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68E4" w:rsidRPr="00740161" w:rsidRDefault="005B0209" w:rsidP="00E575BB">
      <w:pPr>
        <w:pageBreakBefore/>
        <w:jc w:val="center"/>
        <w:outlineLvl w:val="0"/>
        <w:rPr>
          <w:b/>
          <w:sz w:val="28"/>
          <w:szCs w:val="28"/>
        </w:rPr>
      </w:pPr>
      <w:bookmarkStart w:id="0" w:name="_Toc231969557"/>
      <w:bookmarkStart w:id="1" w:name="Проект_ГК"/>
      <w:bookmarkStart w:id="2" w:name="_Toc268856830"/>
      <w:r>
        <w:rPr>
          <w:b/>
          <w:sz w:val="28"/>
          <w:szCs w:val="28"/>
        </w:rPr>
        <w:t>К</w:t>
      </w:r>
      <w:r w:rsidR="006668E4" w:rsidRPr="00740161">
        <w:rPr>
          <w:b/>
          <w:sz w:val="28"/>
          <w:szCs w:val="28"/>
        </w:rPr>
        <w:t>онтракт</w:t>
      </w:r>
      <w:bookmarkEnd w:id="0"/>
      <w:bookmarkEnd w:id="1"/>
      <w:bookmarkEnd w:id="2"/>
      <w:r w:rsidR="00933540" w:rsidRPr="00740161">
        <w:rPr>
          <w:b/>
          <w:sz w:val="28"/>
          <w:szCs w:val="28"/>
        </w:rPr>
        <w:t xml:space="preserve"> №</w:t>
      </w:r>
      <w:r w:rsidR="00914910" w:rsidRPr="00740161">
        <w:rPr>
          <w:b/>
        </w:rPr>
        <w:t> </w:t>
      </w:r>
      <w:r w:rsidR="00E2141D">
        <w:rPr>
          <w:b/>
        </w:rPr>
        <w:t>1</w:t>
      </w:r>
      <w:r w:rsidR="000041A5">
        <w:rPr>
          <w:b/>
        </w:rPr>
        <w:t>36</w:t>
      </w:r>
      <w:r w:rsidR="00B16182">
        <w:rPr>
          <w:b/>
        </w:rPr>
        <w:t>-ЕАТ</w:t>
      </w:r>
    </w:p>
    <w:p w:rsidR="006668E4" w:rsidRDefault="006668E4" w:rsidP="0063353B">
      <w:pPr>
        <w:shd w:val="clear" w:color="auto" w:fill="FFFFFF"/>
        <w:tabs>
          <w:tab w:val="left" w:pos="6994"/>
          <w:tab w:val="left" w:leader="underscore" w:pos="7709"/>
          <w:tab w:val="left" w:leader="underscore" w:pos="8755"/>
        </w:tabs>
        <w:suppressAutoHyphens/>
        <w:jc w:val="center"/>
        <w:rPr>
          <w:b/>
        </w:rPr>
      </w:pPr>
      <w:r>
        <w:rPr>
          <w:b/>
        </w:rPr>
        <w:t xml:space="preserve">на поставку </w:t>
      </w:r>
      <w:r w:rsidR="00640978">
        <w:rPr>
          <w:b/>
        </w:rPr>
        <w:t>товара</w:t>
      </w:r>
    </w:p>
    <w:p w:rsidR="00352112" w:rsidRPr="00C0652C" w:rsidRDefault="00E72A14" w:rsidP="00352112">
      <w:pPr>
        <w:jc w:val="center"/>
        <w:rPr>
          <w:b/>
          <w:color w:val="000000"/>
        </w:rPr>
      </w:pPr>
      <w:r>
        <w:rPr>
          <w:b/>
        </w:rPr>
        <w:t xml:space="preserve">ИКЗ </w:t>
      </w:r>
      <w:r w:rsidR="00D77654" w:rsidRPr="00D77654">
        <w:rPr>
          <w:b/>
          <w:color w:val="000000"/>
        </w:rPr>
        <w:t>261230902344823104500301010000000244</w:t>
      </w:r>
    </w:p>
    <w:p w:rsidR="00080180" w:rsidRDefault="00080180" w:rsidP="00352112">
      <w:pPr>
        <w:jc w:val="center"/>
        <w:rPr>
          <w:b/>
        </w:rPr>
      </w:pPr>
    </w:p>
    <w:p w:rsidR="00080180" w:rsidRPr="00BC1483" w:rsidRDefault="00080180" w:rsidP="00080180">
      <w:pPr>
        <w:autoSpaceDE w:val="0"/>
        <w:autoSpaceDN w:val="0"/>
        <w:adjustRightInd w:val="0"/>
        <w:jc w:val="center"/>
        <w:rPr>
          <w:b/>
        </w:rPr>
      </w:pPr>
    </w:p>
    <w:p w:rsidR="00080180" w:rsidRDefault="00080180" w:rsidP="00080180">
      <w:pPr>
        <w:rPr>
          <w:sz w:val="22"/>
          <w:szCs w:val="22"/>
        </w:rPr>
      </w:pPr>
      <w:r w:rsidRPr="00456763">
        <w:rPr>
          <w:sz w:val="22"/>
          <w:szCs w:val="22"/>
        </w:rPr>
        <w:t xml:space="preserve">г. </w:t>
      </w:r>
      <w:r w:rsidR="005B0209">
        <w:rPr>
          <w:sz w:val="22"/>
          <w:szCs w:val="22"/>
        </w:rPr>
        <w:t>Краснодар</w:t>
      </w:r>
      <w:r w:rsidRPr="00456763">
        <w:rPr>
          <w:sz w:val="22"/>
          <w:szCs w:val="22"/>
        </w:rPr>
        <w:t xml:space="preserve">                                                                                    </w:t>
      </w:r>
      <w:r w:rsidRPr="00456763">
        <w:rPr>
          <w:sz w:val="22"/>
          <w:szCs w:val="22"/>
        </w:rPr>
        <w:tab/>
      </w:r>
      <w:r w:rsidR="005B0209">
        <w:rPr>
          <w:sz w:val="22"/>
          <w:szCs w:val="22"/>
        </w:rPr>
        <w:t xml:space="preserve">                    </w:t>
      </w:r>
      <w:r>
        <w:rPr>
          <w:sz w:val="22"/>
          <w:szCs w:val="22"/>
        </w:rPr>
        <w:t xml:space="preserve"> </w:t>
      </w:r>
      <w:r w:rsidRPr="00456763">
        <w:rPr>
          <w:sz w:val="22"/>
          <w:szCs w:val="22"/>
        </w:rPr>
        <w:t>«___»_________ 20</w:t>
      </w:r>
      <w:r>
        <w:rPr>
          <w:sz w:val="22"/>
          <w:szCs w:val="22"/>
        </w:rPr>
        <w:t>2</w:t>
      </w:r>
      <w:r w:rsidR="00D77654">
        <w:rPr>
          <w:sz w:val="22"/>
          <w:szCs w:val="22"/>
        </w:rPr>
        <w:t>6</w:t>
      </w:r>
      <w:r w:rsidRPr="00456763">
        <w:rPr>
          <w:sz w:val="22"/>
          <w:szCs w:val="22"/>
        </w:rPr>
        <w:t xml:space="preserve"> г.</w:t>
      </w:r>
    </w:p>
    <w:p w:rsidR="00080180" w:rsidRDefault="00080180" w:rsidP="00080180">
      <w:pPr>
        <w:ind w:firstLine="540"/>
        <w:jc w:val="both"/>
      </w:pPr>
    </w:p>
    <w:p w:rsidR="00080180" w:rsidRDefault="005B0209" w:rsidP="00080180">
      <w:pPr>
        <w:spacing w:line="276" w:lineRule="auto"/>
        <w:ind w:firstLine="539"/>
        <w:jc w:val="both"/>
        <w:rPr>
          <w:spacing w:val="-1"/>
        </w:rPr>
      </w:pPr>
      <w:r w:rsidRPr="005B0209">
        <w:t xml:space="preserve">Федеральное государственное бюджетное образовательное учреждение высшего образования «Кубанский государственный медицинский университет» Министерства здравоохранения Российской Федерации, именуемое в дальнейшем «Заказчик», в лице проректора </w:t>
      </w:r>
      <w:r w:rsidR="00E2141D">
        <w:t>последипломного обучения</w:t>
      </w:r>
      <w:r>
        <w:t xml:space="preserve"> </w:t>
      </w:r>
      <w:r w:rsidR="00E2141D">
        <w:t>Сухинина Андрея Анатольевича</w:t>
      </w:r>
      <w:r w:rsidRPr="00F60ED6">
        <w:t xml:space="preserve">, действующего на основании доверенности от </w:t>
      </w:r>
      <w:r w:rsidR="00E2141D">
        <w:t>12</w:t>
      </w:r>
      <w:r w:rsidR="00D77654">
        <w:t xml:space="preserve">.01.2026 </w:t>
      </w:r>
      <w:r w:rsidRPr="00F60ED6">
        <w:t xml:space="preserve"> №</w:t>
      </w:r>
      <w:r w:rsidR="00E2141D">
        <w:t>106</w:t>
      </w:r>
      <w:r w:rsidRPr="00F60ED6">
        <w:t>,</w:t>
      </w:r>
      <w:r w:rsidRPr="005B0209">
        <w:t xml:space="preserve"> с одной стороны</w:t>
      </w:r>
      <w:r w:rsidR="00080180" w:rsidRPr="00456763">
        <w:t xml:space="preserve">, </w:t>
      </w:r>
      <w:r w:rsidR="00080180">
        <w:t>и ____________________, именуем</w:t>
      </w:r>
      <w:r w:rsidR="00740161">
        <w:t>ое</w:t>
      </w:r>
      <w:r w:rsidR="00080180" w:rsidRPr="00456763">
        <w:t xml:space="preserve"> в дальнейшем «</w:t>
      </w:r>
      <w:r w:rsidR="00A75682">
        <w:t>Поставщик</w:t>
      </w:r>
      <w:r w:rsidR="00080180" w:rsidRPr="00456763">
        <w:t>»,</w:t>
      </w:r>
      <w:r w:rsidR="00080180">
        <w:t xml:space="preserve"> в лице __________________,</w:t>
      </w:r>
      <w:r w:rsidR="00080180" w:rsidRPr="00456763">
        <w:t xml:space="preserve"> действующ</w:t>
      </w:r>
      <w:r w:rsidR="00080180">
        <w:t>его</w:t>
      </w:r>
      <w:r w:rsidR="00080180" w:rsidRPr="00456763">
        <w:t xml:space="preserve"> на основании</w:t>
      </w:r>
      <w:r w:rsidR="00080180">
        <w:t xml:space="preserve"> ____________________, </w:t>
      </w:r>
      <w:r w:rsidR="00080180" w:rsidRPr="00456763">
        <w:t>с другой стороны</w:t>
      </w:r>
      <w:r w:rsidR="00080180" w:rsidRPr="00456763">
        <w:rPr>
          <w:spacing w:val="6"/>
        </w:rPr>
        <w:t>,</w:t>
      </w:r>
      <w:r w:rsidR="00080180" w:rsidRPr="00456763">
        <w:t xml:space="preserve"> </w:t>
      </w:r>
      <w:r w:rsidR="00080180">
        <w:rPr>
          <w:rFonts w:eastAsia="Calibri"/>
          <w:sz w:val="22"/>
          <w:szCs w:val="22"/>
        </w:rPr>
        <w:t xml:space="preserve"> </w:t>
      </w:r>
      <w:r w:rsidR="00080180">
        <w:t>на основании пункта 4 части 1 статьи 93</w:t>
      </w:r>
      <w:r w:rsidR="00080180" w:rsidRPr="005E4E36">
        <w:t xml:space="preserve"> Федерального закона от </w:t>
      </w:r>
      <w:r w:rsidR="00080180">
        <w:t>5 апреля 2013</w:t>
      </w:r>
      <w:r w:rsidR="00A75682">
        <w:t xml:space="preserve"> г.</w:t>
      </w:r>
      <w:r w:rsidR="00080180">
        <w:t xml:space="preserve"> № 4</w:t>
      </w:r>
      <w:r w:rsidR="00080180" w:rsidRPr="005E4E36">
        <w:t xml:space="preserve">4-ФЗ «О </w:t>
      </w:r>
      <w:r w:rsidR="00080180">
        <w:t xml:space="preserve">контрактной системе в сфере закупок </w:t>
      </w:r>
      <w:r w:rsidR="00080180" w:rsidRPr="005E4E36">
        <w:t xml:space="preserve">товаров, работ, услуг для </w:t>
      </w:r>
      <w:r w:rsidR="00080180">
        <w:t xml:space="preserve">обеспечения </w:t>
      </w:r>
      <w:r w:rsidR="00080180" w:rsidRPr="005E4E36">
        <w:t>государственных и муниципальных нужд»</w:t>
      </w:r>
      <w:r w:rsidR="00080180">
        <w:t xml:space="preserve"> (далее – Федеральный закон </w:t>
      </w:r>
      <w:r w:rsidR="00080180" w:rsidRPr="008E437E">
        <w:t>от 5</w:t>
      </w:r>
      <w:r w:rsidR="00080180">
        <w:t xml:space="preserve"> апреля </w:t>
      </w:r>
      <w:r w:rsidR="00080180" w:rsidRPr="008E437E">
        <w:t xml:space="preserve">2013 </w:t>
      </w:r>
      <w:r w:rsidR="00080180">
        <w:t>года № 44-ФЗ),</w:t>
      </w:r>
      <w:r w:rsidR="00080180" w:rsidRPr="005E4E36">
        <w:rPr>
          <w:spacing w:val="6"/>
        </w:rPr>
        <w:t xml:space="preserve"> </w:t>
      </w:r>
      <w:r w:rsidR="00A75682">
        <w:rPr>
          <w:spacing w:val="6"/>
        </w:rPr>
        <w:t xml:space="preserve">вместе </w:t>
      </w:r>
      <w:r w:rsidR="00080180" w:rsidRPr="005E4E36">
        <w:rPr>
          <w:spacing w:val="6"/>
        </w:rPr>
        <w:t xml:space="preserve">именуемые в </w:t>
      </w:r>
      <w:r w:rsidR="00080180" w:rsidRPr="005E4E36">
        <w:rPr>
          <w:spacing w:val="3"/>
        </w:rPr>
        <w:t xml:space="preserve">дальнейшем «Стороны», </w:t>
      </w:r>
      <w:r w:rsidR="00080180" w:rsidRPr="005E4E36">
        <w:t xml:space="preserve">заключили настоящий </w:t>
      </w:r>
      <w:r w:rsidR="00080180">
        <w:t>контракт</w:t>
      </w:r>
      <w:r w:rsidR="00080180" w:rsidRPr="005E4E36">
        <w:rPr>
          <w:spacing w:val="-1"/>
        </w:rPr>
        <w:t xml:space="preserve"> (далее – Контракт) </w:t>
      </w:r>
      <w:r w:rsidR="00352112">
        <w:rPr>
          <w:spacing w:val="-1"/>
        </w:rPr>
        <w:br/>
      </w:r>
      <w:r w:rsidR="00080180" w:rsidRPr="005E4E36">
        <w:rPr>
          <w:spacing w:val="-1"/>
        </w:rPr>
        <w:t>о нижеследующем:</w:t>
      </w:r>
    </w:p>
    <w:p w:rsidR="00CF3AEB" w:rsidRDefault="00CF3AEB" w:rsidP="00CE7617">
      <w:pPr>
        <w:pStyle w:val="a6"/>
        <w:tabs>
          <w:tab w:val="clear" w:pos="1134"/>
        </w:tabs>
        <w:ind w:firstLine="540"/>
        <w:jc w:val="center"/>
        <w:rPr>
          <w:b/>
        </w:rPr>
      </w:pPr>
    </w:p>
    <w:p w:rsidR="006668E4" w:rsidRDefault="006668E4" w:rsidP="00CE7617">
      <w:pPr>
        <w:pStyle w:val="a6"/>
        <w:tabs>
          <w:tab w:val="clear" w:pos="1134"/>
        </w:tabs>
        <w:ind w:firstLine="540"/>
        <w:jc w:val="center"/>
        <w:rPr>
          <w:b/>
        </w:rPr>
      </w:pPr>
      <w:r>
        <w:rPr>
          <w:b/>
        </w:rPr>
        <w:t>1. Предмет Контракта</w:t>
      </w:r>
    </w:p>
    <w:p w:rsidR="00916E4E" w:rsidRDefault="00916E4E" w:rsidP="00CE7617">
      <w:pPr>
        <w:pStyle w:val="a6"/>
        <w:tabs>
          <w:tab w:val="clear" w:pos="1134"/>
        </w:tabs>
        <w:ind w:firstLine="540"/>
        <w:jc w:val="center"/>
        <w:rPr>
          <w:b/>
        </w:rPr>
      </w:pPr>
    </w:p>
    <w:p w:rsidR="00362A31" w:rsidRPr="0083750E" w:rsidRDefault="006668E4" w:rsidP="001C5C1A">
      <w:pPr>
        <w:shd w:val="clear" w:color="auto" w:fill="FFFFFF"/>
        <w:tabs>
          <w:tab w:val="left" w:pos="6994"/>
          <w:tab w:val="left" w:leader="underscore" w:pos="7709"/>
          <w:tab w:val="left" w:leader="underscore" w:pos="8755"/>
        </w:tabs>
        <w:suppressAutoHyphens/>
        <w:ind w:firstLine="709"/>
        <w:jc w:val="both"/>
      </w:pPr>
      <w:r>
        <w:t>1</w:t>
      </w:r>
      <w:r w:rsidRPr="00241173">
        <w:t>.1. Поставщик принимает на себя обязательств</w:t>
      </w:r>
      <w:r w:rsidR="006727B3">
        <w:t>о</w:t>
      </w:r>
      <w:r w:rsidRPr="00241173">
        <w:t xml:space="preserve"> </w:t>
      </w:r>
      <w:r>
        <w:t>постав</w:t>
      </w:r>
      <w:r w:rsidR="006727B3">
        <w:t>ить Товар</w:t>
      </w:r>
      <w:r w:rsidRPr="005C7F4F">
        <w:t xml:space="preserve"> </w:t>
      </w:r>
      <w:r>
        <w:t>в</w:t>
      </w:r>
      <w:r w:rsidRPr="005C7F4F">
        <w:t xml:space="preserve"> </w:t>
      </w:r>
      <w:r>
        <w:t xml:space="preserve">соответствии со Спецификацией </w:t>
      </w:r>
      <w:r w:rsidRPr="00960213">
        <w:t xml:space="preserve">(Приложение № </w:t>
      </w:r>
      <w:r>
        <w:t>1</w:t>
      </w:r>
      <w:r w:rsidRPr="00960213">
        <w:t xml:space="preserve"> </w:t>
      </w:r>
      <w:r w:rsidR="00D350B9">
        <w:t xml:space="preserve">к </w:t>
      </w:r>
      <w:r w:rsidRPr="00241173">
        <w:t>Контракту)</w:t>
      </w:r>
      <w:r w:rsidR="00BE17AC" w:rsidRPr="00BE17AC">
        <w:t xml:space="preserve"> </w:t>
      </w:r>
      <w:r w:rsidR="00BE17AC">
        <w:t>(далее – Товар)</w:t>
      </w:r>
      <w:r w:rsidR="006727B3">
        <w:t>,</w:t>
      </w:r>
      <w:r w:rsidRPr="003918E2">
        <w:t xml:space="preserve"> а Заказчик</w:t>
      </w:r>
      <w:r>
        <w:t xml:space="preserve"> </w:t>
      </w:r>
      <w:r w:rsidR="00A75682">
        <w:t xml:space="preserve">– </w:t>
      </w:r>
      <w:r>
        <w:t>при</w:t>
      </w:r>
      <w:r w:rsidR="006727B3">
        <w:t>ня</w:t>
      </w:r>
      <w:r>
        <w:t>т</w:t>
      </w:r>
      <w:r w:rsidR="006727B3">
        <w:t>ь</w:t>
      </w:r>
      <w:r>
        <w:t xml:space="preserve"> и</w:t>
      </w:r>
      <w:r w:rsidRPr="003918E2">
        <w:t xml:space="preserve"> оплат</w:t>
      </w:r>
      <w:r w:rsidR="006727B3">
        <w:t>ить</w:t>
      </w:r>
      <w:r w:rsidR="00A75682">
        <w:t xml:space="preserve"> поставленный</w:t>
      </w:r>
      <w:r w:rsidRPr="003918E2">
        <w:t xml:space="preserve"> в соответствии с Контрактом</w:t>
      </w:r>
      <w:r w:rsidR="00A75682" w:rsidRPr="00A75682">
        <w:t xml:space="preserve"> </w:t>
      </w:r>
      <w:r w:rsidR="00A75682">
        <w:t>Товар</w:t>
      </w:r>
      <w:r w:rsidRPr="003918E2">
        <w:t>.</w:t>
      </w:r>
      <w:r>
        <w:t xml:space="preserve"> </w:t>
      </w:r>
    </w:p>
    <w:p w:rsidR="006668E4" w:rsidRDefault="00362A31" w:rsidP="001C5C1A">
      <w:pPr>
        <w:shd w:val="clear" w:color="auto" w:fill="FFFFFF"/>
        <w:tabs>
          <w:tab w:val="left" w:pos="6994"/>
          <w:tab w:val="left" w:leader="underscore" w:pos="7709"/>
          <w:tab w:val="left" w:leader="underscore" w:pos="8755"/>
        </w:tabs>
        <w:suppressAutoHyphens/>
        <w:ind w:firstLine="709"/>
        <w:jc w:val="both"/>
      </w:pPr>
      <w:r>
        <w:t>1</w:t>
      </w:r>
      <w:r w:rsidR="006668E4" w:rsidRPr="0042590A">
        <w:t>.</w:t>
      </w:r>
      <w:r w:rsidR="006668E4">
        <w:t>2</w:t>
      </w:r>
      <w:r w:rsidR="006668E4" w:rsidRPr="0042590A">
        <w:t>. Поставка Товара осуществляется Поставщико</w:t>
      </w:r>
      <w:r w:rsidR="006668E4">
        <w:t xml:space="preserve">м </w:t>
      </w:r>
      <w:r w:rsidR="006668E4" w:rsidRPr="0042590A">
        <w:t>с разгрузкой с транспортного средства по адрес</w:t>
      </w:r>
      <w:r w:rsidR="006668E4">
        <w:t>у</w:t>
      </w:r>
      <w:r w:rsidR="006668E4" w:rsidRPr="0042590A">
        <w:t xml:space="preserve"> Заказчика: </w:t>
      </w:r>
      <w:r w:rsidR="00ED72ED">
        <w:t>350063, Краснодарский край, г. Краснодар, ул. Митрофана</w:t>
      </w:r>
      <w:r w:rsidR="00ED72ED" w:rsidRPr="00ED72ED">
        <w:t xml:space="preserve"> Седина, 4, Литер Д, 1 этаж, склад </w:t>
      </w:r>
      <w:r w:rsidR="006668E4">
        <w:t xml:space="preserve">(далее – </w:t>
      </w:r>
      <w:r w:rsidR="00570D06">
        <w:t xml:space="preserve">конечный </w:t>
      </w:r>
      <w:r w:rsidR="006668E4">
        <w:t>пункт назначения).</w:t>
      </w:r>
    </w:p>
    <w:p w:rsidR="00CF3AEB" w:rsidRDefault="00916E4E" w:rsidP="00080180">
      <w:pPr>
        <w:ind w:firstLine="708"/>
        <w:jc w:val="both"/>
        <w:rPr>
          <w:b/>
        </w:rPr>
      </w:pPr>
      <w:r>
        <w:t xml:space="preserve">1.3. </w:t>
      </w:r>
      <w:r w:rsidRPr="00241173">
        <w:t xml:space="preserve">Обязательства Поставщика по поставке </w:t>
      </w:r>
      <w:r>
        <w:t>Товара должны быть исполнены</w:t>
      </w:r>
      <w:r w:rsidR="00B9049E">
        <w:t xml:space="preserve"> в срок не позднее </w:t>
      </w:r>
      <w:r w:rsidR="00E2141D">
        <w:t>7</w:t>
      </w:r>
      <w:r w:rsidR="00AC2BFB">
        <w:t xml:space="preserve">0 календарных </w:t>
      </w:r>
      <w:r w:rsidR="006F5352">
        <w:t xml:space="preserve"> </w:t>
      </w:r>
      <w:r w:rsidR="00B9049E">
        <w:t>дней</w:t>
      </w:r>
      <w:r w:rsidR="00124622">
        <w:t xml:space="preserve"> с даты заключения Контракта.</w:t>
      </w:r>
    </w:p>
    <w:p w:rsidR="00704EB3" w:rsidRDefault="00704EB3" w:rsidP="00AF572D">
      <w:pPr>
        <w:pStyle w:val="a6"/>
        <w:tabs>
          <w:tab w:val="clear" w:pos="1134"/>
        </w:tabs>
        <w:ind w:firstLine="540"/>
        <w:jc w:val="center"/>
        <w:rPr>
          <w:b/>
        </w:rPr>
      </w:pPr>
    </w:p>
    <w:p w:rsidR="006668E4" w:rsidRDefault="006668E4" w:rsidP="00AF572D">
      <w:pPr>
        <w:pStyle w:val="a6"/>
        <w:tabs>
          <w:tab w:val="clear" w:pos="1134"/>
        </w:tabs>
        <w:ind w:firstLine="540"/>
        <w:jc w:val="center"/>
        <w:rPr>
          <w:b/>
        </w:rPr>
      </w:pPr>
      <w:r>
        <w:rPr>
          <w:b/>
        </w:rPr>
        <w:t>2. Цена</w:t>
      </w:r>
      <w:r w:rsidRPr="0034156A">
        <w:rPr>
          <w:b/>
        </w:rPr>
        <w:t xml:space="preserve"> К</w:t>
      </w:r>
      <w:r>
        <w:rPr>
          <w:b/>
        </w:rPr>
        <w:t>онтракта</w:t>
      </w:r>
    </w:p>
    <w:p w:rsidR="00916E4E" w:rsidRDefault="00916E4E" w:rsidP="00AF572D">
      <w:pPr>
        <w:pStyle w:val="a6"/>
        <w:tabs>
          <w:tab w:val="clear" w:pos="1134"/>
        </w:tabs>
        <w:ind w:firstLine="540"/>
        <w:jc w:val="center"/>
        <w:rPr>
          <w:b/>
        </w:rPr>
      </w:pPr>
    </w:p>
    <w:p w:rsidR="00080180" w:rsidRPr="00456763" w:rsidRDefault="00080180" w:rsidP="00080180">
      <w:pPr>
        <w:pStyle w:val="-0"/>
        <w:numPr>
          <w:ilvl w:val="0"/>
          <w:numId w:val="0"/>
        </w:numPr>
        <w:tabs>
          <w:tab w:val="num" w:pos="1391"/>
        </w:tabs>
        <w:spacing w:line="276" w:lineRule="auto"/>
        <w:ind w:firstLine="709"/>
      </w:pPr>
      <w:r w:rsidRPr="00456763">
        <w:t>2.1. Цена Контракта устанавливается в российских рублях.</w:t>
      </w:r>
    </w:p>
    <w:p w:rsidR="00080180" w:rsidRPr="001477F2" w:rsidRDefault="00080180" w:rsidP="00080180">
      <w:pPr>
        <w:ind w:firstLine="709"/>
        <w:jc w:val="both"/>
        <w:rPr>
          <w:i/>
          <w:iCs/>
        </w:rPr>
      </w:pPr>
      <w:r w:rsidRPr="001477F2">
        <w:t>2.2. Цена Контракта составляет ______(_______) руб. ___</w:t>
      </w:r>
      <w:r w:rsidR="00A75682">
        <w:t xml:space="preserve"> </w:t>
      </w:r>
      <w:r w:rsidRPr="001477F2">
        <w:t>коп</w:t>
      </w:r>
      <w:r w:rsidR="00A75682">
        <w:t>.</w:t>
      </w:r>
      <w:r w:rsidRPr="001477F2">
        <w:t>, в том числе НДС по ставке __% _________(________) руб. ___ коп</w:t>
      </w:r>
      <w:r w:rsidR="00A75682">
        <w:t>.</w:t>
      </w:r>
      <w:r w:rsidRPr="001477F2">
        <w:t xml:space="preserve"> </w:t>
      </w:r>
      <w:r w:rsidRPr="001477F2">
        <w:rPr>
          <w:i/>
          <w:iCs/>
        </w:rPr>
        <w:t>(Если НДС не облагается, указывается основание освобождения от уплаты налога).</w:t>
      </w:r>
    </w:p>
    <w:p w:rsidR="00D350B9" w:rsidRPr="00F239E3" w:rsidRDefault="00D350B9" w:rsidP="00080180">
      <w:pPr>
        <w:pStyle w:val="-0"/>
        <w:numPr>
          <w:ilvl w:val="1"/>
          <w:numId w:val="0"/>
        </w:numPr>
        <w:ind w:firstLine="709"/>
      </w:pPr>
      <w:r w:rsidRPr="00F239E3">
        <w:t>2.</w:t>
      </w:r>
      <w:r w:rsidR="00486729">
        <w:t>3</w:t>
      </w:r>
      <w:r w:rsidRPr="00F239E3">
        <w:t>.</w:t>
      </w:r>
      <w:r w:rsidR="000C72E7">
        <w:t xml:space="preserve"> </w:t>
      </w:r>
      <w:r w:rsidRPr="00F239E3">
        <w:t>Цена Контракта включает в себя стоимость доставки</w:t>
      </w:r>
      <w:r w:rsidR="007C369B">
        <w:t xml:space="preserve">, </w:t>
      </w:r>
      <w:r w:rsidR="0027571E">
        <w:t>разгрузки</w:t>
      </w:r>
      <w:r w:rsidR="007C369B">
        <w:t>,</w:t>
      </w:r>
      <w:r w:rsidR="00E348FF">
        <w:t xml:space="preserve"> </w:t>
      </w:r>
      <w:r>
        <w:t xml:space="preserve">все </w:t>
      </w:r>
      <w:r w:rsidRPr="00F239E3">
        <w:t>налоги, сборы</w:t>
      </w:r>
      <w:r w:rsidR="00A75682">
        <w:t>,</w:t>
      </w:r>
      <w:r w:rsidRPr="00F239E3">
        <w:t xml:space="preserve"> </w:t>
      </w:r>
      <w:r w:rsidR="00A75682" w:rsidRPr="00F239E3">
        <w:t xml:space="preserve">пошлины </w:t>
      </w:r>
      <w:r w:rsidRPr="00F239E3">
        <w:t xml:space="preserve">и другие обязательные платежи, которые Поставщик должен выплатить в связи с выполнением обязательств по </w:t>
      </w:r>
      <w:r w:rsidR="0027571E">
        <w:t>К</w:t>
      </w:r>
      <w:r w:rsidRPr="00F239E3">
        <w:t>онтракту в соответствии с законодательством Российской Федерации</w:t>
      </w:r>
      <w:r>
        <w:t xml:space="preserve">. </w:t>
      </w:r>
    </w:p>
    <w:p w:rsidR="004A6D65" w:rsidRDefault="00486729" w:rsidP="004A6D65">
      <w:pPr>
        <w:widowControl w:val="0"/>
        <w:spacing w:line="276" w:lineRule="auto"/>
        <w:ind w:firstLine="708"/>
        <w:jc w:val="both"/>
      </w:pPr>
      <w:r>
        <w:t>2.4</w:t>
      </w:r>
      <w:r w:rsidR="00D350B9" w:rsidRPr="00F239E3">
        <w:t xml:space="preserve">. </w:t>
      </w:r>
      <w:r w:rsidR="0027571E">
        <w:t>Ц</w:t>
      </w:r>
      <w:r w:rsidR="00D350B9" w:rsidRPr="00F239E3">
        <w:t>ен</w:t>
      </w:r>
      <w:r w:rsidR="00D350B9">
        <w:t>а</w:t>
      </w:r>
      <w:r w:rsidR="00D350B9" w:rsidRPr="00F239E3">
        <w:t xml:space="preserve"> Контракта</w:t>
      </w:r>
      <w:r w:rsidR="00D350B9" w:rsidRPr="006B76EB">
        <w:t xml:space="preserve"> </w:t>
      </w:r>
      <w:r w:rsidR="00D350B9" w:rsidRPr="00F239E3">
        <w:t xml:space="preserve">является </w:t>
      </w:r>
      <w:r w:rsidR="00D350B9">
        <w:t xml:space="preserve">твердой и определяется на весь срок исполнения </w:t>
      </w:r>
      <w:r w:rsidR="007A14F2">
        <w:t>Контракта.</w:t>
      </w:r>
      <w:r w:rsidR="00B67555">
        <w:t xml:space="preserve"> </w:t>
      </w:r>
      <w:r w:rsidR="004A6D65" w:rsidRPr="00101E42">
        <w:rPr>
          <w:iCs/>
        </w:rPr>
        <w:t xml:space="preserve">Сумма, подлежащая уплате Заказчиком </w:t>
      </w:r>
      <w:r w:rsidR="00882B59">
        <w:rPr>
          <w:iCs/>
        </w:rPr>
        <w:t>Поставщику</w:t>
      </w:r>
      <w:r w:rsidR="004A6D65" w:rsidRPr="00101E42">
        <w:rPr>
          <w:iCs/>
        </w:rPr>
        <w:t>,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004A6D65" w:rsidRPr="00101E42">
        <w:t xml:space="preserve"> </w:t>
      </w:r>
    </w:p>
    <w:p w:rsidR="005D137E" w:rsidRDefault="005D137E" w:rsidP="005D137E">
      <w:pPr>
        <w:widowControl w:val="0"/>
        <w:spacing w:line="276" w:lineRule="auto"/>
        <w:ind w:firstLine="708"/>
        <w:jc w:val="both"/>
      </w:pPr>
      <w:r>
        <w:t>2.5. 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Товара не более чем на десять процентов.</w:t>
      </w:r>
    </w:p>
    <w:p w:rsidR="005D137E" w:rsidRDefault="005D137E" w:rsidP="005D137E">
      <w:pPr>
        <w:widowControl w:val="0"/>
        <w:spacing w:line="276" w:lineRule="auto"/>
        <w:ind w:firstLine="708"/>
        <w:jc w:val="both"/>
      </w:pPr>
      <w:r>
        <w:t xml:space="preserve">При этом, по соглашению Сторон допускается изменение с учетом положений </w:t>
      </w:r>
      <w:r>
        <w:lastRenderedPageBreak/>
        <w:t>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тридцать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p w:rsidR="005D137E" w:rsidRPr="00101E42" w:rsidRDefault="005D137E" w:rsidP="005D137E">
      <w:pPr>
        <w:widowControl w:val="0"/>
        <w:spacing w:line="276" w:lineRule="auto"/>
        <w:ind w:firstLine="708"/>
        <w:jc w:val="both"/>
      </w:pPr>
      <w:r>
        <w:t>2.6. По соглашению Сторон цена Контракта может быть снижена без изменения предусмотренного Контрактом количества Товара и иных условий Контракта.</w:t>
      </w:r>
    </w:p>
    <w:p w:rsidR="00B67555" w:rsidRPr="00F239E3" w:rsidRDefault="00B67555" w:rsidP="00D350B9">
      <w:pPr>
        <w:pStyle w:val="-0"/>
        <w:numPr>
          <w:ilvl w:val="1"/>
          <w:numId w:val="0"/>
        </w:numPr>
        <w:ind w:firstLine="709"/>
      </w:pPr>
    </w:p>
    <w:p w:rsidR="006668E4" w:rsidRDefault="00752E31" w:rsidP="00691458">
      <w:pPr>
        <w:pStyle w:val="a6"/>
        <w:tabs>
          <w:tab w:val="clear" w:pos="1134"/>
        </w:tabs>
        <w:ind w:firstLine="0"/>
        <w:jc w:val="center"/>
        <w:rPr>
          <w:b/>
        </w:rPr>
      </w:pPr>
      <w:r>
        <w:rPr>
          <w:b/>
        </w:rPr>
        <w:t>3</w:t>
      </w:r>
      <w:r w:rsidR="00BE17AC">
        <w:rPr>
          <w:b/>
        </w:rPr>
        <w:t>. Поставка Товара</w:t>
      </w:r>
    </w:p>
    <w:p w:rsidR="00916E4E" w:rsidRDefault="00916E4E" w:rsidP="00691458">
      <w:pPr>
        <w:pStyle w:val="a6"/>
        <w:tabs>
          <w:tab w:val="clear" w:pos="1134"/>
        </w:tabs>
        <w:ind w:firstLine="0"/>
        <w:jc w:val="center"/>
        <w:rPr>
          <w:b/>
        </w:rPr>
      </w:pPr>
    </w:p>
    <w:p w:rsidR="006668E4" w:rsidRPr="00241173" w:rsidRDefault="00752E31" w:rsidP="00AF572D">
      <w:pPr>
        <w:pStyle w:val="-0"/>
        <w:numPr>
          <w:ilvl w:val="0"/>
          <w:numId w:val="0"/>
        </w:numPr>
        <w:ind w:firstLine="708"/>
      </w:pPr>
      <w:r>
        <w:t>3</w:t>
      </w:r>
      <w:r w:rsidR="006668E4">
        <w:t xml:space="preserve">.1. </w:t>
      </w:r>
      <w:r w:rsidR="006668E4" w:rsidRPr="00241173">
        <w:t xml:space="preserve">Поставка Товара осуществляется Поставщиком </w:t>
      </w:r>
      <w:r w:rsidR="00096021">
        <w:t>в</w:t>
      </w:r>
      <w:r w:rsidR="00570D06">
        <w:t xml:space="preserve"> конечный</w:t>
      </w:r>
      <w:r w:rsidR="00096021">
        <w:t xml:space="preserve"> пункт назначения </w:t>
      </w:r>
      <w:r w:rsidR="006668E4" w:rsidRPr="00241173">
        <w:t>в срок, предусмотренны</w:t>
      </w:r>
      <w:r w:rsidR="00E965F4">
        <w:t>й</w:t>
      </w:r>
      <w:r w:rsidR="006A0499">
        <w:t xml:space="preserve"> пунктом 1.3</w:t>
      </w:r>
      <w:r w:rsidR="006668E4" w:rsidRPr="00241173">
        <w:t xml:space="preserve">  Контракт</w:t>
      </w:r>
      <w:r w:rsidR="006A0499">
        <w:t>а</w:t>
      </w:r>
      <w:r w:rsidR="006668E4" w:rsidRPr="00241173">
        <w:t xml:space="preserve">. </w:t>
      </w:r>
    </w:p>
    <w:p w:rsidR="00B54AC2" w:rsidRDefault="00BB4EA3" w:rsidP="00BB4EA3">
      <w:pPr>
        <w:pStyle w:val="-0"/>
        <w:numPr>
          <w:ilvl w:val="0"/>
          <w:numId w:val="0"/>
        </w:numPr>
        <w:ind w:firstLine="540"/>
      </w:pPr>
      <w:r>
        <w:t xml:space="preserve">   </w:t>
      </w:r>
      <w:r w:rsidR="00752E31">
        <w:t>3</w:t>
      </w:r>
      <w:r>
        <w:t xml:space="preserve">.2. </w:t>
      </w:r>
      <w:r w:rsidRPr="00241173">
        <w:t xml:space="preserve">Поставщик должен обеспечить упаковку Товара, способную предотвратить его повреждение или порчу во время перевозки </w:t>
      </w:r>
      <w:r w:rsidR="007D3383">
        <w:t>в</w:t>
      </w:r>
      <w:r w:rsidR="00570D06">
        <w:t xml:space="preserve"> конечный</w:t>
      </w:r>
      <w:r w:rsidR="007D3383">
        <w:t xml:space="preserve"> пункт</w:t>
      </w:r>
      <w:r w:rsidRPr="00241173">
        <w:t xml:space="preserve"> назначения. Поставщик несет ответственность за ненадлежащую упаковку, не обеспечивающую сохранность Товара при его транспортиров</w:t>
      </w:r>
      <w:r>
        <w:t>ке</w:t>
      </w:r>
      <w:r w:rsidRPr="00241173">
        <w:t xml:space="preserve"> </w:t>
      </w:r>
      <w:r w:rsidR="007D3383">
        <w:t>в</w:t>
      </w:r>
      <w:r w:rsidR="00570D06">
        <w:t xml:space="preserve"> конечный</w:t>
      </w:r>
      <w:r>
        <w:t xml:space="preserve"> пункт назначения</w:t>
      </w:r>
      <w:r w:rsidRPr="00241173">
        <w:t>.</w:t>
      </w:r>
      <w:r w:rsidR="00B54AC2" w:rsidRPr="00B54AC2">
        <w:t xml:space="preserve"> </w:t>
      </w:r>
    </w:p>
    <w:p w:rsidR="00786207" w:rsidRPr="009E394D" w:rsidRDefault="00752E31" w:rsidP="00AF572D">
      <w:pPr>
        <w:pStyle w:val="-0"/>
        <w:numPr>
          <w:ilvl w:val="0"/>
          <w:numId w:val="0"/>
        </w:numPr>
        <w:ind w:firstLine="708"/>
        <w:rPr>
          <w:lang w:eastAsia="zh-CN"/>
        </w:rPr>
      </w:pPr>
      <w:r>
        <w:t>3</w:t>
      </w:r>
      <w:r w:rsidR="006668E4">
        <w:t>.</w:t>
      </w:r>
      <w:r w:rsidR="00EE5CB7" w:rsidRPr="00EE5CB7">
        <w:t>3</w:t>
      </w:r>
      <w:r w:rsidR="006668E4">
        <w:t xml:space="preserve">. </w:t>
      </w:r>
      <w:r w:rsidR="00786207" w:rsidRPr="00786207">
        <w:rPr>
          <w:lang w:eastAsia="zh-CN"/>
        </w:rPr>
        <w:t xml:space="preserve">Датой поставки считается дата поступления товара на склад Заказчика, которая подтверждается подписанием сторонами акта приема-передачи </w:t>
      </w:r>
      <w:r w:rsidR="00786207" w:rsidRPr="009E394D">
        <w:rPr>
          <w:lang w:eastAsia="zh-CN"/>
        </w:rPr>
        <w:t>товара (Приложение №2 к Контракту). При этом товар считается принятым Заказчиком с момента подписания сторонами товарной накладной (или УПД) без претензий</w:t>
      </w:r>
    </w:p>
    <w:p w:rsidR="006668E4" w:rsidRPr="0099288D" w:rsidRDefault="00752E31" w:rsidP="00AF572D">
      <w:pPr>
        <w:pStyle w:val="-0"/>
        <w:numPr>
          <w:ilvl w:val="0"/>
          <w:numId w:val="0"/>
        </w:numPr>
        <w:ind w:firstLine="708"/>
      </w:pPr>
      <w:r w:rsidRPr="009E394D">
        <w:t>3</w:t>
      </w:r>
      <w:r w:rsidR="006668E4" w:rsidRPr="009E394D">
        <w:t>.</w:t>
      </w:r>
      <w:r w:rsidR="00EE5CB7" w:rsidRPr="009E394D">
        <w:t>4</w:t>
      </w:r>
      <w:r w:rsidR="006668E4" w:rsidRPr="009E394D">
        <w:t>. При поставке Товара Поставщик предоставляет Заказчику следующ</w:t>
      </w:r>
      <w:r w:rsidR="007D32AD" w:rsidRPr="009E394D">
        <w:t>ие</w:t>
      </w:r>
      <w:r w:rsidR="006668E4" w:rsidRPr="00241173">
        <w:t xml:space="preserve"> документ</w:t>
      </w:r>
      <w:r w:rsidR="007D32AD">
        <w:t>ы</w:t>
      </w:r>
      <w:r w:rsidR="0099288D" w:rsidRPr="0099288D">
        <w:t xml:space="preserve"> </w:t>
      </w:r>
      <w:r w:rsidR="0099288D">
        <w:t>в 2-х экз., подписанные Поставщиком (один экземпляр для Заказчика и один экземпляр для Поставщика):</w:t>
      </w:r>
    </w:p>
    <w:p w:rsidR="006668E4" w:rsidRPr="00241173" w:rsidRDefault="006668E4" w:rsidP="00AF572D">
      <w:pPr>
        <w:pStyle w:val="-0"/>
        <w:numPr>
          <w:ilvl w:val="0"/>
          <w:numId w:val="0"/>
        </w:numPr>
        <w:ind w:firstLine="708"/>
      </w:pPr>
      <w:r w:rsidRPr="00241173">
        <w:t>а) товарн</w:t>
      </w:r>
      <w:r w:rsidR="00590059">
        <w:t>ую</w:t>
      </w:r>
      <w:r w:rsidRPr="00241173">
        <w:t xml:space="preserve"> н</w:t>
      </w:r>
      <w:r>
        <w:t>акладн</w:t>
      </w:r>
      <w:r w:rsidR="00590059">
        <w:t>ую</w:t>
      </w:r>
      <w:r w:rsidR="00786207">
        <w:t xml:space="preserve"> (УПД)</w:t>
      </w:r>
    </w:p>
    <w:p w:rsidR="00786207" w:rsidRDefault="007F2C4E" w:rsidP="00AF572D">
      <w:pPr>
        <w:pStyle w:val="-0"/>
        <w:numPr>
          <w:ilvl w:val="0"/>
          <w:numId w:val="0"/>
        </w:numPr>
        <w:ind w:firstLine="708"/>
      </w:pPr>
      <w:r>
        <w:t>б</w:t>
      </w:r>
      <w:r w:rsidRPr="00241173">
        <w:t xml:space="preserve">) </w:t>
      </w:r>
      <w:r w:rsidR="00786207">
        <w:t>Счет</w:t>
      </w:r>
    </w:p>
    <w:p w:rsidR="0037561B" w:rsidRDefault="00E10718" w:rsidP="00AF572D">
      <w:pPr>
        <w:pStyle w:val="-0"/>
        <w:numPr>
          <w:ilvl w:val="0"/>
          <w:numId w:val="0"/>
        </w:numPr>
        <w:ind w:firstLine="708"/>
      </w:pPr>
      <w:r w:rsidRPr="00E2141D">
        <w:rPr>
          <w:highlight w:val="yellow"/>
        </w:rPr>
        <w:t>в</w:t>
      </w:r>
      <w:r w:rsidR="00786207" w:rsidRPr="00E2141D">
        <w:rPr>
          <w:highlight w:val="yellow"/>
        </w:rPr>
        <w:t>) гарантию Поставщика</w:t>
      </w:r>
    </w:p>
    <w:p w:rsidR="006668E4" w:rsidRPr="0099288D" w:rsidRDefault="00E10718" w:rsidP="00AF572D">
      <w:pPr>
        <w:pStyle w:val="-0"/>
        <w:numPr>
          <w:ilvl w:val="0"/>
          <w:numId w:val="0"/>
        </w:numPr>
        <w:ind w:firstLine="708"/>
      </w:pPr>
      <w:r>
        <w:t>г</w:t>
      </w:r>
      <w:r w:rsidR="0037561B">
        <w:t>) документы, подтверждающие качество товара (</w:t>
      </w:r>
      <w:r w:rsidR="00C66571">
        <w:t xml:space="preserve">регистрационное удостоверение, </w:t>
      </w:r>
      <w:r w:rsidR="0037561B">
        <w:t>сертификаты и т.д.) при наличии таковых</w:t>
      </w:r>
      <w:r w:rsidR="00A849BE">
        <w:t>.</w:t>
      </w:r>
    </w:p>
    <w:p w:rsidR="00590059" w:rsidRDefault="00590059" w:rsidP="00590059">
      <w:pPr>
        <w:ind w:firstLine="708"/>
        <w:jc w:val="both"/>
      </w:pPr>
      <w:r>
        <w:t>3</w:t>
      </w:r>
      <w:r w:rsidRPr="0002378B">
        <w:t>.</w:t>
      </w:r>
      <w:r w:rsidR="00EE5CB7" w:rsidRPr="00EE5CB7">
        <w:t>5</w:t>
      </w:r>
      <w:r w:rsidRPr="0002378B">
        <w:t xml:space="preserve">. На всех документах, </w:t>
      </w:r>
      <w:r w:rsidR="00570D06">
        <w:t>указанных</w:t>
      </w:r>
      <w:r w:rsidRPr="0002378B">
        <w:t xml:space="preserve"> в пункт</w:t>
      </w:r>
      <w:r>
        <w:t>е</w:t>
      </w:r>
      <w:r w:rsidR="00F22C84">
        <w:t xml:space="preserve"> 3</w:t>
      </w:r>
      <w:r w:rsidRPr="0002378B">
        <w:t>.</w:t>
      </w:r>
      <w:r w:rsidR="00EE5CB7" w:rsidRPr="00EE5CB7">
        <w:t>4</w:t>
      </w:r>
      <w:r w:rsidRPr="0002378B">
        <w:t xml:space="preserve"> </w:t>
      </w:r>
      <w:r>
        <w:t>Контракта</w:t>
      </w:r>
      <w:r w:rsidR="00AB25F5">
        <w:t>,</w:t>
      </w:r>
      <w:r>
        <w:t xml:space="preserve"> </w:t>
      </w:r>
      <w:r w:rsidRPr="0002378B">
        <w:t>обязательно должны быть указаны наименования Заказчика</w:t>
      </w:r>
      <w:r>
        <w:t xml:space="preserve">, </w:t>
      </w:r>
      <w:r w:rsidRPr="0002378B">
        <w:t xml:space="preserve">Поставщика, номер и дата </w:t>
      </w:r>
      <w:r>
        <w:t>К</w:t>
      </w:r>
      <w:r w:rsidRPr="0002378B">
        <w:t xml:space="preserve">онтракта, даты оформления и подписания  документов. </w:t>
      </w:r>
    </w:p>
    <w:p w:rsidR="00954EC8" w:rsidRDefault="00954EC8" w:rsidP="00AF572D">
      <w:pPr>
        <w:pStyle w:val="a6"/>
        <w:tabs>
          <w:tab w:val="clear" w:pos="1134"/>
        </w:tabs>
        <w:ind w:firstLine="540"/>
        <w:jc w:val="center"/>
        <w:rPr>
          <w:b/>
        </w:rPr>
      </w:pPr>
    </w:p>
    <w:p w:rsidR="006668E4" w:rsidRDefault="001910E7" w:rsidP="00AF572D">
      <w:pPr>
        <w:pStyle w:val="a6"/>
        <w:tabs>
          <w:tab w:val="clear" w:pos="1134"/>
        </w:tabs>
        <w:ind w:firstLine="540"/>
        <w:jc w:val="center"/>
        <w:rPr>
          <w:b/>
        </w:rPr>
      </w:pPr>
      <w:r>
        <w:rPr>
          <w:b/>
        </w:rPr>
        <w:t>4</w:t>
      </w:r>
      <w:r w:rsidR="006668E4">
        <w:rPr>
          <w:b/>
        </w:rPr>
        <w:t xml:space="preserve">. </w:t>
      </w:r>
      <w:r w:rsidR="006668E4" w:rsidRPr="00CE2351">
        <w:rPr>
          <w:b/>
        </w:rPr>
        <w:t>П</w:t>
      </w:r>
      <w:r w:rsidR="006668E4">
        <w:rPr>
          <w:b/>
        </w:rPr>
        <w:t>орядок приемки Товара</w:t>
      </w:r>
    </w:p>
    <w:p w:rsidR="00916E4E" w:rsidRDefault="00916E4E" w:rsidP="00532D69">
      <w:pPr>
        <w:pStyle w:val="-0"/>
        <w:numPr>
          <w:ilvl w:val="0"/>
          <w:numId w:val="0"/>
        </w:numPr>
        <w:ind w:firstLine="708"/>
      </w:pPr>
    </w:p>
    <w:p w:rsidR="00532D69" w:rsidRPr="00532D69" w:rsidRDefault="00532D69" w:rsidP="00532D69">
      <w:pPr>
        <w:pStyle w:val="-0"/>
        <w:numPr>
          <w:ilvl w:val="0"/>
          <w:numId w:val="0"/>
        </w:numPr>
        <w:ind w:firstLine="708"/>
      </w:pPr>
      <w:r>
        <w:t>4</w:t>
      </w:r>
      <w:r w:rsidRPr="00532D69">
        <w:t xml:space="preserve">.1. Приемка поставленного Товара осуществляется </w:t>
      </w:r>
      <w:r w:rsidR="002E618D">
        <w:t>в течение 5 календарных дней с даты поставки товара и предоставления документо</w:t>
      </w:r>
      <w:r w:rsidRPr="00532D69">
        <w:t>в</w:t>
      </w:r>
      <w:r w:rsidR="002E618D">
        <w:t xml:space="preserve">  </w:t>
      </w:r>
      <w:r w:rsidRPr="00532D69">
        <w:t xml:space="preserve"> </w:t>
      </w:r>
      <w:r w:rsidRPr="00532D69">
        <w:br/>
        <w:t xml:space="preserve">в </w:t>
      </w:r>
      <w:r w:rsidR="00570D06">
        <w:t xml:space="preserve">конечном </w:t>
      </w:r>
      <w:r w:rsidRPr="00532D69">
        <w:t>пункте назначения и включает в себя следующие этапы:</w:t>
      </w:r>
    </w:p>
    <w:p w:rsidR="00532D69" w:rsidRPr="00532D69" w:rsidRDefault="00532D69" w:rsidP="00532D69">
      <w:pPr>
        <w:pStyle w:val="-0"/>
        <w:numPr>
          <w:ilvl w:val="0"/>
          <w:numId w:val="0"/>
        </w:numPr>
        <w:ind w:firstLine="708"/>
      </w:pPr>
      <w:r w:rsidRPr="00532D69">
        <w:t>а) проверк</w:t>
      </w:r>
      <w:r w:rsidR="00590059">
        <w:t>у</w:t>
      </w:r>
      <w:r w:rsidRPr="00532D69">
        <w:t xml:space="preserve"> номенклатуры поставленного Товара  на соответствие Спецификации (Приложение № 1 к Контракту);</w:t>
      </w:r>
    </w:p>
    <w:p w:rsidR="00532D69" w:rsidRPr="00532D69" w:rsidRDefault="00532D69" w:rsidP="00532D69">
      <w:pPr>
        <w:pStyle w:val="-0"/>
        <w:numPr>
          <w:ilvl w:val="0"/>
          <w:numId w:val="0"/>
        </w:numPr>
        <w:ind w:firstLine="708"/>
      </w:pPr>
      <w:r w:rsidRPr="00532D69">
        <w:t>б) проверк</w:t>
      </w:r>
      <w:r w:rsidR="00590059">
        <w:t>у</w:t>
      </w:r>
      <w:r w:rsidRPr="00532D69">
        <w:t xml:space="preserve"> полноты и правильности оформления документов, </w:t>
      </w:r>
      <w:r w:rsidR="0000389A">
        <w:t>предусм</w:t>
      </w:r>
      <w:r w:rsidR="006A0499">
        <w:t>отренн</w:t>
      </w:r>
      <w:r w:rsidR="0000389A">
        <w:t>ых пунктом 3.</w:t>
      </w:r>
      <w:r w:rsidR="0009320D" w:rsidRPr="0009320D">
        <w:t>4</w:t>
      </w:r>
      <w:r w:rsidR="0000389A">
        <w:t xml:space="preserve"> Контракта</w:t>
      </w:r>
      <w:r w:rsidR="00465F06">
        <w:t>;</w:t>
      </w:r>
    </w:p>
    <w:p w:rsidR="00532D69" w:rsidRPr="00532D69" w:rsidRDefault="00532D69" w:rsidP="00532D69">
      <w:pPr>
        <w:pStyle w:val="-0"/>
        <w:numPr>
          <w:ilvl w:val="0"/>
          <w:numId w:val="0"/>
        </w:numPr>
        <w:ind w:firstLine="708"/>
      </w:pPr>
      <w:r w:rsidRPr="00532D69">
        <w:t>в) контроль наличия/отсутствия внешних повреждений оригинальной упаковки</w:t>
      </w:r>
      <w:r w:rsidR="00570D06">
        <w:t xml:space="preserve"> Товара</w:t>
      </w:r>
      <w:r w:rsidRPr="00532D69">
        <w:t>;</w:t>
      </w:r>
    </w:p>
    <w:p w:rsidR="00667A37" w:rsidRPr="00EB4A15" w:rsidRDefault="00683E8C" w:rsidP="00683E8C">
      <w:pPr>
        <w:pStyle w:val="-0"/>
        <w:numPr>
          <w:ilvl w:val="0"/>
          <w:numId w:val="0"/>
        </w:numPr>
        <w:ind w:firstLine="708"/>
      </w:pPr>
      <w:r w:rsidRPr="00532D69">
        <w:t>г) </w:t>
      </w:r>
      <w:r w:rsidR="00667A37" w:rsidRPr="008C0DAD">
        <w:t xml:space="preserve">проведение экспертизы </w:t>
      </w:r>
      <w:r w:rsidR="00667A37">
        <w:t>поставленного</w:t>
      </w:r>
      <w:r w:rsidR="00667A37" w:rsidRPr="008C0DAD">
        <w:t xml:space="preserve"> Поставщиком </w:t>
      </w:r>
      <w:r w:rsidR="00667A37">
        <w:t>Товара</w:t>
      </w:r>
      <w:r w:rsidR="00667A37" w:rsidRPr="008C0DAD">
        <w:t>, предусмотренн</w:t>
      </w:r>
      <w:r w:rsidR="00667A37">
        <w:t>ого</w:t>
      </w:r>
      <w:r w:rsidR="00667A37" w:rsidRPr="008C0DAD">
        <w:t xml:space="preserve"> Контрактом, в части </w:t>
      </w:r>
      <w:r w:rsidR="00667A37">
        <w:t>его</w:t>
      </w:r>
      <w:r w:rsidR="00667A37" w:rsidRPr="008C0DAD">
        <w:t xml:space="preserve"> соответствия условиям Контракта</w:t>
      </w:r>
      <w:r w:rsidR="00667A37" w:rsidRPr="004F4F70">
        <w:t xml:space="preserve"> </w:t>
      </w:r>
      <w:r w:rsidR="00667A37" w:rsidRPr="008C0DAD">
        <w:t xml:space="preserve">в соответствии с частью 3 статьи 94 Федерального закона </w:t>
      </w:r>
      <w:r w:rsidR="00667A37">
        <w:t>от 5 апреля 2013 </w:t>
      </w:r>
      <w:r w:rsidR="00667A37" w:rsidRPr="008C0DAD">
        <w:t>г</w:t>
      </w:r>
      <w:r w:rsidR="00667A37">
        <w:t>. № </w:t>
      </w:r>
      <w:r w:rsidR="00032CB3">
        <w:t>44-ФЗ.</w:t>
      </w:r>
    </w:p>
    <w:p w:rsidR="00683E8C" w:rsidRPr="00CE274D" w:rsidRDefault="00683E8C" w:rsidP="00683E8C">
      <w:pPr>
        <w:pStyle w:val="-0"/>
        <w:numPr>
          <w:ilvl w:val="0"/>
          <w:numId w:val="0"/>
        </w:numPr>
        <w:ind w:firstLine="708"/>
      </w:pPr>
      <w:r>
        <w:t>4</w:t>
      </w:r>
      <w:r w:rsidRPr="00532D69">
        <w:t>.2. По факту приемки Товара и на основании экспертизы, проведенной Зака</w:t>
      </w:r>
      <w:r w:rsidR="006A0499">
        <w:t xml:space="preserve">зчиком </w:t>
      </w:r>
      <w:r w:rsidR="006A0499">
        <w:br/>
        <w:t xml:space="preserve">в </w:t>
      </w:r>
      <w:r w:rsidR="006A0499" w:rsidRPr="00E85396">
        <w:t xml:space="preserve">соответствии с подпунктом «г» пункта 4.1 Контракта, </w:t>
      </w:r>
      <w:r w:rsidRPr="00E85396">
        <w:t xml:space="preserve">Заказчик подписывает </w:t>
      </w:r>
      <w:r w:rsidR="005F2140">
        <w:t>товарную накладную (или УПД)</w:t>
      </w:r>
      <w:r w:rsidRPr="00E85396">
        <w:t>,</w:t>
      </w:r>
      <w:r w:rsidRPr="00E85396">
        <w:rPr>
          <w:color w:val="FF0000"/>
        </w:rPr>
        <w:t xml:space="preserve"> </w:t>
      </w:r>
      <w:r w:rsidRPr="00E85396">
        <w:t xml:space="preserve">либо в 5-дневный срок со дня получения </w:t>
      </w:r>
      <w:r w:rsidR="005F2140">
        <w:t xml:space="preserve">товара </w:t>
      </w:r>
      <w:r w:rsidRPr="00CE274D">
        <w:t xml:space="preserve">направляет мотивированный отказ от </w:t>
      </w:r>
      <w:r>
        <w:t xml:space="preserve"> прием</w:t>
      </w:r>
      <w:r w:rsidR="006A0499">
        <w:t>ки</w:t>
      </w:r>
      <w:r>
        <w:t xml:space="preserve"> Товара</w:t>
      </w:r>
      <w:r w:rsidR="00570D06" w:rsidRPr="00570D06">
        <w:t xml:space="preserve"> </w:t>
      </w:r>
      <w:r w:rsidR="00570D06" w:rsidRPr="00CE274D">
        <w:t>в письменной форме</w:t>
      </w:r>
      <w:r>
        <w:t>.</w:t>
      </w:r>
      <w:r w:rsidR="007212CE" w:rsidRPr="007212CE">
        <w:t xml:space="preserve"> Срок замены некачественного Товара Поставщиком, в полном объёме в течение </w:t>
      </w:r>
      <w:r w:rsidR="00C80B79">
        <w:t>15</w:t>
      </w:r>
      <w:r w:rsidR="007212CE" w:rsidRPr="007212CE">
        <w:t xml:space="preserve"> </w:t>
      </w:r>
      <w:r w:rsidR="00C80B79">
        <w:t>календарных</w:t>
      </w:r>
      <w:r w:rsidR="007212CE" w:rsidRPr="007212CE">
        <w:t xml:space="preserve"> дней с момента обращения Заказчика.</w:t>
      </w:r>
    </w:p>
    <w:p w:rsidR="00E35271" w:rsidRDefault="00532D69" w:rsidP="00E35271">
      <w:pPr>
        <w:pStyle w:val="-0"/>
        <w:numPr>
          <w:ilvl w:val="0"/>
          <w:numId w:val="0"/>
        </w:numPr>
        <w:ind w:firstLine="709"/>
      </w:pPr>
      <w:r>
        <w:lastRenderedPageBreak/>
        <w:t>4</w:t>
      </w:r>
      <w:r w:rsidRPr="00532D69">
        <w:t>.</w:t>
      </w:r>
      <w:r w:rsidR="00667A37" w:rsidRPr="00667A37">
        <w:t>3</w:t>
      </w:r>
      <w:r w:rsidRPr="00532D69">
        <w:t>. </w:t>
      </w:r>
      <w:r w:rsidR="00E35271">
        <w:t xml:space="preserve">Уполномоченным представителем за проверкой результатов исполнения условий Контракта Поставщиком в части приемки Товара является </w:t>
      </w:r>
      <w:r w:rsidR="00CC4057">
        <w:t xml:space="preserve">специалист </w:t>
      </w:r>
      <w:r w:rsidR="00D739BD">
        <w:t>МАСЦ</w:t>
      </w:r>
      <w:r w:rsidR="00E62E4F">
        <w:t xml:space="preserve"> </w:t>
      </w:r>
      <w:r w:rsidR="00E35271">
        <w:t>ФГБОУ ВО КубГМУ Минздрава России.</w:t>
      </w:r>
    </w:p>
    <w:p w:rsidR="00E35271" w:rsidRDefault="00E35271" w:rsidP="00E35271">
      <w:pPr>
        <w:pStyle w:val="-0"/>
        <w:numPr>
          <w:ilvl w:val="0"/>
          <w:numId w:val="0"/>
        </w:numPr>
        <w:ind w:left="851" w:hanging="143"/>
      </w:pPr>
      <w:r>
        <w:t>Уполномоченный представитель:</w:t>
      </w:r>
    </w:p>
    <w:p w:rsidR="00E35271" w:rsidRDefault="00E35271" w:rsidP="00E35271">
      <w:pPr>
        <w:pStyle w:val="-0"/>
        <w:numPr>
          <w:ilvl w:val="0"/>
          <w:numId w:val="0"/>
        </w:numPr>
        <w:ind w:left="851" w:hanging="851"/>
      </w:pPr>
      <w:r>
        <w:t>- отвечает за подтверждение соответствия поставля</w:t>
      </w:r>
      <w:r w:rsidR="00C80B79">
        <w:t>емого товара условиям Контракта</w:t>
      </w:r>
      <w:r>
        <w:t>;</w:t>
      </w:r>
    </w:p>
    <w:p w:rsidR="00E35271" w:rsidRDefault="00E35271" w:rsidP="00E35271">
      <w:pPr>
        <w:pStyle w:val="-0"/>
        <w:numPr>
          <w:ilvl w:val="0"/>
          <w:numId w:val="0"/>
        </w:numPr>
      </w:pPr>
      <w:r>
        <w:t>- подписывает акт о несоответствии поставляемого товара качеству, определенному условиями Контракта.</w:t>
      </w:r>
    </w:p>
    <w:p w:rsidR="00E35271" w:rsidRPr="00E85396" w:rsidRDefault="00E35271" w:rsidP="00E35271">
      <w:pPr>
        <w:pStyle w:val="-0"/>
        <w:numPr>
          <w:ilvl w:val="0"/>
          <w:numId w:val="0"/>
        </w:numPr>
        <w:ind w:firstLine="708"/>
      </w:pPr>
      <w:r>
        <w:t xml:space="preserve">4.4. В случае поставки товара, несоответствующего условиям Контракта, в силу статьи 514 ГК РФ, Заказчик имеет право отказаться от </w:t>
      </w:r>
      <w:r w:rsidRPr="00E85396">
        <w:t>переданного Поставщиком товара. В этом случае Заказчик обязан обеспечить сохранность этого товара (ответственное хранение) и незамедлительно уведомить Поставщика. Поставщик обязан вывезти товар, принятый Заказчиком на ответственное хранение в семидневный срок с момента получения указанного уведомления.</w:t>
      </w:r>
    </w:p>
    <w:p w:rsidR="00532D69" w:rsidRPr="008C5249" w:rsidRDefault="00E35271" w:rsidP="00532D69">
      <w:pPr>
        <w:pStyle w:val="-0"/>
        <w:numPr>
          <w:ilvl w:val="0"/>
          <w:numId w:val="0"/>
        </w:numPr>
        <w:ind w:firstLine="708"/>
      </w:pPr>
      <w:r w:rsidRPr="00E85396">
        <w:t xml:space="preserve">4.5. </w:t>
      </w:r>
      <w:r w:rsidR="00532D69" w:rsidRPr="00E85396">
        <w:t xml:space="preserve">С </w:t>
      </w:r>
      <w:r w:rsidR="00570D06" w:rsidRPr="00E85396">
        <w:t>даты</w:t>
      </w:r>
      <w:r w:rsidR="00532D69" w:rsidRPr="00E85396">
        <w:t xml:space="preserve"> подписания </w:t>
      </w:r>
      <w:r w:rsidR="0087723B">
        <w:t>товарной накладной (УПД)</w:t>
      </w:r>
      <w:r w:rsidR="00532D69" w:rsidRPr="00E85396">
        <w:t xml:space="preserve"> Заказчиком все риски случайной гибели, утраты или повреждения Товара</w:t>
      </w:r>
      <w:r w:rsidR="00532D69" w:rsidRPr="008C5249">
        <w:t xml:space="preserve"> переходят к Заказчику.</w:t>
      </w:r>
    </w:p>
    <w:p w:rsidR="007D3383" w:rsidRDefault="007D3383" w:rsidP="009F2C16">
      <w:pPr>
        <w:pStyle w:val="a6"/>
        <w:tabs>
          <w:tab w:val="clear" w:pos="1134"/>
        </w:tabs>
        <w:ind w:firstLine="540"/>
        <w:jc w:val="center"/>
        <w:rPr>
          <w:b/>
        </w:rPr>
      </w:pPr>
    </w:p>
    <w:p w:rsidR="006668E4" w:rsidRDefault="006C210E" w:rsidP="00E704FA">
      <w:pPr>
        <w:pStyle w:val="a6"/>
        <w:tabs>
          <w:tab w:val="clear" w:pos="1134"/>
        </w:tabs>
        <w:spacing w:after="240"/>
        <w:ind w:firstLine="540"/>
        <w:jc w:val="center"/>
        <w:rPr>
          <w:b/>
        </w:rPr>
      </w:pPr>
      <w:r>
        <w:rPr>
          <w:b/>
        </w:rPr>
        <w:t>5</w:t>
      </w:r>
      <w:r w:rsidR="006668E4">
        <w:rPr>
          <w:b/>
        </w:rPr>
        <w:t>. Качество Товара</w:t>
      </w:r>
    </w:p>
    <w:p w:rsidR="006668E4" w:rsidRDefault="006C210E" w:rsidP="001F2FC7">
      <w:pPr>
        <w:pStyle w:val="a6"/>
        <w:tabs>
          <w:tab w:val="clear" w:pos="1134"/>
        </w:tabs>
        <w:ind w:firstLine="709"/>
      </w:pPr>
      <w:r>
        <w:t>5</w:t>
      </w:r>
      <w:r w:rsidR="007D32AD">
        <w:t xml:space="preserve">.1. </w:t>
      </w:r>
      <w:r w:rsidR="006668E4">
        <w:t>Качество поставляемог</w:t>
      </w:r>
      <w:r w:rsidR="0027571E">
        <w:t xml:space="preserve">о Товара должно соответствовать </w:t>
      </w:r>
      <w:r w:rsidR="006668E4">
        <w:t xml:space="preserve">законодательству Российской Федерации. </w:t>
      </w:r>
    </w:p>
    <w:p w:rsidR="007D3383" w:rsidRDefault="007D3383" w:rsidP="00D350B9">
      <w:pPr>
        <w:pStyle w:val="a6"/>
        <w:tabs>
          <w:tab w:val="clear" w:pos="1134"/>
        </w:tabs>
        <w:ind w:firstLine="540"/>
        <w:jc w:val="center"/>
        <w:rPr>
          <w:b/>
        </w:rPr>
      </w:pPr>
    </w:p>
    <w:p w:rsidR="00D350B9" w:rsidRDefault="006C210E" w:rsidP="00E704FA">
      <w:pPr>
        <w:pStyle w:val="a6"/>
        <w:tabs>
          <w:tab w:val="clear" w:pos="1134"/>
        </w:tabs>
        <w:spacing w:after="240"/>
        <w:ind w:firstLine="540"/>
        <w:jc w:val="center"/>
        <w:rPr>
          <w:b/>
        </w:rPr>
      </w:pPr>
      <w:r>
        <w:rPr>
          <w:b/>
        </w:rPr>
        <w:t>6</w:t>
      </w:r>
      <w:r w:rsidR="00D350B9" w:rsidRPr="00691458">
        <w:rPr>
          <w:b/>
        </w:rPr>
        <w:t xml:space="preserve">. </w:t>
      </w:r>
      <w:r w:rsidR="00D519A9">
        <w:rPr>
          <w:b/>
        </w:rPr>
        <w:t>Гарантийные обязательства</w:t>
      </w:r>
    </w:p>
    <w:p w:rsidR="00D07230" w:rsidRDefault="00D07230" w:rsidP="00D07230">
      <w:pPr>
        <w:pStyle w:val="ConsPlusNormal"/>
        <w:numPr>
          <w:ilvl w:val="1"/>
          <w:numId w:val="7"/>
        </w:numPr>
        <w:tabs>
          <w:tab w:val="left" w:pos="709"/>
        </w:tabs>
        <w:ind w:left="0" w:firstLine="709"/>
        <w:jc w:val="both"/>
        <w:rPr>
          <w:rFonts w:ascii="Times New Roman" w:hAnsi="Times New Roman" w:cs="Times New Roman"/>
          <w:sz w:val="24"/>
          <w:szCs w:val="24"/>
        </w:rPr>
      </w:pPr>
      <w:r w:rsidRPr="001A43D3">
        <w:rPr>
          <w:rFonts w:ascii="Times New Roman" w:hAnsi="Times New Roman" w:cs="Times New Roman"/>
          <w:sz w:val="24"/>
          <w:szCs w:val="24"/>
        </w:rPr>
        <w:t xml:space="preserve">Поставщик гарантирует, что </w:t>
      </w:r>
      <w:r>
        <w:rPr>
          <w:rFonts w:ascii="Times New Roman" w:hAnsi="Times New Roman" w:cs="Times New Roman"/>
          <w:sz w:val="24"/>
          <w:szCs w:val="24"/>
        </w:rPr>
        <w:t>Товар</w:t>
      </w:r>
      <w:r w:rsidRPr="001A43D3">
        <w:rPr>
          <w:rFonts w:ascii="Times New Roman" w:hAnsi="Times New Roman" w:cs="Times New Roman"/>
          <w:sz w:val="24"/>
          <w:szCs w:val="24"/>
        </w:rPr>
        <w:t>, поставленн</w:t>
      </w:r>
      <w:r>
        <w:rPr>
          <w:rFonts w:ascii="Times New Roman" w:hAnsi="Times New Roman" w:cs="Times New Roman"/>
          <w:sz w:val="24"/>
          <w:szCs w:val="24"/>
        </w:rPr>
        <w:t>ый</w:t>
      </w:r>
      <w:r w:rsidRPr="001A43D3">
        <w:rPr>
          <w:rFonts w:ascii="Times New Roman" w:hAnsi="Times New Roman" w:cs="Times New Roman"/>
          <w:sz w:val="24"/>
          <w:szCs w:val="24"/>
        </w:rPr>
        <w:t xml:space="preserve"> в соответствии с </w:t>
      </w:r>
      <w:r>
        <w:rPr>
          <w:rFonts w:ascii="Times New Roman" w:hAnsi="Times New Roman" w:cs="Times New Roman"/>
          <w:sz w:val="24"/>
          <w:szCs w:val="24"/>
        </w:rPr>
        <w:t>Контракт</w:t>
      </w:r>
      <w:r w:rsidRPr="001A43D3">
        <w:rPr>
          <w:rFonts w:ascii="Times New Roman" w:hAnsi="Times New Roman" w:cs="Times New Roman"/>
          <w:sz w:val="24"/>
          <w:szCs w:val="24"/>
        </w:rPr>
        <w:t>ом, является новым, неиспользованным</w:t>
      </w:r>
      <w:r w:rsidRPr="007B3169">
        <w:rPr>
          <w:rFonts w:ascii="Times New Roman" w:hAnsi="Times New Roman" w:cs="Times New Roman"/>
          <w:sz w:val="24"/>
          <w:szCs w:val="24"/>
        </w:rPr>
        <w:t>, свободным от прав и притязаний третьих лиц</w:t>
      </w:r>
      <w:r w:rsidRPr="001A43D3">
        <w:rPr>
          <w:rFonts w:ascii="Times New Roman" w:hAnsi="Times New Roman" w:cs="Times New Roman"/>
          <w:sz w:val="24"/>
          <w:szCs w:val="24"/>
        </w:rPr>
        <w:t>.</w:t>
      </w:r>
    </w:p>
    <w:p w:rsidR="00D07230" w:rsidRPr="006375C0" w:rsidRDefault="00D07230" w:rsidP="00D07230">
      <w:pPr>
        <w:pStyle w:val="ConsPlusNormal"/>
        <w:numPr>
          <w:ilvl w:val="1"/>
          <w:numId w:val="7"/>
        </w:numPr>
        <w:tabs>
          <w:tab w:val="left" w:pos="709"/>
        </w:tabs>
        <w:ind w:left="0" w:firstLine="709"/>
        <w:jc w:val="both"/>
        <w:rPr>
          <w:rFonts w:ascii="Times New Roman" w:hAnsi="Times New Roman" w:cs="Times New Roman"/>
          <w:sz w:val="24"/>
          <w:szCs w:val="24"/>
        </w:rPr>
      </w:pPr>
      <w:r w:rsidRPr="006375C0">
        <w:rPr>
          <w:rFonts w:ascii="Times New Roman" w:hAnsi="Times New Roman" w:cs="Times New Roman"/>
          <w:sz w:val="24"/>
          <w:szCs w:val="24"/>
        </w:rPr>
        <w:t xml:space="preserve">Поставщик гарантирует, что </w:t>
      </w:r>
      <w:r>
        <w:rPr>
          <w:rFonts w:ascii="Times New Roman" w:hAnsi="Times New Roman" w:cs="Times New Roman"/>
          <w:sz w:val="24"/>
          <w:szCs w:val="24"/>
        </w:rPr>
        <w:t>Товар</w:t>
      </w:r>
      <w:r w:rsidRPr="006375C0">
        <w:rPr>
          <w:rFonts w:ascii="Times New Roman" w:hAnsi="Times New Roman" w:cs="Times New Roman"/>
          <w:sz w:val="24"/>
          <w:szCs w:val="24"/>
        </w:rPr>
        <w:t>, поставленн</w:t>
      </w:r>
      <w:r>
        <w:rPr>
          <w:rFonts w:ascii="Times New Roman" w:hAnsi="Times New Roman" w:cs="Times New Roman"/>
          <w:sz w:val="24"/>
          <w:szCs w:val="24"/>
        </w:rPr>
        <w:t>ый</w:t>
      </w:r>
      <w:r w:rsidRPr="006375C0">
        <w:rPr>
          <w:rFonts w:ascii="Times New Roman" w:hAnsi="Times New Roman" w:cs="Times New Roman"/>
          <w:sz w:val="24"/>
          <w:szCs w:val="24"/>
        </w:rPr>
        <w:t xml:space="preserve"> по </w:t>
      </w:r>
      <w:r w:rsidRPr="00925FD7">
        <w:rPr>
          <w:rFonts w:ascii="Times New Roman" w:hAnsi="Times New Roman" w:cs="Times New Roman"/>
          <w:sz w:val="24"/>
          <w:szCs w:val="24"/>
        </w:rPr>
        <w:t>Контракт</w:t>
      </w:r>
      <w:r w:rsidRPr="006375C0">
        <w:rPr>
          <w:rFonts w:ascii="Times New Roman" w:hAnsi="Times New Roman" w:cs="Times New Roman"/>
          <w:sz w:val="24"/>
          <w:szCs w:val="24"/>
        </w:rPr>
        <w:t xml:space="preserve">у, не имеет дефектов, связанных с конструкцией, материалами или функционированием при штатном использовании </w:t>
      </w:r>
      <w:r>
        <w:rPr>
          <w:rFonts w:ascii="Times New Roman" w:hAnsi="Times New Roman" w:cs="Times New Roman"/>
          <w:sz w:val="24"/>
          <w:szCs w:val="24"/>
        </w:rPr>
        <w:t>Товара</w:t>
      </w:r>
      <w:r w:rsidRPr="006375C0">
        <w:rPr>
          <w:rFonts w:ascii="Times New Roman" w:hAnsi="Times New Roman" w:cs="Times New Roman"/>
          <w:sz w:val="24"/>
          <w:szCs w:val="24"/>
        </w:rPr>
        <w:t xml:space="preserve"> в соответствии со Спецификацией (</w:t>
      </w:r>
      <w:hyperlink r:id="rId8" w:history="1">
        <w:r w:rsidRPr="006375C0">
          <w:rPr>
            <w:rFonts w:ascii="Times New Roman" w:hAnsi="Times New Roman" w:cs="Times New Roman"/>
            <w:color w:val="0000FF"/>
            <w:sz w:val="24"/>
            <w:szCs w:val="24"/>
          </w:rPr>
          <w:t>приложение N 1</w:t>
        </w:r>
      </w:hyperlink>
      <w:r w:rsidRPr="006375C0">
        <w:rPr>
          <w:rFonts w:ascii="Times New Roman" w:hAnsi="Times New Roman" w:cs="Times New Roman"/>
          <w:sz w:val="24"/>
          <w:szCs w:val="24"/>
        </w:rPr>
        <w:t xml:space="preserve"> к Договору), технической и (или) эксплуатационной документацией производителя (изготовителя) </w:t>
      </w:r>
      <w:r>
        <w:rPr>
          <w:rFonts w:ascii="Times New Roman" w:hAnsi="Times New Roman" w:cs="Times New Roman"/>
          <w:sz w:val="24"/>
          <w:szCs w:val="24"/>
        </w:rPr>
        <w:t>Товара</w:t>
      </w:r>
      <w:r w:rsidRPr="006375C0">
        <w:rPr>
          <w:rFonts w:ascii="Times New Roman" w:hAnsi="Times New Roman" w:cs="Times New Roman"/>
          <w:sz w:val="24"/>
          <w:szCs w:val="24"/>
        </w:rPr>
        <w:t>.</w:t>
      </w:r>
      <w:r w:rsidRPr="009927FF">
        <w:t xml:space="preserve"> </w:t>
      </w:r>
      <w:r w:rsidRPr="009927FF">
        <w:rPr>
          <w:rFonts w:ascii="Times New Roman" w:hAnsi="Times New Roman" w:cs="Times New Roman"/>
          <w:sz w:val="24"/>
          <w:szCs w:val="24"/>
        </w:rPr>
        <w:t>Поставщик должен гарантировать, что поставляемый Товар является новым, не бывшим в эксплуатации, не восстановленным, не после капитального ремонта, не выставочным экземпляром. Пломбы, гарантийные стикеры, логотипы и прочие наклейки и надписи, размещенные на Товаре, должны быть устойчивы к случайным повреждениям.</w:t>
      </w:r>
    </w:p>
    <w:p w:rsidR="00D07230" w:rsidRPr="006375C0" w:rsidRDefault="00D07230" w:rsidP="00D07230">
      <w:pPr>
        <w:tabs>
          <w:tab w:val="left" w:pos="-4536"/>
          <w:tab w:val="left" w:pos="709"/>
        </w:tabs>
        <w:ind w:firstLine="709"/>
        <w:jc w:val="both"/>
      </w:pPr>
      <w:r>
        <w:t xml:space="preserve">4.3. </w:t>
      </w:r>
      <w:r w:rsidRPr="006375C0">
        <w:t xml:space="preserve"> Поставщик гарантирует полное соответствие поставляемого </w:t>
      </w:r>
      <w:r>
        <w:t>Товара</w:t>
      </w:r>
      <w:r w:rsidRPr="006375C0">
        <w:t xml:space="preserve"> условиям </w:t>
      </w:r>
      <w:r w:rsidRPr="00925FD7">
        <w:t>Контракт</w:t>
      </w:r>
      <w:r w:rsidRPr="006375C0">
        <w:t>а, устранение неисправностей, связанных с дефектами производства, устранение неисправностей пос</w:t>
      </w:r>
      <w:r>
        <w:t>редством замены запасных частей, качественную сборку товара</w:t>
      </w:r>
    </w:p>
    <w:p w:rsidR="00D07230" w:rsidRPr="00F51D5F" w:rsidRDefault="00D07230" w:rsidP="00D07230">
      <w:pPr>
        <w:tabs>
          <w:tab w:val="left" w:pos="-4536"/>
          <w:tab w:val="left" w:pos="709"/>
        </w:tabs>
        <w:ind w:firstLine="709"/>
        <w:jc w:val="both"/>
      </w:pPr>
      <w:r w:rsidRPr="00F51D5F">
        <w:t xml:space="preserve">4.4. </w:t>
      </w:r>
      <w:r w:rsidR="00BE0059" w:rsidRPr="00F51D5F">
        <w:t>Остаточный срок годности на</w:t>
      </w:r>
      <w:r w:rsidRPr="00F51D5F">
        <w:t xml:space="preserve"> Товар составляет </w:t>
      </w:r>
      <w:r w:rsidR="00314BAA" w:rsidRPr="00F51D5F">
        <w:t>24</w:t>
      </w:r>
      <w:r w:rsidRPr="00F51D5F">
        <w:t xml:space="preserve"> месяцев </w:t>
      </w:r>
      <w:r w:rsidR="00BE0059" w:rsidRPr="00F51D5F">
        <w:t>на момент</w:t>
      </w:r>
      <w:r w:rsidRPr="00F51D5F">
        <w:t xml:space="preserve"> поставки. </w:t>
      </w:r>
    </w:p>
    <w:p w:rsidR="00D07230" w:rsidRDefault="00D07230" w:rsidP="00D07230">
      <w:pPr>
        <w:pStyle w:val="ConsPlusNormal"/>
        <w:tabs>
          <w:tab w:val="left" w:pos="709"/>
        </w:tabs>
        <w:ind w:firstLine="709"/>
        <w:jc w:val="both"/>
        <w:rPr>
          <w:rFonts w:ascii="Times New Roman" w:hAnsi="Times New Roman" w:cs="Times New Roman"/>
          <w:sz w:val="24"/>
          <w:szCs w:val="24"/>
        </w:rPr>
      </w:pPr>
      <w:r w:rsidRPr="00F51D5F">
        <w:rPr>
          <w:rFonts w:ascii="Times New Roman" w:hAnsi="Times New Roman" w:cs="Times New Roman"/>
          <w:sz w:val="24"/>
          <w:szCs w:val="24"/>
        </w:rPr>
        <w:t>4.5. Неисправный или дефектный Товар подлежит возврату Поставщику за его счет в сроки, согласованные Заказчиком и Поставщиком. Поставщик обязан вывезти</w:t>
      </w:r>
      <w:r w:rsidRPr="00F51D5F">
        <w:t xml:space="preserve"> </w:t>
      </w:r>
      <w:r w:rsidRPr="00F51D5F">
        <w:rPr>
          <w:rFonts w:ascii="Times New Roman" w:hAnsi="Times New Roman" w:cs="Times New Roman"/>
          <w:sz w:val="24"/>
          <w:szCs w:val="24"/>
        </w:rPr>
        <w:t xml:space="preserve">неисправный или дефектный Товар в течение </w:t>
      </w:r>
      <w:r w:rsidR="00BE0059" w:rsidRPr="00F51D5F">
        <w:rPr>
          <w:rFonts w:ascii="Times New Roman" w:hAnsi="Times New Roman" w:cs="Times New Roman"/>
          <w:sz w:val="24"/>
          <w:szCs w:val="24"/>
        </w:rPr>
        <w:t>7</w:t>
      </w:r>
      <w:r w:rsidRPr="00F51D5F">
        <w:rPr>
          <w:rFonts w:ascii="Times New Roman" w:hAnsi="Times New Roman" w:cs="Times New Roman"/>
          <w:sz w:val="24"/>
          <w:szCs w:val="24"/>
        </w:rPr>
        <w:t xml:space="preserve"> календарных дней с момента </w:t>
      </w:r>
      <w:r w:rsidR="00BE0059" w:rsidRPr="00F51D5F">
        <w:rPr>
          <w:rFonts w:ascii="Times New Roman" w:hAnsi="Times New Roman" w:cs="Times New Roman"/>
          <w:sz w:val="24"/>
          <w:szCs w:val="24"/>
        </w:rPr>
        <w:t xml:space="preserve">обращения </w:t>
      </w:r>
      <w:r w:rsidRPr="00F51D5F">
        <w:rPr>
          <w:rFonts w:ascii="Times New Roman" w:hAnsi="Times New Roman" w:cs="Times New Roman"/>
          <w:sz w:val="24"/>
          <w:szCs w:val="24"/>
        </w:rPr>
        <w:t xml:space="preserve">Заказчика. Срок замены некачественного Товара в полном объёме или устранения недостатков в течение </w:t>
      </w:r>
      <w:r w:rsidR="00F51D5F" w:rsidRPr="00F51D5F">
        <w:rPr>
          <w:rFonts w:ascii="Times New Roman" w:hAnsi="Times New Roman" w:cs="Times New Roman"/>
          <w:sz w:val="24"/>
          <w:szCs w:val="24"/>
        </w:rPr>
        <w:t>7</w:t>
      </w:r>
      <w:r w:rsidRPr="00F51D5F">
        <w:rPr>
          <w:rFonts w:ascii="Times New Roman" w:hAnsi="Times New Roman" w:cs="Times New Roman"/>
          <w:sz w:val="24"/>
          <w:szCs w:val="24"/>
        </w:rPr>
        <w:t xml:space="preserve"> календарных дней с момента обращения Заказчика.</w:t>
      </w:r>
      <w:r w:rsidRPr="00314BAA">
        <w:rPr>
          <w:rFonts w:ascii="Times New Roman" w:hAnsi="Times New Roman" w:cs="Times New Roman"/>
          <w:sz w:val="24"/>
          <w:szCs w:val="24"/>
          <w:highlight w:val="yellow"/>
        </w:rPr>
        <w:t xml:space="preserve"> </w:t>
      </w:r>
    </w:p>
    <w:p w:rsidR="00B24815" w:rsidRDefault="00B24815" w:rsidP="007F43A2">
      <w:pPr>
        <w:pStyle w:val="a6"/>
        <w:tabs>
          <w:tab w:val="clear" w:pos="1134"/>
        </w:tabs>
        <w:ind w:firstLine="709"/>
      </w:pPr>
    </w:p>
    <w:p w:rsidR="00704EB3" w:rsidRPr="00B24815" w:rsidRDefault="00704EB3" w:rsidP="007F43A2">
      <w:pPr>
        <w:pStyle w:val="a6"/>
        <w:tabs>
          <w:tab w:val="clear" w:pos="1134"/>
        </w:tabs>
        <w:ind w:firstLine="709"/>
      </w:pPr>
    </w:p>
    <w:p w:rsidR="006668E4" w:rsidRDefault="00210528" w:rsidP="00AF572D">
      <w:pPr>
        <w:pStyle w:val="a6"/>
        <w:tabs>
          <w:tab w:val="clear" w:pos="1134"/>
        </w:tabs>
        <w:ind w:firstLine="540"/>
        <w:jc w:val="center"/>
        <w:rPr>
          <w:b/>
        </w:rPr>
      </w:pPr>
      <w:r>
        <w:rPr>
          <w:b/>
        </w:rPr>
        <w:t>7</w:t>
      </w:r>
      <w:r w:rsidR="00D350B9">
        <w:rPr>
          <w:b/>
        </w:rPr>
        <w:t xml:space="preserve">. </w:t>
      </w:r>
      <w:r w:rsidR="006668E4">
        <w:rPr>
          <w:b/>
        </w:rPr>
        <w:t xml:space="preserve"> </w:t>
      </w:r>
      <w:r w:rsidR="006668E4" w:rsidRPr="00CE2351">
        <w:rPr>
          <w:b/>
        </w:rPr>
        <w:t>П</w:t>
      </w:r>
      <w:r w:rsidR="006668E4">
        <w:rPr>
          <w:b/>
        </w:rPr>
        <w:t>орядок оплаты</w:t>
      </w:r>
    </w:p>
    <w:p w:rsidR="00F544D5" w:rsidRDefault="00F544D5" w:rsidP="00AF572D">
      <w:pPr>
        <w:pStyle w:val="a6"/>
        <w:tabs>
          <w:tab w:val="clear" w:pos="1134"/>
        </w:tabs>
        <w:ind w:firstLine="540"/>
        <w:jc w:val="center"/>
        <w:rPr>
          <w:b/>
        </w:rPr>
      </w:pPr>
    </w:p>
    <w:p w:rsidR="006668E4" w:rsidRPr="0042590A" w:rsidRDefault="00210528" w:rsidP="00AF572D">
      <w:pPr>
        <w:pStyle w:val="-0"/>
        <w:numPr>
          <w:ilvl w:val="0"/>
          <w:numId w:val="0"/>
        </w:numPr>
        <w:ind w:firstLine="708"/>
      </w:pPr>
      <w:r>
        <w:t>7</w:t>
      </w:r>
      <w:r w:rsidR="006668E4" w:rsidRPr="0042590A">
        <w:t>.1. Цена Контракта и валюта платежа устанавливаются в российских рублях.</w:t>
      </w:r>
    </w:p>
    <w:p w:rsidR="006668E4" w:rsidRPr="00241173" w:rsidRDefault="002C4249" w:rsidP="00842990">
      <w:pPr>
        <w:ind w:firstLine="709"/>
        <w:jc w:val="both"/>
      </w:pPr>
      <w:r>
        <w:t>7.2.</w:t>
      </w:r>
      <w:r w:rsidR="006668E4" w:rsidRPr="0042590A">
        <w:t xml:space="preserve"> Оплата за поставленный Товар осуществляется</w:t>
      </w:r>
      <w:r w:rsidR="006668E4" w:rsidRPr="00241173">
        <w:t xml:space="preserve"> </w:t>
      </w:r>
      <w:r w:rsidR="00FC6666">
        <w:t>в форме безналичных расчетов путем перечисления денежных средств</w:t>
      </w:r>
      <w:r w:rsidR="006668E4" w:rsidRPr="00241173">
        <w:t xml:space="preserve"> с</w:t>
      </w:r>
      <w:r w:rsidR="006668E4">
        <w:t>о</w:t>
      </w:r>
      <w:r w:rsidR="006668E4" w:rsidRPr="00241173">
        <w:t xml:space="preserve"> счета Заказчика на расчетный счет Поставщика. Датой </w:t>
      </w:r>
      <w:r w:rsidR="006668E4">
        <w:t>оплаты</w:t>
      </w:r>
      <w:r w:rsidR="006668E4" w:rsidRPr="00241173">
        <w:t xml:space="preserve"> является дата списания денежных средств со счета Заказчика</w:t>
      </w:r>
      <w:r w:rsidR="006668E4" w:rsidRPr="00BB4308">
        <w:t xml:space="preserve"> </w:t>
      </w:r>
      <w:r w:rsidR="006668E4">
        <w:t>(лицевого счета получателя</w:t>
      </w:r>
      <w:r w:rsidR="006668E4" w:rsidRPr="00A94585">
        <w:t xml:space="preserve"> </w:t>
      </w:r>
      <w:r w:rsidR="006668E4">
        <w:t>средств федерального бюджета)</w:t>
      </w:r>
      <w:r w:rsidR="006668E4" w:rsidRPr="00241173">
        <w:t>.</w:t>
      </w:r>
    </w:p>
    <w:p w:rsidR="00B547DA" w:rsidRPr="0002378B" w:rsidRDefault="00210528" w:rsidP="00F544D5">
      <w:pPr>
        <w:ind w:firstLine="709"/>
        <w:jc w:val="both"/>
      </w:pPr>
      <w:r>
        <w:t>7</w:t>
      </w:r>
      <w:r w:rsidR="006668E4">
        <w:t>.</w:t>
      </w:r>
      <w:r w:rsidR="005D137E">
        <w:t>3</w:t>
      </w:r>
      <w:r w:rsidR="006668E4">
        <w:t xml:space="preserve">. </w:t>
      </w:r>
      <w:r w:rsidR="00B547DA" w:rsidRPr="0002378B">
        <w:t xml:space="preserve">Оплата осуществляется по факту поставки </w:t>
      </w:r>
      <w:r w:rsidR="007512D6">
        <w:t>Товара</w:t>
      </w:r>
      <w:r w:rsidR="00B547DA" w:rsidRPr="0002378B">
        <w:t xml:space="preserve"> </w:t>
      </w:r>
      <w:r w:rsidR="009D73FE">
        <w:t xml:space="preserve">в течение </w:t>
      </w:r>
      <w:r w:rsidR="005D137E">
        <w:t>7</w:t>
      </w:r>
      <w:r w:rsidR="009D73FE">
        <w:t xml:space="preserve"> (</w:t>
      </w:r>
      <w:r w:rsidR="005D137E">
        <w:t>семи</w:t>
      </w:r>
      <w:r w:rsidR="009D73FE">
        <w:t xml:space="preserve">) </w:t>
      </w:r>
      <w:r w:rsidR="00222FC6">
        <w:t>рабочих</w:t>
      </w:r>
      <w:r w:rsidR="009D73FE">
        <w:t xml:space="preserve"> дней </w:t>
      </w:r>
      <w:r w:rsidR="00B547DA">
        <w:t xml:space="preserve">с </w:t>
      </w:r>
      <w:r w:rsidR="00482F1F">
        <w:t xml:space="preserve">даты подписания Заказчиком </w:t>
      </w:r>
      <w:r w:rsidR="00B31245">
        <w:t xml:space="preserve">товарной накладной (или УПД) </w:t>
      </w:r>
      <w:r w:rsidR="00B547DA">
        <w:t>на основании</w:t>
      </w:r>
      <w:r w:rsidR="00B547DA" w:rsidRPr="0002378B">
        <w:t xml:space="preserve"> </w:t>
      </w:r>
      <w:r w:rsidR="00590059">
        <w:t>счета</w:t>
      </w:r>
      <w:r w:rsidR="00570D06">
        <w:t xml:space="preserve"> на оплату поставленного Товара</w:t>
      </w:r>
      <w:r w:rsidR="00590059">
        <w:t>, выставленного Поставщиком Заказчику.</w:t>
      </w:r>
    </w:p>
    <w:p w:rsidR="00F27FF2" w:rsidRPr="00AE381B" w:rsidRDefault="00916E4E" w:rsidP="005D137E">
      <w:pPr>
        <w:ind w:firstLine="708"/>
        <w:jc w:val="both"/>
      </w:pPr>
      <w:r>
        <w:t>7.</w:t>
      </w:r>
      <w:r w:rsidR="005D137E">
        <w:t>4</w:t>
      </w:r>
      <w:r>
        <w:t xml:space="preserve">. </w:t>
      </w:r>
      <w:r w:rsidR="00F27FF2" w:rsidRPr="00AE381B">
        <w:t>Заказчик вправе удержать сумму неисполненных По</w:t>
      </w:r>
      <w:r w:rsidR="00F27FF2">
        <w:t>ставщиком</w:t>
      </w:r>
      <w:r w:rsidR="00F27FF2" w:rsidRPr="00AE381B">
        <w:t xml:space="preserve"> требований об уплате неустоек (штрафов, пеней), предъявленных Заказчиком в соответствии с </w:t>
      </w:r>
      <w:r w:rsidR="00F27FF2">
        <w:t>Федеральным</w:t>
      </w:r>
      <w:r w:rsidR="00F27FF2" w:rsidRPr="00327373">
        <w:t xml:space="preserve"> </w:t>
      </w:r>
      <w:r w:rsidR="00F27FF2" w:rsidRPr="00327373">
        <w:lastRenderedPageBreak/>
        <w:t>закон</w:t>
      </w:r>
      <w:r w:rsidR="00F27FF2">
        <w:t>ом</w:t>
      </w:r>
      <w:r w:rsidR="00F27FF2" w:rsidRPr="00327373">
        <w:t xml:space="preserve"> от 5 апреля 2013 года № 44-ФЗ</w:t>
      </w:r>
      <w:r w:rsidR="00F27FF2" w:rsidRPr="00AE381B">
        <w:t xml:space="preserve"> и Контрактом, из суммы, подлежащей оплате По</w:t>
      </w:r>
      <w:r w:rsidR="00F27FF2">
        <w:t>ставщику</w:t>
      </w:r>
      <w:r w:rsidR="00F27FF2" w:rsidRPr="00AE381B">
        <w:t>.</w:t>
      </w:r>
    </w:p>
    <w:p w:rsidR="006A3A02" w:rsidRPr="00A94E2E" w:rsidRDefault="006A3A02" w:rsidP="00F544D5">
      <w:pPr>
        <w:ind w:firstLine="708"/>
        <w:jc w:val="both"/>
      </w:pPr>
    </w:p>
    <w:p w:rsidR="006668E4" w:rsidRDefault="00765952" w:rsidP="00F544D5">
      <w:pPr>
        <w:ind w:firstLine="708"/>
        <w:jc w:val="center"/>
        <w:rPr>
          <w:b/>
        </w:rPr>
      </w:pPr>
      <w:r>
        <w:rPr>
          <w:b/>
        </w:rPr>
        <w:t>8</w:t>
      </w:r>
      <w:r w:rsidR="006668E4">
        <w:rPr>
          <w:b/>
        </w:rPr>
        <w:t xml:space="preserve">. </w:t>
      </w:r>
      <w:r w:rsidR="009E7125">
        <w:rPr>
          <w:b/>
        </w:rPr>
        <w:t>Ответственность сторон</w:t>
      </w:r>
    </w:p>
    <w:p w:rsidR="00F544D5" w:rsidRDefault="00F544D5" w:rsidP="00F544D5">
      <w:pPr>
        <w:ind w:firstLine="708"/>
        <w:jc w:val="center"/>
        <w:rPr>
          <w:b/>
        </w:rPr>
      </w:pPr>
    </w:p>
    <w:p w:rsidR="00667A37" w:rsidRDefault="00667A37" w:rsidP="00667A37">
      <w:pPr>
        <w:spacing w:line="276" w:lineRule="auto"/>
        <w:ind w:firstLine="709"/>
        <w:jc w:val="both"/>
      </w:pPr>
      <w:r>
        <w:t>8.1. За неисполнение или ненадлежащее исполнение обязательств, предусмотренных Контрактом, Стороны несут ответственность в соответствии с законодательством Российской Федерации.</w:t>
      </w:r>
    </w:p>
    <w:p w:rsidR="00667A37" w:rsidRDefault="00667A37" w:rsidP="00667A37">
      <w:pPr>
        <w:spacing w:line="276" w:lineRule="auto"/>
        <w:ind w:firstLine="709"/>
        <w:jc w:val="both"/>
      </w:pPr>
      <w:r>
        <w:t xml:space="preserve">8.2. В случае просрочки исполнения </w:t>
      </w:r>
      <w:r w:rsidR="00704EB3">
        <w:t>Поставщиком</w:t>
      </w:r>
      <w:r>
        <w:t xml:space="preserve"> обязательств, предусмотренных Контрактом, а также в иных случаях неисполнения или ненадлежащего исполнения </w:t>
      </w:r>
      <w:r w:rsidR="00704EB3">
        <w:t>Поставщиком</w:t>
      </w:r>
      <w:r>
        <w:t xml:space="preserve"> обязательств, предусмотренных Контрактом, Заказчик направляет </w:t>
      </w:r>
      <w:r w:rsidR="00704EB3">
        <w:t>Поставщику</w:t>
      </w:r>
      <w:r>
        <w:t xml:space="preserve"> требование об уплате неустоек (штрафов, пеней).</w:t>
      </w:r>
    </w:p>
    <w:p w:rsidR="00667A37" w:rsidRDefault="00667A37" w:rsidP="00667A37">
      <w:pPr>
        <w:spacing w:line="276" w:lineRule="auto"/>
        <w:ind w:firstLine="709"/>
        <w:jc w:val="both"/>
      </w:pPr>
      <w:r>
        <w:t>8.3. 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w:t>
      </w:r>
    </w:p>
    <w:p w:rsidR="00667A37" w:rsidRDefault="00667A37" w:rsidP="00667A37">
      <w:pPr>
        <w:spacing w:line="276" w:lineRule="auto"/>
        <w:ind w:firstLine="709"/>
        <w:jc w:val="both"/>
      </w:pPr>
      <w:r>
        <w:t xml:space="preserve">8.4. Пеня начисляется за каждый день просрочки исполнения </w:t>
      </w:r>
      <w:r w:rsidR="00704EB3">
        <w:t>Поставщиком</w:t>
      </w:r>
      <w: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704EB3">
        <w:t>Поставщиком</w:t>
      </w:r>
      <w:r>
        <w:t>, за исключением случаев, если законодательством Российской Федерации установлен иной порядок начисления пени.</w:t>
      </w:r>
    </w:p>
    <w:p w:rsidR="00914910" w:rsidRDefault="00667A37" w:rsidP="00667A37">
      <w:pPr>
        <w:spacing w:line="276" w:lineRule="auto"/>
        <w:ind w:firstLine="709"/>
        <w:jc w:val="both"/>
      </w:pPr>
      <w:r>
        <w:t xml:space="preserve">8.5. За каждый факт неисполнения или ненадлежащего исполнения </w:t>
      </w:r>
      <w:r w:rsidR="00704EB3">
        <w:t>Поставщиком</w:t>
      </w:r>
      <w:r>
        <w:t xml:space="preserve"> обязательств, предусмотренных Контрактом, за исключением просрочки исполнения обязательств</w:t>
      </w:r>
      <w:r w:rsidR="00C50C78" w:rsidRPr="00C50C78">
        <w:t xml:space="preserve"> (в том числе гарантийного обязательства)</w:t>
      </w:r>
      <w:r>
        <w:t xml:space="preserve">, предусмотренных Контрактом, </w:t>
      </w:r>
      <w:r w:rsidR="00704EB3">
        <w:t>Поставщик</w:t>
      </w:r>
      <w:r>
        <w:t xml:space="preserve">  выплачивает Заказчику штра</w:t>
      </w:r>
      <w:r w:rsidR="00914910">
        <w:t>ф в размере 10 % цены Контракта.</w:t>
      </w:r>
    </w:p>
    <w:p w:rsidR="00667A37" w:rsidRDefault="00FD3CE9" w:rsidP="00667A37">
      <w:pPr>
        <w:spacing w:line="276" w:lineRule="auto"/>
        <w:ind w:firstLine="709"/>
        <w:jc w:val="both"/>
      </w:pPr>
      <w:r>
        <w:t>8.6</w:t>
      </w:r>
      <w:r w:rsidR="00667A37">
        <w:t xml:space="preserve">. Общая сумма начисленных штрафов за неисполнение или ненадлежащее исполнение </w:t>
      </w:r>
      <w:r w:rsidR="00704EB3">
        <w:t>Поставщиком</w:t>
      </w:r>
      <w:r w:rsidR="00667A37">
        <w:t xml:space="preserve"> обязательств, предусмотренных Контрактом, не может превышать цену Контракта.</w:t>
      </w:r>
    </w:p>
    <w:p w:rsidR="00667A37" w:rsidRDefault="00667A37" w:rsidP="00667A37">
      <w:pPr>
        <w:spacing w:line="276" w:lineRule="auto"/>
        <w:ind w:firstLine="709"/>
        <w:jc w:val="both"/>
      </w:pPr>
      <w:r>
        <w:t>8.</w:t>
      </w:r>
      <w:r w:rsidR="00FD3CE9">
        <w:t>7</w:t>
      </w:r>
      <w:r>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704EB3">
        <w:t>Поставщик</w:t>
      </w:r>
      <w:r>
        <w:t xml:space="preserve"> вправе потребовать уплаты неустоек (штрафов, пеней).</w:t>
      </w:r>
    </w:p>
    <w:p w:rsidR="00667A37" w:rsidRDefault="00667A37" w:rsidP="00667A37">
      <w:pPr>
        <w:spacing w:line="276" w:lineRule="auto"/>
        <w:ind w:firstLine="709"/>
        <w:jc w:val="both"/>
      </w:pPr>
      <w:r>
        <w:t>8.</w:t>
      </w:r>
      <w:r w:rsidR="00FD3CE9">
        <w:t>8</w:t>
      </w:r>
      <w:r>
        <w:t>.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667A37" w:rsidRDefault="00667A37" w:rsidP="00667A37">
      <w:pPr>
        <w:spacing w:line="276" w:lineRule="auto"/>
        <w:ind w:firstLine="709"/>
        <w:jc w:val="both"/>
      </w:pPr>
      <w:r>
        <w:t>8.</w:t>
      </w:r>
      <w:r w:rsidR="00FD3CE9">
        <w:t>9</w:t>
      </w:r>
      <w: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w:t>
      </w:r>
      <w:r w:rsidR="00704EB3">
        <w:t>Поставщик</w:t>
      </w:r>
      <w:r>
        <w:t xml:space="preserve"> вправе взыскать с Заказчика штраф в размере 1000 (Одна тысяча</w:t>
      </w:r>
      <w:r w:rsidR="00704EB3">
        <w:t>)</w:t>
      </w:r>
      <w:r>
        <w:t xml:space="preserve"> рублей 00 копеек.</w:t>
      </w:r>
    </w:p>
    <w:p w:rsidR="00FD3CE9" w:rsidRDefault="00FD3CE9" w:rsidP="00FD3CE9">
      <w:pPr>
        <w:spacing w:line="276" w:lineRule="auto"/>
        <w:ind w:firstLine="709"/>
        <w:jc w:val="both"/>
      </w:pPr>
      <w:r>
        <w:t xml:space="preserve">8.10. В случае нарушения Поставщиком срока представления счета на оплату поставленного Товара, предусмотренного пунктом 7.5 Контракта, </w:t>
      </w:r>
      <w:r w:rsidR="00E72A14">
        <w:t xml:space="preserve">а также в случаях нарушения </w:t>
      </w:r>
      <w:r w:rsidR="00E72A14">
        <w:lastRenderedPageBreak/>
        <w:t xml:space="preserve">Поставщиком сроков поставки Товара, </w:t>
      </w:r>
      <w:r>
        <w:t>Заказчик не несет ответственность, установленную пунктами 8.8 – 8.9 Контракта.</w:t>
      </w:r>
    </w:p>
    <w:p w:rsidR="00667A37" w:rsidRDefault="00667A37" w:rsidP="00667A37">
      <w:pPr>
        <w:spacing w:line="276" w:lineRule="auto"/>
        <w:ind w:firstLine="709"/>
        <w:jc w:val="both"/>
      </w:pPr>
      <w:r>
        <w:t>8.11.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222FC6" w:rsidRDefault="00667A37" w:rsidP="00667A37">
      <w:pPr>
        <w:spacing w:line="276" w:lineRule="auto"/>
        <w:ind w:firstLine="709"/>
        <w:jc w:val="both"/>
      </w:pPr>
      <w:r>
        <w:t>8.12.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04EB3" w:rsidRDefault="00704EB3" w:rsidP="00667A37">
      <w:pPr>
        <w:spacing w:line="276" w:lineRule="auto"/>
        <w:ind w:firstLine="709"/>
        <w:jc w:val="both"/>
        <w:rPr>
          <w:b/>
          <w:bCs/>
        </w:rPr>
      </w:pPr>
    </w:p>
    <w:p w:rsidR="006668E4" w:rsidRDefault="00765952" w:rsidP="00E704FA">
      <w:pPr>
        <w:pStyle w:val="a6"/>
        <w:tabs>
          <w:tab w:val="clear" w:pos="1134"/>
        </w:tabs>
        <w:spacing w:after="240"/>
        <w:ind w:firstLine="540"/>
        <w:jc w:val="center"/>
        <w:rPr>
          <w:b/>
        </w:rPr>
      </w:pPr>
      <w:r>
        <w:rPr>
          <w:b/>
        </w:rPr>
        <w:t>9</w:t>
      </w:r>
      <w:r w:rsidR="006668E4">
        <w:rPr>
          <w:b/>
        </w:rPr>
        <w:t xml:space="preserve">. </w:t>
      </w:r>
      <w:r w:rsidR="006668E4" w:rsidRPr="00CE2351">
        <w:rPr>
          <w:b/>
        </w:rPr>
        <w:t>С</w:t>
      </w:r>
      <w:r w:rsidR="006668E4">
        <w:rPr>
          <w:b/>
        </w:rPr>
        <w:t>рок действия Контракта</w:t>
      </w:r>
      <w:r w:rsidR="002178CB">
        <w:rPr>
          <w:b/>
        </w:rPr>
        <w:t xml:space="preserve">, </w:t>
      </w:r>
      <w:r w:rsidR="002178CB" w:rsidRPr="002178CB">
        <w:rPr>
          <w:b/>
        </w:rPr>
        <w:t>изменение и расторжение Контракта</w:t>
      </w:r>
    </w:p>
    <w:p w:rsidR="00222FC6" w:rsidRDefault="00222FC6" w:rsidP="00222FC6">
      <w:pPr>
        <w:spacing w:line="276" w:lineRule="auto"/>
        <w:ind w:firstLine="709"/>
        <w:jc w:val="both"/>
      </w:pPr>
      <w:r>
        <w:t xml:space="preserve">9.1. </w:t>
      </w:r>
      <w:r w:rsidRPr="00C61BE6">
        <w:t xml:space="preserve">Контракт вступает в силу с даты подписания Сторонами и действует </w:t>
      </w:r>
      <w:r>
        <w:t xml:space="preserve">                                           </w:t>
      </w:r>
      <w:r w:rsidRPr="00C61BE6">
        <w:t xml:space="preserve">до </w:t>
      </w:r>
      <w:r w:rsidRPr="002178CB">
        <w:rPr>
          <w:highlight w:val="yellow"/>
        </w:rPr>
        <w:t>«</w:t>
      </w:r>
      <w:r w:rsidR="002178CB" w:rsidRPr="002178CB">
        <w:rPr>
          <w:highlight w:val="yellow"/>
        </w:rPr>
        <w:t>___</w:t>
      </w:r>
      <w:r w:rsidRPr="002178CB">
        <w:rPr>
          <w:highlight w:val="yellow"/>
        </w:rPr>
        <w:t xml:space="preserve">» </w:t>
      </w:r>
      <w:r w:rsidR="002178CB" w:rsidRPr="002178CB">
        <w:rPr>
          <w:highlight w:val="yellow"/>
        </w:rPr>
        <w:t>_____________</w:t>
      </w:r>
      <w:r w:rsidR="001B2EFA" w:rsidRPr="002178CB">
        <w:rPr>
          <w:highlight w:val="yellow"/>
        </w:rPr>
        <w:t xml:space="preserve"> </w:t>
      </w:r>
      <w:r w:rsidRPr="002178CB">
        <w:rPr>
          <w:highlight w:val="yellow"/>
        </w:rPr>
        <w:t>202</w:t>
      </w:r>
      <w:r w:rsidR="00B31245">
        <w:rPr>
          <w:highlight w:val="yellow"/>
        </w:rPr>
        <w:t>6</w:t>
      </w:r>
      <w:r w:rsidRPr="002178CB">
        <w:rPr>
          <w:highlight w:val="yellow"/>
        </w:rPr>
        <w:t xml:space="preserve"> года</w:t>
      </w:r>
      <w:r w:rsidRPr="00B955AD">
        <w:t xml:space="preserve">, а в части осуществления расчетов по Контракту и ответственности Сторон, предусмотренной разделом </w:t>
      </w:r>
      <w:r>
        <w:t>8</w:t>
      </w:r>
      <w:r w:rsidRPr="00B955AD">
        <w:t xml:space="preserve"> Контракта, – до полного исполнения Сторонами взаимных обязательств по Контракту.</w:t>
      </w:r>
    </w:p>
    <w:p w:rsidR="000057A5" w:rsidRDefault="000057A5" w:rsidP="000057A5">
      <w:pPr>
        <w:spacing w:line="276" w:lineRule="auto"/>
        <w:ind w:firstLine="709"/>
        <w:jc w:val="both"/>
      </w:pPr>
      <w:r>
        <w:t>9.2. Все изменения Контракта должны быть совершены в письменном виде и оформлены дополнительными соглашениями к Контракту.</w:t>
      </w:r>
    </w:p>
    <w:p w:rsidR="000057A5" w:rsidRDefault="000057A5" w:rsidP="000057A5">
      <w:pPr>
        <w:spacing w:line="276" w:lineRule="auto"/>
        <w:ind w:firstLine="709"/>
        <w:jc w:val="both"/>
      </w:pPr>
      <w:r>
        <w:t>9.3.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0057A5" w:rsidRDefault="000057A5" w:rsidP="000057A5">
      <w:pPr>
        <w:spacing w:line="276" w:lineRule="auto"/>
        <w:ind w:firstLine="709"/>
        <w:jc w:val="both"/>
      </w:pPr>
      <w:r>
        <w:t>9.4.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057A5" w:rsidRPr="00DE58ED" w:rsidRDefault="00DE58ED" w:rsidP="000057A5">
      <w:pPr>
        <w:spacing w:line="276" w:lineRule="auto"/>
        <w:ind w:firstLine="709"/>
        <w:jc w:val="both"/>
      </w:pPr>
      <w:r>
        <w:t>9</w:t>
      </w:r>
      <w:r w:rsidR="000057A5" w:rsidRPr="00DE58ED">
        <w:t>.5. Заказчик вправе принять решение об одностороннем отказе от исполнения Контракта в соответствии с гражданским законодательством.</w:t>
      </w:r>
    </w:p>
    <w:p w:rsidR="000057A5" w:rsidRPr="00DE58ED" w:rsidRDefault="000057A5" w:rsidP="000057A5">
      <w:pPr>
        <w:spacing w:line="276" w:lineRule="auto"/>
        <w:ind w:firstLine="709"/>
        <w:jc w:val="both"/>
      </w:pPr>
      <w:r w:rsidRPr="00DE58ED">
        <w:t>Случаи существенного нарушения Контракта Поставщиком:</w:t>
      </w:r>
    </w:p>
    <w:p w:rsidR="000057A5" w:rsidRDefault="00DE58ED" w:rsidP="000057A5">
      <w:pPr>
        <w:spacing w:line="276" w:lineRule="auto"/>
        <w:ind w:firstLine="709"/>
        <w:jc w:val="both"/>
      </w:pPr>
      <w:r>
        <w:t>9</w:t>
      </w:r>
      <w:r w:rsidR="000057A5">
        <w:t xml:space="preserve">.5.1. поставка Товара ненадлежащего качества с недостатками, которые не могут быть устранены в срок, установленный пунктом </w:t>
      </w:r>
      <w:r w:rsidR="007212CE">
        <w:t>4.2</w:t>
      </w:r>
      <w:r w:rsidR="000057A5">
        <w:t xml:space="preserve"> Контракта, либо Товара, несоответствующего Приложению №1 к настоящему Контракту, в случае если замена такого Товара не произведена в срок, установленный пунктом </w:t>
      </w:r>
      <w:r w:rsidR="007212CE">
        <w:t>4.2.</w:t>
      </w:r>
      <w:r w:rsidR="000057A5">
        <w:t xml:space="preserve"> Контракта;</w:t>
      </w:r>
    </w:p>
    <w:p w:rsidR="000057A5" w:rsidRDefault="007212CE" w:rsidP="000057A5">
      <w:pPr>
        <w:spacing w:line="276" w:lineRule="auto"/>
        <w:ind w:firstLine="709"/>
        <w:jc w:val="both"/>
      </w:pPr>
      <w:r>
        <w:t>9</w:t>
      </w:r>
      <w:r w:rsidR="000057A5">
        <w:t xml:space="preserve">.5.2. неисполнение Поставщиком принятых на себя обязательств по поставке по истечении 5 (пяти) календарных дней с момента окончания срока исполнения обязательств, установленного </w:t>
      </w:r>
      <w:r>
        <w:t>Контрактом</w:t>
      </w:r>
      <w:r w:rsidR="000057A5">
        <w:t>;</w:t>
      </w:r>
    </w:p>
    <w:p w:rsidR="000057A5" w:rsidRDefault="007212CE" w:rsidP="000057A5">
      <w:pPr>
        <w:spacing w:line="276" w:lineRule="auto"/>
        <w:ind w:firstLine="709"/>
        <w:jc w:val="both"/>
      </w:pPr>
      <w:r>
        <w:t>9</w:t>
      </w:r>
      <w:r w:rsidR="000057A5">
        <w:t>.5.3. в случае, когда принадлежности и документы, относящиеся к товару не переданы Поставщиком одновременно с передачей Товара либо документы содержат ложную информацию о составе Товара, и (или) его производителе;</w:t>
      </w:r>
    </w:p>
    <w:p w:rsidR="000057A5" w:rsidRDefault="00100D7E" w:rsidP="000057A5">
      <w:pPr>
        <w:spacing w:line="276" w:lineRule="auto"/>
        <w:ind w:firstLine="709"/>
        <w:jc w:val="both"/>
      </w:pPr>
      <w:r>
        <w:t>9</w:t>
      </w:r>
      <w:r w:rsidR="000057A5">
        <w:t>.5.4. иные случаи существенного нарушения условий Контракта Поставщиком.</w:t>
      </w:r>
    </w:p>
    <w:p w:rsidR="000057A5" w:rsidRDefault="00100D7E" w:rsidP="000057A5">
      <w:pPr>
        <w:spacing w:line="276" w:lineRule="auto"/>
        <w:ind w:firstLine="709"/>
        <w:jc w:val="both"/>
      </w:pPr>
      <w:r>
        <w:t>9</w:t>
      </w:r>
      <w:r w:rsidR="000057A5">
        <w:t>.6.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E85396" w:rsidRDefault="00100D7E" w:rsidP="00E85396">
      <w:pPr>
        <w:spacing w:line="276" w:lineRule="auto"/>
        <w:ind w:firstLine="709"/>
        <w:jc w:val="both"/>
      </w:pPr>
      <w:r>
        <w:t>9</w:t>
      </w:r>
      <w:r w:rsidR="000057A5">
        <w:t xml:space="preserve">.7. </w:t>
      </w:r>
      <w:r w:rsidR="00E85396">
        <w:t>Сообщение о расторжении контракта в одностороннем порядке считается надлежаще направленным заказчиком посредством использования функционала ЕАТ в личный кабинет поставщика (исполнителя) по контракту на ЕАТ. Решение заказчика об одностороннем отказе от исполнения контракта вступает в силу и контракт считается расторгнутым через 10 (десять) календарных дней с даты направления заказчиком сообщения в личный кабинет поставщика (исполнителя) об одностороннем отказе от исполнения контракта</w:t>
      </w:r>
    </w:p>
    <w:p w:rsidR="000057A5" w:rsidRDefault="001509C8" w:rsidP="00E85396">
      <w:pPr>
        <w:spacing w:line="276" w:lineRule="auto"/>
        <w:ind w:firstLine="709"/>
        <w:jc w:val="both"/>
      </w:pPr>
      <w:r>
        <w:lastRenderedPageBreak/>
        <w:t>9</w:t>
      </w:r>
      <w:r w:rsidR="000057A5">
        <w:t>.8. Существенные условия Контракта могут быть изменены только в случаях, предусмотренных Федеральным законом о Контрактной системе:</w:t>
      </w:r>
    </w:p>
    <w:p w:rsidR="000057A5" w:rsidRDefault="001509C8" w:rsidP="000057A5">
      <w:pPr>
        <w:spacing w:line="276" w:lineRule="auto"/>
        <w:ind w:firstLine="709"/>
        <w:jc w:val="both"/>
      </w:pPr>
      <w:r>
        <w:t>9</w:t>
      </w:r>
      <w:r w:rsidR="000057A5">
        <w:t>.8.1. по основаниям, предусмотренным  п. 2.</w:t>
      </w:r>
      <w:r>
        <w:t>5</w:t>
      </w:r>
      <w:r w:rsidR="000057A5">
        <w:t>., п.2.</w:t>
      </w:r>
      <w:r>
        <w:t>6</w:t>
      </w:r>
      <w:r w:rsidR="000057A5">
        <w:t>. настоящего Контракта;</w:t>
      </w:r>
    </w:p>
    <w:p w:rsidR="00D611C7" w:rsidRPr="00C61BE6" w:rsidRDefault="001509C8" w:rsidP="000057A5">
      <w:pPr>
        <w:spacing w:line="276" w:lineRule="auto"/>
        <w:ind w:firstLine="709"/>
        <w:jc w:val="both"/>
        <w:rPr>
          <w:sz w:val="10"/>
          <w:szCs w:val="10"/>
        </w:rPr>
      </w:pPr>
      <w:r>
        <w:t>9</w:t>
      </w:r>
      <w:r w:rsidR="000057A5">
        <w:t>.8.2. в случае поставки, по согласованию Заказчика с Поставщиком,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 Указанные изменения оформляются соответствующим дополнительным соглашением.</w:t>
      </w:r>
    </w:p>
    <w:p w:rsidR="00916E4E" w:rsidRDefault="000E19A2" w:rsidP="00916E4E">
      <w:pPr>
        <w:pStyle w:val="-0"/>
        <w:numPr>
          <w:ilvl w:val="0"/>
          <w:numId w:val="0"/>
        </w:numPr>
        <w:tabs>
          <w:tab w:val="num" w:pos="1418"/>
        </w:tabs>
        <w:spacing w:before="120" w:after="120"/>
        <w:jc w:val="center"/>
        <w:rPr>
          <w:b/>
        </w:rPr>
      </w:pPr>
      <w:r>
        <w:rPr>
          <w:b/>
        </w:rPr>
        <w:t>1</w:t>
      </w:r>
      <w:r w:rsidR="00E51DDF">
        <w:rPr>
          <w:b/>
        </w:rPr>
        <w:t>0</w:t>
      </w:r>
      <w:r w:rsidR="006668E4">
        <w:rPr>
          <w:b/>
        </w:rPr>
        <w:t xml:space="preserve">. </w:t>
      </w:r>
      <w:r w:rsidR="00916E4E" w:rsidRPr="00916E4E">
        <w:rPr>
          <w:b/>
        </w:rPr>
        <w:t>Обстоятельства непреодолимой силы</w:t>
      </w:r>
    </w:p>
    <w:p w:rsidR="00027F5C" w:rsidRDefault="00027F5C" w:rsidP="00027F5C">
      <w:pPr>
        <w:pStyle w:val="a6"/>
        <w:tabs>
          <w:tab w:val="clear" w:pos="1134"/>
        </w:tabs>
        <w:ind w:firstLine="709"/>
      </w:pPr>
      <w:r>
        <w:t>10</w:t>
      </w:r>
      <w:r w:rsidRPr="00027F5C">
        <w:t>.1. Стороны освобождаются от ответственности за неисполнение либо ненадлежащее исполнение обязательств</w:t>
      </w:r>
      <w:r w:rsidR="00704EB3">
        <w:t xml:space="preserve"> по Контракту</w:t>
      </w:r>
      <w:r w:rsidRPr="00027F5C">
        <w:t xml:space="preserve"> в случа</w:t>
      </w:r>
      <w:r w:rsidR="00704EB3">
        <w:t>е</w:t>
      </w:r>
      <w:r w:rsidRPr="00027F5C">
        <w:t xml:space="preserve">, если их неисполнение либо ненадлежащее исполнение возникло вследствие обстоятельств непреодолимой силы, то есть чрезвычайных и непредотвратимых при данных условиях обстоятельств. Сторона, у которой возникли обстоятельства непреодолимой силы, обязана в трехдневный срок информировать другую Сторону о начале и окончании действия обстоятельств непреодолимой силы, предоставив документы, выданные компетентными органами, подтверждающие указанные обстоятельства непреодолимой силы и срок их действия. </w:t>
      </w:r>
    </w:p>
    <w:p w:rsidR="00027F5C" w:rsidRDefault="00027F5C" w:rsidP="00027F5C">
      <w:pPr>
        <w:pStyle w:val="a6"/>
        <w:tabs>
          <w:tab w:val="clear" w:pos="1134"/>
        </w:tabs>
        <w:ind w:firstLine="709"/>
        <w:jc w:val="center"/>
      </w:pPr>
    </w:p>
    <w:p w:rsidR="006668E4" w:rsidRDefault="000E19A2" w:rsidP="00027F5C">
      <w:pPr>
        <w:pStyle w:val="a6"/>
        <w:tabs>
          <w:tab w:val="clear" w:pos="1134"/>
        </w:tabs>
        <w:ind w:firstLine="709"/>
        <w:jc w:val="center"/>
        <w:rPr>
          <w:b/>
        </w:rPr>
      </w:pPr>
      <w:r>
        <w:rPr>
          <w:b/>
        </w:rPr>
        <w:t>1</w:t>
      </w:r>
      <w:r w:rsidR="00E51DDF">
        <w:rPr>
          <w:b/>
        </w:rPr>
        <w:t>1</w:t>
      </w:r>
      <w:r w:rsidR="006668E4">
        <w:rPr>
          <w:b/>
        </w:rPr>
        <w:t xml:space="preserve">. </w:t>
      </w:r>
      <w:r w:rsidR="006668E4" w:rsidRPr="00CE2351">
        <w:rPr>
          <w:b/>
        </w:rPr>
        <w:t>У</w:t>
      </w:r>
      <w:r w:rsidR="006668E4">
        <w:rPr>
          <w:b/>
        </w:rPr>
        <w:t>ведомления</w:t>
      </w:r>
    </w:p>
    <w:p w:rsidR="006668E4" w:rsidRDefault="000E19A2" w:rsidP="00AF572D">
      <w:pPr>
        <w:ind w:firstLine="708"/>
        <w:jc w:val="both"/>
      </w:pPr>
      <w:r>
        <w:t>1</w:t>
      </w:r>
      <w:r w:rsidR="00E51DDF">
        <w:t>1</w:t>
      </w:r>
      <w:r w:rsidR="006668E4">
        <w:t xml:space="preserve">.1. </w:t>
      </w:r>
      <w:r w:rsidR="006668E4" w:rsidRPr="00241173">
        <w:t xml:space="preserve">Любое уведомление, которое одна </w:t>
      </w:r>
      <w:r w:rsidR="006668E4">
        <w:t>С</w:t>
      </w:r>
      <w:r w:rsidR="006668E4" w:rsidRPr="00241173">
        <w:t xml:space="preserve">торона направляет другой стороне в соответствии с Контрактом, высылается в виде телеграммы или письма по адресу другой </w:t>
      </w:r>
      <w:r w:rsidR="006668E4">
        <w:t>С</w:t>
      </w:r>
      <w:r w:rsidR="006668E4" w:rsidRPr="00241173">
        <w:t>тороны, с подтверждением о получении.</w:t>
      </w:r>
    </w:p>
    <w:p w:rsidR="003176A8" w:rsidRDefault="006668E4" w:rsidP="003176A8">
      <w:pPr>
        <w:ind w:firstLine="708"/>
        <w:jc w:val="both"/>
        <w:rPr>
          <w:color w:val="FFFFFF"/>
        </w:rPr>
      </w:pPr>
      <w:r w:rsidRPr="007A47AB">
        <w:rPr>
          <w:color w:val="FFFFFF"/>
        </w:rPr>
        <w:t>2. Увед</w:t>
      </w:r>
      <w:r w:rsidR="003176A8">
        <w:rPr>
          <w:color w:val="FFFFFF"/>
        </w:rPr>
        <w:t xml:space="preserve">омление вступает в силу в </w:t>
      </w:r>
    </w:p>
    <w:p w:rsidR="006668E4" w:rsidRDefault="003176A8" w:rsidP="001509C8">
      <w:pPr>
        <w:ind w:firstLine="708"/>
        <w:jc w:val="both"/>
        <w:rPr>
          <w:b/>
        </w:rPr>
      </w:pPr>
      <w:r>
        <w:rPr>
          <w:color w:val="FFFFFF"/>
        </w:rPr>
        <w:t xml:space="preserve">                                              </w:t>
      </w:r>
      <w:r w:rsidR="00691458">
        <w:rPr>
          <w:color w:val="FFFFFF"/>
        </w:rPr>
        <w:t xml:space="preserve"> </w:t>
      </w:r>
      <w:r w:rsidR="006668E4" w:rsidRPr="00E26E9B">
        <w:rPr>
          <w:b/>
        </w:rPr>
        <w:t>1</w:t>
      </w:r>
      <w:r w:rsidR="00E51DDF">
        <w:rPr>
          <w:b/>
        </w:rPr>
        <w:t>2</w:t>
      </w:r>
      <w:r w:rsidR="006668E4" w:rsidRPr="00E26E9B">
        <w:rPr>
          <w:b/>
        </w:rPr>
        <w:t>. Прочие положения</w:t>
      </w:r>
    </w:p>
    <w:p w:rsidR="00F544D5" w:rsidRPr="003176A8" w:rsidRDefault="00F544D5" w:rsidP="00F544D5">
      <w:pPr>
        <w:ind w:firstLine="708"/>
        <w:jc w:val="center"/>
        <w:rPr>
          <w:color w:val="FFFFFF"/>
        </w:rPr>
      </w:pPr>
    </w:p>
    <w:p w:rsidR="006668E4" w:rsidRPr="00E26E9B" w:rsidRDefault="006668E4" w:rsidP="00AF572D">
      <w:pPr>
        <w:ind w:firstLine="708"/>
        <w:jc w:val="both"/>
      </w:pPr>
      <w:r w:rsidRPr="00E26E9B">
        <w:t>1</w:t>
      </w:r>
      <w:r w:rsidR="00E51DDF">
        <w:t>2</w:t>
      </w:r>
      <w:r w:rsidRPr="00E26E9B">
        <w:t>.1. Во всем, что не предусмотрено Контрактом, Стороны руководствуются законодательством Российской Федерации.</w:t>
      </w:r>
    </w:p>
    <w:p w:rsidR="00E72DAB" w:rsidRPr="00353E6E" w:rsidRDefault="006668E4" w:rsidP="00E72DAB">
      <w:pPr>
        <w:ind w:firstLine="709"/>
        <w:jc w:val="both"/>
      </w:pPr>
      <w:r w:rsidRPr="00E26E9B">
        <w:t>1</w:t>
      </w:r>
      <w:r w:rsidR="00E51DDF">
        <w:t>2</w:t>
      </w:r>
      <w:r w:rsidRPr="00E26E9B">
        <w:t xml:space="preserve">.2. </w:t>
      </w:r>
      <w:r w:rsidR="00E72DAB">
        <w:t xml:space="preserve"> </w:t>
      </w:r>
      <w:r w:rsidR="00E72DAB" w:rsidRPr="00353E6E">
        <w:t>Все споры и разногласия</w:t>
      </w:r>
      <w:r w:rsidR="00E72DAB">
        <w:t xml:space="preserve"> в связи с исполнением </w:t>
      </w:r>
      <w:r w:rsidR="00E72DAB" w:rsidRPr="00353E6E">
        <w:t>Контракт</w:t>
      </w:r>
      <w:r w:rsidR="00E72DAB">
        <w:t>а разрешаются путем переговоров. Если по результатам переговоров</w:t>
      </w:r>
      <w:r w:rsidR="00E72DAB" w:rsidRPr="00353E6E">
        <w:t xml:space="preserve"> Стороны не при</w:t>
      </w:r>
      <w:r w:rsidR="00E72DAB">
        <w:t>ходят</w:t>
      </w:r>
      <w:r w:rsidR="00E72DAB" w:rsidRPr="00353E6E">
        <w:t xml:space="preserve"> к согла</w:t>
      </w:r>
      <w:r w:rsidR="00E72DAB">
        <w:t>шению</w:t>
      </w:r>
      <w:r w:rsidR="00E72DAB" w:rsidRPr="00353E6E">
        <w:t xml:space="preserve">, спор </w:t>
      </w:r>
      <w:r w:rsidR="00E72DAB">
        <w:t xml:space="preserve">может быть передан на </w:t>
      </w:r>
      <w:r w:rsidR="00E72DAB" w:rsidRPr="00353E6E">
        <w:t xml:space="preserve"> рассмотрени</w:t>
      </w:r>
      <w:r w:rsidR="00E72DAB">
        <w:t>е</w:t>
      </w:r>
      <w:r w:rsidR="00E72DAB" w:rsidRPr="00353E6E">
        <w:t xml:space="preserve">  Арбитражно</w:t>
      </w:r>
      <w:r w:rsidR="00E72DAB">
        <w:t>го</w:t>
      </w:r>
      <w:r w:rsidR="00E72DAB" w:rsidRPr="00353E6E">
        <w:t xml:space="preserve"> суд</w:t>
      </w:r>
      <w:r w:rsidR="00E72DAB">
        <w:t>а</w:t>
      </w:r>
      <w:r w:rsidR="00E72DAB" w:rsidRPr="00353E6E">
        <w:t xml:space="preserve"> </w:t>
      </w:r>
      <w:r w:rsidR="00E62E4F">
        <w:t>Краснодарского края</w:t>
      </w:r>
      <w:r w:rsidR="00E72DAB">
        <w:t xml:space="preserve"> по истечени</w:t>
      </w:r>
      <w:r w:rsidR="00790242">
        <w:t>и</w:t>
      </w:r>
      <w:r w:rsidR="00E72DAB">
        <w:t xml:space="preserve"> 10 (десяти) календарных дней со дня направления Стороной претензии (требования)</w:t>
      </w:r>
      <w:r w:rsidR="00E72DAB" w:rsidRPr="00353E6E">
        <w:t>.</w:t>
      </w:r>
    </w:p>
    <w:p w:rsidR="006668E4" w:rsidRDefault="006668E4" w:rsidP="00AF572D">
      <w:pPr>
        <w:ind w:firstLine="708"/>
        <w:jc w:val="both"/>
      </w:pPr>
      <w:r w:rsidRPr="00E26E9B">
        <w:t>1</w:t>
      </w:r>
      <w:r w:rsidR="00E51DDF">
        <w:t>2</w:t>
      </w:r>
      <w:r w:rsidRPr="00E26E9B">
        <w:t xml:space="preserve">.3. </w:t>
      </w:r>
      <w:r w:rsidR="00E72DAB">
        <w:t xml:space="preserve">  </w:t>
      </w:r>
      <w:r w:rsidRPr="00E26E9B">
        <w:t>Все Приложения, указанные в Контракте, являются его неотъемлемой частью:</w:t>
      </w:r>
    </w:p>
    <w:p w:rsidR="006668E4" w:rsidRDefault="006668E4" w:rsidP="00AD2171">
      <w:pPr>
        <w:pStyle w:val="-0"/>
        <w:numPr>
          <w:ilvl w:val="0"/>
          <w:numId w:val="0"/>
        </w:numPr>
        <w:ind w:firstLine="709"/>
        <w:jc w:val="left"/>
      </w:pPr>
      <w:r w:rsidRPr="00E26E9B">
        <w:t>Приложение № 1</w:t>
      </w:r>
      <w:r w:rsidR="00486729">
        <w:t xml:space="preserve"> </w:t>
      </w:r>
      <w:r w:rsidR="00B31245">
        <w:t>–</w:t>
      </w:r>
      <w:r w:rsidRPr="00E26E9B">
        <w:t xml:space="preserve"> </w:t>
      </w:r>
      <w:r>
        <w:t>Спецификация</w:t>
      </w:r>
      <w:r w:rsidR="00B31245">
        <w:t>.</w:t>
      </w:r>
    </w:p>
    <w:p w:rsidR="006668E4" w:rsidRDefault="006668E4" w:rsidP="00AD2171">
      <w:pPr>
        <w:pStyle w:val="a6"/>
        <w:tabs>
          <w:tab w:val="clear" w:pos="1134"/>
        </w:tabs>
        <w:ind w:firstLine="709"/>
        <w:jc w:val="left"/>
      </w:pPr>
    </w:p>
    <w:p w:rsidR="00691458" w:rsidRDefault="00AA685E" w:rsidP="00F544D5">
      <w:pPr>
        <w:pStyle w:val="a6"/>
        <w:tabs>
          <w:tab w:val="clear" w:pos="1134"/>
        </w:tabs>
        <w:ind w:firstLine="709"/>
        <w:jc w:val="left"/>
        <w:rPr>
          <w:b/>
        </w:rPr>
      </w:pPr>
      <w:r>
        <w:t xml:space="preserve"> </w:t>
      </w:r>
      <w:r w:rsidR="006668E4">
        <w:t xml:space="preserve">  </w:t>
      </w:r>
    </w:p>
    <w:p w:rsidR="006668E4" w:rsidRDefault="006668E4" w:rsidP="00AF572D">
      <w:pPr>
        <w:pStyle w:val="a6"/>
        <w:tabs>
          <w:tab w:val="clear" w:pos="1134"/>
        </w:tabs>
        <w:ind w:firstLine="540"/>
        <w:jc w:val="center"/>
        <w:rPr>
          <w:b/>
        </w:rPr>
      </w:pPr>
      <w:r w:rsidRPr="00E26E9B">
        <w:rPr>
          <w:b/>
        </w:rPr>
        <w:t>1</w:t>
      </w:r>
      <w:r>
        <w:rPr>
          <w:b/>
        </w:rPr>
        <w:t>3</w:t>
      </w:r>
      <w:r w:rsidRPr="00E26E9B">
        <w:rPr>
          <w:b/>
        </w:rPr>
        <w:t>. РЕКВИЗИТЫ СТОРОН</w:t>
      </w:r>
    </w:p>
    <w:p w:rsidR="006668E4" w:rsidRPr="00E26E9B" w:rsidRDefault="006668E4" w:rsidP="00AF572D">
      <w:pPr>
        <w:pStyle w:val="a6"/>
        <w:tabs>
          <w:tab w:val="clear" w:pos="1134"/>
        </w:tabs>
        <w:ind w:firstLine="540"/>
        <w:jc w:val="center"/>
        <w:rPr>
          <w:b/>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3436"/>
        <w:gridCol w:w="1799"/>
        <w:gridCol w:w="3871"/>
      </w:tblGrid>
      <w:tr w:rsidR="001509C8" w:rsidRPr="001509C8" w:rsidTr="001509C8">
        <w:trPr>
          <w:trHeight w:val="292"/>
        </w:trPr>
        <w:tc>
          <w:tcPr>
            <w:tcW w:w="4962" w:type="dxa"/>
            <w:gridSpan w:val="2"/>
            <w:shd w:val="clear" w:color="auto" w:fill="auto"/>
          </w:tcPr>
          <w:p w:rsidR="001509C8" w:rsidRPr="001509C8" w:rsidRDefault="001509C8" w:rsidP="001509C8">
            <w:pPr>
              <w:suppressAutoHyphens/>
              <w:ind w:firstLine="709"/>
              <w:jc w:val="center"/>
              <w:rPr>
                <w:b/>
                <w:sz w:val="23"/>
                <w:szCs w:val="23"/>
                <w:lang w:eastAsia="zh-CN"/>
              </w:rPr>
            </w:pPr>
            <w:r w:rsidRPr="001509C8">
              <w:rPr>
                <w:b/>
                <w:sz w:val="23"/>
                <w:szCs w:val="23"/>
                <w:lang w:eastAsia="zh-CN"/>
              </w:rPr>
              <w:t>Заказчик:</w:t>
            </w:r>
          </w:p>
        </w:tc>
        <w:tc>
          <w:tcPr>
            <w:tcW w:w="5670" w:type="dxa"/>
            <w:gridSpan w:val="2"/>
            <w:shd w:val="clear" w:color="auto" w:fill="auto"/>
          </w:tcPr>
          <w:p w:rsidR="001509C8" w:rsidRPr="001509C8" w:rsidRDefault="001509C8" w:rsidP="001509C8">
            <w:pPr>
              <w:shd w:val="clear" w:color="auto" w:fill="FFFFFF"/>
              <w:tabs>
                <w:tab w:val="left" w:pos="5220"/>
              </w:tabs>
              <w:suppressAutoHyphens/>
              <w:ind w:firstLine="709"/>
              <w:jc w:val="center"/>
              <w:rPr>
                <w:sz w:val="23"/>
                <w:szCs w:val="23"/>
                <w:lang w:eastAsia="zh-CN"/>
              </w:rPr>
            </w:pPr>
            <w:r w:rsidRPr="001509C8">
              <w:rPr>
                <w:b/>
                <w:sz w:val="23"/>
                <w:szCs w:val="23"/>
                <w:lang w:eastAsia="zh-CN"/>
              </w:rPr>
              <w:t>Поставщик</w:t>
            </w:r>
          </w:p>
        </w:tc>
      </w:tr>
      <w:tr w:rsidR="001509C8" w:rsidRPr="001509C8" w:rsidTr="001509C8">
        <w:trPr>
          <w:trHeight w:val="287"/>
        </w:trPr>
        <w:tc>
          <w:tcPr>
            <w:tcW w:w="4962" w:type="dxa"/>
            <w:gridSpan w:val="2"/>
            <w:shd w:val="clear" w:color="auto" w:fill="auto"/>
          </w:tcPr>
          <w:p w:rsidR="001509C8" w:rsidRPr="001509C8" w:rsidRDefault="001509C8" w:rsidP="001509C8">
            <w:pPr>
              <w:suppressAutoHyphens/>
              <w:ind w:firstLine="709"/>
              <w:rPr>
                <w:sz w:val="23"/>
                <w:szCs w:val="23"/>
                <w:lang w:eastAsia="zh-CN"/>
              </w:rPr>
            </w:pPr>
            <w:r w:rsidRPr="001509C8">
              <w:rPr>
                <w:sz w:val="23"/>
                <w:szCs w:val="23"/>
                <w:lang w:eastAsia="zh-CN"/>
              </w:rPr>
              <w:t>ФГБОУ ВО КубГМУ Минздрава России</w:t>
            </w:r>
          </w:p>
        </w:tc>
        <w:tc>
          <w:tcPr>
            <w:tcW w:w="5670" w:type="dxa"/>
            <w:gridSpan w:val="2"/>
            <w:shd w:val="clear" w:color="auto" w:fill="auto"/>
            <w:vAlign w:val="center"/>
          </w:tcPr>
          <w:p w:rsidR="001509C8" w:rsidRPr="001509C8" w:rsidRDefault="001509C8" w:rsidP="001509C8">
            <w:pPr>
              <w:suppressAutoHyphens/>
              <w:snapToGrid w:val="0"/>
              <w:ind w:firstLine="709"/>
              <w:rPr>
                <w:sz w:val="23"/>
                <w:szCs w:val="23"/>
                <w:lang w:eastAsia="zh-CN"/>
              </w:rPr>
            </w:pPr>
          </w:p>
        </w:tc>
      </w:tr>
      <w:tr w:rsidR="001509C8" w:rsidRPr="001509C8" w:rsidTr="001509C8">
        <w:trPr>
          <w:cantSplit/>
          <w:trHeight w:val="287"/>
        </w:trPr>
        <w:tc>
          <w:tcPr>
            <w:tcW w:w="1526" w:type="dxa"/>
            <w:shd w:val="clear" w:color="auto" w:fill="auto"/>
          </w:tcPr>
          <w:p w:rsidR="001509C8" w:rsidRPr="001509C8" w:rsidRDefault="001509C8" w:rsidP="001509C8">
            <w:pPr>
              <w:suppressAutoHyphens/>
              <w:rPr>
                <w:sz w:val="23"/>
                <w:szCs w:val="23"/>
                <w:lang w:eastAsia="zh-CN"/>
              </w:rPr>
            </w:pPr>
            <w:r w:rsidRPr="001509C8">
              <w:rPr>
                <w:sz w:val="23"/>
                <w:szCs w:val="23"/>
                <w:lang w:eastAsia="zh-CN"/>
              </w:rPr>
              <w:t xml:space="preserve">Юр. адрес </w:t>
            </w:r>
          </w:p>
        </w:tc>
        <w:tc>
          <w:tcPr>
            <w:tcW w:w="3436" w:type="dxa"/>
            <w:shd w:val="clear" w:color="auto" w:fill="auto"/>
          </w:tcPr>
          <w:p w:rsidR="001509C8" w:rsidRPr="001509C8" w:rsidRDefault="001509C8" w:rsidP="001509C8">
            <w:pPr>
              <w:suppressAutoHyphens/>
              <w:rPr>
                <w:sz w:val="23"/>
                <w:szCs w:val="23"/>
                <w:lang w:eastAsia="zh-CN"/>
              </w:rPr>
            </w:pPr>
            <w:r w:rsidRPr="001509C8">
              <w:rPr>
                <w:sz w:val="23"/>
                <w:szCs w:val="23"/>
                <w:lang w:eastAsia="zh-CN"/>
              </w:rPr>
              <w:t xml:space="preserve">350063, </w:t>
            </w:r>
            <w:r>
              <w:rPr>
                <w:sz w:val="23"/>
                <w:szCs w:val="23"/>
                <w:lang w:eastAsia="zh-CN"/>
              </w:rPr>
              <w:t xml:space="preserve">Краснодарский край, </w:t>
            </w:r>
            <w:r w:rsidRPr="001509C8">
              <w:rPr>
                <w:sz w:val="23"/>
                <w:szCs w:val="23"/>
                <w:lang w:eastAsia="zh-CN"/>
              </w:rPr>
              <w:t>г. Краснодар, ул. им. Митрофана Седина, 4</w:t>
            </w:r>
          </w:p>
        </w:tc>
        <w:tc>
          <w:tcPr>
            <w:tcW w:w="1799" w:type="dxa"/>
            <w:shd w:val="clear" w:color="auto" w:fill="auto"/>
          </w:tcPr>
          <w:p w:rsidR="001509C8" w:rsidRPr="001509C8" w:rsidRDefault="001509C8" w:rsidP="001509C8">
            <w:pPr>
              <w:suppressAutoHyphens/>
              <w:rPr>
                <w:sz w:val="23"/>
                <w:szCs w:val="23"/>
                <w:lang w:eastAsia="zh-CN"/>
              </w:rPr>
            </w:pPr>
            <w:r w:rsidRPr="001509C8">
              <w:rPr>
                <w:sz w:val="23"/>
                <w:szCs w:val="23"/>
                <w:lang w:eastAsia="zh-CN"/>
              </w:rPr>
              <w:t>Юр. адрес:</w:t>
            </w:r>
          </w:p>
        </w:tc>
        <w:tc>
          <w:tcPr>
            <w:tcW w:w="3871" w:type="dxa"/>
            <w:shd w:val="clear" w:color="auto" w:fill="auto"/>
          </w:tcPr>
          <w:p w:rsidR="001509C8" w:rsidRPr="001509C8" w:rsidRDefault="001509C8" w:rsidP="001509C8">
            <w:pPr>
              <w:suppressAutoHyphens/>
              <w:snapToGrid w:val="0"/>
              <w:rPr>
                <w:sz w:val="23"/>
                <w:szCs w:val="23"/>
                <w:lang w:eastAsia="zh-CN"/>
              </w:rPr>
            </w:pPr>
          </w:p>
        </w:tc>
      </w:tr>
      <w:tr w:rsidR="001509C8" w:rsidRPr="001509C8" w:rsidTr="001509C8">
        <w:trPr>
          <w:cantSplit/>
          <w:trHeight w:val="287"/>
        </w:trPr>
        <w:tc>
          <w:tcPr>
            <w:tcW w:w="1526" w:type="dxa"/>
            <w:shd w:val="clear" w:color="auto" w:fill="auto"/>
          </w:tcPr>
          <w:p w:rsidR="001509C8" w:rsidRPr="001509C8" w:rsidRDefault="001509C8" w:rsidP="001509C8">
            <w:pPr>
              <w:suppressAutoHyphens/>
              <w:rPr>
                <w:sz w:val="23"/>
                <w:szCs w:val="23"/>
                <w:lang w:eastAsia="zh-CN"/>
              </w:rPr>
            </w:pPr>
            <w:r w:rsidRPr="001509C8">
              <w:rPr>
                <w:sz w:val="23"/>
                <w:szCs w:val="23"/>
                <w:lang w:eastAsia="zh-CN"/>
              </w:rPr>
              <w:t>ИНН</w:t>
            </w:r>
          </w:p>
        </w:tc>
        <w:tc>
          <w:tcPr>
            <w:tcW w:w="3436" w:type="dxa"/>
            <w:shd w:val="clear" w:color="auto" w:fill="auto"/>
          </w:tcPr>
          <w:p w:rsidR="001509C8" w:rsidRPr="001509C8" w:rsidRDefault="001509C8" w:rsidP="001509C8">
            <w:pPr>
              <w:suppressAutoHyphens/>
              <w:rPr>
                <w:sz w:val="23"/>
                <w:szCs w:val="23"/>
                <w:lang w:eastAsia="zh-CN"/>
              </w:rPr>
            </w:pPr>
            <w:r w:rsidRPr="001509C8">
              <w:rPr>
                <w:sz w:val="23"/>
                <w:szCs w:val="23"/>
                <w:lang w:eastAsia="zh-CN"/>
              </w:rPr>
              <w:t>2309023448</w:t>
            </w:r>
          </w:p>
        </w:tc>
        <w:tc>
          <w:tcPr>
            <w:tcW w:w="1799" w:type="dxa"/>
            <w:shd w:val="clear" w:color="auto" w:fill="auto"/>
            <w:vAlign w:val="center"/>
          </w:tcPr>
          <w:p w:rsidR="001509C8" w:rsidRPr="001509C8" w:rsidRDefault="001509C8" w:rsidP="001509C8">
            <w:pPr>
              <w:suppressAutoHyphens/>
              <w:rPr>
                <w:sz w:val="23"/>
                <w:szCs w:val="23"/>
                <w:lang w:eastAsia="zh-CN"/>
              </w:rPr>
            </w:pPr>
            <w:r w:rsidRPr="001509C8">
              <w:rPr>
                <w:sz w:val="23"/>
                <w:szCs w:val="23"/>
                <w:lang w:eastAsia="zh-CN"/>
              </w:rPr>
              <w:t>Фактический адрес</w:t>
            </w:r>
          </w:p>
        </w:tc>
        <w:tc>
          <w:tcPr>
            <w:tcW w:w="3871" w:type="dxa"/>
            <w:shd w:val="clear" w:color="auto" w:fill="auto"/>
            <w:vAlign w:val="center"/>
          </w:tcPr>
          <w:p w:rsidR="001509C8" w:rsidRPr="001509C8" w:rsidRDefault="001509C8" w:rsidP="001509C8">
            <w:pPr>
              <w:suppressAutoHyphens/>
              <w:snapToGrid w:val="0"/>
              <w:rPr>
                <w:sz w:val="23"/>
                <w:szCs w:val="23"/>
                <w:lang w:eastAsia="zh-CN"/>
              </w:rPr>
            </w:pPr>
          </w:p>
        </w:tc>
      </w:tr>
      <w:tr w:rsidR="001509C8" w:rsidRPr="001509C8" w:rsidTr="001509C8">
        <w:trPr>
          <w:cantSplit/>
          <w:trHeight w:val="287"/>
        </w:trPr>
        <w:tc>
          <w:tcPr>
            <w:tcW w:w="1526" w:type="dxa"/>
            <w:shd w:val="clear" w:color="auto" w:fill="auto"/>
          </w:tcPr>
          <w:p w:rsidR="001509C8" w:rsidRPr="001509C8" w:rsidRDefault="001509C8" w:rsidP="001509C8">
            <w:pPr>
              <w:suppressAutoHyphens/>
              <w:rPr>
                <w:sz w:val="23"/>
                <w:szCs w:val="23"/>
                <w:lang w:eastAsia="zh-CN"/>
              </w:rPr>
            </w:pPr>
            <w:r w:rsidRPr="001509C8">
              <w:rPr>
                <w:sz w:val="23"/>
                <w:szCs w:val="23"/>
                <w:lang w:eastAsia="zh-CN"/>
              </w:rPr>
              <w:t>КПП</w:t>
            </w:r>
          </w:p>
        </w:tc>
        <w:tc>
          <w:tcPr>
            <w:tcW w:w="3436" w:type="dxa"/>
            <w:shd w:val="clear" w:color="auto" w:fill="auto"/>
          </w:tcPr>
          <w:p w:rsidR="001509C8" w:rsidRPr="001509C8" w:rsidRDefault="001509C8" w:rsidP="00BE2022">
            <w:pPr>
              <w:suppressAutoHyphens/>
              <w:rPr>
                <w:sz w:val="23"/>
                <w:szCs w:val="23"/>
                <w:lang w:eastAsia="zh-CN"/>
              </w:rPr>
            </w:pPr>
            <w:r w:rsidRPr="001509C8">
              <w:rPr>
                <w:sz w:val="23"/>
                <w:szCs w:val="23"/>
                <w:lang w:eastAsia="zh-CN"/>
              </w:rPr>
              <w:t>230</w:t>
            </w:r>
            <w:r w:rsidR="00BE2022">
              <w:rPr>
                <w:sz w:val="23"/>
                <w:szCs w:val="23"/>
                <w:lang w:eastAsia="zh-CN"/>
              </w:rPr>
              <w:t>8</w:t>
            </w:r>
            <w:r w:rsidRPr="001509C8">
              <w:rPr>
                <w:sz w:val="23"/>
                <w:szCs w:val="23"/>
                <w:lang w:eastAsia="zh-CN"/>
              </w:rPr>
              <w:t>01001</w:t>
            </w:r>
          </w:p>
        </w:tc>
        <w:tc>
          <w:tcPr>
            <w:tcW w:w="1799" w:type="dxa"/>
            <w:shd w:val="clear" w:color="auto" w:fill="auto"/>
          </w:tcPr>
          <w:p w:rsidR="001509C8" w:rsidRPr="001509C8" w:rsidRDefault="001509C8" w:rsidP="001509C8">
            <w:pPr>
              <w:suppressAutoHyphens/>
              <w:rPr>
                <w:sz w:val="23"/>
                <w:szCs w:val="23"/>
                <w:lang w:eastAsia="zh-CN"/>
              </w:rPr>
            </w:pPr>
            <w:r w:rsidRPr="001509C8">
              <w:rPr>
                <w:sz w:val="23"/>
                <w:szCs w:val="23"/>
                <w:lang w:eastAsia="zh-CN"/>
              </w:rPr>
              <w:t>Почтовый адрес</w:t>
            </w:r>
          </w:p>
        </w:tc>
        <w:tc>
          <w:tcPr>
            <w:tcW w:w="3871" w:type="dxa"/>
            <w:shd w:val="clear" w:color="auto" w:fill="auto"/>
            <w:vAlign w:val="center"/>
          </w:tcPr>
          <w:p w:rsidR="001509C8" w:rsidRPr="001509C8" w:rsidRDefault="001509C8" w:rsidP="001509C8">
            <w:pPr>
              <w:suppressAutoHyphens/>
              <w:snapToGrid w:val="0"/>
              <w:rPr>
                <w:sz w:val="23"/>
                <w:szCs w:val="23"/>
                <w:lang w:eastAsia="zh-CN"/>
              </w:rPr>
            </w:pPr>
          </w:p>
        </w:tc>
      </w:tr>
      <w:tr w:rsidR="005558CE" w:rsidRPr="001509C8" w:rsidTr="001509C8">
        <w:trPr>
          <w:trHeight w:val="287"/>
        </w:trPr>
        <w:tc>
          <w:tcPr>
            <w:tcW w:w="4962" w:type="dxa"/>
            <w:gridSpan w:val="2"/>
            <w:vMerge w:val="restart"/>
            <w:shd w:val="clear" w:color="auto" w:fill="auto"/>
          </w:tcPr>
          <w:p w:rsidR="005558CE" w:rsidRPr="005558CE" w:rsidRDefault="005558CE" w:rsidP="005558CE">
            <w:pPr>
              <w:suppressAutoHyphens/>
              <w:rPr>
                <w:sz w:val="23"/>
                <w:szCs w:val="23"/>
                <w:lang w:eastAsia="zh-CN"/>
              </w:rPr>
            </w:pPr>
            <w:r w:rsidRPr="005558CE">
              <w:rPr>
                <w:sz w:val="23"/>
                <w:szCs w:val="23"/>
                <w:lang w:eastAsia="zh-CN"/>
              </w:rPr>
              <w:t>Банковские реквизиты:</w:t>
            </w:r>
          </w:p>
          <w:p w:rsidR="00BE2022" w:rsidRPr="00BE2022" w:rsidRDefault="00BE2022" w:rsidP="00BE2022">
            <w:pPr>
              <w:suppressAutoHyphens/>
              <w:rPr>
                <w:sz w:val="23"/>
                <w:szCs w:val="23"/>
                <w:lang w:eastAsia="zh-CN"/>
              </w:rPr>
            </w:pPr>
            <w:r w:rsidRPr="00BE2022">
              <w:rPr>
                <w:sz w:val="23"/>
                <w:szCs w:val="23"/>
                <w:lang w:eastAsia="zh-CN"/>
              </w:rPr>
              <w:t>БИК банка получателя: 012202102</w:t>
            </w:r>
          </w:p>
          <w:p w:rsidR="00BE2022" w:rsidRPr="00BE2022" w:rsidRDefault="00BE2022" w:rsidP="00BE2022">
            <w:pPr>
              <w:suppressAutoHyphens/>
              <w:rPr>
                <w:sz w:val="23"/>
                <w:szCs w:val="23"/>
                <w:lang w:eastAsia="zh-CN"/>
              </w:rPr>
            </w:pPr>
            <w:r w:rsidRPr="00BE2022">
              <w:rPr>
                <w:sz w:val="23"/>
                <w:szCs w:val="23"/>
                <w:lang w:eastAsia="zh-CN"/>
              </w:rPr>
              <w:t xml:space="preserve">Наименование банка получателя: ОКЦ № 1 ВВГУ Банка России//УФК по Нижегородской области, г. Нижний Новгород  </w:t>
            </w:r>
          </w:p>
          <w:p w:rsidR="00BE2022" w:rsidRPr="00BE2022" w:rsidRDefault="00BE2022" w:rsidP="00BE2022">
            <w:pPr>
              <w:suppressAutoHyphens/>
              <w:rPr>
                <w:sz w:val="23"/>
                <w:szCs w:val="23"/>
                <w:lang w:eastAsia="zh-CN"/>
              </w:rPr>
            </w:pPr>
            <w:r w:rsidRPr="00BE2022">
              <w:rPr>
                <w:sz w:val="23"/>
                <w:szCs w:val="23"/>
                <w:lang w:eastAsia="zh-CN"/>
              </w:rPr>
              <w:t xml:space="preserve">Номер счета банка получателя (номер </w:t>
            </w:r>
            <w:r w:rsidRPr="00BE2022">
              <w:rPr>
                <w:sz w:val="23"/>
                <w:szCs w:val="23"/>
                <w:lang w:eastAsia="zh-CN"/>
              </w:rPr>
              <w:lastRenderedPageBreak/>
              <w:t xml:space="preserve">банковского счета, входящего в состав единого казначейского счета): 40102810745370000024 </w:t>
            </w:r>
          </w:p>
          <w:p w:rsidR="00BE2022" w:rsidRPr="00BE2022" w:rsidRDefault="00BE2022" w:rsidP="00BE2022">
            <w:pPr>
              <w:suppressAutoHyphens/>
              <w:rPr>
                <w:sz w:val="23"/>
                <w:szCs w:val="23"/>
                <w:lang w:eastAsia="zh-CN"/>
              </w:rPr>
            </w:pPr>
            <w:r w:rsidRPr="00BE2022">
              <w:rPr>
                <w:sz w:val="23"/>
                <w:szCs w:val="23"/>
                <w:lang w:eastAsia="zh-CN"/>
              </w:rPr>
              <w:t>Номер счета получателя (номер казначейского счета): 03214643000000013241</w:t>
            </w:r>
          </w:p>
          <w:p w:rsidR="00BE2022" w:rsidRPr="00BE2022" w:rsidRDefault="00BE2022" w:rsidP="00BE2022">
            <w:pPr>
              <w:suppressAutoHyphens/>
              <w:rPr>
                <w:sz w:val="23"/>
                <w:szCs w:val="23"/>
                <w:lang w:eastAsia="zh-CN"/>
              </w:rPr>
            </w:pPr>
            <w:r w:rsidRPr="00BE2022">
              <w:rPr>
                <w:sz w:val="23"/>
                <w:szCs w:val="23"/>
                <w:lang w:eastAsia="zh-CN"/>
              </w:rPr>
              <w:t xml:space="preserve">Наименование получателя: УФК по Нижегородской области (ФГБОУ ВО КубГМУ Минздрава России л/с 20186Х68980, 22186Х68980, 21186Х68980) </w:t>
            </w:r>
          </w:p>
          <w:p w:rsidR="005558CE" w:rsidRPr="001509C8" w:rsidRDefault="00BE2022" w:rsidP="00BE2022">
            <w:pPr>
              <w:suppressAutoHyphens/>
              <w:rPr>
                <w:sz w:val="23"/>
                <w:szCs w:val="23"/>
                <w:lang w:eastAsia="zh-CN"/>
              </w:rPr>
            </w:pPr>
            <w:r w:rsidRPr="00BE2022">
              <w:rPr>
                <w:sz w:val="23"/>
                <w:szCs w:val="23"/>
                <w:lang w:eastAsia="zh-CN"/>
              </w:rPr>
              <w:t>ОКТМО 03701000</w:t>
            </w:r>
          </w:p>
        </w:tc>
        <w:tc>
          <w:tcPr>
            <w:tcW w:w="1799" w:type="dxa"/>
            <w:shd w:val="clear" w:color="auto" w:fill="auto"/>
            <w:vAlign w:val="center"/>
          </w:tcPr>
          <w:p w:rsidR="005558CE" w:rsidRPr="001509C8" w:rsidRDefault="005558CE" w:rsidP="001509C8">
            <w:pPr>
              <w:suppressAutoHyphens/>
              <w:rPr>
                <w:sz w:val="23"/>
                <w:szCs w:val="23"/>
                <w:lang w:eastAsia="zh-CN"/>
              </w:rPr>
            </w:pPr>
            <w:r w:rsidRPr="001509C8">
              <w:rPr>
                <w:sz w:val="23"/>
                <w:szCs w:val="23"/>
                <w:lang w:eastAsia="zh-CN"/>
              </w:rPr>
              <w:lastRenderedPageBreak/>
              <w:t>ИНН/ КПП</w:t>
            </w:r>
          </w:p>
        </w:tc>
        <w:tc>
          <w:tcPr>
            <w:tcW w:w="3871" w:type="dxa"/>
            <w:shd w:val="clear" w:color="auto" w:fill="auto"/>
            <w:vAlign w:val="center"/>
          </w:tcPr>
          <w:p w:rsidR="005558CE" w:rsidRPr="001509C8" w:rsidRDefault="005558CE" w:rsidP="001509C8">
            <w:pPr>
              <w:suppressAutoHyphens/>
              <w:snapToGrid w:val="0"/>
              <w:rPr>
                <w:sz w:val="23"/>
                <w:szCs w:val="23"/>
                <w:lang w:eastAsia="zh-CN"/>
              </w:rPr>
            </w:pPr>
          </w:p>
        </w:tc>
      </w:tr>
      <w:tr w:rsidR="005558CE" w:rsidRPr="001509C8" w:rsidTr="00D61019">
        <w:trPr>
          <w:trHeight w:val="287"/>
        </w:trPr>
        <w:tc>
          <w:tcPr>
            <w:tcW w:w="4962" w:type="dxa"/>
            <w:gridSpan w:val="2"/>
            <w:vMerge/>
            <w:shd w:val="clear" w:color="auto" w:fill="auto"/>
          </w:tcPr>
          <w:p w:rsidR="005558CE" w:rsidRPr="001509C8" w:rsidRDefault="005558CE" w:rsidP="005558CE">
            <w:pPr>
              <w:suppressAutoHyphens/>
              <w:rPr>
                <w:sz w:val="23"/>
                <w:szCs w:val="23"/>
                <w:lang w:eastAsia="zh-CN"/>
              </w:rPr>
            </w:pPr>
          </w:p>
        </w:tc>
        <w:tc>
          <w:tcPr>
            <w:tcW w:w="1799" w:type="dxa"/>
            <w:shd w:val="clear" w:color="auto" w:fill="auto"/>
            <w:vAlign w:val="center"/>
          </w:tcPr>
          <w:p w:rsidR="005558CE" w:rsidRPr="001509C8" w:rsidRDefault="005558CE" w:rsidP="001509C8">
            <w:pPr>
              <w:suppressAutoHyphens/>
              <w:rPr>
                <w:sz w:val="23"/>
                <w:szCs w:val="23"/>
                <w:lang w:eastAsia="zh-CN"/>
              </w:rPr>
            </w:pPr>
            <w:r w:rsidRPr="001509C8">
              <w:rPr>
                <w:sz w:val="23"/>
                <w:szCs w:val="23"/>
                <w:lang w:eastAsia="zh-CN"/>
              </w:rPr>
              <w:t>Р/сч</w:t>
            </w:r>
          </w:p>
        </w:tc>
        <w:tc>
          <w:tcPr>
            <w:tcW w:w="3871" w:type="dxa"/>
            <w:shd w:val="clear" w:color="auto" w:fill="auto"/>
            <w:vAlign w:val="center"/>
          </w:tcPr>
          <w:p w:rsidR="005558CE" w:rsidRPr="001509C8" w:rsidRDefault="005558CE" w:rsidP="001509C8">
            <w:pPr>
              <w:suppressAutoHyphens/>
              <w:snapToGrid w:val="0"/>
              <w:rPr>
                <w:sz w:val="23"/>
                <w:szCs w:val="23"/>
                <w:lang w:eastAsia="zh-CN"/>
              </w:rPr>
            </w:pPr>
          </w:p>
        </w:tc>
      </w:tr>
      <w:tr w:rsidR="005558CE" w:rsidRPr="001509C8" w:rsidTr="00D61019">
        <w:trPr>
          <w:cantSplit/>
          <w:trHeight w:val="325"/>
        </w:trPr>
        <w:tc>
          <w:tcPr>
            <w:tcW w:w="4962" w:type="dxa"/>
            <w:gridSpan w:val="2"/>
            <w:vMerge/>
            <w:shd w:val="clear" w:color="auto" w:fill="auto"/>
          </w:tcPr>
          <w:p w:rsidR="005558CE" w:rsidRPr="001509C8" w:rsidRDefault="005558CE" w:rsidP="001509C8">
            <w:pPr>
              <w:suppressAutoHyphens/>
              <w:rPr>
                <w:sz w:val="23"/>
                <w:szCs w:val="23"/>
                <w:lang w:eastAsia="zh-CN"/>
              </w:rPr>
            </w:pPr>
          </w:p>
        </w:tc>
        <w:tc>
          <w:tcPr>
            <w:tcW w:w="1799" w:type="dxa"/>
            <w:shd w:val="clear" w:color="auto" w:fill="auto"/>
          </w:tcPr>
          <w:p w:rsidR="005558CE" w:rsidRPr="001509C8" w:rsidRDefault="005558CE" w:rsidP="001509C8">
            <w:pPr>
              <w:suppressAutoHyphens/>
              <w:rPr>
                <w:sz w:val="23"/>
                <w:szCs w:val="23"/>
                <w:lang w:eastAsia="zh-CN"/>
              </w:rPr>
            </w:pPr>
            <w:r w:rsidRPr="001509C8">
              <w:rPr>
                <w:sz w:val="23"/>
                <w:szCs w:val="23"/>
                <w:lang w:eastAsia="zh-CN"/>
              </w:rPr>
              <w:t>Банк</w:t>
            </w:r>
          </w:p>
        </w:tc>
        <w:tc>
          <w:tcPr>
            <w:tcW w:w="3871" w:type="dxa"/>
            <w:shd w:val="clear" w:color="auto" w:fill="auto"/>
            <w:vAlign w:val="center"/>
          </w:tcPr>
          <w:p w:rsidR="005558CE" w:rsidRPr="001509C8" w:rsidRDefault="005558CE" w:rsidP="001509C8">
            <w:pPr>
              <w:suppressAutoHyphens/>
              <w:snapToGrid w:val="0"/>
              <w:rPr>
                <w:sz w:val="23"/>
                <w:szCs w:val="23"/>
                <w:lang w:eastAsia="zh-CN"/>
              </w:rPr>
            </w:pPr>
          </w:p>
        </w:tc>
      </w:tr>
      <w:tr w:rsidR="005558CE" w:rsidRPr="001509C8" w:rsidTr="00D61019">
        <w:trPr>
          <w:cantSplit/>
          <w:trHeight w:val="610"/>
        </w:trPr>
        <w:tc>
          <w:tcPr>
            <w:tcW w:w="4962" w:type="dxa"/>
            <w:gridSpan w:val="2"/>
            <w:vMerge/>
            <w:shd w:val="clear" w:color="auto" w:fill="auto"/>
          </w:tcPr>
          <w:p w:rsidR="005558CE" w:rsidRPr="001509C8" w:rsidRDefault="005558CE" w:rsidP="001509C8">
            <w:pPr>
              <w:suppressAutoHyphens/>
              <w:rPr>
                <w:sz w:val="23"/>
                <w:szCs w:val="23"/>
                <w:lang w:eastAsia="zh-CN"/>
              </w:rPr>
            </w:pPr>
          </w:p>
        </w:tc>
        <w:tc>
          <w:tcPr>
            <w:tcW w:w="1799" w:type="dxa"/>
            <w:shd w:val="clear" w:color="auto" w:fill="auto"/>
            <w:vAlign w:val="center"/>
          </w:tcPr>
          <w:p w:rsidR="005558CE" w:rsidRPr="001509C8" w:rsidRDefault="005558CE" w:rsidP="001509C8">
            <w:pPr>
              <w:suppressAutoHyphens/>
              <w:rPr>
                <w:sz w:val="23"/>
                <w:szCs w:val="23"/>
                <w:lang w:eastAsia="zh-CN"/>
              </w:rPr>
            </w:pPr>
            <w:r w:rsidRPr="001509C8">
              <w:rPr>
                <w:sz w:val="23"/>
                <w:szCs w:val="23"/>
                <w:lang w:eastAsia="zh-CN"/>
              </w:rPr>
              <w:t>Корсчет</w:t>
            </w:r>
          </w:p>
        </w:tc>
        <w:tc>
          <w:tcPr>
            <w:tcW w:w="3871" w:type="dxa"/>
            <w:shd w:val="clear" w:color="auto" w:fill="auto"/>
          </w:tcPr>
          <w:p w:rsidR="005558CE" w:rsidRPr="001509C8" w:rsidRDefault="005558CE" w:rsidP="001509C8">
            <w:pPr>
              <w:suppressAutoHyphens/>
              <w:snapToGrid w:val="0"/>
              <w:rPr>
                <w:sz w:val="23"/>
                <w:szCs w:val="23"/>
                <w:lang w:eastAsia="zh-CN"/>
              </w:rPr>
            </w:pPr>
          </w:p>
        </w:tc>
      </w:tr>
      <w:tr w:rsidR="005558CE" w:rsidRPr="001509C8" w:rsidTr="00D61019">
        <w:trPr>
          <w:cantSplit/>
          <w:trHeight w:val="287"/>
        </w:trPr>
        <w:tc>
          <w:tcPr>
            <w:tcW w:w="4962" w:type="dxa"/>
            <w:gridSpan w:val="2"/>
            <w:vMerge/>
            <w:shd w:val="clear" w:color="auto" w:fill="auto"/>
          </w:tcPr>
          <w:p w:rsidR="005558CE" w:rsidRPr="001509C8" w:rsidRDefault="005558CE" w:rsidP="001509C8">
            <w:pPr>
              <w:suppressAutoHyphens/>
              <w:rPr>
                <w:sz w:val="23"/>
                <w:szCs w:val="23"/>
                <w:lang w:eastAsia="zh-CN"/>
              </w:rPr>
            </w:pPr>
          </w:p>
        </w:tc>
        <w:tc>
          <w:tcPr>
            <w:tcW w:w="1799" w:type="dxa"/>
            <w:shd w:val="clear" w:color="auto" w:fill="auto"/>
          </w:tcPr>
          <w:p w:rsidR="005558CE" w:rsidRPr="001509C8" w:rsidRDefault="005558CE" w:rsidP="001509C8">
            <w:pPr>
              <w:suppressAutoHyphens/>
              <w:rPr>
                <w:sz w:val="23"/>
                <w:szCs w:val="23"/>
                <w:lang w:eastAsia="zh-CN"/>
              </w:rPr>
            </w:pPr>
            <w:r w:rsidRPr="001509C8">
              <w:rPr>
                <w:sz w:val="23"/>
                <w:szCs w:val="23"/>
                <w:lang w:eastAsia="zh-CN"/>
              </w:rPr>
              <w:t>БИК</w:t>
            </w:r>
          </w:p>
        </w:tc>
        <w:tc>
          <w:tcPr>
            <w:tcW w:w="3871" w:type="dxa"/>
            <w:shd w:val="clear" w:color="auto" w:fill="auto"/>
            <w:vAlign w:val="center"/>
          </w:tcPr>
          <w:p w:rsidR="005558CE" w:rsidRPr="001509C8" w:rsidRDefault="005558CE" w:rsidP="001509C8">
            <w:pPr>
              <w:suppressAutoHyphens/>
              <w:snapToGrid w:val="0"/>
              <w:rPr>
                <w:sz w:val="23"/>
                <w:szCs w:val="23"/>
                <w:lang w:eastAsia="zh-CN"/>
              </w:rPr>
            </w:pPr>
          </w:p>
        </w:tc>
      </w:tr>
      <w:tr w:rsidR="005558CE" w:rsidRPr="001509C8" w:rsidTr="00D61019">
        <w:trPr>
          <w:trHeight w:val="574"/>
        </w:trPr>
        <w:tc>
          <w:tcPr>
            <w:tcW w:w="4962" w:type="dxa"/>
            <w:gridSpan w:val="2"/>
            <w:vMerge/>
            <w:shd w:val="clear" w:color="auto" w:fill="auto"/>
          </w:tcPr>
          <w:p w:rsidR="005558CE" w:rsidRPr="001509C8" w:rsidRDefault="005558CE" w:rsidP="001509C8">
            <w:pPr>
              <w:suppressAutoHyphens/>
              <w:rPr>
                <w:sz w:val="23"/>
                <w:szCs w:val="23"/>
                <w:lang w:eastAsia="zh-CN"/>
              </w:rPr>
            </w:pPr>
          </w:p>
        </w:tc>
        <w:tc>
          <w:tcPr>
            <w:tcW w:w="1799" w:type="dxa"/>
            <w:shd w:val="clear" w:color="auto" w:fill="auto"/>
            <w:vAlign w:val="center"/>
          </w:tcPr>
          <w:p w:rsidR="005558CE" w:rsidRPr="001509C8" w:rsidRDefault="005558CE" w:rsidP="001509C8">
            <w:pPr>
              <w:suppressAutoHyphens/>
              <w:rPr>
                <w:sz w:val="23"/>
                <w:szCs w:val="23"/>
                <w:lang w:eastAsia="zh-CN"/>
              </w:rPr>
            </w:pPr>
            <w:r w:rsidRPr="001509C8">
              <w:rPr>
                <w:sz w:val="23"/>
                <w:szCs w:val="23"/>
                <w:lang w:eastAsia="zh-CN"/>
              </w:rPr>
              <w:t>e-mail</w:t>
            </w:r>
          </w:p>
          <w:p w:rsidR="005558CE" w:rsidRPr="001509C8" w:rsidRDefault="005558CE" w:rsidP="001509C8">
            <w:pPr>
              <w:suppressAutoHyphens/>
              <w:rPr>
                <w:sz w:val="23"/>
                <w:szCs w:val="23"/>
                <w:lang w:eastAsia="zh-CN"/>
              </w:rPr>
            </w:pPr>
            <w:r w:rsidRPr="001509C8">
              <w:rPr>
                <w:sz w:val="23"/>
                <w:szCs w:val="23"/>
                <w:lang w:eastAsia="zh-CN"/>
              </w:rPr>
              <w:t>тел.</w:t>
            </w:r>
          </w:p>
        </w:tc>
        <w:tc>
          <w:tcPr>
            <w:tcW w:w="3871" w:type="dxa"/>
            <w:shd w:val="clear" w:color="auto" w:fill="auto"/>
            <w:vAlign w:val="center"/>
          </w:tcPr>
          <w:p w:rsidR="005558CE" w:rsidRPr="001509C8" w:rsidRDefault="005558CE" w:rsidP="001509C8">
            <w:pPr>
              <w:suppressAutoHyphens/>
              <w:snapToGrid w:val="0"/>
              <w:rPr>
                <w:sz w:val="23"/>
                <w:szCs w:val="23"/>
                <w:lang w:eastAsia="zh-CN"/>
              </w:rPr>
            </w:pPr>
          </w:p>
        </w:tc>
      </w:tr>
      <w:tr w:rsidR="001509C8" w:rsidRPr="001509C8" w:rsidTr="001509C8">
        <w:trPr>
          <w:trHeight w:val="375"/>
        </w:trPr>
        <w:tc>
          <w:tcPr>
            <w:tcW w:w="1526" w:type="dxa"/>
            <w:shd w:val="clear" w:color="auto" w:fill="auto"/>
          </w:tcPr>
          <w:p w:rsidR="001509C8" w:rsidRPr="001509C8" w:rsidRDefault="001509C8" w:rsidP="001509C8">
            <w:pPr>
              <w:suppressAutoHyphens/>
              <w:snapToGrid w:val="0"/>
              <w:rPr>
                <w:sz w:val="23"/>
                <w:szCs w:val="23"/>
                <w:lang w:eastAsia="zh-CN"/>
              </w:rPr>
            </w:pPr>
            <w:r w:rsidRPr="001509C8">
              <w:rPr>
                <w:sz w:val="23"/>
                <w:szCs w:val="23"/>
                <w:lang w:eastAsia="zh-CN"/>
              </w:rPr>
              <w:t>e-mail</w:t>
            </w:r>
          </w:p>
          <w:p w:rsidR="001509C8" w:rsidRPr="001509C8" w:rsidRDefault="001509C8" w:rsidP="001509C8">
            <w:pPr>
              <w:suppressAutoHyphens/>
              <w:snapToGrid w:val="0"/>
              <w:rPr>
                <w:sz w:val="23"/>
                <w:szCs w:val="23"/>
                <w:lang w:eastAsia="zh-CN"/>
              </w:rPr>
            </w:pPr>
            <w:r w:rsidRPr="001509C8">
              <w:rPr>
                <w:sz w:val="23"/>
                <w:szCs w:val="23"/>
                <w:lang w:eastAsia="zh-CN"/>
              </w:rPr>
              <w:t>тел.</w:t>
            </w:r>
          </w:p>
        </w:tc>
        <w:tc>
          <w:tcPr>
            <w:tcW w:w="3436" w:type="dxa"/>
            <w:shd w:val="clear" w:color="auto" w:fill="auto"/>
          </w:tcPr>
          <w:p w:rsidR="001509C8" w:rsidRPr="001509C8" w:rsidRDefault="000041A5" w:rsidP="001509C8">
            <w:pPr>
              <w:suppressAutoHyphens/>
              <w:snapToGrid w:val="0"/>
              <w:rPr>
                <w:sz w:val="23"/>
                <w:szCs w:val="23"/>
                <w:lang w:eastAsia="zh-CN"/>
              </w:rPr>
            </w:pPr>
            <w:hyperlink r:id="rId9" w:history="1">
              <w:r w:rsidR="001509C8" w:rsidRPr="001509C8">
                <w:rPr>
                  <w:color w:val="0000FF"/>
                  <w:sz w:val="23"/>
                  <w:szCs w:val="23"/>
                  <w:u w:val="single"/>
                  <w:lang w:eastAsia="zh-CN"/>
                </w:rPr>
                <w:t>zakupki@ksma.ru</w:t>
              </w:r>
            </w:hyperlink>
          </w:p>
          <w:p w:rsidR="001509C8" w:rsidRPr="001509C8" w:rsidRDefault="001509C8" w:rsidP="001509C8">
            <w:pPr>
              <w:suppressAutoHyphens/>
              <w:snapToGrid w:val="0"/>
              <w:rPr>
                <w:sz w:val="23"/>
                <w:szCs w:val="23"/>
                <w:lang w:eastAsia="zh-CN"/>
              </w:rPr>
            </w:pPr>
            <w:r w:rsidRPr="001509C8">
              <w:rPr>
                <w:sz w:val="23"/>
                <w:szCs w:val="23"/>
                <w:lang w:eastAsia="zh-CN"/>
              </w:rPr>
              <w:t>8(861) 2622982</w:t>
            </w:r>
          </w:p>
        </w:tc>
        <w:tc>
          <w:tcPr>
            <w:tcW w:w="1799" w:type="dxa"/>
            <w:shd w:val="clear" w:color="auto" w:fill="auto"/>
            <w:vAlign w:val="center"/>
          </w:tcPr>
          <w:p w:rsidR="001509C8" w:rsidRPr="001509C8" w:rsidRDefault="001509C8" w:rsidP="001509C8">
            <w:pPr>
              <w:suppressAutoHyphens/>
              <w:rPr>
                <w:sz w:val="23"/>
                <w:szCs w:val="23"/>
                <w:lang w:eastAsia="zh-CN"/>
              </w:rPr>
            </w:pPr>
            <w:r w:rsidRPr="001509C8">
              <w:rPr>
                <w:sz w:val="23"/>
                <w:szCs w:val="23"/>
                <w:lang w:eastAsia="zh-CN"/>
              </w:rPr>
              <w:t>ОКОПФ/ОКФС</w:t>
            </w:r>
          </w:p>
        </w:tc>
        <w:tc>
          <w:tcPr>
            <w:tcW w:w="3871" w:type="dxa"/>
            <w:shd w:val="clear" w:color="auto" w:fill="auto"/>
          </w:tcPr>
          <w:p w:rsidR="001509C8" w:rsidRPr="001509C8" w:rsidRDefault="001509C8" w:rsidP="001509C8">
            <w:pPr>
              <w:suppressAutoHyphens/>
              <w:rPr>
                <w:sz w:val="23"/>
                <w:szCs w:val="23"/>
                <w:lang w:eastAsia="zh-CN"/>
              </w:rPr>
            </w:pPr>
          </w:p>
        </w:tc>
      </w:tr>
      <w:tr w:rsidR="001509C8" w:rsidRPr="001509C8" w:rsidTr="001509C8">
        <w:trPr>
          <w:trHeight w:val="287"/>
        </w:trPr>
        <w:tc>
          <w:tcPr>
            <w:tcW w:w="1526" w:type="dxa"/>
            <w:shd w:val="clear" w:color="auto" w:fill="auto"/>
          </w:tcPr>
          <w:p w:rsidR="001509C8" w:rsidRPr="001509C8" w:rsidRDefault="001509C8" w:rsidP="001509C8">
            <w:pPr>
              <w:suppressAutoHyphens/>
              <w:snapToGrid w:val="0"/>
              <w:rPr>
                <w:sz w:val="23"/>
                <w:szCs w:val="23"/>
                <w:lang w:eastAsia="zh-CN"/>
              </w:rPr>
            </w:pPr>
          </w:p>
        </w:tc>
        <w:tc>
          <w:tcPr>
            <w:tcW w:w="3436" w:type="dxa"/>
            <w:shd w:val="clear" w:color="auto" w:fill="auto"/>
          </w:tcPr>
          <w:p w:rsidR="001509C8" w:rsidRPr="001509C8" w:rsidRDefault="001509C8" w:rsidP="001509C8">
            <w:pPr>
              <w:suppressAutoHyphens/>
              <w:snapToGrid w:val="0"/>
              <w:rPr>
                <w:sz w:val="23"/>
                <w:szCs w:val="23"/>
                <w:lang w:eastAsia="zh-CN"/>
              </w:rPr>
            </w:pPr>
          </w:p>
        </w:tc>
        <w:tc>
          <w:tcPr>
            <w:tcW w:w="1799" w:type="dxa"/>
            <w:shd w:val="clear" w:color="auto" w:fill="auto"/>
            <w:vAlign w:val="center"/>
          </w:tcPr>
          <w:p w:rsidR="001509C8" w:rsidRPr="001509C8" w:rsidRDefault="001509C8" w:rsidP="001509C8">
            <w:pPr>
              <w:suppressAutoHyphens/>
              <w:rPr>
                <w:sz w:val="23"/>
                <w:szCs w:val="23"/>
                <w:lang w:eastAsia="zh-CN"/>
              </w:rPr>
            </w:pPr>
            <w:r w:rsidRPr="001509C8">
              <w:rPr>
                <w:sz w:val="23"/>
                <w:szCs w:val="23"/>
                <w:lang w:eastAsia="zh-CN"/>
              </w:rPr>
              <w:t>ОКСМ</w:t>
            </w:r>
          </w:p>
        </w:tc>
        <w:tc>
          <w:tcPr>
            <w:tcW w:w="3871" w:type="dxa"/>
            <w:shd w:val="clear" w:color="auto" w:fill="auto"/>
          </w:tcPr>
          <w:p w:rsidR="001509C8" w:rsidRPr="001509C8" w:rsidRDefault="001509C8" w:rsidP="001509C8">
            <w:pPr>
              <w:suppressAutoHyphens/>
              <w:rPr>
                <w:sz w:val="23"/>
                <w:szCs w:val="23"/>
                <w:lang w:eastAsia="zh-CN"/>
              </w:rPr>
            </w:pPr>
          </w:p>
        </w:tc>
      </w:tr>
      <w:tr w:rsidR="001509C8" w:rsidRPr="001509C8" w:rsidTr="001509C8">
        <w:trPr>
          <w:trHeight w:val="287"/>
        </w:trPr>
        <w:tc>
          <w:tcPr>
            <w:tcW w:w="1526" w:type="dxa"/>
            <w:shd w:val="clear" w:color="auto" w:fill="auto"/>
          </w:tcPr>
          <w:p w:rsidR="001509C8" w:rsidRPr="001509C8" w:rsidRDefault="001509C8" w:rsidP="001509C8">
            <w:pPr>
              <w:suppressAutoHyphens/>
              <w:snapToGrid w:val="0"/>
              <w:rPr>
                <w:sz w:val="23"/>
                <w:szCs w:val="23"/>
                <w:lang w:eastAsia="zh-CN"/>
              </w:rPr>
            </w:pPr>
          </w:p>
        </w:tc>
        <w:tc>
          <w:tcPr>
            <w:tcW w:w="3436" w:type="dxa"/>
            <w:shd w:val="clear" w:color="auto" w:fill="auto"/>
          </w:tcPr>
          <w:p w:rsidR="001509C8" w:rsidRPr="001509C8" w:rsidRDefault="001509C8" w:rsidP="001509C8">
            <w:pPr>
              <w:suppressAutoHyphens/>
              <w:snapToGrid w:val="0"/>
              <w:rPr>
                <w:sz w:val="23"/>
                <w:szCs w:val="23"/>
                <w:lang w:eastAsia="zh-CN"/>
              </w:rPr>
            </w:pPr>
          </w:p>
        </w:tc>
        <w:tc>
          <w:tcPr>
            <w:tcW w:w="1799" w:type="dxa"/>
            <w:shd w:val="clear" w:color="auto" w:fill="auto"/>
            <w:vAlign w:val="center"/>
          </w:tcPr>
          <w:p w:rsidR="001509C8" w:rsidRPr="001509C8" w:rsidRDefault="001509C8" w:rsidP="001509C8">
            <w:pPr>
              <w:suppressAutoHyphens/>
              <w:rPr>
                <w:sz w:val="23"/>
                <w:szCs w:val="23"/>
                <w:lang w:eastAsia="zh-CN"/>
              </w:rPr>
            </w:pPr>
            <w:r w:rsidRPr="001509C8">
              <w:rPr>
                <w:sz w:val="23"/>
                <w:szCs w:val="23"/>
                <w:lang w:eastAsia="zh-CN"/>
              </w:rPr>
              <w:t>ОКПО</w:t>
            </w:r>
          </w:p>
          <w:p w:rsidR="001509C8" w:rsidRPr="001509C8" w:rsidRDefault="001509C8" w:rsidP="001509C8">
            <w:pPr>
              <w:suppressAutoHyphens/>
              <w:rPr>
                <w:sz w:val="23"/>
                <w:szCs w:val="23"/>
                <w:lang w:eastAsia="zh-CN"/>
              </w:rPr>
            </w:pPr>
          </w:p>
        </w:tc>
        <w:tc>
          <w:tcPr>
            <w:tcW w:w="3871" w:type="dxa"/>
            <w:shd w:val="clear" w:color="auto" w:fill="auto"/>
          </w:tcPr>
          <w:p w:rsidR="001509C8" w:rsidRPr="001509C8" w:rsidRDefault="001509C8" w:rsidP="001509C8">
            <w:pPr>
              <w:suppressAutoHyphens/>
              <w:rPr>
                <w:sz w:val="23"/>
                <w:szCs w:val="23"/>
                <w:lang w:eastAsia="zh-CN"/>
              </w:rPr>
            </w:pPr>
          </w:p>
        </w:tc>
      </w:tr>
      <w:tr w:rsidR="001509C8" w:rsidRPr="001509C8" w:rsidTr="001509C8">
        <w:trPr>
          <w:trHeight w:val="287"/>
        </w:trPr>
        <w:tc>
          <w:tcPr>
            <w:tcW w:w="1526" w:type="dxa"/>
            <w:shd w:val="clear" w:color="auto" w:fill="auto"/>
          </w:tcPr>
          <w:p w:rsidR="001509C8" w:rsidRPr="001509C8" w:rsidRDefault="001509C8" w:rsidP="001509C8">
            <w:pPr>
              <w:suppressAutoHyphens/>
              <w:ind w:firstLine="20"/>
              <w:rPr>
                <w:sz w:val="23"/>
                <w:szCs w:val="23"/>
                <w:lang w:eastAsia="zh-CN"/>
              </w:rPr>
            </w:pPr>
            <w:r w:rsidRPr="001509C8">
              <w:rPr>
                <w:sz w:val="23"/>
                <w:szCs w:val="23"/>
                <w:lang w:eastAsia="zh-CN"/>
              </w:rPr>
              <w:t>От Заказчика:</w:t>
            </w:r>
          </w:p>
          <w:p w:rsidR="001509C8" w:rsidRPr="001509C8" w:rsidRDefault="001509C8" w:rsidP="001509C8">
            <w:pPr>
              <w:suppressAutoHyphens/>
              <w:snapToGrid w:val="0"/>
              <w:ind w:firstLine="709"/>
              <w:rPr>
                <w:sz w:val="23"/>
                <w:szCs w:val="23"/>
                <w:lang w:eastAsia="zh-CN"/>
              </w:rPr>
            </w:pPr>
          </w:p>
        </w:tc>
        <w:tc>
          <w:tcPr>
            <w:tcW w:w="3436" w:type="dxa"/>
            <w:shd w:val="clear" w:color="auto" w:fill="auto"/>
          </w:tcPr>
          <w:p w:rsidR="001509C8" w:rsidRPr="001509C8" w:rsidRDefault="001509C8" w:rsidP="005F6DB9">
            <w:pPr>
              <w:suppressAutoHyphens/>
              <w:rPr>
                <w:sz w:val="23"/>
                <w:szCs w:val="23"/>
                <w:lang w:eastAsia="zh-CN"/>
              </w:rPr>
            </w:pPr>
            <w:r w:rsidRPr="001509C8">
              <w:rPr>
                <w:sz w:val="23"/>
                <w:szCs w:val="23"/>
                <w:lang w:eastAsia="zh-CN"/>
              </w:rPr>
              <w:t xml:space="preserve">Проректор </w:t>
            </w:r>
            <w:r w:rsidR="00020F03" w:rsidRPr="00020F03">
              <w:rPr>
                <w:sz w:val="23"/>
                <w:szCs w:val="23"/>
                <w:lang w:eastAsia="zh-CN"/>
              </w:rPr>
              <w:t xml:space="preserve">последипломного обучения </w:t>
            </w:r>
            <w:r w:rsidRPr="001509C8">
              <w:rPr>
                <w:sz w:val="23"/>
                <w:szCs w:val="23"/>
                <w:lang w:eastAsia="zh-CN"/>
              </w:rPr>
              <w:t>ФГБОУ ВО КубГМУ Минздрава  России</w:t>
            </w:r>
          </w:p>
        </w:tc>
        <w:tc>
          <w:tcPr>
            <w:tcW w:w="1799" w:type="dxa"/>
            <w:shd w:val="clear" w:color="auto" w:fill="auto"/>
          </w:tcPr>
          <w:p w:rsidR="001509C8" w:rsidRPr="001509C8" w:rsidRDefault="001509C8" w:rsidP="001509C8">
            <w:pPr>
              <w:suppressAutoHyphens/>
              <w:snapToGrid w:val="0"/>
              <w:rPr>
                <w:sz w:val="23"/>
                <w:szCs w:val="23"/>
                <w:lang w:eastAsia="zh-CN"/>
              </w:rPr>
            </w:pPr>
            <w:r w:rsidRPr="001509C8">
              <w:rPr>
                <w:sz w:val="23"/>
                <w:szCs w:val="23"/>
                <w:lang w:eastAsia="zh-CN"/>
              </w:rPr>
              <w:t>От Поставщика:</w:t>
            </w:r>
          </w:p>
        </w:tc>
        <w:tc>
          <w:tcPr>
            <w:tcW w:w="3871" w:type="dxa"/>
            <w:shd w:val="clear" w:color="auto" w:fill="auto"/>
            <w:vAlign w:val="center"/>
          </w:tcPr>
          <w:p w:rsidR="001509C8" w:rsidRPr="001509C8" w:rsidRDefault="001509C8" w:rsidP="001509C8">
            <w:pPr>
              <w:suppressAutoHyphens/>
              <w:rPr>
                <w:sz w:val="23"/>
                <w:szCs w:val="23"/>
                <w:lang w:eastAsia="zh-CN"/>
              </w:rPr>
            </w:pPr>
          </w:p>
        </w:tc>
      </w:tr>
      <w:tr w:rsidR="001509C8" w:rsidRPr="001509C8" w:rsidTr="001509C8">
        <w:trPr>
          <w:trHeight w:val="287"/>
        </w:trPr>
        <w:tc>
          <w:tcPr>
            <w:tcW w:w="1526" w:type="dxa"/>
            <w:shd w:val="clear" w:color="auto" w:fill="auto"/>
          </w:tcPr>
          <w:p w:rsidR="001509C8" w:rsidRPr="001509C8" w:rsidRDefault="001509C8" w:rsidP="001509C8">
            <w:pPr>
              <w:suppressAutoHyphens/>
              <w:snapToGrid w:val="0"/>
              <w:rPr>
                <w:sz w:val="23"/>
                <w:szCs w:val="23"/>
                <w:lang w:eastAsia="zh-CN"/>
              </w:rPr>
            </w:pPr>
            <w:r w:rsidRPr="001509C8">
              <w:rPr>
                <w:sz w:val="23"/>
                <w:szCs w:val="23"/>
                <w:lang w:eastAsia="zh-CN"/>
              </w:rPr>
              <w:t>___________</w:t>
            </w:r>
          </w:p>
        </w:tc>
        <w:tc>
          <w:tcPr>
            <w:tcW w:w="3436" w:type="dxa"/>
            <w:shd w:val="clear" w:color="auto" w:fill="auto"/>
          </w:tcPr>
          <w:p w:rsidR="001509C8" w:rsidRPr="001509C8" w:rsidRDefault="001509C8" w:rsidP="00020F03">
            <w:pPr>
              <w:suppressAutoHyphens/>
              <w:ind w:firstLine="20"/>
              <w:rPr>
                <w:sz w:val="23"/>
                <w:szCs w:val="23"/>
                <w:lang w:eastAsia="zh-CN"/>
              </w:rPr>
            </w:pPr>
            <w:r w:rsidRPr="001509C8">
              <w:rPr>
                <w:sz w:val="23"/>
                <w:szCs w:val="23"/>
                <w:lang w:eastAsia="zh-CN"/>
              </w:rPr>
              <w:t xml:space="preserve">/ </w:t>
            </w:r>
            <w:r w:rsidR="00020F03">
              <w:rPr>
                <w:sz w:val="23"/>
                <w:szCs w:val="23"/>
                <w:lang w:eastAsia="zh-CN"/>
              </w:rPr>
              <w:t>А.А. Сухинин</w:t>
            </w:r>
          </w:p>
        </w:tc>
        <w:tc>
          <w:tcPr>
            <w:tcW w:w="1799" w:type="dxa"/>
            <w:shd w:val="clear" w:color="auto" w:fill="auto"/>
            <w:vAlign w:val="center"/>
          </w:tcPr>
          <w:p w:rsidR="001509C8" w:rsidRPr="001509C8" w:rsidRDefault="001509C8" w:rsidP="001509C8">
            <w:pPr>
              <w:suppressAutoHyphens/>
              <w:snapToGrid w:val="0"/>
              <w:ind w:firstLine="17"/>
              <w:rPr>
                <w:sz w:val="23"/>
                <w:szCs w:val="23"/>
                <w:lang w:eastAsia="zh-CN"/>
              </w:rPr>
            </w:pPr>
            <w:r w:rsidRPr="001509C8">
              <w:rPr>
                <w:sz w:val="23"/>
                <w:szCs w:val="23"/>
                <w:lang w:eastAsia="zh-CN"/>
              </w:rPr>
              <w:t>____________</w:t>
            </w:r>
          </w:p>
        </w:tc>
        <w:tc>
          <w:tcPr>
            <w:tcW w:w="3871" w:type="dxa"/>
            <w:shd w:val="clear" w:color="auto" w:fill="auto"/>
            <w:vAlign w:val="center"/>
          </w:tcPr>
          <w:p w:rsidR="001509C8" w:rsidRPr="001509C8" w:rsidRDefault="001509C8" w:rsidP="001509C8">
            <w:pPr>
              <w:suppressAutoHyphens/>
              <w:ind w:firstLine="101"/>
              <w:rPr>
                <w:sz w:val="23"/>
                <w:szCs w:val="23"/>
                <w:lang w:eastAsia="zh-CN"/>
              </w:rPr>
            </w:pPr>
          </w:p>
        </w:tc>
      </w:tr>
      <w:tr w:rsidR="001509C8" w:rsidRPr="001509C8" w:rsidTr="001509C8">
        <w:trPr>
          <w:trHeight w:val="287"/>
        </w:trPr>
        <w:tc>
          <w:tcPr>
            <w:tcW w:w="1526" w:type="dxa"/>
            <w:shd w:val="clear" w:color="auto" w:fill="auto"/>
          </w:tcPr>
          <w:p w:rsidR="001509C8" w:rsidRPr="001509C8" w:rsidRDefault="001509C8" w:rsidP="001509C8">
            <w:pPr>
              <w:suppressAutoHyphens/>
              <w:snapToGrid w:val="0"/>
              <w:ind w:firstLine="709"/>
              <w:rPr>
                <w:sz w:val="23"/>
                <w:szCs w:val="23"/>
                <w:lang w:eastAsia="zh-CN"/>
              </w:rPr>
            </w:pPr>
            <w:r w:rsidRPr="001509C8">
              <w:rPr>
                <w:sz w:val="23"/>
                <w:szCs w:val="23"/>
                <w:lang w:eastAsia="zh-CN"/>
              </w:rPr>
              <w:t>М.П.</w:t>
            </w:r>
          </w:p>
        </w:tc>
        <w:tc>
          <w:tcPr>
            <w:tcW w:w="3436" w:type="dxa"/>
            <w:shd w:val="clear" w:color="auto" w:fill="auto"/>
          </w:tcPr>
          <w:p w:rsidR="001509C8" w:rsidRPr="001509C8" w:rsidRDefault="001509C8" w:rsidP="001509C8">
            <w:pPr>
              <w:suppressAutoHyphens/>
              <w:ind w:firstLine="20"/>
              <w:rPr>
                <w:sz w:val="23"/>
                <w:szCs w:val="23"/>
                <w:lang w:eastAsia="zh-CN"/>
              </w:rPr>
            </w:pPr>
          </w:p>
        </w:tc>
        <w:tc>
          <w:tcPr>
            <w:tcW w:w="1799" w:type="dxa"/>
            <w:shd w:val="clear" w:color="auto" w:fill="auto"/>
            <w:vAlign w:val="center"/>
          </w:tcPr>
          <w:p w:rsidR="001509C8" w:rsidRPr="001509C8" w:rsidRDefault="001509C8" w:rsidP="001509C8">
            <w:pPr>
              <w:suppressAutoHyphens/>
              <w:snapToGrid w:val="0"/>
              <w:ind w:firstLine="709"/>
              <w:rPr>
                <w:sz w:val="23"/>
                <w:szCs w:val="23"/>
                <w:lang w:eastAsia="zh-CN"/>
              </w:rPr>
            </w:pPr>
            <w:r w:rsidRPr="001509C8">
              <w:rPr>
                <w:sz w:val="23"/>
                <w:szCs w:val="23"/>
                <w:lang w:eastAsia="zh-CN"/>
              </w:rPr>
              <w:t>М.П.</w:t>
            </w:r>
          </w:p>
        </w:tc>
        <w:tc>
          <w:tcPr>
            <w:tcW w:w="3871" w:type="dxa"/>
            <w:shd w:val="clear" w:color="auto" w:fill="auto"/>
            <w:vAlign w:val="center"/>
          </w:tcPr>
          <w:p w:rsidR="001509C8" w:rsidRPr="001509C8" w:rsidRDefault="001509C8" w:rsidP="001509C8">
            <w:pPr>
              <w:suppressAutoHyphens/>
              <w:ind w:firstLine="101"/>
              <w:rPr>
                <w:sz w:val="23"/>
                <w:szCs w:val="23"/>
                <w:lang w:eastAsia="zh-CN"/>
              </w:rPr>
            </w:pPr>
          </w:p>
        </w:tc>
      </w:tr>
    </w:tbl>
    <w:p w:rsidR="00A636A3" w:rsidRDefault="00A636A3" w:rsidP="00AD2171">
      <w:pPr>
        <w:ind w:left="5664"/>
      </w:pPr>
    </w:p>
    <w:p w:rsidR="00B34F58" w:rsidRDefault="00B34F58" w:rsidP="00AD2171">
      <w:pPr>
        <w:ind w:left="5664"/>
      </w:pPr>
    </w:p>
    <w:p w:rsidR="00F544D5" w:rsidRDefault="00F544D5" w:rsidP="00AD2171">
      <w:pPr>
        <w:ind w:left="5664"/>
      </w:pPr>
    </w:p>
    <w:p w:rsidR="00F544D5" w:rsidRDefault="00F544D5" w:rsidP="00AD2171">
      <w:pPr>
        <w:ind w:left="5664"/>
      </w:pPr>
    </w:p>
    <w:p w:rsidR="00F544D5" w:rsidRDefault="00F544D5" w:rsidP="00AD2171">
      <w:pPr>
        <w:ind w:left="5664"/>
      </w:pPr>
    </w:p>
    <w:p w:rsidR="009D0565" w:rsidRDefault="009D0565" w:rsidP="00AD2171">
      <w:pPr>
        <w:ind w:left="5664"/>
      </w:pPr>
    </w:p>
    <w:p w:rsidR="009D0565" w:rsidRDefault="009D0565" w:rsidP="00AD2171">
      <w:pPr>
        <w:ind w:left="5664"/>
      </w:pPr>
    </w:p>
    <w:p w:rsidR="009D0565" w:rsidRDefault="009D0565" w:rsidP="00AD2171">
      <w:pPr>
        <w:ind w:left="5664"/>
      </w:pPr>
    </w:p>
    <w:p w:rsidR="00657BD0" w:rsidRDefault="00657BD0" w:rsidP="00AD2171">
      <w:pPr>
        <w:ind w:left="5664"/>
      </w:pPr>
    </w:p>
    <w:p w:rsidR="00657BD0" w:rsidRDefault="00657BD0" w:rsidP="00AD2171">
      <w:pPr>
        <w:ind w:left="5664"/>
      </w:pPr>
    </w:p>
    <w:p w:rsidR="00657BD0" w:rsidRDefault="00657BD0" w:rsidP="00AD2171">
      <w:pPr>
        <w:ind w:left="5664"/>
      </w:pPr>
    </w:p>
    <w:p w:rsidR="00657BD0" w:rsidRDefault="00657BD0" w:rsidP="00AD2171">
      <w:pPr>
        <w:ind w:left="5664"/>
      </w:pPr>
    </w:p>
    <w:p w:rsidR="00657BD0" w:rsidRDefault="00657BD0" w:rsidP="00AD2171">
      <w:pPr>
        <w:ind w:left="5664"/>
      </w:pPr>
    </w:p>
    <w:p w:rsidR="00801C61" w:rsidRDefault="00801C61" w:rsidP="00A636A3">
      <w:pPr>
        <w:tabs>
          <w:tab w:val="left" w:pos="165"/>
          <w:tab w:val="left" w:pos="825"/>
        </w:tabs>
        <w:ind w:left="5664"/>
      </w:pPr>
    </w:p>
    <w:p w:rsidR="005558CE" w:rsidRDefault="005558CE" w:rsidP="00A636A3">
      <w:pPr>
        <w:tabs>
          <w:tab w:val="left" w:pos="165"/>
          <w:tab w:val="left" w:pos="825"/>
        </w:tabs>
        <w:ind w:left="5664"/>
      </w:pPr>
    </w:p>
    <w:p w:rsidR="00801C61" w:rsidRDefault="00801C61" w:rsidP="00A636A3">
      <w:pPr>
        <w:tabs>
          <w:tab w:val="left" w:pos="165"/>
          <w:tab w:val="left" w:pos="825"/>
        </w:tabs>
        <w:ind w:left="5664"/>
      </w:pPr>
    </w:p>
    <w:p w:rsidR="00C56283" w:rsidRDefault="00C56283" w:rsidP="00A636A3">
      <w:pPr>
        <w:tabs>
          <w:tab w:val="left" w:pos="165"/>
          <w:tab w:val="left" w:pos="825"/>
        </w:tabs>
        <w:ind w:left="5664"/>
      </w:pPr>
    </w:p>
    <w:p w:rsidR="00C56283" w:rsidRDefault="00C56283" w:rsidP="00A636A3">
      <w:pPr>
        <w:tabs>
          <w:tab w:val="left" w:pos="165"/>
          <w:tab w:val="left" w:pos="825"/>
        </w:tabs>
        <w:ind w:left="5664"/>
      </w:pPr>
    </w:p>
    <w:p w:rsidR="00C56283" w:rsidRDefault="00C56283" w:rsidP="00A636A3">
      <w:pPr>
        <w:tabs>
          <w:tab w:val="left" w:pos="165"/>
          <w:tab w:val="left" w:pos="825"/>
        </w:tabs>
        <w:ind w:left="5664"/>
      </w:pPr>
    </w:p>
    <w:p w:rsidR="00CF0CEA" w:rsidRDefault="00CF0CEA" w:rsidP="00A636A3">
      <w:pPr>
        <w:tabs>
          <w:tab w:val="left" w:pos="165"/>
          <w:tab w:val="left" w:pos="825"/>
        </w:tabs>
        <w:ind w:left="5664"/>
        <w:sectPr w:rsidR="00CF0CEA" w:rsidSect="0031092A">
          <w:pgSz w:w="11906" w:h="16838"/>
          <w:pgMar w:top="719" w:right="851" w:bottom="719" w:left="1134" w:header="357" w:footer="709" w:gutter="0"/>
          <w:cols w:space="708"/>
          <w:titlePg/>
          <w:docGrid w:linePitch="360"/>
        </w:sectPr>
      </w:pPr>
    </w:p>
    <w:p w:rsidR="00A636A3" w:rsidRDefault="00A636A3" w:rsidP="00A636A3">
      <w:pPr>
        <w:tabs>
          <w:tab w:val="left" w:pos="165"/>
          <w:tab w:val="left" w:pos="825"/>
        </w:tabs>
        <w:ind w:left="5664"/>
      </w:pPr>
      <w:r>
        <w:lastRenderedPageBreak/>
        <w:t>Приложение № 1</w:t>
      </w:r>
    </w:p>
    <w:p w:rsidR="00A636A3" w:rsidRDefault="00A636A3" w:rsidP="00A636A3">
      <w:pPr>
        <w:tabs>
          <w:tab w:val="left" w:pos="165"/>
          <w:tab w:val="left" w:pos="825"/>
        </w:tabs>
        <w:ind w:left="5664"/>
      </w:pPr>
      <w:r>
        <w:t xml:space="preserve">к Контракту № </w:t>
      </w:r>
    </w:p>
    <w:p w:rsidR="00A636A3" w:rsidRDefault="00A636A3" w:rsidP="00A636A3">
      <w:pPr>
        <w:tabs>
          <w:tab w:val="left" w:pos="5641"/>
        </w:tabs>
        <w:spacing w:line="360" w:lineRule="auto"/>
      </w:pPr>
      <w:r>
        <w:tab/>
      </w:r>
      <w:r>
        <w:tab/>
        <w:t>от _____________ 20</w:t>
      </w:r>
      <w:r w:rsidR="00027F5C">
        <w:t>2</w:t>
      </w:r>
      <w:r w:rsidR="005558CE">
        <w:t>6</w:t>
      </w:r>
      <w:r>
        <w:t xml:space="preserve"> г. </w:t>
      </w:r>
    </w:p>
    <w:p w:rsidR="00352112" w:rsidRDefault="00352112" w:rsidP="006948E5">
      <w:pPr>
        <w:tabs>
          <w:tab w:val="left" w:pos="5641"/>
        </w:tabs>
        <w:spacing w:line="360" w:lineRule="auto"/>
        <w:jc w:val="center"/>
        <w:rPr>
          <w:b/>
          <w:color w:val="000000"/>
          <w:spacing w:val="-2"/>
        </w:rPr>
      </w:pPr>
    </w:p>
    <w:p w:rsidR="006948E5" w:rsidRDefault="00A636A3" w:rsidP="006948E5">
      <w:pPr>
        <w:tabs>
          <w:tab w:val="left" w:pos="5641"/>
        </w:tabs>
        <w:spacing w:line="360" w:lineRule="auto"/>
        <w:jc w:val="center"/>
        <w:rPr>
          <w:b/>
          <w:color w:val="000000"/>
          <w:spacing w:val="-2"/>
        </w:rPr>
      </w:pPr>
      <w:r>
        <w:rPr>
          <w:b/>
          <w:color w:val="000000"/>
          <w:spacing w:val="-2"/>
        </w:rPr>
        <w:t>СПЕЦИФИКАЦИЯ</w:t>
      </w:r>
    </w:p>
    <w:tbl>
      <w:tblPr>
        <w:tblW w:w="13720" w:type="dxa"/>
        <w:tblInd w:w="113" w:type="dxa"/>
        <w:tblLook w:val="04A0" w:firstRow="1" w:lastRow="0" w:firstColumn="1" w:lastColumn="0" w:noHBand="0" w:noVBand="1"/>
      </w:tblPr>
      <w:tblGrid>
        <w:gridCol w:w="506"/>
        <w:gridCol w:w="1616"/>
        <w:gridCol w:w="1333"/>
        <w:gridCol w:w="2013"/>
        <w:gridCol w:w="1769"/>
        <w:gridCol w:w="1625"/>
        <w:gridCol w:w="1752"/>
        <w:gridCol w:w="798"/>
        <w:gridCol w:w="640"/>
        <w:gridCol w:w="723"/>
        <w:gridCol w:w="945"/>
      </w:tblGrid>
      <w:tr w:rsidR="000041A5" w:rsidTr="000041A5">
        <w:trPr>
          <w:trHeight w:val="288"/>
        </w:trPr>
        <w:tc>
          <w:tcPr>
            <w:tcW w:w="51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041A5" w:rsidRDefault="000041A5">
            <w:pPr>
              <w:jc w:val="center"/>
              <w:rPr>
                <w:b/>
                <w:bCs/>
                <w:sz w:val="20"/>
                <w:szCs w:val="20"/>
              </w:rPr>
            </w:pPr>
            <w:r>
              <w:rPr>
                <w:b/>
                <w:bCs/>
                <w:sz w:val="20"/>
                <w:szCs w:val="20"/>
              </w:rPr>
              <w:t>№ п/п</w:t>
            </w:r>
          </w:p>
        </w:tc>
        <w:tc>
          <w:tcPr>
            <w:tcW w:w="151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041A5" w:rsidRDefault="000041A5">
            <w:pPr>
              <w:jc w:val="center"/>
              <w:rPr>
                <w:b/>
                <w:bCs/>
                <w:sz w:val="20"/>
                <w:szCs w:val="20"/>
              </w:rPr>
            </w:pPr>
            <w:r>
              <w:rPr>
                <w:b/>
                <w:bCs/>
                <w:sz w:val="20"/>
                <w:szCs w:val="20"/>
              </w:rPr>
              <w:t>Наименование товара</w:t>
            </w:r>
          </w:p>
        </w:tc>
        <w:tc>
          <w:tcPr>
            <w:tcW w:w="1147"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0041A5" w:rsidRDefault="000041A5">
            <w:pPr>
              <w:jc w:val="center"/>
              <w:rPr>
                <w:b/>
                <w:bCs/>
                <w:sz w:val="20"/>
                <w:szCs w:val="20"/>
              </w:rPr>
            </w:pPr>
            <w:r>
              <w:rPr>
                <w:b/>
                <w:bCs/>
                <w:sz w:val="20"/>
                <w:szCs w:val="20"/>
              </w:rPr>
              <w:t>Код по ОКПД</w:t>
            </w:r>
          </w:p>
        </w:tc>
        <w:tc>
          <w:tcPr>
            <w:tcW w:w="3943" w:type="dxa"/>
            <w:gridSpan w:val="2"/>
            <w:tcBorders>
              <w:top w:val="single" w:sz="4" w:space="0" w:color="auto"/>
              <w:left w:val="nil"/>
              <w:bottom w:val="single" w:sz="4" w:space="0" w:color="auto"/>
              <w:right w:val="single" w:sz="4" w:space="0" w:color="auto"/>
            </w:tcBorders>
            <w:shd w:val="clear" w:color="000000" w:fill="FFFFFF"/>
            <w:vAlign w:val="center"/>
            <w:hideMark/>
          </w:tcPr>
          <w:p w:rsidR="000041A5" w:rsidRDefault="000041A5">
            <w:pPr>
              <w:jc w:val="center"/>
              <w:rPr>
                <w:b/>
                <w:bCs/>
                <w:sz w:val="20"/>
                <w:szCs w:val="20"/>
              </w:rPr>
            </w:pPr>
            <w:r>
              <w:rPr>
                <w:b/>
                <w:bCs/>
                <w:sz w:val="20"/>
                <w:szCs w:val="20"/>
              </w:rPr>
              <w:t>Характеристики товара</w:t>
            </w:r>
          </w:p>
        </w:tc>
        <w:tc>
          <w:tcPr>
            <w:tcW w:w="181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041A5" w:rsidRDefault="000041A5">
            <w:pPr>
              <w:jc w:val="center"/>
              <w:rPr>
                <w:b/>
                <w:bCs/>
                <w:sz w:val="20"/>
                <w:szCs w:val="20"/>
              </w:rPr>
            </w:pPr>
            <w:r>
              <w:rPr>
                <w:b/>
                <w:bCs/>
                <w:sz w:val="20"/>
                <w:szCs w:val="20"/>
              </w:rPr>
              <w:t>Инструкция по заполнению характеристик в заявки</w:t>
            </w:r>
          </w:p>
        </w:tc>
        <w:tc>
          <w:tcPr>
            <w:tcW w:w="1600" w:type="dxa"/>
            <w:vMerge w:val="restart"/>
            <w:tcBorders>
              <w:top w:val="single" w:sz="4" w:space="0" w:color="auto"/>
              <w:left w:val="single" w:sz="4" w:space="0" w:color="auto"/>
              <w:bottom w:val="nil"/>
              <w:right w:val="single" w:sz="4" w:space="0" w:color="auto"/>
            </w:tcBorders>
            <w:shd w:val="clear" w:color="000000" w:fill="FFFFFF"/>
            <w:hideMark/>
          </w:tcPr>
          <w:p w:rsidR="000041A5" w:rsidRDefault="000041A5">
            <w:pPr>
              <w:jc w:val="center"/>
              <w:rPr>
                <w:b/>
                <w:bCs/>
                <w:sz w:val="20"/>
                <w:szCs w:val="20"/>
              </w:rPr>
            </w:pPr>
            <w:r>
              <w:rPr>
                <w:b/>
                <w:bCs/>
                <w:sz w:val="20"/>
                <w:szCs w:val="20"/>
              </w:rPr>
              <w:t>Обоснование необходимости использования дополнительных характеристик</w:t>
            </w:r>
          </w:p>
        </w:tc>
        <w:tc>
          <w:tcPr>
            <w:tcW w:w="6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041A5" w:rsidRDefault="000041A5">
            <w:pPr>
              <w:jc w:val="center"/>
              <w:rPr>
                <w:b/>
                <w:bCs/>
                <w:sz w:val="20"/>
                <w:szCs w:val="20"/>
              </w:rPr>
            </w:pPr>
            <w:r>
              <w:rPr>
                <w:b/>
                <w:bCs/>
                <w:sz w:val="20"/>
                <w:szCs w:val="20"/>
              </w:rPr>
              <w:t>ед. измер.</w:t>
            </w:r>
          </w:p>
        </w:tc>
        <w:tc>
          <w:tcPr>
            <w:tcW w:w="4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041A5" w:rsidRDefault="000041A5">
            <w:pPr>
              <w:jc w:val="center"/>
              <w:rPr>
                <w:b/>
                <w:bCs/>
                <w:sz w:val="20"/>
                <w:szCs w:val="20"/>
              </w:rPr>
            </w:pPr>
            <w:r>
              <w:rPr>
                <w:b/>
                <w:bCs/>
                <w:sz w:val="20"/>
                <w:szCs w:val="20"/>
              </w:rPr>
              <w:t xml:space="preserve">Кол-во  </w:t>
            </w:r>
          </w:p>
        </w:tc>
        <w:tc>
          <w:tcPr>
            <w:tcW w:w="89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041A5" w:rsidRDefault="000041A5">
            <w:pPr>
              <w:jc w:val="center"/>
              <w:rPr>
                <w:b/>
                <w:bCs/>
                <w:sz w:val="20"/>
                <w:szCs w:val="20"/>
              </w:rPr>
            </w:pPr>
            <w:r>
              <w:rPr>
                <w:b/>
                <w:bCs/>
                <w:sz w:val="20"/>
                <w:szCs w:val="20"/>
              </w:rPr>
              <w:t>Цена за ед. изм., руб.</w:t>
            </w:r>
          </w:p>
        </w:tc>
        <w:tc>
          <w:tcPr>
            <w:tcW w:w="117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041A5" w:rsidRDefault="000041A5">
            <w:pPr>
              <w:jc w:val="center"/>
              <w:rPr>
                <w:b/>
                <w:bCs/>
                <w:sz w:val="20"/>
                <w:szCs w:val="20"/>
              </w:rPr>
            </w:pPr>
            <w:r>
              <w:rPr>
                <w:b/>
                <w:bCs/>
                <w:sz w:val="20"/>
                <w:szCs w:val="20"/>
              </w:rPr>
              <w:t>Сумма, руб</w:t>
            </w:r>
          </w:p>
        </w:tc>
      </w:tr>
      <w:tr w:rsidR="000041A5" w:rsidTr="000041A5">
        <w:trPr>
          <w:trHeight w:val="1200"/>
        </w:trPr>
        <w:tc>
          <w:tcPr>
            <w:tcW w:w="519" w:type="dxa"/>
            <w:vMerge/>
            <w:tcBorders>
              <w:top w:val="single" w:sz="4" w:space="0" w:color="auto"/>
              <w:left w:val="single" w:sz="4" w:space="0" w:color="auto"/>
              <w:bottom w:val="single" w:sz="4" w:space="0" w:color="auto"/>
              <w:right w:val="single" w:sz="4" w:space="0" w:color="auto"/>
            </w:tcBorders>
            <w:vAlign w:val="center"/>
            <w:hideMark/>
          </w:tcPr>
          <w:p w:rsidR="000041A5" w:rsidRDefault="000041A5">
            <w:pPr>
              <w:rPr>
                <w:b/>
                <w:bCs/>
                <w:sz w:val="20"/>
                <w:szCs w:val="20"/>
              </w:rPr>
            </w:pPr>
          </w:p>
        </w:tc>
        <w:tc>
          <w:tcPr>
            <w:tcW w:w="1519" w:type="dxa"/>
            <w:vMerge/>
            <w:tcBorders>
              <w:top w:val="single" w:sz="4" w:space="0" w:color="auto"/>
              <w:left w:val="single" w:sz="4" w:space="0" w:color="auto"/>
              <w:bottom w:val="single" w:sz="4" w:space="0" w:color="auto"/>
              <w:right w:val="single" w:sz="4" w:space="0" w:color="auto"/>
            </w:tcBorders>
            <w:vAlign w:val="center"/>
            <w:hideMark/>
          </w:tcPr>
          <w:p w:rsidR="000041A5" w:rsidRDefault="000041A5">
            <w:pPr>
              <w:rPr>
                <w:b/>
                <w:bCs/>
                <w:sz w:val="20"/>
                <w:szCs w:val="20"/>
              </w:rPr>
            </w:pPr>
          </w:p>
        </w:tc>
        <w:tc>
          <w:tcPr>
            <w:tcW w:w="1147" w:type="dxa"/>
            <w:vMerge/>
            <w:tcBorders>
              <w:top w:val="single" w:sz="4" w:space="0" w:color="auto"/>
              <w:left w:val="single" w:sz="4" w:space="0" w:color="auto"/>
              <w:bottom w:val="single" w:sz="4" w:space="0" w:color="auto"/>
              <w:right w:val="single" w:sz="4" w:space="0" w:color="auto"/>
            </w:tcBorders>
            <w:vAlign w:val="center"/>
            <w:hideMark/>
          </w:tcPr>
          <w:p w:rsidR="000041A5" w:rsidRDefault="000041A5">
            <w:pPr>
              <w:rPr>
                <w:b/>
                <w:bCs/>
                <w:sz w:val="20"/>
                <w:szCs w:val="20"/>
              </w:rPr>
            </w:pPr>
          </w:p>
        </w:tc>
        <w:tc>
          <w:tcPr>
            <w:tcW w:w="1827" w:type="dxa"/>
            <w:tcBorders>
              <w:top w:val="nil"/>
              <w:left w:val="nil"/>
              <w:bottom w:val="single" w:sz="4" w:space="0" w:color="auto"/>
              <w:right w:val="single" w:sz="4" w:space="0" w:color="auto"/>
            </w:tcBorders>
            <w:shd w:val="clear" w:color="000000" w:fill="FFFFFF"/>
            <w:vAlign w:val="center"/>
            <w:hideMark/>
          </w:tcPr>
          <w:p w:rsidR="000041A5" w:rsidRDefault="000041A5">
            <w:pPr>
              <w:jc w:val="center"/>
              <w:rPr>
                <w:b/>
                <w:bCs/>
                <w:sz w:val="20"/>
                <w:szCs w:val="20"/>
              </w:rPr>
            </w:pPr>
            <w:r>
              <w:rPr>
                <w:b/>
                <w:bCs/>
                <w:sz w:val="20"/>
                <w:szCs w:val="20"/>
              </w:rPr>
              <w:t>показатель</w:t>
            </w:r>
          </w:p>
        </w:tc>
        <w:tc>
          <w:tcPr>
            <w:tcW w:w="2116" w:type="dxa"/>
            <w:tcBorders>
              <w:top w:val="nil"/>
              <w:left w:val="nil"/>
              <w:bottom w:val="single" w:sz="4" w:space="0" w:color="auto"/>
              <w:right w:val="single" w:sz="4" w:space="0" w:color="auto"/>
            </w:tcBorders>
            <w:shd w:val="clear" w:color="000000" w:fill="FFFFFF"/>
            <w:vAlign w:val="center"/>
            <w:hideMark/>
          </w:tcPr>
          <w:p w:rsidR="000041A5" w:rsidRDefault="000041A5">
            <w:pPr>
              <w:jc w:val="center"/>
              <w:rPr>
                <w:b/>
                <w:bCs/>
                <w:sz w:val="20"/>
                <w:szCs w:val="20"/>
              </w:rPr>
            </w:pPr>
            <w:r>
              <w:rPr>
                <w:b/>
                <w:bCs/>
                <w:sz w:val="20"/>
                <w:szCs w:val="20"/>
              </w:rPr>
              <w:t>значение показателя</w:t>
            </w:r>
          </w:p>
        </w:tc>
        <w:tc>
          <w:tcPr>
            <w:tcW w:w="1817" w:type="dxa"/>
            <w:vMerge/>
            <w:tcBorders>
              <w:top w:val="single" w:sz="4" w:space="0" w:color="auto"/>
              <w:left w:val="single" w:sz="4" w:space="0" w:color="auto"/>
              <w:bottom w:val="single" w:sz="4" w:space="0" w:color="auto"/>
              <w:right w:val="single" w:sz="4" w:space="0" w:color="auto"/>
            </w:tcBorders>
            <w:vAlign w:val="center"/>
            <w:hideMark/>
          </w:tcPr>
          <w:p w:rsidR="000041A5" w:rsidRDefault="000041A5">
            <w:pPr>
              <w:rPr>
                <w:b/>
                <w:bCs/>
                <w:sz w:val="20"/>
                <w:szCs w:val="20"/>
              </w:rPr>
            </w:pPr>
          </w:p>
        </w:tc>
        <w:tc>
          <w:tcPr>
            <w:tcW w:w="1600" w:type="dxa"/>
            <w:vMerge/>
            <w:tcBorders>
              <w:top w:val="single" w:sz="4" w:space="0" w:color="auto"/>
              <w:left w:val="single" w:sz="4" w:space="0" w:color="auto"/>
              <w:bottom w:val="nil"/>
              <w:right w:val="single" w:sz="4" w:space="0" w:color="auto"/>
            </w:tcBorders>
            <w:vAlign w:val="center"/>
            <w:hideMark/>
          </w:tcPr>
          <w:p w:rsidR="000041A5" w:rsidRDefault="000041A5">
            <w:pPr>
              <w:rPr>
                <w:b/>
                <w:bCs/>
                <w:sz w:val="20"/>
                <w:szCs w:val="20"/>
              </w:rPr>
            </w:pPr>
          </w:p>
        </w:tc>
        <w:tc>
          <w:tcPr>
            <w:tcW w:w="640" w:type="dxa"/>
            <w:vMerge/>
            <w:tcBorders>
              <w:top w:val="single" w:sz="4" w:space="0" w:color="auto"/>
              <w:left w:val="single" w:sz="4" w:space="0" w:color="auto"/>
              <w:bottom w:val="single" w:sz="4" w:space="0" w:color="auto"/>
              <w:right w:val="single" w:sz="4" w:space="0" w:color="auto"/>
            </w:tcBorders>
            <w:vAlign w:val="center"/>
            <w:hideMark/>
          </w:tcPr>
          <w:p w:rsidR="000041A5" w:rsidRDefault="000041A5">
            <w:pPr>
              <w:rPr>
                <w:b/>
                <w:bCs/>
                <w:sz w:val="20"/>
                <w:szCs w:val="20"/>
              </w:rPr>
            </w:pPr>
          </w:p>
        </w:tc>
        <w:tc>
          <w:tcPr>
            <w:tcW w:w="460" w:type="dxa"/>
            <w:vMerge/>
            <w:tcBorders>
              <w:top w:val="single" w:sz="4" w:space="0" w:color="auto"/>
              <w:left w:val="single" w:sz="4" w:space="0" w:color="auto"/>
              <w:bottom w:val="single" w:sz="4" w:space="0" w:color="auto"/>
              <w:right w:val="single" w:sz="4" w:space="0" w:color="auto"/>
            </w:tcBorders>
            <w:vAlign w:val="center"/>
            <w:hideMark/>
          </w:tcPr>
          <w:p w:rsidR="000041A5" w:rsidRDefault="000041A5">
            <w:pPr>
              <w:rPr>
                <w:b/>
                <w:bCs/>
                <w:sz w:val="20"/>
                <w:szCs w:val="20"/>
              </w:rPr>
            </w:pPr>
          </w:p>
        </w:tc>
        <w:tc>
          <w:tcPr>
            <w:tcW w:w="898" w:type="dxa"/>
            <w:vMerge/>
            <w:tcBorders>
              <w:top w:val="single" w:sz="4" w:space="0" w:color="auto"/>
              <w:left w:val="single" w:sz="4" w:space="0" w:color="auto"/>
              <w:bottom w:val="single" w:sz="4" w:space="0" w:color="auto"/>
              <w:right w:val="single" w:sz="4" w:space="0" w:color="auto"/>
            </w:tcBorders>
            <w:vAlign w:val="center"/>
            <w:hideMark/>
          </w:tcPr>
          <w:p w:rsidR="000041A5" w:rsidRDefault="000041A5">
            <w:pPr>
              <w:rPr>
                <w:b/>
                <w:bCs/>
                <w:sz w:val="20"/>
                <w:szCs w:val="20"/>
              </w:rPr>
            </w:pPr>
          </w:p>
        </w:tc>
        <w:tc>
          <w:tcPr>
            <w:tcW w:w="1177" w:type="dxa"/>
            <w:vMerge/>
            <w:tcBorders>
              <w:top w:val="single" w:sz="4" w:space="0" w:color="auto"/>
              <w:left w:val="single" w:sz="4" w:space="0" w:color="auto"/>
              <w:bottom w:val="single" w:sz="4" w:space="0" w:color="auto"/>
              <w:right w:val="single" w:sz="4" w:space="0" w:color="auto"/>
            </w:tcBorders>
            <w:vAlign w:val="center"/>
            <w:hideMark/>
          </w:tcPr>
          <w:p w:rsidR="000041A5" w:rsidRDefault="000041A5">
            <w:pPr>
              <w:rPr>
                <w:b/>
                <w:bCs/>
                <w:sz w:val="20"/>
                <w:szCs w:val="20"/>
              </w:rPr>
            </w:pPr>
          </w:p>
        </w:tc>
      </w:tr>
      <w:tr w:rsidR="000041A5" w:rsidTr="000041A5">
        <w:trPr>
          <w:trHeight w:val="288"/>
        </w:trPr>
        <w:tc>
          <w:tcPr>
            <w:tcW w:w="519" w:type="dxa"/>
            <w:tcBorders>
              <w:top w:val="single" w:sz="4" w:space="0" w:color="000000"/>
              <w:left w:val="single" w:sz="4" w:space="0" w:color="000000"/>
              <w:bottom w:val="nil"/>
              <w:right w:val="single" w:sz="4" w:space="0" w:color="000000"/>
            </w:tcBorders>
            <w:shd w:val="clear" w:color="000000" w:fill="FFFFFF"/>
            <w:vAlign w:val="center"/>
            <w:hideMark/>
          </w:tcPr>
          <w:p w:rsidR="000041A5" w:rsidRDefault="000041A5">
            <w:pPr>
              <w:jc w:val="center"/>
              <w:rPr>
                <w:b/>
                <w:bCs/>
                <w:sz w:val="20"/>
                <w:szCs w:val="20"/>
              </w:rPr>
            </w:pPr>
            <w:r>
              <w:rPr>
                <w:b/>
                <w:bCs/>
                <w:sz w:val="20"/>
                <w:szCs w:val="20"/>
              </w:rPr>
              <w:t>1</w:t>
            </w:r>
          </w:p>
        </w:tc>
        <w:tc>
          <w:tcPr>
            <w:tcW w:w="1519" w:type="dxa"/>
            <w:tcBorders>
              <w:top w:val="single" w:sz="4" w:space="0" w:color="000000"/>
              <w:left w:val="nil"/>
              <w:bottom w:val="nil"/>
              <w:right w:val="single" w:sz="4" w:space="0" w:color="000000"/>
            </w:tcBorders>
            <w:shd w:val="clear" w:color="000000" w:fill="FFFFFF"/>
            <w:vAlign w:val="center"/>
            <w:hideMark/>
          </w:tcPr>
          <w:p w:rsidR="000041A5" w:rsidRDefault="000041A5">
            <w:pPr>
              <w:jc w:val="center"/>
              <w:rPr>
                <w:b/>
                <w:bCs/>
                <w:sz w:val="20"/>
                <w:szCs w:val="20"/>
              </w:rPr>
            </w:pPr>
            <w:r>
              <w:rPr>
                <w:b/>
                <w:bCs/>
                <w:sz w:val="20"/>
                <w:szCs w:val="20"/>
              </w:rPr>
              <w:t>2</w:t>
            </w:r>
          </w:p>
        </w:tc>
        <w:tc>
          <w:tcPr>
            <w:tcW w:w="1147" w:type="dxa"/>
            <w:tcBorders>
              <w:top w:val="single" w:sz="4" w:space="0" w:color="000000"/>
              <w:left w:val="nil"/>
              <w:bottom w:val="nil"/>
              <w:right w:val="single" w:sz="4" w:space="0" w:color="000000"/>
            </w:tcBorders>
            <w:shd w:val="clear" w:color="000000" w:fill="FFFFFF"/>
            <w:hideMark/>
          </w:tcPr>
          <w:p w:rsidR="000041A5" w:rsidRDefault="000041A5">
            <w:pPr>
              <w:jc w:val="center"/>
              <w:rPr>
                <w:b/>
                <w:bCs/>
                <w:sz w:val="20"/>
                <w:szCs w:val="20"/>
              </w:rPr>
            </w:pPr>
            <w:r>
              <w:rPr>
                <w:b/>
                <w:bCs/>
                <w:sz w:val="20"/>
                <w:szCs w:val="20"/>
              </w:rPr>
              <w:t>3</w:t>
            </w:r>
          </w:p>
        </w:tc>
        <w:tc>
          <w:tcPr>
            <w:tcW w:w="1827" w:type="dxa"/>
            <w:tcBorders>
              <w:top w:val="nil"/>
              <w:left w:val="nil"/>
              <w:bottom w:val="nil"/>
              <w:right w:val="nil"/>
            </w:tcBorders>
            <w:shd w:val="clear" w:color="000000" w:fill="FFFFFF"/>
            <w:vAlign w:val="center"/>
            <w:hideMark/>
          </w:tcPr>
          <w:p w:rsidR="000041A5" w:rsidRDefault="000041A5">
            <w:pPr>
              <w:jc w:val="center"/>
              <w:rPr>
                <w:b/>
                <w:bCs/>
                <w:sz w:val="20"/>
                <w:szCs w:val="20"/>
              </w:rPr>
            </w:pPr>
            <w:r>
              <w:rPr>
                <w:b/>
                <w:bCs/>
                <w:sz w:val="20"/>
                <w:szCs w:val="20"/>
              </w:rPr>
              <w:t>4</w:t>
            </w:r>
          </w:p>
        </w:tc>
        <w:tc>
          <w:tcPr>
            <w:tcW w:w="2116" w:type="dxa"/>
            <w:tcBorders>
              <w:top w:val="nil"/>
              <w:left w:val="single" w:sz="4" w:space="0" w:color="auto"/>
              <w:bottom w:val="nil"/>
              <w:right w:val="single" w:sz="4" w:space="0" w:color="auto"/>
            </w:tcBorders>
            <w:shd w:val="clear" w:color="000000" w:fill="FFFFFF"/>
            <w:vAlign w:val="center"/>
            <w:hideMark/>
          </w:tcPr>
          <w:p w:rsidR="000041A5" w:rsidRDefault="000041A5">
            <w:pPr>
              <w:jc w:val="center"/>
              <w:rPr>
                <w:b/>
                <w:bCs/>
                <w:sz w:val="20"/>
                <w:szCs w:val="20"/>
              </w:rPr>
            </w:pPr>
            <w:r>
              <w:rPr>
                <w:b/>
                <w:bCs/>
                <w:sz w:val="20"/>
                <w:szCs w:val="20"/>
              </w:rPr>
              <w:t>5</w:t>
            </w:r>
          </w:p>
        </w:tc>
        <w:tc>
          <w:tcPr>
            <w:tcW w:w="1817" w:type="dxa"/>
            <w:tcBorders>
              <w:top w:val="nil"/>
              <w:left w:val="nil"/>
              <w:bottom w:val="nil"/>
              <w:right w:val="nil"/>
            </w:tcBorders>
            <w:shd w:val="clear" w:color="000000" w:fill="FFFFFF"/>
            <w:vAlign w:val="center"/>
            <w:hideMark/>
          </w:tcPr>
          <w:p w:rsidR="000041A5" w:rsidRDefault="000041A5">
            <w:pPr>
              <w:jc w:val="center"/>
              <w:rPr>
                <w:b/>
                <w:bCs/>
                <w:sz w:val="20"/>
                <w:szCs w:val="20"/>
              </w:rPr>
            </w:pPr>
            <w:r>
              <w:rPr>
                <w:b/>
                <w:bCs/>
                <w:sz w:val="20"/>
                <w:szCs w:val="20"/>
              </w:rPr>
              <w:t>6</w:t>
            </w:r>
          </w:p>
        </w:tc>
        <w:tc>
          <w:tcPr>
            <w:tcW w:w="1600" w:type="dxa"/>
            <w:tcBorders>
              <w:top w:val="single" w:sz="4" w:space="0" w:color="000000"/>
              <w:left w:val="single" w:sz="4" w:space="0" w:color="000000"/>
              <w:bottom w:val="nil"/>
              <w:right w:val="single" w:sz="4" w:space="0" w:color="000000"/>
            </w:tcBorders>
            <w:shd w:val="clear" w:color="000000" w:fill="FFFFFF"/>
            <w:vAlign w:val="center"/>
            <w:hideMark/>
          </w:tcPr>
          <w:p w:rsidR="000041A5" w:rsidRDefault="000041A5">
            <w:pPr>
              <w:jc w:val="center"/>
              <w:rPr>
                <w:b/>
                <w:bCs/>
                <w:sz w:val="20"/>
                <w:szCs w:val="20"/>
              </w:rPr>
            </w:pPr>
            <w:r>
              <w:rPr>
                <w:b/>
                <w:bCs/>
                <w:sz w:val="20"/>
                <w:szCs w:val="20"/>
              </w:rPr>
              <w:t>7</w:t>
            </w:r>
          </w:p>
        </w:tc>
        <w:tc>
          <w:tcPr>
            <w:tcW w:w="640" w:type="dxa"/>
            <w:tcBorders>
              <w:top w:val="single" w:sz="4" w:space="0" w:color="000000"/>
              <w:left w:val="nil"/>
              <w:bottom w:val="nil"/>
              <w:right w:val="single" w:sz="4" w:space="0" w:color="000000"/>
            </w:tcBorders>
            <w:shd w:val="clear" w:color="000000" w:fill="FFFFFF"/>
            <w:vAlign w:val="center"/>
            <w:hideMark/>
          </w:tcPr>
          <w:p w:rsidR="000041A5" w:rsidRDefault="000041A5">
            <w:pPr>
              <w:jc w:val="center"/>
              <w:rPr>
                <w:b/>
                <w:bCs/>
                <w:sz w:val="20"/>
                <w:szCs w:val="20"/>
              </w:rPr>
            </w:pPr>
            <w:r>
              <w:rPr>
                <w:b/>
                <w:bCs/>
                <w:sz w:val="20"/>
                <w:szCs w:val="20"/>
              </w:rPr>
              <w:t>8</w:t>
            </w:r>
          </w:p>
        </w:tc>
        <w:tc>
          <w:tcPr>
            <w:tcW w:w="460" w:type="dxa"/>
            <w:tcBorders>
              <w:top w:val="single" w:sz="4" w:space="0" w:color="000000"/>
              <w:left w:val="nil"/>
              <w:bottom w:val="nil"/>
              <w:right w:val="single" w:sz="4" w:space="0" w:color="000000"/>
            </w:tcBorders>
            <w:shd w:val="clear" w:color="000000" w:fill="FFFFFF"/>
            <w:vAlign w:val="center"/>
            <w:hideMark/>
          </w:tcPr>
          <w:p w:rsidR="000041A5" w:rsidRDefault="000041A5">
            <w:pPr>
              <w:jc w:val="center"/>
              <w:rPr>
                <w:b/>
                <w:bCs/>
                <w:sz w:val="20"/>
                <w:szCs w:val="20"/>
              </w:rPr>
            </w:pPr>
            <w:r>
              <w:rPr>
                <w:b/>
                <w:bCs/>
                <w:sz w:val="20"/>
                <w:szCs w:val="20"/>
              </w:rPr>
              <w:t>9</w:t>
            </w:r>
          </w:p>
        </w:tc>
        <w:tc>
          <w:tcPr>
            <w:tcW w:w="898" w:type="dxa"/>
            <w:tcBorders>
              <w:top w:val="single" w:sz="4" w:space="0" w:color="000000"/>
              <w:left w:val="nil"/>
              <w:bottom w:val="nil"/>
              <w:right w:val="single" w:sz="4" w:space="0" w:color="000000"/>
            </w:tcBorders>
            <w:shd w:val="clear" w:color="000000" w:fill="FFFFFF"/>
            <w:vAlign w:val="center"/>
            <w:hideMark/>
          </w:tcPr>
          <w:p w:rsidR="000041A5" w:rsidRDefault="000041A5">
            <w:pPr>
              <w:jc w:val="center"/>
              <w:rPr>
                <w:b/>
                <w:bCs/>
                <w:sz w:val="20"/>
                <w:szCs w:val="20"/>
              </w:rPr>
            </w:pPr>
            <w:r>
              <w:rPr>
                <w:b/>
                <w:bCs/>
                <w:sz w:val="20"/>
                <w:szCs w:val="20"/>
              </w:rPr>
              <w:t>10</w:t>
            </w:r>
          </w:p>
        </w:tc>
        <w:tc>
          <w:tcPr>
            <w:tcW w:w="1177" w:type="dxa"/>
            <w:tcBorders>
              <w:top w:val="single" w:sz="4" w:space="0" w:color="000000"/>
              <w:left w:val="nil"/>
              <w:bottom w:val="nil"/>
              <w:right w:val="single" w:sz="4" w:space="0" w:color="000000"/>
            </w:tcBorders>
            <w:shd w:val="clear" w:color="000000" w:fill="FFFFFF"/>
            <w:vAlign w:val="center"/>
            <w:hideMark/>
          </w:tcPr>
          <w:p w:rsidR="000041A5" w:rsidRDefault="000041A5">
            <w:pPr>
              <w:jc w:val="center"/>
              <w:rPr>
                <w:b/>
                <w:bCs/>
                <w:sz w:val="20"/>
                <w:szCs w:val="20"/>
              </w:rPr>
            </w:pPr>
            <w:r>
              <w:rPr>
                <w:b/>
                <w:bCs/>
                <w:sz w:val="20"/>
                <w:szCs w:val="20"/>
              </w:rPr>
              <w:t>11</w:t>
            </w:r>
          </w:p>
        </w:tc>
      </w:tr>
      <w:tr w:rsidR="000041A5" w:rsidTr="000041A5">
        <w:trPr>
          <w:trHeight w:val="2310"/>
        </w:trPr>
        <w:tc>
          <w:tcPr>
            <w:tcW w:w="519"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0041A5" w:rsidRDefault="000041A5">
            <w:pPr>
              <w:jc w:val="center"/>
              <w:rPr>
                <w:sz w:val="20"/>
                <w:szCs w:val="20"/>
              </w:rPr>
            </w:pPr>
            <w:r>
              <w:rPr>
                <w:sz w:val="20"/>
                <w:szCs w:val="20"/>
              </w:rPr>
              <w:t>1</w:t>
            </w:r>
          </w:p>
        </w:tc>
        <w:tc>
          <w:tcPr>
            <w:tcW w:w="1519"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0041A5" w:rsidRPr="000041A5" w:rsidRDefault="000041A5">
            <w:pPr>
              <w:rPr>
                <w:sz w:val="20"/>
                <w:szCs w:val="20"/>
                <w:highlight w:val="yellow"/>
              </w:rPr>
            </w:pPr>
            <w:r>
              <w:rPr>
                <w:sz w:val="20"/>
                <w:szCs w:val="20"/>
              </w:rPr>
              <w:t>Клинок для ларингоскопа, многоразового использования</w:t>
            </w:r>
            <w:r>
              <w:rPr>
                <w:sz w:val="20"/>
                <w:szCs w:val="20"/>
              </w:rPr>
              <w:t xml:space="preserve">, </w:t>
            </w:r>
            <w:r w:rsidRPr="000041A5">
              <w:rPr>
                <w:sz w:val="20"/>
                <w:szCs w:val="20"/>
                <w:highlight w:val="yellow"/>
              </w:rPr>
              <w:t>страна происхождения</w:t>
            </w:r>
          </w:p>
          <w:p w:rsidR="000041A5" w:rsidRDefault="000041A5">
            <w:pPr>
              <w:rPr>
                <w:sz w:val="20"/>
                <w:szCs w:val="20"/>
              </w:rPr>
            </w:pPr>
            <w:r w:rsidRPr="000041A5">
              <w:rPr>
                <w:sz w:val="20"/>
                <w:szCs w:val="20"/>
                <w:highlight w:val="yellow"/>
              </w:rPr>
              <w:t>______________</w:t>
            </w:r>
          </w:p>
        </w:tc>
        <w:tc>
          <w:tcPr>
            <w:tcW w:w="1147"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0041A5" w:rsidRDefault="000041A5">
            <w:pPr>
              <w:rPr>
                <w:sz w:val="20"/>
                <w:szCs w:val="20"/>
              </w:rPr>
            </w:pPr>
            <w:r>
              <w:rPr>
                <w:sz w:val="20"/>
                <w:szCs w:val="20"/>
              </w:rPr>
              <w:t>32.50.13.190-00007688</w:t>
            </w:r>
          </w:p>
        </w:tc>
        <w:tc>
          <w:tcPr>
            <w:tcW w:w="1827" w:type="dxa"/>
            <w:tcBorders>
              <w:top w:val="single" w:sz="4" w:space="0" w:color="auto"/>
              <w:left w:val="nil"/>
              <w:bottom w:val="single" w:sz="4" w:space="0" w:color="auto"/>
              <w:right w:val="single" w:sz="4" w:space="0" w:color="auto"/>
            </w:tcBorders>
            <w:shd w:val="clear" w:color="000000" w:fill="FFFFFF"/>
            <w:hideMark/>
          </w:tcPr>
          <w:p w:rsidR="000041A5" w:rsidRDefault="000041A5">
            <w:pPr>
              <w:rPr>
                <w:sz w:val="20"/>
                <w:szCs w:val="20"/>
              </w:rPr>
            </w:pPr>
            <w:r>
              <w:rPr>
                <w:sz w:val="20"/>
                <w:szCs w:val="20"/>
              </w:rPr>
              <w:t>Назначение:</w:t>
            </w:r>
          </w:p>
        </w:tc>
        <w:tc>
          <w:tcPr>
            <w:tcW w:w="2116" w:type="dxa"/>
            <w:tcBorders>
              <w:top w:val="single" w:sz="4" w:space="0" w:color="auto"/>
              <w:left w:val="nil"/>
              <w:bottom w:val="single" w:sz="4" w:space="0" w:color="auto"/>
              <w:right w:val="single" w:sz="4" w:space="0" w:color="auto"/>
            </w:tcBorders>
            <w:shd w:val="clear" w:color="000000" w:fill="FFFFFF"/>
            <w:hideMark/>
          </w:tcPr>
          <w:p w:rsidR="000041A5" w:rsidRDefault="000041A5">
            <w:pPr>
              <w:rPr>
                <w:sz w:val="20"/>
                <w:szCs w:val="20"/>
              </w:rPr>
            </w:pPr>
            <w:r>
              <w:rPr>
                <w:sz w:val="20"/>
                <w:szCs w:val="20"/>
              </w:rPr>
              <w:t>для отработки практических навыках произвести визуальный осмотр без выравнивания гортанной и глоточной осей на фантомах в симулированных условиях.</w:t>
            </w:r>
          </w:p>
        </w:tc>
        <w:tc>
          <w:tcPr>
            <w:tcW w:w="1817" w:type="dxa"/>
            <w:tcBorders>
              <w:top w:val="single" w:sz="4" w:space="0" w:color="auto"/>
              <w:left w:val="nil"/>
              <w:bottom w:val="single" w:sz="4" w:space="0" w:color="auto"/>
              <w:right w:val="single" w:sz="4" w:space="0" w:color="auto"/>
            </w:tcBorders>
            <w:shd w:val="clear" w:color="000000" w:fill="FFFFFF"/>
            <w:hideMark/>
          </w:tcPr>
          <w:p w:rsidR="000041A5" w:rsidRDefault="000041A5">
            <w:pPr>
              <w:rPr>
                <w:sz w:val="20"/>
                <w:szCs w:val="20"/>
              </w:rPr>
            </w:pPr>
            <w:r>
              <w:rPr>
                <w:sz w:val="20"/>
                <w:szCs w:val="20"/>
              </w:rPr>
              <w:t>значение характеристики не может изменяться участником закупки</w:t>
            </w:r>
          </w:p>
        </w:tc>
        <w:tc>
          <w:tcPr>
            <w:tcW w:w="160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0041A5" w:rsidRDefault="000041A5">
            <w:pPr>
              <w:jc w:val="center"/>
              <w:rPr>
                <w:b/>
                <w:bCs/>
                <w:sz w:val="20"/>
                <w:szCs w:val="20"/>
              </w:rPr>
            </w:pPr>
            <w:r>
              <w:rPr>
                <w:b/>
                <w:bCs/>
                <w:sz w:val="20"/>
                <w:szCs w:val="20"/>
              </w:rPr>
              <w:t> </w:t>
            </w:r>
          </w:p>
        </w:tc>
        <w:tc>
          <w:tcPr>
            <w:tcW w:w="640"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0041A5" w:rsidRDefault="000041A5">
            <w:pPr>
              <w:jc w:val="center"/>
              <w:rPr>
                <w:sz w:val="20"/>
                <w:szCs w:val="20"/>
              </w:rPr>
            </w:pPr>
            <w:r>
              <w:rPr>
                <w:sz w:val="20"/>
                <w:szCs w:val="20"/>
              </w:rPr>
              <w:t>шт.</w:t>
            </w:r>
          </w:p>
        </w:tc>
        <w:tc>
          <w:tcPr>
            <w:tcW w:w="460"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0041A5" w:rsidRDefault="000041A5">
            <w:pPr>
              <w:jc w:val="center"/>
              <w:rPr>
                <w:sz w:val="20"/>
                <w:szCs w:val="20"/>
              </w:rPr>
            </w:pPr>
            <w:r>
              <w:rPr>
                <w:sz w:val="20"/>
                <w:szCs w:val="20"/>
              </w:rPr>
              <w:t>1</w:t>
            </w:r>
          </w:p>
        </w:tc>
        <w:tc>
          <w:tcPr>
            <w:tcW w:w="898"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0041A5" w:rsidRDefault="000041A5">
            <w:pPr>
              <w:jc w:val="center"/>
              <w:rPr>
                <w:sz w:val="20"/>
                <w:szCs w:val="20"/>
              </w:rPr>
            </w:pPr>
            <w:r>
              <w:rPr>
                <w:sz w:val="20"/>
                <w:szCs w:val="20"/>
              </w:rPr>
              <w:t> </w:t>
            </w:r>
          </w:p>
        </w:tc>
        <w:tc>
          <w:tcPr>
            <w:tcW w:w="1177"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0041A5" w:rsidRDefault="000041A5">
            <w:pPr>
              <w:jc w:val="center"/>
              <w:rPr>
                <w:sz w:val="20"/>
                <w:szCs w:val="20"/>
              </w:rPr>
            </w:pPr>
            <w:r>
              <w:rPr>
                <w:sz w:val="20"/>
                <w:szCs w:val="20"/>
              </w:rPr>
              <w:t> </w:t>
            </w:r>
          </w:p>
        </w:tc>
      </w:tr>
      <w:tr w:rsidR="000041A5" w:rsidTr="000041A5">
        <w:trPr>
          <w:trHeight w:val="1095"/>
        </w:trPr>
        <w:tc>
          <w:tcPr>
            <w:tcW w:w="519" w:type="dxa"/>
            <w:vMerge/>
            <w:tcBorders>
              <w:top w:val="single" w:sz="4" w:space="0" w:color="auto"/>
              <w:left w:val="single" w:sz="4" w:space="0" w:color="auto"/>
              <w:bottom w:val="single" w:sz="4" w:space="0" w:color="000000"/>
              <w:right w:val="single" w:sz="4" w:space="0" w:color="auto"/>
            </w:tcBorders>
            <w:vAlign w:val="center"/>
            <w:hideMark/>
          </w:tcPr>
          <w:p w:rsidR="000041A5" w:rsidRDefault="000041A5">
            <w:pPr>
              <w:rPr>
                <w:sz w:val="20"/>
                <w:szCs w:val="20"/>
              </w:rPr>
            </w:pPr>
          </w:p>
        </w:tc>
        <w:tc>
          <w:tcPr>
            <w:tcW w:w="1519" w:type="dxa"/>
            <w:vMerge/>
            <w:tcBorders>
              <w:top w:val="single" w:sz="4" w:space="0" w:color="auto"/>
              <w:left w:val="single" w:sz="4" w:space="0" w:color="auto"/>
              <w:bottom w:val="single" w:sz="4" w:space="0" w:color="000000"/>
              <w:right w:val="single" w:sz="4" w:space="0" w:color="auto"/>
            </w:tcBorders>
            <w:vAlign w:val="center"/>
            <w:hideMark/>
          </w:tcPr>
          <w:p w:rsidR="000041A5" w:rsidRDefault="000041A5">
            <w:pPr>
              <w:rPr>
                <w:sz w:val="20"/>
                <w:szCs w:val="20"/>
              </w:rPr>
            </w:pPr>
          </w:p>
        </w:tc>
        <w:tc>
          <w:tcPr>
            <w:tcW w:w="1147" w:type="dxa"/>
            <w:vMerge/>
            <w:tcBorders>
              <w:top w:val="single" w:sz="4" w:space="0" w:color="auto"/>
              <w:left w:val="single" w:sz="4" w:space="0" w:color="auto"/>
              <w:bottom w:val="single" w:sz="4" w:space="0" w:color="000000"/>
              <w:right w:val="single" w:sz="4" w:space="0" w:color="auto"/>
            </w:tcBorders>
            <w:vAlign w:val="center"/>
            <w:hideMark/>
          </w:tcPr>
          <w:p w:rsidR="000041A5" w:rsidRDefault="000041A5">
            <w:pPr>
              <w:rPr>
                <w:sz w:val="20"/>
                <w:szCs w:val="20"/>
              </w:rPr>
            </w:pPr>
          </w:p>
        </w:tc>
        <w:tc>
          <w:tcPr>
            <w:tcW w:w="1827" w:type="dxa"/>
            <w:tcBorders>
              <w:top w:val="nil"/>
              <w:left w:val="nil"/>
              <w:bottom w:val="single" w:sz="4" w:space="0" w:color="auto"/>
              <w:right w:val="single" w:sz="4" w:space="0" w:color="auto"/>
            </w:tcBorders>
            <w:shd w:val="clear" w:color="000000" w:fill="FFFFFF"/>
            <w:hideMark/>
          </w:tcPr>
          <w:p w:rsidR="000041A5" w:rsidRDefault="000041A5">
            <w:pPr>
              <w:rPr>
                <w:sz w:val="20"/>
                <w:szCs w:val="20"/>
              </w:rPr>
            </w:pPr>
            <w:r>
              <w:rPr>
                <w:sz w:val="20"/>
                <w:szCs w:val="20"/>
              </w:rPr>
              <w:t xml:space="preserve">вид изделия </w:t>
            </w:r>
          </w:p>
        </w:tc>
        <w:tc>
          <w:tcPr>
            <w:tcW w:w="2116" w:type="dxa"/>
            <w:tcBorders>
              <w:top w:val="nil"/>
              <w:left w:val="nil"/>
              <w:bottom w:val="single" w:sz="4" w:space="0" w:color="auto"/>
              <w:right w:val="single" w:sz="4" w:space="0" w:color="auto"/>
            </w:tcBorders>
            <w:shd w:val="clear" w:color="000000" w:fill="FFFFFF"/>
            <w:hideMark/>
          </w:tcPr>
          <w:p w:rsidR="000041A5" w:rsidRDefault="000041A5">
            <w:pPr>
              <w:rPr>
                <w:sz w:val="20"/>
                <w:szCs w:val="20"/>
              </w:rPr>
            </w:pPr>
            <w:r>
              <w:rPr>
                <w:sz w:val="20"/>
                <w:szCs w:val="20"/>
              </w:rPr>
              <w:t>изогнутый клинок (Macintosh)</w:t>
            </w:r>
          </w:p>
        </w:tc>
        <w:tc>
          <w:tcPr>
            <w:tcW w:w="1817" w:type="dxa"/>
            <w:tcBorders>
              <w:top w:val="nil"/>
              <w:left w:val="nil"/>
              <w:bottom w:val="single" w:sz="4" w:space="0" w:color="auto"/>
              <w:right w:val="single" w:sz="4" w:space="0" w:color="auto"/>
            </w:tcBorders>
            <w:shd w:val="clear" w:color="000000" w:fill="FFFFFF"/>
            <w:hideMark/>
          </w:tcPr>
          <w:p w:rsidR="000041A5" w:rsidRDefault="000041A5">
            <w:pPr>
              <w:rPr>
                <w:sz w:val="20"/>
                <w:szCs w:val="20"/>
              </w:rPr>
            </w:pPr>
            <w:r>
              <w:rPr>
                <w:sz w:val="20"/>
                <w:szCs w:val="20"/>
              </w:rPr>
              <w:t>значение характеристики не может изменяться участником закупк</w:t>
            </w:r>
          </w:p>
        </w:tc>
        <w:tc>
          <w:tcPr>
            <w:tcW w:w="1600" w:type="dxa"/>
            <w:vMerge/>
            <w:tcBorders>
              <w:top w:val="single" w:sz="4" w:space="0" w:color="auto"/>
              <w:left w:val="single" w:sz="4" w:space="0" w:color="auto"/>
              <w:bottom w:val="single" w:sz="4" w:space="0" w:color="000000"/>
              <w:right w:val="single" w:sz="4" w:space="0" w:color="auto"/>
            </w:tcBorders>
            <w:vAlign w:val="center"/>
            <w:hideMark/>
          </w:tcPr>
          <w:p w:rsidR="000041A5" w:rsidRDefault="000041A5">
            <w:pPr>
              <w:rPr>
                <w:b/>
                <w:bCs/>
                <w:sz w:val="20"/>
                <w:szCs w:val="20"/>
              </w:rPr>
            </w:pPr>
          </w:p>
        </w:tc>
        <w:tc>
          <w:tcPr>
            <w:tcW w:w="640" w:type="dxa"/>
            <w:vMerge/>
            <w:tcBorders>
              <w:top w:val="single" w:sz="4" w:space="0" w:color="auto"/>
              <w:left w:val="single" w:sz="4" w:space="0" w:color="auto"/>
              <w:bottom w:val="single" w:sz="4" w:space="0" w:color="000000"/>
              <w:right w:val="single" w:sz="4" w:space="0" w:color="auto"/>
            </w:tcBorders>
            <w:vAlign w:val="center"/>
            <w:hideMark/>
          </w:tcPr>
          <w:p w:rsidR="000041A5" w:rsidRDefault="000041A5">
            <w:pPr>
              <w:rPr>
                <w:sz w:val="20"/>
                <w:szCs w:val="20"/>
              </w:rPr>
            </w:pPr>
          </w:p>
        </w:tc>
        <w:tc>
          <w:tcPr>
            <w:tcW w:w="460" w:type="dxa"/>
            <w:vMerge/>
            <w:tcBorders>
              <w:top w:val="single" w:sz="4" w:space="0" w:color="auto"/>
              <w:left w:val="single" w:sz="4" w:space="0" w:color="auto"/>
              <w:bottom w:val="single" w:sz="4" w:space="0" w:color="000000"/>
              <w:right w:val="single" w:sz="4" w:space="0" w:color="auto"/>
            </w:tcBorders>
            <w:vAlign w:val="center"/>
            <w:hideMark/>
          </w:tcPr>
          <w:p w:rsidR="000041A5" w:rsidRDefault="000041A5">
            <w:pPr>
              <w:rPr>
                <w:sz w:val="20"/>
                <w:szCs w:val="20"/>
              </w:rPr>
            </w:pPr>
          </w:p>
        </w:tc>
        <w:tc>
          <w:tcPr>
            <w:tcW w:w="898" w:type="dxa"/>
            <w:vMerge/>
            <w:tcBorders>
              <w:top w:val="single" w:sz="4" w:space="0" w:color="auto"/>
              <w:left w:val="single" w:sz="4" w:space="0" w:color="auto"/>
              <w:bottom w:val="single" w:sz="4" w:space="0" w:color="000000"/>
              <w:right w:val="single" w:sz="4" w:space="0" w:color="auto"/>
            </w:tcBorders>
            <w:vAlign w:val="center"/>
            <w:hideMark/>
          </w:tcPr>
          <w:p w:rsidR="000041A5" w:rsidRDefault="000041A5">
            <w:pPr>
              <w:rPr>
                <w:sz w:val="20"/>
                <w:szCs w:val="20"/>
              </w:rPr>
            </w:pPr>
          </w:p>
        </w:tc>
        <w:tc>
          <w:tcPr>
            <w:tcW w:w="1177" w:type="dxa"/>
            <w:vMerge/>
            <w:tcBorders>
              <w:top w:val="single" w:sz="4" w:space="0" w:color="auto"/>
              <w:left w:val="single" w:sz="4" w:space="0" w:color="auto"/>
              <w:bottom w:val="single" w:sz="4" w:space="0" w:color="000000"/>
              <w:right w:val="single" w:sz="4" w:space="0" w:color="auto"/>
            </w:tcBorders>
            <w:vAlign w:val="center"/>
            <w:hideMark/>
          </w:tcPr>
          <w:p w:rsidR="000041A5" w:rsidRDefault="000041A5">
            <w:pPr>
              <w:rPr>
                <w:sz w:val="20"/>
                <w:szCs w:val="20"/>
              </w:rPr>
            </w:pPr>
          </w:p>
        </w:tc>
      </w:tr>
      <w:tr w:rsidR="000041A5" w:rsidTr="000041A5">
        <w:trPr>
          <w:trHeight w:val="1095"/>
        </w:trPr>
        <w:tc>
          <w:tcPr>
            <w:tcW w:w="519" w:type="dxa"/>
            <w:vMerge/>
            <w:tcBorders>
              <w:top w:val="single" w:sz="4" w:space="0" w:color="auto"/>
              <w:left w:val="single" w:sz="4" w:space="0" w:color="auto"/>
              <w:bottom w:val="single" w:sz="4" w:space="0" w:color="000000"/>
              <w:right w:val="single" w:sz="4" w:space="0" w:color="auto"/>
            </w:tcBorders>
            <w:vAlign w:val="center"/>
            <w:hideMark/>
          </w:tcPr>
          <w:p w:rsidR="000041A5" w:rsidRDefault="000041A5">
            <w:pPr>
              <w:rPr>
                <w:sz w:val="20"/>
                <w:szCs w:val="20"/>
              </w:rPr>
            </w:pPr>
          </w:p>
        </w:tc>
        <w:tc>
          <w:tcPr>
            <w:tcW w:w="1519" w:type="dxa"/>
            <w:vMerge/>
            <w:tcBorders>
              <w:top w:val="single" w:sz="4" w:space="0" w:color="auto"/>
              <w:left w:val="single" w:sz="4" w:space="0" w:color="auto"/>
              <w:bottom w:val="single" w:sz="4" w:space="0" w:color="000000"/>
              <w:right w:val="single" w:sz="4" w:space="0" w:color="auto"/>
            </w:tcBorders>
            <w:vAlign w:val="center"/>
            <w:hideMark/>
          </w:tcPr>
          <w:p w:rsidR="000041A5" w:rsidRDefault="000041A5">
            <w:pPr>
              <w:rPr>
                <w:sz w:val="20"/>
                <w:szCs w:val="20"/>
              </w:rPr>
            </w:pPr>
          </w:p>
        </w:tc>
        <w:tc>
          <w:tcPr>
            <w:tcW w:w="1147" w:type="dxa"/>
            <w:vMerge/>
            <w:tcBorders>
              <w:top w:val="single" w:sz="4" w:space="0" w:color="auto"/>
              <w:left w:val="single" w:sz="4" w:space="0" w:color="auto"/>
              <w:bottom w:val="single" w:sz="4" w:space="0" w:color="000000"/>
              <w:right w:val="single" w:sz="4" w:space="0" w:color="auto"/>
            </w:tcBorders>
            <w:vAlign w:val="center"/>
            <w:hideMark/>
          </w:tcPr>
          <w:p w:rsidR="000041A5" w:rsidRDefault="000041A5">
            <w:pPr>
              <w:rPr>
                <w:sz w:val="20"/>
                <w:szCs w:val="20"/>
              </w:rPr>
            </w:pPr>
          </w:p>
        </w:tc>
        <w:tc>
          <w:tcPr>
            <w:tcW w:w="1827" w:type="dxa"/>
            <w:tcBorders>
              <w:top w:val="nil"/>
              <w:left w:val="nil"/>
              <w:bottom w:val="single" w:sz="4" w:space="0" w:color="auto"/>
              <w:right w:val="single" w:sz="4" w:space="0" w:color="auto"/>
            </w:tcBorders>
            <w:shd w:val="clear" w:color="000000" w:fill="FFFFFF"/>
            <w:hideMark/>
          </w:tcPr>
          <w:p w:rsidR="000041A5" w:rsidRDefault="000041A5">
            <w:pPr>
              <w:rPr>
                <w:sz w:val="20"/>
                <w:szCs w:val="20"/>
              </w:rPr>
            </w:pPr>
            <w:r>
              <w:rPr>
                <w:sz w:val="20"/>
                <w:szCs w:val="20"/>
              </w:rPr>
              <w:t xml:space="preserve">тип клинка </w:t>
            </w:r>
          </w:p>
        </w:tc>
        <w:tc>
          <w:tcPr>
            <w:tcW w:w="2116" w:type="dxa"/>
            <w:tcBorders>
              <w:top w:val="nil"/>
              <w:left w:val="nil"/>
              <w:bottom w:val="single" w:sz="4" w:space="0" w:color="auto"/>
              <w:right w:val="single" w:sz="4" w:space="0" w:color="auto"/>
            </w:tcBorders>
            <w:shd w:val="clear" w:color="000000" w:fill="FFFFFF"/>
            <w:hideMark/>
          </w:tcPr>
          <w:p w:rsidR="000041A5" w:rsidRDefault="000041A5">
            <w:pPr>
              <w:rPr>
                <w:sz w:val="20"/>
                <w:szCs w:val="20"/>
              </w:rPr>
            </w:pPr>
            <w:r>
              <w:rPr>
                <w:sz w:val="20"/>
                <w:szCs w:val="20"/>
              </w:rPr>
              <w:t>многоразовый</w:t>
            </w:r>
          </w:p>
        </w:tc>
        <w:tc>
          <w:tcPr>
            <w:tcW w:w="1817" w:type="dxa"/>
            <w:tcBorders>
              <w:top w:val="nil"/>
              <w:left w:val="nil"/>
              <w:bottom w:val="single" w:sz="4" w:space="0" w:color="auto"/>
              <w:right w:val="single" w:sz="4" w:space="0" w:color="auto"/>
            </w:tcBorders>
            <w:shd w:val="clear" w:color="000000" w:fill="FFFFFF"/>
            <w:hideMark/>
          </w:tcPr>
          <w:p w:rsidR="000041A5" w:rsidRDefault="000041A5">
            <w:pPr>
              <w:rPr>
                <w:sz w:val="20"/>
                <w:szCs w:val="20"/>
              </w:rPr>
            </w:pPr>
            <w:r>
              <w:rPr>
                <w:sz w:val="20"/>
                <w:szCs w:val="20"/>
              </w:rPr>
              <w:t>значение характеристики не может изменяться участником закупк</w:t>
            </w:r>
          </w:p>
        </w:tc>
        <w:tc>
          <w:tcPr>
            <w:tcW w:w="1600" w:type="dxa"/>
            <w:vMerge/>
            <w:tcBorders>
              <w:top w:val="single" w:sz="4" w:space="0" w:color="auto"/>
              <w:left w:val="single" w:sz="4" w:space="0" w:color="auto"/>
              <w:bottom w:val="single" w:sz="4" w:space="0" w:color="000000"/>
              <w:right w:val="single" w:sz="4" w:space="0" w:color="auto"/>
            </w:tcBorders>
            <w:vAlign w:val="center"/>
            <w:hideMark/>
          </w:tcPr>
          <w:p w:rsidR="000041A5" w:rsidRDefault="000041A5">
            <w:pPr>
              <w:rPr>
                <w:b/>
                <w:bCs/>
                <w:sz w:val="20"/>
                <w:szCs w:val="20"/>
              </w:rPr>
            </w:pPr>
          </w:p>
        </w:tc>
        <w:tc>
          <w:tcPr>
            <w:tcW w:w="640" w:type="dxa"/>
            <w:vMerge/>
            <w:tcBorders>
              <w:top w:val="single" w:sz="4" w:space="0" w:color="auto"/>
              <w:left w:val="single" w:sz="4" w:space="0" w:color="auto"/>
              <w:bottom w:val="single" w:sz="4" w:space="0" w:color="000000"/>
              <w:right w:val="single" w:sz="4" w:space="0" w:color="auto"/>
            </w:tcBorders>
            <w:vAlign w:val="center"/>
            <w:hideMark/>
          </w:tcPr>
          <w:p w:rsidR="000041A5" w:rsidRDefault="000041A5">
            <w:pPr>
              <w:rPr>
                <w:sz w:val="20"/>
                <w:szCs w:val="20"/>
              </w:rPr>
            </w:pPr>
          </w:p>
        </w:tc>
        <w:tc>
          <w:tcPr>
            <w:tcW w:w="460" w:type="dxa"/>
            <w:vMerge/>
            <w:tcBorders>
              <w:top w:val="single" w:sz="4" w:space="0" w:color="auto"/>
              <w:left w:val="single" w:sz="4" w:space="0" w:color="auto"/>
              <w:bottom w:val="single" w:sz="4" w:space="0" w:color="000000"/>
              <w:right w:val="single" w:sz="4" w:space="0" w:color="auto"/>
            </w:tcBorders>
            <w:vAlign w:val="center"/>
            <w:hideMark/>
          </w:tcPr>
          <w:p w:rsidR="000041A5" w:rsidRDefault="000041A5">
            <w:pPr>
              <w:rPr>
                <w:sz w:val="20"/>
                <w:szCs w:val="20"/>
              </w:rPr>
            </w:pPr>
          </w:p>
        </w:tc>
        <w:tc>
          <w:tcPr>
            <w:tcW w:w="898" w:type="dxa"/>
            <w:vMerge/>
            <w:tcBorders>
              <w:top w:val="single" w:sz="4" w:space="0" w:color="auto"/>
              <w:left w:val="single" w:sz="4" w:space="0" w:color="auto"/>
              <w:bottom w:val="single" w:sz="4" w:space="0" w:color="000000"/>
              <w:right w:val="single" w:sz="4" w:space="0" w:color="auto"/>
            </w:tcBorders>
            <w:vAlign w:val="center"/>
            <w:hideMark/>
          </w:tcPr>
          <w:p w:rsidR="000041A5" w:rsidRDefault="000041A5">
            <w:pPr>
              <w:rPr>
                <w:sz w:val="20"/>
                <w:szCs w:val="20"/>
              </w:rPr>
            </w:pPr>
          </w:p>
        </w:tc>
        <w:tc>
          <w:tcPr>
            <w:tcW w:w="1177" w:type="dxa"/>
            <w:vMerge/>
            <w:tcBorders>
              <w:top w:val="single" w:sz="4" w:space="0" w:color="auto"/>
              <w:left w:val="single" w:sz="4" w:space="0" w:color="auto"/>
              <w:bottom w:val="single" w:sz="4" w:space="0" w:color="000000"/>
              <w:right w:val="single" w:sz="4" w:space="0" w:color="auto"/>
            </w:tcBorders>
            <w:vAlign w:val="center"/>
            <w:hideMark/>
          </w:tcPr>
          <w:p w:rsidR="000041A5" w:rsidRDefault="000041A5">
            <w:pPr>
              <w:rPr>
                <w:sz w:val="20"/>
                <w:szCs w:val="20"/>
              </w:rPr>
            </w:pPr>
          </w:p>
        </w:tc>
      </w:tr>
      <w:tr w:rsidR="000041A5" w:rsidTr="000041A5">
        <w:trPr>
          <w:trHeight w:val="1290"/>
        </w:trPr>
        <w:tc>
          <w:tcPr>
            <w:tcW w:w="519" w:type="dxa"/>
            <w:vMerge/>
            <w:tcBorders>
              <w:top w:val="single" w:sz="4" w:space="0" w:color="auto"/>
              <w:left w:val="single" w:sz="4" w:space="0" w:color="auto"/>
              <w:bottom w:val="single" w:sz="4" w:space="0" w:color="000000"/>
              <w:right w:val="single" w:sz="4" w:space="0" w:color="auto"/>
            </w:tcBorders>
            <w:vAlign w:val="center"/>
            <w:hideMark/>
          </w:tcPr>
          <w:p w:rsidR="000041A5" w:rsidRDefault="000041A5">
            <w:pPr>
              <w:rPr>
                <w:sz w:val="20"/>
                <w:szCs w:val="20"/>
              </w:rPr>
            </w:pPr>
          </w:p>
        </w:tc>
        <w:tc>
          <w:tcPr>
            <w:tcW w:w="1519" w:type="dxa"/>
            <w:vMerge/>
            <w:tcBorders>
              <w:top w:val="single" w:sz="4" w:space="0" w:color="auto"/>
              <w:left w:val="single" w:sz="4" w:space="0" w:color="auto"/>
              <w:bottom w:val="single" w:sz="4" w:space="0" w:color="000000"/>
              <w:right w:val="single" w:sz="4" w:space="0" w:color="auto"/>
            </w:tcBorders>
            <w:vAlign w:val="center"/>
            <w:hideMark/>
          </w:tcPr>
          <w:p w:rsidR="000041A5" w:rsidRDefault="000041A5">
            <w:pPr>
              <w:rPr>
                <w:sz w:val="20"/>
                <w:szCs w:val="20"/>
              </w:rPr>
            </w:pPr>
          </w:p>
        </w:tc>
        <w:tc>
          <w:tcPr>
            <w:tcW w:w="1147" w:type="dxa"/>
            <w:vMerge/>
            <w:tcBorders>
              <w:top w:val="single" w:sz="4" w:space="0" w:color="auto"/>
              <w:left w:val="single" w:sz="4" w:space="0" w:color="auto"/>
              <w:bottom w:val="single" w:sz="4" w:space="0" w:color="000000"/>
              <w:right w:val="single" w:sz="4" w:space="0" w:color="auto"/>
            </w:tcBorders>
            <w:vAlign w:val="center"/>
            <w:hideMark/>
          </w:tcPr>
          <w:p w:rsidR="000041A5" w:rsidRDefault="000041A5">
            <w:pPr>
              <w:rPr>
                <w:sz w:val="20"/>
                <w:szCs w:val="20"/>
              </w:rPr>
            </w:pPr>
          </w:p>
        </w:tc>
        <w:tc>
          <w:tcPr>
            <w:tcW w:w="1827" w:type="dxa"/>
            <w:tcBorders>
              <w:top w:val="nil"/>
              <w:left w:val="nil"/>
              <w:bottom w:val="single" w:sz="4" w:space="0" w:color="auto"/>
              <w:right w:val="single" w:sz="4" w:space="0" w:color="auto"/>
            </w:tcBorders>
            <w:shd w:val="clear" w:color="000000" w:fill="FFFFFF"/>
            <w:hideMark/>
          </w:tcPr>
          <w:p w:rsidR="000041A5" w:rsidRDefault="000041A5">
            <w:pPr>
              <w:rPr>
                <w:sz w:val="20"/>
                <w:szCs w:val="20"/>
              </w:rPr>
            </w:pPr>
            <w:r>
              <w:rPr>
                <w:sz w:val="20"/>
                <w:szCs w:val="20"/>
              </w:rPr>
              <w:t>размер клинка, мм</w:t>
            </w:r>
          </w:p>
        </w:tc>
        <w:tc>
          <w:tcPr>
            <w:tcW w:w="2116" w:type="dxa"/>
            <w:tcBorders>
              <w:top w:val="nil"/>
              <w:left w:val="nil"/>
              <w:bottom w:val="single" w:sz="4" w:space="0" w:color="auto"/>
              <w:right w:val="single" w:sz="4" w:space="0" w:color="auto"/>
            </w:tcBorders>
            <w:shd w:val="clear" w:color="000000" w:fill="FFFFFF"/>
            <w:hideMark/>
          </w:tcPr>
          <w:p w:rsidR="000041A5" w:rsidRDefault="000041A5">
            <w:pPr>
              <w:rPr>
                <w:sz w:val="20"/>
                <w:szCs w:val="20"/>
              </w:rPr>
            </w:pPr>
            <w:r>
              <w:rPr>
                <w:sz w:val="20"/>
                <w:szCs w:val="20"/>
              </w:rPr>
              <w:t>соответсвует № 3 (для взрослых)</w:t>
            </w:r>
          </w:p>
        </w:tc>
        <w:tc>
          <w:tcPr>
            <w:tcW w:w="1817" w:type="dxa"/>
            <w:tcBorders>
              <w:top w:val="nil"/>
              <w:left w:val="nil"/>
              <w:bottom w:val="single" w:sz="4" w:space="0" w:color="auto"/>
              <w:right w:val="single" w:sz="4" w:space="0" w:color="auto"/>
            </w:tcBorders>
            <w:shd w:val="clear" w:color="000000" w:fill="FFFFFF"/>
            <w:hideMark/>
          </w:tcPr>
          <w:p w:rsidR="000041A5" w:rsidRDefault="000041A5">
            <w:pPr>
              <w:rPr>
                <w:sz w:val="20"/>
                <w:szCs w:val="20"/>
              </w:rPr>
            </w:pPr>
            <w:r>
              <w:rPr>
                <w:sz w:val="20"/>
                <w:szCs w:val="20"/>
              </w:rPr>
              <w:t>участник закупки указывает в заявке конкретное значение характеристики</w:t>
            </w:r>
          </w:p>
        </w:tc>
        <w:tc>
          <w:tcPr>
            <w:tcW w:w="1600" w:type="dxa"/>
            <w:vMerge/>
            <w:tcBorders>
              <w:top w:val="single" w:sz="4" w:space="0" w:color="auto"/>
              <w:left w:val="single" w:sz="4" w:space="0" w:color="auto"/>
              <w:bottom w:val="single" w:sz="4" w:space="0" w:color="000000"/>
              <w:right w:val="single" w:sz="4" w:space="0" w:color="auto"/>
            </w:tcBorders>
            <w:vAlign w:val="center"/>
            <w:hideMark/>
          </w:tcPr>
          <w:p w:rsidR="000041A5" w:rsidRDefault="000041A5">
            <w:pPr>
              <w:rPr>
                <w:b/>
                <w:bCs/>
                <w:sz w:val="20"/>
                <w:szCs w:val="20"/>
              </w:rPr>
            </w:pPr>
          </w:p>
        </w:tc>
        <w:tc>
          <w:tcPr>
            <w:tcW w:w="640" w:type="dxa"/>
            <w:vMerge/>
            <w:tcBorders>
              <w:top w:val="single" w:sz="4" w:space="0" w:color="auto"/>
              <w:left w:val="single" w:sz="4" w:space="0" w:color="auto"/>
              <w:bottom w:val="single" w:sz="4" w:space="0" w:color="000000"/>
              <w:right w:val="single" w:sz="4" w:space="0" w:color="auto"/>
            </w:tcBorders>
            <w:vAlign w:val="center"/>
            <w:hideMark/>
          </w:tcPr>
          <w:p w:rsidR="000041A5" w:rsidRDefault="000041A5">
            <w:pPr>
              <w:rPr>
                <w:sz w:val="20"/>
                <w:szCs w:val="20"/>
              </w:rPr>
            </w:pPr>
          </w:p>
        </w:tc>
        <w:tc>
          <w:tcPr>
            <w:tcW w:w="460" w:type="dxa"/>
            <w:vMerge/>
            <w:tcBorders>
              <w:top w:val="single" w:sz="4" w:space="0" w:color="auto"/>
              <w:left w:val="single" w:sz="4" w:space="0" w:color="auto"/>
              <w:bottom w:val="single" w:sz="4" w:space="0" w:color="000000"/>
              <w:right w:val="single" w:sz="4" w:space="0" w:color="auto"/>
            </w:tcBorders>
            <w:vAlign w:val="center"/>
            <w:hideMark/>
          </w:tcPr>
          <w:p w:rsidR="000041A5" w:rsidRDefault="000041A5">
            <w:pPr>
              <w:rPr>
                <w:sz w:val="20"/>
                <w:szCs w:val="20"/>
              </w:rPr>
            </w:pPr>
          </w:p>
        </w:tc>
        <w:tc>
          <w:tcPr>
            <w:tcW w:w="898" w:type="dxa"/>
            <w:vMerge/>
            <w:tcBorders>
              <w:top w:val="single" w:sz="4" w:space="0" w:color="auto"/>
              <w:left w:val="single" w:sz="4" w:space="0" w:color="auto"/>
              <w:bottom w:val="single" w:sz="4" w:space="0" w:color="000000"/>
              <w:right w:val="single" w:sz="4" w:space="0" w:color="auto"/>
            </w:tcBorders>
            <w:vAlign w:val="center"/>
            <w:hideMark/>
          </w:tcPr>
          <w:p w:rsidR="000041A5" w:rsidRDefault="000041A5">
            <w:pPr>
              <w:rPr>
                <w:sz w:val="20"/>
                <w:szCs w:val="20"/>
              </w:rPr>
            </w:pPr>
          </w:p>
        </w:tc>
        <w:tc>
          <w:tcPr>
            <w:tcW w:w="1177" w:type="dxa"/>
            <w:vMerge/>
            <w:tcBorders>
              <w:top w:val="single" w:sz="4" w:space="0" w:color="auto"/>
              <w:left w:val="single" w:sz="4" w:space="0" w:color="auto"/>
              <w:bottom w:val="single" w:sz="4" w:space="0" w:color="000000"/>
              <w:right w:val="single" w:sz="4" w:space="0" w:color="auto"/>
            </w:tcBorders>
            <w:vAlign w:val="center"/>
            <w:hideMark/>
          </w:tcPr>
          <w:p w:rsidR="000041A5" w:rsidRDefault="000041A5">
            <w:pPr>
              <w:rPr>
                <w:sz w:val="20"/>
                <w:szCs w:val="20"/>
              </w:rPr>
            </w:pPr>
          </w:p>
        </w:tc>
      </w:tr>
      <w:tr w:rsidR="000041A5" w:rsidTr="000041A5">
        <w:trPr>
          <w:trHeight w:val="1335"/>
        </w:trPr>
        <w:tc>
          <w:tcPr>
            <w:tcW w:w="519" w:type="dxa"/>
            <w:vMerge/>
            <w:tcBorders>
              <w:top w:val="single" w:sz="4" w:space="0" w:color="auto"/>
              <w:left w:val="single" w:sz="4" w:space="0" w:color="auto"/>
              <w:bottom w:val="single" w:sz="4" w:space="0" w:color="000000"/>
              <w:right w:val="single" w:sz="4" w:space="0" w:color="auto"/>
            </w:tcBorders>
            <w:vAlign w:val="center"/>
            <w:hideMark/>
          </w:tcPr>
          <w:p w:rsidR="000041A5" w:rsidRDefault="000041A5">
            <w:pPr>
              <w:rPr>
                <w:sz w:val="20"/>
                <w:szCs w:val="20"/>
              </w:rPr>
            </w:pPr>
          </w:p>
        </w:tc>
        <w:tc>
          <w:tcPr>
            <w:tcW w:w="1519" w:type="dxa"/>
            <w:vMerge/>
            <w:tcBorders>
              <w:top w:val="single" w:sz="4" w:space="0" w:color="auto"/>
              <w:left w:val="single" w:sz="4" w:space="0" w:color="auto"/>
              <w:bottom w:val="single" w:sz="4" w:space="0" w:color="000000"/>
              <w:right w:val="single" w:sz="4" w:space="0" w:color="auto"/>
            </w:tcBorders>
            <w:vAlign w:val="center"/>
            <w:hideMark/>
          </w:tcPr>
          <w:p w:rsidR="000041A5" w:rsidRDefault="000041A5">
            <w:pPr>
              <w:rPr>
                <w:sz w:val="20"/>
                <w:szCs w:val="20"/>
              </w:rPr>
            </w:pPr>
          </w:p>
        </w:tc>
        <w:tc>
          <w:tcPr>
            <w:tcW w:w="1147" w:type="dxa"/>
            <w:vMerge/>
            <w:tcBorders>
              <w:top w:val="single" w:sz="4" w:space="0" w:color="auto"/>
              <w:left w:val="single" w:sz="4" w:space="0" w:color="auto"/>
              <w:bottom w:val="single" w:sz="4" w:space="0" w:color="000000"/>
              <w:right w:val="single" w:sz="4" w:space="0" w:color="auto"/>
            </w:tcBorders>
            <w:vAlign w:val="center"/>
            <w:hideMark/>
          </w:tcPr>
          <w:p w:rsidR="000041A5" w:rsidRDefault="000041A5">
            <w:pPr>
              <w:rPr>
                <w:sz w:val="20"/>
                <w:szCs w:val="20"/>
              </w:rPr>
            </w:pPr>
          </w:p>
        </w:tc>
        <w:tc>
          <w:tcPr>
            <w:tcW w:w="1827" w:type="dxa"/>
            <w:tcBorders>
              <w:top w:val="nil"/>
              <w:left w:val="nil"/>
              <w:bottom w:val="single" w:sz="4" w:space="0" w:color="auto"/>
              <w:right w:val="single" w:sz="4" w:space="0" w:color="auto"/>
            </w:tcBorders>
            <w:shd w:val="clear" w:color="000000" w:fill="FFFFFF"/>
            <w:hideMark/>
          </w:tcPr>
          <w:p w:rsidR="000041A5" w:rsidRDefault="000041A5">
            <w:pPr>
              <w:rPr>
                <w:sz w:val="20"/>
                <w:szCs w:val="20"/>
              </w:rPr>
            </w:pPr>
            <w:r>
              <w:rPr>
                <w:sz w:val="20"/>
                <w:szCs w:val="20"/>
              </w:rPr>
              <w:t>общая длина клинка, мм</w:t>
            </w:r>
          </w:p>
        </w:tc>
        <w:tc>
          <w:tcPr>
            <w:tcW w:w="2116" w:type="dxa"/>
            <w:tcBorders>
              <w:top w:val="nil"/>
              <w:left w:val="nil"/>
              <w:bottom w:val="single" w:sz="4" w:space="0" w:color="auto"/>
              <w:right w:val="single" w:sz="4" w:space="0" w:color="auto"/>
            </w:tcBorders>
            <w:shd w:val="clear" w:color="000000" w:fill="FFFFFF"/>
            <w:hideMark/>
          </w:tcPr>
          <w:p w:rsidR="000041A5" w:rsidRDefault="000041A5">
            <w:pPr>
              <w:rPr>
                <w:sz w:val="20"/>
                <w:szCs w:val="20"/>
              </w:rPr>
            </w:pPr>
            <w:r>
              <w:rPr>
                <w:sz w:val="20"/>
                <w:szCs w:val="20"/>
              </w:rPr>
              <w:t>не менее 130</w:t>
            </w:r>
          </w:p>
        </w:tc>
        <w:tc>
          <w:tcPr>
            <w:tcW w:w="1817" w:type="dxa"/>
            <w:tcBorders>
              <w:top w:val="nil"/>
              <w:left w:val="nil"/>
              <w:bottom w:val="single" w:sz="4" w:space="0" w:color="auto"/>
              <w:right w:val="single" w:sz="4" w:space="0" w:color="auto"/>
            </w:tcBorders>
            <w:shd w:val="clear" w:color="000000" w:fill="FFFFFF"/>
            <w:hideMark/>
          </w:tcPr>
          <w:p w:rsidR="000041A5" w:rsidRDefault="000041A5">
            <w:pPr>
              <w:rPr>
                <w:sz w:val="20"/>
                <w:szCs w:val="20"/>
              </w:rPr>
            </w:pPr>
            <w:r>
              <w:rPr>
                <w:sz w:val="20"/>
                <w:szCs w:val="20"/>
              </w:rPr>
              <w:t>участник закупки указывает в заявке конкретное значение характеристики</w:t>
            </w:r>
          </w:p>
        </w:tc>
        <w:tc>
          <w:tcPr>
            <w:tcW w:w="1600" w:type="dxa"/>
            <w:vMerge/>
            <w:tcBorders>
              <w:top w:val="single" w:sz="4" w:space="0" w:color="auto"/>
              <w:left w:val="single" w:sz="4" w:space="0" w:color="auto"/>
              <w:bottom w:val="single" w:sz="4" w:space="0" w:color="000000"/>
              <w:right w:val="single" w:sz="4" w:space="0" w:color="auto"/>
            </w:tcBorders>
            <w:vAlign w:val="center"/>
            <w:hideMark/>
          </w:tcPr>
          <w:p w:rsidR="000041A5" w:rsidRDefault="000041A5">
            <w:pPr>
              <w:rPr>
                <w:b/>
                <w:bCs/>
                <w:sz w:val="20"/>
                <w:szCs w:val="20"/>
              </w:rPr>
            </w:pPr>
          </w:p>
        </w:tc>
        <w:tc>
          <w:tcPr>
            <w:tcW w:w="640" w:type="dxa"/>
            <w:vMerge/>
            <w:tcBorders>
              <w:top w:val="single" w:sz="4" w:space="0" w:color="auto"/>
              <w:left w:val="single" w:sz="4" w:space="0" w:color="auto"/>
              <w:bottom w:val="single" w:sz="4" w:space="0" w:color="000000"/>
              <w:right w:val="single" w:sz="4" w:space="0" w:color="auto"/>
            </w:tcBorders>
            <w:vAlign w:val="center"/>
            <w:hideMark/>
          </w:tcPr>
          <w:p w:rsidR="000041A5" w:rsidRDefault="000041A5">
            <w:pPr>
              <w:rPr>
                <w:sz w:val="20"/>
                <w:szCs w:val="20"/>
              </w:rPr>
            </w:pPr>
          </w:p>
        </w:tc>
        <w:tc>
          <w:tcPr>
            <w:tcW w:w="460" w:type="dxa"/>
            <w:vMerge/>
            <w:tcBorders>
              <w:top w:val="single" w:sz="4" w:space="0" w:color="auto"/>
              <w:left w:val="single" w:sz="4" w:space="0" w:color="auto"/>
              <w:bottom w:val="single" w:sz="4" w:space="0" w:color="000000"/>
              <w:right w:val="single" w:sz="4" w:space="0" w:color="auto"/>
            </w:tcBorders>
            <w:vAlign w:val="center"/>
            <w:hideMark/>
          </w:tcPr>
          <w:p w:rsidR="000041A5" w:rsidRDefault="000041A5">
            <w:pPr>
              <w:rPr>
                <w:sz w:val="20"/>
                <w:szCs w:val="20"/>
              </w:rPr>
            </w:pPr>
          </w:p>
        </w:tc>
        <w:tc>
          <w:tcPr>
            <w:tcW w:w="898" w:type="dxa"/>
            <w:vMerge/>
            <w:tcBorders>
              <w:top w:val="single" w:sz="4" w:space="0" w:color="auto"/>
              <w:left w:val="single" w:sz="4" w:space="0" w:color="auto"/>
              <w:bottom w:val="single" w:sz="4" w:space="0" w:color="000000"/>
              <w:right w:val="single" w:sz="4" w:space="0" w:color="auto"/>
            </w:tcBorders>
            <w:vAlign w:val="center"/>
            <w:hideMark/>
          </w:tcPr>
          <w:p w:rsidR="000041A5" w:rsidRDefault="000041A5">
            <w:pPr>
              <w:rPr>
                <w:sz w:val="20"/>
                <w:szCs w:val="20"/>
              </w:rPr>
            </w:pPr>
          </w:p>
        </w:tc>
        <w:tc>
          <w:tcPr>
            <w:tcW w:w="1177" w:type="dxa"/>
            <w:vMerge/>
            <w:tcBorders>
              <w:top w:val="single" w:sz="4" w:space="0" w:color="auto"/>
              <w:left w:val="single" w:sz="4" w:space="0" w:color="auto"/>
              <w:bottom w:val="single" w:sz="4" w:space="0" w:color="000000"/>
              <w:right w:val="single" w:sz="4" w:space="0" w:color="auto"/>
            </w:tcBorders>
            <w:vAlign w:val="center"/>
            <w:hideMark/>
          </w:tcPr>
          <w:p w:rsidR="000041A5" w:rsidRDefault="000041A5">
            <w:pPr>
              <w:rPr>
                <w:sz w:val="20"/>
                <w:szCs w:val="20"/>
              </w:rPr>
            </w:pPr>
          </w:p>
        </w:tc>
      </w:tr>
      <w:tr w:rsidR="000041A5" w:rsidTr="000041A5">
        <w:trPr>
          <w:trHeight w:val="1290"/>
        </w:trPr>
        <w:tc>
          <w:tcPr>
            <w:tcW w:w="519" w:type="dxa"/>
            <w:vMerge/>
            <w:tcBorders>
              <w:top w:val="single" w:sz="4" w:space="0" w:color="auto"/>
              <w:left w:val="single" w:sz="4" w:space="0" w:color="auto"/>
              <w:bottom w:val="single" w:sz="4" w:space="0" w:color="000000"/>
              <w:right w:val="single" w:sz="4" w:space="0" w:color="auto"/>
            </w:tcBorders>
            <w:vAlign w:val="center"/>
            <w:hideMark/>
          </w:tcPr>
          <w:p w:rsidR="000041A5" w:rsidRDefault="000041A5">
            <w:pPr>
              <w:rPr>
                <w:sz w:val="20"/>
                <w:szCs w:val="20"/>
              </w:rPr>
            </w:pPr>
          </w:p>
        </w:tc>
        <w:tc>
          <w:tcPr>
            <w:tcW w:w="1519" w:type="dxa"/>
            <w:vMerge/>
            <w:tcBorders>
              <w:top w:val="single" w:sz="4" w:space="0" w:color="auto"/>
              <w:left w:val="single" w:sz="4" w:space="0" w:color="auto"/>
              <w:bottom w:val="single" w:sz="4" w:space="0" w:color="000000"/>
              <w:right w:val="single" w:sz="4" w:space="0" w:color="auto"/>
            </w:tcBorders>
            <w:vAlign w:val="center"/>
            <w:hideMark/>
          </w:tcPr>
          <w:p w:rsidR="000041A5" w:rsidRDefault="000041A5">
            <w:pPr>
              <w:rPr>
                <w:sz w:val="20"/>
                <w:szCs w:val="20"/>
              </w:rPr>
            </w:pPr>
          </w:p>
        </w:tc>
        <w:tc>
          <w:tcPr>
            <w:tcW w:w="1147" w:type="dxa"/>
            <w:vMerge/>
            <w:tcBorders>
              <w:top w:val="single" w:sz="4" w:space="0" w:color="auto"/>
              <w:left w:val="single" w:sz="4" w:space="0" w:color="auto"/>
              <w:bottom w:val="single" w:sz="4" w:space="0" w:color="000000"/>
              <w:right w:val="single" w:sz="4" w:space="0" w:color="auto"/>
            </w:tcBorders>
            <w:vAlign w:val="center"/>
            <w:hideMark/>
          </w:tcPr>
          <w:p w:rsidR="000041A5" w:rsidRDefault="000041A5">
            <w:pPr>
              <w:rPr>
                <w:sz w:val="20"/>
                <w:szCs w:val="20"/>
              </w:rPr>
            </w:pPr>
          </w:p>
        </w:tc>
        <w:tc>
          <w:tcPr>
            <w:tcW w:w="1827" w:type="dxa"/>
            <w:tcBorders>
              <w:top w:val="nil"/>
              <w:left w:val="nil"/>
              <w:bottom w:val="single" w:sz="4" w:space="0" w:color="auto"/>
              <w:right w:val="single" w:sz="4" w:space="0" w:color="auto"/>
            </w:tcBorders>
            <w:shd w:val="clear" w:color="000000" w:fill="FFFFFF"/>
            <w:hideMark/>
          </w:tcPr>
          <w:p w:rsidR="000041A5" w:rsidRDefault="000041A5">
            <w:pPr>
              <w:rPr>
                <w:sz w:val="20"/>
                <w:szCs w:val="20"/>
              </w:rPr>
            </w:pPr>
            <w:r>
              <w:rPr>
                <w:sz w:val="20"/>
                <w:szCs w:val="20"/>
              </w:rPr>
              <w:t>длина интубационной части, мм</w:t>
            </w:r>
          </w:p>
        </w:tc>
        <w:tc>
          <w:tcPr>
            <w:tcW w:w="2116" w:type="dxa"/>
            <w:tcBorders>
              <w:top w:val="nil"/>
              <w:left w:val="nil"/>
              <w:bottom w:val="single" w:sz="4" w:space="0" w:color="auto"/>
              <w:right w:val="single" w:sz="4" w:space="0" w:color="auto"/>
            </w:tcBorders>
            <w:shd w:val="clear" w:color="000000" w:fill="FFFFFF"/>
            <w:hideMark/>
          </w:tcPr>
          <w:p w:rsidR="000041A5" w:rsidRDefault="000041A5">
            <w:pPr>
              <w:rPr>
                <w:sz w:val="20"/>
                <w:szCs w:val="20"/>
              </w:rPr>
            </w:pPr>
            <w:r>
              <w:rPr>
                <w:sz w:val="20"/>
                <w:szCs w:val="20"/>
              </w:rPr>
              <w:t>не менее 108</w:t>
            </w:r>
          </w:p>
        </w:tc>
        <w:tc>
          <w:tcPr>
            <w:tcW w:w="1817" w:type="dxa"/>
            <w:tcBorders>
              <w:top w:val="nil"/>
              <w:left w:val="nil"/>
              <w:bottom w:val="single" w:sz="4" w:space="0" w:color="auto"/>
              <w:right w:val="single" w:sz="4" w:space="0" w:color="auto"/>
            </w:tcBorders>
            <w:shd w:val="clear" w:color="000000" w:fill="FFFFFF"/>
            <w:hideMark/>
          </w:tcPr>
          <w:p w:rsidR="000041A5" w:rsidRDefault="000041A5">
            <w:pPr>
              <w:rPr>
                <w:sz w:val="20"/>
                <w:szCs w:val="20"/>
              </w:rPr>
            </w:pPr>
            <w:r>
              <w:rPr>
                <w:sz w:val="20"/>
                <w:szCs w:val="20"/>
              </w:rPr>
              <w:t>участник закупки указывает в заявке конкретное значение характеристики</w:t>
            </w:r>
          </w:p>
        </w:tc>
        <w:tc>
          <w:tcPr>
            <w:tcW w:w="1600" w:type="dxa"/>
            <w:vMerge/>
            <w:tcBorders>
              <w:top w:val="single" w:sz="4" w:space="0" w:color="auto"/>
              <w:left w:val="single" w:sz="4" w:space="0" w:color="auto"/>
              <w:bottom w:val="single" w:sz="4" w:space="0" w:color="000000"/>
              <w:right w:val="single" w:sz="4" w:space="0" w:color="auto"/>
            </w:tcBorders>
            <w:vAlign w:val="center"/>
            <w:hideMark/>
          </w:tcPr>
          <w:p w:rsidR="000041A5" w:rsidRDefault="000041A5">
            <w:pPr>
              <w:rPr>
                <w:b/>
                <w:bCs/>
                <w:sz w:val="20"/>
                <w:szCs w:val="20"/>
              </w:rPr>
            </w:pPr>
          </w:p>
        </w:tc>
        <w:tc>
          <w:tcPr>
            <w:tcW w:w="640" w:type="dxa"/>
            <w:vMerge/>
            <w:tcBorders>
              <w:top w:val="single" w:sz="4" w:space="0" w:color="auto"/>
              <w:left w:val="single" w:sz="4" w:space="0" w:color="auto"/>
              <w:bottom w:val="single" w:sz="4" w:space="0" w:color="000000"/>
              <w:right w:val="single" w:sz="4" w:space="0" w:color="auto"/>
            </w:tcBorders>
            <w:vAlign w:val="center"/>
            <w:hideMark/>
          </w:tcPr>
          <w:p w:rsidR="000041A5" w:rsidRDefault="000041A5">
            <w:pPr>
              <w:rPr>
                <w:sz w:val="20"/>
                <w:szCs w:val="20"/>
              </w:rPr>
            </w:pPr>
          </w:p>
        </w:tc>
        <w:tc>
          <w:tcPr>
            <w:tcW w:w="460" w:type="dxa"/>
            <w:vMerge/>
            <w:tcBorders>
              <w:top w:val="single" w:sz="4" w:space="0" w:color="auto"/>
              <w:left w:val="single" w:sz="4" w:space="0" w:color="auto"/>
              <w:bottom w:val="single" w:sz="4" w:space="0" w:color="000000"/>
              <w:right w:val="single" w:sz="4" w:space="0" w:color="auto"/>
            </w:tcBorders>
            <w:vAlign w:val="center"/>
            <w:hideMark/>
          </w:tcPr>
          <w:p w:rsidR="000041A5" w:rsidRDefault="000041A5">
            <w:pPr>
              <w:rPr>
                <w:sz w:val="20"/>
                <w:szCs w:val="20"/>
              </w:rPr>
            </w:pPr>
          </w:p>
        </w:tc>
        <w:tc>
          <w:tcPr>
            <w:tcW w:w="898" w:type="dxa"/>
            <w:vMerge/>
            <w:tcBorders>
              <w:top w:val="single" w:sz="4" w:space="0" w:color="auto"/>
              <w:left w:val="single" w:sz="4" w:space="0" w:color="auto"/>
              <w:bottom w:val="single" w:sz="4" w:space="0" w:color="000000"/>
              <w:right w:val="single" w:sz="4" w:space="0" w:color="auto"/>
            </w:tcBorders>
            <w:vAlign w:val="center"/>
            <w:hideMark/>
          </w:tcPr>
          <w:p w:rsidR="000041A5" w:rsidRDefault="000041A5">
            <w:pPr>
              <w:rPr>
                <w:sz w:val="20"/>
                <w:szCs w:val="20"/>
              </w:rPr>
            </w:pPr>
          </w:p>
        </w:tc>
        <w:tc>
          <w:tcPr>
            <w:tcW w:w="1177" w:type="dxa"/>
            <w:vMerge/>
            <w:tcBorders>
              <w:top w:val="single" w:sz="4" w:space="0" w:color="auto"/>
              <w:left w:val="single" w:sz="4" w:space="0" w:color="auto"/>
              <w:bottom w:val="single" w:sz="4" w:space="0" w:color="000000"/>
              <w:right w:val="single" w:sz="4" w:space="0" w:color="auto"/>
            </w:tcBorders>
            <w:vAlign w:val="center"/>
            <w:hideMark/>
          </w:tcPr>
          <w:p w:rsidR="000041A5" w:rsidRDefault="000041A5">
            <w:pPr>
              <w:rPr>
                <w:sz w:val="20"/>
                <w:szCs w:val="20"/>
              </w:rPr>
            </w:pPr>
          </w:p>
        </w:tc>
      </w:tr>
      <w:tr w:rsidR="000041A5" w:rsidTr="000041A5">
        <w:trPr>
          <w:trHeight w:val="1335"/>
        </w:trPr>
        <w:tc>
          <w:tcPr>
            <w:tcW w:w="519" w:type="dxa"/>
            <w:vMerge/>
            <w:tcBorders>
              <w:top w:val="single" w:sz="4" w:space="0" w:color="auto"/>
              <w:left w:val="single" w:sz="4" w:space="0" w:color="auto"/>
              <w:bottom w:val="single" w:sz="4" w:space="0" w:color="000000"/>
              <w:right w:val="single" w:sz="4" w:space="0" w:color="auto"/>
            </w:tcBorders>
            <w:vAlign w:val="center"/>
            <w:hideMark/>
          </w:tcPr>
          <w:p w:rsidR="000041A5" w:rsidRDefault="000041A5">
            <w:pPr>
              <w:rPr>
                <w:sz w:val="20"/>
                <w:szCs w:val="20"/>
              </w:rPr>
            </w:pPr>
          </w:p>
        </w:tc>
        <w:tc>
          <w:tcPr>
            <w:tcW w:w="1519" w:type="dxa"/>
            <w:vMerge/>
            <w:tcBorders>
              <w:top w:val="single" w:sz="4" w:space="0" w:color="auto"/>
              <w:left w:val="single" w:sz="4" w:space="0" w:color="auto"/>
              <w:bottom w:val="single" w:sz="4" w:space="0" w:color="000000"/>
              <w:right w:val="single" w:sz="4" w:space="0" w:color="auto"/>
            </w:tcBorders>
            <w:vAlign w:val="center"/>
            <w:hideMark/>
          </w:tcPr>
          <w:p w:rsidR="000041A5" w:rsidRDefault="000041A5">
            <w:pPr>
              <w:rPr>
                <w:sz w:val="20"/>
                <w:szCs w:val="20"/>
              </w:rPr>
            </w:pPr>
          </w:p>
        </w:tc>
        <w:tc>
          <w:tcPr>
            <w:tcW w:w="1147" w:type="dxa"/>
            <w:vMerge/>
            <w:tcBorders>
              <w:top w:val="single" w:sz="4" w:space="0" w:color="auto"/>
              <w:left w:val="single" w:sz="4" w:space="0" w:color="auto"/>
              <w:bottom w:val="single" w:sz="4" w:space="0" w:color="000000"/>
              <w:right w:val="single" w:sz="4" w:space="0" w:color="auto"/>
            </w:tcBorders>
            <w:vAlign w:val="center"/>
            <w:hideMark/>
          </w:tcPr>
          <w:p w:rsidR="000041A5" w:rsidRDefault="000041A5">
            <w:pPr>
              <w:rPr>
                <w:sz w:val="20"/>
                <w:szCs w:val="20"/>
              </w:rPr>
            </w:pPr>
          </w:p>
        </w:tc>
        <w:tc>
          <w:tcPr>
            <w:tcW w:w="1827" w:type="dxa"/>
            <w:tcBorders>
              <w:top w:val="nil"/>
              <w:left w:val="nil"/>
              <w:bottom w:val="single" w:sz="4" w:space="0" w:color="auto"/>
              <w:right w:val="single" w:sz="4" w:space="0" w:color="auto"/>
            </w:tcBorders>
            <w:shd w:val="clear" w:color="000000" w:fill="FFFFFF"/>
            <w:hideMark/>
          </w:tcPr>
          <w:p w:rsidR="000041A5" w:rsidRDefault="000041A5">
            <w:pPr>
              <w:rPr>
                <w:sz w:val="20"/>
                <w:szCs w:val="20"/>
              </w:rPr>
            </w:pPr>
            <w:r>
              <w:rPr>
                <w:sz w:val="20"/>
                <w:szCs w:val="20"/>
              </w:rPr>
              <w:t>ширина дистального конца, мм</w:t>
            </w:r>
          </w:p>
        </w:tc>
        <w:tc>
          <w:tcPr>
            <w:tcW w:w="2116" w:type="dxa"/>
            <w:tcBorders>
              <w:top w:val="nil"/>
              <w:left w:val="nil"/>
              <w:bottom w:val="single" w:sz="4" w:space="0" w:color="auto"/>
              <w:right w:val="single" w:sz="4" w:space="0" w:color="auto"/>
            </w:tcBorders>
            <w:shd w:val="clear" w:color="000000" w:fill="FFFFFF"/>
            <w:hideMark/>
          </w:tcPr>
          <w:p w:rsidR="000041A5" w:rsidRDefault="000041A5">
            <w:pPr>
              <w:rPr>
                <w:sz w:val="20"/>
                <w:szCs w:val="20"/>
              </w:rPr>
            </w:pPr>
            <w:r>
              <w:rPr>
                <w:sz w:val="20"/>
                <w:szCs w:val="20"/>
              </w:rPr>
              <w:t>не менее 13,7</w:t>
            </w:r>
          </w:p>
        </w:tc>
        <w:tc>
          <w:tcPr>
            <w:tcW w:w="1817" w:type="dxa"/>
            <w:tcBorders>
              <w:top w:val="nil"/>
              <w:left w:val="nil"/>
              <w:bottom w:val="single" w:sz="4" w:space="0" w:color="auto"/>
              <w:right w:val="single" w:sz="4" w:space="0" w:color="auto"/>
            </w:tcBorders>
            <w:shd w:val="clear" w:color="000000" w:fill="FFFFFF"/>
            <w:hideMark/>
          </w:tcPr>
          <w:p w:rsidR="000041A5" w:rsidRDefault="000041A5">
            <w:pPr>
              <w:rPr>
                <w:sz w:val="20"/>
                <w:szCs w:val="20"/>
              </w:rPr>
            </w:pPr>
            <w:r>
              <w:rPr>
                <w:sz w:val="20"/>
                <w:szCs w:val="20"/>
              </w:rPr>
              <w:t>участник закупки указывает в заявке конкретное значение характеристики</w:t>
            </w:r>
          </w:p>
        </w:tc>
        <w:tc>
          <w:tcPr>
            <w:tcW w:w="1600" w:type="dxa"/>
            <w:vMerge/>
            <w:tcBorders>
              <w:top w:val="single" w:sz="4" w:space="0" w:color="auto"/>
              <w:left w:val="single" w:sz="4" w:space="0" w:color="auto"/>
              <w:bottom w:val="single" w:sz="4" w:space="0" w:color="000000"/>
              <w:right w:val="single" w:sz="4" w:space="0" w:color="auto"/>
            </w:tcBorders>
            <w:vAlign w:val="center"/>
            <w:hideMark/>
          </w:tcPr>
          <w:p w:rsidR="000041A5" w:rsidRDefault="000041A5">
            <w:pPr>
              <w:rPr>
                <w:b/>
                <w:bCs/>
                <w:sz w:val="20"/>
                <w:szCs w:val="20"/>
              </w:rPr>
            </w:pPr>
          </w:p>
        </w:tc>
        <w:tc>
          <w:tcPr>
            <w:tcW w:w="640" w:type="dxa"/>
            <w:vMerge/>
            <w:tcBorders>
              <w:top w:val="single" w:sz="4" w:space="0" w:color="auto"/>
              <w:left w:val="single" w:sz="4" w:space="0" w:color="auto"/>
              <w:bottom w:val="single" w:sz="4" w:space="0" w:color="000000"/>
              <w:right w:val="single" w:sz="4" w:space="0" w:color="auto"/>
            </w:tcBorders>
            <w:vAlign w:val="center"/>
            <w:hideMark/>
          </w:tcPr>
          <w:p w:rsidR="000041A5" w:rsidRDefault="000041A5">
            <w:pPr>
              <w:rPr>
                <w:sz w:val="20"/>
                <w:szCs w:val="20"/>
              </w:rPr>
            </w:pPr>
          </w:p>
        </w:tc>
        <w:tc>
          <w:tcPr>
            <w:tcW w:w="460" w:type="dxa"/>
            <w:vMerge/>
            <w:tcBorders>
              <w:top w:val="single" w:sz="4" w:space="0" w:color="auto"/>
              <w:left w:val="single" w:sz="4" w:space="0" w:color="auto"/>
              <w:bottom w:val="single" w:sz="4" w:space="0" w:color="000000"/>
              <w:right w:val="single" w:sz="4" w:space="0" w:color="auto"/>
            </w:tcBorders>
            <w:vAlign w:val="center"/>
            <w:hideMark/>
          </w:tcPr>
          <w:p w:rsidR="000041A5" w:rsidRDefault="000041A5">
            <w:pPr>
              <w:rPr>
                <w:sz w:val="20"/>
                <w:szCs w:val="20"/>
              </w:rPr>
            </w:pPr>
          </w:p>
        </w:tc>
        <w:tc>
          <w:tcPr>
            <w:tcW w:w="898" w:type="dxa"/>
            <w:vMerge/>
            <w:tcBorders>
              <w:top w:val="single" w:sz="4" w:space="0" w:color="auto"/>
              <w:left w:val="single" w:sz="4" w:space="0" w:color="auto"/>
              <w:bottom w:val="single" w:sz="4" w:space="0" w:color="000000"/>
              <w:right w:val="single" w:sz="4" w:space="0" w:color="auto"/>
            </w:tcBorders>
            <w:vAlign w:val="center"/>
            <w:hideMark/>
          </w:tcPr>
          <w:p w:rsidR="000041A5" w:rsidRDefault="000041A5">
            <w:pPr>
              <w:rPr>
                <w:sz w:val="20"/>
                <w:szCs w:val="20"/>
              </w:rPr>
            </w:pPr>
          </w:p>
        </w:tc>
        <w:tc>
          <w:tcPr>
            <w:tcW w:w="1177" w:type="dxa"/>
            <w:vMerge/>
            <w:tcBorders>
              <w:top w:val="single" w:sz="4" w:space="0" w:color="auto"/>
              <w:left w:val="single" w:sz="4" w:space="0" w:color="auto"/>
              <w:bottom w:val="single" w:sz="4" w:space="0" w:color="000000"/>
              <w:right w:val="single" w:sz="4" w:space="0" w:color="auto"/>
            </w:tcBorders>
            <w:vAlign w:val="center"/>
            <w:hideMark/>
          </w:tcPr>
          <w:p w:rsidR="000041A5" w:rsidRDefault="000041A5">
            <w:pPr>
              <w:rPr>
                <w:sz w:val="20"/>
                <w:szCs w:val="20"/>
              </w:rPr>
            </w:pPr>
          </w:p>
        </w:tc>
      </w:tr>
      <w:tr w:rsidR="000041A5" w:rsidTr="000041A5">
        <w:trPr>
          <w:trHeight w:val="1320"/>
        </w:trPr>
        <w:tc>
          <w:tcPr>
            <w:tcW w:w="519" w:type="dxa"/>
            <w:vMerge/>
            <w:tcBorders>
              <w:top w:val="single" w:sz="4" w:space="0" w:color="auto"/>
              <w:left w:val="single" w:sz="4" w:space="0" w:color="auto"/>
              <w:bottom w:val="single" w:sz="4" w:space="0" w:color="000000"/>
              <w:right w:val="single" w:sz="4" w:space="0" w:color="auto"/>
            </w:tcBorders>
            <w:vAlign w:val="center"/>
            <w:hideMark/>
          </w:tcPr>
          <w:p w:rsidR="000041A5" w:rsidRDefault="000041A5">
            <w:pPr>
              <w:rPr>
                <w:sz w:val="20"/>
                <w:szCs w:val="20"/>
              </w:rPr>
            </w:pPr>
          </w:p>
        </w:tc>
        <w:tc>
          <w:tcPr>
            <w:tcW w:w="1519" w:type="dxa"/>
            <w:vMerge/>
            <w:tcBorders>
              <w:top w:val="single" w:sz="4" w:space="0" w:color="auto"/>
              <w:left w:val="single" w:sz="4" w:space="0" w:color="auto"/>
              <w:bottom w:val="single" w:sz="4" w:space="0" w:color="000000"/>
              <w:right w:val="single" w:sz="4" w:space="0" w:color="auto"/>
            </w:tcBorders>
            <w:vAlign w:val="center"/>
            <w:hideMark/>
          </w:tcPr>
          <w:p w:rsidR="000041A5" w:rsidRDefault="000041A5">
            <w:pPr>
              <w:rPr>
                <w:sz w:val="20"/>
                <w:szCs w:val="20"/>
              </w:rPr>
            </w:pPr>
          </w:p>
        </w:tc>
        <w:tc>
          <w:tcPr>
            <w:tcW w:w="1147" w:type="dxa"/>
            <w:vMerge/>
            <w:tcBorders>
              <w:top w:val="single" w:sz="4" w:space="0" w:color="auto"/>
              <w:left w:val="single" w:sz="4" w:space="0" w:color="auto"/>
              <w:bottom w:val="single" w:sz="4" w:space="0" w:color="000000"/>
              <w:right w:val="single" w:sz="4" w:space="0" w:color="auto"/>
            </w:tcBorders>
            <w:vAlign w:val="center"/>
            <w:hideMark/>
          </w:tcPr>
          <w:p w:rsidR="000041A5" w:rsidRDefault="000041A5">
            <w:pPr>
              <w:rPr>
                <w:sz w:val="20"/>
                <w:szCs w:val="20"/>
              </w:rPr>
            </w:pPr>
          </w:p>
        </w:tc>
        <w:tc>
          <w:tcPr>
            <w:tcW w:w="1827" w:type="dxa"/>
            <w:tcBorders>
              <w:top w:val="nil"/>
              <w:left w:val="nil"/>
              <w:bottom w:val="single" w:sz="4" w:space="0" w:color="auto"/>
              <w:right w:val="single" w:sz="4" w:space="0" w:color="auto"/>
            </w:tcBorders>
            <w:shd w:val="clear" w:color="000000" w:fill="FFFFFF"/>
            <w:hideMark/>
          </w:tcPr>
          <w:p w:rsidR="000041A5" w:rsidRDefault="000041A5">
            <w:pPr>
              <w:rPr>
                <w:sz w:val="20"/>
                <w:szCs w:val="20"/>
              </w:rPr>
            </w:pPr>
            <w:r>
              <w:rPr>
                <w:sz w:val="20"/>
                <w:szCs w:val="20"/>
              </w:rPr>
              <w:t>ширина клинка, мм</w:t>
            </w:r>
          </w:p>
        </w:tc>
        <w:tc>
          <w:tcPr>
            <w:tcW w:w="2116" w:type="dxa"/>
            <w:tcBorders>
              <w:top w:val="nil"/>
              <w:left w:val="nil"/>
              <w:bottom w:val="single" w:sz="4" w:space="0" w:color="auto"/>
              <w:right w:val="single" w:sz="4" w:space="0" w:color="auto"/>
            </w:tcBorders>
            <w:shd w:val="clear" w:color="000000" w:fill="FFFFFF"/>
            <w:hideMark/>
          </w:tcPr>
          <w:p w:rsidR="000041A5" w:rsidRDefault="000041A5">
            <w:pPr>
              <w:rPr>
                <w:sz w:val="20"/>
                <w:szCs w:val="20"/>
              </w:rPr>
            </w:pPr>
            <w:r>
              <w:rPr>
                <w:sz w:val="20"/>
                <w:szCs w:val="20"/>
              </w:rPr>
              <w:t>не менее 23</w:t>
            </w:r>
          </w:p>
        </w:tc>
        <w:tc>
          <w:tcPr>
            <w:tcW w:w="1817" w:type="dxa"/>
            <w:tcBorders>
              <w:top w:val="nil"/>
              <w:left w:val="nil"/>
              <w:bottom w:val="single" w:sz="4" w:space="0" w:color="auto"/>
              <w:right w:val="single" w:sz="4" w:space="0" w:color="auto"/>
            </w:tcBorders>
            <w:shd w:val="clear" w:color="000000" w:fill="FFFFFF"/>
            <w:hideMark/>
          </w:tcPr>
          <w:p w:rsidR="000041A5" w:rsidRDefault="000041A5">
            <w:pPr>
              <w:rPr>
                <w:sz w:val="20"/>
                <w:szCs w:val="20"/>
              </w:rPr>
            </w:pPr>
            <w:r>
              <w:rPr>
                <w:sz w:val="20"/>
                <w:szCs w:val="20"/>
              </w:rPr>
              <w:t>участник закупки указывает в заявке конкретное значение характеристики</w:t>
            </w:r>
          </w:p>
        </w:tc>
        <w:tc>
          <w:tcPr>
            <w:tcW w:w="1600" w:type="dxa"/>
            <w:vMerge/>
            <w:tcBorders>
              <w:top w:val="single" w:sz="4" w:space="0" w:color="auto"/>
              <w:left w:val="single" w:sz="4" w:space="0" w:color="auto"/>
              <w:bottom w:val="single" w:sz="4" w:space="0" w:color="000000"/>
              <w:right w:val="single" w:sz="4" w:space="0" w:color="auto"/>
            </w:tcBorders>
            <w:vAlign w:val="center"/>
            <w:hideMark/>
          </w:tcPr>
          <w:p w:rsidR="000041A5" w:rsidRDefault="000041A5">
            <w:pPr>
              <w:rPr>
                <w:b/>
                <w:bCs/>
                <w:sz w:val="20"/>
                <w:szCs w:val="20"/>
              </w:rPr>
            </w:pPr>
          </w:p>
        </w:tc>
        <w:tc>
          <w:tcPr>
            <w:tcW w:w="640" w:type="dxa"/>
            <w:vMerge/>
            <w:tcBorders>
              <w:top w:val="single" w:sz="4" w:space="0" w:color="auto"/>
              <w:left w:val="single" w:sz="4" w:space="0" w:color="auto"/>
              <w:bottom w:val="single" w:sz="4" w:space="0" w:color="000000"/>
              <w:right w:val="single" w:sz="4" w:space="0" w:color="auto"/>
            </w:tcBorders>
            <w:vAlign w:val="center"/>
            <w:hideMark/>
          </w:tcPr>
          <w:p w:rsidR="000041A5" w:rsidRDefault="000041A5">
            <w:pPr>
              <w:rPr>
                <w:sz w:val="20"/>
                <w:szCs w:val="20"/>
              </w:rPr>
            </w:pPr>
          </w:p>
        </w:tc>
        <w:tc>
          <w:tcPr>
            <w:tcW w:w="460" w:type="dxa"/>
            <w:vMerge/>
            <w:tcBorders>
              <w:top w:val="single" w:sz="4" w:space="0" w:color="auto"/>
              <w:left w:val="single" w:sz="4" w:space="0" w:color="auto"/>
              <w:bottom w:val="single" w:sz="4" w:space="0" w:color="000000"/>
              <w:right w:val="single" w:sz="4" w:space="0" w:color="auto"/>
            </w:tcBorders>
            <w:vAlign w:val="center"/>
            <w:hideMark/>
          </w:tcPr>
          <w:p w:rsidR="000041A5" w:rsidRDefault="000041A5">
            <w:pPr>
              <w:rPr>
                <w:sz w:val="20"/>
                <w:szCs w:val="20"/>
              </w:rPr>
            </w:pPr>
          </w:p>
        </w:tc>
        <w:tc>
          <w:tcPr>
            <w:tcW w:w="898" w:type="dxa"/>
            <w:vMerge/>
            <w:tcBorders>
              <w:top w:val="single" w:sz="4" w:space="0" w:color="auto"/>
              <w:left w:val="single" w:sz="4" w:space="0" w:color="auto"/>
              <w:bottom w:val="single" w:sz="4" w:space="0" w:color="000000"/>
              <w:right w:val="single" w:sz="4" w:space="0" w:color="auto"/>
            </w:tcBorders>
            <w:vAlign w:val="center"/>
            <w:hideMark/>
          </w:tcPr>
          <w:p w:rsidR="000041A5" w:rsidRDefault="000041A5">
            <w:pPr>
              <w:rPr>
                <w:sz w:val="20"/>
                <w:szCs w:val="20"/>
              </w:rPr>
            </w:pPr>
          </w:p>
        </w:tc>
        <w:tc>
          <w:tcPr>
            <w:tcW w:w="1177" w:type="dxa"/>
            <w:vMerge/>
            <w:tcBorders>
              <w:top w:val="single" w:sz="4" w:space="0" w:color="auto"/>
              <w:left w:val="single" w:sz="4" w:space="0" w:color="auto"/>
              <w:bottom w:val="single" w:sz="4" w:space="0" w:color="000000"/>
              <w:right w:val="single" w:sz="4" w:space="0" w:color="auto"/>
            </w:tcBorders>
            <w:vAlign w:val="center"/>
            <w:hideMark/>
          </w:tcPr>
          <w:p w:rsidR="000041A5" w:rsidRDefault="000041A5">
            <w:pPr>
              <w:rPr>
                <w:sz w:val="20"/>
                <w:szCs w:val="20"/>
              </w:rPr>
            </w:pPr>
          </w:p>
        </w:tc>
      </w:tr>
      <w:tr w:rsidR="000041A5" w:rsidTr="000041A5">
        <w:trPr>
          <w:trHeight w:val="1665"/>
        </w:trPr>
        <w:tc>
          <w:tcPr>
            <w:tcW w:w="519" w:type="dxa"/>
            <w:vMerge/>
            <w:tcBorders>
              <w:top w:val="single" w:sz="4" w:space="0" w:color="auto"/>
              <w:left w:val="single" w:sz="4" w:space="0" w:color="auto"/>
              <w:bottom w:val="single" w:sz="4" w:space="0" w:color="000000"/>
              <w:right w:val="single" w:sz="4" w:space="0" w:color="auto"/>
            </w:tcBorders>
            <w:vAlign w:val="center"/>
            <w:hideMark/>
          </w:tcPr>
          <w:p w:rsidR="000041A5" w:rsidRDefault="000041A5">
            <w:pPr>
              <w:rPr>
                <w:sz w:val="20"/>
                <w:szCs w:val="20"/>
              </w:rPr>
            </w:pPr>
          </w:p>
        </w:tc>
        <w:tc>
          <w:tcPr>
            <w:tcW w:w="1519" w:type="dxa"/>
            <w:vMerge/>
            <w:tcBorders>
              <w:top w:val="single" w:sz="4" w:space="0" w:color="auto"/>
              <w:left w:val="single" w:sz="4" w:space="0" w:color="auto"/>
              <w:bottom w:val="single" w:sz="4" w:space="0" w:color="000000"/>
              <w:right w:val="single" w:sz="4" w:space="0" w:color="auto"/>
            </w:tcBorders>
            <w:vAlign w:val="center"/>
            <w:hideMark/>
          </w:tcPr>
          <w:p w:rsidR="000041A5" w:rsidRDefault="000041A5">
            <w:pPr>
              <w:rPr>
                <w:sz w:val="20"/>
                <w:szCs w:val="20"/>
              </w:rPr>
            </w:pPr>
          </w:p>
        </w:tc>
        <w:tc>
          <w:tcPr>
            <w:tcW w:w="1147" w:type="dxa"/>
            <w:vMerge/>
            <w:tcBorders>
              <w:top w:val="single" w:sz="4" w:space="0" w:color="auto"/>
              <w:left w:val="single" w:sz="4" w:space="0" w:color="auto"/>
              <w:bottom w:val="single" w:sz="4" w:space="0" w:color="000000"/>
              <w:right w:val="single" w:sz="4" w:space="0" w:color="auto"/>
            </w:tcBorders>
            <w:vAlign w:val="center"/>
            <w:hideMark/>
          </w:tcPr>
          <w:p w:rsidR="000041A5" w:rsidRDefault="000041A5">
            <w:pPr>
              <w:rPr>
                <w:sz w:val="20"/>
                <w:szCs w:val="20"/>
              </w:rPr>
            </w:pPr>
          </w:p>
        </w:tc>
        <w:tc>
          <w:tcPr>
            <w:tcW w:w="1827" w:type="dxa"/>
            <w:tcBorders>
              <w:top w:val="nil"/>
              <w:left w:val="nil"/>
              <w:bottom w:val="single" w:sz="4" w:space="0" w:color="auto"/>
              <w:right w:val="single" w:sz="4" w:space="0" w:color="auto"/>
            </w:tcBorders>
            <w:shd w:val="clear" w:color="000000" w:fill="FFFFFF"/>
            <w:hideMark/>
          </w:tcPr>
          <w:p w:rsidR="000041A5" w:rsidRDefault="000041A5">
            <w:pPr>
              <w:rPr>
                <w:sz w:val="20"/>
                <w:szCs w:val="20"/>
              </w:rPr>
            </w:pPr>
            <w:r>
              <w:rPr>
                <w:sz w:val="20"/>
                <w:szCs w:val="20"/>
              </w:rPr>
              <w:t>совместимость</w:t>
            </w:r>
          </w:p>
        </w:tc>
        <w:tc>
          <w:tcPr>
            <w:tcW w:w="2116" w:type="dxa"/>
            <w:tcBorders>
              <w:top w:val="nil"/>
              <w:left w:val="nil"/>
              <w:bottom w:val="single" w:sz="4" w:space="0" w:color="auto"/>
              <w:right w:val="single" w:sz="4" w:space="0" w:color="auto"/>
            </w:tcBorders>
            <w:shd w:val="clear" w:color="000000" w:fill="FFFFFF"/>
            <w:hideMark/>
          </w:tcPr>
          <w:p w:rsidR="000041A5" w:rsidRDefault="000041A5">
            <w:pPr>
              <w:rPr>
                <w:sz w:val="20"/>
                <w:szCs w:val="20"/>
              </w:rPr>
            </w:pPr>
            <w:r>
              <w:rPr>
                <w:sz w:val="20"/>
                <w:szCs w:val="20"/>
              </w:rPr>
              <w:t>с любым размером и видом лампочных рукояток KaWe, Flexicare используемых Заказчиком</w:t>
            </w:r>
          </w:p>
        </w:tc>
        <w:tc>
          <w:tcPr>
            <w:tcW w:w="1817" w:type="dxa"/>
            <w:tcBorders>
              <w:top w:val="nil"/>
              <w:left w:val="nil"/>
              <w:bottom w:val="single" w:sz="4" w:space="0" w:color="auto"/>
              <w:right w:val="single" w:sz="4" w:space="0" w:color="auto"/>
            </w:tcBorders>
            <w:shd w:val="clear" w:color="000000" w:fill="FFFFFF"/>
            <w:hideMark/>
          </w:tcPr>
          <w:p w:rsidR="000041A5" w:rsidRDefault="000041A5">
            <w:pPr>
              <w:rPr>
                <w:sz w:val="20"/>
                <w:szCs w:val="20"/>
              </w:rPr>
            </w:pPr>
            <w:r>
              <w:rPr>
                <w:sz w:val="20"/>
                <w:szCs w:val="20"/>
              </w:rPr>
              <w:t>значение характеристики не может изменяться участником закупк</w:t>
            </w:r>
          </w:p>
        </w:tc>
        <w:tc>
          <w:tcPr>
            <w:tcW w:w="1600" w:type="dxa"/>
            <w:vMerge/>
            <w:tcBorders>
              <w:top w:val="single" w:sz="4" w:space="0" w:color="auto"/>
              <w:left w:val="single" w:sz="4" w:space="0" w:color="auto"/>
              <w:bottom w:val="single" w:sz="4" w:space="0" w:color="000000"/>
              <w:right w:val="single" w:sz="4" w:space="0" w:color="auto"/>
            </w:tcBorders>
            <w:vAlign w:val="center"/>
            <w:hideMark/>
          </w:tcPr>
          <w:p w:rsidR="000041A5" w:rsidRDefault="000041A5">
            <w:pPr>
              <w:rPr>
                <w:b/>
                <w:bCs/>
                <w:sz w:val="20"/>
                <w:szCs w:val="20"/>
              </w:rPr>
            </w:pPr>
          </w:p>
        </w:tc>
        <w:tc>
          <w:tcPr>
            <w:tcW w:w="640" w:type="dxa"/>
            <w:vMerge/>
            <w:tcBorders>
              <w:top w:val="single" w:sz="4" w:space="0" w:color="auto"/>
              <w:left w:val="single" w:sz="4" w:space="0" w:color="auto"/>
              <w:bottom w:val="single" w:sz="4" w:space="0" w:color="000000"/>
              <w:right w:val="single" w:sz="4" w:space="0" w:color="auto"/>
            </w:tcBorders>
            <w:vAlign w:val="center"/>
            <w:hideMark/>
          </w:tcPr>
          <w:p w:rsidR="000041A5" w:rsidRDefault="000041A5">
            <w:pPr>
              <w:rPr>
                <w:sz w:val="20"/>
                <w:szCs w:val="20"/>
              </w:rPr>
            </w:pPr>
          </w:p>
        </w:tc>
        <w:tc>
          <w:tcPr>
            <w:tcW w:w="460" w:type="dxa"/>
            <w:vMerge/>
            <w:tcBorders>
              <w:top w:val="single" w:sz="4" w:space="0" w:color="auto"/>
              <w:left w:val="single" w:sz="4" w:space="0" w:color="auto"/>
              <w:bottom w:val="single" w:sz="4" w:space="0" w:color="000000"/>
              <w:right w:val="single" w:sz="4" w:space="0" w:color="auto"/>
            </w:tcBorders>
            <w:vAlign w:val="center"/>
            <w:hideMark/>
          </w:tcPr>
          <w:p w:rsidR="000041A5" w:rsidRDefault="000041A5">
            <w:pPr>
              <w:rPr>
                <w:sz w:val="20"/>
                <w:szCs w:val="20"/>
              </w:rPr>
            </w:pPr>
          </w:p>
        </w:tc>
        <w:tc>
          <w:tcPr>
            <w:tcW w:w="898" w:type="dxa"/>
            <w:vMerge/>
            <w:tcBorders>
              <w:top w:val="single" w:sz="4" w:space="0" w:color="auto"/>
              <w:left w:val="single" w:sz="4" w:space="0" w:color="auto"/>
              <w:bottom w:val="single" w:sz="4" w:space="0" w:color="000000"/>
              <w:right w:val="single" w:sz="4" w:space="0" w:color="auto"/>
            </w:tcBorders>
            <w:vAlign w:val="center"/>
            <w:hideMark/>
          </w:tcPr>
          <w:p w:rsidR="000041A5" w:rsidRDefault="000041A5">
            <w:pPr>
              <w:rPr>
                <w:sz w:val="20"/>
                <w:szCs w:val="20"/>
              </w:rPr>
            </w:pPr>
          </w:p>
        </w:tc>
        <w:tc>
          <w:tcPr>
            <w:tcW w:w="1177" w:type="dxa"/>
            <w:vMerge/>
            <w:tcBorders>
              <w:top w:val="single" w:sz="4" w:space="0" w:color="auto"/>
              <w:left w:val="single" w:sz="4" w:space="0" w:color="auto"/>
              <w:bottom w:val="single" w:sz="4" w:space="0" w:color="000000"/>
              <w:right w:val="single" w:sz="4" w:space="0" w:color="auto"/>
            </w:tcBorders>
            <w:vAlign w:val="center"/>
            <w:hideMark/>
          </w:tcPr>
          <w:p w:rsidR="000041A5" w:rsidRDefault="000041A5">
            <w:pPr>
              <w:rPr>
                <w:sz w:val="20"/>
                <w:szCs w:val="20"/>
              </w:rPr>
            </w:pPr>
          </w:p>
        </w:tc>
      </w:tr>
      <w:tr w:rsidR="000041A5" w:rsidTr="000041A5">
        <w:trPr>
          <w:trHeight w:val="1845"/>
        </w:trPr>
        <w:tc>
          <w:tcPr>
            <w:tcW w:w="519" w:type="dxa"/>
            <w:vMerge/>
            <w:tcBorders>
              <w:top w:val="single" w:sz="4" w:space="0" w:color="auto"/>
              <w:left w:val="single" w:sz="4" w:space="0" w:color="auto"/>
              <w:bottom w:val="single" w:sz="4" w:space="0" w:color="000000"/>
              <w:right w:val="single" w:sz="4" w:space="0" w:color="auto"/>
            </w:tcBorders>
            <w:vAlign w:val="center"/>
            <w:hideMark/>
          </w:tcPr>
          <w:p w:rsidR="000041A5" w:rsidRDefault="000041A5">
            <w:pPr>
              <w:rPr>
                <w:sz w:val="20"/>
                <w:szCs w:val="20"/>
              </w:rPr>
            </w:pPr>
          </w:p>
        </w:tc>
        <w:tc>
          <w:tcPr>
            <w:tcW w:w="1519" w:type="dxa"/>
            <w:vMerge/>
            <w:tcBorders>
              <w:top w:val="single" w:sz="4" w:space="0" w:color="auto"/>
              <w:left w:val="single" w:sz="4" w:space="0" w:color="auto"/>
              <w:bottom w:val="single" w:sz="4" w:space="0" w:color="000000"/>
              <w:right w:val="single" w:sz="4" w:space="0" w:color="auto"/>
            </w:tcBorders>
            <w:vAlign w:val="center"/>
            <w:hideMark/>
          </w:tcPr>
          <w:p w:rsidR="000041A5" w:rsidRDefault="000041A5">
            <w:pPr>
              <w:rPr>
                <w:sz w:val="20"/>
                <w:szCs w:val="20"/>
              </w:rPr>
            </w:pPr>
          </w:p>
        </w:tc>
        <w:tc>
          <w:tcPr>
            <w:tcW w:w="1147" w:type="dxa"/>
            <w:vMerge/>
            <w:tcBorders>
              <w:top w:val="single" w:sz="4" w:space="0" w:color="auto"/>
              <w:left w:val="single" w:sz="4" w:space="0" w:color="auto"/>
              <w:bottom w:val="single" w:sz="4" w:space="0" w:color="000000"/>
              <w:right w:val="single" w:sz="4" w:space="0" w:color="auto"/>
            </w:tcBorders>
            <w:vAlign w:val="center"/>
            <w:hideMark/>
          </w:tcPr>
          <w:p w:rsidR="000041A5" w:rsidRDefault="000041A5">
            <w:pPr>
              <w:rPr>
                <w:sz w:val="20"/>
                <w:szCs w:val="20"/>
              </w:rPr>
            </w:pPr>
          </w:p>
        </w:tc>
        <w:tc>
          <w:tcPr>
            <w:tcW w:w="1827" w:type="dxa"/>
            <w:tcBorders>
              <w:top w:val="nil"/>
              <w:left w:val="nil"/>
              <w:bottom w:val="single" w:sz="4" w:space="0" w:color="auto"/>
              <w:right w:val="single" w:sz="4" w:space="0" w:color="auto"/>
            </w:tcBorders>
            <w:shd w:val="clear" w:color="000000" w:fill="FFFFFF"/>
            <w:hideMark/>
          </w:tcPr>
          <w:p w:rsidR="000041A5" w:rsidRDefault="000041A5">
            <w:pPr>
              <w:rPr>
                <w:sz w:val="20"/>
                <w:szCs w:val="20"/>
              </w:rPr>
            </w:pPr>
            <w:r>
              <w:rPr>
                <w:sz w:val="20"/>
                <w:szCs w:val="20"/>
              </w:rPr>
              <w:t>Заводская маркировка производителя на клинке, наличие лазерной маркировки с типом и размером</w:t>
            </w:r>
          </w:p>
        </w:tc>
        <w:tc>
          <w:tcPr>
            <w:tcW w:w="2116" w:type="dxa"/>
            <w:tcBorders>
              <w:top w:val="nil"/>
              <w:left w:val="nil"/>
              <w:bottom w:val="single" w:sz="4" w:space="0" w:color="auto"/>
              <w:right w:val="single" w:sz="4" w:space="0" w:color="auto"/>
            </w:tcBorders>
            <w:shd w:val="clear" w:color="000000" w:fill="FFFFFF"/>
            <w:hideMark/>
          </w:tcPr>
          <w:p w:rsidR="000041A5" w:rsidRDefault="000041A5">
            <w:pPr>
              <w:rPr>
                <w:sz w:val="20"/>
                <w:szCs w:val="20"/>
              </w:rPr>
            </w:pPr>
            <w:r>
              <w:rPr>
                <w:sz w:val="20"/>
                <w:szCs w:val="20"/>
              </w:rPr>
              <w:t>наличие</w:t>
            </w:r>
          </w:p>
        </w:tc>
        <w:tc>
          <w:tcPr>
            <w:tcW w:w="1817" w:type="dxa"/>
            <w:tcBorders>
              <w:top w:val="nil"/>
              <w:left w:val="nil"/>
              <w:bottom w:val="single" w:sz="4" w:space="0" w:color="auto"/>
              <w:right w:val="single" w:sz="4" w:space="0" w:color="auto"/>
            </w:tcBorders>
            <w:shd w:val="clear" w:color="000000" w:fill="FFFFFF"/>
            <w:hideMark/>
          </w:tcPr>
          <w:p w:rsidR="000041A5" w:rsidRDefault="000041A5">
            <w:pPr>
              <w:rPr>
                <w:sz w:val="20"/>
                <w:szCs w:val="20"/>
              </w:rPr>
            </w:pPr>
            <w:r>
              <w:rPr>
                <w:sz w:val="20"/>
                <w:szCs w:val="20"/>
              </w:rPr>
              <w:t>значение характеристики не может изменяться участником закупк</w:t>
            </w:r>
          </w:p>
        </w:tc>
        <w:tc>
          <w:tcPr>
            <w:tcW w:w="1600" w:type="dxa"/>
            <w:vMerge/>
            <w:tcBorders>
              <w:top w:val="single" w:sz="4" w:space="0" w:color="auto"/>
              <w:left w:val="single" w:sz="4" w:space="0" w:color="auto"/>
              <w:bottom w:val="single" w:sz="4" w:space="0" w:color="000000"/>
              <w:right w:val="single" w:sz="4" w:space="0" w:color="auto"/>
            </w:tcBorders>
            <w:vAlign w:val="center"/>
            <w:hideMark/>
          </w:tcPr>
          <w:p w:rsidR="000041A5" w:rsidRDefault="000041A5">
            <w:pPr>
              <w:rPr>
                <w:b/>
                <w:bCs/>
                <w:sz w:val="20"/>
                <w:szCs w:val="20"/>
              </w:rPr>
            </w:pPr>
          </w:p>
        </w:tc>
        <w:tc>
          <w:tcPr>
            <w:tcW w:w="640" w:type="dxa"/>
            <w:vMerge/>
            <w:tcBorders>
              <w:top w:val="single" w:sz="4" w:space="0" w:color="auto"/>
              <w:left w:val="single" w:sz="4" w:space="0" w:color="auto"/>
              <w:bottom w:val="single" w:sz="4" w:space="0" w:color="000000"/>
              <w:right w:val="single" w:sz="4" w:space="0" w:color="auto"/>
            </w:tcBorders>
            <w:vAlign w:val="center"/>
            <w:hideMark/>
          </w:tcPr>
          <w:p w:rsidR="000041A5" w:rsidRDefault="000041A5">
            <w:pPr>
              <w:rPr>
                <w:sz w:val="20"/>
                <w:szCs w:val="20"/>
              </w:rPr>
            </w:pPr>
          </w:p>
        </w:tc>
        <w:tc>
          <w:tcPr>
            <w:tcW w:w="460" w:type="dxa"/>
            <w:vMerge/>
            <w:tcBorders>
              <w:top w:val="single" w:sz="4" w:space="0" w:color="auto"/>
              <w:left w:val="single" w:sz="4" w:space="0" w:color="auto"/>
              <w:bottom w:val="single" w:sz="4" w:space="0" w:color="000000"/>
              <w:right w:val="single" w:sz="4" w:space="0" w:color="auto"/>
            </w:tcBorders>
            <w:vAlign w:val="center"/>
            <w:hideMark/>
          </w:tcPr>
          <w:p w:rsidR="000041A5" w:rsidRDefault="000041A5">
            <w:pPr>
              <w:rPr>
                <w:sz w:val="20"/>
                <w:szCs w:val="20"/>
              </w:rPr>
            </w:pPr>
          </w:p>
        </w:tc>
        <w:tc>
          <w:tcPr>
            <w:tcW w:w="898" w:type="dxa"/>
            <w:vMerge/>
            <w:tcBorders>
              <w:top w:val="single" w:sz="4" w:space="0" w:color="auto"/>
              <w:left w:val="single" w:sz="4" w:space="0" w:color="auto"/>
              <w:bottom w:val="single" w:sz="4" w:space="0" w:color="000000"/>
              <w:right w:val="single" w:sz="4" w:space="0" w:color="auto"/>
            </w:tcBorders>
            <w:vAlign w:val="center"/>
            <w:hideMark/>
          </w:tcPr>
          <w:p w:rsidR="000041A5" w:rsidRDefault="000041A5">
            <w:pPr>
              <w:rPr>
                <w:sz w:val="20"/>
                <w:szCs w:val="20"/>
              </w:rPr>
            </w:pPr>
          </w:p>
        </w:tc>
        <w:tc>
          <w:tcPr>
            <w:tcW w:w="1177" w:type="dxa"/>
            <w:vMerge/>
            <w:tcBorders>
              <w:top w:val="single" w:sz="4" w:space="0" w:color="auto"/>
              <w:left w:val="single" w:sz="4" w:space="0" w:color="auto"/>
              <w:bottom w:val="single" w:sz="4" w:space="0" w:color="000000"/>
              <w:right w:val="single" w:sz="4" w:space="0" w:color="auto"/>
            </w:tcBorders>
            <w:vAlign w:val="center"/>
            <w:hideMark/>
          </w:tcPr>
          <w:p w:rsidR="000041A5" w:rsidRDefault="000041A5">
            <w:pPr>
              <w:rPr>
                <w:sz w:val="20"/>
                <w:szCs w:val="20"/>
              </w:rPr>
            </w:pPr>
          </w:p>
        </w:tc>
      </w:tr>
      <w:tr w:rsidR="000041A5" w:rsidTr="000041A5">
        <w:trPr>
          <w:trHeight w:val="1845"/>
        </w:trPr>
        <w:tc>
          <w:tcPr>
            <w:tcW w:w="519" w:type="dxa"/>
            <w:vMerge/>
            <w:tcBorders>
              <w:top w:val="single" w:sz="4" w:space="0" w:color="auto"/>
              <w:left w:val="single" w:sz="4" w:space="0" w:color="auto"/>
              <w:bottom w:val="single" w:sz="4" w:space="0" w:color="000000"/>
              <w:right w:val="single" w:sz="4" w:space="0" w:color="auto"/>
            </w:tcBorders>
            <w:vAlign w:val="center"/>
            <w:hideMark/>
          </w:tcPr>
          <w:p w:rsidR="000041A5" w:rsidRDefault="000041A5">
            <w:pPr>
              <w:rPr>
                <w:sz w:val="20"/>
                <w:szCs w:val="20"/>
              </w:rPr>
            </w:pPr>
          </w:p>
        </w:tc>
        <w:tc>
          <w:tcPr>
            <w:tcW w:w="1519" w:type="dxa"/>
            <w:vMerge/>
            <w:tcBorders>
              <w:top w:val="single" w:sz="4" w:space="0" w:color="auto"/>
              <w:left w:val="single" w:sz="4" w:space="0" w:color="auto"/>
              <w:bottom w:val="single" w:sz="4" w:space="0" w:color="000000"/>
              <w:right w:val="single" w:sz="4" w:space="0" w:color="auto"/>
            </w:tcBorders>
            <w:vAlign w:val="center"/>
            <w:hideMark/>
          </w:tcPr>
          <w:p w:rsidR="000041A5" w:rsidRDefault="000041A5">
            <w:pPr>
              <w:rPr>
                <w:sz w:val="20"/>
                <w:szCs w:val="20"/>
              </w:rPr>
            </w:pPr>
          </w:p>
        </w:tc>
        <w:tc>
          <w:tcPr>
            <w:tcW w:w="1147" w:type="dxa"/>
            <w:vMerge/>
            <w:tcBorders>
              <w:top w:val="single" w:sz="4" w:space="0" w:color="auto"/>
              <w:left w:val="single" w:sz="4" w:space="0" w:color="auto"/>
              <w:bottom w:val="single" w:sz="4" w:space="0" w:color="000000"/>
              <w:right w:val="single" w:sz="4" w:space="0" w:color="auto"/>
            </w:tcBorders>
            <w:vAlign w:val="center"/>
            <w:hideMark/>
          </w:tcPr>
          <w:p w:rsidR="000041A5" w:rsidRDefault="000041A5">
            <w:pPr>
              <w:rPr>
                <w:sz w:val="20"/>
                <w:szCs w:val="20"/>
              </w:rPr>
            </w:pPr>
          </w:p>
        </w:tc>
        <w:tc>
          <w:tcPr>
            <w:tcW w:w="1827" w:type="dxa"/>
            <w:tcBorders>
              <w:top w:val="nil"/>
              <w:left w:val="nil"/>
              <w:bottom w:val="nil"/>
              <w:right w:val="nil"/>
            </w:tcBorders>
            <w:shd w:val="clear" w:color="auto" w:fill="auto"/>
            <w:hideMark/>
          </w:tcPr>
          <w:p w:rsidR="000041A5" w:rsidRDefault="000041A5">
            <w:pPr>
              <w:rPr>
                <w:color w:val="000000"/>
                <w:sz w:val="20"/>
                <w:szCs w:val="20"/>
              </w:rPr>
            </w:pPr>
            <w:r>
              <w:rPr>
                <w:color w:val="000000"/>
                <w:sz w:val="20"/>
                <w:szCs w:val="20"/>
              </w:rPr>
              <w:t>Матовая безбликовая поверхность клинка полностью выполненена  из высоколегированной стали</w:t>
            </w:r>
          </w:p>
        </w:tc>
        <w:tc>
          <w:tcPr>
            <w:tcW w:w="2116" w:type="dxa"/>
            <w:tcBorders>
              <w:top w:val="nil"/>
              <w:left w:val="single" w:sz="4" w:space="0" w:color="auto"/>
              <w:bottom w:val="single" w:sz="4" w:space="0" w:color="auto"/>
              <w:right w:val="single" w:sz="4" w:space="0" w:color="auto"/>
            </w:tcBorders>
            <w:shd w:val="clear" w:color="000000" w:fill="FFFFFF"/>
            <w:hideMark/>
          </w:tcPr>
          <w:p w:rsidR="000041A5" w:rsidRDefault="000041A5">
            <w:pPr>
              <w:rPr>
                <w:sz w:val="20"/>
                <w:szCs w:val="20"/>
              </w:rPr>
            </w:pPr>
            <w:r>
              <w:rPr>
                <w:sz w:val="20"/>
                <w:szCs w:val="20"/>
              </w:rPr>
              <w:t>нержавеющая сталь</w:t>
            </w:r>
          </w:p>
        </w:tc>
        <w:tc>
          <w:tcPr>
            <w:tcW w:w="1817" w:type="dxa"/>
            <w:tcBorders>
              <w:top w:val="nil"/>
              <w:left w:val="nil"/>
              <w:bottom w:val="single" w:sz="4" w:space="0" w:color="auto"/>
              <w:right w:val="single" w:sz="4" w:space="0" w:color="auto"/>
            </w:tcBorders>
            <w:shd w:val="clear" w:color="000000" w:fill="FFFFFF"/>
            <w:hideMark/>
          </w:tcPr>
          <w:p w:rsidR="000041A5" w:rsidRDefault="000041A5">
            <w:pPr>
              <w:rPr>
                <w:sz w:val="20"/>
                <w:szCs w:val="20"/>
              </w:rPr>
            </w:pPr>
            <w:r>
              <w:rPr>
                <w:sz w:val="20"/>
                <w:szCs w:val="20"/>
              </w:rPr>
              <w:t>значение характеристики не может изменяться участником закупк</w:t>
            </w:r>
          </w:p>
        </w:tc>
        <w:tc>
          <w:tcPr>
            <w:tcW w:w="1600" w:type="dxa"/>
            <w:vMerge/>
            <w:tcBorders>
              <w:top w:val="single" w:sz="4" w:space="0" w:color="auto"/>
              <w:left w:val="single" w:sz="4" w:space="0" w:color="auto"/>
              <w:bottom w:val="single" w:sz="4" w:space="0" w:color="000000"/>
              <w:right w:val="single" w:sz="4" w:space="0" w:color="auto"/>
            </w:tcBorders>
            <w:vAlign w:val="center"/>
            <w:hideMark/>
          </w:tcPr>
          <w:p w:rsidR="000041A5" w:rsidRDefault="000041A5">
            <w:pPr>
              <w:rPr>
                <w:b/>
                <w:bCs/>
                <w:sz w:val="20"/>
                <w:szCs w:val="20"/>
              </w:rPr>
            </w:pPr>
          </w:p>
        </w:tc>
        <w:tc>
          <w:tcPr>
            <w:tcW w:w="640" w:type="dxa"/>
            <w:vMerge/>
            <w:tcBorders>
              <w:top w:val="single" w:sz="4" w:space="0" w:color="auto"/>
              <w:left w:val="single" w:sz="4" w:space="0" w:color="auto"/>
              <w:bottom w:val="single" w:sz="4" w:space="0" w:color="000000"/>
              <w:right w:val="single" w:sz="4" w:space="0" w:color="auto"/>
            </w:tcBorders>
            <w:vAlign w:val="center"/>
            <w:hideMark/>
          </w:tcPr>
          <w:p w:rsidR="000041A5" w:rsidRDefault="000041A5">
            <w:pPr>
              <w:rPr>
                <w:sz w:val="20"/>
                <w:szCs w:val="20"/>
              </w:rPr>
            </w:pPr>
          </w:p>
        </w:tc>
        <w:tc>
          <w:tcPr>
            <w:tcW w:w="460" w:type="dxa"/>
            <w:vMerge/>
            <w:tcBorders>
              <w:top w:val="single" w:sz="4" w:space="0" w:color="auto"/>
              <w:left w:val="single" w:sz="4" w:space="0" w:color="auto"/>
              <w:bottom w:val="single" w:sz="4" w:space="0" w:color="000000"/>
              <w:right w:val="single" w:sz="4" w:space="0" w:color="auto"/>
            </w:tcBorders>
            <w:vAlign w:val="center"/>
            <w:hideMark/>
          </w:tcPr>
          <w:p w:rsidR="000041A5" w:rsidRDefault="000041A5">
            <w:pPr>
              <w:rPr>
                <w:sz w:val="20"/>
                <w:szCs w:val="20"/>
              </w:rPr>
            </w:pPr>
          </w:p>
        </w:tc>
        <w:tc>
          <w:tcPr>
            <w:tcW w:w="898" w:type="dxa"/>
            <w:vMerge/>
            <w:tcBorders>
              <w:top w:val="single" w:sz="4" w:space="0" w:color="auto"/>
              <w:left w:val="single" w:sz="4" w:space="0" w:color="auto"/>
              <w:bottom w:val="single" w:sz="4" w:space="0" w:color="000000"/>
              <w:right w:val="single" w:sz="4" w:space="0" w:color="auto"/>
            </w:tcBorders>
            <w:vAlign w:val="center"/>
            <w:hideMark/>
          </w:tcPr>
          <w:p w:rsidR="000041A5" w:rsidRDefault="000041A5">
            <w:pPr>
              <w:rPr>
                <w:sz w:val="20"/>
                <w:szCs w:val="20"/>
              </w:rPr>
            </w:pPr>
          </w:p>
        </w:tc>
        <w:tc>
          <w:tcPr>
            <w:tcW w:w="1177" w:type="dxa"/>
            <w:vMerge/>
            <w:tcBorders>
              <w:top w:val="single" w:sz="4" w:space="0" w:color="auto"/>
              <w:left w:val="single" w:sz="4" w:space="0" w:color="auto"/>
              <w:bottom w:val="single" w:sz="4" w:space="0" w:color="000000"/>
              <w:right w:val="single" w:sz="4" w:space="0" w:color="auto"/>
            </w:tcBorders>
            <w:vAlign w:val="center"/>
            <w:hideMark/>
          </w:tcPr>
          <w:p w:rsidR="000041A5" w:rsidRDefault="000041A5">
            <w:pPr>
              <w:rPr>
                <w:sz w:val="20"/>
                <w:szCs w:val="20"/>
              </w:rPr>
            </w:pPr>
          </w:p>
        </w:tc>
      </w:tr>
      <w:tr w:rsidR="000041A5" w:rsidTr="000041A5">
        <w:trPr>
          <w:trHeight w:val="1830"/>
        </w:trPr>
        <w:tc>
          <w:tcPr>
            <w:tcW w:w="519" w:type="dxa"/>
            <w:vMerge/>
            <w:tcBorders>
              <w:top w:val="single" w:sz="4" w:space="0" w:color="auto"/>
              <w:left w:val="single" w:sz="4" w:space="0" w:color="auto"/>
              <w:bottom w:val="single" w:sz="4" w:space="0" w:color="000000"/>
              <w:right w:val="single" w:sz="4" w:space="0" w:color="auto"/>
            </w:tcBorders>
            <w:vAlign w:val="center"/>
            <w:hideMark/>
          </w:tcPr>
          <w:p w:rsidR="000041A5" w:rsidRDefault="000041A5">
            <w:pPr>
              <w:rPr>
                <w:sz w:val="20"/>
                <w:szCs w:val="20"/>
              </w:rPr>
            </w:pPr>
          </w:p>
        </w:tc>
        <w:tc>
          <w:tcPr>
            <w:tcW w:w="1519" w:type="dxa"/>
            <w:vMerge/>
            <w:tcBorders>
              <w:top w:val="single" w:sz="4" w:space="0" w:color="auto"/>
              <w:left w:val="single" w:sz="4" w:space="0" w:color="auto"/>
              <w:bottom w:val="single" w:sz="4" w:space="0" w:color="000000"/>
              <w:right w:val="single" w:sz="4" w:space="0" w:color="auto"/>
            </w:tcBorders>
            <w:vAlign w:val="center"/>
            <w:hideMark/>
          </w:tcPr>
          <w:p w:rsidR="000041A5" w:rsidRDefault="000041A5">
            <w:pPr>
              <w:rPr>
                <w:sz w:val="20"/>
                <w:szCs w:val="20"/>
              </w:rPr>
            </w:pPr>
          </w:p>
        </w:tc>
        <w:tc>
          <w:tcPr>
            <w:tcW w:w="1147" w:type="dxa"/>
            <w:vMerge/>
            <w:tcBorders>
              <w:top w:val="single" w:sz="4" w:space="0" w:color="auto"/>
              <w:left w:val="single" w:sz="4" w:space="0" w:color="auto"/>
              <w:bottom w:val="single" w:sz="4" w:space="0" w:color="000000"/>
              <w:right w:val="single" w:sz="4" w:space="0" w:color="auto"/>
            </w:tcBorders>
            <w:vAlign w:val="center"/>
            <w:hideMark/>
          </w:tcPr>
          <w:p w:rsidR="000041A5" w:rsidRDefault="000041A5">
            <w:pPr>
              <w:rPr>
                <w:sz w:val="20"/>
                <w:szCs w:val="20"/>
              </w:rPr>
            </w:pPr>
          </w:p>
        </w:tc>
        <w:tc>
          <w:tcPr>
            <w:tcW w:w="1827" w:type="dxa"/>
            <w:tcBorders>
              <w:top w:val="single" w:sz="4" w:space="0" w:color="auto"/>
              <w:left w:val="nil"/>
              <w:bottom w:val="single" w:sz="4" w:space="0" w:color="auto"/>
              <w:right w:val="single" w:sz="4" w:space="0" w:color="auto"/>
            </w:tcBorders>
            <w:shd w:val="clear" w:color="000000" w:fill="FFFFFF"/>
            <w:hideMark/>
          </w:tcPr>
          <w:p w:rsidR="000041A5" w:rsidRDefault="000041A5">
            <w:pPr>
              <w:rPr>
                <w:sz w:val="20"/>
                <w:szCs w:val="20"/>
              </w:rPr>
            </w:pPr>
            <w:r>
              <w:rPr>
                <w:sz w:val="20"/>
                <w:szCs w:val="20"/>
              </w:rPr>
              <w:t>Узел крепления к рукояти в основании клинка - полностью металлический, кроме элемента крепления световода</w:t>
            </w:r>
          </w:p>
        </w:tc>
        <w:tc>
          <w:tcPr>
            <w:tcW w:w="2116" w:type="dxa"/>
            <w:tcBorders>
              <w:top w:val="nil"/>
              <w:left w:val="nil"/>
              <w:bottom w:val="single" w:sz="4" w:space="0" w:color="auto"/>
              <w:right w:val="single" w:sz="4" w:space="0" w:color="auto"/>
            </w:tcBorders>
            <w:shd w:val="clear" w:color="000000" w:fill="FFFFFF"/>
            <w:hideMark/>
          </w:tcPr>
          <w:p w:rsidR="000041A5" w:rsidRDefault="000041A5">
            <w:pPr>
              <w:rPr>
                <w:sz w:val="20"/>
                <w:szCs w:val="20"/>
              </w:rPr>
            </w:pPr>
            <w:r>
              <w:rPr>
                <w:sz w:val="20"/>
                <w:szCs w:val="20"/>
              </w:rPr>
              <w:t>соответствие</w:t>
            </w:r>
          </w:p>
        </w:tc>
        <w:tc>
          <w:tcPr>
            <w:tcW w:w="1817" w:type="dxa"/>
            <w:tcBorders>
              <w:top w:val="nil"/>
              <w:left w:val="nil"/>
              <w:bottom w:val="single" w:sz="4" w:space="0" w:color="auto"/>
              <w:right w:val="single" w:sz="4" w:space="0" w:color="auto"/>
            </w:tcBorders>
            <w:shd w:val="clear" w:color="000000" w:fill="FFFFFF"/>
            <w:hideMark/>
          </w:tcPr>
          <w:p w:rsidR="000041A5" w:rsidRDefault="000041A5">
            <w:pPr>
              <w:rPr>
                <w:sz w:val="20"/>
                <w:szCs w:val="20"/>
              </w:rPr>
            </w:pPr>
            <w:r>
              <w:rPr>
                <w:sz w:val="20"/>
                <w:szCs w:val="20"/>
              </w:rPr>
              <w:t>значение характеристики не может изменяться участником закупк</w:t>
            </w:r>
          </w:p>
        </w:tc>
        <w:tc>
          <w:tcPr>
            <w:tcW w:w="1600" w:type="dxa"/>
            <w:vMerge/>
            <w:tcBorders>
              <w:top w:val="single" w:sz="4" w:space="0" w:color="auto"/>
              <w:left w:val="single" w:sz="4" w:space="0" w:color="auto"/>
              <w:bottom w:val="single" w:sz="4" w:space="0" w:color="000000"/>
              <w:right w:val="single" w:sz="4" w:space="0" w:color="auto"/>
            </w:tcBorders>
            <w:vAlign w:val="center"/>
            <w:hideMark/>
          </w:tcPr>
          <w:p w:rsidR="000041A5" w:rsidRDefault="000041A5">
            <w:pPr>
              <w:rPr>
                <w:b/>
                <w:bCs/>
                <w:sz w:val="20"/>
                <w:szCs w:val="20"/>
              </w:rPr>
            </w:pPr>
          </w:p>
        </w:tc>
        <w:tc>
          <w:tcPr>
            <w:tcW w:w="640" w:type="dxa"/>
            <w:vMerge/>
            <w:tcBorders>
              <w:top w:val="single" w:sz="4" w:space="0" w:color="auto"/>
              <w:left w:val="single" w:sz="4" w:space="0" w:color="auto"/>
              <w:bottom w:val="single" w:sz="4" w:space="0" w:color="000000"/>
              <w:right w:val="single" w:sz="4" w:space="0" w:color="auto"/>
            </w:tcBorders>
            <w:vAlign w:val="center"/>
            <w:hideMark/>
          </w:tcPr>
          <w:p w:rsidR="000041A5" w:rsidRDefault="000041A5">
            <w:pPr>
              <w:rPr>
                <w:sz w:val="20"/>
                <w:szCs w:val="20"/>
              </w:rPr>
            </w:pPr>
          </w:p>
        </w:tc>
        <w:tc>
          <w:tcPr>
            <w:tcW w:w="460" w:type="dxa"/>
            <w:vMerge/>
            <w:tcBorders>
              <w:top w:val="single" w:sz="4" w:space="0" w:color="auto"/>
              <w:left w:val="single" w:sz="4" w:space="0" w:color="auto"/>
              <w:bottom w:val="single" w:sz="4" w:space="0" w:color="000000"/>
              <w:right w:val="single" w:sz="4" w:space="0" w:color="auto"/>
            </w:tcBorders>
            <w:vAlign w:val="center"/>
            <w:hideMark/>
          </w:tcPr>
          <w:p w:rsidR="000041A5" w:rsidRDefault="000041A5">
            <w:pPr>
              <w:rPr>
                <w:sz w:val="20"/>
                <w:szCs w:val="20"/>
              </w:rPr>
            </w:pPr>
          </w:p>
        </w:tc>
        <w:tc>
          <w:tcPr>
            <w:tcW w:w="898" w:type="dxa"/>
            <w:vMerge/>
            <w:tcBorders>
              <w:top w:val="single" w:sz="4" w:space="0" w:color="auto"/>
              <w:left w:val="single" w:sz="4" w:space="0" w:color="auto"/>
              <w:bottom w:val="single" w:sz="4" w:space="0" w:color="000000"/>
              <w:right w:val="single" w:sz="4" w:space="0" w:color="auto"/>
            </w:tcBorders>
            <w:vAlign w:val="center"/>
            <w:hideMark/>
          </w:tcPr>
          <w:p w:rsidR="000041A5" w:rsidRDefault="000041A5">
            <w:pPr>
              <w:rPr>
                <w:sz w:val="20"/>
                <w:szCs w:val="20"/>
              </w:rPr>
            </w:pPr>
          </w:p>
        </w:tc>
        <w:tc>
          <w:tcPr>
            <w:tcW w:w="1177" w:type="dxa"/>
            <w:vMerge/>
            <w:tcBorders>
              <w:top w:val="single" w:sz="4" w:space="0" w:color="auto"/>
              <w:left w:val="single" w:sz="4" w:space="0" w:color="auto"/>
              <w:bottom w:val="single" w:sz="4" w:space="0" w:color="000000"/>
              <w:right w:val="single" w:sz="4" w:space="0" w:color="auto"/>
            </w:tcBorders>
            <w:vAlign w:val="center"/>
            <w:hideMark/>
          </w:tcPr>
          <w:p w:rsidR="000041A5" w:rsidRDefault="000041A5">
            <w:pPr>
              <w:rPr>
                <w:sz w:val="20"/>
                <w:szCs w:val="20"/>
              </w:rPr>
            </w:pPr>
          </w:p>
        </w:tc>
      </w:tr>
      <w:tr w:rsidR="000041A5" w:rsidTr="000041A5">
        <w:trPr>
          <w:trHeight w:val="1380"/>
        </w:trPr>
        <w:tc>
          <w:tcPr>
            <w:tcW w:w="519" w:type="dxa"/>
            <w:vMerge/>
            <w:tcBorders>
              <w:top w:val="single" w:sz="4" w:space="0" w:color="auto"/>
              <w:left w:val="single" w:sz="4" w:space="0" w:color="auto"/>
              <w:bottom w:val="single" w:sz="4" w:space="0" w:color="000000"/>
              <w:right w:val="single" w:sz="4" w:space="0" w:color="auto"/>
            </w:tcBorders>
            <w:vAlign w:val="center"/>
            <w:hideMark/>
          </w:tcPr>
          <w:p w:rsidR="000041A5" w:rsidRDefault="000041A5">
            <w:pPr>
              <w:rPr>
                <w:sz w:val="20"/>
                <w:szCs w:val="20"/>
              </w:rPr>
            </w:pPr>
          </w:p>
        </w:tc>
        <w:tc>
          <w:tcPr>
            <w:tcW w:w="1519" w:type="dxa"/>
            <w:vMerge/>
            <w:tcBorders>
              <w:top w:val="single" w:sz="4" w:space="0" w:color="auto"/>
              <w:left w:val="single" w:sz="4" w:space="0" w:color="auto"/>
              <w:bottom w:val="single" w:sz="4" w:space="0" w:color="000000"/>
              <w:right w:val="single" w:sz="4" w:space="0" w:color="auto"/>
            </w:tcBorders>
            <w:vAlign w:val="center"/>
            <w:hideMark/>
          </w:tcPr>
          <w:p w:rsidR="000041A5" w:rsidRDefault="000041A5">
            <w:pPr>
              <w:rPr>
                <w:sz w:val="20"/>
                <w:szCs w:val="20"/>
              </w:rPr>
            </w:pPr>
          </w:p>
        </w:tc>
        <w:tc>
          <w:tcPr>
            <w:tcW w:w="1147" w:type="dxa"/>
            <w:vMerge/>
            <w:tcBorders>
              <w:top w:val="single" w:sz="4" w:space="0" w:color="auto"/>
              <w:left w:val="single" w:sz="4" w:space="0" w:color="auto"/>
              <w:bottom w:val="single" w:sz="4" w:space="0" w:color="000000"/>
              <w:right w:val="single" w:sz="4" w:space="0" w:color="auto"/>
            </w:tcBorders>
            <w:vAlign w:val="center"/>
            <w:hideMark/>
          </w:tcPr>
          <w:p w:rsidR="000041A5" w:rsidRDefault="000041A5">
            <w:pPr>
              <w:rPr>
                <w:sz w:val="20"/>
                <w:szCs w:val="20"/>
              </w:rPr>
            </w:pPr>
          </w:p>
        </w:tc>
        <w:tc>
          <w:tcPr>
            <w:tcW w:w="1827" w:type="dxa"/>
            <w:tcBorders>
              <w:top w:val="nil"/>
              <w:left w:val="nil"/>
              <w:bottom w:val="single" w:sz="4" w:space="0" w:color="auto"/>
              <w:right w:val="single" w:sz="4" w:space="0" w:color="auto"/>
            </w:tcBorders>
            <w:shd w:val="clear" w:color="000000" w:fill="FFFFFF"/>
            <w:hideMark/>
          </w:tcPr>
          <w:p w:rsidR="000041A5" w:rsidRDefault="000041A5">
            <w:pPr>
              <w:rPr>
                <w:sz w:val="20"/>
                <w:szCs w:val="20"/>
              </w:rPr>
            </w:pPr>
            <w:r>
              <w:rPr>
                <w:sz w:val="20"/>
                <w:szCs w:val="20"/>
              </w:rPr>
              <w:t>Возможность самостоятельной замены световода вне условий сервисного центра</w:t>
            </w:r>
          </w:p>
        </w:tc>
        <w:tc>
          <w:tcPr>
            <w:tcW w:w="2116" w:type="dxa"/>
            <w:tcBorders>
              <w:top w:val="nil"/>
              <w:left w:val="nil"/>
              <w:bottom w:val="single" w:sz="4" w:space="0" w:color="auto"/>
              <w:right w:val="single" w:sz="4" w:space="0" w:color="auto"/>
            </w:tcBorders>
            <w:shd w:val="clear" w:color="000000" w:fill="FFFFFF"/>
            <w:hideMark/>
          </w:tcPr>
          <w:p w:rsidR="000041A5" w:rsidRDefault="000041A5">
            <w:pPr>
              <w:rPr>
                <w:sz w:val="20"/>
                <w:szCs w:val="20"/>
              </w:rPr>
            </w:pPr>
            <w:r>
              <w:rPr>
                <w:sz w:val="20"/>
                <w:szCs w:val="20"/>
              </w:rPr>
              <w:t>соответствие</w:t>
            </w:r>
          </w:p>
        </w:tc>
        <w:tc>
          <w:tcPr>
            <w:tcW w:w="1817" w:type="dxa"/>
            <w:tcBorders>
              <w:top w:val="nil"/>
              <w:left w:val="nil"/>
              <w:bottom w:val="single" w:sz="4" w:space="0" w:color="auto"/>
              <w:right w:val="single" w:sz="4" w:space="0" w:color="auto"/>
            </w:tcBorders>
            <w:shd w:val="clear" w:color="000000" w:fill="FFFFFF"/>
            <w:hideMark/>
          </w:tcPr>
          <w:p w:rsidR="000041A5" w:rsidRDefault="000041A5">
            <w:pPr>
              <w:rPr>
                <w:sz w:val="20"/>
                <w:szCs w:val="20"/>
              </w:rPr>
            </w:pPr>
            <w:r>
              <w:rPr>
                <w:sz w:val="20"/>
                <w:szCs w:val="20"/>
              </w:rPr>
              <w:t>значение характеристики не может изменяться участником закупк</w:t>
            </w:r>
          </w:p>
        </w:tc>
        <w:tc>
          <w:tcPr>
            <w:tcW w:w="1600" w:type="dxa"/>
            <w:vMerge/>
            <w:tcBorders>
              <w:top w:val="single" w:sz="4" w:space="0" w:color="auto"/>
              <w:left w:val="single" w:sz="4" w:space="0" w:color="auto"/>
              <w:bottom w:val="single" w:sz="4" w:space="0" w:color="000000"/>
              <w:right w:val="single" w:sz="4" w:space="0" w:color="auto"/>
            </w:tcBorders>
            <w:vAlign w:val="center"/>
            <w:hideMark/>
          </w:tcPr>
          <w:p w:rsidR="000041A5" w:rsidRDefault="000041A5">
            <w:pPr>
              <w:rPr>
                <w:b/>
                <w:bCs/>
                <w:sz w:val="20"/>
                <w:szCs w:val="20"/>
              </w:rPr>
            </w:pPr>
          </w:p>
        </w:tc>
        <w:tc>
          <w:tcPr>
            <w:tcW w:w="640" w:type="dxa"/>
            <w:vMerge/>
            <w:tcBorders>
              <w:top w:val="single" w:sz="4" w:space="0" w:color="auto"/>
              <w:left w:val="single" w:sz="4" w:space="0" w:color="auto"/>
              <w:bottom w:val="single" w:sz="4" w:space="0" w:color="000000"/>
              <w:right w:val="single" w:sz="4" w:space="0" w:color="auto"/>
            </w:tcBorders>
            <w:vAlign w:val="center"/>
            <w:hideMark/>
          </w:tcPr>
          <w:p w:rsidR="000041A5" w:rsidRDefault="000041A5">
            <w:pPr>
              <w:rPr>
                <w:sz w:val="20"/>
                <w:szCs w:val="20"/>
              </w:rPr>
            </w:pPr>
          </w:p>
        </w:tc>
        <w:tc>
          <w:tcPr>
            <w:tcW w:w="460" w:type="dxa"/>
            <w:vMerge/>
            <w:tcBorders>
              <w:top w:val="single" w:sz="4" w:space="0" w:color="auto"/>
              <w:left w:val="single" w:sz="4" w:space="0" w:color="auto"/>
              <w:bottom w:val="single" w:sz="4" w:space="0" w:color="000000"/>
              <w:right w:val="single" w:sz="4" w:space="0" w:color="auto"/>
            </w:tcBorders>
            <w:vAlign w:val="center"/>
            <w:hideMark/>
          </w:tcPr>
          <w:p w:rsidR="000041A5" w:rsidRDefault="000041A5">
            <w:pPr>
              <w:rPr>
                <w:sz w:val="20"/>
                <w:szCs w:val="20"/>
              </w:rPr>
            </w:pPr>
          </w:p>
        </w:tc>
        <w:tc>
          <w:tcPr>
            <w:tcW w:w="898" w:type="dxa"/>
            <w:vMerge/>
            <w:tcBorders>
              <w:top w:val="single" w:sz="4" w:space="0" w:color="auto"/>
              <w:left w:val="single" w:sz="4" w:space="0" w:color="auto"/>
              <w:bottom w:val="single" w:sz="4" w:space="0" w:color="000000"/>
              <w:right w:val="single" w:sz="4" w:space="0" w:color="auto"/>
            </w:tcBorders>
            <w:vAlign w:val="center"/>
            <w:hideMark/>
          </w:tcPr>
          <w:p w:rsidR="000041A5" w:rsidRDefault="000041A5">
            <w:pPr>
              <w:rPr>
                <w:sz w:val="20"/>
                <w:szCs w:val="20"/>
              </w:rPr>
            </w:pPr>
          </w:p>
        </w:tc>
        <w:tc>
          <w:tcPr>
            <w:tcW w:w="1177" w:type="dxa"/>
            <w:vMerge/>
            <w:tcBorders>
              <w:top w:val="single" w:sz="4" w:space="0" w:color="auto"/>
              <w:left w:val="single" w:sz="4" w:space="0" w:color="auto"/>
              <w:bottom w:val="single" w:sz="4" w:space="0" w:color="000000"/>
              <w:right w:val="single" w:sz="4" w:space="0" w:color="auto"/>
            </w:tcBorders>
            <w:vAlign w:val="center"/>
            <w:hideMark/>
          </w:tcPr>
          <w:p w:rsidR="000041A5" w:rsidRDefault="000041A5">
            <w:pPr>
              <w:rPr>
                <w:sz w:val="20"/>
                <w:szCs w:val="20"/>
              </w:rPr>
            </w:pPr>
          </w:p>
        </w:tc>
      </w:tr>
      <w:tr w:rsidR="000041A5" w:rsidTr="000041A5">
        <w:trPr>
          <w:trHeight w:val="1035"/>
        </w:trPr>
        <w:tc>
          <w:tcPr>
            <w:tcW w:w="519" w:type="dxa"/>
            <w:vMerge/>
            <w:tcBorders>
              <w:top w:val="single" w:sz="4" w:space="0" w:color="auto"/>
              <w:left w:val="single" w:sz="4" w:space="0" w:color="auto"/>
              <w:bottom w:val="single" w:sz="4" w:space="0" w:color="000000"/>
              <w:right w:val="single" w:sz="4" w:space="0" w:color="auto"/>
            </w:tcBorders>
            <w:vAlign w:val="center"/>
            <w:hideMark/>
          </w:tcPr>
          <w:p w:rsidR="000041A5" w:rsidRDefault="000041A5">
            <w:pPr>
              <w:rPr>
                <w:sz w:val="20"/>
                <w:szCs w:val="20"/>
              </w:rPr>
            </w:pPr>
          </w:p>
        </w:tc>
        <w:tc>
          <w:tcPr>
            <w:tcW w:w="1519" w:type="dxa"/>
            <w:vMerge/>
            <w:tcBorders>
              <w:top w:val="single" w:sz="4" w:space="0" w:color="auto"/>
              <w:left w:val="single" w:sz="4" w:space="0" w:color="auto"/>
              <w:bottom w:val="single" w:sz="4" w:space="0" w:color="000000"/>
              <w:right w:val="single" w:sz="4" w:space="0" w:color="auto"/>
            </w:tcBorders>
            <w:vAlign w:val="center"/>
            <w:hideMark/>
          </w:tcPr>
          <w:p w:rsidR="000041A5" w:rsidRDefault="000041A5">
            <w:pPr>
              <w:rPr>
                <w:sz w:val="20"/>
                <w:szCs w:val="20"/>
              </w:rPr>
            </w:pPr>
          </w:p>
        </w:tc>
        <w:tc>
          <w:tcPr>
            <w:tcW w:w="1147" w:type="dxa"/>
            <w:vMerge/>
            <w:tcBorders>
              <w:top w:val="single" w:sz="4" w:space="0" w:color="auto"/>
              <w:left w:val="single" w:sz="4" w:space="0" w:color="auto"/>
              <w:bottom w:val="single" w:sz="4" w:space="0" w:color="000000"/>
              <w:right w:val="single" w:sz="4" w:space="0" w:color="auto"/>
            </w:tcBorders>
            <w:vAlign w:val="center"/>
            <w:hideMark/>
          </w:tcPr>
          <w:p w:rsidR="000041A5" w:rsidRDefault="000041A5">
            <w:pPr>
              <w:rPr>
                <w:sz w:val="20"/>
                <w:szCs w:val="20"/>
              </w:rPr>
            </w:pPr>
          </w:p>
        </w:tc>
        <w:tc>
          <w:tcPr>
            <w:tcW w:w="1827" w:type="dxa"/>
            <w:tcBorders>
              <w:top w:val="nil"/>
              <w:left w:val="nil"/>
              <w:bottom w:val="single" w:sz="4" w:space="0" w:color="auto"/>
              <w:right w:val="single" w:sz="4" w:space="0" w:color="auto"/>
            </w:tcBorders>
            <w:shd w:val="clear" w:color="000000" w:fill="FFFFFF"/>
            <w:hideMark/>
          </w:tcPr>
          <w:p w:rsidR="000041A5" w:rsidRDefault="000041A5">
            <w:pPr>
              <w:rPr>
                <w:sz w:val="20"/>
                <w:szCs w:val="20"/>
              </w:rPr>
            </w:pPr>
            <w:r>
              <w:rPr>
                <w:sz w:val="20"/>
                <w:szCs w:val="20"/>
              </w:rPr>
              <w:t>Лампа световода</w:t>
            </w:r>
          </w:p>
        </w:tc>
        <w:tc>
          <w:tcPr>
            <w:tcW w:w="2116" w:type="dxa"/>
            <w:tcBorders>
              <w:top w:val="nil"/>
              <w:left w:val="nil"/>
              <w:bottom w:val="single" w:sz="4" w:space="0" w:color="auto"/>
              <w:right w:val="single" w:sz="4" w:space="0" w:color="auto"/>
            </w:tcBorders>
            <w:shd w:val="clear" w:color="000000" w:fill="FFFFFF"/>
            <w:hideMark/>
          </w:tcPr>
          <w:p w:rsidR="000041A5" w:rsidRDefault="000041A5">
            <w:pPr>
              <w:rPr>
                <w:sz w:val="20"/>
                <w:szCs w:val="20"/>
              </w:rPr>
            </w:pPr>
            <w:r>
              <w:rPr>
                <w:sz w:val="20"/>
                <w:szCs w:val="20"/>
              </w:rPr>
              <w:t>ваккумная</w:t>
            </w:r>
          </w:p>
        </w:tc>
        <w:tc>
          <w:tcPr>
            <w:tcW w:w="1817" w:type="dxa"/>
            <w:tcBorders>
              <w:top w:val="nil"/>
              <w:left w:val="nil"/>
              <w:bottom w:val="single" w:sz="4" w:space="0" w:color="auto"/>
              <w:right w:val="single" w:sz="4" w:space="0" w:color="auto"/>
            </w:tcBorders>
            <w:shd w:val="clear" w:color="000000" w:fill="FFFFFF"/>
            <w:hideMark/>
          </w:tcPr>
          <w:p w:rsidR="000041A5" w:rsidRDefault="000041A5">
            <w:pPr>
              <w:rPr>
                <w:sz w:val="20"/>
                <w:szCs w:val="20"/>
              </w:rPr>
            </w:pPr>
            <w:r>
              <w:rPr>
                <w:sz w:val="20"/>
                <w:szCs w:val="20"/>
              </w:rPr>
              <w:t>значение характеристики не может изменяться участником закупк</w:t>
            </w:r>
          </w:p>
        </w:tc>
        <w:tc>
          <w:tcPr>
            <w:tcW w:w="1600" w:type="dxa"/>
            <w:vMerge/>
            <w:tcBorders>
              <w:top w:val="single" w:sz="4" w:space="0" w:color="auto"/>
              <w:left w:val="single" w:sz="4" w:space="0" w:color="auto"/>
              <w:bottom w:val="single" w:sz="4" w:space="0" w:color="000000"/>
              <w:right w:val="single" w:sz="4" w:space="0" w:color="auto"/>
            </w:tcBorders>
            <w:vAlign w:val="center"/>
            <w:hideMark/>
          </w:tcPr>
          <w:p w:rsidR="000041A5" w:rsidRDefault="000041A5">
            <w:pPr>
              <w:rPr>
                <w:b/>
                <w:bCs/>
                <w:sz w:val="20"/>
                <w:szCs w:val="20"/>
              </w:rPr>
            </w:pPr>
          </w:p>
        </w:tc>
        <w:tc>
          <w:tcPr>
            <w:tcW w:w="640" w:type="dxa"/>
            <w:vMerge/>
            <w:tcBorders>
              <w:top w:val="single" w:sz="4" w:space="0" w:color="auto"/>
              <w:left w:val="single" w:sz="4" w:space="0" w:color="auto"/>
              <w:bottom w:val="single" w:sz="4" w:space="0" w:color="000000"/>
              <w:right w:val="single" w:sz="4" w:space="0" w:color="auto"/>
            </w:tcBorders>
            <w:vAlign w:val="center"/>
            <w:hideMark/>
          </w:tcPr>
          <w:p w:rsidR="000041A5" w:rsidRDefault="000041A5">
            <w:pPr>
              <w:rPr>
                <w:sz w:val="20"/>
                <w:szCs w:val="20"/>
              </w:rPr>
            </w:pPr>
          </w:p>
        </w:tc>
        <w:tc>
          <w:tcPr>
            <w:tcW w:w="460" w:type="dxa"/>
            <w:vMerge/>
            <w:tcBorders>
              <w:top w:val="single" w:sz="4" w:space="0" w:color="auto"/>
              <w:left w:val="single" w:sz="4" w:space="0" w:color="auto"/>
              <w:bottom w:val="single" w:sz="4" w:space="0" w:color="000000"/>
              <w:right w:val="single" w:sz="4" w:space="0" w:color="auto"/>
            </w:tcBorders>
            <w:vAlign w:val="center"/>
            <w:hideMark/>
          </w:tcPr>
          <w:p w:rsidR="000041A5" w:rsidRDefault="000041A5">
            <w:pPr>
              <w:rPr>
                <w:sz w:val="20"/>
                <w:szCs w:val="20"/>
              </w:rPr>
            </w:pPr>
          </w:p>
        </w:tc>
        <w:tc>
          <w:tcPr>
            <w:tcW w:w="898" w:type="dxa"/>
            <w:vMerge/>
            <w:tcBorders>
              <w:top w:val="single" w:sz="4" w:space="0" w:color="auto"/>
              <w:left w:val="single" w:sz="4" w:space="0" w:color="auto"/>
              <w:bottom w:val="single" w:sz="4" w:space="0" w:color="000000"/>
              <w:right w:val="single" w:sz="4" w:space="0" w:color="auto"/>
            </w:tcBorders>
            <w:vAlign w:val="center"/>
            <w:hideMark/>
          </w:tcPr>
          <w:p w:rsidR="000041A5" w:rsidRDefault="000041A5">
            <w:pPr>
              <w:rPr>
                <w:sz w:val="20"/>
                <w:szCs w:val="20"/>
              </w:rPr>
            </w:pPr>
          </w:p>
        </w:tc>
        <w:tc>
          <w:tcPr>
            <w:tcW w:w="1177" w:type="dxa"/>
            <w:vMerge/>
            <w:tcBorders>
              <w:top w:val="single" w:sz="4" w:space="0" w:color="auto"/>
              <w:left w:val="single" w:sz="4" w:space="0" w:color="auto"/>
              <w:bottom w:val="single" w:sz="4" w:space="0" w:color="000000"/>
              <w:right w:val="single" w:sz="4" w:space="0" w:color="auto"/>
            </w:tcBorders>
            <w:vAlign w:val="center"/>
            <w:hideMark/>
          </w:tcPr>
          <w:p w:rsidR="000041A5" w:rsidRDefault="000041A5">
            <w:pPr>
              <w:rPr>
                <w:sz w:val="20"/>
                <w:szCs w:val="20"/>
              </w:rPr>
            </w:pPr>
          </w:p>
        </w:tc>
      </w:tr>
      <w:tr w:rsidR="000041A5" w:rsidTr="000041A5">
        <w:trPr>
          <w:trHeight w:val="1305"/>
        </w:trPr>
        <w:tc>
          <w:tcPr>
            <w:tcW w:w="519" w:type="dxa"/>
            <w:vMerge/>
            <w:tcBorders>
              <w:top w:val="single" w:sz="4" w:space="0" w:color="auto"/>
              <w:left w:val="single" w:sz="4" w:space="0" w:color="auto"/>
              <w:bottom w:val="single" w:sz="4" w:space="0" w:color="000000"/>
              <w:right w:val="single" w:sz="4" w:space="0" w:color="auto"/>
            </w:tcBorders>
            <w:vAlign w:val="center"/>
            <w:hideMark/>
          </w:tcPr>
          <w:p w:rsidR="000041A5" w:rsidRDefault="000041A5">
            <w:pPr>
              <w:rPr>
                <w:sz w:val="20"/>
                <w:szCs w:val="20"/>
              </w:rPr>
            </w:pPr>
          </w:p>
        </w:tc>
        <w:tc>
          <w:tcPr>
            <w:tcW w:w="1519" w:type="dxa"/>
            <w:vMerge/>
            <w:tcBorders>
              <w:top w:val="single" w:sz="4" w:space="0" w:color="auto"/>
              <w:left w:val="single" w:sz="4" w:space="0" w:color="auto"/>
              <w:bottom w:val="single" w:sz="4" w:space="0" w:color="000000"/>
              <w:right w:val="single" w:sz="4" w:space="0" w:color="auto"/>
            </w:tcBorders>
            <w:vAlign w:val="center"/>
            <w:hideMark/>
          </w:tcPr>
          <w:p w:rsidR="000041A5" w:rsidRDefault="000041A5">
            <w:pPr>
              <w:rPr>
                <w:sz w:val="20"/>
                <w:szCs w:val="20"/>
              </w:rPr>
            </w:pPr>
          </w:p>
        </w:tc>
        <w:tc>
          <w:tcPr>
            <w:tcW w:w="1147" w:type="dxa"/>
            <w:vMerge/>
            <w:tcBorders>
              <w:top w:val="single" w:sz="4" w:space="0" w:color="auto"/>
              <w:left w:val="single" w:sz="4" w:space="0" w:color="auto"/>
              <w:bottom w:val="single" w:sz="4" w:space="0" w:color="000000"/>
              <w:right w:val="single" w:sz="4" w:space="0" w:color="auto"/>
            </w:tcBorders>
            <w:vAlign w:val="center"/>
            <w:hideMark/>
          </w:tcPr>
          <w:p w:rsidR="000041A5" w:rsidRDefault="000041A5">
            <w:pPr>
              <w:rPr>
                <w:sz w:val="20"/>
                <w:szCs w:val="20"/>
              </w:rPr>
            </w:pPr>
          </w:p>
        </w:tc>
        <w:tc>
          <w:tcPr>
            <w:tcW w:w="1827" w:type="dxa"/>
            <w:tcBorders>
              <w:top w:val="nil"/>
              <w:left w:val="nil"/>
              <w:bottom w:val="single" w:sz="4" w:space="0" w:color="auto"/>
              <w:right w:val="single" w:sz="4" w:space="0" w:color="auto"/>
            </w:tcBorders>
            <w:shd w:val="clear" w:color="000000" w:fill="FFFFFF"/>
            <w:hideMark/>
          </w:tcPr>
          <w:p w:rsidR="000041A5" w:rsidRDefault="000041A5">
            <w:pPr>
              <w:rPr>
                <w:color w:val="000000"/>
                <w:sz w:val="20"/>
                <w:szCs w:val="20"/>
              </w:rPr>
            </w:pPr>
            <w:r>
              <w:rPr>
                <w:color w:val="000000"/>
                <w:sz w:val="20"/>
                <w:szCs w:val="20"/>
              </w:rPr>
              <w:t>Интенсивность освещённости (при питании от рукоятки на 2,5В), клк</w:t>
            </w:r>
          </w:p>
        </w:tc>
        <w:tc>
          <w:tcPr>
            <w:tcW w:w="2116" w:type="dxa"/>
            <w:tcBorders>
              <w:top w:val="nil"/>
              <w:left w:val="nil"/>
              <w:bottom w:val="single" w:sz="4" w:space="0" w:color="auto"/>
              <w:right w:val="single" w:sz="4" w:space="0" w:color="auto"/>
            </w:tcBorders>
            <w:shd w:val="clear" w:color="000000" w:fill="FFFFFF"/>
            <w:hideMark/>
          </w:tcPr>
          <w:p w:rsidR="000041A5" w:rsidRDefault="000041A5">
            <w:pPr>
              <w:rPr>
                <w:color w:val="000000"/>
                <w:sz w:val="20"/>
                <w:szCs w:val="20"/>
              </w:rPr>
            </w:pPr>
            <w:r>
              <w:rPr>
                <w:color w:val="000000"/>
                <w:sz w:val="20"/>
                <w:szCs w:val="20"/>
              </w:rPr>
              <w:t>не менее 2,0</w:t>
            </w:r>
          </w:p>
        </w:tc>
        <w:tc>
          <w:tcPr>
            <w:tcW w:w="1817" w:type="dxa"/>
            <w:tcBorders>
              <w:top w:val="nil"/>
              <w:left w:val="nil"/>
              <w:bottom w:val="single" w:sz="4" w:space="0" w:color="auto"/>
              <w:right w:val="single" w:sz="4" w:space="0" w:color="auto"/>
            </w:tcBorders>
            <w:shd w:val="clear" w:color="000000" w:fill="FFFFFF"/>
            <w:hideMark/>
          </w:tcPr>
          <w:p w:rsidR="000041A5" w:rsidRDefault="000041A5">
            <w:pPr>
              <w:rPr>
                <w:sz w:val="20"/>
                <w:szCs w:val="20"/>
              </w:rPr>
            </w:pPr>
            <w:r>
              <w:rPr>
                <w:sz w:val="20"/>
                <w:szCs w:val="20"/>
              </w:rPr>
              <w:t xml:space="preserve">участник закупки указывает в заявке конкретное значение </w:t>
            </w:r>
            <w:r>
              <w:rPr>
                <w:sz w:val="20"/>
                <w:szCs w:val="20"/>
              </w:rPr>
              <w:lastRenderedPageBreak/>
              <w:t>характеристики</w:t>
            </w:r>
          </w:p>
        </w:tc>
        <w:tc>
          <w:tcPr>
            <w:tcW w:w="1600" w:type="dxa"/>
            <w:vMerge/>
            <w:tcBorders>
              <w:top w:val="single" w:sz="4" w:space="0" w:color="auto"/>
              <w:left w:val="single" w:sz="4" w:space="0" w:color="auto"/>
              <w:bottom w:val="single" w:sz="4" w:space="0" w:color="000000"/>
              <w:right w:val="single" w:sz="4" w:space="0" w:color="auto"/>
            </w:tcBorders>
            <w:vAlign w:val="center"/>
            <w:hideMark/>
          </w:tcPr>
          <w:p w:rsidR="000041A5" w:rsidRDefault="000041A5">
            <w:pPr>
              <w:rPr>
                <w:b/>
                <w:bCs/>
                <w:sz w:val="20"/>
                <w:szCs w:val="20"/>
              </w:rPr>
            </w:pPr>
          </w:p>
        </w:tc>
        <w:tc>
          <w:tcPr>
            <w:tcW w:w="640" w:type="dxa"/>
            <w:vMerge/>
            <w:tcBorders>
              <w:top w:val="single" w:sz="4" w:space="0" w:color="auto"/>
              <w:left w:val="single" w:sz="4" w:space="0" w:color="auto"/>
              <w:bottom w:val="single" w:sz="4" w:space="0" w:color="000000"/>
              <w:right w:val="single" w:sz="4" w:space="0" w:color="auto"/>
            </w:tcBorders>
            <w:vAlign w:val="center"/>
            <w:hideMark/>
          </w:tcPr>
          <w:p w:rsidR="000041A5" w:rsidRDefault="000041A5">
            <w:pPr>
              <w:rPr>
                <w:sz w:val="20"/>
                <w:szCs w:val="20"/>
              </w:rPr>
            </w:pPr>
          </w:p>
        </w:tc>
        <w:tc>
          <w:tcPr>
            <w:tcW w:w="460" w:type="dxa"/>
            <w:vMerge/>
            <w:tcBorders>
              <w:top w:val="single" w:sz="4" w:space="0" w:color="auto"/>
              <w:left w:val="single" w:sz="4" w:space="0" w:color="auto"/>
              <w:bottom w:val="single" w:sz="4" w:space="0" w:color="000000"/>
              <w:right w:val="single" w:sz="4" w:space="0" w:color="auto"/>
            </w:tcBorders>
            <w:vAlign w:val="center"/>
            <w:hideMark/>
          </w:tcPr>
          <w:p w:rsidR="000041A5" w:rsidRDefault="000041A5">
            <w:pPr>
              <w:rPr>
                <w:sz w:val="20"/>
                <w:szCs w:val="20"/>
              </w:rPr>
            </w:pPr>
          </w:p>
        </w:tc>
        <w:tc>
          <w:tcPr>
            <w:tcW w:w="898" w:type="dxa"/>
            <w:vMerge/>
            <w:tcBorders>
              <w:top w:val="single" w:sz="4" w:space="0" w:color="auto"/>
              <w:left w:val="single" w:sz="4" w:space="0" w:color="auto"/>
              <w:bottom w:val="single" w:sz="4" w:space="0" w:color="000000"/>
              <w:right w:val="single" w:sz="4" w:space="0" w:color="auto"/>
            </w:tcBorders>
            <w:vAlign w:val="center"/>
            <w:hideMark/>
          </w:tcPr>
          <w:p w:rsidR="000041A5" w:rsidRDefault="000041A5">
            <w:pPr>
              <w:rPr>
                <w:sz w:val="20"/>
                <w:szCs w:val="20"/>
              </w:rPr>
            </w:pPr>
          </w:p>
        </w:tc>
        <w:tc>
          <w:tcPr>
            <w:tcW w:w="1177" w:type="dxa"/>
            <w:vMerge/>
            <w:tcBorders>
              <w:top w:val="single" w:sz="4" w:space="0" w:color="auto"/>
              <w:left w:val="single" w:sz="4" w:space="0" w:color="auto"/>
              <w:bottom w:val="single" w:sz="4" w:space="0" w:color="000000"/>
              <w:right w:val="single" w:sz="4" w:space="0" w:color="auto"/>
            </w:tcBorders>
            <w:vAlign w:val="center"/>
            <w:hideMark/>
          </w:tcPr>
          <w:p w:rsidR="000041A5" w:rsidRDefault="000041A5">
            <w:pPr>
              <w:rPr>
                <w:sz w:val="20"/>
                <w:szCs w:val="20"/>
              </w:rPr>
            </w:pPr>
          </w:p>
        </w:tc>
      </w:tr>
      <w:tr w:rsidR="000041A5" w:rsidTr="000041A5">
        <w:trPr>
          <w:trHeight w:val="1305"/>
        </w:trPr>
        <w:tc>
          <w:tcPr>
            <w:tcW w:w="519" w:type="dxa"/>
            <w:vMerge/>
            <w:tcBorders>
              <w:top w:val="single" w:sz="4" w:space="0" w:color="auto"/>
              <w:left w:val="single" w:sz="4" w:space="0" w:color="auto"/>
              <w:bottom w:val="single" w:sz="4" w:space="0" w:color="000000"/>
              <w:right w:val="single" w:sz="4" w:space="0" w:color="auto"/>
            </w:tcBorders>
            <w:vAlign w:val="center"/>
            <w:hideMark/>
          </w:tcPr>
          <w:p w:rsidR="000041A5" w:rsidRDefault="000041A5">
            <w:pPr>
              <w:rPr>
                <w:sz w:val="20"/>
                <w:szCs w:val="20"/>
              </w:rPr>
            </w:pPr>
          </w:p>
        </w:tc>
        <w:tc>
          <w:tcPr>
            <w:tcW w:w="1519" w:type="dxa"/>
            <w:vMerge/>
            <w:tcBorders>
              <w:top w:val="single" w:sz="4" w:space="0" w:color="auto"/>
              <w:left w:val="single" w:sz="4" w:space="0" w:color="auto"/>
              <w:bottom w:val="single" w:sz="4" w:space="0" w:color="000000"/>
              <w:right w:val="single" w:sz="4" w:space="0" w:color="auto"/>
            </w:tcBorders>
            <w:vAlign w:val="center"/>
            <w:hideMark/>
          </w:tcPr>
          <w:p w:rsidR="000041A5" w:rsidRDefault="000041A5">
            <w:pPr>
              <w:rPr>
                <w:sz w:val="20"/>
                <w:szCs w:val="20"/>
              </w:rPr>
            </w:pPr>
          </w:p>
        </w:tc>
        <w:tc>
          <w:tcPr>
            <w:tcW w:w="1147" w:type="dxa"/>
            <w:vMerge/>
            <w:tcBorders>
              <w:top w:val="single" w:sz="4" w:space="0" w:color="auto"/>
              <w:left w:val="single" w:sz="4" w:space="0" w:color="auto"/>
              <w:bottom w:val="single" w:sz="4" w:space="0" w:color="000000"/>
              <w:right w:val="single" w:sz="4" w:space="0" w:color="auto"/>
            </w:tcBorders>
            <w:vAlign w:val="center"/>
            <w:hideMark/>
          </w:tcPr>
          <w:p w:rsidR="000041A5" w:rsidRDefault="000041A5">
            <w:pPr>
              <w:rPr>
                <w:sz w:val="20"/>
                <w:szCs w:val="20"/>
              </w:rPr>
            </w:pPr>
          </w:p>
        </w:tc>
        <w:tc>
          <w:tcPr>
            <w:tcW w:w="1827" w:type="dxa"/>
            <w:tcBorders>
              <w:top w:val="nil"/>
              <w:left w:val="nil"/>
              <w:bottom w:val="single" w:sz="4" w:space="0" w:color="auto"/>
              <w:right w:val="single" w:sz="4" w:space="0" w:color="auto"/>
            </w:tcBorders>
            <w:shd w:val="clear" w:color="auto" w:fill="auto"/>
            <w:hideMark/>
          </w:tcPr>
          <w:p w:rsidR="000041A5" w:rsidRDefault="000041A5">
            <w:pPr>
              <w:rPr>
                <w:sz w:val="20"/>
                <w:szCs w:val="20"/>
              </w:rPr>
            </w:pPr>
            <w:r>
              <w:rPr>
                <w:sz w:val="20"/>
                <w:szCs w:val="20"/>
              </w:rPr>
              <w:t>Отвечает требованиям стандарта DIN EN ISO 7376</w:t>
            </w:r>
          </w:p>
        </w:tc>
        <w:tc>
          <w:tcPr>
            <w:tcW w:w="2116" w:type="dxa"/>
            <w:tcBorders>
              <w:top w:val="nil"/>
              <w:left w:val="nil"/>
              <w:bottom w:val="single" w:sz="4" w:space="0" w:color="auto"/>
              <w:right w:val="single" w:sz="4" w:space="0" w:color="auto"/>
            </w:tcBorders>
            <w:shd w:val="clear" w:color="000000" w:fill="FFFFFF"/>
            <w:hideMark/>
          </w:tcPr>
          <w:p w:rsidR="000041A5" w:rsidRDefault="000041A5">
            <w:pPr>
              <w:rPr>
                <w:sz w:val="20"/>
                <w:szCs w:val="20"/>
              </w:rPr>
            </w:pPr>
            <w:r>
              <w:rPr>
                <w:sz w:val="20"/>
                <w:szCs w:val="20"/>
              </w:rPr>
              <w:t>соответствие</w:t>
            </w:r>
          </w:p>
        </w:tc>
        <w:tc>
          <w:tcPr>
            <w:tcW w:w="1817" w:type="dxa"/>
            <w:tcBorders>
              <w:top w:val="nil"/>
              <w:left w:val="nil"/>
              <w:bottom w:val="single" w:sz="4" w:space="0" w:color="auto"/>
              <w:right w:val="single" w:sz="4" w:space="0" w:color="auto"/>
            </w:tcBorders>
            <w:shd w:val="clear" w:color="000000" w:fill="FFFFFF"/>
            <w:hideMark/>
          </w:tcPr>
          <w:p w:rsidR="000041A5" w:rsidRDefault="000041A5">
            <w:pPr>
              <w:rPr>
                <w:sz w:val="20"/>
                <w:szCs w:val="20"/>
              </w:rPr>
            </w:pPr>
            <w:r>
              <w:rPr>
                <w:sz w:val="20"/>
                <w:szCs w:val="20"/>
              </w:rPr>
              <w:t>значение характеристики не может изменяться участником закупк</w:t>
            </w:r>
          </w:p>
        </w:tc>
        <w:tc>
          <w:tcPr>
            <w:tcW w:w="1600" w:type="dxa"/>
            <w:vMerge/>
            <w:tcBorders>
              <w:top w:val="single" w:sz="4" w:space="0" w:color="auto"/>
              <w:left w:val="single" w:sz="4" w:space="0" w:color="auto"/>
              <w:bottom w:val="single" w:sz="4" w:space="0" w:color="000000"/>
              <w:right w:val="single" w:sz="4" w:space="0" w:color="auto"/>
            </w:tcBorders>
            <w:vAlign w:val="center"/>
            <w:hideMark/>
          </w:tcPr>
          <w:p w:rsidR="000041A5" w:rsidRDefault="000041A5">
            <w:pPr>
              <w:rPr>
                <w:b/>
                <w:bCs/>
                <w:sz w:val="20"/>
                <w:szCs w:val="20"/>
              </w:rPr>
            </w:pPr>
          </w:p>
        </w:tc>
        <w:tc>
          <w:tcPr>
            <w:tcW w:w="640" w:type="dxa"/>
            <w:vMerge/>
            <w:tcBorders>
              <w:top w:val="single" w:sz="4" w:space="0" w:color="auto"/>
              <w:left w:val="single" w:sz="4" w:space="0" w:color="auto"/>
              <w:bottom w:val="single" w:sz="4" w:space="0" w:color="000000"/>
              <w:right w:val="single" w:sz="4" w:space="0" w:color="auto"/>
            </w:tcBorders>
            <w:vAlign w:val="center"/>
            <w:hideMark/>
          </w:tcPr>
          <w:p w:rsidR="000041A5" w:rsidRDefault="000041A5">
            <w:pPr>
              <w:rPr>
                <w:sz w:val="20"/>
                <w:szCs w:val="20"/>
              </w:rPr>
            </w:pPr>
          </w:p>
        </w:tc>
        <w:tc>
          <w:tcPr>
            <w:tcW w:w="460" w:type="dxa"/>
            <w:vMerge/>
            <w:tcBorders>
              <w:top w:val="single" w:sz="4" w:space="0" w:color="auto"/>
              <w:left w:val="single" w:sz="4" w:space="0" w:color="auto"/>
              <w:bottom w:val="single" w:sz="4" w:space="0" w:color="000000"/>
              <w:right w:val="single" w:sz="4" w:space="0" w:color="auto"/>
            </w:tcBorders>
            <w:vAlign w:val="center"/>
            <w:hideMark/>
          </w:tcPr>
          <w:p w:rsidR="000041A5" w:rsidRDefault="000041A5">
            <w:pPr>
              <w:rPr>
                <w:sz w:val="20"/>
                <w:szCs w:val="20"/>
              </w:rPr>
            </w:pPr>
          </w:p>
        </w:tc>
        <w:tc>
          <w:tcPr>
            <w:tcW w:w="898" w:type="dxa"/>
            <w:vMerge/>
            <w:tcBorders>
              <w:top w:val="single" w:sz="4" w:space="0" w:color="auto"/>
              <w:left w:val="single" w:sz="4" w:space="0" w:color="auto"/>
              <w:bottom w:val="single" w:sz="4" w:space="0" w:color="000000"/>
              <w:right w:val="single" w:sz="4" w:space="0" w:color="auto"/>
            </w:tcBorders>
            <w:vAlign w:val="center"/>
            <w:hideMark/>
          </w:tcPr>
          <w:p w:rsidR="000041A5" w:rsidRDefault="000041A5">
            <w:pPr>
              <w:rPr>
                <w:sz w:val="20"/>
                <w:szCs w:val="20"/>
              </w:rPr>
            </w:pPr>
          </w:p>
        </w:tc>
        <w:tc>
          <w:tcPr>
            <w:tcW w:w="1177" w:type="dxa"/>
            <w:vMerge/>
            <w:tcBorders>
              <w:top w:val="single" w:sz="4" w:space="0" w:color="auto"/>
              <w:left w:val="single" w:sz="4" w:space="0" w:color="auto"/>
              <w:bottom w:val="single" w:sz="4" w:space="0" w:color="000000"/>
              <w:right w:val="single" w:sz="4" w:space="0" w:color="auto"/>
            </w:tcBorders>
            <w:vAlign w:val="center"/>
            <w:hideMark/>
          </w:tcPr>
          <w:p w:rsidR="000041A5" w:rsidRDefault="000041A5">
            <w:pPr>
              <w:rPr>
                <w:sz w:val="20"/>
                <w:szCs w:val="20"/>
              </w:rPr>
            </w:pPr>
          </w:p>
        </w:tc>
      </w:tr>
      <w:tr w:rsidR="000041A5" w:rsidTr="000041A5">
        <w:trPr>
          <w:trHeight w:val="1056"/>
        </w:trPr>
        <w:tc>
          <w:tcPr>
            <w:tcW w:w="519" w:type="dxa"/>
            <w:vMerge/>
            <w:tcBorders>
              <w:top w:val="single" w:sz="4" w:space="0" w:color="auto"/>
              <w:left w:val="single" w:sz="4" w:space="0" w:color="auto"/>
              <w:bottom w:val="single" w:sz="4" w:space="0" w:color="000000"/>
              <w:right w:val="single" w:sz="4" w:space="0" w:color="auto"/>
            </w:tcBorders>
            <w:vAlign w:val="center"/>
            <w:hideMark/>
          </w:tcPr>
          <w:p w:rsidR="000041A5" w:rsidRDefault="000041A5">
            <w:pPr>
              <w:rPr>
                <w:sz w:val="20"/>
                <w:szCs w:val="20"/>
              </w:rPr>
            </w:pPr>
          </w:p>
        </w:tc>
        <w:tc>
          <w:tcPr>
            <w:tcW w:w="1519" w:type="dxa"/>
            <w:vMerge/>
            <w:tcBorders>
              <w:top w:val="single" w:sz="4" w:space="0" w:color="auto"/>
              <w:left w:val="single" w:sz="4" w:space="0" w:color="auto"/>
              <w:bottom w:val="single" w:sz="4" w:space="0" w:color="000000"/>
              <w:right w:val="single" w:sz="4" w:space="0" w:color="auto"/>
            </w:tcBorders>
            <w:vAlign w:val="center"/>
            <w:hideMark/>
          </w:tcPr>
          <w:p w:rsidR="000041A5" w:rsidRDefault="000041A5">
            <w:pPr>
              <w:rPr>
                <w:sz w:val="20"/>
                <w:szCs w:val="20"/>
              </w:rPr>
            </w:pPr>
          </w:p>
        </w:tc>
        <w:tc>
          <w:tcPr>
            <w:tcW w:w="1147" w:type="dxa"/>
            <w:vMerge/>
            <w:tcBorders>
              <w:top w:val="single" w:sz="4" w:space="0" w:color="auto"/>
              <w:left w:val="single" w:sz="4" w:space="0" w:color="auto"/>
              <w:bottom w:val="single" w:sz="4" w:space="0" w:color="000000"/>
              <w:right w:val="single" w:sz="4" w:space="0" w:color="auto"/>
            </w:tcBorders>
            <w:vAlign w:val="center"/>
            <w:hideMark/>
          </w:tcPr>
          <w:p w:rsidR="000041A5" w:rsidRDefault="000041A5">
            <w:pPr>
              <w:rPr>
                <w:sz w:val="20"/>
                <w:szCs w:val="20"/>
              </w:rPr>
            </w:pPr>
          </w:p>
        </w:tc>
        <w:tc>
          <w:tcPr>
            <w:tcW w:w="1827" w:type="dxa"/>
            <w:tcBorders>
              <w:top w:val="nil"/>
              <w:left w:val="nil"/>
              <w:bottom w:val="single" w:sz="4" w:space="0" w:color="auto"/>
              <w:right w:val="nil"/>
            </w:tcBorders>
            <w:shd w:val="clear" w:color="auto" w:fill="auto"/>
            <w:hideMark/>
          </w:tcPr>
          <w:p w:rsidR="000041A5" w:rsidRDefault="000041A5">
            <w:pPr>
              <w:rPr>
                <w:sz w:val="20"/>
                <w:szCs w:val="20"/>
              </w:rPr>
            </w:pPr>
            <w:r>
              <w:rPr>
                <w:sz w:val="20"/>
                <w:szCs w:val="20"/>
              </w:rPr>
              <w:t>гарантия производителя, 24 месяца</w:t>
            </w:r>
          </w:p>
        </w:tc>
        <w:tc>
          <w:tcPr>
            <w:tcW w:w="2116" w:type="dxa"/>
            <w:tcBorders>
              <w:top w:val="nil"/>
              <w:left w:val="single" w:sz="4" w:space="0" w:color="auto"/>
              <w:bottom w:val="single" w:sz="4" w:space="0" w:color="auto"/>
              <w:right w:val="single" w:sz="4" w:space="0" w:color="auto"/>
            </w:tcBorders>
            <w:shd w:val="clear" w:color="000000" w:fill="FFFFFF"/>
            <w:hideMark/>
          </w:tcPr>
          <w:p w:rsidR="000041A5" w:rsidRDefault="000041A5">
            <w:pPr>
              <w:rPr>
                <w:sz w:val="20"/>
                <w:szCs w:val="20"/>
              </w:rPr>
            </w:pPr>
            <w:r>
              <w:rPr>
                <w:sz w:val="20"/>
                <w:szCs w:val="20"/>
              </w:rPr>
              <w:t>соответствие</w:t>
            </w:r>
          </w:p>
        </w:tc>
        <w:tc>
          <w:tcPr>
            <w:tcW w:w="1817" w:type="dxa"/>
            <w:tcBorders>
              <w:top w:val="nil"/>
              <w:left w:val="nil"/>
              <w:bottom w:val="single" w:sz="4" w:space="0" w:color="auto"/>
              <w:right w:val="single" w:sz="4" w:space="0" w:color="auto"/>
            </w:tcBorders>
            <w:shd w:val="clear" w:color="000000" w:fill="FFFFFF"/>
            <w:hideMark/>
          </w:tcPr>
          <w:p w:rsidR="000041A5" w:rsidRDefault="000041A5">
            <w:pPr>
              <w:rPr>
                <w:sz w:val="20"/>
                <w:szCs w:val="20"/>
              </w:rPr>
            </w:pPr>
            <w:r>
              <w:rPr>
                <w:sz w:val="20"/>
                <w:szCs w:val="20"/>
              </w:rPr>
              <w:t>значение характеристики не может изменяться участником закупк</w:t>
            </w:r>
          </w:p>
        </w:tc>
        <w:tc>
          <w:tcPr>
            <w:tcW w:w="1600" w:type="dxa"/>
            <w:vMerge/>
            <w:tcBorders>
              <w:top w:val="single" w:sz="4" w:space="0" w:color="auto"/>
              <w:left w:val="single" w:sz="4" w:space="0" w:color="auto"/>
              <w:bottom w:val="single" w:sz="4" w:space="0" w:color="000000"/>
              <w:right w:val="single" w:sz="4" w:space="0" w:color="auto"/>
            </w:tcBorders>
            <w:vAlign w:val="center"/>
            <w:hideMark/>
          </w:tcPr>
          <w:p w:rsidR="000041A5" w:rsidRDefault="000041A5">
            <w:pPr>
              <w:rPr>
                <w:b/>
                <w:bCs/>
                <w:sz w:val="20"/>
                <w:szCs w:val="20"/>
              </w:rPr>
            </w:pPr>
          </w:p>
        </w:tc>
        <w:tc>
          <w:tcPr>
            <w:tcW w:w="640" w:type="dxa"/>
            <w:vMerge/>
            <w:tcBorders>
              <w:top w:val="single" w:sz="4" w:space="0" w:color="auto"/>
              <w:left w:val="single" w:sz="4" w:space="0" w:color="auto"/>
              <w:bottom w:val="single" w:sz="4" w:space="0" w:color="000000"/>
              <w:right w:val="single" w:sz="4" w:space="0" w:color="auto"/>
            </w:tcBorders>
            <w:vAlign w:val="center"/>
            <w:hideMark/>
          </w:tcPr>
          <w:p w:rsidR="000041A5" w:rsidRDefault="000041A5">
            <w:pPr>
              <w:rPr>
                <w:sz w:val="20"/>
                <w:szCs w:val="20"/>
              </w:rPr>
            </w:pPr>
          </w:p>
        </w:tc>
        <w:tc>
          <w:tcPr>
            <w:tcW w:w="460" w:type="dxa"/>
            <w:vMerge/>
            <w:tcBorders>
              <w:top w:val="single" w:sz="4" w:space="0" w:color="auto"/>
              <w:left w:val="single" w:sz="4" w:space="0" w:color="auto"/>
              <w:bottom w:val="single" w:sz="4" w:space="0" w:color="000000"/>
              <w:right w:val="single" w:sz="4" w:space="0" w:color="auto"/>
            </w:tcBorders>
            <w:vAlign w:val="center"/>
            <w:hideMark/>
          </w:tcPr>
          <w:p w:rsidR="000041A5" w:rsidRDefault="000041A5">
            <w:pPr>
              <w:rPr>
                <w:sz w:val="20"/>
                <w:szCs w:val="20"/>
              </w:rPr>
            </w:pPr>
          </w:p>
        </w:tc>
        <w:tc>
          <w:tcPr>
            <w:tcW w:w="898" w:type="dxa"/>
            <w:vMerge/>
            <w:tcBorders>
              <w:top w:val="single" w:sz="4" w:space="0" w:color="auto"/>
              <w:left w:val="single" w:sz="4" w:space="0" w:color="auto"/>
              <w:bottom w:val="single" w:sz="4" w:space="0" w:color="000000"/>
              <w:right w:val="single" w:sz="4" w:space="0" w:color="auto"/>
            </w:tcBorders>
            <w:vAlign w:val="center"/>
            <w:hideMark/>
          </w:tcPr>
          <w:p w:rsidR="000041A5" w:rsidRDefault="000041A5">
            <w:pPr>
              <w:rPr>
                <w:sz w:val="20"/>
                <w:szCs w:val="20"/>
              </w:rPr>
            </w:pPr>
          </w:p>
        </w:tc>
        <w:tc>
          <w:tcPr>
            <w:tcW w:w="1177" w:type="dxa"/>
            <w:vMerge/>
            <w:tcBorders>
              <w:top w:val="single" w:sz="4" w:space="0" w:color="auto"/>
              <w:left w:val="single" w:sz="4" w:space="0" w:color="auto"/>
              <w:bottom w:val="single" w:sz="4" w:space="0" w:color="000000"/>
              <w:right w:val="single" w:sz="4" w:space="0" w:color="auto"/>
            </w:tcBorders>
            <w:vAlign w:val="center"/>
            <w:hideMark/>
          </w:tcPr>
          <w:p w:rsidR="000041A5" w:rsidRDefault="000041A5">
            <w:pPr>
              <w:rPr>
                <w:sz w:val="20"/>
                <w:szCs w:val="20"/>
              </w:rPr>
            </w:pPr>
          </w:p>
        </w:tc>
      </w:tr>
      <w:tr w:rsidR="000041A5" w:rsidTr="000041A5">
        <w:trPr>
          <w:trHeight w:val="2376"/>
        </w:trPr>
        <w:tc>
          <w:tcPr>
            <w:tcW w:w="519" w:type="dxa"/>
            <w:vMerge w:val="restart"/>
            <w:tcBorders>
              <w:top w:val="nil"/>
              <w:left w:val="single" w:sz="4" w:space="0" w:color="auto"/>
              <w:bottom w:val="single" w:sz="4" w:space="0" w:color="000000"/>
              <w:right w:val="single" w:sz="4" w:space="0" w:color="auto"/>
            </w:tcBorders>
            <w:shd w:val="clear" w:color="auto" w:fill="auto"/>
            <w:hideMark/>
          </w:tcPr>
          <w:p w:rsidR="000041A5" w:rsidRDefault="000041A5">
            <w:pPr>
              <w:jc w:val="center"/>
              <w:rPr>
                <w:sz w:val="20"/>
                <w:szCs w:val="20"/>
              </w:rPr>
            </w:pPr>
            <w:r>
              <w:rPr>
                <w:sz w:val="20"/>
                <w:szCs w:val="20"/>
              </w:rPr>
              <w:t>2</w:t>
            </w:r>
          </w:p>
        </w:tc>
        <w:tc>
          <w:tcPr>
            <w:tcW w:w="1519" w:type="dxa"/>
            <w:vMerge w:val="restart"/>
            <w:tcBorders>
              <w:top w:val="nil"/>
              <w:left w:val="single" w:sz="4" w:space="0" w:color="auto"/>
              <w:bottom w:val="single" w:sz="4" w:space="0" w:color="000000"/>
              <w:right w:val="single" w:sz="4" w:space="0" w:color="auto"/>
            </w:tcBorders>
            <w:shd w:val="clear" w:color="000000" w:fill="FFFFFF"/>
            <w:hideMark/>
          </w:tcPr>
          <w:p w:rsidR="000041A5" w:rsidRPr="000041A5" w:rsidRDefault="000041A5" w:rsidP="000041A5">
            <w:pPr>
              <w:rPr>
                <w:sz w:val="20"/>
                <w:szCs w:val="20"/>
                <w:highlight w:val="yellow"/>
              </w:rPr>
            </w:pPr>
            <w:r>
              <w:rPr>
                <w:sz w:val="20"/>
                <w:szCs w:val="20"/>
              </w:rPr>
              <w:t>Клинок для ларингоскопа, многоразового использования</w:t>
            </w:r>
            <w:r w:rsidRPr="000041A5">
              <w:rPr>
                <w:sz w:val="20"/>
                <w:szCs w:val="20"/>
                <w:highlight w:val="yellow"/>
              </w:rPr>
              <w:t xml:space="preserve"> </w:t>
            </w:r>
            <w:r w:rsidRPr="000041A5">
              <w:rPr>
                <w:sz w:val="20"/>
                <w:szCs w:val="20"/>
                <w:highlight w:val="yellow"/>
              </w:rPr>
              <w:t>страна происхождения</w:t>
            </w:r>
          </w:p>
          <w:p w:rsidR="000041A5" w:rsidRDefault="000041A5" w:rsidP="000041A5">
            <w:pPr>
              <w:rPr>
                <w:sz w:val="20"/>
                <w:szCs w:val="20"/>
              </w:rPr>
            </w:pPr>
            <w:r w:rsidRPr="000041A5">
              <w:rPr>
                <w:sz w:val="20"/>
                <w:szCs w:val="20"/>
                <w:highlight w:val="yellow"/>
              </w:rPr>
              <w:t>______________</w:t>
            </w:r>
            <w:bookmarkStart w:id="3" w:name="_GoBack"/>
            <w:bookmarkEnd w:id="3"/>
          </w:p>
        </w:tc>
        <w:tc>
          <w:tcPr>
            <w:tcW w:w="1147" w:type="dxa"/>
            <w:tcBorders>
              <w:top w:val="nil"/>
              <w:left w:val="nil"/>
              <w:bottom w:val="nil"/>
              <w:right w:val="single" w:sz="4" w:space="0" w:color="auto"/>
            </w:tcBorders>
            <w:shd w:val="clear" w:color="000000" w:fill="FFFFFF"/>
            <w:hideMark/>
          </w:tcPr>
          <w:p w:rsidR="000041A5" w:rsidRDefault="000041A5">
            <w:pPr>
              <w:rPr>
                <w:sz w:val="20"/>
                <w:szCs w:val="20"/>
              </w:rPr>
            </w:pPr>
            <w:r>
              <w:rPr>
                <w:sz w:val="20"/>
                <w:szCs w:val="20"/>
              </w:rPr>
              <w:t>32.50.13.190-00007688</w:t>
            </w:r>
          </w:p>
        </w:tc>
        <w:tc>
          <w:tcPr>
            <w:tcW w:w="1827" w:type="dxa"/>
            <w:tcBorders>
              <w:top w:val="nil"/>
              <w:left w:val="nil"/>
              <w:bottom w:val="single" w:sz="4" w:space="0" w:color="auto"/>
              <w:right w:val="single" w:sz="4" w:space="0" w:color="auto"/>
            </w:tcBorders>
            <w:shd w:val="clear" w:color="000000" w:fill="FFFFFF"/>
            <w:hideMark/>
          </w:tcPr>
          <w:p w:rsidR="000041A5" w:rsidRDefault="000041A5">
            <w:pPr>
              <w:rPr>
                <w:sz w:val="20"/>
                <w:szCs w:val="20"/>
              </w:rPr>
            </w:pPr>
            <w:r>
              <w:rPr>
                <w:sz w:val="20"/>
                <w:szCs w:val="20"/>
              </w:rPr>
              <w:t>Назначение:</w:t>
            </w:r>
          </w:p>
        </w:tc>
        <w:tc>
          <w:tcPr>
            <w:tcW w:w="2116" w:type="dxa"/>
            <w:tcBorders>
              <w:top w:val="nil"/>
              <w:left w:val="nil"/>
              <w:bottom w:val="single" w:sz="4" w:space="0" w:color="auto"/>
              <w:right w:val="single" w:sz="4" w:space="0" w:color="auto"/>
            </w:tcBorders>
            <w:shd w:val="clear" w:color="000000" w:fill="FFFFFF"/>
            <w:hideMark/>
          </w:tcPr>
          <w:p w:rsidR="000041A5" w:rsidRDefault="000041A5">
            <w:pPr>
              <w:rPr>
                <w:sz w:val="20"/>
                <w:szCs w:val="20"/>
              </w:rPr>
            </w:pPr>
            <w:r>
              <w:rPr>
                <w:sz w:val="20"/>
                <w:szCs w:val="20"/>
              </w:rPr>
              <w:t>для отработки практических навыках произвести визуальный осмотр без выравнивания гортанной и глоточной осей на фантомах в симулированных условиях.</w:t>
            </w:r>
          </w:p>
        </w:tc>
        <w:tc>
          <w:tcPr>
            <w:tcW w:w="1817" w:type="dxa"/>
            <w:tcBorders>
              <w:top w:val="nil"/>
              <w:left w:val="nil"/>
              <w:bottom w:val="single" w:sz="4" w:space="0" w:color="auto"/>
              <w:right w:val="single" w:sz="4" w:space="0" w:color="auto"/>
            </w:tcBorders>
            <w:shd w:val="clear" w:color="000000" w:fill="FFFFFF"/>
            <w:hideMark/>
          </w:tcPr>
          <w:p w:rsidR="000041A5" w:rsidRDefault="000041A5">
            <w:pPr>
              <w:rPr>
                <w:sz w:val="20"/>
                <w:szCs w:val="20"/>
              </w:rPr>
            </w:pPr>
            <w:r>
              <w:rPr>
                <w:sz w:val="20"/>
                <w:szCs w:val="20"/>
              </w:rPr>
              <w:t>значение характеристики не может изменяться участником закупки</w:t>
            </w:r>
          </w:p>
        </w:tc>
        <w:tc>
          <w:tcPr>
            <w:tcW w:w="1600" w:type="dxa"/>
            <w:tcBorders>
              <w:top w:val="nil"/>
              <w:left w:val="nil"/>
              <w:bottom w:val="nil"/>
              <w:right w:val="nil"/>
            </w:tcBorders>
            <w:shd w:val="clear" w:color="000000" w:fill="FFFFFF"/>
            <w:hideMark/>
          </w:tcPr>
          <w:p w:rsidR="000041A5" w:rsidRDefault="000041A5">
            <w:pPr>
              <w:jc w:val="center"/>
              <w:rPr>
                <w:sz w:val="20"/>
                <w:szCs w:val="20"/>
              </w:rPr>
            </w:pPr>
            <w:r>
              <w:rPr>
                <w:sz w:val="20"/>
                <w:szCs w:val="20"/>
              </w:rPr>
              <w:t> </w:t>
            </w:r>
          </w:p>
        </w:tc>
        <w:tc>
          <w:tcPr>
            <w:tcW w:w="640" w:type="dxa"/>
            <w:vMerge w:val="restart"/>
            <w:tcBorders>
              <w:top w:val="nil"/>
              <w:left w:val="single" w:sz="4" w:space="0" w:color="000000"/>
              <w:bottom w:val="single" w:sz="4" w:space="0" w:color="000000"/>
              <w:right w:val="single" w:sz="4" w:space="0" w:color="000000"/>
            </w:tcBorders>
            <w:shd w:val="clear" w:color="auto" w:fill="auto"/>
            <w:hideMark/>
          </w:tcPr>
          <w:p w:rsidR="000041A5" w:rsidRDefault="000041A5">
            <w:pPr>
              <w:jc w:val="center"/>
              <w:rPr>
                <w:sz w:val="20"/>
                <w:szCs w:val="20"/>
              </w:rPr>
            </w:pPr>
            <w:r>
              <w:rPr>
                <w:sz w:val="20"/>
                <w:szCs w:val="20"/>
              </w:rPr>
              <w:t>шт.</w:t>
            </w:r>
          </w:p>
        </w:tc>
        <w:tc>
          <w:tcPr>
            <w:tcW w:w="460" w:type="dxa"/>
            <w:vMerge w:val="restart"/>
            <w:tcBorders>
              <w:top w:val="nil"/>
              <w:left w:val="single" w:sz="4" w:space="0" w:color="000000"/>
              <w:bottom w:val="single" w:sz="4" w:space="0" w:color="000000"/>
              <w:right w:val="single" w:sz="4" w:space="0" w:color="000000"/>
            </w:tcBorders>
            <w:shd w:val="clear" w:color="auto" w:fill="auto"/>
            <w:hideMark/>
          </w:tcPr>
          <w:p w:rsidR="000041A5" w:rsidRDefault="000041A5">
            <w:pPr>
              <w:jc w:val="center"/>
              <w:rPr>
                <w:sz w:val="20"/>
                <w:szCs w:val="20"/>
              </w:rPr>
            </w:pPr>
            <w:r>
              <w:rPr>
                <w:sz w:val="20"/>
                <w:szCs w:val="20"/>
              </w:rPr>
              <w:t>2</w:t>
            </w:r>
          </w:p>
        </w:tc>
        <w:tc>
          <w:tcPr>
            <w:tcW w:w="898" w:type="dxa"/>
            <w:vMerge w:val="restart"/>
            <w:tcBorders>
              <w:top w:val="nil"/>
              <w:left w:val="single" w:sz="4" w:space="0" w:color="000000"/>
              <w:bottom w:val="single" w:sz="4" w:space="0" w:color="000000"/>
              <w:right w:val="single" w:sz="4" w:space="0" w:color="000000"/>
            </w:tcBorders>
            <w:shd w:val="clear" w:color="000000" w:fill="FFFFFF"/>
            <w:hideMark/>
          </w:tcPr>
          <w:p w:rsidR="000041A5" w:rsidRDefault="000041A5">
            <w:pPr>
              <w:jc w:val="center"/>
              <w:rPr>
                <w:sz w:val="20"/>
                <w:szCs w:val="20"/>
              </w:rPr>
            </w:pPr>
            <w:r>
              <w:rPr>
                <w:sz w:val="20"/>
                <w:szCs w:val="20"/>
              </w:rPr>
              <w:t> </w:t>
            </w:r>
          </w:p>
        </w:tc>
        <w:tc>
          <w:tcPr>
            <w:tcW w:w="1177" w:type="dxa"/>
            <w:vMerge w:val="restart"/>
            <w:tcBorders>
              <w:top w:val="nil"/>
              <w:left w:val="single" w:sz="4" w:space="0" w:color="000000"/>
              <w:bottom w:val="single" w:sz="4" w:space="0" w:color="000000"/>
              <w:right w:val="single" w:sz="4" w:space="0" w:color="000000"/>
            </w:tcBorders>
            <w:shd w:val="clear" w:color="000000" w:fill="FFFFFF"/>
            <w:hideMark/>
          </w:tcPr>
          <w:p w:rsidR="000041A5" w:rsidRDefault="000041A5">
            <w:pPr>
              <w:jc w:val="center"/>
              <w:rPr>
                <w:sz w:val="20"/>
                <w:szCs w:val="20"/>
              </w:rPr>
            </w:pPr>
            <w:r>
              <w:rPr>
                <w:sz w:val="20"/>
                <w:szCs w:val="20"/>
              </w:rPr>
              <w:t> </w:t>
            </w:r>
          </w:p>
        </w:tc>
      </w:tr>
      <w:tr w:rsidR="000041A5" w:rsidTr="000041A5">
        <w:trPr>
          <w:trHeight w:val="1056"/>
        </w:trPr>
        <w:tc>
          <w:tcPr>
            <w:tcW w:w="519" w:type="dxa"/>
            <w:vMerge/>
            <w:tcBorders>
              <w:top w:val="nil"/>
              <w:left w:val="single" w:sz="4" w:space="0" w:color="auto"/>
              <w:bottom w:val="single" w:sz="4" w:space="0" w:color="000000"/>
              <w:right w:val="single" w:sz="4" w:space="0" w:color="auto"/>
            </w:tcBorders>
            <w:vAlign w:val="center"/>
            <w:hideMark/>
          </w:tcPr>
          <w:p w:rsidR="000041A5" w:rsidRDefault="000041A5">
            <w:pPr>
              <w:rPr>
                <w:sz w:val="20"/>
                <w:szCs w:val="20"/>
              </w:rPr>
            </w:pPr>
          </w:p>
        </w:tc>
        <w:tc>
          <w:tcPr>
            <w:tcW w:w="1519" w:type="dxa"/>
            <w:vMerge/>
            <w:tcBorders>
              <w:top w:val="nil"/>
              <w:left w:val="single" w:sz="4" w:space="0" w:color="auto"/>
              <w:bottom w:val="single" w:sz="4" w:space="0" w:color="000000"/>
              <w:right w:val="single" w:sz="4" w:space="0" w:color="auto"/>
            </w:tcBorders>
            <w:vAlign w:val="center"/>
            <w:hideMark/>
          </w:tcPr>
          <w:p w:rsidR="000041A5" w:rsidRDefault="000041A5">
            <w:pPr>
              <w:rPr>
                <w:sz w:val="20"/>
                <w:szCs w:val="20"/>
              </w:rPr>
            </w:pPr>
          </w:p>
        </w:tc>
        <w:tc>
          <w:tcPr>
            <w:tcW w:w="1147" w:type="dxa"/>
            <w:tcBorders>
              <w:top w:val="nil"/>
              <w:left w:val="nil"/>
              <w:bottom w:val="nil"/>
              <w:right w:val="single" w:sz="4" w:space="0" w:color="auto"/>
            </w:tcBorders>
            <w:shd w:val="clear" w:color="000000" w:fill="FFFFFF"/>
            <w:hideMark/>
          </w:tcPr>
          <w:p w:rsidR="000041A5" w:rsidRDefault="000041A5">
            <w:pPr>
              <w:jc w:val="center"/>
              <w:rPr>
                <w:sz w:val="20"/>
                <w:szCs w:val="20"/>
              </w:rPr>
            </w:pPr>
            <w:r>
              <w:rPr>
                <w:sz w:val="20"/>
                <w:szCs w:val="20"/>
              </w:rPr>
              <w:t> </w:t>
            </w:r>
          </w:p>
        </w:tc>
        <w:tc>
          <w:tcPr>
            <w:tcW w:w="1827" w:type="dxa"/>
            <w:tcBorders>
              <w:top w:val="nil"/>
              <w:left w:val="nil"/>
              <w:bottom w:val="single" w:sz="4" w:space="0" w:color="auto"/>
              <w:right w:val="single" w:sz="4" w:space="0" w:color="auto"/>
            </w:tcBorders>
            <w:shd w:val="clear" w:color="000000" w:fill="FFFFFF"/>
            <w:hideMark/>
          </w:tcPr>
          <w:p w:rsidR="000041A5" w:rsidRDefault="000041A5">
            <w:pPr>
              <w:rPr>
                <w:sz w:val="20"/>
                <w:szCs w:val="20"/>
              </w:rPr>
            </w:pPr>
            <w:r>
              <w:rPr>
                <w:sz w:val="20"/>
                <w:szCs w:val="20"/>
              </w:rPr>
              <w:t xml:space="preserve">вид изделия </w:t>
            </w:r>
          </w:p>
        </w:tc>
        <w:tc>
          <w:tcPr>
            <w:tcW w:w="2116" w:type="dxa"/>
            <w:tcBorders>
              <w:top w:val="nil"/>
              <w:left w:val="nil"/>
              <w:bottom w:val="single" w:sz="4" w:space="0" w:color="auto"/>
              <w:right w:val="single" w:sz="4" w:space="0" w:color="auto"/>
            </w:tcBorders>
            <w:shd w:val="clear" w:color="000000" w:fill="FFFFFF"/>
            <w:hideMark/>
          </w:tcPr>
          <w:p w:rsidR="000041A5" w:rsidRDefault="000041A5">
            <w:pPr>
              <w:rPr>
                <w:sz w:val="20"/>
                <w:szCs w:val="20"/>
              </w:rPr>
            </w:pPr>
            <w:r>
              <w:rPr>
                <w:sz w:val="20"/>
                <w:szCs w:val="20"/>
              </w:rPr>
              <w:t>изогнутый клинок (Macintosh)</w:t>
            </w:r>
          </w:p>
        </w:tc>
        <w:tc>
          <w:tcPr>
            <w:tcW w:w="1817" w:type="dxa"/>
            <w:tcBorders>
              <w:top w:val="nil"/>
              <w:left w:val="nil"/>
              <w:bottom w:val="single" w:sz="4" w:space="0" w:color="auto"/>
              <w:right w:val="single" w:sz="4" w:space="0" w:color="auto"/>
            </w:tcBorders>
            <w:shd w:val="clear" w:color="000000" w:fill="FFFFFF"/>
            <w:hideMark/>
          </w:tcPr>
          <w:p w:rsidR="000041A5" w:rsidRDefault="000041A5">
            <w:pPr>
              <w:rPr>
                <w:sz w:val="20"/>
                <w:szCs w:val="20"/>
              </w:rPr>
            </w:pPr>
            <w:r>
              <w:rPr>
                <w:sz w:val="20"/>
                <w:szCs w:val="20"/>
              </w:rPr>
              <w:t>значение характеристики не может изменяться участником закупк</w:t>
            </w:r>
          </w:p>
        </w:tc>
        <w:tc>
          <w:tcPr>
            <w:tcW w:w="1600" w:type="dxa"/>
            <w:tcBorders>
              <w:top w:val="nil"/>
              <w:left w:val="nil"/>
              <w:bottom w:val="nil"/>
              <w:right w:val="nil"/>
            </w:tcBorders>
            <w:shd w:val="clear" w:color="000000" w:fill="FFFFFF"/>
            <w:hideMark/>
          </w:tcPr>
          <w:p w:rsidR="000041A5" w:rsidRDefault="000041A5">
            <w:pPr>
              <w:jc w:val="center"/>
              <w:rPr>
                <w:sz w:val="20"/>
                <w:szCs w:val="20"/>
              </w:rPr>
            </w:pPr>
            <w:r>
              <w:rPr>
                <w:sz w:val="20"/>
                <w:szCs w:val="20"/>
              </w:rPr>
              <w:t> </w:t>
            </w:r>
          </w:p>
        </w:tc>
        <w:tc>
          <w:tcPr>
            <w:tcW w:w="640" w:type="dxa"/>
            <w:vMerge/>
            <w:tcBorders>
              <w:top w:val="nil"/>
              <w:left w:val="single" w:sz="4" w:space="0" w:color="000000"/>
              <w:bottom w:val="single" w:sz="4" w:space="0" w:color="000000"/>
              <w:right w:val="single" w:sz="4" w:space="0" w:color="000000"/>
            </w:tcBorders>
            <w:vAlign w:val="center"/>
            <w:hideMark/>
          </w:tcPr>
          <w:p w:rsidR="000041A5" w:rsidRDefault="000041A5">
            <w:pPr>
              <w:rPr>
                <w:sz w:val="20"/>
                <w:szCs w:val="20"/>
              </w:rPr>
            </w:pPr>
          </w:p>
        </w:tc>
        <w:tc>
          <w:tcPr>
            <w:tcW w:w="460" w:type="dxa"/>
            <w:vMerge/>
            <w:tcBorders>
              <w:top w:val="nil"/>
              <w:left w:val="single" w:sz="4" w:space="0" w:color="000000"/>
              <w:bottom w:val="single" w:sz="4" w:space="0" w:color="000000"/>
              <w:right w:val="single" w:sz="4" w:space="0" w:color="000000"/>
            </w:tcBorders>
            <w:vAlign w:val="center"/>
            <w:hideMark/>
          </w:tcPr>
          <w:p w:rsidR="000041A5" w:rsidRDefault="000041A5">
            <w:pPr>
              <w:rPr>
                <w:sz w:val="20"/>
                <w:szCs w:val="20"/>
              </w:rPr>
            </w:pPr>
          </w:p>
        </w:tc>
        <w:tc>
          <w:tcPr>
            <w:tcW w:w="898" w:type="dxa"/>
            <w:vMerge/>
            <w:tcBorders>
              <w:top w:val="nil"/>
              <w:left w:val="single" w:sz="4" w:space="0" w:color="000000"/>
              <w:bottom w:val="single" w:sz="4" w:space="0" w:color="000000"/>
              <w:right w:val="single" w:sz="4" w:space="0" w:color="000000"/>
            </w:tcBorders>
            <w:vAlign w:val="center"/>
            <w:hideMark/>
          </w:tcPr>
          <w:p w:rsidR="000041A5" w:rsidRDefault="000041A5">
            <w:pPr>
              <w:rPr>
                <w:sz w:val="20"/>
                <w:szCs w:val="20"/>
              </w:rPr>
            </w:pPr>
          </w:p>
        </w:tc>
        <w:tc>
          <w:tcPr>
            <w:tcW w:w="1177" w:type="dxa"/>
            <w:vMerge/>
            <w:tcBorders>
              <w:top w:val="nil"/>
              <w:left w:val="single" w:sz="4" w:space="0" w:color="000000"/>
              <w:bottom w:val="single" w:sz="4" w:space="0" w:color="000000"/>
              <w:right w:val="single" w:sz="4" w:space="0" w:color="000000"/>
            </w:tcBorders>
            <w:vAlign w:val="center"/>
            <w:hideMark/>
          </w:tcPr>
          <w:p w:rsidR="000041A5" w:rsidRDefault="000041A5">
            <w:pPr>
              <w:rPr>
                <w:sz w:val="20"/>
                <w:szCs w:val="20"/>
              </w:rPr>
            </w:pPr>
          </w:p>
        </w:tc>
      </w:tr>
      <w:tr w:rsidR="000041A5" w:rsidTr="000041A5">
        <w:trPr>
          <w:trHeight w:val="1056"/>
        </w:trPr>
        <w:tc>
          <w:tcPr>
            <w:tcW w:w="519" w:type="dxa"/>
            <w:vMerge/>
            <w:tcBorders>
              <w:top w:val="nil"/>
              <w:left w:val="single" w:sz="4" w:space="0" w:color="auto"/>
              <w:bottom w:val="single" w:sz="4" w:space="0" w:color="000000"/>
              <w:right w:val="single" w:sz="4" w:space="0" w:color="auto"/>
            </w:tcBorders>
            <w:vAlign w:val="center"/>
            <w:hideMark/>
          </w:tcPr>
          <w:p w:rsidR="000041A5" w:rsidRDefault="000041A5">
            <w:pPr>
              <w:rPr>
                <w:sz w:val="20"/>
                <w:szCs w:val="20"/>
              </w:rPr>
            </w:pPr>
          </w:p>
        </w:tc>
        <w:tc>
          <w:tcPr>
            <w:tcW w:w="1519" w:type="dxa"/>
            <w:vMerge/>
            <w:tcBorders>
              <w:top w:val="nil"/>
              <w:left w:val="single" w:sz="4" w:space="0" w:color="auto"/>
              <w:bottom w:val="single" w:sz="4" w:space="0" w:color="000000"/>
              <w:right w:val="single" w:sz="4" w:space="0" w:color="auto"/>
            </w:tcBorders>
            <w:vAlign w:val="center"/>
            <w:hideMark/>
          </w:tcPr>
          <w:p w:rsidR="000041A5" w:rsidRDefault="000041A5">
            <w:pPr>
              <w:rPr>
                <w:sz w:val="20"/>
                <w:szCs w:val="20"/>
              </w:rPr>
            </w:pPr>
          </w:p>
        </w:tc>
        <w:tc>
          <w:tcPr>
            <w:tcW w:w="1147" w:type="dxa"/>
            <w:tcBorders>
              <w:top w:val="nil"/>
              <w:left w:val="nil"/>
              <w:bottom w:val="nil"/>
              <w:right w:val="single" w:sz="4" w:space="0" w:color="auto"/>
            </w:tcBorders>
            <w:shd w:val="clear" w:color="000000" w:fill="FFFFFF"/>
            <w:hideMark/>
          </w:tcPr>
          <w:p w:rsidR="000041A5" w:rsidRDefault="000041A5">
            <w:pPr>
              <w:jc w:val="center"/>
              <w:rPr>
                <w:sz w:val="20"/>
                <w:szCs w:val="20"/>
              </w:rPr>
            </w:pPr>
            <w:r>
              <w:rPr>
                <w:sz w:val="20"/>
                <w:szCs w:val="20"/>
              </w:rPr>
              <w:t> </w:t>
            </w:r>
          </w:p>
        </w:tc>
        <w:tc>
          <w:tcPr>
            <w:tcW w:w="1827" w:type="dxa"/>
            <w:tcBorders>
              <w:top w:val="nil"/>
              <w:left w:val="nil"/>
              <w:bottom w:val="single" w:sz="4" w:space="0" w:color="auto"/>
              <w:right w:val="single" w:sz="4" w:space="0" w:color="auto"/>
            </w:tcBorders>
            <w:shd w:val="clear" w:color="000000" w:fill="FFFFFF"/>
            <w:hideMark/>
          </w:tcPr>
          <w:p w:rsidR="000041A5" w:rsidRDefault="000041A5">
            <w:pPr>
              <w:rPr>
                <w:sz w:val="20"/>
                <w:szCs w:val="20"/>
              </w:rPr>
            </w:pPr>
            <w:r>
              <w:rPr>
                <w:sz w:val="20"/>
                <w:szCs w:val="20"/>
              </w:rPr>
              <w:t xml:space="preserve">тип клинка </w:t>
            </w:r>
          </w:p>
        </w:tc>
        <w:tc>
          <w:tcPr>
            <w:tcW w:w="2116" w:type="dxa"/>
            <w:tcBorders>
              <w:top w:val="nil"/>
              <w:left w:val="nil"/>
              <w:bottom w:val="single" w:sz="4" w:space="0" w:color="auto"/>
              <w:right w:val="single" w:sz="4" w:space="0" w:color="auto"/>
            </w:tcBorders>
            <w:shd w:val="clear" w:color="000000" w:fill="FFFFFF"/>
            <w:hideMark/>
          </w:tcPr>
          <w:p w:rsidR="000041A5" w:rsidRDefault="000041A5">
            <w:pPr>
              <w:rPr>
                <w:sz w:val="20"/>
                <w:szCs w:val="20"/>
              </w:rPr>
            </w:pPr>
            <w:r>
              <w:rPr>
                <w:sz w:val="20"/>
                <w:szCs w:val="20"/>
              </w:rPr>
              <w:t>многоразовый</w:t>
            </w:r>
          </w:p>
        </w:tc>
        <w:tc>
          <w:tcPr>
            <w:tcW w:w="1817" w:type="dxa"/>
            <w:tcBorders>
              <w:top w:val="nil"/>
              <w:left w:val="nil"/>
              <w:bottom w:val="single" w:sz="4" w:space="0" w:color="auto"/>
              <w:right w:val="single" w:sz="4" w:space="0" w:color="auto"/>
            </w:tcBorders>
            <w:shd w:val="clear" w:color="000000" w:fill="FFFFFF"/>
            <w:hideMark/>
          </w:tcPr>
          <w:p w:rsidR="000041A5" w:rsidRDefault="000041A5">
            <w:pPr>
              <w:rPr>
                <w:sz w:val="20"/>
                <w:szCs w:val="20"/>
              </w:rPr>
            </w:pPr>
            <w:r>
              <w:rPr>
                <w:sz w:val="20"/>
                <w:szCs w:val="20"/>
              </w:rPr>
              <w:t>значение характеристики не может изменяться участником закупк</w:t>
            </w:r>
          </w:p>
        </w:tc>
        <w:tc>
          <w:tcPr>
            <w:tcW w:w="1600" w:type="dxa"/>
            <w:tcBorders>
              <w:top w:val="nil"/>
              <w:left w:val="nil"/>
              <w:bottom w:val="nil"/>
              <w:right w:val="nil"/>
            </w:tcBorders>
            <w:shd w:val="clear" w:color="000000" w:fill="FFFFFF"/>
            <w:hideMark/>
          </w:tcPr>
          <w:p w:rsidR="000041A5" w:rsidRDefault="000041A5">
            <w:pPr>
              <w:jc w:val="center"/>
              <w:rPr>
                <w:sz w:val="20"/>
                <w:szCs w:val="20"/>
              </w:rPr>
            </w:pPr>
            <w:r>
              <w:rPr>
                <w:sz w:val="20"/>
                <w:szCs w:val="20"/>
              </w:rPr>
              <w:t> </w:t>
            </w:r>
          </w:p>
        </w:tc>
        <w:tc>
          <w:tcPr>
            <w:tcW w:w="640" w:type="dxa"/>
            <w:vMerge/>
            <w:tcBorders>
              <w:top w:val="nil"/>
              <w:left w:val="single" w:sz="4" w:space="0" w:color="000000"/>
              <w:bottom w:val="single" w:sz="4" w:space="0" w:color="000000"/>
              <w:right w:val="single" w:sz="4" w:space="0" w:color="000000"/>
            </w:tcBorders>
            <w:vAlign w:val="center"/>
            <w:hideMark/>
          </w:tcPr>
          <w:p w:rsidR="000041A5" w:rsidRDefault="000041A5">
            <w:pPr>
              <w:rPr>
                <w:sz w:val="20"/>
                <w:szCs w:val="20"/>
              </w:rPr>
            </w:pPr>
          </w:p>
        </w:tc>
        <w:tc>
          <w:tcPr>
            <w:tcW w:w="460" w:type="dxa"/>
            <w:vMerge/>
            <w:tcBorders>
              <w:top w:val="nil"/>
              <w:left w:val="single" w:sz="4" w:space="0" w:color="000000"/>
              <w:bottom w:val="single" w:sz="4" w:space="0" w:color="000000"/>
              <w:right w:val="single" w:sz="4" w:space="0" w:color="000000"/>
            </w:tcBorders>
            <w:vAlign w:val="center"/>
            <w:hideMark/>
          </w:tcPr>
          <w:p w:rsidR="000041A5" w:rsidRDefault="000041A5">
            <w:pPr>
              <w:rPr>
                <w:sz w:val="20"/>
                <w:szCs w:val="20"/>
              </w:rPr>
            </w:pPr>
          </w:p>
        </w:tc>
        <w:tc>
          <w:tcPr>
            <w:tcW w:w="898" w:type="dxa"/>
            <w:vMerge/>
            <w:tcBorders>
              <w:top w:val="nil"/>
              <w:left w:val="single" w:sz="4" w:space="0" w:color="000000"/>
              <w:bottom w:val="single" w:sz="4" w:space="0" w:color="000000"/>
              <w:right w:val="single" w:sz="4" w:space="0" w:color="000000"/>
            </w:tcBorders>
            <w:vAlign w:val="center"/>
            <w:hideMark/>
          </w:tcPr>
          <w:p w:rsidR="000041A5" w:rsidRDefault="000041A5">
            <w:pPr>
              <w:rPr>
                <w:sz w:val="20"/>
                <w:szCs w:val="20"/>
              </w:rPr>
            </w:pPr>
          </w:p>
        </w:tc>
        <w:tc>
          <w:tcPr>
            <w:tcW w:w="1177" w:type="dxa"/>
            <w:vMerge/>
            <w:tcBorders>
              <w:top w:val="nil"/>
              <w:left w:val="single" w:sz="4" w:space="0" w:color="000000"/>
              <w:bottom w:val="single" w:sz="4" w:space="0" w:color="000000"/>
              <w:right w:val="single" w:sz="4" w:space="0" w:color="000000"/>
            </w:tcBorders>
            <w:vAlign w:val="center"/>
            <w:hideMark/>
          </w:tcPr>
          <w:p w:rsidR="000041A5" w:rsidRDefault="000041A5">
            <w:pPr>
              <w:rPr>
                <w:sz w:val="20"/>
                <w:szCs w:val="20"/>
              </w:rPr>
            </w:pPr>
          </w:p>
        </w:tc>
      </w:tr>
      <w:tr w:rsidR="000041A5" w:rsidTr="000041A5">
        <w:trPr>
          <w:trHeight w:val="1320"/>
        </w:trPr>
        <w:tc>
          <w:tcPr>
            <w:tcW w:w="519" w:type="dxa"/>
            <w:vMerge/>
            <w:tcBorders>
              <w:top w:val="nil"/>
              <w:left w:val="single" w:sz="4" w:space="0" w:color="auto"/>
              <w:bottom w:val="single" w:sz="4" w:space="0" w:color="000000"/>
              <w:right w:val="single" w:sz="4" w:space="0" w:color="auto"/>
            </w:tcBorders>
            <w:vAlign w:val="center"/>
            <w:hideMark/>
          </w:tcPr>
          <w:p w:rsidR="000041A5" w:rsidRDefault="000041A5">
            <w:pPr>
              <w:rPr>
                <w:sz w:val="20"/>
                <w:szCs w:val="20"/>
              </w:rPr>
            </w:pPr>
          </w:p>
        </w:tc>
        <w:tc>
          <w:tcPr>
            <w:tcW w:w="1519" w:type="dxa"/>
            <w:vMerge/>
            <w:tcBorders>
              <w:top w:val="nil"/>
              <w:left w:val="single" w:sz="4" w:space="0" w:color="auto"/>
              <w:bottom w:val="single" w:sz="4" w:space="0" w:color="000000"/>
              <w:right w:val="single" w:sz="4" w:space="0" w:color="auto"/>
            </w:tcBorders>
            <w:vAlign w:val="center"/>
            <w:hideMark/>
          </w:tcPr>
          <w:p w:rsidR="000041A5" w:rsidRDefault="000041A5">
            <w:pPr>
              <w:rPr>
                <w:sz w:val="20"/>
                <w:szCs w:val="20"/>
              </w:rPr>
            </w:pPr>
          </w:p>
        </w:tc>
        <w:tc>
          <w:tcPr>
            <w:tcW w:w="1147" w:type="dxa"/>
            <w:tcBorders>
              <w:top w:val="nil"/>
              <w:left w:val="nil"/>
              <w:bottom w:val="nil"/>
              <w:right w:val="single" w:sz="4" w:space="0" w:color="auto"/>
            </w:tcBorders>
            <w:shd w:val="clear" w:color="000000" w:fill="FFFFFF"/>
            <w:hideMark/>
          </w:tcPr>
          <w:p w:rsidR="000041A5" w:rsidRDefault="000041A5">
            <w:pPr>
              <w:jc w:val="center"/>
              <w:rPr>
                <w:sz w:val="20"/>
                <w:szCs w:val="20"/>
              </w:rPr>
            </w:pPr>
            <w:r>
              <w:rPr>
                <w:sz w:val="20"/>
                <w:szCs w:val="20"/>
              </w:rPr>
              <w:t> </w:t>
            </w:r>
          </w:p>
        </w:tc>
        <w:tc>
          <w:tcPr>
            <w:tcW w:w="1827" w:type="dxa"/>
            <w:tcBorders>
              <w:top w:val="nil"/>
              <w:left w:val="nil"/>
              <w:bottom w:val="single" w:sz="4" w:space="0" w:color="auto"/>
              <w:right w:val="single" w:sz="4" w:space="0" w:color="auto"/>
            </w:tcBorders>
            <w:shd w:val="clear" w:color="000000" w:fill="FFFFFF"/>
            <w:hideMark/>
          </w:tcPr>
          <w:p w:rsidR="000041A5" w:rsidRDefault="000041A5">
            <w:pPr>
              <w:rPr>
                <w:sz w:val="20"/>
                <w:szCs w:val="20"/>
              </w:rPr>
            </w:pPr>
            <w:r>
              <w:rPr>
                <w:sz w:val="20"/>
                <w:szCs w:val="20"/>
              </w:rPr>
              <w:t>размер клинка, мм</w:t>
            </w:r>
          </w:p>
        </w:tc>
        <w:tc>
          <w:tcPr>
            <w:tcW w:w="2116" w:type="dxa"/>
            <w:tcBorders>
              <w:top w:val="nil"/>
              <w:left w:val="nil"/>
              <w:bottom w:val="single" w:sz="4" w:space="0" w:color="auto"/>
              <w:right w:val="single" w:sz="4" w:space="0" w:color="auto"/>
            </w:tcBorders>
            <w:shd w:val="clear" w:color="000000" w:fill="FFFFFF"/>
            <w:hideMark/>
          </w:tcPr>
          <w:p w:rsidR="000041A5" w:rsidRDefault="000041A5">
            <w:pPr>
              <w:rPr>
                <w:sz w:val="20"/>
                <w:szCs w:val="20"/>
              </w:rPr>
            </w:pPr>
            <w:r>
              <w:rPr>
                <w:sz w:val="20"/>
                <w:szCs w:val="20"/>
              </w:rPr>
              <w:t>соответсвует № 2 (для детей и взрослых)</w:t>
            </w:r>
          </w:p>
        </w:tc>
        <w:tc>
          <w:tcPr>
            <w:tcW w:w="1817" w:type="dxa"/>
            <w:tcBorders>
              <w:top w:val="nil"/>
              <w:left w:val="nil"/>
              <w:bottom w:val="single" w:sz="4" w:space="0" w:color="auto"/>
              <w:right w:val="single" w:sz="4" w:space="0" w:color="auto"/>
            </w:tcBorders>
            <w:shd w:val="clear" w:color="000000" w:fill="FFFFFF"/>
            <w:hideMark/>
          </w:tcPr>
          <w:p w:rsidR="000041A5" w:rsidRDefault="000041A5">
            <w:pPr>
              <w:rPr>
                <w:sz w:val="20"/>
                <w:szCs w:val="20"/>
              </w:rPr>
            </w:pPr>
            <w:r>
              <w:rPr>
                <w:sz w:val="20"/>
                <w:szCs w:val="20"/>
              </w:rPr>
              <w:t>участник закупки указывает в заявке конкретное значение характеристики</w:t>
            </w:r>
          </w:p>
        </w:tc>
        <w:tc>
          <w:tcPr>
            <w:tcW w:w="1600" w:type="dxa"/>
            <w:tcBorders>
              <w:top w:val="nil"/>
              <w:left w:val="nil"/>
              <w:bottom w:val="nil"/>
              <w:right w:val="nil"/>
            </w:tcBorders>
            <w:shd w:val="clear" w:color="000000" w:fill="FFFFFF"/>
            <w:hideMark/>
          </w:tcPr>
          <w:p w:rsidR="000041A5" w:rsidRDefault="000041A5">
            <w:pPr>
              <w:jc w:val="center"/>
              <w:rPr>
                <w:sz w:val="20"/>
                <w:szCs w:val="20"/>
              </w:rPr>
            </w:pPr>
            <w:r>
              <w:rPr>
                <w:sz w:val="20"/>
                <w:szCs w:val="20"/>
              </w:rPr>
              <w:t> </w:t>
            </w:r>
          </w:p>
        </w:tc>
        <w:tc>
          <w:tcPr>
            <w:tcW w:w="640" w:type="dxa"/>
            <w:vMerge/>
            <w:tcBorders>
              <w:top w:val="nil"/>
              <w:left w:val="single" w:sz="4" w:space="0" w:color="000000"/>
              <w:bottom w:val="single" w:sz="4" w:space="0" w:color="000000"/>
              <w:right w:val="single" w:sz="4" w:space="0" w:color="000000"/>
            </w:tcBorders>
            <w:vAlign w:val="center"/>
            <w:hideMark/>
          </w:tcPr>
          <w:p w:rsidR="000041A5" w:rsidRDefault="000041A5">
            <w:pPr>
              <w:rPr>
                <w:sz w:val="20"/>
                <w:szCs w:val="20"/>
              </w:rPr>
            </w:pPr>
          </w:p>
        </w:tc>
        <w:tc>
          <w:tcPr>
            <w:tcW w:w="460" w:type="dxa"/>
            <w:vMerge/>
            <w:tcBorders>
              <w:top w:val="nil"/>
              <w:left w:val="single" w:sz="4" w:space="0" w:color="000000"/>
              <w:bottom w:val="single" w:sz="4" w:space="0" w:color="000000"/>
              <w:right w:val="single" w:sz="4" w:space="0" w:color="000000"/>
            </w:tcBorders>
            <w:vAlign w:val="center"/>
            <w:hideMark/>
          </w:tcPr>
          <w:p w:rsidR="000041A5" w:rsidRDefault="000041A5">
            <w:pPr>
              <w:rPr>
                <w:sz w:val="20"/>
                <w:szCs w:val="20"/>
              </w:rPr>
            </w:pPr>
          </w:p>
        </w:tc>
        <w:tc>
          <w:tcPr>
            <w:tcW w:w="898" w:type="dxa"/>
            <w:vMerge/>
            <w:tcBorders>
              <w:top w:val="nil"/>
              <w:left w:val="single" w:sz="4" w:space="0" w:color="000000"/>
              <w:bottom w:val="single" w:sz="4" w:space="0" w:color="000000"/>
              <w:right w:val="single" w:sz="4" w:space="0" w:color="000000"/>
            </w:tcBorders>
            <w:vAlign w:val="center"/>
            <w:hideMark/>
          </w:tcPr>
          <w:p w:rsidR="000041A5" w:rsidRDefault="000041A5">
            <w:pPr>
              <w:rPr>
                <w:sz w:val="20"/>
                <w:szCs w:val="20"/>
              </w:rPr>
            </w:pPr>
          </w:p>
        </w:tc>
        <w:tc>
          <w:tcPr>
            <w:tcW w:w="1177" w:type="dxa"/>
            <w:vMerge/>
            <w:tcBorders>
              <w:top w:val="nil"/>
              <w:left w:val="single" w:sz="4" w:space="0" w:color="000000"/>
              <w:bottom w:val="single" w:sz="4" w:space="0" w:color="000000"/>
              <w:right w:val="single" w:sz="4" w:space="0" w:color="000000"/>
            </w:tcBorders>
            <w:vAlign w:val="center"/>
            <w:hideMark/>
          </w:tcPr>
          <w:p w:rsidR="000041A5" w:rsidRDefault="000041A5">
            <w:pPr>
              <w:rPr>
                <w:sz w:val="20"/>
                <w:szCs w:val="20"/>
              </w:rPr>
            </w:pPr>
          </w:p>
        </w:tc>
      </w:tr>
      <w:tr w:rsidR="000041A5" w:rsidTr="000041A5">
        <w:trPr>
          <w:trHeight w:val="1320"/>
        </w:trPr>
        <w:tc>
          <w:tcPr>
            <w:tcW w:w="519" w:type="dxa"/>
            <w:vMerge/>
            <w:tcBorders>
              <w:top w:val="nil"/>
              <w:left w:val="single" w:sz="4" w:space="0" w:color="auto"/>
              <w:bottom w:val="single" w:sz="4" w:space="0" w:color="000000"/>
              <w:right w:val="single" w:sz="4" w:space="0" w:color="auto"/>
            </w:tcBorders>
            <w:vAlign w:val="center"/>
            <w:hideMark/>
          </w:tcPr>
          <w:p w:rsidR="000041A5" w:rsidRDefault="000041A5">
            <w:pPr>
              <w:rPr>
                <w:sz w:val="20"/>
                <w:szCs w:val="20"/>
              </w:rPr>
            </w:pPr>
          </w:p>
        </w:tc>
        <w:tc>
          <w:tcPr>
            <w:tcW w:w="1519" w:type="dxa"/>
            <w:vMerge/>
            <w:tcBorders>
              <w:top w:val="nil"/>
              <w:left w:val="single" w:sz="4" w:space="0" w:color="auto"/>
              <w:bottom w:val="single" w:sz="4" w:space="0" w:color="000000"/>
              <w:right w:val="single" w:sz="4" w:space="0" w:color="auto"/>
            </w:tcBorders>
            <w:vAlign w:val="center"/>
            <w:hideMark/>
          </w:tcPr>
          <w:p w:rsidR="000041A5" w:rsidRDefault="000041A5">
            <w:pPr>
              <w:rPr>
                <w:sz w:val="20"/>
                <w:szCs w:val="20"/>
              </w:rPr>
            </w:pPr>
          </w:p>
        </w:tc>
        <w:tc>
          <w:tcPr>
            <w:tcW w:w="1147" w:type="dxa"/>
            <w:tcBorders>
              <w:top w:val="nil"/>
              <w:left w:val="nil"/>
              <w:bottom w:val="nil"/>
              <w:right w:val="single" w:sz="4" w:space="0" w:color="auto"/>
            </w:tcBorders>
            <w:shd w:val="clear" w:color="000000" w:fill="FFFFFF"/>
            <w:hideMark/>
          </w:tcPr>
          <w:p w:rsidR="000041A5" w:rsidRDefault="000041A5">
            <w:pPr>
              <w:jc w:val="center"/>
              <w:rPr>
                <w:sz w:val="20"/>
                <w:szCs w:val="20"/>
              </w:rPr>
            </w:pPr>
            <w:r>
              <w:rPr>
                <w:sz w:val="20"/>
                <w:szCs w:val="20"/>
              </w:rPr>
              <w:t> </w:t>
            </w:r>
          </w:p>
        </w:tc>
        <w:tc>
          <w:tcPr>
            <w:tcW w:w="1827" w:type="dxa"/>
            <w:tcBorders>
              <w:top w:val="nil"/>
              <w:left w:val="nil"/>
              <w:bottom w:val="single" w:sz="4" w:space="0" w:color="auto"/>
              <w:right w:val="single" w:sz="4" w:space="0" w:color="auto"/>
            </w:tcBorders>
            <w:shd w:val="clear" w:color="000000" w:fill="FFFFFF"/>
            <w:hideMark/>
          </w:tcPr>
          <w:p w:rsidR="000041A5" w:rsidRDefault="000041A5">
            <w:pPr>
              <w:rPr>
                <w:sz w:val="20"/>
                <w:szCs w:val="20"/>
              </w:rPr>
            </w:pPr>
            <w:r>
              <w:rPr>
                <w:sz w:val="20"/>
                <w:szCs w:val="20"/>
              </w:rPr>
              <w:t>общая длина клинка, мм</w:t>
            </w:r>
          </w:p>
        </w:tc>
        <w:tc>
          <w:tcPr>
            <w:tcW w:w="2116" w:type="dxa"/>
            <w:tcBorders>
              <w:top w:val="nil"/>
              <w:left w:val="nil"/>
              <w:bottom w:val="single" w:sz="4" w:space="0" w:color="auto"/>
              <w:right w:val="single" w:sz="4" w:space="0" w:color="auto"/>
            </w:tcBorders>
            <w:shd w:val="clear" w:color="000000" w:fill="FFFFFF"/>
            <w:hideMark/>
          </w:tcPr>
          <w:p w:rsidR="000041A5" w:rsidRDefault="000041A5">
            <w:pPr>
              <w:rPr>
                <w:sz w:val="20"/>
                <w:szCs w:val="20"/>
              </w:rPr>
            </w:pPr>
            <w:r>
              <w:rPr>
                <w:sz w:val="20"/>
                <w:szCs w:val="20"/>
              </w:rPr>
              <w:t>не менее 112</w:t>
            </w:r>
          </w:p>
        </w:tc>
        <w:tc>
          <w:tcPr>
            <w:tcW w:w="1817" w:type="dxa"/>
            <w:tcBorders>
              <w:top w:val="nil"/>
              <w:left w:val="nil"/>
              <w:bottom w:val="single" w:sz="4" w:space="0" w:color="auto"/>
              <w:right w:val="single" w:sz="4" w:space="0" w:color="auto"/>
            </w:tcBorders>
            <w:shd w:val="clear" w:color="000000" w:fill="FFFFFF"/>
            <w:hideMark/>
          </w:tcPr>
          <w:p w:rsidR="000041A5" w:rsidRDefault="000041A5">
            <w:pPr>
              <w:rPr>
                <w:sz w:val="20"/>
                <w:szCs w:val="20"/>
              </w:rPr>
            </w:pPr>
            <w:r>
              <w:rPr>
                <w:sz w:val="20"/>
                <w:szCs w:val="20"/>
              </w:rPr>
              <w:t>участник закупки указывает в заявке конкретное значение характеристики</w:t>
            </w:r>
          </w:p>
        </w:tc>
        <w:tc>
          <w:tcPr>
            <w:tcW w:w="1600" w:type="dxa"/>
            <w:tcBorders>
              <w:top w:val="nil"/>
              <w:left w:val="nil"/>
              <w:bottom w:val="nil"/>
              <w:right w:val="nil"/>
            </w:tcBorders>
            <w:shd w:val="clear" w:color="000000" w:fill="FFFFFF"/>
            <w:hideMark/>
          </w:tcPr>
          <w:p w:rsidR="000041A5" w:rsidRDefault="000041A5">
            <w:pPr>
              <w:jc w:val="center"/>
              <w:rPr>
                <w:sz w:val="20"/>
                <w:szCs w:val="20"/>
              </w:rPr>
            </w:pPr>
            <w:r>
              <w:rPr>
                <w:sz w:val="20"/>
                <w:szCs w:val="20"/>
              </w:rPr>
              <w:t> </w:t>
            </w:r>
          </w:p>
        </w:tc>
        <w:tc>
          <w:tcPr>
            <w:tcW w:w="640" w:type="dxa"/>
            <w:vMerge/>
            <w:tcBorders>
              <w:top w:val="nil"/>
              <w:left w:val="single" w:sz="4" w:space="0" w:color="000000"/>
              <w:bottom w:val="single" w:sz="4" w:space="0" w:color="000000"/>
              <w:right w:val="single" w:sz="4" w:space="0" w:color="000000"/>
            </w:tcBorders>
            <w:vAlign w:val="center"/>
            <w:hideMark/>
          </w:tcPr>
          <w:p w:rsidR="000041A5" w:rsidRDefault="000041A5">
            <w:pPr>
              <w:rPr>
                <w:sz w:val="20"/>
                <w:szCs w:val="20"/>
              </w:rPr>
            </w:pPr>
          </w:p>
        </w:tc>
        <w:tc>
          <w:tcPr>
            <w:tcW w:w="460" w:type="dxa"/>
            <w:vMerge/>
            <w:tcBorders>
              <w:top w:val="nil"/>
              <w:left w:val="single" w:sz="4" w:space="0" w:color="000000"/>
              <w:bottom w:val="single" w:sz="4" w:space="0" w:color="000000"/>
              <w:right w:val="single" w:sz="4" w:space="0" w:color="000000"/>
            </w:tcBorders>
            <w:vAlign w:val="center"/>
            <w:hideMark/>
          </w:tcPr>
          <w:p w:rsidR="000041A5" w:rsidRDefault="000041A5">
            <w:pPr>
              <w:rPr>
                <w:sz w:val="20"/>
                <w:szCs w:val="20"/>
              </w:rPr>
            </w:pPr>
          </w:p>
        </w:tc>
        <w:tc>
          <w:tcPr>
            <w:tcW w:w="898" w:type="dxa"/>
            <w:vMerge/>
            <w:tcBorders>
              <w:top w:val="nil"/>
              <w:left w:val="single" w:sz="4" w:space="0" w:color="000000"/>
              <w:bottom w:val="single" w:sz="4" w:space="0" w:color="000000"/>
              <w:right w:val="single" w:sz="4" w:space="0" w:color="000000"/>
            </w:tcBorders>
            <w:vAlign w:val="center"/>
            <w:hideMark/>
          </w:tcPr>
          <w:p w:rsidR="000041A5" w:rsidRDefault="000041A5">
            <w:pPr>
              <w:rPr>
                <w:sz w:val="20"/>
                <w:szCs w:val="20"/>
              </w:rPr>
            </w:pPr>
          </w:p>
        </w:tc>
        <w:tc>
          <w:tcPr>
            <w:tcW w:w="1177" w:type="dxa"/>
            <w:vMerge/>
            <w:tcBorders>
              <w:top w:val="nil"/>
              <w:left w:val="single" w:sz="4" w:space="0" w:color="000000"/>
              <w:bottom w:val="single" w:sz="4" w:space="0" w:color="000000"/>
              <w:right w:val="single" w:sz="4" w:space="0" w:color="000000"/>
            </w:tcBorders>
            <w:vAlign w:val="center"/>
            <w:hideMark/>
          </w:tcPr>
          <w:p w:rsidR="000041A5" w:rsidRDefault="000041A5">
            <w:pPr>
              <w:rPr>
                <w:sz w:val="20"/>
                <w:szCs w:val="20"/>
              </w:rPr>
            </w:pPr>
          </w:p>
        </w:tc>
      </w:tr>
      <w:tr w:rsidR="000041A5" w:rsidTr="000041A5">
        <w:trPr>
          <w:trHeight w:val="1320"/>
        </w:trPr>
        <w:tc>
          <w:tcPr>
            <w:tcW w:w="519" w:type="dxa"/>
            <w:vMerge/>
            <w:tcBorders>
              <w:top w:val="nil"/>
              <w:left w:val="single" w:sz="4" w:space="0" w:color="auto"/>
              <w:bottom w:val="single" w:sz="4" w:space="0" w:color="000000"/>
              <w:right w:val="single" w:sz="4" w:space="0" w:color="auto"/>
            </w:tcBorders>
            <w:vAlign w:val="center"/>
            <w:hideMark/>
          </w:tcPr>
          <w:p w:rsidR="000041A5" w:rsidRDefault="000041A5">
            <w:pPr>
              <w:rPr>
                <w:sz w:val="20"/>
                <w:szCs w:val="20"/>
              </w:rPr>
            </w:pPr>
          </w:p>
        </w:tc>
        <w:tc>
          <w:tcPr>
            <w:tcW w:w="1519" w:type="dxa"/>
            <w:vMerge/>
            <w:tcBorders>
              <w:top w:val="nil"/>
              <w:left w:val="single" w:sz="4" w:space="0" w:color="auto"/>
              <w:bottom w:val="single" w:sz="4" w:space="0" w:color="000000"/>
              <w:right w:val="single" w:sz="4" w:space="0" w:color="auto"/>
            </w:tcBorders>
            <w:vAlign w:val="center"/>
            <w:hideMark/>
          </w:tcPr>
          <w:p w:rsidR="000041A5" w:rsidRDefault="000041A5">
            <w:pPr>
              <w:rPr>
                <w:sz w:val="20"/>
                <w:szCs w:val="20"/>
              </w:rPr>
            </w:pPr>
          </w:p>
        </w:tc>
        <w:tc>
          <w:tcPr>
            <w:tcW w:w="1147" w:type="dxa"/>
            <w:tcBorders>
              <w:top w:val="nil"/>
              <w:left w:val="nil"/>
              <w:bottom w:val="nil"/>
              <w:right w:val="single" w:sz="4" w:space="0" w:color="auto"/>
            </w:tcBorders>
            <w:shd w:val="clear" w:color="000000" w:fill="FFFFFF"/>
            <w:hideMark/>
          </w:tcPr>
          <w:p w:rsidR="000041A5" w:rsidRDefault="000041A5">
            <w:pPr>
              <w:jc w:val="center"/>
              <w:rPr>
                <w:sz w:val="20"/>
                <w:szCs w:val="20"/>
              </w:rPr>
            </w:pPr>
            <w:r>
              <w:rPr>
                <w:sz w:val="20"/>
                <w:szCs w:val="20"/>
              </w:rPr>
              <w:t> </w:t>
            </w:r>
          </w:p>
        </w:tc>
        <w:tc>
          <w:tcPr>
            <w:tcW w:w="1827" w:type="dxa"/>
            <w:tcBorders>
              <w:top w:val="nil"/>
              <w:left w:val="nil"/>
              <w:bottom w:val="single" w:sz="4" w:space="0" w:color="auto"/>
              <w:right w:val="single" w:sz="4" w:space="0" w:color="auto"/>
            </w:tcBorders>
            <w:shd w:val="clear" w:color="000000" w:fill="FFFFFF"/>
            <w:hideMark/>
          </w:tcPr>
          <w:p w:rsidR="000041A5" w:rsidRDefault="000041A5">
            <w:pPr>
              <w:rPr>
                <w:sz w:val="20"/>
                <w:szCs w:val="20"/>
              </w:rPr>
            </w:pPr>
            <w:r>
              <w:rPr>
                <w:sz w:val="20"/>
                <w:szCs w:val="20"/>
              </w:rPr>
              <w:t>длина интубационной части, мм</w:t>
            </w:r>
          </w:p>
        </w:tc>
        <w:tc>
          <w:tcPr>
            <w:tcW w:w="2116" w:type="dxa"/>
            <w:tcBorders>
              <w:top w:val="nil"/>
              <w:left w:val="nil"/>
              <w:bottom w:val="single" w:sz="4" w:space="0" w:color="auto"/>
              <w:right w:val="single" w:sz="4" w:space="0" w:color="auto"/>
            </w:tcBorders>
            <w:shd w:val="clear" w:color="000000" w:fill="FFFFFF"/>
            <w:hideMark/>
          </w:tcPr>
          <w:p w:rsidR="000041A5" w:rsidRDefault="000041A5">
            <w:pPr>
              <w:rPr>
                <w:sz w:val="20"/>
                <w:szCs w:val="20"/>
              </w:rPr>
            </w:pPr>
            <w:r>
              <w:rPr>
                <w:sz w:val="20"/>
                <w:szCs w:val="20"/>
              </w:rPr>
              <w:t>не менее 83</w:t>
            </w:r>
          </w:p>
        </w:tc>
        <w:tc>
          <w:tcPr>
            <w:tcW w:w="1817" w:type="dxa"/>
            <w:tcBorders>
              <w:top w:val="nil"/>
              <w:left w:val="nil"/>
              <w:bottom w:val="single" w:sz="4" w:space="0" w:color="auto"/>
              <w:right w:val="single" w:sz="4" w:space="0" w:color="auto"/>
            </w:tcBorders>
            <w:shd w:val="clear" w:color="000000" w:fill="FFFFFF"/>
            <w:hideMark/>
          </w:tcPr>
          <w:p w:rsidR="000041A5" w:rsidRDefault="000041A5">
            <w:pPr>
              <w:rPr>
                <w:sz w:val="20"/>
                <w:szCs w:val="20"/>
              </w:rPr>
            </w:pPr>
            <w:r>
              <w:rPr>
                <w:sz w:val="20"/>
                <w:szCs w:val="20"/>
              </w:rPr>
              <w:t>участник закупки указывает в заявке конкретное значение характеристики</w:t>
            </w:r>
          </w:p>
        </w:tc>
        <w:tc>
          <w:tcPr>
            <w:tcW w:w="1600" w:type="dxa"/>
            <w:tcBorders>
              <w:top w:val="nil"/>
              <w:left w:val="nil"/>
              <w:bottom w:val="nil"/>
              <w:right w:val="nil"/>
            </w:tcBorders>
            <w:shd w:val="clear" w:color="000000" w:fill="FFFFFF"/>
            <w:hideMark/>
          </w:tcPr>
          <w:p w:rsidR="000041A5" w:rsidRDefault="000041A5">
            <w:pPr>
              <w:jc w:val="center"/>
              <w:rPr>
                <w:sz w:val="20"/>
                <w:szCs w:val="20"/>
              </w:rPr>
            </w:pPr>
            <w:r>
              <w:rPr>
                <w:sz w:val="20"/>
                <w:szCs w:val="20"/>
              </w:rPr>
              <w:t> </w:t>
            </w:r>
          </w:p>
        </w:tc>
        <w:tc>
          <w:tcPr>
            <w:tcW w:w="640" w:type="dxa"/>
            <w:vMerge/>
            <w:tcBorders>
              <w:top w:val="nil"/>
              <w:left w:val="single" w:sz="4" w:space="0" w:color="000000"/>
              <w:bottom w:val="single" w:sz="4" w:space="0" w:color="000000"/>
              <w:right w:val="single" w:sz="4" w:space="0" w:color="000000"/>
            </w:tcBorders>
            <w:vAlign w:val="center"/>
            <w:hideMark/>
          </w:tcPr>
          <w:p w:rsidR="000041A5" w:rsidRDefault="000041A5">
            <w:pPr>
              <w:rPr>
                <w:sz w:val="20"/>
                <w:szCs w:val="20"/>
              </w:rPr>
            </w:pPr>
          </w:p>
        </w:tc>
        <w:tc>
          <w:tcPr>
            <w:tcW w:w="460" w:type="dxa"/>
            <w:vMerge/>
            <w:tcBorders>
              <w:top w:val="nil"/>
              <w:left w:val="single" w:sz="4" w:space="0" w:color="000000"/>
              <w:bottom w:val="single" w:sz="4" w:space="0" w:color="000000"/>
              <w:right w:val="single" w:sz="4" w:space="0" w:color="000000"/>
            </w:tcBorders>
            <w:vAlign w:val="center"/>
            <w:hideMark/>
          </w:tcPr>
          <w:p w:rsidR="000041A5" w:rsidRDefault="000041A5">
            <w:pPr>
              <w:rPr>
                <w:sz w:val="20"/>
                <w:szCs w:val="20"/>
              </w:rPr>
            </w:pPr>
          </w:p>
        </w:tc>
        <w:tc>
          <w:tcPr>
            <w:tcW w:w="898" w:type="dxa"/>
            <w:vMerge/>
            <w:tcBorders>
              <w:top w:val="nil"/>
              <w:left w:val="single" w:sz="4" w:space="0" w:color="000000"/>
              <w:bottom w:val="single" w:sz="4" w:space="0" w:color="000000"/>
              <w:right w:val="single" w:sz="4" w:space="0" w:color="000000"/>
            </w:tcBorders>
            <w:vAlign w:val="center"/>
            <w:hideMark/>
          </w:tcPr>
          <w:p w:rsidR="000041A5" w:rsidRDefault="000041A5">
            <w:pPr>
              <w:rPr>
                <w:sz w:val="20"/>
                <w:szCs w:val="20"/>
              </w:rPr>
            </w:pPr>
          </w:p>
        </w:tc>
        <w:tc>
          <w:tcPr>
            <w:tcW w:w="1177" w:type="dxa"/>
            <w:vMerge/>
            <w:tcBorders>
              <w:top w:val="nil"/>
              <w:left w:val="single" w:sz="4" w:space="0" w:color="000000"/>
              <w:bottom w:val="single" w:sz="4" w:space="0" w:color="000000"/>
              <w:right w:val="single" w:sz="4" w:space="0" w:color="000000"/>
            </w:tcBorders>
            <w:vAlign w:val="center"/>
            <w:hideMark/>
          </w:tcPr>
          <w:p w:rsidR="000041A5" w:rsidRDefault="000041A5">
            <w:pPr>
              <w:rPr>
                <w:sz w:val="20"/>
                <w:szCs w:val="20"/>
              </w:rPr>
            </w:pPr>
          </w:p>
        </w:tc>
      </w:tr>
      <w:tr w:rsidR="000041A5" w:rsidTr="000041A5">
        <w:trPr>
          <w:trHeight w:val="1320"/>
        </w:trPr>
        <w:tc>
          <w:tcPr>
            <w:tcW w:w="519" w:type="dxa"/>
            <w:vMerge/>
            <w:tcBorders>
              <w:top w:val="nil"/>
              <w:left w:val="single" w:sz="4" w:space="0" w:color="auto"/>
              <w:bottom w:val="single" w:sz="4" w:space="0" w:color="000000"/>
              <w:right w:val="single" w:sz="4" w:space="0" w:color="auto"/>
            </w:tcBorders>
            <w:vAlign w:val="center"/>
            <w:hideMark/>
          </w:tcPr>
          <w:p w:rsidR="000041A5" w:rsidRDefault="000041A5">
            <w:pPr>
              <w:rPr>
                <w:sz w:val="20"/>
                <w:szCs w:val="20"/>
              </w:rPr>
            </w:pPr>
          </w:p>
        </w:tc>
        <w:tc>
          <w:tcPr>
            <w:tcW w:w="1519" w:type="dxa"/>
            <w:vMerge/>
            <w:tcBorders>
              <w:top w:val="nil"/>
              <w:left w:val="single" w:sz="4" w:space="0" w:color="auto"/>
              <w:bottom w:val="single" w:sz="4" w:space="0" w:color="000000"/>
              <w:right w:val="single" w:sz="4" w:space="0" w:color="auto"/>
            </w:tcBorders>
            <w:vAlign w:val="center"/>
            <w:hideMark/>
          </w:tcPr>
          <w:p w:rsidR="000041A5" w:rsidRDefault="000041A5">
            <w:pPr>
              <w:rPr>
                <w:sz w:val="20"/>
                <w:szCs w:val="20"/>
              </w:rPr>
            </w:pPr>
          </w:p>
        </w:tc>
        <w:tc>
          <w:tcPr>
            <w:tcW w:w="1147" w:type="dxa"/>
            <w:tcBorders>
              <w:top w:val="nil"/>
              <w:left w:val="nil"/>
              <w:bottom w:val="nil"/>
              <w:right w:val="single" w:sz="4" w:space="0" w:color="auto"/>
            </w:tcBorders>
            <w:shd w:val="clear" w:color="000000" w:fill="FFFFFF"/>
            <w:hideMark/>
          </w:tcPr>
          <w:p w:rsidR="000041A5" w:rsidRDefault="000041A5">
            <w:pPr>
              <w:jc w:val="center"/>
              <w:rPr>
                <w:sz w:val="20"/>
                <w:szCs w:val="20"/>
              </w:rPr>
            </w:pPr>
            <w:r>
              <w:rPr>
                <w:sz w:val="20"/>
                <w:szCs w:val="20"/>
              </w:rPr>
              <w:t> </w:t>
            </w:r>
          </w:p>
        </w:tc>
        <w:tc>
          <w:tcPr>
            <w:tcW w:w="1827" w:type="dxa"/>
            <w:tcBorders>
              <w:top w:val="nil"/>
              <w:left w:val="nil"/>
              <w:bottom w:val="single" w:sz="4" w:space="0" w:color="auto"/>
              <w:right w:val="single" w:sz="4" w:space="0" w:color="auto"/>
            </w:tcBorders>
            <w:shd w:val="clear" w:color="000000" w:fill="FFFFFF"/>
            <w:hideMark/>
          </w:tcPr>
          <w:p w:rsidR="000041A5" w:rsidRDefault="000041A5">
            <w:pPr>
              <w:rPr>
                <w:sz w:val="20"/>
                <w:szCs w:val="20"/>
              </w:rPr>
            </w:pPr>
            <w:r>
              <w:rPr>
                <w:sz w:val="20"/>
                <w:szCs w:val="20"/>
              </w:rPr>
              <w:t>ширина дистального конца, мм</w:t>
            </w:r>
          </w:p>
        </w:tc>
        <w:tc>
          <w:tcPr>
            <w:tcW w:w="2116" w:type="dxa"/>
            <w:tcBorders>
              <w:top w:val="nil"/>
              <w:left w:val="nil"/>
              <w:bottom w:val="single" w:sz="4" w:space="0" w:color="auto"/>
              <w:right w:val="single" w:sz="4" w:space="0" w:color="auto"/>
            </w:tcBorders>
            <w:shd w:val="clear" w:color="000000" w:fill="FFFFFF"/>
            <w:hideMark/>
          </w:tcPr>
          <w:p w:rsidR="000041A5" w:rsidRDefault="000041A5">
            <w:pPr>
              <w:rPr>
                <w:sz w:val="20"/>
                <w:szCs w:val="20"/>
              </w:rPr>
            </w:pPr>
            <w:r>
              <w:rPr>
                <w:sz w:val="20"/>
                <w:szCs w:val="20"/>
              </w:rPr>
              <w:t>не менее 10</w:t>
            </w:r>
          </w:p>
        </w:tc>
        <w:tc>
          <w:tcPr>
            <w:tcW w:w="1817" w:type="dxa"/>
            <w:tcBorders>
              <w:top w:val="nil"/>
              <w:left w:val="nil"/>
              <w:bottom w:val="single" w:sz="4" w:space="0" w:color="auto"/>
              <w:right w:val="single" w:sz="4" w:space="0" w:color="auto"/>
            </w:tcBorders>
            <w:shd w:val="clear" w:color="000000" w:fill="FFFFFF"/>
            <w:hideMark/>
          </w:tcPr>
          <w:p w:rsidR="000041A5" w:rsidRDefault="000041A5">
            <w:pPr>
              <w:rPr>
                <w:sz w:val="20"/>
                <w:szCs w:val="20"/>
              </w:rPr>
            </w:pPr>
            <w:r>
              <w:rPr>
                <w:sz w:val="20"/>
                <w:szCs w:val="20"/>
              </w:rPr>
              <w:t>участник закупки указывает в заявке конкретное значение характеристики</w:t>
            </w:r>
          </w:p>
        </w:tc>
        <w:tc>
          <w:tcPr>
            <w:tcW w:w="1600" w:type="dxa"/>
            <w:tcBorders>
              <w:top w:val="nil"/>
              <w:left w:val="nil"/>
              <w:bottom w:val="nil"/>
              <w:right w:val="nil"/>
            </w:tcBorders>
            <w:shd w:val="clear" w:color="000000" w:fill="FFFFFF"/>
            <w:hideMark/>
          </w:tcPr>
          <w:p w:rsidR="000041A5" w:rsidRDefault="000041A5">
            <w:pPr>
              <w:jc w:val="center"/>
              <w:rPr>
                <w:sz w:val="20"/>
                <w:szCs w:val="20"/>
              </w:rPr>
            </w:pPr>
            <w:r>
              <w:rPr>
                <w:sz w:val="20"/>
                <w:szCs w:val="20"/>
              </w:rPr>
              <w:t> </w:t>
            </w:r>
          </w:p>
        </w:tc>
        <w:tc>
          <w:tcPr>
            <w:tcW w:w="640" w:type="dxa"/>
            <w:vMerge/>
            <w:tcBorders>
              <w:top w:val="nil"/>
              <w:left w:val="single" w:sz="4" w:space="0" w:color="000000"/>
              <w:bottom w:val="single" w:sz="4" w:space="0" w:color="000000"/>
              <w:right w:val="single" w:sz="4" w:space="0" w:color="000000"/>
            </w:tcBorders>
            <w:vAlign w:val="center"/>
            <w:hideMark/>
          </w:tcPr>
          <w:p w:rsidR="000041A5" w:rsidRDefault="000041A5">
            <w:pPr>
              <w:rPr>
                <w:sz w:val="20"/>
                <w:szCs w:val="20"/>
              </w:rPr>
            </w:pPr>
          </w:p>
        </w:tc>
        <w:tc>
          <w:tcPr>
            <w:tcW w:w="460" w:type="dxa"/>
            <w:vMerge/>
            <w:tcBorders>
              <w:top w:val="nil"/>
              <w:left w:val="single" w:sz="4" w:space="0" w:color="000000"/>
              <w:bottom w:val="single" w:sz="4" w:space="0" w:color="000000"/>
              <w:right w:val="single" w:sz="4" w:space="0" w:color="000000"/>
            </w:tcBorders>
            <w:vAlign w:val="center"/>
            <w:hideMark/>
          </w:tcPr>
          <w:p w:rsidR="000041A5" w:rsidRDefault="000041A5">
            <w:pPr>
              <w:rPr>
                <w:sz w:val="20"/>
                <w:szCs w:val="20"/>
              </w:rPr>
            </w:pPr>
          </w:p>
        </w:tc>
        <w:tc>
          <w:tcPr>
            <w:tcW w:w="898" w:type="dxa"/>
            <w:vMerge/>
            <w:tcBorders>
              <w:top w:val="nil"/>
              <w:left w:val="single" w:sz="4" w:space="0" w:color="000000"/>
              <w:bottom w:val="single" w:sz="4" w:space="0" w:color="000000"/>
              <w:right w:val="single" w:sz="4" w:space="0" w:color="000000"/>
            </w:tcBorders>
            <w:vAlign w:val="center"/>
            <w:hideMark/>
          </w:tcPr>
          <w:p w:rsidR="000041A5" w:rsidRDefault="000041A5">
            <w:pPr>
              <w:rPr>
                <w:sz w:val="20"/>
                <w:szCs w:val="20"/>
              </w:rPr>
            </w:pPr>
          </w:p>
        </w:tc>
        <w:tc>
          <w:tcPr>
            <w:tcW w:w="1177" w:type="dxa"/>
            <w:vMerge/>
            <w:tcBorders>
              <w:top w:val="nil"/>
              <w:left w:val="single" w:sz="4" w:space="0" w:color="000000"/>
              <w:bottom w:val="single" w:sz="4" w:space="0" w:color="000000"/>
              <w:right w:val="single" w:sz="4" w:space="0" w:color="000000"/>
            </w:tcBorders>
            <w:vAlign w:val="center"/>
            <w:hideMark/>
          </w:tcPr>
          <w:p w:rsidR="000041A5" w:rsidRDefault="000041A5">
            <w:pPr>
              <w:rPr>
                <w:sz w:val="20"/>
                <w:szCs w:val="20"/>
              </w:rPr>
            </w:pPr>
          </w:p>
        </w:tc>
      </w:tr>
      <w:tr w:rsidR="000041A5" w:rsidTr="000041A5">
        <w:trPr>
          <w:trHeight w:val="1320"/>
        </w:trPr>
        <w:tc>
          <w:tcPr>
            <w:tcW w:w="519" w:type="dxa"/>
            <w:vMerge/>
            <w:tcBorders>
              <w:top w:val="nil"/>
              <w:left w:val="single" w:sz="4" w:space="0" w:color="auto"/>
              <w:bottom w:val="single" w:sz="4" w:space="0" w:color="000000"/>
              <w:right w:val="single" w:sz="4" w:space="0" w:color="auto"/>
            </w:tcBorders>
            <w:vAlign w:val="center"/>
            <w:hideMark/>
          </w:tcPr>
          <w:p w:rsidR="000041A5" w:rsidRDefault="000041A5">
            <w:pPr>
              <w:rPr>
                <w:sz w:val="20"/>
                <w:szCs w:val="20"/>
              </w:rPr>
            </w:pPr>
          </w:p>
        </w:tc>
        <w:tc>
          <w:tcPr>
            <w:tcW w:w="1519" w:type="dxa"/>
            <w:vMerge/>
            <w:tcBorders>
              <w:top w:val="nil"/>
              <w:left w:val="single" w:sz="4" w:space="0" w:color="auto"/>
              <w:bottom w:val="single" w:sz="4" w:space="0" w:color="000000"/>
              <w:right w:val="single" w:sz="4" w:space="0" w:color="auto"/>
            </w:tcBorders>
            <w:vAlign w:val="center"/>
            <w:hideMark/>
          </w:tcPr>
          <w:p w:rsidR="000041A5" w:rsidRDefault="000041A5">
            <w:pPr>
              <w:rPr>
                <w:sz w:val="20"/>
                <w:szCs w:val="20"/>
              </w:rPr>
            </w:pPr>
          </w:p>
        </w:tc>
        <w:tc>
          <w:tcPr>
            <w:tcW w:w="1147" w:type="dxa"/>
            <w:tcBorders>
              <w:top w:val="nil"/>
              <w:left w:val="nil"/>
              <w:bottom w:val="nil"/>
              <w:right w:val="single" w:sz="4" w:space="0" w:color="auto"/>
            </w:tcBorders>
            <w:shd w:val="clear" w:color="000000" w:fill="FFFFFF"/>
            <w:hideMark/>
          </w:tcPr>
          <w:p w:rsidR="000041A5" w:rsidRDefault="000041A5">
            <w:pPr>
              <w:jc w:val="center"/>
              <w:rPr>
                <w:sz w:val="20"/>
                <w:szCs w:val="20"/>
              </w:rPr>
            </w:pPr>
            <w:r>
              <w:rPr>
                <w:sz w:val="20"/>
                <w:szCs w:val="20"/>
              </w:rPr>
              <w:t> </w:t>
            </w:r>
          </w:p>
        </w:tc>
        <w:tc>
          <w:tcPr>
            <w:tcW w:w="1827" w:type="dxa"/>
            <w:tcBorders>
              <w:top w:val="nil"/>
              <w:left w:val="nil"/>
              <w:bottom w:val="single" w:sz="4" w:space="0" w:color="auto"/>
              <w:right w:val="single" w:sz="4" w:space="0" w:color="auto"/>
            </w:tcBorders>
            <w:shd w:val="clear" w:color="000000" w:fill="FFFFFF"/>
            <w:hideMark/>
          </w:tcPr>
          <w:p w:rsidR="000041A5" w:rsidRDefault="000041A5">
            <w:pPr>
              <w:rPr>
                <w:sz w:val="20"/>
                <w:szCs w:val="20"/>
              </w:rPr>
            </w:pPr>
            <w:r>
              <w:rPr>
                <w:sz w:val="20"/>
                <w:szCs w:val="20"/>
              </w:rPr>
              <w:t>ширина клинка, мм</w:t>
            </w:r>
          </w:p>
        </w:tc>
        <w:tc>
          <w:tcPr>
            <w:tcW w:w="2116" w:type="dxa"/>
            <w:tcBorders>
              <w:top w:val="nil"/>
              <w:left w:val="nil"/>
              <w:bottom w:val="single" w:sz="4" w:space="0" w:color="auto"/>
              <w:right w:val="single" w:sz="4" w:space="0" w:color="auto"/>
            </w:tcBorders>
            <w:shd w:val="clear" w:color="000000" w:fill="FFFFFF"/>
            <w:hideMark/>
          </w:tcPr>
          <w:p w:rsidR="000041A5" w:rsidRDefault="000041A5">
            <w:pPr>
              <w:rPr>
                <w:sz w:val="20"/>
                <w:szCs w:val="20"/>
              </w:rPr>
            </w:pPr>
            <w:r>
              <w:rPr>
                <w:sz w:val="20"/>
                <w:szCs w:val="20"/>
              </w:rPr>
              <w:t>не менее 34,4</w:t>
            </w:r>
          </w:p>
        </w:tc>
        <w:tc>
          <w:tcPr>
            <w:tcW w:w="1817" w:type="dxa"/>
            <w:tcBorders>
              <w:top w:val="nil"/>
              <w:left w:val="nil"/>
              <w:bottom w:val="single" w:sz="4" w:space="0" w:color="auto"/>
              <w:right w:val="single" w:sz="4" w:space="0" w:color="auto"/>
            </w:tcBorders>
            <w:shd w:val="clear" w:color="000000" w:fill="FFFFFF"/>
            <w:hideMark/>
          </w:tcPr>
          <w:p w:rsidR="000041A5" w:rsidRDefault="000041A5">
            <w:pPr>
              <w:rPr>
                <w:sz w:val="20"/>
                <w:szCs w:val="20"/>
              </w:rPr>
            </w:pPr>
            <w:r>
              <w:rPr>
                <w:sz w:val="20"/>
                <w:szCs w:val="20"/>
              </w:rPr>
              <w:t>участник закупки указывает в заявке конкретное значение характеристики</w:t>
            </w:r>
          </w:p>
        </w:tc>
        <w:tc>
          <w:tcPr>
            <w:tcW w:w="1600" w:type="dxa"/>
            <w:tcBorders>
              <w:top w:val="nil"/>
              <w:left w:val="nil"/>
              <w:bottom w:val="nil"/>
              <w:right w:val="nil"/>
            </w:tcBorders>
            <w:shd w:val="clear" w:color="000000" w:fill="FFFFFF"/>
            <w:hideMark/>
          </w:tcPr>
          <w:p w:rsidR="000041A5" w:rsidRDefault="000041A5">
            <w:pPr>
              <w:jc w:val="center"/>
              <w:rPr>
                <w:sz w:val="20"/>
                <w:szCs w:val="20"/>
              </w:rPr>
            </w:pPr>
            <w:r>
              <w:rPr>
                <w:sz w:val="20"/>
                <w:szCs w:val="20"/>
              </w:rPr>
              <w:t> </w:t>
            </w:r>
          </w:p>
        </w:tc>
        <w:tc>
          <w:tcPr>
            <w:tcW w:w="640" w:type="dxa"/>
            <w:vMerge/>
            <w:tcBorders>
              <w:top w:val="nil"/>
              <w:left w:val="single" w:sz="4" w:space="0" w:color="000000"/>
              <w:bottom w:val="single" w:sz="4" w:space="0" w:color="000000"/>
              <w:right w:val="single" w:sz="4" w:space="0" w:color="000000"/>
            </w:tcBorders>
            <w:vAlign w:val="center"/>
            <w:hideMark/>
          </w:tcPr>
          <w:p w:rsidR="000041A5" w:rsidRDefault="000041A5">
            <w:pPr>
              <w:rPr>
                <w:sz w:val="20"/>
                <w:szCs w:val="20"/>
              </w:rPr>
            </w:pPr>
          </w:p>
        </w:tc>
        <w:tc>
          <w:tcPr>
            <w:tcW w:w="460" w:type="dxa"/>
            <w:vMerge/>
            <w:tcBorders>
              <w:top w:val="nil"/>
              <w:left w:val="single" w:sz="4" w:space="0" w:color="000000"/>
              <w:bottom w:val="single" w:sz="4" w:space="0" w:color="000000"/>
              <w:right w:val="single" w:sz="4" w:space="0" w:color="000000"/>
            </w:tcBorders>
            <w:vAlign w:val="center"/>
            <w:hideMark/>
          </w:tcPr>
          <w:p w:rsidR="000041A5" w:rsidRDefault="000041A5">
            <w:pPr>
              <w:rPr>
                <w:sz w:val="20"/>
                <w:szCs w:val="20"/>
              </w:rPr>
            </w:pPr>
          </w:p>
        </w:tc>
        <w:tc>
          <w:tcPr>
            <w:tcW w:w="898" w:type="dxa"/>
            <w:vMerge/>
            <w:tcBorders>
              <w:top w:val="nil"/>
              <w:left w:val="single" w:sz="4" w:space="0" w:color="000000"/>
              <w:bottom w:val="single" w:sz="4" w:space="0" w:color="000000"/>
              <w:right w:val="single" w:sz="4" w:space="0" w:color="000000"/>
            </w:tcBorders>
            <w:vAlign w:val="center"/>
            <w:hideMark/>
          </w:tcPr>
          <w:p w:rsidR="000041A5" w:rsidRDefault="000041A5">
            <w:pPr>
              <w:rPr>
                <w:sz w:val="20"/>
                <w:szCs w:val="20"/>
              </w:rPr>
            </w:pPr>
          </w:p>
        </w:tc>
        <w:tc>
          <w:tcPr>
            <w:tcW w:w="1177" w:type="dxa"/>
            <w:vMerge/>
            <w:tcBorders>
              <w:top w:val="nil"/>
              <w:left w:val="single" w:sz="4" w:space="0" w:color="000000"/>
              <w:bottom w:val="single" w:sz="4" w:space="0" w:color="000000"/>
              <w:right w:val="single" w:sz="4" w:space="0" w:color="000000"/>
            </w:tcBorders>
            <w:vAlign w:val="center"/>
            <w:hideMark/>
          </w:tcPr>
          <w:p w:rsidR="000041A5" w:rsidRDefault="000041A5">
            <w:pPr>
              <w:rPr>
                <w:sz w:val="20"/>
                <w:szCs w:val="20"/>
              </w:rPr>
            </w:pPr>
          </w:p>
        </w:tc>
      </w:tr>
      <w:tr w:rsidR="000041A5" w:rsidTr="000041A5">
        <w:trPr>
          <w:trHeight w:val="1530"/>
        </w:trPr>
        <w:tc>
          <w:tcPr>
            <w:tcW w:w="519" w:type="dxa"/>
            <w:vMerge/>
            <w:tcBorders>
              <w:top w:val="nil"/>
              <w:left w:val="single" w:sz="4" w:space="0" w:color="auto"/>
              <w:bottom w:val="single" w:sz="4" w:space="0" w:color="000000"/>
              <w:right w:val="single" w:sz="4" w:space="0" w:color="auto"/>
            </w:tcBorders>
            <w:vAlign w:val="center"/>
            <w:hideMark/>
          </w:tcPr>
          <w:p w:rsidR="000041A5" w:rsidRDefault="000041A5">
            <w:pPr>
              <w:rPr>
                <w:sz w:val="20"/>
                <w:szCs w:val="20"/>
              </w:rPr>
            </w:pPr>
          </w:p>
        </w:tc>
        <w:tc>
          <w:tcPr>
            <w:tcW w:w="1519" w:type="dxa"/>
            <w:vMerge/>
            <w:tcBorders>
              <w:top w:val="nil"/>
              <w:left w:val="single" w:sz="4" w:space="0" w:color="auto"/>
              <w:bottom w:val="single" w:sz="4" w:space="0" w:color="000000"/>
              <w:right w:val="single" w:sz="4" w:space="0" w:color="auto"/>
            </w:tcBorders>
            <w:vAlign w:val="center"/>
            <w:hideMark/>
          </w:tcPr>
          <w:p w:rsidR="000041A5" w:rsidRDefault="000041A5">
            <w:pPr>
              <w:rPr>
                <w:sz w:val="20"/>
                <w:szCs w:val="20"/>
              </w:rPr>
            </w:pPr>
          </w:p>
        </w:tc>
        <w:tc>
          <w:tcPr>
            <w:tcW w:w="1147" w:type="dxa"/>
            <w:tcBorders>
              <w:top w:val="nil"/>
              <w:left w:val="nil"/>
              <w:bottom w:val="nil"/>
              <w:right w:val="single" w:sz="4" w:space="0" w:color="auto"/>
            </w:tcBorders>
            <w:shd w:val="clear" w:color="000000" w:fill="FFFFFF"/>
            <w:hideMark/>
          </w:tcPr>
          <w:p w:rsidR="000041A5" w:rsidRDefault="000041A5">
            <w:pPr>
              <w:jc w:val="center"/>
              <w:rPr>
                <w:sz w:val="20"/>
                <w:szCs w:val="20"/>
              </w:rPr>
            </w:pPr>
            <w:r>
              <w:rPr>
                <w:sz w:val="20"/>
                <w:szCs w:val="20"/>
              </w:rPr>
              <w:t> </w:t>
            </w:r>
          </w:p>
        </w:tc>
        <w:tc>
          <w:tcPr>
            <w:tcW w:w="1827" w:type="dxa"/>
            <w:tcBorders>
              <w:top w:val="nil"/>
              <w:left w:val="nil"/>
              <w:bottom w:val="single" w:sz="4" w:space="0" w:color="auto"/>
              <w:right w:val="single" w:sz="4" w:space="0" w:color="auto"/>
            </w:tcBorders>
            <w:shd w:val="clear" w:color="000000" w:fill="FFFFFF"/>
            <w:hideMark/>
          </w:tcPr>
          <w:p w:rsidR="000041A5" w:rsidRDefault="000041A5">
            <w:pPr>
              <w:rPr>
                <w:sz w:val="20"/>
                <w:szCs w:val="20"/>
              </w:rPr>
            </w:pPr>
            <w:r>
              <w:rPr>
                <w:sz w:val="20"/>
                <w:szCs w:val="20"/>
              </w:rPr>
              <w:t>совместимость</w:t>
            </w:r>
          </w:p>
        </w:tc>
        <w:tc>
          <w:tcPr>
            <w:tcW w:w="2116" w:type="dxa"/>
            <w:tcBorders>
              <w:top w:val="nil"/>
              <w:left w:val="nil"/>
              <w:bottom w:val="single" w:sz="4" w:space="0" w:color="auto"/>
              <w:right w:val="single" w:sz="4" w:space="0" w:color="auto"/>
            </w:tcBorders>
            <w:shd w:val="clear" w:color="000000" w:fill="FFFFFF"/>
            <w:hideMark/>
          </w:tcPr>
          <w:p w:rsidR="000041A5" w:rsidRDefault="000041A5">
            <w:pPr>
              <w:rPr>
                <w:sz w:val="20"/>
                <w:szCs w:val="20"/>
              </w:rPr>
            </w:pPr>
            <w:r>
              <w:rPr>
                <w:sz w:val="20"/>
                <w:szCs w:val="20"/>
              </w:rPr>
              <w:t>с любым размером и видом лампочных рукояток KaWe, Flexicare используемых Заказчиком</w:t>
            </w:r>
          </w:p>
        </w:tc>
        <w:tc>
          <w:tcPr>
            <w:tcW w:w="1817" w:type="dxa"/>
            <w:tcBorders>
              <w:top w:val="nil"/>
              <w:left w:val="nil"/>
              <w:bottom w:val="single" w:sz="4" w:space="0" w:color="auto"/>
              <w:right w:val="single" w:sz="4" w:space="0" w:color="auto"/>
            </w:tcBorders>
            <w:shd w:val="clear" w:color="000000" w:fill="FFFFFF"/>
            <w:hideMark/>
          </w:tcPr>
          <w:p w:rsidR="000041A5" w:rsidRDefault="000041A5">
            <w:pPr>
              <w:rPr>
                <w:sz w:val="20"/>
                <w:szCs w:val="20"/>
              </w:rPr>
            </w:pPr>
            <w:r>
              <w:rPr>
                <w:sz w:val="20"/>
                <w:szCs w:val="20"/>
              </w:rPr>
              <w:t>значение характеристики не может изменяться участником закупк</w:t>
            </w:r>
          </w:p>
        </w:tc>
        <w:tc>
          <w:tcPr>
            <w:tcW w:w="1600" w:type="dxa"/>
            <w:tcBorders>
              <w:top w:val="nil"/>
              <w:left w:val="nil"/>
              <w:bottom w:val="nil"/>
              <w:right w:val="nil"/>
            </w:tcBorders>
            <w:shd w:val="clear" w:color="000000" w:fill="FFFFFF"/>
            <w:hideMark/>
          </w:tcPr>
          <w:p w:rsidR="000041A5" w:rsidRDefault="000041A5">
            <w:pPr>
              <w:jc w:val="center"/>
              <w:rPr>
                <w:sz w:val="20"/>
                <w:szCs w:val="20"/>
              </w:rPr>
            </w:pPr>
            <w:r>
              <w:rPr>
                <w:sz w:val="20"/>
                <w:szCs w:val="20"/>
              </w:rPr>
              <w:t> </w:t>
            </w:r>
          </w:p>
        </w:tc>
        <w:tc>
          <w:tcPr>
            <w:tcW w:w="640" w:type="dxa"/>
            <w:vMerge/>
            <w:tcBorders>
              <w:top w:val="nil"/>
              <w:left w:val="single" w:sz="4" w:space="0" w:color="000000"/>
              <w:bottom w:val="single" w:sz="4" w:space="0" w:color="000000"/>
              <w:right w:val="single" w:sz="4" w:space="0" w:color="000000"/>
            </w:tcBorders>
            <w:vAlign w:val="center"/>
            <w:hideMark/>
          </w:tcPr>
          <w:p w:rsidR="000041A5" w:rsidRDefault="000041A5">
            <w:pPr>
              <w:rPr>
                <w:sz w:val="20"/>
                <w:szCs w:val="20"/>
              </w:rPr>
            </w:pPr>
          </w:p>
        </w:tc>
        <w:tc>
          <w:tcPr>
            <w:tcW w:w="460" w:type="dxa"/>
            <w:vMerge/>
            <w:tcBorders>
              <w:top w:val="nil"/>
              <w:left w:val="single" w:sz="4" w:space="0" w:color="000000"/>
              <w:bottom w:val="single" w:sz="4" w:space="0" w:color="000000"/>
              <w:right w:val="single" w:sz="4" w:space="0" w:color="000000"/>
            </w:tcBorders>
            <w:vAlign w:val="center"/>
            <w:hideMark/>
          </w:tcPr>
          <w:p w:rsidR="000041A5" w:rsidRDefault="000041A5">
            <w:pPr>
              <w:rPr>
                <w:sz w:val="20"/>
                <w:szCs w:val="20"/>
              </w:rPr>
            </w:pPr>
          </w:p>
        </w:tc>
        <w:tc>
          <w:tcPr>
            <w:tcW w:w="898" w:type="dxa"/>
            <w:vMerge/>
            <w:tcBorders>
              <w:top w:val="nil"/>
              <w:left w:val="single" w:sz="4" w:space="0" w:color="000000"/>
              <w:bottom w:val="single" w:sz="4" w:space="0" w:color="000000"/>
              <w:right w:val="single" w:sz="4" w:space="0" w:color="000000"/>
            </w:tcBorders>
            <w:vAlign w:val="center"/>
            <w:hideMark/>
          </w:tcPr>
          <w:p w:rsidR="000041A5" w:rsidRDefault="000041A5">
            <w:pPr>
              <w:rPr>
                <w:sz w:val="20"/>
                <w:szCs w:val="20"/>
              </w:rPr>
            </w:pPr>
          </w:p>
        </w:tc>
        <w:tc>
          <w:tcPr>
            <w:tcW w:w="1177" w:type="dxa"/>
            <w:vMerge/>
            <w:tcBorders>
              <w:top w:val="nil"/>
              <w:left w:val="single" w:sz="4" w:space="0" w:color="000000"/>
              <w:bottom w:val="single" w:sz="4" w:space="0" w:color="000000"/>
              <w:right w:val="single" w:sz="4" w:space="0" w:color="000000"/>
            </w:tcBorders>
            <w:vAlign w:val="center"/>
            <w:hideMark/>
          </w:tcPr>
          <w:p w:rsidR="000041A5" w:rsidRDefault="000041A5">
            <w:pPr>
              <w:rPr>
                <w:sz w:val="20"/>
                <w:szCs w:val="20"/>
              </w:rPr>
            </w:pPr>
          </w:p>
        </w:tc>
      </w:tr>
      <w:tr w:rsidR="000041A5" w:rsidTr="000041A5">
        <w:trPr>
          <w:trHeight w:val="1845"/>
        </w:trPr>
        <w:tc>
          <w:tcPr>
            <w:tcW w:w="519" w:type="dxa"/>
            <w:vMerge/>
            <w:tcBorders>
              <w:top w:val="nil"/>
              <w:left w:val="single" w:sz="4" w:space="0" w:color="auto"/>
              <w:bottom w:val="single" w:sz="4" w:space="0" w:color="000000"/>
              <w:right w:val="single" w:sz="4" w:space="0" w:color="auto"/>
            </w:tcBorders>
            <w:vAlign w:val="center"/>
            <w:hideMark/>
          </w:tcPr>
          <w:p w:rsidR="000041A5" w:rsidRDefault="000041A5">
            <w:pPr>
              <w:rPr>
                <w:sz w:val="20"/>
                <w:szCs w:val="20"/>
              </w:rPr>
            </w:pPr>
          </w:p>
        </w:tc>
        <w:tc>
          <w:tcPr>
            <w:tcW w:w="1519" w:type="dxa"/>
            <w:vMerge/>
            <w:tcBorders>
              <w:top w:val="nil"/>
              <w:left w:val="single" w:sz="4" w:space="0" w:color="auto"/>
              <w:bottom w:val="single" w:sz="4" w:space="0" w:color="000000"/>
              <w:right w:val="single" w:sz="4" w:space="0" w:color="auto"/>
            </w:tcBorders>
            <w:vAlign w:val="center"/>
            <w:hideMark/>
          </w:tcPr>
          <w:p w:rsidR="000041A5" w:rsidRDefault="000041A5">
            <w:pPr>
              <w:rPr>
                <w:sz w:val="20"/>
                <w:szCs w:val="20"/>
              </w:rPr>
            </w:pPr>
          </w:p>
        </w:tc>
        <w:tc>
          <w:tcPr>
            <w:tcW w:w="1147" w:type="dxa"/>
            <w:tcBorders>
              <w:top w:val="nil"/>
              <w:left w:val="nil"/>
              <w:bottom w:val="nil"/>
              <w:right w:val="single" w:sz="4" w:space="0" w:color="auto"/>
            </w:tcBorders>
            <w:shd w:val="clear" w:color="000000" w:fill="FFFFFF"/>
            <w:hideMark/>
          </w:tcPr>
          <w:p w:rsidR="000041A5" w:rsidRDefault="000041A5">
            <w:pPr>
              <w:jc w:val="center"/>
              <w:rPr>
                <w:sz w:val="20"/>
                <w:szCs w:val="20"/>
              </w:rPr>
            </w:pPr>
            <w:r>
              <w:rPr>
                <w:sz w:val="20"/>
                <w:szCs w:val="20"/>
              </w:rPr>
              <w:t> </w:t>
            </w:r>
          </w:p>
        </w:tc>
        <w:tc>
          <w:tcPr>
            <w:tcW w:w="1827" w:type="dxa"/>
            <w:tcBorders>
              <w:top w:val="nil"/>
              <w:left w:val="nil"/>
              <w:bottom w:val="single" w:sz="4" w:space="0" w:color="auto"/>
              <w:right w:val="single" w:sz="4" w:space="0" w:color="auto"/>
            </w:tcBorders>
            <w:shd w:val="clear" w:color="000000" w:fill="FFFFFF"/>
            <w:hideMark/>
          </w:tcPr>
          <w:p w:rsidR="000041A5" w:rsidRDefault="000041A5">
            <w:pPr>
              <w:rPr>
                <w:sz w:val="20"/>
                <w:szCs w:val="20"/>
              </w:rPr>
            </w:pPr>
            <w:r>
              <w:rPr>
                <w:sz w:val="20"/>
                <w:szCs w:val="20"/>
              </w:rPr>
              <w:t>Заводская маркировка производителя на клинке, наличие лазерной маркировки с типом и размером</w:t>
            </w:r>
          </w:p>
        </w:tc>
        <w:tc>
          <w:tcPr>
            <w:tcW w:w="2116" w:type="dxa"/>
            <w:tcBorders>
              <w:top w:val="nil"/>
              <w:left w:val="nil"/>
              <w:bottom w:val="single" w:sz="4" w:space="0" w:color="auto"/>
              <w:right w:val="single" w:sz="4" w:space="0" w:color="auto"/>
            </w:tcBorders>
            <w:shd w:val="clear" w:color="000000" w:fill="FFFFFF"/>
            <w:hideMark/>
          </w:tcPr>
          <w:p w:rsidR="000041A5" w:rsidRDefault="000041A5">
            <w:pPr>
              <w:rPr>
                <w:sz w:val="20"/>
                <w:szCs w:val="20"/>
              </w:rPr>
            </w:pPr>
            <w:r>
              <w:rPr>
                <w:sz w:val="20"/>
                <w:szCs w:val="20"/>
              </w:rPr>
              <w:t>наличие</w:t>
            </w:r>
          </w:p>
        </w:tc>
        <w:tc>
          <w:tcPr>
            <w:tcW w:w="1817" w:type="dxa"/>
            <w:tcBorders>
              <w:top w:val="nil"/>
              <w:left w:val="nil"/>
              <w:bottom w:val="single" w:sz="4" w:space="0" w:color="auto"/>
              <w:right w:val="single" w:sz="4" w:space="0" w:color="auto"/>
            </w:tcBorders>
            <w:shd w:val="clear" w:color="000000" w:fill="FFFFFF"/>
            <w:hideMark/>
          </w:tcPr>
          <w:p w:rsidR="000041A5" w:rsidRDefault="000041A5">
            <w:pPr>
              <w:rPr>
                <w:sz w:val="20"/>
                <w:szCs w:val="20"/>
              </w:rPr>
            </w:pPr>
            <w:r>
              <w:rPr>
                <w:sz w:val="20"/>
                <w:szCs w:val="20"/>
              </w:rPr>
              <w:t>значение характеристики не может изменяться участником закупк</w:t>
            </w:r>
          </w:p>
        </w:tc>
        <w:tc>
          <w:tcPr>
            <w:tcW w:w="1600" w:type="dxa"/>
            <w:tcBorders>
              <w:top w:val="nil"/>
              <w:left w:val="nil"/>
              <w:bottom w:val="nil"/>
              <w:right w:val="nil"/>
            </w:tcBorders>
            <w:shd w:val="clear" w:color="000000" w:fill="FFFFFF"/>
            <w:hideMark/>
          </w:tcPr>
          <w:p w:rsidR="000041A5" w:rsidRDefault="000041A5">
            <w:pPr>
              <w:jc w:val="center"/>
              <w:rPr>
                <w:sz w:val="20"/>
                <w:szCs w:val="20"/>
              </w:rPr>
            </w:pPr>
            <w:r>
              <w:rPr>
                <w:sz w:val="20"/>
                <w:szCs w:val="20"/>
              </w:rPr>
              <w:t> </w:t>
            </w:r>
          </w:p>
        </w:tc>
        <w:tc>
          <w:tcPr>
            <w:tcW w:w="640" w:type="dxa"/>
            <w:vMerge/>
            <w:tcBorders>
              <w:top w:val="nil"/>
              <w:left w:val="single" w:sz="4" w:space="0" w:color="000000"/>
              <w:bottom w:val="single" w:sz="4" w:space="0" w:color="000000"/>
              <w:right w:val="single" w:sz="4" w:space="0" w:color="000000"/>
            </w:tcBorders>
            <w:vAlign w:val="center"/>
            <w:hideMark/>
          </w:tcPr>
          <w:p w:rsidR="000041A5" w:rsidRDefault="000041A5">
            <w:pPr>
              <w:rPr>
                <w:sz w:val="20"/>
                <w:szCs w:val="20"/>
              </w:rPr>
            </w:pPr>
          </w:p>
        </w:tc>
        <w:tc>
          <w:tcPr>
            <w:tcW w:w="460" w:type="dxa"/>
            <w:vMerge/>
            <w:tcBorders>
              <w:top w:val="nil"/>
              <w:left w:val="single" w:sz="4" w:space="0" w:color="000000"/>
              <w:bottom w:val="single" w:sz="4" w:space="0" w:color="000000"/>
              <w:right w:val="single" w:sz="4" w:space="0" w:color="000000"/>
            </w:tcBorders>
            <w:vAlign w:val="center"/>
            <w:hideMark/>
          </w:tcPr>
          <w:p w:rsidR="000041A5" w:rsidRDefault="000041A5">
            <w:pPr>
              <w:rPr>
                <w:sz w:val="20"/>
                <w:szCs w:val="20"/>
              </w:rPr>
            </w:pPr>
          </w:p>
        </w:tc>
        <w:tc>
          <w:tcPr>
            <w:tcW w:w="898" w:type="dxa"/>
            <w:vMerge/>
            <w:tcBorders>
              <w:top w:val="nil"/>
              <w:left w:val="single" w:sz="4" w:space="0" w:color="000000"/>
              <w:bottom w:val="single" w:sz="4" w:space="0" w:color="000000"/>
              <w:right w:val="single" w:sz="4" w:space="0" w:color="000000"/>
            </w:tcBorders>
            <w:vAlign w:val="center"/>
            <w:hideMark/>
          </w:tcPr>
          <w:p w:rsidR="000041A5" w:rsidRDefault="000041A5">
            <w:pPr>
              <w:rPr>
                <w:sz w:val="20"/>
                <w:szCs w:val="20"/>
              </w:rPr>
            </w:pPr>
          </w:p>
        </w:tc>
        <w:tc>
          <w:tcPr>
            <w:tcW w:w="1177" w:type="dxa"/>
            <w:vMerge/>
            <w:tcBorders>
              <w:top w:val="nil"/>
              <w:left w:val="single" w:sz="4" w:space="0" w:color="000000"/>
              <w:bottom w:val="single" w:sz="4" w:space="0" w:color="000000"/>
              <w:right w:val="single" w:sz="4" w:space="0" w:color="000000"/>
            </w:tcBorders>
            <w:vAlign w:val="center"/>
            <w:hideMark/>
          </w:tcPr>
          <w:p w:rsidR="000041A5" w:rsidRDefault="000041A5">
            <w:pPr>
              <w:rPr>
                <w:sz w:val="20"/>
                <w:szCs w:val="20"/>
              </w:rPr>
            </w:pPr>
          </w:p>
        </w:tc>
      </w:tr>
      <w:tr w:rsidR="000041A5" w:rsidTr="000041A5">
        <w:trPr>
          <w:trHeight w:val="1848"/>
        </w:trPr>
        <w:tc>
          <w:tcPr>
            <w:tcW w:w="519" w:type="dxa"/>
            <w:vMerge/>
            <w:tcBorders>
              <w:top w:val="nil"/>
              <w:left w:val="single" w:sz="4" w:space="0" w:color="auto"/>
              <w:bottom w:val="single" w:sz="4" w:space="0" w:color="000000"/>
              <w:right w:val="single" w:sz="4" w:space="0" w:color="auto"/>
            </w:tcBorders>
            <w:vAlign w:val="center"/>
            <w:hideMark/>
          </w:tcPr>
          <w:p w:rsidR="000041A5" w:rsidRDefault="000041A5">
            <w:pPr>
              <w:rPr>
                <w:sz w:val="20"/>
                <w:szCs w:val="20"/>
              </w:rPr>
            </w:pPr>
          </w:p>
        </w:tc>
        <w:tc>
          <w:tcPr>
            <w:tcW w:w="1519" w:type="dxa"/>
            <w:vMerge/>
            <w:tcBorders>
              <w:top w:val="nil"/>
              <w:left w:val="single" w:sz="4" w:space="0" w:color="auto"/>
              <w:bottom w:val="single" w:sz="4" w:space="0" w:color="000000"/>
              <w:right w:val="single" w:sz="4" w:space="0" w:color="auto"/>
            </w:tcBorders>
            <w:vAlign w:val="center"/>
            <w:hideMark/>
          </w:tcPr>
          <w:p w:rsidR="000041A5" w:rsidRDefault="000041A5">
            <w:pPr>
              <w:rPr>
                <w:sz w:val="20"/>
                <w:szCs w:val="20"/>
              </w:rPr>
            </w:pPr>
          </w:p>
        </w:tc>
        <w:tc>
          <w:tcPr>
            <w:tcW w:w="1147" w:type="dxa"/>
            <w:tcBorders>
              <w:top w:val="nil"/>
              <w:left w:val="nil"/>
              <w:bottom w:val="nil"/>
              <w:right w:val="single" w:sz="4" w:space="0" w:color="auto"/>
            </w:tcBorders>
            <w:shd w:val="clear" w:color="000000" w:fill="FFFFFF"/>
            <w:hideMark/>
          </w:tcPr>
          <w:p w:rsidR="000041A5" w:rsidRDefault="000041A5">
            <w:pPr>
              <w:jc w:val="center"/>
              <w:rPr>
                <w:sz w:val="20"/>
                <w:szCs w:val="20"/>
              </w:rPr>
            </w:pPr>
            <w:r>
              <w:rPr>
                <w:sz w:val="20"/>
                <w:szCs w:val="20"/>
              </w:rPr>
              <w:t> </w:t>
            </w:r>
          </w:p>
        </w:tc>
        <w:tc>
          <w:tcPr>
            <w:tcW w:w="1827" w:type="dxa"/>
            <w:tcBorders>
              <w:top w:val="nil"/>
              <w:left w:val="nil"/>
              <w:bottom w:val="nil"/>
              <w:right w:val="nil"/>
            </w:tcBorders>
            <w:shd w:val="clear" w:color="auto" w:fill="auto"/>
            <w:hideMark/>
          </w:tcPr>
          <w:p w:rsidR="000041A5" w:rsidRDefault="000041A5">
            <w:pPr>
              <w:rPr>
                <w:color w:val="000000"/>
                <w:sz w:val="20"/>
                <w:szCs w:val="20"/>
              </w:rPr>
            </w:pPr>
            <w:r>
              <w:rPr>
                <w:color w:val="000000"/>
                <w:sz w:val="20"/>
                <w:szCs w:val="20"/>
              </w:rPr>
              <w:t>Матовая безбликовая поверхность клинка полностью выполненена  из высоколегированной стали</w:t>
            </w:r>
          </w:p>
        </w:tc>
        <w:tc>
          <w:tcPr>
            <w:tcW w:w="2116" w:type="dxa"/>
            <w:tcBorders>
              <w:top w:val="nil"/>
              <w:left w:val="single" w:sz="4" w:space="0" w:color="auto"/>
              <w:bottom w:val="single" w:sz="4" w:space="0" w:color="auto"/>
              <w:right w:val="single" w:sz="4" w:space="0" w:color="auto"/>
            </w:tcBorders>
            <w:shd w:val="clear" w:color="000000" w:fill="FFFFFF"/>
            <w:hideMark/>
          </w:tcPr>
          <w:p w:rsidR="000041A5" w:rsidRDefault="000041A5">
            <w:pPr>
              <w:rPr>
                <w:sz w:val="20"/>
                <w:szCs w:val="20"/>
              </w:rPr>
            </w:pPr>
            <w:r>
              <w:rPr>
                <w:sz w:val="20"/>
                <w:szCs w:val="20"/>
              </w:rPr>
              <w:t>нержавеющая сталь</w:t>
            </w:r>
          </w:p>
        </w:tc>
        <w:tc>
          <w:tcPr>
            <w:tcW w:w="1817" w:type="dxa"/>
            <w:tcBorders>
              <w:top w:val="nil"/>
              <w:left w:val="nil"/>
              <w:bottom w:val="single" w:sz="4" w:space="0" w:color="auto"/>
              <w:right w:val="single" w:sz="4" w:space="0" w:color="auto"/>
            </w:tcBorders>
            <w:shd w:val="clear" w:color="000000" w:fill="FFFFFF"/>
            <w:hideMark/>
          </w:tcPr>
          <w:p w:rsidR="000041A5" w:rsidRDefault="000041A5">
            <w:pPr>
              <w:rPr>
                <w:sz w:val="20"/>
                <w:szCs w:val="20"/>
              </w:rPr>
            </w:pPr>
            <w:r>
              <w:rPr>
                <w:sz w:val="20"/>
                <w:szCs w:val="20"/>
              </w:rPr>
              <w:t>значение характеристики не может изменяться участником закупк</w:t>
            </w:r>
          </w:p>
        </w:tc>
        <w:tc>
          <w:tcPr>
            <w:tcW w:w="1600" w:type="dxa"/>
            <w:tcBorders>
              <w:top w:val="nil"/>
              <w:left w:val="nil"/>
              <w:bottom w:val="nil"/>
              <w:right w:val="nil"/>
            </w:tcBorders>
            <w:shd w:val="clear" w:color="000000" w:fill="FFFFFF"/>
            <w:hideMark/>
          </w:tcPr>
          <w:p w:rsidR="000041A5" w:rsidRDefault="000041A5">
            <w:pPr>
              <w:jc w:val="center"/>
              <w:rPr>
                <w:sz w:val="20"/>
                <w:szCs w:val="20"/>
              </w:rPr>
            </w:pPr>
            <w:r>
              <w:rPr>
                <w:sz w:val="20"/>
                <w:szCs w:val="20"/>
              </w:rPr>
              <w:t> </w:t>
            </w:r>
          </w:p>
        </w:tc>
        <w:tc>
          <w:tcPr>
            <w:tcW w:w="640" w:type="dxa"/>
            <w:vMerge/>
            <w:tcBorders>
              <w:top w:val="nil"/>
              <w:left w:val="single" w:sz="4" w:space="0" w:color="000000"/>
              <w:bottom w:val="single" w:sz="4" w:space="0" w:color="000000"/>
              <w:right w:val="single" w:sz="4" w:space="0" w:color="000000"/>
            </w:tcBorders>
            <w:vAlign w:val="center"/>
            <w:hideMark/>
          </w:tcPr>
          <w:p w:rsidR="000041A5" w:rsidRDefault="000041A5">
            <w:pPr>
              <w:rPr>
                <w:sz w:val="20"/>
                <w:szCs w:val="20"/>
              </w:rPr>
            </w:pPr>
          </w:p>
        </w:tc>
        <w:tc>
          <w:tcPr>
            <w:tcW w:w="460" w:type="dxa"/>
            <w:vMerge/>
            <w:tcBorders>
              <w:top w:val="nil"/>
              <w:left w:val="single" w:sz="4" w:space="0" w:color="000000"/>
              <w:bottom w:val="single" w:sz="4" w:space="0" w:color="000000"/>
              <w:right w:val="single" w:sz="4" w:space="0" w:color="000000"/>
            </w:tcBorders>
            <w:vAlign w:val="center"/>
            <w:hideMark/>
          </w:tcPr>
          <w:p w:rsidR="000041A5" w:rsidRDefault="000041A5">
            <w:pPr>
              <w:rPr>
                <w:sz w:val="20"/>
                <w:szCs w:val="20"/>
              </w:rPr>
            </w:pPr>
          </w:p>
        </w:tc>
        <w:tc>
          <w:tcPr>
            <w:tcW w:w="898" w:type="dxa"/>
            <w:vMerge/>
            <w:tcBorders>
              <w:top w:val="nil"/>
              <w:left w:val="single" w:sz="4" w:space="0" w:color="000000"/>
              <w:bottom w:val="single" w:sz="4" w:space="0" w:color="000000"/>
              <w:right w:val="single" w:sz="4" w:space="0" w:color="000000"/>
            </w:tcBorders>
            <w:vAlign w:val="center"/>
            <w:hideMark/>
          </w:tcPr>
          <w:p w:rsidR="000041A5" w:rsidRDefault="000041A5">
            <w:pPr>
              <w:rPr>
                <w:sz w:val="20"/>
                <w:szCs w:val="20"/>
              </w:rPr>
            </w:pPr>
          </w:p>
        </w:tc>
        <w:tc>
          <w:tcPr>
            <w:tcW w:w="1177" w:type="dxa"/>
            <w:vMerge/>
            <w:tcBorders>
              <w:top w:val="nil"/>
              <w:left w:val="single" w:sz="4" w:space="0" w:color="000000"/>
              <w:bottom w:val="single" w:sz="4" w:space="0" w:color="000000"/>
              <w:right w:val="single" w:sz="4" w:space="0" w:color="000000"/>
            </w:tcBorders>
            <w:vAlign w:val="center"/>
            <w:hideMark/>
          </w:tcPr>
          <w:p w:rsidR="000041A5" w:rsidRDefault="000041A5">
            <w:pPr>
              <w:rPr>
                <w:sz w:val="20"/>
                <w:szCs w:val="20"/>
              </w:rPr>
            </w:pPr>
          </w:p>
        </w:tc>
      </w:tr>
      <w:tr w:rsidR="000041A5" w:rsidTr="000041A5">
        <w:trPr>
          <w:trHeight w:val="2112"/>
        </w:trPr>
        <w:tc>
          <w:tcPr>
            <w:tcW w:w="519" w:type="dxa"/>
            <w:vMerge/>
            <w:tcBorders>
              <w:top w:val="nil"/>
              <w:left w:val="single" w:sz="4" w:space="0" w:color="auto"/>
              <w:bottom w:val="single" w:sz="4" w:space="0" w:color="000000"/>
              <w:right w:val="single" w:sz="4" w:space="0" w:color="auto"/>
            </w:tcBorders>
            <w:vAlign w:val="center"/>
            <w:hideMark/>
          </w:tcPr>
          <w:p w:rsidR="000041A5" w:rsidRDefault="000041A5">
            <w:pPr>
              <w:rPr>
                <w:sz w:val="20"/>
                <w:szCs w:val="20"/>
              </w:rPr>
            </w:pPr>
          </w:p>
        </w:tc>
        <w:tc>
          <w:tcPr>
            <w:tcW w:w="1519" w:type="dxa"/>
            <w:vMerge/>
            <w:tcBorders>
              <w:top w:val="nil"/>
              <w:left w:val="single" w:sz="4" w:space="0" w:color="auto"/>
              <w:bottom w:val="single" w:sz="4" w:space="0" w:color="000000"/>
              <w:right w:val="single" w:sz="4" w:space="0" w:color="auto"/>
            </w:tcBorders>
            <w:vAlign w:val="center"/>
            <w:hideMark/>
          </w:tcPr>
          <w:p w:rsidR="000041A5" w:rsidRDefault="000041A5">
            <w:pPr>
              <w:rPr>
                <w:sz w:val="20"/>
                <w:szCs w:val="20"/>
              </w:rPr>
            </w:pPr>
          </w:p>
        </w:tc>
        <w:tc>
          <w:tcPr>
            <w:tcW w:w="1147" w:type="dxa"/>
            <w:tcBorders>
              <w:top w:val="nil"/>
              <w:left w:val="nil"/>
              <w:bottom w:val="nil"/>
              <w:right w:val="single" w:sz="4" w:space="0" w:color="auto"/>
            </w:tcBorders>
            <w:shd w:val="clear" w:color="000000" w:fill="FFFFFF"/>
            <w:hideMark/>
          </w:tcPr>
          <w:p w:rsidR="000041A5" w:rsidRDefault="000041A5">
            <w:pPr>
              <w:jc w:val="center"/>
              <w:rPr>
                <w:sz w:val="20"/>
                <w:szCs w:val="20"/>
              </w:rPr>
            </w:pPr>
            <w:r>
              <w:rPr>
                <w:sz w:val="20"/>
                <w:szCs w:val="20"/>
              </w:rPr>
              <w:t> </w:t>
            </w:r>
          </w:p>
        </w:tc>
        <w:tc>
          <w:tcPr>
            <w:tcW w:w="1827" w:type="dxa"/>
            <w:tcBorders>
              <w:top w:val="single" w:sz="4" w:space="0" w:color="auto"/>
              <w:left w:val="nil"/>
              <w:bottom w:val="single" w:sz="4" w:space="0" w:color="auto"/>
              <w:right w:val="single" w:sz="4" w:space="0" w:color="auto"/>
            </w:tcBorders>
            <w:shd w:val="clear" w:color="000000" w:fill="FFFFFF"/>
            <w:hideMark/>
          </w:tcPr>
          <w:p w:rsidR="000041A5" w:rsidRDefault="000041A5">
            <w:pPr>
              <w:rPr>
                <w:sz w:val="20"/>
                <w:szCs w:val="20"/>
              </w:rPr>
            </w:pPr>
            <w:r>
              <w:rPr>
                <w:sz w:val="20"/>
                <w:szCs w:val="20"/>
              </w:rPr>
              <w:t>Узел крепления к рукояти в основании клинка - полностью металлический, кроме элемента крепления световода</w:t>
            </w:r>
          </w:p>
        </w:tc>
        <w:tc>
          <w:tcPr>
            <w:tcW w:w="2116" w:type="dxa"/>
            <w:tcBorders>
              <w:top w:val="nil"/>
              <w:left w:val="nil"/>
              <w:bottom w:val="single" w:sz="4" w:space="0" w:color="auto"/>
              <w:right w:val="single" w:sz="4" w:space="0" w:color="auto"/>
            </w:tcBorders>
            <w:shd w:val="clear" w:color="000000" w:fill="FFFFFF"/>
            <w:hideMark/>
          </w:tcPr>
          <w:p w:rsidR="000041A5" w:rsidRDefault="000041A5">
            <w:pPr>
              <w:rPr>
                <w:sz w:val="20"/>
                <w:szCs w:val="20"/>
              </w:rPr>
            </w:pPr>
            <w:r>
              <w:rPr>
                <w:sz w:val="20"/>
                <w:szCs w:val="20"/>
              </w:rPr>
              <w:t>соответствие</w:t>
            </w:r>
          </w:p>
        </w:tc>
        <w:tc>
          <w:tcPr>
            <w:tcW w:w="1817" w:type="dxa"/>
            <w:tcBorders>
              <w:top w:val="nil"/>
              <w:left w:val="nil"/>
              <w:bottom w:val="single" w:sz="4" w:space="0" w:color="auto"/>
              <w:right w:val="single" w:sz="4" w:space="0" w:color="auto"/>
            </w:tcBorders>
            <w:shd w:val="clear" w:color="000000" w:fill="FFFFFF"/>
            <w:hideMark/>
          </w:tcPr>
          <w:p w:rsidR="000041A5" w:rsidRDefault="000041A5">
            <w:pPr>
              <w:rPr>
                <w:sz w:val="20"/>
                <w:szCs w:val="20"/>
              </w:rPr>
            </w:pPr>
            <w:r>
              <w:rPr>
                <w:sz w:val="20"/>
                <w:szCs w:val="20"/>
              </w:rPr>
              <w:t>значение характеристики не может изменяться участником закупк</w:t>
            </w:r>
          </w:p>
        </w:tc>
        <w:tc>
          <w:tcPr>
            <w:tcW w:w="1600" w:type="dxa"/>
            <w:tcBorders>
              <w:top w:val="nil"/>
              <w:left w:val="nil"/>
              <w:bottom w:val="nil"/>
              <w:right w:val="nil"/>
            </w:tcBorders>
            <w:shd w:val="clear" w:color="000000" w:fill="FFFFFF"/>
            <w:hideMark/>
          </w:tcPr>
          <w:p w:rsidR="000041A5" w:rsidRDefault="000041A5">
            <w:pPr>
              <w:jc w:val="center"/>
              <w:rPr>
                <w:sz w:val="20"/>
                <w:szCs w:val="20"/>
              </w:rPr>
            </w:pPr>
            <w:r>
              <w:rPr>
                <w:sz w:val="20"/>
                <w:szCs w:val="20"/>
              </w:rPr>
              <w:t> </w:t>
            </w:r>
          </w:p>
        </w:tc>
        <w:tc>
          <w:tcPr>
            <w:tcW w:w="640" w:type="dxa"/>
            <w:vMerge/>
            <w:tcBorders>
              <w:top w:val="nil"/>
              <w:left w:val="single" w:sz="4" w:space="0" w:color="000000"/>
              <w:bottom w:val="single" w:sz="4" w:space="0" w:color="000000"/>
              <w:right w:val="single" w:sz="4" w:space="0" w:color="000000"/>
            </w:tcBorders>
            <w:vAlign w:val="center"/>
            <w:hideMark/>
          </w:tcPr>
          <w:p w:rsidR="000041A5" w:rsidRDefault="000041A5">
            <w:pPr>
              <w:rPr>
                <w:sz w:val="20"/>
                <w:szCs w:val="20"/>
              </w:rPr>
            </w:pPr>
          </w:p>
        </w:tc>
        <w:tc>
          <w:tcPr>
            <w:tcW w:w="460" w:type="dxa"/>
            <w:vMerge/>
            <w:tcBorders>
              <w:top w:val="nil"/>
              <w:left w:val="single" w:sz="4" w:space="0" w:color="000000"/>
              <w:bottom w:val="single" w:sz="4" w:space="0" w:color="000000"/>
              <w:right w:val="single" w:sz="4" w:space="0" w:color="000000"/>
            </w:tcBorders>
            <w:vAlign w:val="center"/>
            <w:hideMark/>
          </w:tcPr>
          <w:p w:rsidR="000041A5" w:rsidRDefault="000041A5">
            <w:pPr>
              <w:rPr>
                <w:sz w:val="20"/>
                <w:szCs w:val="20"/>
              </w:rPr>
            </w:pPr>
          </w:p>
        </w:tc>
        <w:tc>
          <w:tcPr>
            <w:tcW w:w="898" w:type="dxa"/>
            <w:vMerge/>
            <w:tcBorders>
              <w:top w:val="nil"/>
              <w:left w:val="single" w:sz="4" w:space="0" w:color="000000"/>
              <w:bottom w:val="single" w:sz="4" w:space="0" w:color="000000"/>
              <w:right w:val="single" w:sz="4" w:space="0" w:color="000000"/>
            </w:tcBorders>
            <w:vAlign w:val="center"/>
            <w:hideMark/>
          </w:tcPr>
          <w:p w:rsidR="000041A5" w:rsidRDefault="000041A5">
            <w:pPr>
              <w:rPr>
                <w:sz w:val="20"/>
                <w:szCs w:val="20"/>
              </w:rPr>
            </w:pPr>
          </w:p>
        </w:tc>
        <w:tc>
          <w:tcPr>
            <w:tcW w:w="1177" w:type="dxa"/>
            <w:vMerge/>
            <w:tcBorders>
              <w:top w:val="nil"/>
              <w:left w:val="single" w:sz="4" w:space="0" w:color="000000"/>
              <w:bottom w:val="single" w:sz="4" w:space="0" w:color="000000"/>
              <w:right w:val="single" w:sz="4" w:space="0" w:color="000000"/>
            </w:tcBorders>
            <w:vAlign w:val="center"/>
            <w:hideMark/>
          </w:tcPr>
          <w:p w:rsidR="000041A5" w:rsidRDefault="000041A5">
            <w:pPr>
              <w:rPr>
                <w:sz w:val="20"/>
                <w:szCs w:val="20"/>
              </w:rPr>
            </w:pPr>
          </w:p>
        </w:tc>
      </w:tr>
      <w:tr w:rsidR="000041A5" w:rsidTr="000041A5">
        <w:trPr>
          <w:trHeight w:val="1320"/>
        </w:trPr>
        <w:tc>
          <w:tcPr>
            <w:tcW w:w="519" w:type="dxa"/>
            <w:vMerge/>
            <w:tcBorders>
              <w:top w:val="nil"/>
              <w:left w:val="single" w:sz="4" w:space="0" w:color="auto"/>
              <w:bottom w:val="single" w:sz="4" w:space="0" w:color="000000"/>
              <w:right w:val="single" w:sz="4" w:space="0" w:color="auto"/>
            </w:tcBorders>
            <w:vAlign w:val="center"/>
            <w:hideMark/>
          </w:tcPr>
          <w:p w:rsidR="000041A5" w:rsidRDefault="000041A5">
            <w:pPr>
              <w:rPr>
                <w:sz w:val="20"/>
                <w:szCs w:val="20"/>
              </w:rPr>
            </w:pPr>
          </w:p>
        </w:tc>
        <w:tc>
          <w:tcPr>
            <w:tcW w:w="1519" w:type="dxa"/>
            <w:vMerge/>
            <w:tcBorders>
              <w:top w:val="nil"/>
              <w:left w:val="single" w:sz="4" w:space="0" w:color="auto"/>
              <w:bottom w:val="single" w:sz="4" w:space="0" w:color="000000"/>
              <w:right w:val="single" w:sz="4" w:space="0" w:color="auto"/>
            </w:tcBorders>
            <w:vAlign w:val="center"/>
            <w:hideMark/>
          </w:tcPr>
          <w:p w:rsidR="000041A5" w:rsidRDefault="000041A5">
            <w:pPr>
              <w:rPr>
                <w:sz w:val="20"/>
                <w:szCs w:val="20"/>
              </w:rPr>
            </w:pPr>
          </w:p>
        </w:tc>
        <w:tc>
          <w:tcPr>
            <w:tcW w:w="1147" w:type="dxa"/>
            <w:tcBorders>
              <w:top w:val="nil"/>
              <w:left w:val="nil"/>
              <w:bottom w:val="nil"/>
              <w:right w:val="single" w:sz="4" w:space="0" w:color="auto"/>
            </w:tcBorders>
            <w:shd w:val="clear" w:color="000000" w:fill="FFFFFF"/>
            <w:hideMark/>
          </w:tcPr>
          <w:p w:rsidR="000041A5" w:rsidRDefault="000041A5">
            <w:pPr>
              <w:jc w:val="center"/>
              <w:rPr>
                <w:sz w:val="20"/>
                <w:szCs w:val="20"/>
              </w:rPr>
            </w:pPr>
            <w:r>
              <w:rPr>
                <w:sz w:val="20"/>
                <w:szCs w:val="20"/>
              </w:rPr>
              <w:t> </w:t>
            </w:r>
          </w:p>
        </w:tc>
        <w:tc>
          <w:tcPr>
            <w:tcW w:w="1827" w:type="dxa"/>
            <w:tcBorders>
              <w:top w:val="nil"/>
              <w:left w:val="nil"/>
              <w:bottom w:val="single" w:sz="4" w:space="0" w:color="auto"/>
              <w:right w:val="single" w:sz="4" w:space="0" w:color="auto"/>
            </w:tcBorders>
            <w:shd w:val="clear" w:color="000000" w:fill="FFFFFF"/>
            <w:hideMark/>
          </w:tcPr>
          <w:p w:rsidR="000041A5" w:rsidRDefault="000041A5">
            <w:pPr>
              <w:rPr>
                <w:sz w:val="20"/>
                <w:szCs w:val="20"/>
              </w:rPr>
            </w:pPr>
            <w:r>
              <w:rPr>
                <w:sz w:val="20"/>
                <w:szCs w:val="20"/>
              </w:rPr>
              <w:t>Возможность самостоятельной замены световода вне условий сервисного центра</w:t>
            </w:r>
          </w:p>
        </w:tc>
        <w:tc>
          <w:tcPr>
            <w:tcW w:w="2116" w:type="dxa"/>
            <w:tcBorders>
              <w:top w:val="nil"/>
              <w:left w:val="nil"/>
              <w:bottom w:val="single" w:sz="4" w:space="0" w:color="auto"/>
              <w:right w:val="single" w:sz="4" w:space="0" w:color="auto"/>
            </w:tcBorders>
            <w:shd w:val="clear" w:color="000000" w:fill="FFFFFF"/>
            <w:hideMark/>
          </w:tcPr>
          <w:p w:rsidR="000041A5" w:rsidRDefault="000041A5">
            <w:pPr>
              <w:rPr>
                <w:sz w:val="20"/>
                <w:szCs w:val="20"/>
              </w:rPr>
            </w:pPr>
            <w:r>
              <w:rPr>
                <w:sz w:val="20"/>
                <w:szCs w:val="20"/>
              </w:rPr>
              <w:t>соответствие</w:t>
            </w:r>
          </w:p>
        </w:tc>
        <w:tc>
          <w:tcPr>
            <w:tcW w:w="1817" w:type="dxa"/>
            <w:tcBorders>
              <w:top w:val="nil"/>
              <w:left w:val="nil"/>
              <w:bottom w:val="single" w:sz="4" w:space="0" w:color="auto"/>
              <w:right w:val="single" w:sz="4" w:space="0" w:color="auto"/>
            </w:tcBorders>
            <w:shd w:val="clear" w:color="000000" w:fill="FFFFFF"/>
            <w:hideMark/>
          </w:tcPr>
          <w:p w:rsidR="000041A5" w:rsidRDefault="000041A5">
            <w:pPr>
              <w:rPr>
                <w:sz w:val="20"/>
                <w:szCs w:val="20"/>
              </w:rPr>
            </w:pPr>
            <w:r>
              <w:rPr>
                <w:sz w:val="20"/>
                <w:szCs w:val="20"/>
              </w:rPr>
              <w:t>значение характеристики не может изменяться участником закупк</w:t>
            </w:r>
          </w:p>
        </w:tc>
        <w:tc>
          <w:tcPr>
            <w:tcW w:w="1600" w:type="dxa"/>
            <w:tcBorders>
              <w:top w:val="nil"/>
              <w:left w:val="nil"/>
              <w:bottom w:val="nil"/>
              <w:right w:val="nil"/>
            </w:tcBorders>
            <w:shd w:val="clear" w:color="000000" w:fill="FFFFFF"/>
            <w:hideMark/>
          </w:tcPr>
          <w:p w:rsidR="000041A5" w:rsidRDefault="000041A5">
            <w:pPr>
              <w:jc w:val="center"/>
              <w:rPr>
                <w:sz w:val="20"/>
                <w:szCs w:val="20"/>
              </w:rPr>
            </w:pPr>
            <w:r>
              <w:rPr>
                <w:sz w:val="20"/>
                <w:szCs w:val="20"/>
              </w:rPr>
              <w:t> </w:t>
            </w:r>
          </w:p>
        </w:tc>
        <w:tc>
          <w:tcPr>
            <w:tcW w:w="640" w:type="dxa"/>
            <w:vMerge/>
            <w:tcBorders>
              <w:top w:val="nil"/>
              <w:left w:val="single" w:sz="4" w:space="0" w:color="000000"/>
              <w:bottom w:val="single" w:sz="4" w:space="0" w:color="000000"/>
              <w:right w:val="single" w:sz="4" w:space="0" w:color="000000"/>
            </w:tcBorders>
            <w:vAlign w:val="center"/>
            <w:hideMark/>
          </w:tcPr>
          <w:p w:rsidR="000041A5" w:rsidRDefault="000041A5">
            <w:pPr>
              <w:rPr>
                <w:sz w:val="20"/>
                <w:szCs w:val="20"/>
              </w:rPr>
            </w:pPr>
          </w:p>
        </w:tc>
        <w:tc>
          <w:tcPr>
            <w:tcW w:w="460" w:type="dxa"/>
            <w:vMerge/>
            <w:tcBorders>
              <w:top w:val="nil"/>
              <w:left w:val="single" w:sz="4" w:space="0" w:color="000000"/>
              <w:bottom w:val="single" w:sz="4" w:space="0" w:color="000000"/>
              <w:right w:val="single" w:sz="4" w:space="0" w:color="000000"/>
            </w:tcBorders>
            <w:vAlign w:val="center"/>
            <w:hideMark/>
          </w:tcPr>
          <w:p w:rsidR="000041A5" w:rsidRDefault="000041A5">
            <w:pPr>
              <w:rPr>
                <w:sz w:val="20"/>
                <w:szCs w:val="20"/>
              </w:rPr>
            </w:pPr>
          </w:p>
        </w:tc>
        <w:tc>
          <w:tcPr>
            <w:tcW w:w="898" w:type="dxa"/>
            <w:vMerge/>
            <w:tcBorders>
              <w:top w:val="nil"/>
              <w:left w:val="single" w:sz="4" w:space="0" w:color="000000"/>
              <w:bottom w:val="single" w:sz="4" w:space="0" w:color="000000"/>
              <w:right w:val="single" w:sz="4" w:space="0" w:color="000000"/>
            </w:tcBorders>
            <w:vAlign w:val="center"/>
            <w:hideMark/>
          </w:tcPr>
          <w:p w:rsidR="000041A5" w:rsidRDefault="000041A5">
            <w:pPr>
              <w:rPr>
                <w:sz w:val="20"/>
                <w:szCs w:val="20"/>
              </w:rPr>
            </w:pPr>
          </w:p>
        </w:tc>
        <w:tc>
          <w:tcPr>
            <w:tcW w:w="1177" w:type="dxa"/>
            <w:vMerge/>
            <w:tcBorders>
              <w:top w:val="nil"/>
              <w:left w:val="single" w:sz="4" w:space="0" w:color="000000"/>
              <w:bottom w:val="single" w:sz="4" w:space="0" w:color="000000"/>
              <w:right w:val="single" w:sz="4" w:space="0" w:color="000000"/>
            </w:tcBorders>
            <w:vAlign w:val="center"/>
            <w:hideMark/>
          </w:tcPr>
          <w:p w:rsidR="000041A5" w:rsidRDefault="000041A5">
            <w:pPr>
              <w:rPr>
                <w:sz w:val="20"/>
                <w:szCs w:val="20"/>
              </w:rPr>
            </w:pPr>
          </w:p>
        </w:tc>
      </w:tr>
      <w:tr w:rsidR="000041A5" w:rsidTr="000041A5">
        <w:trPr>
          <w:trHeight w:val="1110"/>
        </w:trPr>
        <w:tc>
          <w:tcPr>
            <w:tcW w:w="519" w:type="dxa"/>
            <w:vMerge/>
            <w:tcBorders>
              <w:top w:val="nil"/>
              <w:left w:val="single" w:sz="4" w:space="0" w:color="auto"/>
              <w:bottom w:val="single" w:sz="4" w:space="0" w:color="000000"/>
              <w:right w:val="single" w:sz="4" w:space="0" w:color="auto"/>
            </w:tcBorders>
            <w:vAlign w:val="center"/>
            <w:hideMark/>
          </w:tcPr>
          <w:p w:rsidR="000041A5" w:rsidRDefault="000041A5">
            <w:pPr>
              <w:rPr>
                <w:sz w:val="20"/>
                <w:szCs w:val="20"/>
              </w:rPr>
            </w:pPr>
          </w:p>
        </w:tc>
        <w:tc>
          <w:tcPr>
            <w:tcW w:w="1519" w:type="dxa"/>
            <w:vMerge/>
            <w:tcBorders>
              <w:top w:val="nil"/>
              <w:left w:val="single" w:sz="4" w:space="0" w:color="auto"/>
              <w:bottom w:val="single" w:sz="4" w:space="0" w:color="000000"/>
              <w:right w:val="single" w:sz="4" w:space="0" w:color="auto"/>
            </w:tcBorders>
            <w:vAlign w:val="center"/>
            <w:hideMark/>
          </w:tcPr>
          <w:p w:rsidR="000041A5" w:rsidRDefault="000041A5">
            <w:pPr>
              <w:rPr>
                <w:sz w:val="20"/>
                <w:szCs w:val="20"/>
              </w:rPr>
            </w:pPr>
          </w:p>
        </w:tc>
        <w:tc>
          <w:tcPr>
            <w:tcW w:w="1147" w:type="dxa"/>
            <w:tcBorders>
              <w:top w:val="nil"/>
              <w:left w:val="nil"/>
              <w:bottom w:val="nil"/>
              <w:right w:val="single" w:sz="4" w:space="0" w:color="auto"/>
            </w:tcBorders>
            <w:shd w:val="clear" w:color="000000" w:fill="FFFFFF"/>
            <w:hideMark/>
          </w:tcPr>
          <w:p w:rsidR="000041A5" w:rsidRDefault="000041A5">
            <w:pPr>
              <w:jc w:val="center"/>
              <w:rPr>
                <w:sz w:val="20"/>
                <w:szCs w:val="20"/>
              </w:rPr>
            </w:pPr>
            <w:r>
              <w:rPr>
                <w:sz w:val="20"/>
                <w:szCs w:val="20"/>
              </w:rPr>
              <w:t> </w:t>
            </w:r>
          </w:p>
        </w:tc>
        <w:tc>
          <w:tcPr>
            <w:tcW w:w="1827" w:type="dxa"/>
            <w:tcBorders>
              <w:top w:val="nil"/>
              <w:left w:val="nil"/>
              <w:bottom w:val="single" w:sz="4" w:space="0" w:color="auto"/>
              <w:right w:val="single" w:sz="4" w:space="0" w:color="auto"/>
            </w:tcBorders>
            <w:shd w:val="clear" w:color="000000" w:fill="FFFFFF"/>
            <w:hideMark/>
          </w:tcPr>
          <w:p w:rsidR="000041A5" w:rsidRDefault="000041A5">
            <w:pPr>
              <w:rPr>
                <w:sz w:val="20"/>
                <w:szCs w:val="20"/>
              </w:rPr>
            </w:pPr>
            <w:r>
              <w:rPr>
                <w:sz w:val="20"/>
                <w:szCs w:val="20"/>
              </w:rPr>
              <w:t>Лампа световода</w:t>
            </w:r>
          </w:p>
        </w:tc>
        <w:tc>
          <w:tcPr>
            <w:tcW w:w="2116" w:type="dxa"/>
            <w:tcBorders>
              <w:top w:val="nil"/>
              <w:left w:val="nil"/>
              <w:bottom w:val="single" w:sz="4" w:space="0" w:color="auto"/>
              <w:right w:val="single" w:sz="4" w:space="0" w:color="auto"/>
            </w:tcBorders>
            <w:shd w:val="clear" w:color="000000" w:fill="FFFFFF"/>
            <w:hideMark/>
          </w:tcPr>
          <w:p w:rsidR="000041A5" w:rsidRDefault="000041A5">
            <w:pPr>
              <w:rPr>
                <w:sz w:val="20"/>
                <w:szCs w:val="20"/>
              </w:rPr>
            </w:pPr>
            <w:r>
              <w:rPr>
                <w:sz w:val="20"/>
                <w:szCs w:val="20"/>
              </w:rPr>
              <w:t>ваккумная</w:t>
            </w:r>
          </w:p>
        </w:tc>
        <w:tc>
          <w:tcPr>
            <w:tcW w:w="1817" w:type="dxa"/>
            <w:tcBorders>
              <w:top w:val="nil"/>
              <w:left w:val="nil"/>
              <w:bottom w:val="single" w:sz="4" w:space="0" w:color="auto"/>
              <w:right w:val="single" w:sz="4" w:space="0" w:color="auto"/>
            </w:tcBorders>
            <w:shd w:val="clear" w:color="000000" w:fill="FFFFFF"/>
            <w:hideMark/>
          </w:tcPr>
          <w:p w:rsidR="000041A5" w:rsidRDefault="000041A5">
            <w:pPr>
              <w:rPr>
                <w:sz w:val="20"/>
                <w:szCs w:val="20"/>
              </w:rPr>
            </w:pPr>
            <w:r>
              <w:rPr>
                <w:sz w:val="20"/>
                <w:szCs w:val="20"/>
              </w:rPr>
              <w:t>значение характеристики не может изменяться участником закупк</w:t>
            </w:r>
          </w:p>
        </w:tc>
        <w:tc>
          <w:tcPr>
            <w:tcW w:w="1600" w:type="dxa"/>
            <w:tcBorders>
              <w:top w:val="nil"/>
              <w:left w:val="nil"/>
              <w:bottom w:val="nil"/>
              <w:right w:val="nil"/>
            </w:tcBorders>
            <w:shd w:val="clear" w:color="000000" w:fill="FFFFFF"/>
            <w:hideMark/>
          </w:tcPr>
          <w:p w:rsidR="000041A5" w:rsidRDefault="000041A5">
            <w:pPr>
              <w:jc w:val="center"/>
              <w:rPr>
                <w:sz w:val="20"/>
                <w:szCs w:val="20"/>
              </w:rPr>
            </w:pPr>
            <w:r>
              <w:rPr>
                <w:sz w:val="20"/>
                <w:szCs w:val="20"/>
              </w:rPr>
              <w:t> </w:t>
            </w:r>
          </w:p>
        </w:tc>
        <w:tc>
          <w:tcPr>
            <w:tcW w:w="640" w:type="dxa"/>
            <w:vMerge/>
            <w:tcBorders>
              <w:top w:val="nil"/>
              <w:left w:val="single" w:sz="4" w:space="0" w:color="000000"/>
              <w:bottom w:val="single" w:sz="4" w:space="0" w:color="000000"/>
              <w:right w:val="single" w:sz="4" w:space="0" w:color="000000"/>
            </w:tcBorders>
            <w:vAlign w:val="center"/>
            <w:hideMark/>
          </w:tcPr>
          <w:p w:rsidR="000041A5" w:rsidRDefault="000041A5">
            <w:pPr>
              <w:rPr>
                <w:sz w:val="20"/>
                <w:szCs w:val="20"/>
              </w:rPr>
            </w:pPr>
          </w:p>
        </w:tc>
        <w:tc>
          <w:tcPr>
            <w:tcW w:w="460" w:type="dxa"/>
            <w:vMerge/>
            <w:tcBorders>
              <w:top w:val="nil"/>
              <w:left w:val="single" w:sz="4" w:space="0" w:color="000000"/>
              <w:bottom w:val="single" w:sz="4" w:space="0" w:color="000000"/>
              <w:right w:val="single" w:sz="4" w:space="0" w:color="000000"/>
            </w:tcBorders>
            <w:vAlign w:val="center"/>
            <w:hideMark/>
          </w:tcPr>
          <w:p w:rsidR="000041A5" w:rsidRDefault="000041A5">
            <w:pPr>
              <w:rPr>
                <w:sz w:val="20"/>
                <w:szCs w:val="20"/>
              </w:rPr>
            </w:pPr>
          </w:p>
        </w:tc>
        <w:tc>
          <w:tcPr>
            <w:tcW w:w="898" w:type="dxa"/>
            <w:vMerge/>
            <w:tcBorders>
              <w:top w:val="nil"/>
              <w:left w:val="single" w:sz="4" w:space="0" w:color="000000"/>
              <w:bottom w:val="single" w:sz="4" w:space="0" w:color="000000"/>
              <w:right w:val="single" w:sz="4" w:space="0" w:color="000000"/>
            </w:tcBorders>
            <w:vAlign w:val="center"/>
            <w:hideMark/>
          </w:tcPr>
          <w:p w:rsidR="000041A5" w:rsidRDefault="000041A5">
            <w:pPr>
              <w:rPr>
                <w:sz w:val="20"/>
                <w:szCs w:val="20"/>
              </w:rPr>
            </w:pPr>
          </w:p>
        </w:tc>
        <w:tc>
          <w:tcPr>
            <w:tcW w:w="1177" w:type="dxa"/>
            <w:vMerge/>
            <w:tcBorders>
              <w:top w:val="nil"/>
              <w:left w:val="single" w:sz="4" w:space="0" w:color="000000"/>
              <w:bottom w:val="single" w:sz="4" w:space="0" w:color="000000"/>
              <w:right w:val="single" w:sz="4" w:space="0" w:color="000000"/>
            </w:tcBorders>
            <w:vAlign w:val="center"/>
            <w:hideMark/>
          </w:tcPr>
          <w:p w:rsidR="000041A5" w:rsidRDefault="000041A5">
            <w:pPr>
              <w:rPr>
                <w:sz w:val="20"/>
                <w:szCs w:val="20"/>
              </w:rPr>
            </w:pPr>
          </w:p>
        </w:tc>
      </w:tr>
      <w:tr w:rsidR="000041A5" w:rsidTr="000041A5">
        <w:trPr>
          <w:trHeight w:val="1320"/>
        </w:trPr>
        <w:tc>
          <w:tcPr>
            <w:tcW w:w="519" w:type="dxa"/>
            <w:vMerge/>
            <w:tcBorders>
              <w:top w:val="nil"/>
              <w:left w:val="single" w:sz="4" w:space="0" w:color="auto"/>
              <w:bottom w:val="single" w:sz="4" w:space="0" w:color="000000"/>
              <w:right w:val="single" w:sz="4" w:space="0" w:color="auto"/>
            </w:tcBorders>
            <w:vAlign w:val="center"/>
            <w:hideMark/>
          </w:tcPr>
          <w:p w:rsidR="000041A5" w:rsidRDefault="000041A5">
            <w:pPr>
              <w:rPr>
                <w:sz w:val="20"/>
                <w:szCs w:val="20"/>
              </w:rPr>
            </w:pPr>
          </w:p>
        </w:tc>
        <w:tc>
          <w:tcPr>
            <w:tcW w:w="1519" w:type="dxa"/>
            <w:vMerge/>
            <w:tcBorders>
              <w:top w:val="nil"/>
              <w:left w:val="single" w:sz="4" w:space="0" w:color="auto"/>
              <w:bottom w:val="single" w:sz="4" w:space="0" w:color="000000"/>
              <w:right w:val="single" w:sz="4" w:space="0" w:color="auto"/>
            </w:tcBorders>
            <w:vAlign w:val="center"/>
            <w:hideMark/>
          </w:tcPr>
          <w:p w:rsidR="000041A5" w:rsidRDefault="000041A5">
            <w:pPr>
              <w:rPr>
                <w:sz w:val="20"/>
                <w:szCs w:val="20"/>
              </w:rPr>
            </w:pPr>
          </w:p>
        </w:tc>
        <w:tc>
          <w:tcPr>
            <w:tcW w:w="1147" w:type="dxa"/>
            <w:tcBorders>
              <w:top w:val="nil"/>
              <w:left w:val="nil"/>
              <w:bottom w:val="nil"/>
              <w:right w:val="single" w:sz="4" w:space="0" w:color="auto"/>
            </w:tcBorders>
            <w:shd w:val="clear" w:color="000000" w:fill="FFFFFF"/>
            <w:hideMark/>
          </w:tcPr>
          <w:p w:rsidR="000041A5" w:rsidRDefault="000041A5">
            <w:pPr>
              <w:rPr>
                <w:sz w:val="20"/>
                <w:szCs w:val="20"/>
              </w:rPr>
            </w:pPr>
            <w:r>
              <w:rPr>
                <w:sz w:val="20"/>
                <w:szCs w:val="20"/>
              </w:rPr>
              <w:t> </w:t>
            </w:r>
          </w:p>
        </w:tc>
        <w:tc>
          <w:tcPr>
            <w:tcW w:w="1827" w:type="dxa"/>
            <w:tcBorders>
              <w:top w:val="nil"/>
              <w:left w:val="nil"/>
              <w:bottom w:val="single" w:sz="4" w:space="0" w:color="auto"/>
              <w:right w:val="single" w:sz="4" w:space="0" w:color="auto"/>
            </w:tcBorders>
            <w:shd w:val="clear" w:color="000000" w:fill="FFFFFF"/>
            <w:hideMark/>
          </w:tcPr>
          <w:p w:rsidR="000041A5" w:rsidRDefault="000041A5">
            <w:pPr>
              <w:rPr>
                <w:color w:val="000000"/>
                <w:sz w:val="20"/>
                <w:szCs w:val="20"/>
              </w:rPr>
            </w:pPr>
            <w:r>
              <w:rPr>
                <w:color w:val="000000"/>
                <w:sz w:val="20"/>
                <w:szCs w:val="20"/>
              </w:rPr>
              <w:t>Интенсивность освещённости (при питании от рукоятки на 2,5В), клк</w:t>
            </w:r>
          </w:p>
        </w:tc>
        <w:tc>
          <w:tcPr>
            <w:tcW w:w="2116" w:type="dxa"/>
            <w:tcBorders>
              <w:top w:val="nil"/>
              <w:left w:val="nil"/>
              <w:bottom w:val="single" w:sz="4" w:space="0" w:color="auto"/>
              <w:right w:val="single" w:sz="4" w:space="0" w:color="auto"/>
            </w:tcBorders>
            <w:shd w:val="clear" w:color="000000" w:fill="FFFFFF"/>
            <w:hideMark/>
          </w:tcPr>
          <w:p w:rsidR="000041A5" w:rsidRDefault="000041A5">
            <w:pPr>
              <w:rPr>
                <w:color w:val="000000"/>
                <w:sz w:val="20"/>
                <w:szCs w:val="20"/>
              </w:rPr>
            </w:pPr>
            <w:r>
              <w:rPr>
                <w:color w:val="000000"/>
                <w:sz w:val="20"/>
                <w:szCs w:val="20"/>
              </w:rPr>
              <w:t>не менее 2,0</w:t>
            </w:r>
          </w:p>
        </w:tc>
        <w:tc>
          <w:tcPr>
            <w:tcW w:w="1817" w:type="dxa"/>
            <w:tcBorders>
              <w:top w:val="nil"/>
              <w:left w:val="nil"/>
              <w:bottom w:val="single" w:sz="4" w:space="0" w:color="auto"/>
              <w:right w:val="single" w:sz="4" w:space="0" w:color="auto"/>
            </w:tcBorders>
            <w:shd w:val="clear" w:color="000000" w:fill="FFFFFF"/>
            <w:hideMark/>
          </w:tcPr>
          <w:p w:rsidR="000041A5" w:rsidRDefault="000041A5">
            <w:pPr>
              <w:rPr>
                <w:sz w:val="20"/>
                <w:szCs w:val="20"/>
              </w:rPr>
            </w:pPr>
            <w:r>
              <w:rPr>
                <w:sz w:val="20"/>
                <w:szCs w:val="20"/>
              </w:rPr>
              <w:t>участник закупки указывает в заявке конкретное значение характеристики</w:t>
            </w:r>
          </w:p>
        </w:tc>
        <w:tc>
          <w:tcPr>
            <w:tcW w:w="1600" w:type="dxa"/>
            <w:tcBorders>
              <w:top w:val="nil"/>
              <w:left w:val="nil"/>
              <w:bottom w:val="nil"/>
              <w:right w:val="nil"/>
            </w:tcBorders>
            <w:shd w:val="clear" w:color="000000" w:fill="FFFFFF"/>
            <w:hideMark/>
          </w:tcPr>
          <w:p w:rsidR="000041A5" w:rsidRDefault="000041A5">
            <w:pPr>
              <w:rPr>
                <w:sz w:val="20"/>
                <w:szCs w:val="20"/>
              </w:rPr>
            </w:pPr>
            <w:r>
              <w:rPr>
                <w:sz w:val="20"/>
                <w:szCs w:val="20"/>
              </w:rPr>
              <w:t> </w:t>
            </w:r>
          </w:p>
        </w:tc>
        <w:tc>
          <w:tcPr>
            <w:tcW w:w="640" w:type="dxa"/>
            <w:vMerge/>
            <w:tcBorders>
              <w:top w:val="nil"/>
              <w:left w:val="single" w:sz="4" w:space="0" w:color="000000"/>
              <w:bottom w:val="single" w:sz="4" w:space="0" w:color="000000"/>
              <w:right w:val="single" w:sz="4" w:space="0" w:color="000000"/>
            </w:tcBorders>
            <w:vAlign w:val="center"/>
            <w:hideMark/>
          </w:tcPr>
          <w:p w:rsidR="000041A5" w:rsidRDefault="000041A5">
            <w:pPr>
              <w:rPr>
                <w:sz w:val="20"/>
                <w:szCs w:val="20"/>
              </w:rPr>
            </w:pPr>
          </w:p>
        </w:tc>
        <w:tc>
          <w:tcPr>
            <w:tcW w:w="460" w:type="dxa"/>
            <w:vMerge/>
            <w:tcBorders>
              <w:top w:val="nil"/>
              <w:left w:val="single" w:sz="4" w:space="0" w:color="000000"/>
              <w:bottom w:val="single" w:sz="4" w:space="0" w:color="000000"/>
              <w:right w:val="single" w:sz="4" w:space="0" w:color="000000"/>
            </w:tcBorders>
            <w:vAlign w:val="center"/>
            <w:hideMark/>
          </w:tcPr>
          <w:p w:rsidR="000041A5" w:rsidRDefault="000041A5">
            <w:pPr>
              <w:rPr>
                <w:sz w:val="20"/>
                <w:szCs w:val="20"/>
              </w:rPr>
            </w:pPr>
          </w:p>
        </w:tc>
        <w:tc>
          <w:tcPr>
            <w:tcW w:w="898" w:type="dxa"/>
            <w:vMerge/>
            <w:tcBorders>
              <w:top w:val="nil"/>
              <w:left w:val="single" w:sz="4" w:space="0" w:color="000000"/>
              <w:bottom w:val="single" w:sz="4" w:space="0" w:color="000000"/>
              <w:right w:val="single" w:sz="4" w:space="0" w:color="000000"/>
            </w:tcBorders>
            <w:vAlign w:val="center"/>
            <w:hideMark/>
          </w:tcPr>
          <w:p w:rsidR="000041A5" w:rsidRDefault="000041A5">
            <w:pPr>
              <w:rPr>
                <w:sz w:val="20"/>
                <w:szCs w:val="20"/>
              </w:rPr>
            </w:pPr>
          </w:p>
        </w:tc>
        <w:tc>
          <w:tcPr>
            <w:tcW w:w="1177" w:type="dxa"/>
            <w:vMerge/>
            <w:tcBorders>
              <w:top w:val="nil"/>
              <w:left w:val="single" w:sz="4" w:space="0" w:color="000000"/>
              <w:bottom w:val="single" w:sz="4" w:space="0" w:color="000000"/>
              <w:right w:val="single" w:sz="4" w:space="0" w:color="000000"/>
            </w:tcBorders>
            <w:vAlign w:val="center"/>
            <w:hideMark/>
          </w:tcPr>
          <w:p w:rsidR="000041A5" w:rsidRDefault="000041A5">
            <w:pPr>
              <w:rPr>
                <w:sz w:val="20"/>
                <w:szCs w:val="20"/>
              </w:rPr>
            </w:pPr>
          </w:p>
        </w:tc>
      </w:tr>
      <w:tr w:rsidR="000041A5" w:rsidTr="000041A5">
        <w:trPr>
          <w:trHeight w:val="1056"/>
        </w:trPr>
        <w:tc>
          <w:tcPr>
            <w:tcW w:w="519" w:type="dxa"/>
            <w:vMerge/>
            <w:tcBorders>
              <w:top w:val="nil"/>
              <w:left w:val="single" w:sz="4" w:space="0" w:color="auto"/>
              <w:bottom w:val="single" w:sz="4" w:space="0" w:color="000000"/>
              <w:right w:val="single" w:sz="4" w:space="0" w:color="auto"/>
            </w:tcBorders>
            <w:vAlign w:val="center"/>
            <w:hideMark/>
          </w:tcPr>
          <w:p w:rsidR="000041A5" w:rsidRDefault="000041A5">
            <w:pPr>
              <w:rPr>
                <w:sz w:val="20"/>
                <w:szCs w:val="20"/>
              </w:rPr>
            </w:pPr>
          </w:p>
        </w:tc>
        <w:tc>
          <w:tcPr>
            <w:tcW w:w="1519" w:type="dxa"/>
            <w:vMerge/>
            <w:tcBorders>
              <w:top w:val="nil"/>
              <w:left w:val="single" w:sz="4" w:space="0" w:color="auto"/>
              <w:bottom w:val="single" w:sz="4" w:space="0" w:color="000000"/>
              <w:right w:val="single" w:sz="4" w:space="0" w:color="auto"/>
            </w:tcBorders>
            <w:vAlign w:val="center"/>
            <w:hideMark/>
          </w:tcPr>
          <w:p w:rsidR="000041A5" w:rsidRDefault="000041A5">
            <w:pPr>
              <w:rPr>
                <w:sz w:val="20"/>
                <w:szCs w:val="20"/>
              </w:rPr>
            </w:pPr>
          </w:p>
        </w:tc>
        <w:tc>
          <w:tcPr>
            <w:tcW w:w="1147" w:type="dxa"/>
            <w:tcBorders>
              <w:top w:val="nil"/>
              <w:left w:val="nil"/>
              <w:bottom w:val="nil"/>
              <w:right w:val="single" w:sz="4" w:space="0" w:color="auto"/>
            </w:tcBorders>
            <w:shd w:val="clear" w:color="000000" w:fill="FFFFFF"/>
            <w:hideMark/>
          </w:tcPr>
          <w:p w:rsidR="000041A5" w:rsidRDefault="000041A5">
            <w:pPr>
              <w:rPr>
                <w:sz w:val="20"/>
                <w:szCs w:val="20"/>
              </w:rPr>
            </w:pPr>
            <w:r>
              <w:rPr>
                <w:sz w:val="20"/>
                <w:szCs w:val="20"/>
              </w:rPr>
              <w:t> </w:t>
            </w:r>
          </w:p>
        </w:tc>
        <w:tc>
          <w:tcPr>
            <w:tcW w:w="1827" w:type="dxa"/>
            <w:tcBorders>
              <w:top w:val="nil"/>
              <w:left w:val="nil"/>
              <w:bottom w:val="single" w:sz="4" w:space="0" w:color="auto"/>
              <w:right w:val="nil"/>
            </w:tcBorders>
            <w:shd w:val="clear" w:color="auto" w:fill="auto"/>
            <w:hideMark/>
          </w:tcPr>
          <w:p w:rsidR="000041A5" w:rsidRDefault="000041A5">
            <w:pPr>
              <w:rPr>
                <w:sz w:val="20"/>
                <w:szCs w:val="20"/>
              </w:rPr>
            </w:pPr>
            <w:r>
              <w:rPr>
                <w:sz w:val="20"/>
                <w:szCs w:val="20"/>
              </w:rPr>
              <w:t>Отвечает требованиям стандарта DIN EN ISO 7376</w:t>
            </w:r>
          </w:p>
        </w:tc>
        <w:tc>
          <w:tcPr>
            <w:tcW w:w="2116" w:type="dxa"/>
            <w:tcBorders>
              <w:top w:val="nil"/>
              <w:left w:val="single" w:sz="4" w:space="0" w:color="auto"/>
              <w:bottom w:val="single" w:sz="4" w:space="0" w:color="auto"/>
              <w:right w:val="single" w:sz="4" w:space="0" w:color="auto"/>
            </w:tcBorders>
            <w:shd w:val="clear" w:color="000000" w:fill="FFFFFF"/>
            <w:hideMark/>
          </w:tcPr>
          <w:p w:rsidR="000041A5" w:rsidRDefault="000041A5">
            <w:pPr>
              <w:rPr>
                <w:sz w:val="20"/>
                <w:szCs w:val="20"/>
              </w:rPr>
            </w:pPr>
            <w:r>
              <w:rPr>
                <w:sz w:val="20"/>
                <w:szCs w:val="20"/>
              </w:rPr>
              <w:t>соответствие</w:t>
            </w:r>
          </w:p>
        </w:tc>
        <w:tc>
          <w:tcPr>
            <w:tcW w:w="1817" w:type="dxa"/>
            <w:tcBorders>
              <w:top w:val="nil"/>
              <w:left w:val="nil"/>
              <w:bottom w:val="single" w:sz="4" w:space="0" w:color="auto"/>
              <w:right w:val="single" w:sz="4" w:space="0" w:color="auto"/>
            </w:tcBorders>
            <w:shd w:val="clear" w:color="000000" w:fill="FFFFFF"/>
            <w:hideMark/>
          </w:tcPr>
          <w:p w:rsidR="000041A5" w:rsidRDefault="000041A5">
            <w:pPr>
              <w:rPr>
                <w:sz w:val="20"/>
                <w:szCs w:val="20"/>
              </w:rPr>
            </w:pPr>
            <w:r>
              <w:rPr>
                <w:sz w:val="20"/>
                <w:szCs w:val="20"/>
              </w:rPr>
              <w:t>значение характеристики не может изменяться участником закупк</w:t>
            </w:r>
          </w:p>
        </w:tc>
        <w:tc>
          <w:tcPr>
            <w:tcW w:w="1600" w:type="dxa"/>
            <w:tcBorders>
              <w:top w:val="nil"/>
              <w:left w:val="nil"/>
              <w:bottom w:val="nil"/>
              <w:right w:val="nil"/>
            </w:tcBorders>
            <w:shd w:val="clear" w:color="000000" w:fill="FFFFFF"/>
            <w:hideMark/>
          </w:tcPr>
          <w:p w:rsidR="000041A5" w:rsidRDefault="000041A5">
            <w:pPr>
              <w:rPr>
                <w:sz w:val="20"/>
                <w:szCs w:val="20"/>
              </w:rPr>
            </w:pPr>
            <w:r>
              <w:rPr>
                <w:sz w:val="20"/>
                <w:szCs w:val="20"/>
              </w:rPr>
              <w:t> </w:t>
            </w:r>
          </w:p>
        </w:tc>
        <w:tc>
          <w:tcPr>
            <w:tcW w:w="640" w:type="dxa"/>
            <w:vMerge/>
            <w:tcBorders>
              <w:top w:val="nil"/>
              <w:left w:val="single" w:sz="4" w:space="0" w:color="000000"/>
              <w:bottom w:val="single" w:sz="4" w:space="0" w:color="000000"/>
              <w:right w:val="single" w:sz="4" w:space="0" w:color="000000"/>
            </w:tcBorders>
            <w:vAlign w:val="center"/>
            <w:hideMark/>
          </w:tcPr>
          <w:p w:rsidR="000041A5" w:rsidRDefault="000041A5">
            <w:pPr>
              <w:rPr>
                <w:sz w:val="20"/>
                <w:szCs w:val="20"/>
              </w:rPr>
            </w:pPr>
          </w:p>
        </w:tc>
        <w:tc>
          <w:tcPr>
            <w:tcW w:w="460" w:type="dxa"/>
            <w:vMerge/>
            <w:tcBorders>
              <w:top w:val="nil"/>
              <w:left w:val="single" w:sz="4" w:space="0" w:color="000000"/>
              <w:bottom w:val="single" w:sz="4" w:space="0" w:color="000000"/>
              <w:right w:val="single" w:sz="4" w:space="0" w:color="000000"/>
            </w:tcBorders>
            <w:vAlign w:val="center"/>
            <w:hideMark/>
          </w:tcPr>
          <w:p w:rsidR="000041A5" w:rsidRDefault="000041A5">
            <w:pPr>
              <w:rPr>
                <w:sz w:val="20"/>
                <w:szCs w:val="20"/>
              </w:rPr>
            </w:pPr>
          </w:p>
        </w:tc>
        <w:tc>
          <w:tcPr>
            <w:tcW w:w="898" w:type="dxa"/>
            <w:vMerge/>
            <w:tcBorders>
              <w:top w:val="nil"/>
              <w:left w:val="single" w:sz="4" w:space="0" w:color="000000"/>
              <w:bottom w:val="single" w:sz="4" w:space="0" w:color="000000"/>
              <w:right w:val="single" w:sz="4" w:space="0" w:color="000000"/>
            </w:tcBorders>
            <w:vAlign w:val="center"/>
            <w:hideMark/>
          </w:tcPr>
          <w:p w:rsidR="000041A5" w:rsidRDefault="000041A5">
            <w:pPr>
              <w:rPr>
                <w:sz w:val="20"/>
                <w:szCs w:val="20"/>
              </w:rPr>
            </w:pPr>
          </w:p>
        </w:tc>
        <w:tc>
          <w:tcPr>
            <w:tcW w:w="1177" w:type="dxa"/>
            <w:vMerge/>
            <w:tcBorders>
              <w:top w:val="nil"/>
              <w:left w:val="single" w:sz="4" w:space="0" w:color="000000"/>
              <w:bottom w:val="single" w:sz="4" w:space="0" w:color="000000"/>
              <w:right w:val="single" w:sz="4" w:space="0" w:color="000000"/>
            </w:tcBorders>
            <w:vAlign w:val="center"/>
            <w:hideMark/>
          </w:tcPr>
          <w:p w:rsidR="000041A5" w:rsidRDefault="000041A5">
            <w:pPr>
              <w:rPr>
                <w:sz w:val="20"/>
                <w:szCs w:val="20"/>
              </w:rPr>
            </w:pPr>
          </w:p>
        </w:tc>
      </w:tr>
      <w:tr w:rsidR="000041A5" w:rsidTr="000041A5">
        <w:trPr>
          <w:trHeight w:val="1056"/>
        </w:trPr>
        <w:tc>
          <w:tcPr>
            <w:tcW w:w="519" w:type="dxa"/>
            <w:vMerge/>
            <w:tcBorders>
              <w:top w:val="nil"/>
              <w:left w:val="single" w:sz="4" w:space="0" w:color="auto"/>
              <w:bottom w:val="single" w:sz="4" w:space="0" w:color="000000"/>
              <w:right w:val="single" w:sz="4" w:space="0" w:color="auto"/>
            </w:tcBorders>
            <w:vAlign w:val="center"/>
            <w:hideMark/>
          </w:tcPr>
          <w:p w:rsidR="000041A5" w:rsidRDefault="000041A5">
            <w:pPr>
              <w:rPr>
                <w:sz w:val="20"/>
                <w:szCs w:val="20"/>
              </w:rPr>
            </w:pPr>
          </w:p>
        </w:tc>
        <w:tc>
          <w:tcPr>
            <w:tcW w:w="1519" w:type="dxa"/>
            <w:vMerge/>
            <w:tcBorders>
              <w:top w:val="nil"/>
              <w:left w:val="single" w:sz="4" w:space="0" w:color="auto"/>
              <w:bottom w:val="single" w:sz="4" w:space="0" w:color="000000"/>
              <w:right w:val="single" w:sz="4" w:space="0" w:color="auto"/>
            </w:tcBorders>
            <w:vAlign w:val="center"/>
            <w:hideMark/>
          </w:tcPr>
          <w:p w:rsidR="000041A5" w:rsidRDefault="000041A5">
            <w:pPr>
              <w:rPr>
                <w:sz w:val="20"/>
                <w:szCs w:val="20"/>
              </w:rPr>
            </w:pPr>
          </w:p>
        </w:tc>
        <w:tc>
          <w:tcPr>
            <w:tcW w:w="1147" w:type="dxa"/>
            <w:tcBorders>
              <w:top w:val="nil"/>
              <w:left w:val="nil"/>
              <w:bottom w:val="single" w:sz="4" w:space="0" w:color="auto"/>
              <w:right w:val="single" w:sz="4" w:space="0" w:color="auto"/>
            </w:tcBorders>
            <w:shd w:val="clear" w:color="000000" w:fill="FFFFFF"/>
            <w:hideMark/>
          </w:tcPr>
          <w:p w:rsidR="000041A5" w:rsidRDefault="000041A5">
            <w:pPr>
              <w:rPr>
                <w:sz w:val="20"/>
                <w:szCs w:val="20"/>
              </w:rPr>
            </w:pPr>
            <w:r>
              <w:rPr>
                <w:sz w:val="20"/>
                <w:szCs w:val="20"/>
              </w:rPr>
              <w:t> </w:t>
            </w:r>
          </w:p>
        </w:tc>
        <w:tc>
          <w:tcPr>
            <w:tcW w:w="1827" w:type="dxa"/>
            <w:tcBorders>
              <w:top w:val="nil"/>
              <w:left w:val="nil"/>
              <w:bottom w:val="single" w:sz="4" w:space="0" w:color="auto"/>
              <w:right w:val="nil"/>
            </w:tcBorders>
            <w:shd w:val="clear" w:color="auto" w:fill="auto"/>
            <w:hideMark/>
          </w:tcPr>
          <w:p w:rsidR="000041A5" w:rsidRDefault="000041A5">
            <w:pPr>
              <w:rPr>
                <w:sz w:val="20"/>
                <w:szCs w:val="20"/>
              </w:rPr>
            </w:pPr>
            <w:r>
              <w:rPr>
                <w:sz w:val="20"/>
                <w:szCs w:val="20"/>
              </w:rPr>
              <w:t>гарантия производителя, 24 месяца</w:t>
            </w:r>
          </w:p>
        </w:tc>
        <w:tc>
          <w:tcPr>
            <w:tcW w:w="2116" w:type="dxa"/>
            <w:tcBorders>
              <w:top w:val="nil"/>
              <w:left w:val="single" w:sz="4" w:space="0" w:color="auto"/>
              <w:bottom w:val="single" w:sz="4" w:space="0" w:color="auto"/>
              <w:right w:val="single" w:sz="4" w:space="0" w:color="auto"/>
            </w:tcBorders>
            <w:shd w:val="clear" w:color="000000" w:fill="FFFFFF"/>
            <w:hideMark/>
          </w:tcPr>
          <w:p w:rsidR="000041A5" w:rsidRDefault="000041A5">
            <w:pPr>
              <w:rPr>
                <w:sz w:val="20"/>
                <w:szCs w:val="20"/>
              </w:rPr>
            </w:pPr>
            <w:r>
              <w:rPr>
                <w:sz w:val="20"/>
                <w:szCs w:val="20"/>
              </w:rPr>
              <w:t>соответствие</w:t>
            </w:r>
          </w:p>
        </w:tc>
        <w:tc>
          <w:tcPr>
            <w:tcW w:w="1817" w:type="dxa"/>
            <w:tcBorders>
              <w:top w:val="nil"/>
              <w:left w:val="nil"/>
              <w:bottom w:val="single" w:sz="4" w:space="0" w:color="auto"/>
              <w:right w:val="single" w:sz="4" w:space="0" w:color="auto"/>
            </w:tcBorders>
            <w:shd w:val="clear" w:color="000000" w:fill="FFFFFF"/>
            <w:hideMark/>
          </w:tcPr>
          <w:p w:rsidR="000041A5" w:rsidRDefault="000041A5">
            <w:pPr>
              <w:rPr>
                <w:sz w:val="20"/>
                <w:szCs w:val="20"/>
              </w:rPr>
            </w:pPr>
            <w:r>
              <w:rPr>
                <w:sz w:val="20"/>
                <w:szCs w:val="20"/>
              </w:rPr>
              <w:t>значение характеристики не может изменяться участником закупк</w:t>
            </w:r>
          </w:p>
        </w:tc>
        <w:tc>
          <w:tcPr>
            <w:tcW w:w="1600" w:type="dxa"/>
            <w:tcBorders>
              <w:top w:val="nil"/>
              <w:left w:val="nil"/>
              <w:bottom w:val="single" w:sz="4" w:space="0" w:color="auto"/>
              <w:right w:val="single" w:sz="4" w:space="0" w:color="000000"/>
            </w:tcBorders>
            <w:shd w:val="clear" w:color="000000" w:fill="FFFFFF"/>
            <w:hideMark/>
          </w:tcPr>
          <w:p w:rsidR="000041A5" w:rsidRDefault="000041A5">
            <w:pPr>
              <w:rPr>
                <w:sz w:val="20"/>
                <w:szCs w:val="20"/>
              </w:rPr>
            </w:pPr>
            <w:r>
              <w:rPr>
                <w:sz w:val="20"/>
                <w:szCs w:val="20"/>
              </w:rPr>
              <w:t> </w:t>
            </w:r>
          </w:p>
        </w:tc>
        <w:tc>
          <w:tcPr>
            <w:tcW w:w="640" w:type="dxa"/>
            <w:vMerge/>
            <w:tcBorders>
              <w:top w:val="nil"/>
              <w:left w:val="single" w:sz="4" w:space="0" w:color="000000"/>
              <w:bottom w:val="single" w:sz="4" w:space="0" w:color="000000"/>
              <w:right w:val="single" w:sz="4" w:space="0" w:color="000000"/>
            </w:tcBorders>
            <w:vAlign w:val="center"/>
            <w:hideMark/>
          </w:tcPr>
          <w:p w:rsidR="000041A5" w:rsidRDefault="000041A5">
            <w:pPr>
              <w:rPr>
                <w:sz w:val="20"/>
                <w:szCs w:val="20"/>
              </w:rPr>
            </w:pPr>
          </w:p>
        </w:tc>
        <w:tc>
          <w:tcPr>
            <w:tcW w:w="460" w:type="dxa"/>
            <w:vMerge/>
            <w:tcBorders>
              <w:top w:val="nil"/>
              <w:left w:val="single" w:sz="4" w:space="0" w:color="000000"/>
              <w:bottom w:val="single" w:sz="4" w:space="0" w:color="000000"/>
              <w:right w:val="single" w:sz="4" w:space="0" w:color="000000"/>
            </w:tcBorders>
            <w:vAlign w:val="center"/>
            <w:hideMark/>
          </w:tcPr>
          <w:p w:rsidR="000041A5" w:rsidRDefault="000041A5">
            <w:pPr>
              <w:rPr>
                <w:sz w:val="20"/>
                <w:szCs w:val="20"/>
              </w:rPr>
            </w:pPr>
          </w:p>
        </w:tc>
        <w:tc>
          <w:tcPr>
            <w:tcW w:w="898" w:type="dxa"/>
            <w:vMerge/>
            <w:tcBorders>
              <w:top w:val="nil"/>
              <w:left w:val="single" w:sz="4" w:space="0" w:color="000000"/>
              <w:bottom w:val="single" w:sz="4" w:space="0" w:color="000000"/>
              <w:right w:val="single" w:sz="4" w:space="0" w:color="000000"/>
            </w:tcBorders>
            <w:vAlign w:val="center"/>
            <w:hideMark/>
          </w:tcPr>
          <w:p w:rsidR="000041A5" w:rsidRDefault="000041A5">
            <w:pPr>
              <w:rPr>
                <w:sz w:val="20"/>
                <w:szCs w:val="20"/>
              </w:rPr>
            </w:pPr>
          </w:p>
        </w:tc>
        <w:tc>
          <w:tcPr>
            <w:tcW w:w="1177" w:type="dxa"/>
            <w:vMerge/>
            <w:tcBorders>
              <w:top w:val="nil"/>
              <w:left w:val="single" w:sz="4" w:space="0" w:color="000000"/>
              <w:bottom w:val="single" w:sz="4" w:space="0" w:color="000000"/>
              <w:right w:val="single" w:sz="4" w:space="0" w:color="000000"/>
            </w:tcBorders>
            <w:vAlign w:val="center"/>
            <w:hideMark/>
          </w:tcPr>
          <w:p w:rsidR="000041A5" w:rsidRDefault="000041A5">
            <w:pPr>
              <w:rPr>
                <w:sz w:val="20"/>
                <w:szCs w:val="20"/>
              </w:rPr>
            </w:pPr>
          </w:p>
        </w:tc>
      </w:tr>
    </w:tbl>
    <w:p w:rsidR="008C45C9" w:rsidRDefault="008C45C9" w:rsidP="006948E5">
      <w:pPr>
        <w:tabs>
          <w:tab w:val="left" w:pos="5641"/>
        </w:tabs>
        <w:spacing w:line="360" w:lineRule="auto"/>
        <w:jc w:val="center"/>
        <w:rPr>
          <w:b/>
          <w:color w:val="000000"/>
          <w:spacing w:val="-2"/>
        </w:rPr>
      </w:pPr>
    </w:p>
    <w:p w:rsidR="005F6DB9" w:rsidRDefault="005F6DB9" w:rsidP="0034715E">
      <w:pPr>
        <w:ind w:left="5664"/>
      </w:pPr>
    </w:p>
    <w:tbl>
      <w:tblPr>
        <w:tblW w:w="10632" w:type="dxa"/>
        <w:tblInd w:w="-176" w:type="dxa"/>
        <w:tblLayout w:type="fixed"/>
        <w:tblLook w:val="0000" w:firstRow="0" w:lastRow="0" w:firstColumn="0" w:lastColumn="0" w:noHBand="0" w:noVBand="0"/>
      </w:tblPr>
      <w:tblGrid>
        <w:gridCol w:w="1526"/>
        <w:gridCol w:w="3436"/>
        <w:gridCol w:w="1799"/>
        <w:gridCol w:w="3871"/>
      </w:tblGrid>
      <w:tr w:rsidR="00E43658" w:rsidRPr="001509C8" w:rsidTr="00E43658">
        <w:trPr>
          <w:trHeight w:val="287"/>
        </w:trPr>
        <w:tc>
          <w:tcPr>
            <w:tcW w:w="1526" w:type="dxa"/>
            <w:shd w:val="clear" w:color="auto" w:fill="auto"/>
          </w:tcPr>
          <w:p w:rsidR="00E43658" w:rsidRPr="001509C8" w:rsidRDefault="00E43658" w:rsidP="00152047">
            <w:pPr>
              <w:suppressAutoHyphens/>
              <w:ind w:firstLine="20"/>
              <w:rPr>
                <w:sz w:val="23"/>
                <w:szCs w:val="23"/>
                <w:lang w:eastAsia="zh-CN"/>
              </w:rPr>
            </w:pPr>
            <w:r w:rsidRPr="001509C8">
              <w:rPr>
                <w:sz w:val="23"/>
                <w:szCs w:val="23"/>
                <w:lang w:eastAsia="zh-CN"/>
              </w:rPr>
              <w:t>От Заказчика:</w:t>
            </w:r>
          </w:p>
          <w:p w:rsidR="00E43658" w:rsidRPr="001509C8" w:rsidRDefault="00E43658" w:rsidP="00152047">
            <w:pPr>
              <w:suppressAutoHyphens/>
              <w:snapToGrid w:val="0"/>
              <w:ind w:firstLine="709"/>
              <w:rPr>
                <w:sz w:val="23"/>
                <w:szCs w:val="23"/>
                <w:lang w:eastAsia="zh-CN"/>
              </w:rPr>
            </w:pPr>
          </w:p>
        </w:tc>
        <w:tc>
          <w:tcPr>
            <w:tcW w:w="3436" w:type="dxa"/>
            <w:shd w:val="clear" w:color="auto" w:fill="auto"/>
          </w:tcPr>
          <w:p w:rsidR="00E43658" w:rsidRPr="001509C8" w:rsidRDefault="008C45C9" w:rsidP="00B01C56">
            <w:pPr>
              <w:suppressAutoHyphens/>
              <w:rPr>
                <w:sz w:val="23"/>
                <w:szCs w:val="23"/>
                <w:lang w:eastAsia="zh-CN"/>
              </w:rPr>
            </w:pPr>
            <w:r w:rsidRPr="008C45C9">
              <w:rPr>
                <w:sz w:val="23"/>
                <w:szCs w:val="23"/>
                <w:lang w:eastAsia="zh-CN"/>
              </w:rPr>
              <w:t>Проректор последипломного обучения ФГБОУ ВО КубГМУ Минздрава  России</w:t>
            </w:r>
          </w:p>
        </w:tc>
        <w:tc>
          <w:tcPr>
            <w:tcW w:w="1799" w:type="dxa"/>
            <w:shd w:val="clear" w:color="auto" w:fill="auto"/>
          </w:tcPr>
          <w:p w:rsidR="00E43658" w:rsidRPr="001509C8" w:rsidRDefault="00E43658" w:rsidP="00152047">
            <w:pPr>
              <w:suppressAutoHyphens/>
              <w:snapToGrid w:val="0"/>
              <w:rPr>
                <w:sz w:val="23"/>
                <w:szCs w:val="23"/>
                <w:lang w:eastAsia="zh-CN"/>
              </w:rPr>
            </w:pPr>
            <w:r w:rsidRPr="001509C8">
              <w:rPr>
                <w:sz w:val="23"/>
                <w:szCs w:val="23"/>
                <w:lang w:eastAsia="zh-CN"/>
              </w:rPr>
              <w:t>От Поставщика:</w:t>
            </w:r>
          </w:p>
        </w:tc>
        <w:tc>
          <w:tcPr>
            <w:tcW w:w="3871" w:type="dxa"/>
            <w:shd w:val="clear" w:color="auto" w:fill="auto"/>
            <w:vAlign w:val="center"/>
          </w:tcPr>
          <w:p w:rsidR="00E43658" w:rsidRPr="001509C8" w:rsidRDefault="00E43658" w:rsidP="00152047">
            <w:pPr>
              <w:suppressAutoHyphens/>
              <w:rPr>
                <w:sz w:val="23"/>
                <w:szCs w:val="23"/>
                <w:lang w:eastAsia="zh-CN"/>
              </w:rPr>
            </w:pPr>
          </w:p>
        </w:tc>
      </w:tr>
      <w:tr w:rsidR="00E43658" w:rsidRPr="001509C8" w:rsidTr="00E43658">
        <w:trPr>
          <w:trHeight w:val="287"/>
        </w:trPr>
        <w:tc>
          <w:tcPr>
            <w:tcW w:w="1526" w:type="dxa"/>
            <w:shd w:val="clear" w:color="auto" w:fill="auto"/>
          </w:tcPr>
          <w:p w:rsidR="00E43658" w:rsidRPr="001509C8" w:rsidRDefault="00E43658" w:rsidP="00152047">
            <w:pPr>
              <w:suppressAutoHyphens/>
              <w:snapToGrid w:val="0"/>
              <w:rPr>
                <w:sz w:val="23"/>
                <w:szCs w:val="23"/>
                <w:lang w:eastAsia="zh-CN"/>
              </w:rPr>
            </w:pPr>
            <w:r w:rsidRPr="001509C8">
              <w:rPr>
                <w:sz w:val="23"/>
                <w:szCs w:val="23"/>
                <w:lang w:eastAsia="zh-CN"/>
              </w:rPr>
              <w:t>___________</w:t>
            </w:r>
          </w:p>
        </w:tc>
        <w:tc>
          <w:tcPr>
            <w:tcW w:w="3436" w:type="dxa"/>
            <w:shd w:val="clear" w:color="auto" w:fill="auto"/>
          </w:tcPr>
          <w:p w:rsidR="00E43658" w:rsidRPr="001509C8" w:rsidRDefault="00E43658" w:rsidP="008C45C9">
            <w:pPr>
              <w:suppressAutoHyphens/>
              <w:ind w:firstLine="20"/>
              <w:rPr>
                <w:sz w:val="23"/>
                <w:szCs w:val="23"/>
                <w:lang w:eastAsia="zh-CN"/>
              </w:rPr>
            </w:pPr>
            <w:r w:rsidRPr="001509C8">
              <w:rPr>
                <w:sz w:val="23"/>
                <w:szCs w:val="23"/>
                <w:lang w:eastAsia="zh-CN"/>
              </w:rPr>
              <w:t xml:space="preserve">/ </w:t>
            </w:r>
            <w:r w:rsidR="008C45C9">
              <w:rPr>
                <w:sz w:val="23"/>
                <w:szCs w:val="23"/>
                <w:lang w:eastAsia="zh-CN"/>
              </w:rPr>
              <w:t>А.А. Сухинин</w:t>
            </w:r>
          </w:p>
        </w:tc>
        <w:tc>
          <w:tcPr>
            <w:tcW w:w="1799" w:type="dxa"/>
            <w:shd w:val="clear" w:color="auto" w:fill="auto"/>
            <w:vAlign w:val="center"/>
          </w:tcPr>
          <w:p w:rsidR="00E43658" w:rsidRPr="001509C8" w:rsidRDefault="00E43658" w:rsidP="00152047">
            <w:pPr>
              <w:suppressAutoHyphens/>
              <w:snapToGrid w:val="0"/>
              <w:ind w:firstLine="17"/>
              <w:rPr>
                <w:sz w:val="23"/>
                <w:szCs w:val="23"/>
                <w:lang w:eastAsia="zh-CN"/>
              </w:rPr>
            </w:pPr>
            <w:r w:rsidRPr="001509C8">
              <w:rPr>
                <w:sz w:val="23"/>
                <w:szCs w:val="23"/>
                <w:lang w:eastAsia="zh-CN"/>
              </w:rPr>
              <w:t>____________</w:t>
            </w:r>
          </w:p>
        </w:tc>
        <w:tc>
          <w:tcPr>
            <w:tcW w:w="3871" w:type="dxa"/>
            <w:shd w:val="clear" w:color="auto" w:fill="auto"/>
            <w:vAlign w:val="center"/>
          </w:tcPr>
          <w:p w:rsidR="00E43658" w:rsidRPr="001509C8" w:rsidRDefault="00E43658" w:rsidP="00152047">
            <w:pPr>
              <w:suppressAutoHyphens/>
              <w:ind w:firstLine="101"/>
              <w:rPr>
                <w:sz w:val="23"/>
                <w:szCs w:val="23"/>
                <w:lang w:eastAsia="zh-CN"/>
              </w:rPr>
            </w:pPr>
          </w:p>
        </w:tc>
      </w:tr>
      <w:tr w:rsidR="00E43658" w:rsidRPr="001509C8" w:rsidTr="00E43658">
        <w:trPr>
          <w:trHeight w:val="287"/>
        </w:trPr>
        <w:tc>
          <w:tcPr>
            <w:tcW w:w="1526" w:type="dxa"/>
            <w:shd w:val="clear" w:color="auto" w:fill="auto"/>
          </w:tcPr>
          <w:p w:rsidR="00E43658" w:rsidRPr="001509C8" w:rsidRDefault="00E43658" w:rsidP="00152047">
            <w:pPr>
              <w:suppressAutoHyphens/>
              <w:snapToGrid w:val="0"/>
              <w:ind w:firstLine="709"/>
              <w:rPr>
                <w:sz w:val="23"/>
                <w:szCs w:val="23"/>
                <w:lang w:eastAsia="zh-CN"/>
              </w:rPr>
            </w:pPr>
            <w:r w:rsidRPr="001509C8">
              <w:rPr>
                <w:sz w:val="23"/>
                <w:szCs w:val="23"/>
                <w:lang w:eastAsia="zh-CN"/>
              </w:rPr>
              <w:t>М.П.</w:t>
            </w:r>
          </w:p>
        </w:tc>
        <w:tc>
          <w:tcPr>
            <w:tcW w:w="3436" w:type="dxa"/>
            <w:shd w:val="clear" w:color="auto" w:fill="auto"/>
          </w:tcPr>
          <w:p w:rsidR="00E43658" w:rsidRPr="001509C8" w:rsidRDefault="00E43658" w:rsidP="00152047">
            <w:pPr>
              <w:suppressAutoHyphens/>
              <w:ind w:firstLine="20"/>
              <w:rPr>
                <w:sz w:val="23"/>
                <w:szCs w:val="23"/>
                <w:lang w:eastAsia="zh-CN"/>
              </w:rPr>
            </w:pPr>
          </w:p>
        </w:tc>
        <w:tc>
          <w:tcPr>
            <w:tcW w:w="1799" w:type="dxa"/>
            <w:shd w:val="clear" w:color="auto" w:fill="auto"/>
            <w:vAlign w:val="center"/>
          </w:tcPr>
          <w:p w:rsidR="00E43658" w:rsidRPr="001509C8" w:rsidRDefault="00E43658" w:rsidP="00152047">
            <w:pPr>
              <w:suppressAutoHyphens/>
              <w:snapToGrid w:val="0"/>
              <w:ind w:firstLine="709"/>
              <w:rPr>
                <w:sz w:val="23"/>
                <w:szCs w:val="23"/>
                <w:lang w:eastAsia="zh-CN"/>
              </w:rPr>
            </w:pPr>
            <w:r w:rsidRPr="001509C8">
              <w:rPr>
                <w:sz w:val="23"/>
                <w:szCs w:val="23"/>
                <w:lang w:eastAsia="zh-CN"/>
              </w:rPr>
              <w:t>М.П.</w:t>
            </w:r>
          </w:p>
        </w:tc>
        <w:tc>
          <w:tcPr>
            <w:tcW w:w="3871" w:type="dxa"/>
            <w:shd w:val="clear" w:color="auto" w:fill="auto"/>
            <w:vAlign w:val="center"/>
          </w:tcPr>
          <w:p w:rsidR="00E43658" w:rsidRPr="001509C8" w:rsidRDefault="00E43658" w:rsidP="00152047">
            <w:pPr>
              <w:suppressAutoHyphens/>
              <w:ind w:firstLine="101"/>
              <w:rPr>
                <w:sz w:val="23"/>
                <w:szCs w:val="23"/>
                <w:lang w:eastAsia="zh-CN"/>
              </w:rPr>
            </w:pPr>
          </w:p>
        </w:tc>
      </w:tr>
    </w:tbl>
    <w:p w:rsidR="00486729" w:rsidRDefault="00486729" w:rsidP="00CC6F81">
      <w:pPr>
        <w:ind w:left="5664"/>
      </w:pPr>
    </w:p>
    <w:p w:rsidR="00486729" w:rsidRDefault="00486729" w:rsidP="00CC6F81">
      <w:pPr>
        <w:ind w:left="5664"/>
      </w:pPr>
    </w:p>
    <w:p w:rsidR="00486729" w:rsidRDefault="00486729" w:rsidP="00CC6F81">
      <w:pPr>
        <w:ind w:left="5664"/>
      </w:pPr>
    </w:p>
    <w:p w:rsidR="00486729" w:rsidRDefault="00486729" w:rsidP="00290C7B"/>
    <w:p w:rsidR="001868DF" w:rsidRDefault="001868DF" w:rsidP="00CC6F81">
      <w:pPr>
        <w:ind w:left="5664"/>
      </w:pPr>
    </w:p>
    <w:sectPr w:rsidR="001868DF" w:rsidSect="00CF0CEA">
      <w:pgSz w:w="16838" w:h="11906" w:orient="landscape"/>
      <w:pgMar w:top="1134" w:right="720" w:bottom="851" w:left="720" w:header="35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28DE" w:rsidRDefault="003D28DE">
      <w:r>
        <w:separator/>
      </w:r>
    </w:p>
  </w:endnote>
  <w:endnote w:type="continuationSeparator" w:id="0">
    <w:p w:rsidR="003D28DE" w:rsidRDefault="003D2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GaramondC">
    <w:altName w:val="Times New Roman"/>
    <w:panose1 w:val="00000000000000000000"/>
    <w:charset w:val="00"/>
    <w:family w:val="decorative"/>
    <w:notTrueType/>
    <w:pitch w:val="variable"/>
    <w:sig w:usb0="00000203" w:usb1="00000000" w:usb2="00000000" w:usb3="00000000" w:csb0="00000005" w:csb1="00000000"/>
  </w:font>
  <w:font w:name="GaramondNarrowC">
    <w:altName w:val="Courier New"/>
    <w:panose1 w:val="00000000000000000000"/>
    <w:charset w:val="00"/>
    <w:family w:val="decorative"/>
    <w:notTrueType/>
    <w:pitch w:val="variable"/>
    <w:sig w:usb0="00000001"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28DE" w:rsidRDefault="003D28DE">
      <w:r>
        <w:separator/>
      </w:r>
    </w:p>
  </w:footnote>
  <w:footnote w:type="continuationSeparator" w:id="0">
    <w:p w:rsidR="003D28DE" w:rsidRDefault="003D28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11825956"/>
    <w:multiLevelType w:val="multilevel"/>
    <w:tmpl w:val="27C4D40C"/>
    <w:styleLink w:val="1"/>
    <w:lvl w:ilvl="0">
      <w:start w:val="1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1E1B3506"/>
    <w:multiLevelType w:val="hybridMultilevel"/>
    <w:tmpl w:val="D116E72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1E571AD9"/>
    <w:multiLevelType w:val="multilevel"/>
    <w:tmpl w:val="3EE09C82"/>
    <w:name w:val="WW8Num15"/>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4" w15:restartNumberingAfterBreak="0">
    <w:nsid w:val="4CD01FA5"/>
    <w:multiLevelType w:val="multilevel"/>
    <w:tmpl w:val="896C5C34"/>
    <w:lvl w:ilvl="0">
      <w:start w:val="4"/>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5" w15:restartNumberingAfterBreak="0">
    <w:nsid w:val="5B95393B"/>
    <w:multiLevelType w:val="hybridMultilevel"/>
    <w:tmpl w:val="3AA2E0B8"/>
    <w:lvl w:ilvl="0" w:tplc="BCAA381C">
      <w:start w:val="1"/>
      <w:numFmt w:val="decimal"/>
      <w:lvlText w:val="%1."/>
      <w:lvlJc w:val="left"/>
      <w:pPr>
        <w:tabs>
          <w:tab w:val="num" w:pos="927"/>
        </w:tabs>
        <w:ind w:left="927" w:hanging="360"/>
      </w:pPr>
      <w:rPr>
        <w:rFonts w:cs="Times New Roman" w:hint="default"/>
      </w:rPr>
    </w:lvl>
    <w:lvl w:ilvl="1" w:tplc="EADC9222" w:tentative="1">
      <w:start w:val="1"/>
      <w:numFmt w:val="lowerLetter"/>
      <w:lvlText w:val="%2."/>
      <w:lvlJc w:val="left"/>
      <w:pPr>
        <w:tabs>
          <w:tab w:val="num" w:pos="1647"/>
        </w:tabs>
        <w:ind w:left="1647" w:hanging="360"/>
      </w:pPr>
      <w:rPr>
        <w:rFonts w:cs="Times New Roman"/>
      </w:rPr>
    </w:lvl>
    <w:lvl w:ilvl="2" w:tplc="AF2A5696" w:tentative="1">
      <w:start w:val="1"/>
      <w:numFmt w:val="lowerRoman"/>
      <w:lvlText w:val="%3."/>
      <w:lvlJc w:val="right"/>
      <w:pPr>
        <w:tabs>
          <w:tab w:val="num" w:pos="2367"/>
        </w:tabs>
        <w:ind w:left="2367" w:hanging="180"/>
      </w:pPr>
      <w:rPr>
        <w:rFonts w:cs="Times New Roman"/>
      </w:rPr>
    </w:lvl>
    <w:lvl w:ilvl="3" w:tplc="3F38C364" w:tentative="1">
      <w:start w:val="1"/>
      <w:numFmt w:val="decimal"/>
      <w:lvlText w:val="%4."/>
      <w:lvlJc w:val="left"/>
      <w:pPr>
        <w:tabs>
          <w:tab w:val="num" w:pos="3087"/>
        </w:tabs>
        <w:ind w:left="3087" w:hanging="360"/>
      </w:pPr>
      <w:rPr>
        <w:rFonts w:cs="Times New Roman"/>
      </w:rPr>
    </w:lvl>
    <w:lvl w:ilvl="4" w:tplc="6AAE0218" w:tentative="1">
      <w:start w:val="1"/>
      <w:numFmt w:val="lowerLetter"/>
      <w:lvlText w:val="%5."/>
      <w:lvlJc w:val="left"/>
      <w:pPr>
        <w:tabs>
          <w:tab w:val="num" w:pos="3807"/>
        </w:tabs>
        <w:ind w:left="3807" w:hanging="360"/>
      </w:pPr>
      <w:rPr>
        <w:rFonts w:cs="Times New Roman"/>
      </w:rPr>
    </w:lvl>
    <w:lvl w:ilvl="5" w:tplc="AAA28F5A" w:tentative="1">
      <w:start w:val="1"/>
      <w:numFmt w:val="lowerRoman"/>
      <w:lvlText w:val="%6."/>
      <w:lvlJc w:val="right"/>
      <w:pPr>
        <w:tabs>
          <w:tab w:val="num" w:pos="4527"/>
        </w:tabs>
        <w:ind w:left="4527" w:hanging="180"/>
      </w:pPr>
      <w:rPr>
        <w:rFonts w:cs="Times New Roman"/>
      </w:rPr>
    </w:lvl>
    <w:lvl w:ilvl="6" w:tplc="DB3AB85C" w:tentative="1">
      <w:start w:val="1"/>
      <w:numFmt w:val="decimal"/>
      <w:lvlText w:val="%7."/>
      <w:lvlJc w:val="left"/>
      <w:pPr>
        <w:tabs>
          <w:tab w:val="num" w:pos="5247"/>
        </w:tabs>
        <w:ind w:left="5247" w:hanging="360"/>
      </w:pPr>
      <w:rPr>
        <w:rFonts w:cs="Times New Roman"/>
      </w:rPr>
    </w:lvl>
    <w:lvl w:ilvl="7" w:tplc="57665BAE" w:tentative="1">
      <w:start w:val="1"/>
      <w:numFmt w:val="lowerLetter"/>
      <w:lvlText w:val="%8."/>
      <w:lvlJc w:val="left"/>
      <w:pPr>
        <w:tabs>
          <w:tab w:val="num" w:pos="5967"/>
        </w:tabs>
        <w:ind w:left="5967" w:hanging="360"/>
      </w:pPr>
      <w:rPr>
        <w:rFonts w:cs="Times New Roman"/>
      </w:rPr>
    </w:lvl>
    <w:lvl w:ilvl="8" w:tplc="BBD8E94C" w:tentative="1">
      <w:start w:val="1"/>
      <w:numFmt w:val="lowerRoman"/>
      <w:lvlText w:val="%9."/>
      <w:lvlJc w:val="right"/>
      <w:pPr>
        <w:tabs>
          <w:tab w:val="num" w:pos="6687"/>
        </w:tabs>
        <w:ind w:left="6687" w:hanging="180"/>
      </w:pPr>
      <w:rPr>
        <w:rFonts w:cs="Times New Roman"/>
      </w:rPr>
    </w:lvl>
  </w:abstractNum>
  <w:abstractNum w:abstractNumId="6" w15:restartNumberingAfterBreak="0">
    <w:nsid w:val="62A22D2D"/>
    <w:multiLevelType w:val="hybridMultilevel"/>
    <w:tmpl w:val="8320D6C4"/>
    <w:lvl w:ilvl="0" w:tplc="9CD63DCE">
      <w:start w:val="1"/>
      <w:numFmt w:val="decimal"/>
      <w:lvlText w:val="%1."/>
      <w:lvlJc w:val="left"/>
      <w:pPr>
        <w:ind w:left="873" w:hanging="360"/>
      </w:pPr>
      <w:rPr>
        <w:rFonts w:hint="default"/>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num w:numId="1">
    <w:abstractNumId w:val="3"/>
  </w:num>
  <w:num w:numId="2">
    <w:abstractNumId w:val="5"/>
  </w:num>
  <w:num w:numId="3">
    <w:abstractNumId w:val="0"/>
  </w:num>
  <w:num w:numId="4">
    <w:abstractNumId w:val="1"/>
  </w:num>
  <w:num w:numId="5">
    <w:abstractNumId w:val="6"/>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72D"/>
    <w:rsid w:val="00000DC7"/>
    <w:rsid w:val="0000389A"/>
    <w:rsid w:val="000041A5"/>
    <w:rsid w:val="0000504F"/>
    <w:rsid w:val="000057A5"/>
    <w:rsid w:val="00005835"/>
    <w:rsid w:val="00005ABD"/>
    <w:rsid w:val="00010582"/>
    <w:rsid w:val="00011076"/>
    <w:rsid w:val="00012140"/>
    <w:rsid w:val="00014C26"/>
    <w:rsid w:val="00020883"/>
    <w:rsid w:val="00020F03"/>
    <w:rsid w:val="00020F98"/>
    <w:rsid w:val="000211F7"/>
    <w:rsid w:val="00021F9C"/>
    <w:rsid w:val="00023268"/>
    <w:rsid w:val="0002378B"/>
    <w:rsid w:val="000267D0"/>
    <w:rsid w:val="00027F5C"/>
    <w:rsid w:val="00030219"/>
    <w:rsid w:val="0003153D"/>
    <w:rsid w:val="00032CB3"/>
    <w:rsid w:val="0003610D"/>
    <w:rsid w:val="0003751F"/>
    <w:rsid w:val="0004359E"/>
    <w:rsid w:val="00057337"/>
    <w:rsid w:val="00060CD9"/>
    <w:rsid w:val="00061436"/>
    <w:rsid w:val="000640E8"/>
    <w:rsid w:val="00065B8A"/>
    <w:rsid w:val="00067359"/>
    <w:rsid w:val="0007047C"/>
    <w:rsid w:val="000714F1"/>
    <w:rsid w:val="00072B42"/>
    <w:rsid w:val="000730FE"/>
    <w:rsid w:val="00074700"/>
    <w:rsid w:val="00074BD4"/>
    <w:rsid w:val="00075B66"/>
    <w:rsid w:val="000762D3"/>
    <w:rsid w:val="00080180"/>
    <w:rsid w:val="00081644"/>
    <w:rsid w:val="00084E93"/>
    <w:rsid w:val="00091926"/>
    <w:rsid w:val="00091BF1"/>
    <w:rsid w:val="00092638"/>
    <w:rsid w:val="0009320D"/>
    <w:rsid w:val="00094E11"/>
    <w:rsid w:val="000956BD"/>
    <w:rsid w:val="00096021"/>
    <w:rsid w:val="000A1D9A"/>
    <w:rsid w:val="000A3E75"/>
    <w:rsid w:val="000B3A39"/>
    <w:rsid w:val="000B552A"/>
    <w:rsid w:val="000B5E26"/>
    <w:rsid w:val="000B7715"/>
    <w:rsid w:val="000C0F24"/>
    <w:rsid w:val="000C1269"/>
    <w:rsid w:val="000C1CA0"/>
    <w:rsid w:val="000C72E7"/>
    <w:rsid w:val="000C7A3A"/>
    <w:rsid w:val="000D01A8"/>
    <w:rsid w:val="000D05B9"/>
    <w:rsid w:val="000D1904"/>
    <w:rsid w:val="000D1EAA"/>
    <w:rsid w:val="000D4016"/>
    <w:rsid w:val="000D4DC9"/>
    <w:rsid w:val="000E19A2"/>
    <w:rsid w:val="000E279D"/>
    <w:rsid w:val="000E3A1D"/>
    <w:rsid w:val="000E42E5"/>
    <w:rsid w:val="000E5E72"/>
    <w:rsid w:val="000F0A40"/>
    <w:rsid w:val="000F1A0F"/>
    <w:rsid w:val="000F3332"/>
    <w:rsid w:val="000F3ABA"/>
    <w:rsid w:val="000F3D5E"/>
    <w:rsid w:val="000F5C7B"/>
    <w:rsid w:val="000F607C"/>
    <w:rsid w:val="00100D7E"/>
    <w:rsid w:val="0010201A"/>
    <w:rsid w:val="00102E12"/>
    <w:rsid w:val="00103369"/>
    <w:rsid w:val="00106A96"/>
    <w:rsid w:val="001105F5"/>
    <w:rsid w:val="001114E3"/>
    <w:rsid w:val="00112664"/>
    <w:rsid w:val="00112CC4"/>
    <w:rsid w:val="00115622"/>
    <w:rsid w:val="00115D08"/>
    <w:rsid w:val="001178A4"/>
    <w:rsid w:val="00120248"/>
    <w:rsid w:val="00120617"/>
    <w:rsid w:val="001241D0"/>
    <w:rsid w:val="00124622"/>
    <w:rsid w:val="00126F2D"/>
    <w:rsid w:val="00126FB8"/>
    <w:rsid w:val="001312FB"/>
    <w:rsid w:val="0013379D"/>
    <w:rsid w:val="00133819"/>
    <w:rsid w:val="0013489C"/>
    <w:rsid w:val="00135F33"/>
    <w:rsid w:val="00136C4C"/>
    <w:rsid w:val="00140D64"/>
    <w:rsid w:val="00140E57"/>
    <w:rsid w:val="001434AD"/>
    <w:rsid w:val="00144B7F"/>
    <w:rsid w:val="00145FEB"/>
    <w:rsid w:val="00146270"/>
    <w:rsid w:val="00146903"/>
    <w:rsid w:val="0014734D"/>
    <w:rsid w:val="00147758"/>
    <w:rsid w:val="00147E00"/>
    <w:rsid w:val="001506B7"/>
    <w:rsid w:val="001509C8"/>
    <w:rsid w:val="00151ACA"/>
    <w:rsid w:val="00152331"/>
    <w:rsid w:val="00153B29"/>
    <w:rsid w:val="0015415E"/>
    <w:rsid w:val="001546FE"/>
    <w:rsid w:val="00155B72"/>
    <w:rsid w:val="00156013"/>
    <w:rsid w:val="001570EE"/>
    <w:rsid w:val="00161925"/>
    <w:rsid w:val="00161BFA"/>
    <w:rsid w:val="00163546"/>
    <w:rsid w:val="0016418F"/>
    <w:rsid w:val="001643A9"/>
    <w:rsid w:val="001646BE"/>
    <w:rsid w:val="00164F83"/>
    <w:rsid w:val="00167243"/>
    <w:rsid w:val="00170D17"/>
    <w:rsid w:val="00175ADB"/>
    <w:rsid w:val="00175AF3"/>
    <w:rsid w:val="00181A3A"/>
    <w:rsid w:val="00181A52"/>
    <w:rsid w:val="00184400"/>
    <w:rsid w:val="0018654A"/>
    <w:rsid w:val="001868DF"/>
    <w:rsid w:val="00186E6C"/>
    <w:rsid w:val="0018763C"/>
    <w:rsid w:val="0018766C"/>
    <w:rsid w:val="00187B49"/>
    <w:rsid w:val="001910E7"/>
    <w:rsid w:val="00193B49"/>
    <w:rsid w:val="001944B9"/>
    <w:rsid w:val="00197B2E"/>
    <w:rsid w:val="00197EB6"/>
    <w:rsid w:val="001A52E1"/>
    <w:rsid w:val="001A60A0"/>
    <w:rsid w:val="001B0C71"/>
    <w:rsid w:val="001B13B5"/>
    <w:rsid w:val="001B1BAC"/>
    <w:rsid w:val="001B2EFA"/>
    <w:rsid w:val="001B3BDC"/>
    <w:rsid w:val="001B4D77"/>
    <w:rsid w:val="001B64C1"/>
    <w:rsid w:val="001C21F4"/>
    <w:rsid w:val="001C312C"/>
    <w:rsid w:val="001C3DFF"/>
    <w:rsid w:val="001C42FA"/>
    <w:rsid w:val="001C566F"/>
    <w:rsid w:val="001C5C1A"/>
    <w:rsid w:val="001C6018"/>
    <w:rsid w:val="001C68EA"/>
    <w:rsid w:val="001C6909"/>
    <w:rsid w:val="001D0840"/>
    <w:rsid w:val="001D2315"/>
    <w:rsid w:val="001D25F1"/>
    <w:rsid w:val="001D30E3"/>
    <w:rsid w:val="001D4D70"/>
    <w:rsid w:val="001D65C2"/>
    <w:rsid w:val="001D796F"/>
    <w:rsid w:val="001D7B36"/>
    <w:rsid w:val="001E6554"/>
    <w:rsid w:val="001F0F2C"/>
    <w:rsid w:val="001F14C2"/>
    <w:rsid w:val="001F2FC7"/>
    <w:rsid w:val="001F6B57"/>
    <w:rsid w:val="00207206"/>
    <w:rsid w:val="002074A7"/>
    <w:rsid w:val="00210528"/>
    <w:rsid w:val="00212BBD"/>
    <w:rsid w:val="00213828"/>
    <w:rsid w:val="00214C49"/>
    <w:rsid w:val="00215761"/>
    <w:rsid w:val="002159C6"/>
    <w:rsid w:val="002178CB"/>
    <w:rsid w:val="00222A71"/>
    <w:rsid w:val="00222FC6"/>
    <w:rsid w:val="00225B6F"/>
    <w:rsid w:val="002304C1"/>
    <w:rsid w:val="00231566"/>
    <w:rsid w:val="002347E6"/>
    <w:rsid w:val="002359BC"/>
    <w:rsid w:val="002406B7"/>
    <w:rsid w:val="00240B57"/>
    <w:rsid w:val="00241173"/>
    <w:rsid w:val="00242A46"/>
    <w:rsid w:val="00242AC2"/>
    <w:rsid w:val="00246407"/>
    <w:rsid w:val="0024703F"/>
    <w:rsid w:val="002504AB"/>
    <w:rsid w:val="00251237"/>
    <w:rsid w:val="0025528D"/>
    <w:rsid w:val="00257DA2"/>
    <w:rsid w:val="00257FC4"/>
    <w:rsid w:val="002606BA"/>
    <w:rsid w:val="0026291E"/>
    <w:rsid w:val="002634CD"/>
    <w:rsid w:val="002651FB"/>
    <w:rsid w:val="0026614E"/>
    <w:rsid w:val="0026703C"/>
    <w:rsid w:val="002671BB"/>
    <w:rsid w:val="00271013"/>
    <w:rsid w:val="002716D4"/>
    <w:rsid w:val="0027354B"/>
    <w:rsid w:val="00274511"/>
    <w:rsid w:val="002745C0"/>
    <w:rsid w:val="0027571E"/>
    <w:rsid w:val="00275B48"/>
    <w:rsid w:val="00280D75"/>
    <w:rsid w:val="0028446B"/>
    <w:rsid w:val="0028452C"/>
    <w:rsid w:val="00284FA4"/>
    <w:rsid w:val="002855AA"/>
    <w:rsid w:val="00290C7B"/>
    <w:rsid w:val="00291997"/>
    <w:rsid w:val="00292420"/>
    <w:rsid w:val="00292F86"/>
    <w:rsid w:val="002943A6"/>
    <w:rsid w:val="00297339"/>
    <w:rsid w:val="002A4AE0"/>
    <w:rsid w:val="002A6CE7"/>
    <w:rsid w:val="002B01BD"/>
    <w:rsid w:val="002B25B6"/>
    <w:rsid w:val="002B294F"/>
    <w:rsid w:val="002B4B3B"/>
    <w:rsid w:val="002B55C6"/>
    <w:rsid w:val="002B6264"/>
    <w:rsid w:val="002C09EC"/>
    <w:rsid w:val="002C1F74"/>
    <w:rsid w:val="002C4249"/>
    <w:rsid w:val="002C5247"/>
    <w:rsid w:val="002C73ED"/>
    <w:rsid w:val="002D16DE"/>
    <w:rsid w:val="002D1A15"/>
    <w:rsid w:val="002D51CE"/>
    <w:rsid w:val="002E12C2"/>
    <w:rsid w:val="002E2C3B"/>
    <w:rsid w:val="002E30E1"/>
    <w:rsid w:val="002E3BF3"/>
    <w:rsid w:val="002E56D3"/>
    <w:rsid w:val="002E618D"/>
    <w:rsid w:val="002E6240"/>
    <w:rsid w:val="002E68B1"/>
    <w:rsid w:val="002E74D6"/>
    <w:rsid w:val="002E7811"/>
    <w:rsid w:val="002F0D16"/>
    <w:rsid w:val="002F23A2"/>
    <w:rsid w:val="002F267A"/>
    <w:rsid w:val="002F504D"/>
    <w:rsid w:val="002F58EF"/>
    <w:rsid w:val="002F71AB"/>
    <w:rsid w:val="00305176"/>
    <w:rsid w:val="003053FF"/>
    <w:rsid w:val="0030675D"/>
    <w:rsid w:val="0031092A"/>
    <w:rsid w:val="00311A5D"/>
    <w:rsid w:val="00314BAA"/>
    <w:rsid w:val="003163B4"/>
    <w:rsid w:val="003169C0"/>
    <w:rsid w:val="003176A8"/>
    <w:rsid w:val="0032042C"/>
    <w:rsid w:val="00321B5A"/>
    <w:rsid w:val="00322268"/>
    <w:rsid w:val="0032353E"/>
    <w:rsid w:val="00323C27"/>
    <w:rsid w:val="00324600"/>
    <w:rsid w:val="00324A92"/>
    <w:rsid w:val="00327730"/>
    <w:rsid w:val="003301F1"/>
    <w:rsid w:val="0033494D"/>
    <w:rsid w:val="00335410"/>
    <w:rsid w:val="00337363"/>
    <w:rsid w:val="00340552"/>
    <w:rsid w:val="0034156A"/>
    <w:rsid w:val="003422E1"/>
    <w:rsid w:val="00342C8B"/>
    <w:rsid w:val="0034715E"/>
    <w:rsid w:val="003503A9"/>
    <w:rsid w:val="00352112"/>
    <w:rsid w:val="00356334"/>
    <w:rsid w:val="0035653F"/>
    <w:rsid w:val="0036137C"/>
    <w:rsid w:val="00362A31"/>
    <w:rsid w:val="003637CE"/>
    <w:rsid w:val="0036597E"/>
    <w:rsid w:val="00365D02"/>
    <w:rsid w:val="00365E7C"/>
    <w:rsid w:val="00371C3E"/>
    <w:rsid w:val="0037561B"/>
    <w:rsid w:val="003870AC"/>
    <w:rsid w:val="003907DB"/>
    <w:rsid w:val="00390A6B"/>
    <w:rsid w:val="003918E2"/>
    <w:rsid w:val="00392C6B"/>
    <w:rsid w:val="0039736E"/>
    <w:rsid w:val="003A2EA8"/>
    <w:rsid w:val="003A3303"/>
    <w:rsid w:val="003A7745"/>
    <w:rsid w:val="003B0769"/>
    <w:rsid w:val="003B3273"/>
    <w:rsid w:val="003B3415"/>
    <w:rsid w:val="003B595B"/>
    <w:rsid w:val="003B5EC9"/>
    <w:rsid w:val="003C16E0"/>
    <w:rsid w:val="003C2877"/>
    <w:rsid w:val="003C29DF"/>
    <w:rsid w:val="003C2E77"/>
    <w:rsid w:val="003C32B9"/>
    <w:rsid w:val="003C6D5C"/>
    <w:rsid w:val="003D1FF9"/>
    <w:rsid w:val="003D2794"/>
    <w:rsid w:val="003D28DE"/>
    <w:rsid w:val="003D2F2C"/>
    <w:rsid w:val="003D4493"/>
    <w:rsid w:val="003D5676"/>
    <w:rsid w:val="003E2089"/>
    <w:rsid w:val="003E5935"/>
    <w:rsid w:val="003F4DCA"/>
    <w:rsid w:val="003F7152"/>
    <w:rsid w:val="00402D95"/>
    <w:rsid w:val="00402ECC"/>
    <w:rsid w:val="00405991"/>
    <w:rsid w:val="00410A96"/>
    <w:rsid w:val="00410DE7"/>
    <w:rsid w:val="00411E20"/>
    <w:rsid w:val="00415D13"/>
    <w:rsid w:val="00417A8F"/>
    <w:rsid w:val="00417C02"/>
    <w:rsid w:val="00420D1A"/>
    <w:rsid w:val="0042435E"/>
    <w:rsid w:val="0042590A"/>
    <w:rsid w:val="00427083"/>
    <w:rsid w:val="00427A7F"/>
    <w:rsid w:val="00430E59"/>
    <w:rsid w:val="004324FD"/>
    <w:rsid w:val="00436247"/>
    <w:rsid w:val="0044288E"/>
    <w:rsid w:val="004445A4"/>
    <w:rsid w:val="00446755"/>
    <w:rsid w:val="004470D3"/>
    <w:rsid w:val="004506AA"/>
    <w:rsid w:val="00452CD0"/>
    <w:rsid w:val="00453227"/>
    <w:rsid w:val="004539EC"/>
    <w:rsid w:val="004600D7"/>
    <w:rsid w:val="0046314C"/>
    <w:rsid w:val="004642E4"/>
    <w:rsid w:val="00464EB3"/>
    <w:rsid w:val="00465F06"/>
    <w:rsid w:val="00466320"/>
    <w:rsid w:val="00467D87"/>
    <w:rsid w:val="00471909"/>
    <w:rsid w:val="00473EED"/>
    <w:rsid w:val="00477268"/>
    <w:rsid w:val="00477C17"/>
    <w:rsid w:val="0048076B"/>
    <w:rsid w:val="00480DD9"/>
    <w:rsid w:val="00480E2C"/>
    <w:rsid w:val="00480F36"/>
    <w:rsid w:val="00482F1F"/>
    <w:rsid w:val="004853E9"/>
    <w:rsid w:val="00485E17"/>
    <w:rsid w:val="00486729"/>
    <w:rsid w:val="00493D06"/>
    <w:rsid w:val="00493EB9"/>
    <w:rsid w:val="004950C9"/>
    <w:rsid w:val="004956D7"/>
    <w:rsid w:val="00497846"/>
    <w:rsid w:val="00497A8F"/>
    <w:rsid w:val="004A1C45"/>
    <w:rsid w:val="004A2872"/>
    <w:rsid w:val="004A2DAB"/>
    <w:rsid w:val="004A3012"/>
    <w:rsid w:val="004A4D25"/>
    <w:rsid w:val="004A53BF"/>
    <w:rsid w:val="004A553B"/>
    <w:rsid w:val="004A6D65"/>
    <w:rsid w:val="004B5723"/>
    <w:rsid w:val="004B6354"/>
    <w:rsid w:val="004C128E"/>
    <w:rsid w:val="004C192E"/>
    <w:rsid w:val="004C1FE1"/>
    <w:rsid w:val="004C3DC5"/>
    <w:rsid w:val="004C64DA"/>
    <w:rsid w:val="004C7E53"/>
    <w:rsid w:val="004D0F41"/>
    <w:rsid w:val="004D2465"/>
    <w:rsid w:val="004D6DBD"/>
    <w:rsid w:val="004E01BD"/>
    <w:rsid w:val="004E034B"/>
    <w:rsid w:val="004E2B47"/>
    <w:rsid w:val="004E3773"/>
    <w:rsid w:val="004E4882"/>
    <w:rsid w:val="004E5C16"/>
    <w:rsid w:val="004E5C72"/>
    <w:rsid w:val="004E790A"/>
    <w:rsid w:val="004F0B43"/>
    <w:rsid w:val="004F1A2E"/>
    <w:rsid w:val="004F3CEA"/>
    <w:rsid w:val="004F7CF4"/>
    <w:rsid w:val="00500ED1"/>
    <w:rsid w:val="00500F0C"/>
    <w:rsid w:val="00501733"/>
    <w:rsid w:val="005145D0"/>
    <w:rsid w:val="00516010"/>
    <w:rsid w:val="005208BC"/>
    <w:rsid w:val="00525E9D"/>
    <w:rsid w:val="0053161C"/>
    <w:rsid w:val="00532D69"/>
    <w:rsid w:val="00533BB0"/>
    <w:rsid w:val="0053531D"/>
    <w:rsid w:val="00540B81"/>
    <w:rsid w:val="00541031"/>
    <w:rsid w:val="00546603"/>
    <w:rsid w:val="00547605"/>
    <w:rsid w:val="00551EC7"/>
    <w:rsid w:val="00552DDC"/>
    <w:rsid w:val="0055525B"/>
    <w:rsid w:val="005558CE"/>
    <w:rsid w:val="005572A1"/>
    <w:rsid w:val="00557A5B"/>
    <w:rsid w:val="0056278F"/>
    <w:rsid w:val="00562EB5"/>
    <w:rsid w:val="00564D8B"/>
    <w:rsid w:val="005661DD"/>
    <w:rsid w:val="00570D06"/>
    <w:rsid w:val="005731D1"/>
    <w:rsid w:val="0057462B"/>
    <w:rsid w:val="00576424"/>
    <w:rsid w:val="00576D9D"/>
    <w:rsid w:val="0057716A"/>
    <w:rsid w:val="005772F3"/>
    <w:rsid w:val="00586214"/>
    <w:rsid w:val="00587194"/>
    <w:rsid w:val="005873EF"/>
    <w:rsid w:val="00587E7B"/>
    <w:rsid w:val="00590059"/>
    <w:rsid w:val="00590587"/>
    <w:rsid w:val="0059392A"/>
    <w:rsid w:val="00593E34"/>
    <w:rsid w:val="005952CE"/>
    <w:rsid w:val="00596E9F"/>
    <w:rsid w:val="005A1514"/>
    <w:rsid w:val="005A16CA"/>
    <w:rsid w:val="005A26AB"/>
    <w:rsid w:val="005A31A6"/>
    <w:rsid w:val="005A52D5"/>
    <w:rsid w:val="005A5753"/>
    <w:rsid w:val="005A6C61"/>
    <w:rsid w:val="005B0209"/>
    <w:rsid w:val="005B0F51"/>
    <w:rsid w:val="005B4B9B"/>
    <w:rsid w:val="005C12F7"/>
    <w:rsid w:val="005C17ED"/>
    <w:rsid w:val="005C18F9"/>
    <w:rsid w:val="005C41A5"/>
    <w:rsid w:val="005C7EE2"/>
    <w:rsid w:val="005C7F4F"/>
    <w:rsid w:val="005D137E"/>
    <w:rsid w:val="005D1F14"/>
    <w:rsid w:val="005D20AB"/>
    <w:rsid w:val="005D2888"/>
    <w:rsid w:val="005D319D"/>
    <w:rsid w:val="005D4AAB"/>
    <w:rsid w:val="005D64AF"/>
    <w:rsid w:val="005E03D0"/>
    <w:rsid w:val="005E2ADC"/>
    <w:rsid w:val="005E4E36"/>
    <w:rsid w:val="005E770A"/>
    <w:rsid w:val="005F0017"/>
    <w:rsid w:val="005F2140"/>
    <w:rsid w:val="005F281E"/>
    <w:rsid w:val="005F3788"/>
    <w:rsid w:val="005F57AF"/>
    <w:rsid w:val="005F6DB9"/>
    <w:rsid w:val="00605589"/>
    <w:rsid w:val="00607CB9"/>
    <w:rsid w:val="00607DF1"/>
    <w:rsid w:val="00612EB3"/>
    <w:rsid w:val="0061705A"/>
    <w:rsid w:val="00622A9C"/>
    <w:rsid w:val="00624396"/>
    <w:rsid w:val="00626849"/>
    <w:rsid w:val="00626E53"/>
    <w:rsid w:val="00631DBF"/>
    <w:rsid w:val="00632730"/>
    <w:rsid w:val="0063353B"/>
    <w:rsid w:val="00633727"/>
    <w:rsid w:val="00633790"/>
    <w:rsid w:val="00640978"/>
    <w:rsid w:val="006460FB"/>
    <w:rsid w:val="00652B58"/>
    <w:rsid w:val="00653F6C"/>
    <w:rsid w:val="00654D85"/>
    <w:rsid w:val="0065501D"/>
    <w:rsid w:val="00657BD0"/>
    <w:rsid w:val="006619D9"/>
    <w:rsid w:val="00662012"/>
    <w:rsid w:val="00662D0E"/>
    <w:rsid w:val="00663C45"/>
    <w:rsid w:val="00664C02"/>
    <w:rsid w:val="006665DE"/>
    <w:rsid w:val="006668E4"/>
    <w:rsid w:val="00667338"/>
    <w:rsid w:val="00667A37"/>
    <w:rsid w:val="006727B3"/>
    <w:rsid w:val="00676C54"/>
    <w:rsid w:val="0068057C"/>
    <w:rsid w:val="00680F05"/>
    <w:rsid w:val="006830F8"/>
    <w:rsid w:val="00683E8C"/>
    <w:rsid w:val="00685C0A"/>
    <w:rsid w:val="00686060"/>
    <w:rsid w:val="006901A0"/>
    <w:rsid w:val="00690549"/>
    <w:rsid w:val="00690A2A"/>
    <w:rsid w:val="00691458"/>
    <w:rsid w:val="006927B3"/>
    <w:rsid w:val="006948E5"/>
    <w:rsid w:val="006964D6"/>
    <w:rsid w:val="0069650C"/>
    <w:rsid w:val="00696D7C"/>
    <w:rsid w:val="006A0499"/>
    <w:rsid w:val="006A06D2"/>
    <w:rsid w:val="006A2712"/>
    <w:rsid w:val="006A3A02"/>
    <w:rsid w:val="006A468E"/>
    <w:rsid w:val="006A6701"/>
    <w:rsid w:val="006A6F94"/>
    <w:rsid w:val="006B64BE"/>
    <w:rsid w:val="006C210E"/>
    <w:rsid w:val="006C2850"/>
    <w:rsid w:val="006C2C64"/>
    <w:rsid w:val="006C40F7"/>
    <w:rsid w:val="006C67D3"/>
    <w:rsid w:val="006C6B28"/>
    <w:rsid w:val="006D04EA"/>
    <w:rsid w:val="006D2CCA"/>
    <w:rsid w:val="006D2E7B"/>
    <w:rsid w:val="006D41D5"/>
    <w:rsid w:val="006D5F27"/>
    <w:rsid w:val="006D7AAD"/>
    <w:rsid w:val="006E10B8"/>
    <w:rsid w:val="006E11B7"/>
    <w:rsid w:val="006E1B3D"/>
    <w:rsid w:val="006F5352"/>
    <w:rsid w:val="006F5ECE"/>
    <w:rsid w:val="006F7E94"/>
    <w:rsid w:val="007010AB"/>
    <w:rsid w:val="00702742"/>
    <w:rsid w:val="007029A0"/>
    <w:rsid w:val="00703F2B"/>
    <w:rsid w:val="00704EB3"/>
    <w:rsid w:val="00704F9D"/>
    <w:rsid w:val="00707876"/>
    <w:rsid w:val="007102AD"/>
    <w:rsid w:val="007102AE"/>
    <w:rsid w:val="0071755F"/>
    <w:rsid w:val="007212CE"/>
    <w:rsid w:val="00721B7C"/>
    <w:rsid w:val="007228A2"/>
    <w:rsid w:val="00723D7E"/>
    <w:rsid w:val="00724169"/>
    <w:rsid w:val="00725C84"/>
    <w:rsid w:val="00733B34"/>
    <w:rsid w:val="00734549"/>
    <w:rsid w:val="00740161"/>
    <w:rsid w:val="00740AD0"/>
    <w:rsid w:val="00740C12"/>
    <w:rsid w:val="007427EC"/>
    <w:rsid w:val="00742EC6"/>
    <w:rsid w:val="00742EDA"/>
    <w:rsid w:val="00745250"/>
    <w:rsid w:val="0074539A"/>
    <w:rsid w:val="007458C1"/>
    <w:rsid w:val="00746C4C"/>
    <w:rsid w:val="007512D6"/>
    <w:rsid w:val="00751AC9"/>
    <w:rsid w:val="00752E31"/>
    <w:rsid w:val="00753538"/>
    <w:rsid w:val="0075429D"/>
    <w:rsid w:val="0075785F"/>
    <w:rsid w:val="007613C1"/>
    <w:rsid w:val="0076148A"/>
    <w:rsid w:val="00763AF9"/>
    <w:rsid w:val="007655E7"/>
    <w:rsid w:val="00765952"/>
    <w:rsid w:val="00766093"/>
    <w:rsid w:val="007717A8"/>
    <w:rsid w:val="00771EEB"/>
    <w:rsid w:val="00773048"/>
    <w:rsid w:val="0077388D"/>
    <w:rsid w:val="00776195"/>
    <w:rsid w:val="00776289"/>
    <w:rsid w:val="00777677"/>
    <w:rsid w:val="00777ADB"/>
    <w:rsid w:val="00780BB0"/>
    <w:rsid w:val="007814EF"/>
    <w:rsid w:val="00786207"/>
    <w:rsid w:val="00790223"/>
    <w:rsid w:val="00790242"/>
    <w:rsid w:val="00793A79"/>
    <w:rsid w:val="00797309"/>
    <w:rsid w:val="007A05FA"/>
    <w:rsid w:val="007A14F2"/>
    <w:rsid w:val="007A2FDA"/>
    <w:rsid w:val="007A37FB"/>
    <w:rsid w:val="007A47AB"/>
    <w:rsid w:val="007A6347"/>
    <w:rsid w:val="007A6809"/>
    <w:rsid w:val="007A7977"/>
    <w:rsid w:val="007B083B"/>
    <w:rsid w:val="007B1AD4"/>
    <w:rsid w:val="007B20ED"/>
    <w:rsid w:val="007B51CA"/>
    <w:rsid w:val="007B5C82"/>
    <w:rsid w:val="007B7199"/>
    <w:rsid w:val="007B7DDE"/>
    <w:rsid w:val="007C252F"/>
    <w:rsid w:val="007C32F1"/>
    <w:rsid w:val="007C369B"/>
    <w:rsid w:val="007C4F8E"/>
    <w:rsid w:val="007C6A07"/>
    <w:rsid w:val="007D2733"/>
    <w:rsid w:val="007D32AD"/>
    <w:rsid w:val="007D3383"/>
    <w:rsid w:val="007D600A"/>
    <w:rsid w:val="007E1D5B"/>
    <w:rsid w:val="007E1F85"/>
    <w:rsid w:val="007E2BC2"/>
    <w:rsid w:val="007E30F8"/>
    <w:rsid w:val="007E3539"/>
    <w:rsid w:val="007E3651"/>
    <w:rsid w:val="007E3655"/>
    <w:rsid w:val="007E58EA"/>
    <w:rsid w:val="007E7035"/>
    <w:rsid w:val="007E783E"/>
    <w:rsid w:val="007F0A95"/>
    <w:rsid w:val="007F1193"/>
    <w:rsid w:val="007F2070"/>
    <w:rsid w:val="007F2C4E"/>
    <w:rsid w:val="007F43A2"/>
    <w:rsid w:val="007F459F"/>
    <w:rsid w:val="007F5B0D"/>
    <w:rsid w:val="00800248"/>
    <w:rsid w:val="00800B56"/>
    <w:rsid w:val="00801C1C"/>
    <w:rsid w:val="00801C61"/>
    <w:rsid w:val="008026A7"/>
    <w:rsid w:val="00803106"/>
    <w:rsid w:val="008031F6"/>
    <w:rsid w:val="00805776"/>
    <w:rsid w:val="00805FEB"/>
    <w:rsid w:val="00811D80"/>
    <w:rsid w:val="00813216"/>
    <w:rsid w:val="008157A9"/>
    <w:rsid w:val="008200CB"/>
    <w:rsid w:val="00820793"/>
    <w:rsid w:val="00820BF3"/>
    <w:rsid w:val="00820D84"/>
    <w:rsid w:val="00821855"/>
    <w:rsid w:val="00826090"/>
    <w:rsid w:val="008262A8"/>
    <w:rsid w:val="00826841"/>
    <w:rsid w:val="008328FC"/>
    <w:rsid w:val="0083750E"/>
    <w:rsid w:val="00840D02"/>
    <w:rsid w:val="008428AA"/>
    <w:rsid w:val="00842990"/>
    <w:rsid w:val="008446DE"/>
    <w:rsid w:val="008463C8"/>
    <w:rsid w:val="00850847"/>
    <w:rsid w:val="00850980"/>
    <w:rsid w:val="00852684"/>
    <w:rsid w:val="00852699"/>
    <w:rsid w:val="008552AC"/>
    <w:rsid w:val="008607C1"/>
    <w:rsid w:val="008627F4"/>
    <w:rsid w:val="0086486E"/>
    <w:rsid w:val="008676B1"/>
    <w:rsid w:val="00867966"/>
    <w:rsid w:val="00871574"/>
    <w:rsid w:val="00873A91"/>
    <w:rsid w:val="00875171"/>
    <w:rsid w:val="0087723B"/>
    <w:rsid w:val="00882B59"/>
    <w:rsid w:val="00882CA3"/>
    <w:rsid w:val="008847A8"/>
    <w:rsid w:val="00891C5F"/>
    <w:rsid w:val="00894B6F"/>
    <w:rsid w:val="008962FE"/>
    <w:rsid w:val="008964C9"/>
    <w:rsid w:val="00897288"/>
    <w:rsid w:val="008A01E6"/>
    <w:rsid w:val="008A2442"/>
    <w:rsid w:val="008A27D4"/>
    <w:rsid w:val="008A2E6E"/>
    <w:rsid w:val="008A39EC"/>
    <w:rsid w:val="008A4468"/>
    <w:rsid w:val="008A5E6D"/>
    <w:rsid w:val="008A7DD2"/>
    <w:rsid w:val="008B0276"/>
    <w:rsid w:val="008B46DC"/>
    <w:rsid w:val="008B57A9"/>
    <w:rsid w:val="008B74CA"/>
    <w:rsid w:val="008C2C1C"/>
    <w:rsid w:val="008C45C9"/>
    <w:rsid w:val="008C6443"/>
    <w:rsid w:val="008D31D6"/>
    <w:rsid w:val="008D3503"/>
    <w:rsid w:val="008D4D41"/>
    <w:rsid w:val="008D54C8"/>
    <w:rsid w:val="008F1827"/>
    <w:rsid w:val="008F2139"/>
    <w:rsid w:val="008F36A1"/>
    <w:rsid w:val="008F51DC"/>
    <w:rsid w:val="008F5C81"/>
    <w:rsid w:val="008F67BD"/>
    <w:rsid w:val="0090280C"/>
    <w:rsid w:val="00902CCF"/>
    <w:rsid w:val="0090321F"/>
    <w:rsid w:val="0090476D"/>
    <w:rsid w:val="00904905"/>
    <w:rsid w:val="00904CDE"/>
    <w:rsid w:val="0090539E"/>
    <w:rsid w:val="00907784"/>
    <w:rsid w:val="00910245"/>
    <w:rsid w:val="00910420"/>
    <w:rsid w:val="00914910"/>
    <w:rsid w:val="009166AA"/>
    <w:rsid w:val="00916E4E"/>
    <w:rsid w:val="00917881"/>
    <w:rsid w:val="009222C1"/>
    <w:rsid w:val="00924325"/>
    <w:rsid w:val="00926F98"/>
    <w:rsid w:val="009302D6"/>
    <w:rsid w:val="009308D4"/>
    <w:rsid w:val="00930E5C"/>
    <w:rsid w:val="00932884"/>
    <w:rsid w:val="00932C11"/>
    <w:rsid w:val="00933540"/>
    <w:rsid w:val="009340C2"/>
    <w:rsid w:val="009377BF"/>
    <w:rsid w:val="00937B0E"/>
    <w:rsid w:val="009408E6"/>
    <w:rsid w:val="0095478B"/>
    <w:rsid w:val="00954EC8"/>
    <w:rsid w:val="00955FE1"/>
    <w:rsid w:val="00960213"/>
    <w:rsid w:val="00962A79"/>
    <w:rsid w:val="009640BD"/>
    <w:rsid w:val="00964F52"/>
    <w:rsid w:val="009708D6"/>
    <w:rsid w:val="00971D79"/>
    <w:rsid w:val="009806AC"/>
    <w:rsid w:val="00980FEB"/>
    <w:rsid w:val="00987262"/>
    <w:rsid w:val="00990EBE"/>
    <w:rsid w:val="0099288D"/>
    <w:rsid w:val="00996DEA"/>
    <w:rsid w:val="0099780A"/>
    <w:rsid w:val="009A0BC0"/>
    <w:rsid w:val="009A1B7C"/>
    <w:rsid w:val="009A2BA2"/>
    <w:rsid w:val="009A33A4"/>
    <w:rsid w:val="009A52A7"/>
    <w:rsid w:val="009A61BC"/>
    <w:rsid w:val="009A7E1C"/>
    <w:rsid w:val="009A7FD7"/>
    <w:rsid w:val="009B1DE2"/>
    <w:rsid w:val="009B4950"/>
    <w:rsid w:val="009B672B"/>
    <w:rsid w:val="009B6BAE"/>
    <w:rsid w:val="009B7233"/>
    <w:rsid w:val="009C13AC"/>
    <w:rsid w:val="009C159D"/>
    <w:rsid w:val="009C1AF5"/>
    <w:rsid w:val="009C2CF6"/>
    <w:rsid w:val="009C36F6"/>
    <w:rsid w:val="009C3D3B"/>
    <w:rsid w:val="009C57AA"/>
    <w:rsid w:val="009D04D2"/>
    <w:rsid w:val="009D0565"/>
    <w:rsid w:val="009D079D"/>
    <w:rsid w:val="009D25ED"/>
    <w:rsid w:val="009D35A6"/>
    <w:rsid w:val="009D39F7"/>
    <w:rsid w:val="009D5A97"/>
    <w:rsid w:val="009D6A20"/>
    <w:rsid w:val="009D73FE"/>
    <w:rsid w:val="009D7B5E"/>
    <w:rsid w:val="009D7FA5"/>
    <w:rsid w:val="009E1BD9"/>
    <w:rsid w:val="009E394D"/>
    <w:rsid w:val="009E48AE"/>
    <w:rsid w:val="009E4F15"/>
    <w:rsid w:val="009E7125"/>
    <w:rsid w:val="009E73C3"/>
    <w:rsid w:val="009F0327"/>
    <w:rsid w:val="009F2C16"/>
    <w:rsid w:val="009F6B03"/>
    <w:rsid w:val="009F6DCE"/>
    <w:rsid w:val="00A030CD"/>
    <w:rsid w:val="00A0725E"/>
    <w:rsid w:val="00A100C0"/>
    <w:rsid w:val="00A1133C"/>
    <w:rsid w:val="00A11710"/>
    <w:rsid w:val="00A12409"/>
    <w:rsid w:val="00A1500D"/>
    <w:rsid w:val="00A15D75"/>
    <w:rsid w:val="00A179E6"/>
    <w:rsid w:val="00A2007E"/>
    <w:rsid w:val="00A22CAB"/>
    <w:rsid w:val="00A24EE6"/>
    <w:rsid w:val="00A25980"/>
    <w:rsid w:val="00A2646C"/>
    <w:rsid w:val="00A309A5"/>
    <w:rsid w:val="00A32C78"/>
    <w:rsid w:val="00A3532D"/>
    <w:rsid w:val="00A35935"/>
    <w:rsid w:val="00A37710"/>
    <w:rsid w:val="00A41E67"/>
    <w:rsid w:val="00A41EBE"/>
    <w:rsid w:val="00A501A8"/>
    <w:rsid w:val="00A520E2"/>
    <w:rsid w:val="00A52FDC"/>
    <w:rsid w:val="00A53A3D"/>
    <w:rsid w:val="00A57413"/>
    <w:rsid w:val="00A60C1F"/>
    <w:rsid w:val="00A61203"/>
    <w:rsid w:val="00A61CBD"/>
    <w:rsid w:val="00A62E6F"/>
    <w:rsid w:val="00A636A3"/>
    <w:rsid w:val="00A64024"/>
    <w:rsid w:val="00A70E9A"/>
    <w:rsid w:val="00A71315"/>
    <w:rsid w:val="00A723D9"/>
    <w:rsid w:val="00A72773"/>
    <w:rsid w:val="00A74DF3"/>
    <w:rsid w:val="00A75682"/>
    <w:rsid w:val="00A77111"/>
    <w:rsid w:val="00A83864"/>
    <w:rsid w:val="00A83F4A"/>
    <w:rsid w:val="00A849BE"/>
    <w:rsid w:val="00A92617"/>
    <w:rsid w:val="00A935D9"/>
    <w:rsid w:val="00A94585"/>
    <w:rsid w:val="00A94E2E"/>
    <w:rsid w:val="00A95AB1"/>
    <w:rsid w:val="00AA13AE"/>
    <w:rsid w:val="00AA1805"/>
    <w:rsid w:val="00AA1930"/>
    <w:rsid w:val="00AA1C9E"/>
    <w:rsid w:val="00AA36CE"/>
    <w:rsid w:val="00AA3BAF"/>
    <w:rsid w:val="00AA4864"/>
    <w:rsid w:val="00AA685E"/>
    <w:rsid w:val="00AB0251"/>
    <w:rsid w:val="00AB15DD"/>
    <w:rsid w:val="00AB25F5"/>
    <w:rsid w:val="00AC1683"/>
    <w:rsid w:val="00AC2BFB"/>
    <w:rsid w:val="00AC32D8"/>
    <w:rsid w:val="00AC45A8"/>
    <w:rsid w:val="00AD0D5B"/>
    <w:rsid w:val="00AD17FF"/>
    <w:rsid w:val="00AD2124"/>
    <w:rsid w:val="00AD2171"/>
    <w:rsid w:val="00AD25B7"/>
    <w:rsid w:val="00AD313B"/>
    <w:rsid w:val="00AD403F"/>
    <w:rsid w:val="00AD5D91"/>
    <w:rsid w:val="00AD6488"/>
    <w:rsid w:val="00AF0CC0"/>
    <w:rsid w:val="00AF144D"/>
    <w:rsid w:val="00AF17DB"/>
    <w:rsid w:val="00AF1DA5"/>
    <w:rsid w:val="00AF28FC"/>
    <w:rsid w:val="00AF3926"/>
    <w:rsid w:val="00AF4F79"/>
    <w:rsid w:val="00AF5630"/>
    <w:rsid w:val="00AF572D"/>
    <w:rsid w:val="00B019EF"/>
    <w:rsid w:val="00B01C56"/>
    <w:rsid w:val="00B0585A"/>
    <w:rsid w:val="00B05FDA"/>
    <w:rsid w:val="00B15AF5"/>
    <w:rsid w:val="00B16182"/>
    <w:rsid w:val="00B16457"/>
    <w:rsid w:val="00B1707D"/>
    <w:rsid w:val="00B21674"/>
    <w:rsid w:val="00B24815"/>
    <w:rsid w:val="00B24C2D"/>
    <w:rsid w:val="00B25C62"/>
    <w:rsid w:val="00B31245"/>
    <w:rsid w:val="00B31A07"/>
    <w:rsid w:val="00B33564"/>
    <w:rsid w:val="00B339F4"/>
    <w:rsid w:val="00B34ED6"/>
    <w:rsid w:val="00B34F58"/>
    <w:rsid w:val="00B35C74"/>
    <w:rsid w:val="00B3745B"/>
    <w:rsid w:val="00B37C79"/>
    <w:rsid w:val="00B40185"/>
    <w:rsid w:val="00B4274D"/>
    <w:rsid w:val="00B46EE7"/>
    <w:rsid w:val="00B47233"/>
    <w:rsid w:val="00B47582"/>
    <w:rsid w:val="00B547DA"/>
    <w:rsid w:val="00B54AC2"/>
    <w:rsid w:val="00B57347"/>
    <w:rsid w:val="00B6007A"/>
    <w:rsid w:val="00B634CB"/>
    <w:rsid w:val="00B650BE"/>
    <w:rsid w:val="00B65D96"/>
    <w:rsid w:val="00B668FD"/>
    <w:rsid w:val="00B67555"/>
    <w:rsid w:val="00B677FD"/>
    <w:rsid w:val="00B70D77"/>
    <w:rsid w:val="00B7388E"/>
    <w:rsid w:val="00B82848"/>
    <w:rsid w:val="00B83054"/>
    <w:rsid w:val="00B9049E"/>
    <w:rsid w:val="00B9293E"/>
    <w:rsid w:val="00B96DA2"/>
    <w:rsid w:val="00B973F2"/>
    <w:rsid w:val="00BA474D"/>
    <w:rsid w:val="00BA5B44"/>
    <w:rsid w:val="00BB2BFE"/>
    <w:rsid w:val="00BB4308"/>
    <w:rsid w:val="00BB4B24"/>
    <w:rsid w:val="00BB4EA3"/>
    <w:rsid w:val="00BB5C2D"/>
    <w:rsid w:val="00BB5E1C"/>
    <w:rsid w:val="00BB677A"/>
    <w:rsid w:val="00BC1D69"/>
    <w:rsid w:val="00BC2FBD"/>
    <w:rsid w:val="00BC3E04"/>
    <w:rsid w:val="00BC51D7"/>
    <w:rsid w:val="00BC58FB"/>
    <w:rsid w:val="00BD5279"/>
    <w:rsid w:val="00BD6AAA"/>
    <w:rsid w:val="00BE0059"/>
    <w:rsid w:val="00BE0BBC"/>
    <w:rsid w:val="00BE17AC"/>
    <w:rsid w:val="00BE2022"/>
    <w:rsid w:val="00BE2318"/>
    <w:rsid w:val="00BE36EB"/>
    <w:rsid w:val="00BE79C2"/>
    <w:rsid w:val="00BF12FB"/>
    <w:rsid w:val="00BF3FF7"/>
    <w:rsid w:val="00BF5562"/>
    <w:rsid w:val="00C151CA"/>
    <w:rsid w:val="00C158BD"/>
    <w:rsid w:val="00C17F3F"/>
    <w:rsid w:val="00C202AD"/>
    <w:rsid w:val="00C21E97"/>
    <w:rsid w:val="00C30F37"/>
    <w:rsid w:val="00C31025"/>
    <w:rsid w:val="00C334E8"/>
    <w:rsid w:val="00C350F5"/>
    <w:rsid w:val="00C351B0"/>
    <w:rsid w:val="00C35C24"/>
    <w:rsid w:val="00C367F0"/>
    <w:rsid w:val="00C370F7"/>
    <w:rsid w:val="00C379CD"/>
    <w:rsid w:val="00C41385"/>
    <w:rsid w:val="00C44219"/>
    <w:rsid w:val="00C46B9C"/>
    <w:rsid w:val="00C50C78"/>
    <w:rsid w:val="00C52033"/>
    <w:rsid w:val="00C52F07"/>
    <w:rsid w:val="00C53383"/>
    <w:rsid w:val="00C543B1"/>
    <w:rsid w:val="00C56283"/>
    <w:rsid w:val="00C572A2"/>
    <w:rsid w:val="00C60474"/>
    <w:rsid w:val="00C60850"/>
    <w:rsid w:val="00C628EE"/>
    <w:rsid w:val="00C62FAE"/>
    <w:rsid w:val="00C64615"/>
    <w:rsid w:val="00C656C8"/>
    <w:rsid w:val="00C66571"/>
    <w:rsid w:val="00C70A24"/>
    <w:rsid w:val="00C72F14"/>
    <w:rsid w:val="00C7394E"/>
    <w:rsid w:val="00C75B37"/>
    <w:rsid w:val="00C75B67"/>
    <w:rsid w:val="00C75EEB"/>
    <w:rsid w:val="00C8049C"/>
    <w:rsid w:val="00C80B79"/>
    <w:rsid w:val="00C84821"/>
    <w:rsid w:val="00C917B8"/>
    <w:rsid w:val="00C96FD8"/>
    <w:rsid w:val="00CA2974"/>
    <w:rsid w:val="00CA29E2"/>
    <w:rsid w:val="00CA331F"/>
    <w:rsid w:val="00CB120A"/>
    <w:rsid w:val="00CB13C5"/>
    <w:rsid w:val="00CB1C5B"/>
    <w:rsid w:val="00CB2396"/>
    <w:rsid w:val="00CB3451"/>
    <w:rsid w:val="00CB3741"/>
    <w:rsid w:val="00CB465B"/>
    <w:rsid w:val="00CC3304"/>
    <w:rsid w:val="00CC4057"/>
    <w:rsid w:val="00CC52B1"/>
    <w:rsid w:val="00CC6F81"/>
    <w:rsid w:val="00CC778A"/>
    <w:rsid w:val="00CD1F2E"/>
    <w:rsid w:val="00CD6109"/>
    <w:rsid w:val="00CE2351"/>
    <w:rsid w:val="00CE274D"/>
    <w:rsid w:val="00CE3065"/>
    <w:rsid w:val="00CE45C2"/>
    <w:rsid w:val="00CE5B4C"/>
    <w:rsid w:val="00CE5F90"/>
    <w:rsid w:val="00CE7617"/>
    <w:rsid w:val="00CF0CEA"/>
    <w:rsid w:val="00CF1540"/>
    <w:rsid w:val="00CF253D"/>
    <w:rsid w:val="00CF3AEB"/>
    <w:rsid w:val="00CF7CCA"/>
    <w:rsid w:val="00D023AB"/>
    <w:rsid w:val="00D02F16"/>
    <w:rsid w:val="00D0374E"/>
    <w:rsid w:val="00D04436"/>
    <w:rsid w:val="00D06577"/>
    <w:rsid w:val="00D0690C"/>
    <w:rsid w:val="00D07230"/>
    <w:rsid w:val="00D10D7E"/>
    <w:rsid w:val="00D1320F"/>
    <w:rsid w:val="00D13BAD"/>
    <w:rsid w:val="00D15698"/>
    <w:rsid w:val="00D22344"/>
    <w:rsid w:val="00D22485"/>
    <w:rsid w:val="00D23752"/>
    <w:rsid w:val="00D273AA"/>
    <w:rsid w:val="00D30285"/>
    <w:rsid w:val="00D339D5"/>
    <w:rsid w:val="00D35026"/>
    <w:rsid w:val="00D350B9"/>
    <w:rsid w:val="00D35191"/>
    <w:rsid w:val="00D35B1F"/>
    <w:rsid w:val="00D45E9D"/>
    <w:rsid w:val="00D46BC5"/>
    <w:rsid w:val="00D47A0E"/>
    <w:rsid w:val="00D5032F"/>
    <w:rsid w:val="00D519A9"/>
    <w:rsid w:val="00D548FD"/>
    <w:rsid w:val="00D579A0"/>
    <w:rsid w:val="00D6022A"/>
    <w:rsid w:val="00D611C7"/>
    <w:rsid w:val="00D614F9"/>
    <w:rsid w:val="00D62E00"/>
    <w:rsid w:val="00D633AF"/>
    <w:rsid w:val="00D63C60"/>
    <w:rsid w:val="00D66E77"/>
    <w:rsid w:val="00D700A2"/>
    <w:rsid w:val="00D739BD"/>
    <w:rsid w:val="00D748BC"/>
    <w:rsid w:val="00D76DF9"/>
    <w:rsid w:val="00D77654"/>
    <w:rsid w:val="00D81BC2"/>
    <w:rsid w:val="00D828BF"/>
    <w:rsid w:val="00D840FC"/>
    <w:rsid w:val="00D8621D"/>
    <w:rsid w:val="00D869DE"/>
    <w:rsid w:val="00D86A08"/>
    <w:rsid w:val="00D938D3"/>
    <w:rsid w:val="00D95299"/>
    <w:rsid w:val="00D95521"/>
    <w:rsid w:val="00D96EE2"/>
    <w:rsid w:val="00DA15A0"/>
    <w:rsid w:val="00DA16E3"/>
    <w:rsid w:val="00DA2AFA"/>
    <w:rsid w:val="00DA79E3"/>
    <w:rsid w:val="00DB370F"/>
    <w:rsid w:val="00DB5471"/>
    <w:rsid w:val="00DB599C"/>
    <w:rsid w:val="00DC2C16"/>
    <w:rsid w:val="00DC5AAA"/>
    <w:rsid w:val="00DC6052"/>
    <w:rsid w:val="00DC7B57"/>
    <w:rsid w:val="00DD04DA"/>
    <w:rsid w:val="00DD0660"/>
    <w:rsid w:val="00DD3053"/>
    <w:rsid w:val="00DD40AC"/>
    <w:rsid w:val="00DD6090"/>
    <w:rsid w:val="00DD6D53"/>
    <w:rsid w:val="00DD7358"/>
    <w:rsid w:val="00DD7391"/>
    <w:rsid w:val="00DE45F0"/>
    <w:rsid w:val="00DE58ED"/>
    <w:rsid w:val="00DE5D80"/>
    <w:rsid w:val="00DF2F8B"/>
    <w:rsid w:val="00DF407D"/>
    <w:rsid w:val="00DF5134"/>
    <w:rsid w:val="00DF5313"/>
    <w:rsid w:val="00DF62D6"/>
    <w:rsid w:val="00E00116"/>
    <w:rsid w:val="00E03912"/>
    <w:rsid w:val="00E04155"/>
    <w:rsid w:val="00E05219"/>
    <w:rsid w:val="00E05488"/>
    <w:rsid w:val="00E05950"/>
    <w:rsid w:val="00E10718"/>
    <w:rsid w:val="00E10A97"/>
    <w:rsid w:val="00E117E1"/>
    <w:rsid w:val="00E1186A"/>
    <w:rsid w:val="00E11918"/>
    <w:rsid w:val="00E145A2"/>
    <w:rsid w:val="00E148CC"/>
    <w:rsid w:val="00E14EA3"/>
    <w:rsid w:val="00E1576A"/>
    <w:rsid w:val="00E2141D"/>
    <w:rsid w:val="00E23A67"/>
    <w:rsid w:val="00E250A3"/>
    <w:rsid w:val="00E25B9C"/>
    <w:rsid w:val="00E26E9B"/>
    <w:rsid w:val="00E3193B"/>
    <w:rsid w:val="00E32DFD"/>
    <w:rsid w:val="00E348C0"/>
    <w:rsid w:val="00E348FF"/>
    <w:rsid w:val="00E35271"/>
    <w:rsid w:val="00E37C57"/>
    <w:rsid w:val="00E42E9D"/>
    <w:rsid w:val="00E43658"/>
    <w:rsid w:val="00E44983"/>
    <w:rsid w:val="00E44DC5"/>
    <w:rsid w:val="00E46710"/>
    <w:rsid w:val="00E47230"/>
    <w:rsid w:val="00E51B30"/>
    <w:rsid w:val="00E51DDF"/>
    <w:rsid w:val="00E56F82"/>
    <w:rsid w:val="00E575BB"/>
    <w:rsid w:val="00E61FDF"/>
    <w:rsid w:val="00E62DDE"/>
    <w:rsid w:val="00E62E4F"/>
    <w:rsid w:val="00E652FC"/>
    <w:rsid w:val="00E662C6"/>
    <w:rsid w:val="00E66B3A"/>
    <w:rsid w:val="00E704FA"/>
    <w:rsid w:val="00E71E62"/>
    <w:rsid w:val="00E72A14"/>
    <w:rsid w:val="00E72DAB"/>
    <w:rsid w:val="00E7385D"/>
    <w:rsid w:val="00E7582E"/>
    <w:rsid w:val="00E762CE"/>
    <w:rsid w:val="00E80A43"/>
    <w:rsid w:val="00E82693"/>
    <w:rsid w:val="00E85396"/>
    <w:rsid w:val="00E867D0"/>
    <w:rsid w:val="00E8789E"/>
    <w:rsid w:val="00E92B14"/>
    <w:rsid w:val="00E94098"/>
    <w:rsid w:val="00E965F4"/>
    <w:rsid w:val="00E97337"/>
    <w:rsid w:val="00EA1450"/>
    <w:rsid w:val="00EA17A1"/>
    <w:rsid w:val="00EA3A6C"/>
    <w:rsid w:val="00EB0E97"/>
    <w:rsid w:val="00EB4A15"/>
    <w:rsid w:val="00EB593B"/>
    <w:rsid w:val="00EB5B00"/>
    <w:rsid w:val="00EB62BF"/>
    <w:rsid w:val="00EB6359"/>
    <w:rsid w:val="00EB73D2"/>
    <w:rsid w:val="00EB7903"/>
    <w:rsid w:val="00EC0BDB"/>
    <w:rsid w:val="00EC1951"/>
    <w:rsid w:val="00EC2A8D"/>
    <w:rsid w:val="00EC4696"/>
    <w:rsid w:val="00ED1740"/>
    <w:rsid w:val="00ED2A7E"/>
    <w:rsid w:val="00ED6CD0"/>
    <w:rsid w:val="00ED70DE"/>
    <w:rsid w:val="00ED72ED"/>
    <w:rsid w:val="00EE022A"/>
    <w:rsid w:val="00EE134A"/>
    <w:rsid w:val="00EE2912"/>
    <w:rsid w:val="00EE5CB7"/>
    <w:rsid w:val="00EE5DD1"/>
    <w:rsid w:val="00EE75E4"/>
    <w:rsid w:val="00EE7D47"/>
    <w:rsid w:val="00EF02A0"/>
    <w:rsid w:val="00EF29FB"/>
    <w:rsid w:val="00EF5AFF"/>
    <w:rsid w:val="00EF5C7C"/>
    <w:rsid w:val="00EF71D1"/>
    <w:rsid w:val="00F003C7"/>
    <w:rsid w:val="00F004DA"/>
    <w:rsid w:val="00F10734"/>
    <w:rsid w:val="00F15724"/>
    <w:rsid w:val="00F15BAA"/>
    <w:rsid w:val="00F20DA0"/>
    <w:rsid w:val="00F20E70"/>
    <w:rsid w:val="00F22C84"/>
    <w:rsid w:val="00F23992"/>
    <w:rsid w:val="00F259BE"/>
    <w:rsid w:val="00F26774"/>
    <w:rsid w:val="00F27776"/>
    <w:rsid w:val="00F27F94"/>
    <w:rsid w:val="00F27FE3"/>
    <w:rsid w:val="00F27FF2"/>
    <w:rsid w:val="00F3708F"/>
    <w:rsid w:val="00F3765E"/>
    <w:rsid w:val="00F40076"/>
    <w:rsid w:val="00F40F14"/>
    <w:rsid w:val="00F41915"/>
    <w:rsid w:val="00F41971"/>
    <w:rsid w:val="00F45C5E"/>
    <w:rsid w:val="00F51955"/>
    <w:rsid w:val="00F51D5F"/>
    <w:rsid w:val="00F544D5"/>
    <w:rsid w:val="00F54AF1"/>
    <w:rsid w:val="00F55076"/>
    <w:rsid w:val="00F55397"/>
    <w:rsid w:val="00F60ED6"/>
    <w:rsid w:val="00F61143"/>
    <w:rsid w:val="00F61DC7"/>
    <w:rsid w:val="00F622AB"/>
    <w:rsid w:val="00F665AD"/>
    <w:rsid w:val="00F66752"/>
    <w:rsid w:val="00F66C48"/>
    <w:rsid w:val="00F67EE6"/>
    <w:rsid w:val="00F70FEB"/>
    <w:rsid w:val="00F720DB"/>
    <w:rsid w:val="00F743F2"/>
    <w:rsid w:val="00F74445"/>
    <w:rsid w:val="00F74E29"/>
    <w:rsid w:val="00F77047"/>
    <w:rsid w:val="00F77339"/>
    <w:rsid w:val="00F815AC"/>
    <w:rsid w:val="00F81CDA"/>
    <w:rsid w:val="00F82943"/>
    <w:rsid w:val="00F842D2"/>
    <w:rsid w:val="00F854A3"/>
    <w:rsid w:val="00F85584"/>
    <w:rsid w:val="00F908D7"/>
    <w:rsid w:val="00F9150E"/>
    <w:rsid w:val="00F91F08"/>
    <w:rsid w:val="00F94FC8"/>
    <w:rsid w:val="00F96AE5"/>
    <w:rsid w:val="00F96B28"/>
    <w:rsid w:val="00F96B38"/>
    <w:rsid w:val="00FA0049"/>
    <w:rsid w:val="00FB3CD0"/>
    <w:rsid w:val="00FC280B"/>
    <w:rsid w:val="00FC39BB"/>
    <w:rsid w:val="00FC5322"/>
    <w:rsid w:val="00FC65BC"/>
    <w:rsid w:val="00FC6666"/>
    <w:rsid w:val="00FC69E7"/>
    <w:rsid w:val="00FC79A9"/>
    <w:rsid w:val="00FD3CE9"/>
    <w:rsid w:val="00FD5C2F"/>
    <w:rsid w:val="00FE2B04"/>
    <w:rsid w:val="00FE30EF"/>
    <w:rsid w:val="00FE36C6"/>
    <w:rsid w:val="00FE4240"/>
    <w:rsid w:val="00FE681A"/>
    <w:rsid w:val="00FF1E3E"/>
    <w:rsid w:val="00FF28CF"/>
    <w:rsid w:val="00FF3153"/>
    <w:rsid w:val="00FF599A"/>
    <w:rsid w:val="00FF5E02"/>
    <w:rsid w:val="00FF5E04"/>
    <w:rsid w:val="00FF7B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8D8DEF7"/>
  <w15:docId w15:val="{7EAC674A-0C72-41E9-9737-1DBAABE1B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iPriority="9"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572D"/>
    <w:rPr>
      <w:sz w:val="24"/>
      <w:szCs w:val="24"/>
    </w:rPr>
  </w:style>
  <w:style w:type="paragraph" w:styleId="10">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
    <w:link w:val="11"/>
    <w:qFormat/>
    <w:locked/>
    <w:rsid w:val="005772F3"/>
    <w:pPr>
      <w:spacing w:before="100" w:beforeAutospacing="1" w:after="100" w:afterAutospacing="1"/>
      <w:outlineLvl w:val="0"/>
    </w:pPr>
    <w:rPr>
      <w:b/>
      <w:bCs/>
      <w:kern w:val="36"/>
      <w:sz w:val="48"/>
      <w:szCs w:val="48"/>
    </w:rPr>
  </w:style>
  <w:style w:type="paragraph" w:styleId="20">
    <w:name w:val="heading 2"/>
    <w:aliases w:val="H2"/>
    <w:basedOn w:val="a"/>
    <w:link w:val="21"/>
    <w:uiPriority w:val="9"/>
    <w:qFormat/>
    <w:locked/>
    <w:rsid w:val="00850980"/>
    <w:pPr>
      <w:spacing w:before="75" w:after="75"/>
      <w:ind w:left="150" w:right="75"/>
      <w:outlineLvl w:val="1"/>
    </w:pPr>
    <w:rPr>
      <w:b/>
      <w:bCs/>
      <w:sz w:val="21"/>
      <w:szCs w:val="21"/>
    </w:rPr>
  </w:style>
  <w:style w:type="paragraph" w:styleId="3">
    <w:name w:val="heading 3"/>
    <w:basedOn w:val="a"/>
    <w:next w:val="a"/>
    <w:link w:val="30"/>
    <w:qFormat/>
    <w:locked/>
    <w:rsid w:val="00850980"/>
    <w:pPr>
      <w:keepNext/>
      <w:spacing w:before="240" w:after="60"/>
      <w:outlineLvl w:val="2"/>
    </w:pPr>
    <w:rPr>
      <w:rFonts w:ascii="Arial" w:hAnsi="Arial" w:cs="Arial"/>
      <w:b/>
      <w:bCs/>
      <w:sz w:val="26"/>
      <w:szCs w:val="26"/>
    </w:rPr>
  </w:style>
  <w:style w:type="paragraph" w:styleId="4">
    <w:name w:val="heading 4"/>
    <w:basedOn w:val="a"/>
    <w:next w:val="a"/>
    <w:link w:val="40"/>
    <w:qFormat/>
    <w:locked/>
    <w:rsid w:val="00850980"/>
    <w:pPr>
      <w:keepNext/>
      <w:spacing w:before="120"/>
      <w:jc w:val="both"/>
      <w:outlineLvl w:val="3"/>
    </w:pPr>
    <w:rPr>
      <w:i/>
      <w:iCs/>
      <w:sz w:val="22"/>
    </w:rPr>
  </w:style>
  <w:style w:type="paragraph" w:styleId="5">
    <w:name w:val="heading 5"/>
    <w:basedOn w:val="a"/>
    <w:next w:val="a"/>
    <w:link w:val="50"/>
    <w:qFormat/>
    <w:locked/>
    <w:rsid w:val="00850980"/>
    <w:pPr>
      <w:keepNext/>
      <w:spacing w:before="120"/>
      <w:jc w:val="center"/>
      <w:outlineLvl w:val="4"/>
    </w:pPr>
    <w:rPr>
      <w:i/>
      <w:iCs/>
    </w:rPr>
  </w:style>
  <w:style w:type="paragraph" w:styleId="6">
    <w:name w:val="heading 6"/>
    <w:basedOn w:val="a"/>
    <w:next w:val="a"/>
    <w:link w:val="60"/>
    <w:qFormat/>
    <w:locked/>
    <w:rsid w:val="00850980"/>
    <w:pPr>
      <w:spacing w:before="240" w:after="60"/>
      <w:outlineLvl w:val="5"/>
    </w:pPr>
    <w:rPr>
      <w:b/>
      <w:bCs/>
      <w:sz w:val="22"/>
      <w:szCs w:val="22"/>
    </w:rPr>
  </w:style>
  <w:style w:type="paragraph" w:styleId="7">
    <w:name w:val="heading 7"/>
    <w:basedOn w:val="a"/>
    <w:next w:val="a"/>
    <w:link w:val="70"/>
    <w:qFormat/>
    <w:locked/>
    <w:rsid w:val="00850980"/>
    <w:pPr>
      <w:spacing w:before="240" w:after="60"/>
      <w:outlineLvl w:val="6"/>
    </w:pPr>
  </w:style>
  <w:style w:type="paragraph" w:styleId="8">
    <w:name w:val="heading 8"/>
    <w:basedOn w:val="a"/>
    <w:next w:val="a"/>
    <w:link w:val="80"/>
    <w:qFormat/>
    <w:locked/>
    <w:rsid w:val="00850980"/>
    <w:pPr>
      <w:keepNext/>
      <w:spacing w:before="120"/>
      <w:jc w:val="center"/>
      <w:outlineLvl w:val="7"/>
    </w:pPr>
    <w:rPr>
      <w:b/>
      <w:bCs/>
      <w:sz w:val="28"/>
    </w:rPr>
  </w:style>
  <w:style w:type="paragraph" w:styleId="9">
    <w:name w:val="heading 9"/>
    <w:basedOn w:val="a"/>
    <w:next w:val="a"/>
    <w:link w:val="90"/>
    <w:qFormat/>
    <w:locked/>
    <w:rsid w:val="00850980"/>
    <w:pPr>
      <w:keepNext/>
      <w:spacing w:before="120"/>
      <w:jc w:val="right"/>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Список 1"/>
    <w:basedOn w:val="a"/>
    <w:link w:val="a4"/>
    <w:rsid w:val="00AF572D"/>
    <w:pPr>
      <w:spacing w:before="150" w:after="150"/>
      <w:ind w:left="150" w:right="150"/>
    </w:pPr>
  </w:style>
  <w:style w:type="paragraph" w:customStyle="1" w:styleId="a5">
    <w:name w:val="Таблица шапка"/>
    <w:basedOn w:val="a"/>
    <w:rsid w:val="00AF572D"/>
    <w:pPr>
      <w:keepNext/>
      <w:spacing w:before="40" w:after="40"/>
      <w:ind w:left="57" w:right="57"/>
    </w:pPr>
    <w:rPr>
      <w:sz w:val="18"/>
      <w:szCs w:val="18"/>
    </w:rPr>
  </w:style>
  <w:style w:type="paragraph" w:customStyle="1" w:styleId="a6">
    <w:name w:val="Пункт б/н"/>
    <w:basedOn w:val="a"/>
    <w:semiHidden/>
    <w:rsid w:val="00AF572D"/>
    <w:pPr>
      <w:tabs>
        <w:tab w:val="left" w:pos="1134"/>
      </w:tabs>
      <w:ind w:firstLine="567"/>
      <w:jc w:val="both"/>
    </w:pPr>
  </w:style>
  <w:style w:type="paragraph" w:customStyle="1" w:styleId="a7">
    <w:name w:val="Таблица текст"/>
    <w:basedOn w:val="a"/>
    <w:rsid w:val="00AF572D"/>
    <w:pPr>
      <w:spacing w:before="40" w:after="40"/>
      <w:ind w:left="57" w:right="57"/>
    </w:pPr>
    <w:rPr>
      <w:sz w:val="22"/>
      <w:szCs w:val="22"/>
    </w:rPr>
  </w:style>
  <w:style w:type="paragraph" w:customStyle="1" w:styleId="-">
    <w:name w:val="Контракт-раздел"/>
    <w:basedOn w:val="a"/>
    <w:next w:val="-0"/>
    <w:rsid w:val="00AF572D"/>
    <w:pPr>
      <w:keepNext/>
      <w:numPr>
        <w:numId w:val="1"/>
      </w:numPr>
      <w:tabs>
        <w:tab w:val="left" w:pos="540"/>
      </w:tabs>
      <w:suppressAutoHyphens/>
      <w:spacing w:before="360" w:after="120"/>
      <w:jc w:val="center"/>
      <w:outlineLvl w:val="3"/>
    </w:pPr>
    <w:rPr>
      <w:b/>
      <w:bCs/>
      <w:caps/>
      <w:smallCaps/>
    </w:rPr>
  </w:style>
  <w:style w:type="paragraph" w:customStyle="1" w:styleId="-0">
    <w:name w:val="Контракт-пункт"/>
    <w:basedOn w:val="a"/>
    <w:rsid w:val="00AF572D"/>
    <w:pPr>
      <w:numPr>
        <w:ilvl w:val="1"/>
        <w:numId w:val="1"/>
      </w:numPr>
      <w:jc w:val="both"/>
    </w:pPr>
  </w:style>
  <w:style w:type="paragraph" w:customStyle="1" w:styleId="-1">
    <w:name w:val="Контракт-подпункт"/>
    <w:basedOn w:val="a"/>
    <w:link w:val="-3"/>
    <w:rsid w:val="00AF572D"/>
    <w:pPr>
      <w:numPr>
        <w:ilvl w:val="2"/>
        <w:numId w:val="1"/>
      </w:numPr>
      <w:jc w:val="both"/>
    </w:pPr>
    <w:rPr>
      <w:szCs w:val="20"/>
    </w:rPr>
  </w:style>
  <w:style w:type="paragraph" w:customStyle="1" w:styleId="-2">
    <w:name w:val="Контракт-подподпункт"/>
    <w:basedOn w:val="a"/>
    <w:rsid w:val="00AF572D"/>
    <w:pPr>
      <w:numPr>
        <w:ilvl w:val="3"/>
        <w:numId w:val="1"/>
      </w:numPr>
      <w:jc w:val="both"/>
    </w:pPr>
  </w:style>
  <w:style w:type="paragraph" w:styleId="a8">
    <w:name w:val="header"/>
    <w:basedOn w:val="a"/>
    <w:link w:val="a9"/>
    <w:rsid w:val="00AF572D"/>
    <w:pPr>
      <w:tabs>
        <w:tab w:val="center" w:pos="4677"/>
        <w:tab w:val="right" w:pos="9355"/>
      </w:tabs>
    </w:pPr>
  </w:style>
  <w:style w:type="paragraph" w:styleId="aa">
    <w:name w:val="footer"/>
    <w:basedOn w:val="a"/>
    <w:link w:val="ab"/>
    <w:rsid w:val="00AF572D"/>
    <w:pPr>
      <w:tabs>
        <w:tab w:val="center" w:pos="4677"/>
        <w:tab w:val="right" w:pos="9355"/>
      </w:tabs>
    </w:pPr>
  </w:style>
  <w:style w:type="character" w:styleId="ac">
    <w:name w:val="page number"/>
    <w:basedOn w:val="a0"/>
    <w:rsid w:val="00AF572D"/>
    <w:rPr>
      <w:rFonts w:cs="Times New Roman"/>
    </w:rPr>
  </w:style>
  <w:style w:type="table" w:styleId="ad">
    <w:name w:val="Table Grid"/>
    <w:basedOn w:val="a1"/>
    <w:rsid w:val="00AF57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Пункт"/>
    <w:basedOn w:val="a"/>
    <w:rsid w:val="00AF572D"/>
    <w:pPr>
      <w:tabs>
        <w:tab w:val="num" w:pos="1980"/>
      </w:tabs>
      <w:ind w:left="1404" w:hanging="504"/>
      <w:jc w:val="both"/>
    </w:pPr>
    <w:rPr>
      <w:szCs w:val="28"/>
    </w:rPr>
  </w:style>
  <w:style w:type="paragraph" w:customStyle="1" w:styleId="CharChar">
    <w:name w:val="Char Знак Знак Char Знак Знак Знак Знак Знак Знак Знак Знак Знак Знак Знак Знак Знак Знак Знак Знак"/>
    <w:basedOn w:val="a"/>
    <w:rsid w:val="00AF572D"/>
    <w:rPr>
      <w:rFonts w:ascii="Verdana" w:hAnsi="Verdana" w:cs="Verdana"/>
      <w:sz w:val="20"/>
      <w:szCs w:val="20"/>
      <w:lang w:val="en-US" w:eastAsia="en-US"/>
    </w:rPr>
  </w:style>
  <w:style w:type="paragraph" w:customStyle="1" w:styleId="af">
    <w:name w:val="Содержимое таблицы"/>
    <w:basedOn w:val="a"/>
    <w:rsid w:val="007D600A"/>
    <w:pPr>
      <w:widowControl w:val="0"/>
      <w:suppressLineNumbers/>
      <w:suppressAutoHyphens/>
    </w:pPr>
    <w:rPr>
      <w:rFonts w:cs="Mangal"/>
      <w:kern w:val="1"/>
      <w:lang w:eastAsia="hi-IN" w:bidi="hi-IN"/>
    </w:rPr>
  </w:style>
  <w:style w:type="paragraph" w:styleId="af0">
    <w:name w:val="Body Text Indent"/>
    <w:basedOn w:val="a"/>
    <w:link w:val="af1"/>
    <w:rsid w:val="00120248"/>
    <w:pPr>
      <w:spacing w:after="120"/>
      <w:ind w:left="283"/>
    </w:pPr>
  </w:style>
  <w:style w:type="character" w:customStyle="1" w:styleId="-3">
    <w:name w:val="Контракт-подпункт Знак"/>
    <w:link w:val="-1"/>
    <w:locked/>
    <w:rsid w:val="00120248"/>
    <w:rPr>
      <w:sz w:val="24"/>
    </w:rPr>
  </w:style>
  <w:style w:type="paragraph" w:styleId="af2">
    <w:name w:val="Balloon Text"/>
    <w:basedOn w:val="a"/>
    <w:link w:val="af3"/>
    <w:semiHidden/>
    <w:rsid w:val="00212BBD"/>
    <w:rPr>
      <w:rFonts w:ascii="Tahoma" w:hAnsi="Tahoma" w:cs="Tahoma"/>
      <w:sz w:val="16"/>
      <w:szCs w:val="16"/>
    </w:rPr>
  </w:style>
  <w:style w:type="character" w:styleId="af4">
    <w:name w:val="Hyperlink"/>
    <w:basedOn w:val="a0"/>
    <w:uiPriority w:val="99"/>
    <w:rsid w:val="00AA685E"/>
    <w:rPr>
      <w:color w:val="0000FF"/>
      <w:u w:val="single"/>
    </w:rPr>
  </w:style>
  <w:style w:type="character" w:styleId="af5">
    <w:name w:val="FollowedHyperlink"/>
    <w:basedOn w:val="a0"/>
    <w:rsid w:val="00AA685E"/>
    <w:rPr>
      <w:color w:val="800080" w:themeColor="followedHyperlink"/>
      <w:u w:val="single"/>
    </w:rPr>
  </w:style>
  <w:style w:type="character" w:customStyle="1" w:styleId="11">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0"/>
    <w:rsid w:val="005772F3"/>
    <w:rPr>
      <w:b/>
      <w:bCs/>
      <w:kern w:val="36"/>
      <w:sz w:val="48"/>
      <w:szCs w:val="48"/>
    </w:rPr>
  </w:style>
  <w:style w:type="character" w:styleId="af6">
    <w:name w:val="Strong"/>
    <w:basedOn w:val="a0"/>
    <w:qFormat/>
    <w:locked/>
    <w:rsid w:val="001C42FA"/>
    <w:rPr>
      <w:b/>
      <w:bCs/>
    </w:rPr>
  </w:style>
  <w:style w:type="character" w:customStyle="1" w:styleId="printer">
    <w:name w:val="printer"/>
    <w:basedOn w:val="a0"/>
    <w:rsid w:val="001C42FA"/>
  </w:style>
  <w:style w:type="character" w:customStyle="1" w:styleId="af7">
    <w:name w:val="Основной текст_"/>
    <w:basedOn w:val="a0"/>
    <w:link w:val="22"/>
    <w:locked/>
    <w:rsid w:val="00631DBF"/>
    <w:rPr>
      <w:sz w:val="19"/>
      <w:szCs w:val="19"/>
      <w:shd w:val="clear" w:color="auto" w:fill="FFFFFF"/>
    </w:rPr>
  </w:style>
  <w:style w:type="paragraph" w:customStyle="1" w:styleId="22">
    <w:name w:val="Основной текст2"/>
    <w:basedOn w:val="a"/>
    <w:link w:val="af7"/>
    <w:rsid w:val="00631DBF"/>
    <w:pPr>
      <w:widowControl w:val="0"/>
      <w:shd w:val="clear" w:color="auto" w:fill="FFFFFF"/>
      <w:spacing w:line="225" w:lineRule="exact"/>
      <w:ind w:hanging="480"/>
      <w:jc w:val="both"/>
    </w:pPr>
    <w:rPr>
      <w:sz w:val="19"/>
      <w:szCs w:val="19"/>
    </w:rPr>
  </w:style>
  <w:style w:type="table" w:customStyle="1" w:styleId="TableStyle1">
    <w:name w:val="TableStyle1"/>
    <w:rsid w:val="00B82848"/>
    <w:rPr>
      <w:rFonts w:ascii="Arial" w:eastAsiaTheme="minorEastAsia" w:hAnsi="Arial" w:cstheme="minorBidi"/>
      <w:sz w:val="16"/>
      <w:szCs w:val="22"/>
    </w:rPr>
    <w:tblPr>
      <w:tblCellMar>
        <w:top w:w="0" w:type="dxa"/>
        <w:left w:w="0" w:type="dxa"/>
        <w:bottom w:w="0" w:type="dxa"/>
        <w:right w:w="0" w:type="dxa"/>
      </w:tblCellMar>
    </w:tblPr>
  </w:style>
  <w:style w:type="table" w:customStyle="1" w:styleId="TableStyle2">
    <w:name w:val="TableStyle2"/>
    <w:rsid w:val="00B82848"/>
    <w:rPr>
      <w:rFonts w:ascii="Arial" w:eastAsiaTheme="minorEastAsia" w:hAnsi="Arial" w:cstheme="minorBidi"/>
      <w:sz w:val="16"/>
      <w:szCs w:val="22"/>
    </w:rPr>
    <w:tblPr>
      <w:tblCellMar>
        <w:top w:w="0" w:type="dxa"/>
        <w:left w:w="0" w:type="dxa"/>
        <w:bottom w:w="0" w:type="dxa"/>
        <w:right w:w="0" w:type="dxa"/>
      </w:tblCellMar>
    </w:tblPr>
  </w:style>
  <w:style w:type="paragraph" w:customStyle="1" w:styleId="1CStyle26">
    <w:name w:val="1CStyle26"/>
    <w:rsid w:val="00B82848"/>
    <w:pPr>
      <w:spacing w:after="200" w:line="276" w:lineRule="auto"/>
    </w:pPr>
    <w:rPr>
      <w:rFonts w:ascii="Arial" w:eastAsiaTheme="minorEastAsia" w:hAnsi="Arial" w:cstheme="minorBidi"/>
      <w:szCs w:val="22"/>
    </w:rPr>
  </w:style>
  <w:style w:type="paragraph" w:customStyle="1" w:styleId="1CStyle25">
    <w:name w:val="1CStyle25"/>
    <w:rsid w:val="00B82848"/>
    <w:pPr>
      <w:spacing w:after="200" w:line="276" w:lineRule="auto"/>
      <w:jc w:val="center"/>
    </w:pPr>
    <w:rPr>
      <w:rFonts w:ascii="Arial" w:eastAsiaTheme="minorEastAsia" w:hAnsi="Arial" w:cstheme="minorBidi"/>
      <w:b/>
      <w:szCs w:val="22"/>
    </w:rPr>
  </w:style>
  <w:style w:type="paragraph" w:customStyle="1" w:styleId="1CStyle23">
    <w:name w:val="1CStyle23"/>
    <w:rsid w:val="00B82848"/>
    <w:pPr>
      <w:spacing w:after="200" w:line="276" w:lineRule="auto"/>
      <w:jc w:val="right"/>
    </w:pPr>
    <w:rPr>
      <w:rFonts w:ascii="Arial" w:eastAsiaTheme="minorEastAsia" w:hAnsi="Arial" w:cstheme="minorBidi"/>
      <w:b/>
      <w:szCs w:val="22"/>
    </w:rPr>
  </w:style>
  <w:style w:type="paragraph" w:customStyle="1" w:styleId="1CStyle18">
    <w:name w:val="1CStyle18"/>
    <w:rsid w:val="00B82848"/>
    <w:pPr>
      <w:spacing w:after="200" w:line="276" w:lineRule="auto"/>
      <w:jc w:val="right"/>
    </w:pPr>
    <w:rPr>
      <w:rFonts w:asciiTheme="minorHAnsi" w:eastAsiaTheme="minorEastAsia" w:hAnsiTheme="minorHAnsi" w:cstheme="minorBidi"/>
      <w:sz w:val="22"/>
      <w:szCs w:val="22"/>
    </w:rPr>
  </w:style>
  <w:style w:type="paragraph" w:customStyle="1" w:styleId="1CStyle16">
    <w:name w:val="1CStyle16"/>
    <w:rsid w:val="00B82848"/>
    <w:pPr>
      <w:spacing w:after="200" w:line="276" w:lineRule="auto"/>
      <w:jc w:val="center"/>
    </w:pPr>
    <w:rPr>
      <w:rFonts w:asciiTheme="minorHAnsi" w:eastAsiaTheme="minorEastAsia" w:hAnsiTheme="minorHAnsi" w:cstheme="minorBidi"/>
      <w:sz w:val="22"/>
      <w:szCs w:val="22"/>
    </w:rPr>
  </w:style>
  <w:style w:type="paragraph" w:customStyle="1" w:styleId="1CStyle14">
    <w:name w:val="1CStyle14"/>
    <w:rsid w:val="00B82848"/>
    <w:pPr>
      <w:spacing w:after="200" w:line="276" w:lineRule="auto"/>
      <w:jc w:val="center"/>
    </w:pPr>
    <w:rPr>
      <w:rFonts w:ascii="Arial" w:eastAsiaTheme="minorEastAsia" w:hAnsi="Arial" w:cstheme="minorBidi"/>
      <w:b/>
      <w:szCs w:val="22"/>
    </w:rPr>
  </w:style>
  <w:style w:type="paragraph" w:customStyle="1" w:styleId="1CStyle15">
    <w:name w:val="1CStyle15"/>
    <w:rsid w:val="00B82848"/>
    <w:pPr>
      <w:spacing w:after="200" w:line="276" w:lineRule="auto"/>
      <w:jc w:val="center"/>
    </w:pPr>
    <w:rPr>
      <w:rFonts w:ascii="Arial" w:eastAsiaTheme="minorEastAsia" w:hAnsi="Arial" w:cstheme="minorBidi"/>
      <w:b/>
      <w:szCs w:val="22"/>
    </w:rPr>
  </w:style>
  <w:style w:type="paragraph" w:customStyle="1" w:styleId="1CStyle13">
    <w:name w:val="1CStyle13"/>
    <w:rsid w:val="00B82848"/>
    <w:pPr>
      <w:spacing w:after="200" w:line="276" w:lineRule="auto"/>
      <w:jc w:val="center"/>
    </w:pPr>
    <w:rPr>
      <w:rFonts w:ascii="Arial" w:eastAsiaTheme="minorEastAsia" w:hAnsi="Arial" w:cstheme="minorBidi"/>
      <w:b/>
      <w:szCs w:val="22"/>
    </w:rPr>
  </w:style>
  <w:style w:type="paragraph" w:customStyle="1" w:styleId="1CStyle21">
    <w:name w:val="1CStyle21"/>
    <w:rsid w:val="00B82848"/>
    <w:pPr>
      <w:spacing w:after="200" w:line="276" w:lineRule="auto"/>
      <w:jc w:val="right"/>
    </w:pPr>
    <w:rPr>
      <w:rFonts w:ascii="Arial" w:eastAsiaTheme="minorEastAsia" w:hAnsi="Arial" w:cstheme="minorBidi"/>
      <w:b/>
      <w:szCs w:val="22"/>
    </w:rPr>
  </w:style>
  <w:style w:type="paragraph" w:customStyle="1" w:styleId="1CStyle17">
    <w:name w:val="1CStyle17"/>
    <w:rsid w:val="00B82848"/>
    <w:pPr>
      <w:spacing w:after="200" w:line="276" w:lineRule="auto"/>
      <w:jc w:val="center"/>
    </w:pPr>
    <w:rPr>
      <w:rFonts w:asciiTheme="minorHAnsi" w:eastAsiaTheme="minorEastAsia" w:hAnsiTheme="minorHAnsi" w:cstheme="minorBidi"/>
      <w:sz w:val="22"/>
      <w:szCs w:val="22"/>
    </w:rPr>
  </w:style>
  <w:style w:type="paragraph" w:customStyle="1" w:styleId="1CStyle24">
    <w:name w:val="1CStyle24"/>
    <w:rsid w:val="00B82848"/>
    <w:pPr>
      <w:spacing w:after="200" w:line="276" w:lineRule="auto"/>
      <w:jc w:val="right"/>
    </w:pPr>
    <w:rPr>
      <w:rFonts w:ascii="Arial" w:eastAsiaTheme="minorEastAsia" w:hAnsi="Arial" w:cstheme="minorBidi"/>
      <w:b/>
      <w:szCs w:val="22"/>
    </w:rPr>
  </w:style>
  <w:style w:type="paragraph" w:customStyle="1" w:styleId="1CStyle19">
    <w:name w:val="1CStyle19"/>
    <w:rsid w:val="00B82848"/>
    <w:pPr>
      <w:spacing w:after="200" w:line="276" w:lineRule="auto"/>
      <w:jc w:val="right"/>
    </w:pPr>
    <w:rPr>
      <w:rFonts w:asciiTheme="minorHAnsi" w:eastAsiaTheme="minorEastAsia" w:hAnsiTheme="minorHAnsi" w:cstheme="minorBidi"/>
      <w:sz w:val="22"/>
      <w:szCs w:val="22"/>
    </w:rPr>
  </w:style>
  <w:style w:type="paragraph" w:customStyle="1" w:styleId="1CStyle20">
    <w:name w:val="1CStyle20"/>
    <w:rsid w:val="00B82848"/>
    <w:pPr>
      <w:spacing w:after="200" w:line="276" w:lineRule="auto"/>
      <w:jc w:val="right"/>
    </w:pPr>
    <w:rPr>
      <w:rFonts w:asciiTheme="minorHAnsi" w:eastAsiaTheme="minorEastAsia" w:hAnsiTheme="minorHAnsi" w:cstheme="minorBidi"/>
      <w:sz w:val="22"/>
      <w:szCs w:val="22"/>
    </w:rPr>
  </w:style>
  <w:style w:type="paragraph" w:customStyle="1" w:styleId="1CStyle22">
    <w:name w:val="1CStyle22"/>
    <w:rsid w:val="00B82848"/>
    <w:pPr>
      <w:spacing w:after="200" w:line="276" w:lineRule="auto"/>
      <w:jc w:val="right"/>
    </w:pPr>
    <w:rPr>
      <w:rFonts w:ascii="Arial" w:eastAsiaTheme="minorEastAsia" w:hAnsi="Arial" w:cstheme="minorBidi"/>
      <w:b/>
      <w:szCs w:val="22"/>
    </w:rPr>
  </w:style>
  <w:style w:type="paragraph" w:customStyle="1" w:styleId="1CStyle-1">
    <w:name w:val="1CStyle-1"/>
    <w:rsid w:val="00242AC2"/>
    <w:pPr>
      <w:spacing w:after="200" w:line="276" w:lineRule="auto"/>
      <w:jc w:val="center"/>
    </w:pPr>
    <w:rPr>
      <w:rFonts w:asciiTheme="minorHAnsi" w:eastAsiaTheme="minorEastAsia" w:hAnsiTheme="minorHAnsi" w:cstheme="minorBidi"/>
      <w:sz w:val="22"/>
      <w:szCs w:val="22"/>
    </w:rPr>
  </w:style>
  <w:style w:type="character" w:customStyle="1" w:styleId="a4">
    <w:name w:val="Основной текст Знак"/>
    <w:aliases w:val="Список 1 Знак"/>
    <w:basedOn w:val="a0"/>
    <w:link w:val="a3"/>
    <w:locked/>
    <w:rsid w:val="0034715E"/>
    <w:rPr>
      <w:sz w:val="24"/>
      <w:szCs w:val="24"/>
    </w:rPr>
  </w:style>
  <w:style w:type="paragraph" w:customStyle="1" w:styleId="Default">
    <w:name w:val="Default"/>
    <w:rsid w:val="00B83054"/>
    <w:pPr>
      <w:autoSpaceDE w:val="0"/>
      <w:autoSpaceDN w:val="0"/>
      <w:adjustRightInd w:val="0"/>
    </w:pPr>
    <w:rPr>
      <w:color w:val="000000"/>
      <w:sz w:val="24"/>
      <w:szCs w:val="24"/>
    </w:rPr>
  </w:style>
  <w:style w:type="character" w:customStyle="1" w:styleId="ab">
    <w:name w:val="Нижний колонтитул Знак"/>
    <w:basedOn w:val="a0"/>
    <w:link w:val="aa"/>
    <w:rsid w:val="00F41971"/>
    <w:rPr>
      <w:sz w:val="24"/>
      <w:szCs w:val="24"/>
    </w:rPr>
  </w:style>
  <w:style w:type="paragraph" w:customStyle="1" w:styleId="1CStyle30">
    <w:name w:val="1CStyle30"/>
    <w:rsid w:val="00DF5313"/>
    <w:pPr>
      <w:spacing w:after="160" w:line="259" w:lineRule="auto"/>
      <w:jc w:val="center"/>
    </w:pPr>
    <w:rPr>
      <w:rFonts w:ascii="Arial" w:eastAsiaTheme="minorEastAsia" w:hAnsi="Arial" w:cstheme="minorBidi"/>
      <w:sz w:val="18"/>
      <w:szCs w:val="22"/>
    </w:rPr>
  </w:style>
  <w:style w:type="paragraph" w:customStyle="1" w:styleId="1CStyle27">
    <w:name w:val="1CStyle27"/>
    <w:rsid w:val="00DF5313"/>
    <w:pPr>
      <w:spacing w:after="160" w:line="259" w:lineRule="auto"/>
      <w:jc w:val="right"/>
    </w:pPr>
    <w:rPr>
      <w:rFonts w:ascii="Arial" w:eastAsiaTheme="minorEastAsia" w:hAnsi="Arial" w:cstheme="minorBidi"/>
      <w:b/>
      <w:sz w:val="18"/>
      <w:szCs w:val="22"/>
    </w:rPr>
  </w:style>
  <w:style w:type="paragraph" w:customStyle="1" w:styleId="1CStyle29">
    <w:name w:val="1CStyle29"/>
    <w:rsid w:val="00DF5313"/>
    <w:pPr>
      <w:spacing w:after="160" w:line="259" w:lineRule="auto"/>
      <w:jc w:val="right"/>
    </w:pPr>
    <w:rPr>
      <w:rFonts w:ascii="Arial" w:eastAsiaTheme="minorEastAsia" w:hAnsi="Arial" w:cstheme="minorBidi"/>
      <w:b/>
      <w:sz w:val="18"/>
      <w:szCs w:val="22"/>
    </w:rPr>
  </w:style>
  <w:style w:type="paragraph" w:customStyle="1" w:styleId="1CStyle28">
    <w:name w:val="1CStyle28"/>
    <w:rsid w:val="00DF5313"/>
    <w:pPr>
      <w:spacing w:after="160" w:line="259" w:lineRule="auto"/>
      <w:jc w:val="right"/>
    </w:pPr>
    <w:rPr>
      <w:rFonts w:ascii="Arial" w:eastAsiaTheme="minorEastAsia" w:hAnsi="Arial" w:cstheme="minorBidi"/>
      <w:b/>
      <w:sz w:val="18"/>
      <w:szCs w:val="22"/>
    </w:rPr>
  </w:style>
  <w:style w:type="paragraph" w:customStyle="1" w:styleId="1CStyle7">
    <w:name w:val="1CStyle7"/>
    <w:rsid w:val="00DF5313"/>
    <w:pPr>
      <w:spacing w:after="160" w:line="259" w:lineRule="auto"/>
      <w:jc w:val="center"/>
    </w:pPr>
    <w:rPr>
      <w:rFonts w:ascii="Arial" w:eastAsiaTheme="minorEastAsia" w:hAnsi="Arial" w:cstheme="minorBidi"/>
      <w:sz w:val="18"/>
      <w:szCs w:val="22"/>
    </w:rPr>
  </w:style>
  <w:style w:type="paragraph" w:customStyle="1" w:styleId="1CStyle12">
    <w:name w:val="1CStyle12"/>
    <w:rsid w:val="00DF5313"/>
    <w:pPr>
      <w:spacing w:after="160" w:line="259" w:lineRule="auto"/>
      <w:jc w:val="center"/>
    </w:pPr>
    <w:rPr>
      <w:rFonts w:ascii="Arial" w:eastAsiaTheme="minorEastAsia" w:hAnsi="Arial" w:cstheme="minorBidi"/>
      <w:sz w:val="16"/>
      <w:szCs w:val="22"/>
    </w:rPr>
  </w:style>
  <w:style w:type="paragraph" w:customStyle="1" w:styleId="1CStyle4">
    <w:name w:val="1CStyle4"/>
    <w:rsid w:val="00DF5313"/>
    <w:pPr>
      <w:spacing w:after="160" w:line="259" w:lineRule="auto"/>
      <w:jc w:val="center"/>
    </w:pPr>
    <w:rPr>
      <w:rFonts w:ascii="Arial" w:eastAsiaTheme="minorEastAsia" w:hAnsi="Arial" w:cstheme="minorBidi"/>
      <w:sz w:val="18"/>
      <w:szCs w:val="22"/>
    </w:rPr>
  </w:style>
  <w:style w:type="paragraph" w:customStyle="1" w:styleId="1CStyle6">
    <w:name w:val="1CStyle6"/>
    <w:rsid w:val="00DF5313"/>
    <w:pPr>
      <w:spacing w:after="160" w:line="259" w:lineRule="auto"/>
      <w:jc w:val="center"/>
    </w:pPr>
    <w:rPr>
      <w:rFonts w:ascii="Arial" w:eastAsiaTheme="minorEastAsia" w:hAnsi="Arial" w:cstheme="minorBidi"/>
      <w:sz w:val="18"/>
      <w:szCs w:val="22"/>
    </w:rPr>
  </w:style>
  <w:style w:type="paragraph" w:customStyle="1" w:styleId="1CStyle1">
    <w:name w:val="1CStyle1"/>
    <w:rsid w:val="00DF5313"/>
    <w:pPr>
      <w:spacing w:after="160" w:line="259" w:lineRule="auto"/>
      <w:jc w:val="center"/>
    </w:pPr>
    <w:rPr>
      <w:rFonts w:ascii="Arial" w:eastAsiaTheme="minorEastAsia" w:hAnsi="Arial" w:cstheme="minorBidi"/>
      <w:sz w:val="18"/>
      <w:szCs w:val="22"/>
    </w:rPr>
  </w:style>
  <w:style w:type="paragraph" w:customStyle="1" w:styleId="1CStyle11">
    <w:name w:val="1CStyle11"/>
    <w:rsid w:val="00DF5313"/>
    <w:pPr>
      <w:spacing w:after="160" w:line="259" w:lineRule="auto"/>
      <w:jc w:val="center"/>
    </w:pPr>
    <w:rPr>
      <w:rFonts w:ascii="Arial" w:eastAsiaTheme="minorEastAsia" w:hAnsi="Arial" w:cstheme="minorBidi"/>
      <w:sz w:val="18"/>
      <w:szCs w:val="22"/>
    </w:rPr>
  </w:style>
  <w:style w:type="table" w:customStyle="1" w:styleId="TableStyle11">
    <w:name w:val="TableStyle11"/>
    <w:rsid w:val="00187B49"/>
    <w:rPr>
      <w:rFonts w:ascii="Arial" w:eastAsiaTheme="minorEastAsia" w:hAnsi="Arial" w:cstheme="minorBidi"/>
      <w:sz w:val="16"/>
      <w:szCs w:val="22"/>
    </w:rPr>
    <w:tblPr>
      <w:tblCellMar>
        <w:top w:w="0" w:type="dxa"/>
        <w:left w:w="0" w:type="dxa"/>
        <w:bottom w:w="0" w:type="dxa"/>
        <w:right w:w="0" w:type="dxa"/>
      </w:tblCellMar>
    </w:tblPr>
  </w:style>
  <w:style w:type="character" w:styleId="af8">
    <w:name w:val="Emphasis"/>
    <w:qFormat/>
    <w:locked/>
    <w:rsid w:val="00776289"/>
    <w:rPr>
      <w:i/>
      <w:iCs/>
    </w:rPr>
  </w:style>
  <w:style w:type="paragraph" w:customStyle="1" w:styleId="consplusnonformat">
    <w:name w:val="consplusnonformat"/>
    <w:basedOn w:val="a"/>
    <w:rsid w:val="00A636A3"/>
    <w:pPr>
      <w:spacing w:before="100" w:beforeAutospacing="1" w:after="100" w:afterAutospacing="1"/>
    </w:pPr>
    <w:rPr>
      <w:rFonts w:eastAsiaTheme="minorHAnsi"/>
    </w:rPr>
  </w:style>
  <w:style w:type="paragraph" w:customStyle="1" w:styleId="ConsPlusNormal">
    <w:name w:val="ConsPlusNormal"/>
    <w:rsid w:val="00564D8B"/>
    <w:pPr>
      <w:widowControl w:val="0"/>
      <w:autoSpaceDE w:val="0"/>
      <w:autoSpaceDN w:val="0"/>
    </w:pPr>
    <w:rPr>
      <w:rFonts w:ascii="Calibri" w:hAnsi="Calibri" w:cs="Calibri"/>
      <w:sz w:val="22"/>
    </w:rPr>
  </w:style>
  <w:style w:type="character" w:customStyle="1" w:styleId="21">
    <w:name w:val="Заголовок 2 Знак"/>
    <w:aliases w:val="H2 Знак"/>
    <w:basedOn w:val="a0"/>
    <w:link w:val="20"/>
    <w:uiPriority w:val="9"/>
    <w:rsid w:val="00850980"/>
    <w:rPr>
      <w:b/>
      <w:bCs/>
      <w:sz w:val="21"/>
      <w:szCs w:val="21"/>
    </w:rPr>
  </w:style>
  <w:style w:type="character" w:customStyle="1" w:styleId="30">
    <w:name w:val="Заголовок 3 Знак"/>
    <w:basedOn w:val="a0"/>
    <w:link w:val="3"/>
    <w:rsid w:val="00850980"/>
    <w:rPr>
      <w:rFonts w:ascii="Arial" w:hAnsi="Arial" w:cs="Arial"/>
      <w:b/>
      <w:bCs/>
      <w:sz w:val="26"/>
      <w:szCs w:val="26"/>
    </w:rPr>
  </w:style>
  <w:style w:type="character" w:customStyle="1" w:styleId="40">
    <w:name w:val="Заголовок 4 Знак"/>
    <w:basedOn w:val="a0"/>
    <w:link w:val="4"/>
    <w:rsid w:val="00850980"/>
    <w:rPr>
      <w:i/>
      <w:iCs/>
      <w:sz w:val="22"/>
      <w:szCs w:val="24"/>
    </w:rPr>
  </w:style>
  <w:style w:type="character" w:customStyle="1" w:styleId="50">
    <w:name w:val="Заголовок 5 Знак"/>
    <w:basedOn w:val="a0"/>
    <w:link w:val="5"/>
    <w:rsid w:val="00850980"/>
    <w:rPr>
      <w:i/>
      <w:iCs/>
      <w:sz w:val="24"/>
      <w:szCs w:val="24"/>
    </w:rPr>
  </w:style>
  <w:style w:type="character" w:customStyle="1" w:styleId="60">
    <w:name w:val="Заголовок 6 Знак"/>
    <w:basedOn w:val="a0"/>
    <w:link w:val="6"/>
    <w:rsid w:val="00850980"/>
    <w:rPr>
      <w:b/>
      <w:bCs/>
      <w:sz w:val="22"/>
      <w:szCs w:val="22"/>
    </w:rPr>
  </w:style>
  <w:style w:type="character" w:customStyle="1" w:styleId="70">
    <w:name w:val="Заголовок 7 Знак"/>
    <w:basedOn w:val="a0"/>
    <w:link w:val="7"/>
    <w:rsid w:val="00850980"/>
    <w:rPr>
      <w:sz w:val="24"/>
      <w:szCs w:val="24"/>
    </w:rPr>
  </w:style>
  <w:style w:type="character" w:customStyle="1" w:styleId="80">
    <w:name w:val="Заголовок 8 Знак"/>
    <w:basedOn w:val="a0"/>
    <w:link w:val="8"/>
    <w:rsid w:val="00850980"/>
    <w:rPr>
      <w:b/>
      <w:bCs/>
      <w:sz w:val="28"/>
      <w:szCs w:val="24"/>
    </w:rPr>
  </w:style>
  <w:style w:type="character" w:customStyle="1" w:styleId="90">
    <w:name w:val="Заголовок 9 Знак"/>
    <w:basedOn w:val="a0"/>
    <w:link w:val="9"/>
    <w:rsid w:val="00850980"/>
    <w:rPr>
      <w:b/>
      <w:bCs/>
      <w:sz w:val="24"/>
      <w:szCs w:val="24"/>
    </w:rPr>
  </w:style>
  <w:style w:type="paragraph" w:customStyle="1" w:styleId="03zagalovok1">
    <w:name w:val="03zagalovok1"/>
    <w:basedOn w:val="a"/>
    <w:rsid w:val="00850980"/>
    <w:pPr>
      <w:spacing w:line="288" w:lineRule="auto"/>
    </w:pPr>
    <w:rPr>
      <w:color w:val="000000"/>
    </w:rPr>
  </w:style>
  <w:style w:type="paragraph" w:customStyle="1" w:styleId="03osnovnoytext">
    <w:name w:val="03osnovnoytext"/>
    <w:basedOn w:val="a"/>
    <w:rsid w:val="00850980"/>
    <w:pPr>
      <w:spacing w:before="320" w:line="320" w:lineRule="atLeast"/>
      <w:ind w:left="1191"/>
      <w:jc w:val="both"/>
    </w:pPr>
    <w:rPr>
      <w:rFonts w:ascii="GaramondC" w:hAnsi="GaramondC"/>
      <w:color w:val="000000"/>
      <w:sz w:val="20"/>
      <w:szCs w:val="20"/>
    </w:rPr>
  </w:style>
  <w:style w:type="paragraph" w:customStyle="1" w:styleId="03zagolovok2">
    <w:name w:val="03zagolovok2"/>
    <w:basedOn w:val="a"/>
    <w:rsid w:val="00850980"/>
    <w:pPr>
      <w:keepNext/>
      <w:spacing w:before="360" w:after="120" w:line="360" w:lineRule="atLeast"/>
      <w:outlineLvl w:val="1"/>
    </w:pPr>
    <w:rPr>
      <w:rFonts w:ascii="GaramondC" w:hAnsi="GaramondC"/>
      <w:b/>
      <w:color w:val="000000"/>
      <w:sz w:val="28"/>
      <w:szCs w:val="28"/>
    </w:rPr>
  </w:style>
  <w:style w:type="paragraph" w:customStyle="1" w:styleId="03bulliti">
    <w:name w:val="03bulliti"/>
    <w:basedOn w:val="a"/>
    <w:rsid w:val="00850980"/>
    <w:pPr>
      <w:spacing w:before="170" w:line="320" w:lineRule="atLeast"/>
      <w:ind w:left="1640" w:hanging="440"/>
      <w:jc w:val="both"/>
    </w:pPr>
    <w:rPr>
      <w:rFonts w:ascii="GaramondC" w:hAnsi="GaramondC"/>
      <w:color w:val="000000"/>
      <w:sz w:val="20"/>
      <w:szCs w:val="20"/>
    </w:rPr>
  </w:style>
  <w:style w:type="paragraph" w:customStyle="1" w:styleId="03vajno">
    <w:name w:val="03vajno"/>
    <w:basedOn w:val="a"/>
    <w:rsid w:val="00850980"/>
    <w:pPr>
      <w:spacing w:before="640" w:line="320" w:lineRule="atLeast"/>
      <w:ind w:left="1191"/>
      <w:jc w:val="both"/>
    </w:pPr>
    <w:rPr>
      <w:rFonts w:ascii="GaramondC" w:hAnsi="GaramondC"/>
      <w:color w:val="000000"/>
      <w:sz w:val="20"/>
      <w:szCs w:val="20"/>
    </w:rPr>
  </w:style>
  <w:style w:type="paragraph" w:customStyle="1" w:styleId="03textnum">
    <w:name w:val="03textnum"/>
    <w:basedOn w:val="a"/>
    <w:rsid w:val="00850980"/>
    <w:pPr>
      <w:spacing w:before="320" w:line="320" w:lineRule="atLeast"/>
      <w:ind w:left="1580" w:hanging="380"/>
      <w:jc w:val="both"/>
    </w:pPr>
    <w:rPr>
      <w:rFonts w:ascii="GaramondC" w:hAnsi="GaramondC"/>
      <w:color w:val="000000"/>
      <w:sz w:val="20"/>
      <w:szCs w:val="20"/>
    </w:rPr>
  </w:style>
  <w:style w:type="paragraph" w:customStyle="1" w:styleId="01zagolovok">
    <w:name w:val="01_zagolovok"/>
    <w:basedOn w:val="a"/>
    <w:rsid w:val="00850980"/>
    <w:pPr>
      <w:keepNext/>
      <w:pageBreakBefore/>
      <w:spacing w:before="360" w:after="120"/>
      <w:outlineLvl w:val="0"/>
    </w:pPr>
    <w:rPr>
      <w:rFonts w:ascii="GaramondC" w:hAnsi="GaramondC"/>
      <w:b/>
      <w:color w:val="000000"/>
      <w:sz w:val="40"/>
      <w:szCs w:val="62"/>
    </w:rPr>
  </w:style>
  <w:style w:type="paragraph" w:customStyle="1" w:styleId="01">
    <w:name w:val="01"/>
    <w:basedOn w:val="a"/>
    <w:rsid w:val="00850980"/>
    <w:pPr>
      <w:spacing w:before="60" w:line="340" w:lineRule="atLeast"/>
      <w:ind w:left="567" w:right="850"/>
    </w:pPr>
    <w:rPr>
      <w:rFonts w:ascii="GaramondC" w:hAnsi="GaramondC"/>
      <w:b/>
      <w:bCs/>
      <w:color w:val="000000"/>
      <w:sz w:val="28"/>
      <w:szCs w:val="28"/>
    </w:rPr>
  </w:style>
  <w:style w:type="paragraph" w:customStyle="1" w:styleId="03zagolovok3">
    <w:name w:val="03zagolovok3"/>
    <w:basedOn w:val="a"/>
    <w:rsid w:val="00850980"/>
    <w:pPr>
      <w:spacing w:before="500" w:line="320" w:lineRule="atLeast"/>
      <w:ind w:left="1120" w:hanging="580"/>
    </w:pPr>
    <w:rPr>
      <w:rFonts w:ascii="GaramondC" w:hAnsi="GaramondC"/>
      <w:caps/>
      <w:color w:val="000000"/>
    </w:rPr>
  </w:style>
  <w:style w:type="paragraph" w:customStyle="1" w:styleId="02statia1">
    <w:name w:val="02statia1"/>
    <w:basedOn w:val="a"/>
    <w:rsid w:val="00850980"/>
    <w:pPr>
      <w:keepNext/>
      <w:spacing w:before="280" w:line="320" w:lineRule="atLeast"/>
      <w:ind w:left="1134" w:right="851" w:hanging="578"/>
      <w:outlineLvl w:val="2"/>
    </w:pPr>
    <w:rPr>
      <w:rFonts w:ascii="GaramondNarrowC" w:hAnsi="GaramondNarrowC"/>
      <w:b/>
    </w:rPr>
  </w:style>
  <w:style w:type="paragraph" w:customStyle="1" w:styleId="02statia2">
    <w:name w:val="02statia2"/>
    <w:basedOn w:val="a"/>
    <w:rsid w:val="00850980"/>
    <w:pPr>
      <w:spacing w:before="120" w:line="320" w:lineRule="atLeast"/>
      <w:ind w:left="2020" w:hanging="880"/>
      <w:jc w:val="both"/>
    </w:pPr>
    <w:rPr>
      <w:rFonts w:ascii="GaramondNarrowC" w:hAnsi="GaramondNarrowC"/>
      <w:color w:val="000000"/>
      <w:sz w:val="21"/>
      <w:szCs w:val="21"/>
    </w:rPr>
  </w:style>
  <w:style w:type="paragraph" w:customStyle="1" w:styleId="02statia3">
    <w:name w:val="02statia3"/>
    <w:basedOn w:val="a"/>
    <w:rsid w:val="00850980"/>
    <w:pPr>
      <w:spacing w:before="120" w:line="320" w:lineRule="atLeast"/>
      <w:ind w:left="2900" w:hanging="880"/>
      <w:jc w:val="both"/>
    </w:pPr>
    <w:rPr>
      <w:rFonts w:ascii="GaramondNarrowC" w:hAnsi="GaramondNarrowC"/>
      <w:color w:val="000000"/>
      <w:sz w:val="21"/>
      <w:szCs w:val="21"/>
    </w:rPr>
  </w:style>
  <w:style w:type="paragraph" w:customStyle="1" w:styleId="03closecomment">
    <w:name w:val="03closecomment"/>
    <w:basedOn w:val="a"/>
    <w:rsid w:val="00850980"/>
    <w:pPr>
      <w:spacing w:line="240" w:lineRule="atLeast"/>
      <w:jc w:val="right"/>
    </w:pPr>
    <w:rPr>
      <w:rFonts w:ascii="GaramondC" w:hAnsi="GaramondC"/>
      <w:color w:val="000000"/>
      <w:sz w:val="20"/>
      <w:szCs w:val="20"/>
    </w:rPr>
  </w:style>
  <w:style w:type="paragraph" w:customStyle="1" w:styleId="03osnovnoytexttabl">
    <w:name w:val="03osnovnoytexttabl"/>
    <w:basedOn w:val="a"/>
    <w:rsid w:val="00850980"/>
    <w:pPr>
      <w:spacing w:before="120" w:line="320" w:lineRule="atLeast"/>
    </w:pPr>
    <w:rPr>
      <w:rFonts w:ascii="GaramondC" w:hAnsi="GaramondC"/>
      <w:color w:val="000000"/>
      <w:sz w:val="20"/>
      <w:szCs w:val="20"/>
    </w:rPr>
  </w:style>
  <w:style w:type="paragraph" w:customStyle="1" w:styleId="noparagraphstyle">
    <w:name w:val="noparagraphstyle"/>
    <w:basedOn w:val="a"/>
    <w:rsid w:val="00850980"/>
    <w:pPr>
      <w:spacing w:line="288" w:lineRule="auto"/>
    </w:pPr>
    <w:rPr>
      <w:color w:val="000000"/>
    </w:rPr>
  </w:style>
  <w:style w:type="character" w:customStyle="1" w:styleId="italic">
    <w:name w:val="italic"/>
    <w:basedOn w:val="a0"/>
    <w:rsid w:val="00850980"/>
    <w:rPr>
      <w:rFonts w:ascii="GaramondC" w:hAnsi="GaramondC" w:hint="default"/>
      <w:i/>
      <w:iCs/>
    </w:rPr>
  </w:style>
  <w:style w:type="paragraph" w:customStyle="1" w:styleId="03tablznak">
    <w:name w:val="03tablznak"/>
    <w:basedOn w:val="a"/>
    <w:rsid w:val="00850980"/>
    <w:pPr>
      <w:spacing w:before="500" w:line="320" w:lineRule="atLeast"/>
      <w:ind w:left="680"/>
    </w:pPr>
    <w:rPr>
      <w:rFonts w:ascii="GaramondC" w:hAnsi="GaramondC"/>
      <w:color w:val="000000"/>
      <w:sz w:val="20"/>
      <w:szCs w:val="20"/>
    </w:rPr>
  </w:style>
  <w:style w:type="paragraph" w:customStyle="1" w:styleId="03closeznak">
    <w:name w:val="03closeznak"/>
    <w:basedOn w:val="a"/>
    <w:rsid w:val="00850980"/>
    <w:pPr>
      <w:spacing w:line="240" w:lineRule="atLeast"/>
      <w:jc w:val="right"/>
    </w:pPr>
    <w:rPr>
      <w:rFonts w:ascii="GaramondC" w:hAnsi="GaramondC"/>
      <w:color w:val="000000"/>
      <w:sz w:val="20"/>
      <w:szCs w:val="20"/>
    </w:rPr>
  </w:style>
  <w:style w:type="paragraph" w:customStyle="1" w:styleId="03osnovnoytexttablbullit">
    <w:name w:val="03osnovnoytexttablbullit"/>
    <w:basedOn w:val="a"/>
    <w:rsid w:val="00850980"/>
    <w:pPr>
      <w:spacing w:before="120" w:line="320" w:lineRule="atLeast"/>
      <w:ind w:left="300" w:hanging="300"/>
    </w:pPr>
    <w:rPr>
      <w:rFonts w:ascii="GaramondC" w:hAnsi="GaramondC"/>
      <w:color w:val="000000"/>
      <w:sz w:val="20"/>
      <w:szCs w:val="20"/>
    </w:rPr>
  </w:style>
  <w:style w:type="paragraph" w:customStyle="1" w:styleId="03osnovnoytexttablbullit2">
    <w:name w:val="03osnovnoytexttablbullit2"/>
    <w:basedOn w:val="a"/>
    <w:rsid w:val="00850980"/>
    <w:pPr>
      <w:spacing w:before="120" w:line="320" w:lineRule="atLeast"/>
      <w:ind w:left="780" w:hanging="460"/>
    </w:pPr>
    <w:rPr>
      <w:rFonts w:ascii="GaramondC" w:hAnsi="GaramondC"/>
      <w:color w:val="000000"/>
      <w:sz w:val="20"/>
      <w:szCs w:val="20"/>
    </w:rPr>
  </w:style>
  <w:style w:type="paragraph" w:customStyle="1" w:styleId="03osnovnoytexttablbullit3">
    <w:name w:val="03osnovnoytexttablbullit3"/>
    <w:basedOn w:val="a"/>
    <w:rsid w:val="00850980"/>
    <w:pPr>
      <w:spacing w:before="120" w:line="320" w:lineRule="atLeast"/>
      <w:ind w:left="1240" w:hanging="460"/>
    </w:pPr>
    <w:rPr>
      <w:rFonts w:ascii="GaramondC" w:hAnsi="GaramondC"/>
      <w:color w:val="000000"/>
      <w:sz w:val="20"/>
      <w:szCs w:val="20"/>
    </w:rPr>
  </w:style>
  <w:style w:type="character" w:customStyle="1" w:styleId="af9">
    <w:name w:val="внимание"/>
    <w:basedOn w:val="a0"/>
    <w:rsid w:val="00850980"/>
    <w:rPr>
      <w:rFonts w:ascii="Times New Roman" w:hAnsi="Times New Roman"/>
      <w:i/>
      <w:color w:val="auto"/>
      <w:shd w:val="clear" w:color="auto" w:fill="FF0000"/>
    </w:rPr>
  </w:style>
  <w:style w:type="paragraph" w:customStyle="1" w:styleId="110">
    <w:name w:val="11"/>
    <w:basedOn w:val="a"/>
    <w:rsid w:val="00850980"/>
    <w:pPr>
      <w:spacing w:before="150" w:after="150"/>
      <w:ind w:left="150" w:right="150"/>
    </w:pPr>
  </w:style>
  <w:style w:type="paragraph" w:styleId="31">
    <w:name w:val="Body Text 3"/>
    <w:basedOn w:val="a"/>
    <w:link w:val="32"/>
    <w:rsid w:val="00850980"/>
    <w:pPr>
      <w:spacing w:before="150" w:after="150"/>
      <w:ind w:left="150" w:right="150"/>
    </w:pPr>
  </w:style>
  <w:style w:type="character" w:customStyle="1" w:styleId="32">
    <w:name w:val="Основной текст 3 Знак"/>
    <w:basedOn w:val="a0"/>
    <w:link w:val="31"/>
    <w:rsid w:val="00850980"/>
    <w:rPr>
      <w:sz w:val="24"/>
      <w:szCs w:val="24"/>
    </w:rPr>
  </w:style>
  <w:style w:type="character" w:customStyle="1" w:styleId="af90">
    <w:name w:val="af9"/>
    <w:basedOn w:val="a0"/>
    <w:rsid w:val="00850980"/>
  </w:style>
  <w:style w:type="paragraph" w:styleId="23">
    <w:name w:val="Body Text 2"/>
    <w:basedOn w:val="a"/>
    <w:link w:val="24"/>
    <w:rsid w:val="00850980"/>
    <w:pPr>
      <w:spacing w:before="150" w:after="150"/>
      <w:ind w:left="150" w:right="150"/>
    </w:pPr>
  </w:style>
  <w:style w:type="character" w:customStyle="1" w:styleId="24">
    <w:name w:val="Основной текст 2 Знак"/>
    <w:basedOn w:val="a0"/>
    <w:link w:val="23"/>
    <w:rsid w:val="00850980"/>
    <w:rPr>
      <w:sz w:val="24"/>
      <w:szCs w:val="24"/>
    </w:rPr>
  </w:style>
  <w:style w:type="paragraph" w:customStyle="1" w:styleId="afa">
    <w:name w:val="af"/>
    <w:basedOn w:val="a"/>
    <w:rsid w:val="00850980"/>
    <w:pPr>
      <w:spacing w:before="150" w:after="150"/>
      <w:ind w:left="150" w:right="150"/>
    </w:pPr>
  </w:style>
  <w:style w:type="paragraph" w:customStyle="1" w:styleId="33">
    <w:name w:val="3"/>
    <w:basedOn w:val="a"/>
    <w:rsid w:val="00850980"/>
    <w:pPr>
      <w:spacing w:before="150" w:after="150"/>
      <w:ind w:left="150" w:right="150"/>
    </w:pPr>
  </w:style>
  <w:style w:type="character" w:customStyle="1" w:styleId="afb">
    <w:name w:val="коммент"/>
    <w:basedOn w:val="a0"/>
    <w:rsid w:val="00850980"/>
    <w:rPr>
      <w:i/>
      <w:u w:val="single"/>
      <w:shd w:val="clear" w:color="auto" w:fill="FFFF99"/>
    </w:rPr>
  </w:style>
  <w:style w:type="paragraph" w:styleId="12">
    <w:name w:val="toc 1"/>
    <w:basedOn w:val="a"/>
    <w:next w:val="a"/>
    <w:autoRedefine/>
    <w:rsid w:val="00850980"/>
    <w:pPr>
      <w:tabs>
        <w:tab w:val="right" w:leader="dot" w:pos="10440"/>
      </w:tabs>
      <w:spacing w:before="120"/>
    </w:pPr>
    <w:rPr>
      <w:b/>
      <w:bCs/>
      <w:caps/>
      <w:noProof/>
    </w:rPr>
  </w:style>
  <w:style w:type="paragraph" w:styleId="25">
    <w:name w:val="toc 2"/>
    <w:basedOn w:val="a"/>
    <w:next w:val="a"/>
    <w:autoRedefine/>
    <w:rsid w:val="00850980"/>
    <w:pPr>
      <w:tabs>
        <w:tab w:val="left" w:pos="480"/>
        <w:tab w:val="left" w:pos="960"/>
        <w:tab w:val="right" w:leader="dot" w:pos="9720"/>
      </w:tabs>
      <w:spacing w:before="120"/>
      <w:ind w:right="426" w:firstLine="240"/>
      <w:jc w:val="both"/>
    </w:pPr>
    <w:rPr>
      <w:b/>
      <w:bCs/>
      <w:sz w:val="20"/>
      <w:szCs w:val="20"/>
    </w:rPr>
  </w:style>
  <w:style w:type="paragraph" w:styleId="34">
    <w:name w:val="toc 3"/>
    <w:basedOn w:val="a"/>
    <w:next w:val="a"/>
    <w:autoRedefine/>
    <w:rsid w:val="00850980"/>
    <w:pPr>
      <w:ind w:left="240"/>
    </w:pPr>
    <w:rPr>
      <w:sz w:val="20"/>
      <w:szCs w:val="20"/>
    </w:rPr>
  </w:style>
  <w:style w:type="paragraph" w:customStyle="1" w:styleId="35">
    <w:name w:val="Стиль Оглавление 3 +"/>
    <w:basedOn w:val="34"/>
    <w:rsid w:val="00850980"/>
    <w:pPr>
      <w:ind w:right="1134"/>
    </w:pPr>
  </w:style>
  <w:style w:type="paragraph" w:styleId="afc">
    <w:name w:val="Title"/>
    <w:basedOn w:val="a"/>
    <w:link w:val="afd"/>
    <w:uiPriority w:val="10"/>
    <w:qFormat/>
    <w:locked/>
    <w:rsid w:val="00850980"/>
    <w:pPr>
      <w:spacing w:before="240" w:after="60"/>
      <w:jc w:val="center"/>
      <w:outlineLvl w:val="0"/>
    </w:pPr>
    <w:rPr>
      <w:rFonts w:ascii="Arial" w:hAnsi="Arial"/>
      <w:b/>
      <w:kern w:val="28"/>
      <w:sz w:val="32"/>
      <w:szCs w:val="20"/>
    </w:rPr>
  </w:style>
  <w:style w:type="character" w:customStyle="1" w:styleId="afd">
    <w:name w:val="Заголовок Знак"/>
    <w:basedOn w:val="a0"/>
    <w:link w:val="afc"/>
    <w:uiPriority w:val="10"/>
    <w:rsid w:val="00850980"/>
    <w:rPr>
      <w:rFonts w:ascii="Arial" w:hAnsi="Arial"/>
      <w:b/>
      <w:kern w:val="28"/>
      <w:sz w:val="32"/>
    </w:rPr>
  </w:style>
  <w:style w:type="paragraph" w:styleId="afe">
    <w:name w:val="Plain Text"/>
    <w:basedOn w:val="a"/>
    <w:link w:val="aff"/>
    <w:rsid w:val="00850980"/>
    <w:pPr>
      <w:ind w:firstLine="720"/>
      <w:jc w:val="both"/>
    </w:pPr>
    <w:rPr>
      <w:rFonts w:ascii="Courier New" w:hAnsi="Courier New"/>
      <w:sz w:val="20"/>
      <w:szCs w:val="20"/>
    </w:rPr>
  </w:style>
  <w:style w:type="character" w:customStyle="1" w:styleId="aff">
    <w:name w:val="Текст Знак"/>
    <w:basedOn w:val="a0"/>
    <w:link w:val="afe"/>
    <w:rsid w:val="00850980"/>
    <w:rPr>
      <w:rFonts w:ascii="Courier New" w:hAnsi="Courier New"/>
    </w:rPr>
  </w:style>
  <w:style w:type="paragraph" w:styleId="aff0">
    <w:name w:val="List Number"/>
    <w:basedOn w:val="a"/>
    <w:rsid w:val="00850980"/>
    <w:pPr>
      <w:spacing w:before="120"/>
      <w:jc w:val="both"/>
    </w:pPr>
    <w:rPr>
      <w:rFonts w:ascii="Arial" w:hAnsi="Arial"/>
      <w:szCs w:val="20"/>
    </w:rPr>
  </w:style>
  <w:style w:type="paragraph" w:styleId="36">
    <w:name w:val="Body Text Indent 3"/>
    <w:basedOn w:val="a"/>
    <w:link w:val="37"/>
    <w:rsid w:val="00850980"/>
    <w:pPr>
      <w:spacing w:after="120"/>
      <w:ind w:left="283"/>
    </w:pPr>
    <w:rPr>
      <w:sz w:val="16"/>
      <w:szCs w:val="16"/>
    </w:rPr>
  </w:style>
  <w:style w:type="character" w:customStyle="1" w:styleId="37">
    <w:name w:val="Основной текст с отступом 3 Знак"/>
    <w:basedOn w:val="a0"/>
    <w:link w:val="36"/>
    <w:rsid w:val="00850980"/>
    <w:rPr>
      <w:sz w:val="16"/>
      <w:szCs w:val="16"/>
    </w:rPr>
  </w:style>
  <w:style w:type="paragraph" w:styleId="2">
    <w:name w:val="List Bullet 2"/>
    <w:basedOn w:val="a"/>
    <w:autoRedefine/>
    <w:rsid w:val="00850980"/>
    <w:pPr>
      <w:numPr>
        <w:numId w:val="3"/>
      </w:numPr>
      <w:spacing w:after="60"/>
      <w:jc w:val="both"/>
    </w:pPr>
    <w:rPr>
      <w:szCs w:val="20"/>
    </w:rPr>
  </w:style>
  <w:style w:type="paragraph" w:styleId="aff1">
    <w:name w:val="annotation text"/>
    <w:basedOn w:val="a"/>
    <w:link w:val="aff2"/>
    <w:rsid w:val="00850980"/>
    <w:rPr>
      <w:sz w:val="20"/>
      <w:szCs w:val="20"/>
    </w:rPr>
  </w:style>
  <w:style w:type="character" w:customStyle="1" w:styleId="aff2">
    <w:name w:val="Текст примечания Знак"/>
    <w:basedOn w:val="a0"/>
    <w:link w:val="aff1"/>
    <w:rsid w:val="00850980"/>
  </w:style>
  <w:style w:type="paragraph" w:customStyle="1" w:styleId="13">
    <w:name w:val="текст1"/>
    <w:rsid w:val="00850980"/>
    <w:pPr>
      <w:autoSpaceDE w:val="0"/>
      <w:autoSpaceDN w:val="0"/>
      <w:adjustRightInd w:val="0"/>
      <w:ind w:firstLine="397"/>
      <w:jc w:val="both"/>
    </w:pPr>
    <w:rPr>
      <w:rFonts w:ascii="SchoolBookC" w:hAnsi="SchoolBookC"/>
      <w:sz w:val="24"/>
    </w:rPr>
  </w:style>
  <w:style w:type="paragraph" w:customStyle="1" w:styleId="14">
    <w:name w:val="Обычный1"/>
    <w:rsid w:val="00850980"/>
    <w:pPr>
      <w:widowControl w:val="0"/>
      <w:spacing w:before="100" w:after="100"/>
    </w:pPr>
    <w:rPr>
      <w:snapToGrid w:val="0"/>
      <w:sz w:val="24"/>
    </w:rPr>
  </w:style>
  <w:style w:type="character" w:customStyle="1" w:styleId="Normal">
    <w:name w:val="Normal Знак"/>
    <w:basedOn w:val="a0"/>
    <w:rsid w:val="00850980"/>
    <w:rPr>
      <w:snapToGrid w:val="0"/>
      <w:sz w:val="24"/>
      <w:lang w:val="ru-RU" w:eastAsia="ru-RU" w:bidi="ar-SA"/>
    </w:rPr>
  </w:style>
  <w:style w:type="paragraph" w:customStyle="1" w:styleId="ConsNormal">
    <w:name w:val="ConsNormal"/>
    <w:rsid w:val="00850980"/>
    <w:pPr>
      <w:widowControl w:val="0"/>
      <w:autoSpaceDE w:val="0"/>
      <w:autoSpaceDN w:val="0"/>
      <w:adjustRightInd w:val="0"/>
      <w:ind w:right="19772" w:firstLine="720"/>
    </w:pPr>
    <w:rPr>
      <w:rFonts w:ascii="Arial" w:hAnsi="Arial" w:cs="Arial"/>
    </w:rPr>
  </w:style>
  <w:style w:type="paragraph" w:customStyle="1" w:styleId="26">
    <w:name w:val="Обычный2"/>
    <w:basedOn w:val="a"/>
    <w:rsid w:val="00850980"/>
    <w:pPr>
      <w:spacing w:before="100" w:beforeAutospacing="1" w:after="100" w:afterAutospacing="1"/>
    </w:pPr>
  </w:style>
  <w:style w:type="paragraph" w:customStyle="1" w:styleId="210">
    <w:name w:val="Основной текст 21"/>
    <w:basedOn w:val="a"/>
    <w:rsid w:val="00850980"/>
    <w:pPr>
      <w:widowControl w:val="0"/>
      <w:spacing w:line="360" w:lineRule="auto"/>
      <w:ind w:firstLine="720"/>
      <w:jc w:val="both"/>
    </w:pPr>
    <w:rPr>
      <w:sz w:val="26"/>
      <w:szCs w:val="20"/>
    </w:rPr>
  </w:style>
  <w:style w:type="paragraph" w:customStyle="1" w:styleId="aff3">
    <w:name w:val="Подподпункт"/>
    <w:basedOn w:val="a"/>
    <w:rsid w:val="00850980"/>
    <w:pPr>
      <w:tabs>
        <w:tab w:val="num" w:pos="1701"/>
      </w:tabs>
      <w:ind w:left="1701" w:hanging="567"/>
      <w:jc w:val="both"/>
    </w:pPr>
  </w:style>
  <w:style w:type="character" w:customStyle="1" w:styleId="aff4">
    <w:name w:val="комментарий"/>
    <w:basedOn w:val="a0"/>
    <w:semiHidden/>
    <w:rsid w:val="00850980"/>
    <w:rPr>
      <w:i/>
      <w:u w:val="single"/>
      <w:shd w:val="clear" w:color="auto" w:fill="FFFF99"/>
    </w:rPr>
  </w:style>
  <w:style w:type="paragraph" w:styleId="aff5">
    <w:name w:val="Normal (Web)"/>
    <w:basedOn w:val="a"/>
    <w:rsid w:val="00850980"/>
    <w:pPr>
      <w:spacing w:before="100" w:beforeAutospacing="1" w:after="100" w:afterAutospacing="1"/>
    </w:pPr>
  </w:style>
  <w:style w:type="paragraph" w:styleId="27">
    <w:name w:val="Body Text Indent 2"/>
    <w:aliases w:val=" Знак"/>
    <w:basedOn w:val="a"/>
    <w:link w:val="28"/>
    <w:rsid w:val="00850980"/>
    <w:pPr>
      <w:spacing w:after="120" w:line="480" w:lineRule="auto"/>
      <w:ind w:left="283"/>
    </w:pPr>
  </w:style>
  <w:style w:type="character" w:customStyle="1" w:styleId="28">
    <w:name w:val="Основной текст с отступом 2 Знак"/>
    <w:aliases w:val=" Знак Знак"/>
    <w:basedOn w:val="a0"/>
    <w:link w:val="27"/>
    <w:rsid w:val="00850980"/>
    <w:rPr>
      <w:sz w:val="24"/>
      <w:szCs w:val="24"/>
    </w:rPr>
  </w:style>
  <w:style w:type="character" w:styleId="HTML">
    <w:name w:val="HTML Typewriter"/>
    <w:basedOn w:val="a0"/>
    <w:rsid w:val="00850980"/>
    <w:rPr>
      <w:rFonts w:ascii="Courier New" w:hAnsi="Courier New" w:cs="Courier New"/>
      <w:sz w:val="20"/>
      <w:szCs w:val="20"/>
    </w:rPr>
  </w:style>
  <w:style w:type="paragraph" w:customStyle="1" w:styleId="-20">
    <w:name w:val="Контракт-пункт2"/>
    <w:basedOn w:val="a"/>
    <w:rsid w:val="00850980"/>
    <w:pPr>
      <w:tabs>
        <w:tab w:val="num" w:pos="4442"/>
      </w:tabs>
      <w:ind w:left="4442" w:hanging="851"/>
      <w:jc w:val="both"/>
    </w:pPr>
  </w:style>
  <w:style w:type="paragraph" w:customStyle="1" w:styleId="-30">
    <w:name w:val="Контракт-пункт3"/>
    <w:basedOn w:val="a"/>
    <w:rsid w:val="00850980"/>
    <w:pPr>
      <w:tabs>
        <w:tab w:val="num" w:pos="4442"/>
      </w:tabs>
      <w:ind w:left="4442" w:hanging="851"/>
      <w:jc w:val="both"/>
    </w:pPr>
  </w:style>
  <w:style w:type="paragraph" w:customStyle="1" w:styleId="-4">
    <w:name w:val="Контракт-пункт4"/>
    <w:basedOn w:val="a"/>
    <w:rsid w:val="00850980"/>
    <w:pPr>
      <w:tabs>
        <w:tab w:val="num" w:pos="5009"/>
      </w:tabs>
      <w:ind w:left="5009" w:hanging="567"/>
      <w:jc w:val="both"/>
    </w:pPr>
  </w:style>
  <w:style w:type="paragraph" w:styleId="29">
    <w:name w:val="List Continue 2"/>
    <w:basedOn w:val="a"/>
    <w:rsid w:val="00850980"/>
    <w:pPr>
      <w:spacing w:after="120"/>
      <w:ind w:left="566" w:firstLine="567"/>
      <w:jc w:val="both"/>
    </w:pPr>
  </w:style>
  <w:style w:type="paragraph" w:customStyle="1" w:styleId="095">
    <w:name w:val="Стиль Первая строка:  095 см"/>
    <w:basedOn w:val="a"/>
    <w:rsid w:val="00850980"/>
    <w:pPr>
      <w:ind w:firstLine="567"/>
      <w:jc w:val="both"/>
    </w:pPr>
    <w:rPr>
      <w:szCs w:val="20"/>
    </w:rPr>
  </w:style>
  <w:style w:type="paragraph" w:styleId="41">
    <w:name w:val="toc 4"/>
    <w:basedOn w:val="a"/>
    <w:next w:val="a"/>
    <w:autoRedefine/>
    <w:rsid w:val="00850980"/>
    <w:pPr>
      <w:ind w:left="480"/>
    </w:pPr>
    <w:rPr>
      <w:sz w:val="20"/>
      <w:szCs w:val="20"/>
    </w:rPr>
  </w:style>
  <w:style w:type="paragraph" w:styleId="51">
    <w:name w:val="toc 5"/>
    <w:basedOn w:val="a"/>
    <w:next w:val="a"/>
    <w:autoRedefine/>
    <w:rsid w:val="00850980"/>
    <w:pPr>
      <w:ind w:left="720"/>
    </w:pPr>
    <w:rPr>
      <w:sz w:val="20"/>
      <w:szCs w:val="20"/>
    </w:rPr>
  </w:style>
  <w:style w:type="numbering" w:customStyle="1" w:styleId="1">
    <w:name w:val="Стиль1"/>
    <w:rsid w:val="00850980"/>
    <w:pPr>
      <w:numPr>
        <w:numId w:val="4"/>
      </w:numPr>
    </w:pPr>
  </w:style>
  <w:style w:type="paragraph" w:styleId="61">
    <w:name w:val="toc 6"/>
    <w:basedOn w:val="a"/>
    <w:next w:val="a"/>
    <w:autoRedefine/>
    <w:rsid w:val="00850980"/>
    <w:pPr>
      <w:ind w:left="960"/>
    </w:pPr>
    <w:rPr>
      <w:sz w:val="20"/>
      <w:szCs w:val="20"/>
    </w:rPr>
  </w:style>
  <w:style w:type="paragraph" w:styleId="71">
    <w:name w:val="toc 7"/>
    <w:basedOn w:val="a"/>
    <w:next w:val="a"/>
    <w:autoRedefine/>
    <w:rsid w:val="00850980"/>
    <w:pPr>
      <w:ind w:left="1200"/>
    </w:pPr>
    <w:rPr>
      <w:sz w:val="20"/>
      <w:szCs w:val="20"/>
    </w:rPr>
  </w:style>
  <w:style w:type="paragraph" w:styleId="81">
    <w:name w:val="toc 8"/>
    <w:basedOn w:val="a"/>
    <w:next w:val="a"/>
    <w:autoRedefine/>
    <w:rsid w:val="00850980"/>
    <w:pPr>
      <w:ind w:left="1440"/>
    </w:pPr>
    <w:rPr>
      <w:sz w:val="20"/>
      <w:szCs w:val="20"/>
    </w:rPr>
  </w:style>
  <w:style w:type="paragraph" w:styleId="91">
    <w:name w:val="toc 9"/>
    <w:basedOn w:val="a"/>
    <w:next w:val="a"/>
    <w:autoRedefine/>
    <w:rsid w:val="00850980"/>
    <w:pPr>
      <w:ind w:left="1680"/>
    </w:pPr>
    <w:rPr>
      <w:sz w:val="20"/>
      <w:szCs w:val="20"/>
    </w:rPr>
  </w:style>
  <w:style w:type="paragraph" w:customStyle="1" w:styleId="15">
    <w:name w:val="Знак1"/>
    <w:basedOn w:val="a"/>
    <w:rsid w:val="00850980"/>
    <w:pPr>
      <w:spacing w:before="100" w:beforeAutospacing="1" w:after="100" w:afterAutospacing="1"/>
    </w:pPr>
    <w:rPr>
      <w:rFonts w:ascii="Tahoma" w:hAnsi="Tahoma"/>
      <w:sz w:val="20"/>
      <w:szCs w:val="20"/>
      <w:lang w:val="en-US" w:eastAsia="en-US"/>
    </w:rPr>
  </w:style>
  <w:style w:type="paragraph" w:customStyle="1" w:styleId="aff6">
    <w:name w:val="Подпункт"/>
    <w:basedOn w:val="ae"/>
    <w:rsid w:val="00850980"/>
    <w:pPr>
      <w:tabs>
        <w:tab w:val="clear" w:pos="1980"/>
        <w:tab w:val="num" w:pos="2520"/>
      </w:tabs>
      <w:ind w:left="1728" w:hanging="648"/>
    </w:pPr>
  </w:style>
  <w:style w:type="paragraph" w:customStyle="1" w:styleId="aff7">
    <w:name w:val="маркированный"/>
    <w:basedOn w:val="a"/>
    <w:semiHidden/>
    <w:rsid w:val="00850980"/>
    <w:pPr>
      <w:jc w:val="both"/>
    </w:pPr>
  </w:style>
  <w:style w:type="paragraph" w:customStyle="1" w:styleId="aff8">
    <w:name w:val="нумерованный"/>
    <w:basedOn w:val="a"/>
    <w:semiHidden/>
    <w:rsid w:val="00850980"/>
    <w:pPr>
      <w:tabs>
        <w:tab w:val="num" w:pos="567"/>
      </w:tabs>
      <w:ind w:left="567" w:hanging="567"/>
      <w:jc w:val="both"/>
    </w:pPr>
  </w:style>
  <w:style w:type="paragraph" w:customStyle="1" w:styleId="2a">
    <w:name w:val="Знак2"/>
    <w:basedOn w:val="a"/>
    <w:rsid w:val="00850980"/>
    <w:pPr>
      <w:spacing w:before="100" w:beforeAutospacing="1" w:after="100" w:afterAutospacing="1"/>
    </w:pPr>
    <w:rPr>
      <w:rFonts w:ascii="Tahoma" w:hAnsi="Tahoma"/>
      <w:sz w:val="20"/>
      <w:szCs w:val="20"/>
      <w:lang w:val="en-US" w:eastAsia="en-US"/>
    </w:rPr>
  </w:style>
  <w:style w:type="paragraph" w:customStyle="1" w:styleId="Iauiue">
    <w:name w:val="Iau?iue"/>
    <w:rsid w:val="00850980"/>
    <w:pPr>
      <w:widowControl w:val="0"/>
    </w:pPr>
    <w:rPr>
      <w:color w:val="000000"/>
      <w:sz w:val="24"/>
      <w:lang w:eastAsia="en-US"/>
    </w:rPr>
  </w:style>
  <w:style w:type="character" w:styleId="aff9">
    <w:name w:val="annotation reference"/>
    <w:basedOn w:val="a0"/>
    <w:rsid w:val="00850980"/>
    <w:rPr>
      <w:sz w:val="16"/>
      <w:szCs w:val="16"/>
    </w:rPr>
  </w:style>
  <w:style w:type="paragraph" w:styleId="affa">
    <w:name w:val="endnote text"/>
    <w:basedOn w:val="a"/>
    <w:link w:val="affb"/>
    <w:rsid w:val="00850980"/>
    <w:pPr>
      <w:spacing w:before="120"/>
      <w:jc w:val="both"/>
    </w:pPr>
    <w:rPr>
      <w:sz w:val="20"/>
      <w:szCs w:val="20"/>
    </w:rPr>
  </w:style>
  <w:style w:type="character" w:customStyle="1" w:styleId="affb">
    <w:name w:val="Текст концевой сноски Знак"/>
    <w:basedOn w:val="a0"/>
    <w:link w:val="affa"/>
    <w:rsid w:val="00850980"/>
  </w:style>
  <w:style w:type="character" w:styleId="affc">
    <w:name w:val="endnote reference"/>
    <w:basedOn w:val="a0"/>
    <w:rsid w:val="00850980"/>
    <w:rPr>
      <w:vertAlign w:val="superscript"/>
    </w:rPr>
  </w:style>
  <w:style w:type="paragraph" w:styleId="affd">
    <w:name w:val="footnote text"/>
    <w:basedOn w:val="a"/>
    <w:link w:val="affe"/>
    <w:rsid w:val="00850980"/>
    <w:pPr>
      <w:spacing w:before="120"/>
      <w:jc w:val="both"/>
    </w:pPr>
    <w:rPr>
      <w:sz w:val="20"/>
      <w:szCs w:val="20"/>
    </w:rPr>
  </w:style>
  <w:style w:type="character" w:customStyle="1" w:styleId="affe">
    <w:name w:val="Текст сноски Знак"/>
    <w:basedOn w:val="a0"/>
    <w:link w:val="affd"/>
    <w:rsid w:val="00850980"/>
  </w:style>
  <w:style w:type="character" w:styleId="afff">
    <w:name w:val="footnote reference"/>
    <w:basedOn w:val="a0"/>
    <w:rsid w:val="00850980"/>
    <w:rPr>
      <w:vertAlign w:val="superscript"/>
    </w:rPr>
  </w:style>
  <w:style w:type="paragraph" w:styleId="afff0">
    <w:name w:val="caption"/>
    <w:basedOn w:val="a"/>
    <w:next w:val="a"/>
    <w:qFormat/>
    <w:locked/>
    <w:rsid w:val="00850980"/>
    <w:pPr>
      <w:widowControl w:val="0"/>
      <w:spacing w:before="120"/>
      <w:ind w:left="360"/>
      <w:jc w:val="both"/>
    </w:pPr>
  </w:style>
  <w:style w:type="paragraph" w:customStyle="1" w:styleId="FR4">
    <w:name w:val="FR4"/>
    <w:rsid w:val="00850980"/>
    <w:pPr>
      <w:widowControl w:val="0"/>
      <w:autoSpaceDE w:val="0"/>
      <w:autoSpaceDN w:val="0"/>
      <w:adjustRightInd w:val="0"/>
    </w:pPr>
    <w:rPr>
      <w:rFonts w:ascii="Arial" w:hAnsi="Arial" w:cs="Arial"/>
      <w:sz w:val="22"/>
      <w:szCs w:val="22"/>
    </w:rPr>
  </w:style>
  <w:style w:type="paragraph" w:customStyle="1" w:styleId="16">
    <w:name w:val="Текст выноски1"/>
    <w:basedOn w:val="a"/>
    <w:semiHidden/>
    <w:rsid w:val="00850980"/>
    <w:pPr>
      <w:spacing w:before="120"/>
      <w:jc w:val="both"/>
    </w:pPr>
    <w:rPr>
      <w:rFonts w:ascii="Tahoma" w:hAnsi="Tahoma" w:cs="Tahoma"/>
      <w:sz w:val="16"/>
      <w:szCs w:val="16"/>
    </w:rPr>
  </w:style>
  <w:style w:type="paragraph" w:customStyle="1" w:styleId="CommentSubject">
    <w:name w:val="Comment Subject"/>
    <w:basedOn w:val="aff1"/>
    <w:next w:val="aff1"/>
    <w:semiHidden/>
    <w:rsid w:val="00850980"/>
    <w:pPr>
      <w:spacing w:before="120"/>
      <w:jc w:val="both"/>
    </w:pPr>
    <w:rPr>
      <w:b/>
      <w:bCs/>
    </w:rPr>
  </w:style>
  <w:style w:type="paragraph" w:customStyle="1" w:styleId="-21">
    <w:name w:val="Пункт-2"/>
    <w:basedOn w:val="ae"/>
    <w:rsid w:val="00850980"/>
    <w:pPr>
      <w:keepNext/>
      <w:numPr>
        <w:ilvl w:val="2"/>
      </w:numPr>
      <w:tabs>
        <w:tab w:val="num" w:pos="1134"/>
        <w:tab w:val="num" w:pos="1980"/>
      </w:tabs>
      <w:suppressAutoHyphens/>
      <w:spacing w:before="240" w:after="120"/>
      <w:ind w:left="1134" w:hanging="1134"/>
      <w:jc w:val="left"/>
      <w:outlineLvl w:val="2"/>
    </w:pPr>
    <w:rPr>
      <w:b/>
      <w:bCs/>
      <w:sz w:val="28"/>
    </w:rPr>
  </w:style>
  <w:style w:type="paragraph" w:styleId="afff1">
    <w:name w:val="Subtitle"/>
    <w:basedOn w:val="a"/>
    <w:link w:val="afff2"/>
    <w:qFormat/>
    <w:locked/>
    <w:rsid w:val="00850980"/>
    <w:pPr>
      <w:jc w:val="center"/>
    </w:pPr>
    <w:rPr>
      <w:b/>
      <w:bCs/>
    </w:rPr>
  </w:style>
  <w:style w:type="character" w:customStyle="1" w:styleId="afff2">
    <w:name w:val="Подзаголовок Знак"/>
    <w:basedOn w:val="a0"/>
    <w:link w:val="afff1"/>
    <w:rsid w:val="00850980"/>
    <w:rPr>
      <w:b/>
      <w:bCs/>
      <w:sz w:val="24"/>
      <w:szCs w:val="24"/>
    </w:rPr>
  </w:style>
  <w:style w:type="character" w:customStyle="1" w:styleId="spelle">
    <w:name w:val="spelle"/>
    <w:basedOn w:val="a0"/>
    <w:rsid w:val="00850980"/>
  </w:style>
  <w:style w:type="paragraph" w:customStyle="1" w:styleId="310">
    <w:name w:val="Основной текст 31"/>
    <w:basedOn w:val="a"/>
    <w:rsid w:val="00850980"/>
    <w:pPr>
      <w:jc w:val="both"/>
    </w:pPr>
    <w:rPr>
      <w:szCs w:val="20"/>
    </w:rPr>
  </w:style>
  <w:style w:type="paragraph" w:customStyle="1" w:styleId="211">
    <w:name w:val="Основной текст с отступом 21"/>
    <w:basedOn w:val="a"/>
    <w:rsid w:val="00850980"/>
    <w:pPr>
      <w:ind w:left="-852" w:firstLine="852"/>
    </w:pPr>
    <w:rPr>
      <w:sz w:val="28"/>
      <w:lang w:eastAsia="ar-SA"/>
    </w:rPr>
  </w:style>
  <w:style w:type="character" w:customStyle="1" w:styleId="tis-value1">
    <w:name w:val="tis-value1"/>
    <w:basedOn w:val="a0"/>
    <w:rsid w:val="00850980"/>
    <w:rPr>
      <w:b w:val="0"/>
      <w:bCs w:val="0"/>
      <w:vanish w:val="0"/>
      <w:webHidden w:val="0"/>
      <w:specVanish w:val="0"/>
    </w:rPr>
  </w:style>
  <w:style w:type="paragraph" w:customStyle="1" w:styleId="CharChar2">
    <w:name w:val="Char Char2"/>
    <w:basedOn w:val="a"/>
    <w:rsid w:val="00850980"/>
    <w:pPr>
      <w:spacing w:before="100" w:beforeAutospacing="1" w:after="100" w:afterAutospacing="1"/>
    </w:pPr>
    <w:rPr>
      <w:rFonts w:ascii="Tahoma" w:hAnsi="Tahoma"/>
      <w:sz w:val="20"/>
      <w:szCs w:val="20"/>
      <w:lang w:val="en-US" w:eastAsia="en-US"/>
    </w:rPr>
  </w:style>
  <w:style w:type="paragraph" w:customStyle="1" w:styleId="111">
    <w:name w:val="Знак Знак Знак Знак Знак Знак Знак Знак1 Знак Знак Знак Знак Знак Знак Знак1"/>
    <w:basedOn w:val="a"/>
    <w:rsid w:val="00850980"/>
    <w:pPr>
      <w:spacing w:after="160" w:line="240" w:lineRule="exact"/>
    </w:pPr>
    <w:rPr>
      <w:rFonts w:ascii="Verdana" w:hAnsi="Verdana" w:cs="Verdana"/>
      <w:sz w:val="20"/>
      <w:szCs w:val="20"/>
      <w:lang w:val="en-US" w:eastAsia="en-US"/>
    </w:rPr>
  </w:style>
  <w:style w:type="paragraph" w:styleId="afff3">
    <w:name w:val="List Continue"/>
    <w:basedOn w:val="a"/>
    <w:rsid w:val="00850980"/>
    <w:pPr>
      <w:spacing w:after="120"/>
      <w:ind w:left="283"/>
    </w:pPr>
  </w:style>
  <w:style w:type="paragraph" w:customStyle="1" w:styleId="afff4">
    <w:name w:val="Нормальный"/>
    <w:rsid w:val="00850980"/>
    <w:pPr>
      <w:autoSpaceDE w:val="0"/>
      <w:autoSpaceDN w:val="0"/>
    </w:pPr>
    <w:rPr>
      <w:rFonts w:ascii="Arial" w:hAnsi="Arial" w:cs="Arial"/>
    </w:rPr>
  </w:style>
  <w:style w:type="character" w:customStyle="1" w:styleId="af1">
    <w:name w:val="Основной текст с отступом Знак"/>
    <w:basedOn w:val="a0"/>
    <w:link w:val="af0"/>
    <w:rsid w:val="00850980"/>
    <w:rPr>
      <w:sz w:val="24"/>
      <w:szCs w:val="24"/>
    </w:rPr>
  </w:style>
  <w:style w:type="paragraph" w:customStyle="1" w:styleId="ConsPlusNonformat0">
    <w:name w:val="ConsPlusNonformat"/>
    <w:rsid w:val="00850980"/>
    <w:pPr>
      <w:widowControl w:val="0"/>
      <w:autoSpaceDE w:val="0"/>
      <w:autoSpaceDN w:val="0"/>
      <w:adjustRightInd w:val="0"/>
    </w:pPr>
    <w:rPr>
      <w:rFonts w:ascii="Courier New" w:hAnsi="Courier New" w:cs="Courier New"/>
    </w:rPr>
  </w:style>
  <w:style w:type="paragraph" w:customStyle="1" w:styleId="ConsPlusTitle">
    <w:name w:val="ConsPlusTitle"/>
    <w:rsid w:val="00850980"/>
    <w:pPr>
      <w:widowControl w:val="0"/>
      <w:autoSpaceDE w:val="0"/>
      <w:autoSpaceDN w:val="0"/>
      <w:adjustRightInd w:val="0"/>
    </w:pPr>
    <w:rPr>
      <w:b/>
      <w:bCs/>
      <w:sz w:val="24"/>
      <w:szCs w:val="24"/>
    </w:rPr>
  </w:style>
  <w:style w:type="character" w:customStyle="1" w:styleId="currency-money">
    <w:name w:val="currency-money"/>
    <w:basedOn w:val="a0"/>
    <w:rsid w:val="00850980"/>
  </w:style>
  <w:style w:type="character" w:customStyle="1" w:styleId="idnickuser1">
    <w:name w:val="idnickuser1"/>
    <w:basedOn w:val="a0"/>
    <w:rsid w:val="00850980"/>
    <w:rPr>
      <w:color w:val="000000"/>
    </w:rPr>
  </w:style>
  <w:style w:type="character" w:customStyle="1" w:styleId="idtimestamp1">
    <w:name w:val="idtimestamp1"/>
    <w:basedOn w:val="a0"/>
    <w:rsid w:val="00850980"/>
    <w:rPr>
      <w:b w:val="0"/>
      <w:bCs w:val="0"/>
      <w:color w:val="B3B3B3"/>
      <w:sz w:val="13"/>
      <w:szCs w:val="13"/>
    </w:rPr>
  </w:style>
  <w:style w:type="paragraph" w:styleId="afff5">
    <w:name w:val="Document Map"/>
    <w:basedOn w:val="a"/>
    <w:link w:val="afff6"/>
    <w:rsid w:val="00850980"/>
    <w:pPr>
      <w:shd w:val="clear" w:color="auto" w:fill="000080"/>
    </w:pPr>
    <w:rPr>
      <w:rFonts w:ascii="Tahoma" w:hAnsi="Tahoma" w:cs="Tahoma"/>
      <w:sz w:val="20"/>
      <w:szCs w:val="20"/>
    </w:rPr>
  </w:style>
  <w:style w:type="character" w:customStyle="1" w:styleId="afff6">
    <w:name w:val="Схема документа Знак"/>
    <w:basedOn w:val="a0"/>
    <w:link w:val="afff5"/>
    <w:rsid w:val="00850980"/>
    <w:rPr>
      <w:rFonts w:ascii="Tahoma" w:hAnsi="Tahoma" w:cs="Tahoma"/>
      <w:shd w:val="clear" w:color="auto" w:fill="000080"/>
    </w:rPr>
  </w:style>
  <w:style w:type="character" w:customStyle="1" w:styleId="apple-style-span">
    <w:name w:val="apple-style-span"/>
    <w:basedOn w:val="a0"/>
    <w:rsid w:val="00850980"/>
    <w:rPr>
      <w:rFonts w:cs="Times New Roman"/>
    </w:rPr>
  </w:style>
  <w:style w:type="character" w:customStyle="1" w:styleId="apple-converted-space">
    <w:name w:val="apple-converted-space"/>
    <w:basedOn w:val="a0"/>
    <w:rsid w:val="00850980"/>
    <w:rPr>
      <w:rFonts w:cs="Times New Roman"/>
    </w:rPr>
  </w:style>
  <w:style w:type="character" w:customStyle="1" w:styleId="nicktext1">
    <w:name w:val="nicktext1"/>
    <w:basedOn w:val="a0"/>
    <w:rsid w:val="00850980"/>
    <w:rPr>
      <w:rFonts w:ascii="Verdana" w:hAnsi="Verdana" w:cs="Times New Roman"/>
      <w:color w:val="006DBA"/>
      <w:sz w:val="19"/>
      <w:szCs w:val="19"/>
    </w:rPr>
  </w:style>
  <w:style w:type="paragraph" w:customStyle="1" w:styleId="Style1">
    <w:name w:val="Style1"/>
    <w:basedOn w:val="a"/>
    <w:rsid w:val="00850980"/>
    <w:pPr>
      <w:widowControl w:val="0"/>
      <w:autoSpaceDE w:val="0"/>
      <w:autoSpaceDN w:val="0"/>
      <w:adjustRightInd w:val="0"/>
      <w:spacing w:line="324" w:lineRule="exact"/>
      <w:jc w:val="both"/>
    </w:pPr>
  </w:style>
  <w:style w:type="paragraph" w:customStyle="1" w:styleId="Style7">
    <w:name w:val="Style7"/>
    <w:basedOn w:val="a"/>
    <w:rsid w:val="00850980"/>
    <w:pPr>
      <w:widowControl w:val="0"/>
      <w:autoSpaceDE w:val="0"/>
      <w:autoSpaceDN w:val="0"/>
      <w:adjustRightInd w:val="0"/>
      <w:spacing w:line="319" w:lineRule="exact"/>
    </w:pPr>
  </w:style>
  <w:style w:type="character" w:customStyle="1" w:styleId="FontStyle11">
    <w:name w:val="Font Style11"/>
    <w:basedOn w:val="a0"/>
    <w:rsid w:val="00850980"/>
    <w:rPr>
      <w:rFonts w:ascii="Times New Roman" w:hAnsi="Times New Roman" w:cs="Times New Roman"/>
      <w:sz w:val="26"/>
      <w:szCs w:val="26"/>
    </w:rPr>
  </w:style>
  <w:style w:type="paragraph" w:customStyle="1" w:styleId="17">
    <w:name w:val="Абзац списка1"/>
    <w:basedOn w:val="a"/>
    <w:rsid w:val="00850980"/>
    <w:pPr>
      <w:ind w:left="720"/>
      <w:contextualSpacing/>
    </w:pPr>
  </w:style>
  <w:style w:type="paragraph" w:styleId="afff7">
    <w:name w:val="List Paragraph"/>
    <w:basedOn w:val="a"/>
    <w:link w:val="afff8"/>
    <w:uiPriority w:val="34"/>
    <w:qFormat/>
    <w:rsid w:val="00850980"/>
    <w:pPr>
      <w:ind w:left="720"/>
      <w:contextualSpacing/>
    </w:pPr>
  </w:style>
  <w:style w:type="character" w:customStyle="1" w:styleId="category">
    <w:name w:val="category"/>
    <w:basedOn w:val="a0"/>
    <w:rsid w:val="00850980"/>
  </w:style>
  <w:style w:type="character" w:customStyle="1" w:styleId="fn">
    <w:name w:val="fn"/>
    <w:basedOn w:val="a0"/>
    <w:rsid w:val="00850980"/>
  </w:style>
  <w:style w:type="paragraph" w:styleId="afff9">
    <w:name w:val="Block Text"/>
    <w:basedOn w:val="a"/>
    <w:rsid w:val="00850980"/>
    <w:pPr>
      <w:widowControl w:val="0"/>
      <w:shd w:val="clear" w:color="auto" w:fill="FFFFFF"/>
      <w:ind w:left="3420" w:right="3230"/>
      <w:jc w:val="both"/>
    </w:pPr>
    <w:rPr>
      <w:i/>
      <w:iCs/>
    </w:rPr>
  </w:style>
  <w:style w:type="character" w:customStyle="1" w:styleId="iceouttxt4">
    <w:name w:val="iceouttxt4"/>
    <w:basedOn w:val="a0"/>
    <w:rsid w:val="00850980"/>
  </w:style>
  <w:style w:type="character" w:customStyle="1" w:styleId="FontStyle13">
    <w:name w:val="Font Style13"/>
    <w:rsid w:val="00850980"/>
    <w:rPr>
      <w:rFonts w:ascii="Times New Roman" w:hAnsi="Times New Roman" w:cs="Times New Roman" w:hint="default"/>
      <w:sz w:val="22"/>
      <w:szCs w:val="22"/>
    </w:rPr>
  </w:style>
  <w:style w:type="paragraph" w:customStyle="1" w:styleId="Style2">
    <w:name w:val="Style2"/>
    <w:basedOn w:val="a"/>
    <w:rsid w:val="00850980"/>
    <w:pPr>
      <w:widowControl w:val="0"/>
      <w:autoSpaceDE w:val="0"/>
      <w:autoSpaceDN w:val="0"/>
      <w:adjustRightInd w:val="0"/>
      <w:spacing w:line="278" w:lineRule="exact"/>
      <w:ind w:firstLine="2011"/>
    </w:pPr>
  </w:style>
  <w:style w:type="character" w:customStyle="1" w:styleId="FontStyle12">
    <w:name w:val="Font Style12"/>
    <w:rsid w:val="00850980"/>
    <w:rPr>
      <w:rFonts w:ascii="Times New Roman" w:hAnsi="Times New Roman" w:cs="Times New Roman" w:hint="default"/>
      <w:sz w:val="22"/>
      <w:szCs w:val="22"/>
    </w:rPr>
  </w:style>
  <w:style w:type="character" w:customStyle="1" w:styleId="a9">
    <w:name w:val="Верхний колонтитул Знак"/>
    <w:basedOn w:val="a0"/>
    <w:link w:val="a8"/>
    <w:rsid w:val="00850980"/>
    <w:rPr>
      <w:sz w:val="24"/>
      <w:szCs w:val="24"/>
    </w:rPr>
  </w:style>
  <w:style w:type="character" w:customStyle="1" w:styleId="af3">
    <w:name w:val="Текст выноски Знак"/>
    <w:basedOn w:val="a0"/>
    <w:link w:val="af2"/>
    <w:semiHidden/>
    <w:rsid w:val="00850980"/>
    <w:rPr>
      <w:rFonts w:ascii="Tahoma" w:hAnsi="Tahoma" w:cs="Tahoma"/>
      <w:sz w:val="16"/>
      <w:szCs w:val="16"/>
    </w:rPr>
  </w:style>
  <w:style w:type="character" w:customStyle="1" w:styleId="i-text-lowcase">
    <w:name w:val="i-text-lowcase"/>
    <w:basedOn w:val="a0"/>
    <w:rsid w:val="00850980"/>
  </w:style>
  <w:style w:type="character" w:customStyle="1" w:styleId="afff8">
    <w:name w:val="Абзац списка Знак"/>
    <w:link w:val="afff7"/>
    <w:uiPriority w:val="34"/>
    <w:rsid w:val="00850980"/>
    <w:rPr>
      <w:sz w:val="24"/>
      <w:szCs w:val="24"/>
    </w:rPr>
  </w:style>
  <w:style w:type="paragraph" w:customStyle="1" w:styleId="cl-black">
    <w:name w:val="cl-black"/>
    <w:basedOn w:val="a"/>
    <w:rsid w:val="00850980"/>
    <w:pPr>
      <w:spacing w:before="100" w:beforeAutospacing="1" w:after="100" w:afterAutospacing="1"/>
    </w:pPr>
    <w:rPr>
      <w:color w:val="08373B"/>
    </w:rPr>
  </w:style>
  <w:style w:type="character" w:customStyle="1" w:styleId="afffa">
    <w:name w:val="Другое_"/>
    <w:basedOn w:val="a0"/>
    <w:link w:val="afffb"/>
    <w:rsid w:val="00F27FF2"/>
    <w:rPr>
      <w:rFonts w:ascii="Calibri" w:eastAsia="Calibri" w:hAnsi="Calibri" w:cs="Calibri"/>
      <w:sz w:val="16"/>
      <w:szCs w:val="16"/>
    </w:rPr>
  </w:style>
  <w:style w:type="paragraph" w:customStyle="1" w:styleId="afffb">
    <w:name w:val="Другое"/>
    <w:basedOn w:val="a"/>
    <w:link w:val="afffa"/>
    <w:rsid w:val="00F27FF2"/>
    <w:pPr>
      <w:widowControl w:val="0"/>
    </w:pPr>
    <w:rPr>
      <w:rFonts w:ascii="Calibri" w:eastAsia="Calibri" w:hAnsi="Calibri" w:cs="Calibri"/>
      <w:sz w:val="16"/>
      <w:szCs w:val="16"/>
    </w:rPr>
  </w:style>
  <w:style w:type="character" w:customStyle="1" w:styleId="product-classificationfeature">
    <w:name w:val="product-classification__feature"/>
    <w:basedOn w:val="a0"/>
    <w:rsid w:val="00486729"/>
  </w:style>
  <w:style w:type="character" w:customStyle="1" w:styleId="product-classificationvalues">
    <w:name w:val="product-classification__values"/>
    <w:basedOn w:val="a0"/>
    <w:rsid w:val="004867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128283051">
      <w:bodyDiv w:val="1"/>
      <w:marLeft w:val="0"/>
      <w:marRight w:val="0"/>
      <w:marTop w:val="0"/>
      <w:marBottom w:val="0"/>
      <w:divBdr>
        <w:top w:val="none" w:sz="0" w:space="0" w:color="auto"/>
        <w:left w:val="none" w:sz="0" w:space="0" w:color="auto"/>
        <w:bottom w:val="none" w:sz="0" w:space="0" w:color="auto"/>
        <w:right w:val="none" w:sz="0" w:space="0" w:color="auto"/>
      </w:divBdr>
    </w:div>
    <w:div w:id="133837016">
      <w:bodyDiv w:val="1"/>
      <w:marLeft w:val="0"/>
      <w:marRight w:val="0"/>
      <w:marTop w:val="0"/>
      <w:marBottom w:val="0"/>
      <w:divBdr>
        <w:top w:val="none" w:sz="0" w:space="0" w:color="auto"/>
        <w:left w:val="none" w:sz="0" w:space="0" w:color="auto"/>
        <w:bottom w:val="none" w:sz="0" w:space="0" w:color="auto"/>
        <w:right w:val="none" w:sz="0" w:space="0" w:color="auto"/>
      </w:divBdr>
      <w:divsChild>
        <w:div w:id="2022923946">
          <w:marLeft w:val="0"/>
          <w:marRight w:val="0"/>
          <w:marTop w:val="0"/>
          <w:marBottom w:val="0"/>
          <w:divBdr>
            <w:top w:val="none" w:sz="0" w:space="0" w:color="auto"/>
            <w:left w:val="none" w:sz="0" w:space="0" w:color="auto"/>
            <w:bottom w:val="none" w:sz="0" w:space="0" w:color="auto"/>
            <w:right w:val="none" w:sz="0" w:space="0" w:color="auto"/>
          </w:divBdr>
        </w:div>
      </w:divsChild>
    </w:div>
    <w:div w:id="360403181">
      <w:bodyDiv w:val="1"/>
      <w:marLeft w:val="0"/>
      <w:marRight w:val="0"/>
      <w:marTop w:val="0"/>
      <w:marBottom w:val="0"/>
      <w:divBdr>
        <w:top w:val="none" w:sz="0" w:space="0" w:color="auto"/>
        <w:left w:val="none" w:sz="0" w:space="0" w:color="auto"/>
        <w:bottom w:val="none" w:sz="0" w:space="0" w:color="auto"/>
        <w:right w:val="none" w:sz="0" w:space="0" w:color="auto"/>
      </w:divBdr>
    </w:div>
    <w:div w:id="365064646">
      <w:bodyDiv w:val="1"/>
      <w:marLeft w:val="0"/>
      <w:marRight w:val="0"/>
      <w:marTop w:val="0"/>
      <w:marBottom w:val="0"/>
      <w:divBdr>
        <w:top w:val="none" w:sz="0" w:space="0" w:color="auto"/>
        <w:left w:val="none" w:sz="0" w:space="0" w:color="auto"/>
        <w:bottom w:val="none" w:sz="0" w:space="0" w:color="auto"/>
        <w:right w:val="none" w:sz="0" w:space="0" w:color="auto"/>
      </w:divBdr>
    </w:div>
    <w:div w:id="460071617">
      <w:bodyDiv w:val="1"/>
      <w:marLeft w:val="0"/>
      <w:marRight w:val="0"/>
      <w:marTop w:val="0"/>
      <w:marBottom w:val="0"/>
      <w:divBdr>
        <w:top w:val="none" w:sz="0" w:space="0" w:color="auto"/>
        <w:left w:val="none" w:sz="0" w:space="0" w:color="auto"/>
        <w:bottom w:val="none" w:sz="0" w:space="0" w:color="auto"/>
        <w:right w:val="none" w:sz="0" w:space="0" w:color="auto"/>
      </w:divBdr>
    </w:div>
    <w:div w:id="610282444">
      <w:bodyDiv w:val="1"/>
      <w:marLeft w:val="0"/>
      <w:marRight w:val="0"/>
      <w:marTop w:val="0"/>
      <w:marBottom w:val="0"/>
      <w:divBdr>
        <w:top w:val="none" w:sz="0" w:space="0" w:color="auto"/>
        <w:left w:val="none" w:sz="0" w:space="0" w:color="auto"/>
        <w:bottom w:val="none" w:sz="0" w:space="0" w:color="auto"/>
        <w:right w:val="none" w:sz="0" w:space="0" w:color="auto"/>
      </w:divBdr>
    </w:div>
    <w:div w:id="797063844">
      <w:bodyDiv w:val="1"/>
      <w:marLeft w:val="0"/>
      <w:marRight w:val="0"/>
      <w:marTop w:val="0"/>
      <w:marBottom w:val="0"/>
      <w:divBdr>
        <w:top w:val="none" w:sz="0" w:space="0" w:color="auto"/>
        <w:left w:val="none" w:sz="0" w:space="0" w:color="auto"/>
        <w:bottom w:val="none" w:sz="0" w:space="0" w:color="auto"/>
        <w:right w:val="none" w:sz="0" w:space="0" w:color="auto"/>
      </w:divBdr>
    </w:div>
    <w:div w:id="854226962">
      <w:bodyDiv w:val="1"/>
      <w:marLeft w:val="0"/>
      <w:marRight w:val="0"/>
      <w:marTop w:val="0"/>
      <w:marBottom w:val="0"/>
      <w:divBdr>
        <w:top w:val="none" w:sz="0" w:space="0" w:color="auto"/>
        <w:left w:val="none" w:sz="0" w:space="0" w:color="auto"/>
        <w:bottom w:val="none" w:sz="0" w:space="0" w:color="auto"/>
        <w:right w:val="none" w:sz="0" w:space="0" w:color="auto"/>
      </w:divBdr>
    </w:div>
    <w:div w:id="880284679">
      <w:bodyDiv w:val="1"/>
      <w:marLeft w:val="0"/>
      <w:marRight w:val="0"/>
      <w:marTop w:val="0"/>
      <w:marBottom w:val="0"/>
      <w:divBdr>
        <w:top w:val="none" w:sz="0" w:space="0" w:color="auto"/>
        <w:left w:val="none" w:sz="0" w:space="0" w:color="auto"/>
        <w:bottom w:val="none" w:sz="0" w:space="0" w:color="auto"/>
        <w:right w:val="none" w:sz="0" w:space="0" w:color="auto"/>
      </w:divBdr>
    </w:div>
    <w:div w:id="1216702212">
      <w:bodyDiv w:val="1"/>
      <w:marLeft w:val="0"/>
      <w:marRight w:val="0"/>
      <w:marTop w:val="0"/>
      <w:marBottom w:val="0"/>
      <w:divBdr>
        <w:top w:val="none" w:sz="0" w:space="0" w:color="auto"/>
        <w:left w:val="none" w:sz="0" w:space="0" w:color="auto"/>
        <w:bottom w:val="none" w:sz="0" w:space="0" w:color="auto"/>
        <w:right w:val="none" w:sz="0" w:space="0" w:color="auto"/>
      </w:divBdr>
    </w:div>
    <w:div w:id="1238516264">
      <w:bodyDiv w:val="1"/>
      <w:marLeft w:val="0"/>
      <w:marRight w:val="0"/>
      <w:marTop w:val="0"/>
      <w:marBottom w:val="0"/>
      <w:divBdr>
        <w:top w:val="none" w:sz="0" w:space="0" w:color="auto"/>
        <w:left w:val="none" w:sz="0" w:space="0" w:color="auto"/>
        <w:bottom w:val="none" w:sz="0" w:space="0" w:color="auto"/>
        <w:right w:val="none" w:sz="0" w:space="0" w:color="auto"/>
      </w:divBdr>
      <w:divsChild>
        <w:div w:id="1971354231">
          <w:marLeft w:val="0"/>
          <w:marRight w:val="0"/>
          <w:marTop w:val="0"/>
          <w:marBottom w:val="0"/>
          <w:divBdr>
            <w:top w:val="none" w:sz="0" w:space="0" w:color="auto"/>
            <w:left w:val="none" w:sz="0" w:space="0" w:color="auto"/>
            <w:bottom w:val="none" w:sz="0" w:space="0" w:color="auto"/>
            <w:right w:val="none" w:sz="0" w:space="0" w:color="auto"/>
          </w:divBdr>
        </w:div>
      </w:divsChild>
    </w:div>
    <w:div w:id="1406340087">
      <w:bodyDiv w:val="1"/>
      <w:marLeft w:val="0"/>
      <w:marRight w:val="0"/>
      <w:marTop w:val="0"/>
      <w:marBottom w:val="0"/>
      <w:divBdr>
        <w:top w:val="none" w:sz="0" w:space="0" w:color="auto"/>
        <w:left w:val="none" w:sz="0" w:space="0" w:color="auto"/>
        <w:bottom w:val="none" w:sz="0" w:space="0" w:color="auto"/>
        <w:right w:val="none" w:sz="0" w:space="0" w:color="auto"/>
      </w:divBdr>
    </w:div>
    <w:div w:id="1426926928">
      <w:bodyDiv w:val="1"/>
      <w:marLeft w:val="0"/>
      <w:marRight w:val="0"/>
      <w:marTop w:val="0"/>
      <w:marBottom w:val="0"/>
      <w:divBdr>
        <w:top w:val="none" w:sz="0" w:space="0" w:color="auto"/>
        <w:left w:val="none" w:sz="0" w:space="0" w:color="auto"/>
        <w:bottom w:val="none" w:sz="0" w:space="0" w:color="auto"/>
        <w:right w:val="none" w:sz="0" w:space="0" w:color="auto"/>
      </w:divBdr>
    </w:div>
    <w:div w:id="1521509860">
      <w:bodyDiv w:val="1"/>
      <w:marLeft w:val="0"/>
      <w:marRight w:val="0"/>
      <w:marTop w:val="0"/>
      <w:marBottom w:val="0"/>
      <w:divBdr>
        <w:top w:val="none" w:sz="0" w:space="0" w:color="auto"/>
        <w:left w:val="none" w:sz="0" w:space="0" w:color="auto"/>
        <w:bottom w:val="none" w:sz="0" w:space="0" w:color="auto"/>
        <w:right w:val="none" w:sz="0" w:space="0" w:color="auto"/>
      </w:divBdr>
    </w:div>
    <w:div w:id="1575892232">
      <w:bodyDiv w:val="1"/>
      <w:marLeft w:val="0"/>
      <w:marRight w:val="0"/>
      <w:marTop w:val="0"/>
      <w:marBottom w:val="0"/>
      <w:divBdr>
        <w:top w:val="none" w:sz="0" w:space="0" w:color="auto"/>
        <w:left w:val="none" w:sz="0" w:space="0" w:color="auto"/>
        <w:bottom w:val="none" w:sz="0" w:space="0" w:color="auto"/>
        <w:right w:val="none" w:sz="0" w:space="0" w:color="auto"/>
      </w:divBdr>
    </w:div>
    <w:div w:id="1664311672">
      <w:bodyDiv w:val="1"/>
      <w:marLeft w:val="0"/>
      <w:marRight w:val="0"/>
      <w:marTop w:val="0"/>
      <w:marBottom w:val="0"/>
      <w:divBdr>
        <w:top w:val="none" w:sz="0" w:space="0" w:color="auto"/>
        <w:left w:val="none" w:sz="0" w:space="0" w:color="auto"/>
        <w:bottom w:val="none" w:sz="0" w:space="0" w:color="auto"/>
        <w:right w:val="none" w:sz="0" w:space="0" w:color="auto"/>
      </w:divBdr>
    </w:div>
    <w:div w:id="1678773634">
      <w:bodyDiv w:val="1"/>
      <w:marLeft w:val="0"/>
      <w:marRight w:val="0"/>
      <w:marTop w:val="0"/>
      <w:marBottom w:val="0"/>
      <w:divBdr>
        <w:top w:val="none" w:sz="0" w:space="0" w:color="auto"/>
        <w:left w:val="none" w:sz="0" w:space="0" w:color="auto"/>
        <w:bottom w:val="none" w:sz="0" w:space="0" w:color="auto"/>
        <w:right w:val="none" w:sz="0" w:space="0" w:color="auto"/>
      </w:divBdr>
    </w:div>
    <w:div w:id="1683244367">
      <w:bodyDiv w:val="1"/>
      <w:marLeft w:val="0"/>
      <w:marRight w:val="0"/>
      <w:marTop w:val="0"/>
      <w:marBottom w:val="0"/>
      <w:divBdr>
        <w:top w:val="none" w:sz="0" w:space="0" w:color="auto"/>
        <w:left w:val="none" w:sz="0" w:space="0" w:color="auto"/>
        <w:bottom w:val="none" w:sz="0" w:space="0" w:color="auto"/>
        <w:right w:val="none" w:sz="0" w:space="0" w:color="auto"/>
      </w:divBdr>
    </w:div>
    <w:div w:id="1728063841">
      <w:bodyDiv w:val="1"/>
      <w:marLeft w:val="0"/>
      <w:marRight w:val="0"/>
      <w:marTop w:val="0"/>
      <w:marBottom w:val="0"/>
      <w:divBdr>
        <w:top w:val="none" w:sz="0" w:space="0" w:color="auto"/>
        <w:left w:val="none" w:sz="0" w:space="0" w:color="auto"/>
        <w:bottom w:val="none" w:sz="0" w:space="0" w:color="auto"/>
        <w:right w:val="none" w:sz="0" w:space="0" w:color="auto"/>
      </w:divBdr>
    </w:div>
    <w:div w:id="1731886047">
      <w:bodyDiv w:val="1"/>
      <w:marLeft w:val="0"/>
      <w:marRight w:val="0"/>
      <w:marTop w:val="0"/>
      <w:marBottom w:val="0"/>
      <w:divBdr>
        <w:top w:val="none" w:sz="0" w:space="0" w:color="auto"/>
        <w:left w:val="none" w:sz="0" w:space="0" w:color="auto"/>
        <w:bottom w:val="none" w:sz="0" w:space="0" w:color="auto"/>
        <w:right w:val="none" w:sz="0" w:space="0" w:color="auto"/>
      </w:divBdr>
    </w:div>
    <w:div w:id="1833641428">
      <w:bodyDiv w:val="1"/>
      <w:marLeft w:val="0"/>
      <w:marRight w:val="0"/>
      <w:marTop w:val="0"/>
      <w:marBottom w:val="0"/>
      <w:divBdr>
        <w:top w:val="none" w:sz="0" w:space="0" w:color="auto"/>
        <w:left w:val="none" w:sz="0" w:space="0" w:color="auto"/>
        <w:bottom w:val="none" w:sz="0" w:space="0" w:color="auto"/>
        <w:right w:val="none" w:sz="0" w:space="0" w:color="auto"/>
      </w:divBdr>
    </w:div>
    <w:div w:id="1840266083">
      <w:bodyDiv w:val="1"/>
      <w:marLeft w:val="0"/>
      <w:marRight w:val="0"/>
      <w:marTop w:val="0"/>
      <w:marBottom w:val="0"/>
      <w:divBdr>
        <w:top w:val="none" w:sz="0" w:space="0" w:color="auto"/>
        <w:left w:val="none" w:sz="0" w:space="0" w:color="auto"/>
        <w:bottom w:val="none" w:sz="0" w:space="0" w:color="auto"/>
        <w:right w:val="none" w:sz="0" w:space="0" w:color="auto"/>
      </w:divBdr>
      <w:divsChild>
        <w:div w:id="612638575">
          <w:marLeft w:val="0"/>
          <w:marRight w:val="0"/>
          <w:marTop w:val="0"/>
          <w:marBottom w:val="0"/>
          <w:divBdr>
            <w:top w:val="none" w:sz="0" w:space="0" w:color="auto"/>
            <w:left w:val="none" w:sz="0" w:space="0" w:color="auto"/>
            <w:bottom w:val="none" w:sz="0" w:space="0" w:color="auto"/>
            <w:right w:val="none" w:sz="0" w:space="0" w:color="auto"/>
          </w:divBdr>
        </w:div>
      </w:divsChild>
    </w:div>
    <w:div w:id="1859275658">
      <w:bodyDiv w:val="1"/>
      <w:marLeft w:val="0"/>
      <w:marRight w:val="0"/>
      <w:marTop w:val="0"/>
      <w:marBottom w:val="0"/>
      <w:divBdr>
        <w:top w:val="none" w:sz="0" w:space="0" w:color="auto"/>
        <w:left w:val="none" w:sz="0" w:space="0" w:color="auto"/>
        <w:bottom w:val="none" w:sz="0" w:space="0" w:color="auto"/>
        <w:right w:val="none" w:sz="0" w:space="0" w:color="auto"/>
      </w:divBdr>
    </w:div>
    <w:div w:id="1981809566">
      <w:bodyDiv w:val="1"/>
      <w:marLeft w:val="0"/>
      <w:marRight w:val="0"/>
      <w:marTop w:val="0"/>
      <w:marBottom w:val="0"/>
      <w:divBdr>
        <w:top w:val="none" w:sz="0" w:space="0" w:color="auto"/>
        <w:left w:val="none" w:sz="0" w:space="0" w:color="auto"/>
        <w:bottom w:val="none" w:sz="0" w:space="0" w:color="auto"/>
        <w:right w:val="none" w:sz="0" w:space="0" w:color="auto"/>
      </w:divBdr>
      <w:divsChild>
        <w:div w:id="251399214">
          <w:marLeft w:val="0"/>
          <w:marRight w:val="0"/>
          <w:marTop w:val="0"/>
          <w:marBottom w:val="0"/>
          <w:divBdr>
            <w:top w:val="none" w:sz="0" w:space="0" w:color="auto"/>
            <w:left w:val="none" w:sz="0" w:space="0" w:color="auto"/>
            <w:bottom w:val="none" w:sz="0" w:space="0" w:color="auto"/>
            <w:right w:val="none" w:sz="0" w:space="0" w:color="auto"/>
          </w:divBdr>
        </w:div>
      </w:divsChild>
    </w:div>
    <w:div w:id="1996715436">
      <w:bodyDiv w:val="1"/>
      <w:marLeft w:val="0"/>
      <w:marRight w:val="0"/>
      <w:marTop w:val="0"/>
      <w:marBottom w:val="0"/>
      <w:divBdr>
        <w:top w:val="none" w:sz="0" w:space="0" w:color="auto"/>
        <w:left w:val="none" w:sz="0" w:space="0" w:color="auto"/>
        <w:bottom w:val="none" w:sz="0" w:space="0" w:color="auto"/>
        <w:right w:val="none" w:sz="0" w:space="0" w:color="auto"/>
      </w:divBdr>
    </w:div>
    <w:div w:id="2064791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0A33B0BC772B86070144E45D5B2F17AA9F7002CFDFA76C496DA68DEC7855D285AE027E68A696197C1T9H"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zakupki@ksm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FB8D4C-ACFB-4782-86A0-66BDE77F4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14</Pages>
  <Words>3771</Words>
  <Characters>21498</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KasatkinaDA</dc:creator>
  <cp:lastModifiedBy>Кухаренко Яна Александровна</cp:lastModifiedBy>
  <cp:revision>58</cp:revision>
  <cp:lastPrinted>2020-03-11T07:43:00Z</cp:lastPrinted>
  <dcterms:created xsi:type="dcterms:W3CDTF">2025-03-10T11:28:00Z</dcterms:created>
  <dcterms:modified xsi:type="dcterms:W3CDTF">2026-06-23T13:41:00Z</dcterms:modified>
</cp:coreProperties>
</file>