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15" w:rsidRDefault="005D4F15">
      <w:pPr>
        <w:pStyle w:val="2"/>
        <w:tabs>
          <w:tab w:val="left" w:pos="1947"/>
        </w:tabs>
        <w:spacing w:before="62"/>
        <w:ind w:left="193"/>
        <w:jc w:val="center"/>
      </w:pPr>
      <w:r>
        <w:t>ПРОЕКТ ДОГОВОРА</w:t>
      </w:r>
    </w:p>
    <w:p w:rsidR="005D4F15" w:rsidRDefault="005D4F15">
      <w:pPr>
        <w:pStyle w:val="2"/>
        <w:tabs>
          <w:tab w:val="left" w:pos="1947"/>
        </w:tabs>
        <w:spacing w:before="62"/>
        <w:ind w:left="193"/>
        <w:jc w:val="center"/>
      </w:pPr>
    </w:p>
    <w:p w:rsidR="00501990" w:rsidRDefault="00860E9A">
      <w:pPr>
        <w:pStyle w:val="2"/>
        <w:tabs>
          <w:tab w:val="left" w:pos="1947"/>
        </w:tabs>
        <w:spacing w:before="62"/>
        <w:ind w:left="193"/>
        <w:jc w:val="center"/>
        <w:rPr>
          <w:b w:val="0"/>
        </w:rPr>
      </w:pPr>
      <w:r>
        <w:t xml:space="preserve">Договор № </w:t>
      </w:r>
      <w:r w:rsidR="00FF7952" w:rsidRPr="00777825">
        <w:rPr>
          <w:b w:val="0"/>
        </w:rPr>
        <w:t>_______________</w:t>
      </w:r>
    </w:p>
    <w:p w:rsidR="00501990" w:rsidRDefault="00501990">
      <w:pPr>
        <w:pStyle w:val="a3"/>
        <w:ind w:left="0"/>
        <w:jc w:val="left"/>
      </w:pPr>
    </w:p>
    <w:p w:rsidR="00501990" w:rsidRDefault="00860E9A">
      <w:pPr>
        <w:pStyle w:val="a3"/>
        <w:tabs>
          <w:tab w:val="left" w:pos="7799"/>
          <w:tab w:val="left" w:pos="9174"/>
        </w:tabs>
        <w:ind w:left="250"/>
      </w:pPr>
      <w:r>
        <w:t xml:space="preserve">г. </w:t>
      </w:r>
      <w:r>
        <w:rPr>
          <w:spacing w:val="-2"/>
        </w:rPr>
        <w:t>Иркутск</w:t>
      </w:r>
      <w:proofErr w:type="gramStart"/>
      <w:r>
        <w:tab/>
      </w:r>
      <w:r w:rsidR="00231356">
        <w:t>«</w:t>
      </w:r>
      <w:proofErr w:type="gramEnd"/>
      <w:r w:rsidR="00231356">
        <w:t>___»</w:t>
      </w:r>
      <w:r w:rsidR="00231356" w:rsidRPr="00777825">
        <w:t>____________</w:t>
      </w:r>
      <w:r w:rsidR="00EF7982">
        <w:t>2026</w:t>
      </w:r>
      <w:r>
        <w:t xml:space="preserve"> </w:t>
      </w:r>
      <w:r>
        <w:rPr>
          <w:spacing w:val="-5"/>
        </w:rPr>
        <w:t>г.</w:t>
      </w:r>
    </w:p>
    <w:p w:rsidR="00501990" w:rsidRDefault="00501990">
      <w:pPr>
        <w:pStyle w:val="a3"/>
        <w:ind w:left="0"/>
        <w:jc w:val="left"/>
      </w:pPr>
    </w:p>
    <w:p w:rsidR="00501990" w:rsidRDefault="00860E9A" w:rsidP="00231356">
      <w:pPr>
        <w:ind w:right="429" w:firstLine="851"/>
        <w:jc w:val="both"/>
      </w:pPr>
      <w:r>
        <w:rPr>
          <w:b/>
        </w:rPr>
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</w:t>
      </w:r>
      <w:r>
        <w:t>(сокращенное наименование</w:t>
      </w:r>
      <w:r>
        <w:rPr>
          <w:spacing w:val="40"/>
        </w:rPr>
        <w:t xml:space="preserve"> </w:t>
      </w:r>
      <w:r>
        <w:rPr>
          <w:b/>
        </w:rPr>
        <w:t>ФГБОУ</w:t>
      </w:r>
      <w:r>
        <w:rPr>
          <w:b/>
          <w:spacing w:val="40"/>
        </w:rPr>
        <w:t xml:space="preserve"> </w:t>
      </w:r>
      <w:r>
        <w:rPr>
          <w:b/>
        </w:rPr>
        <w:t>ВО</w:t>
      </w:r>
      <w:r>
        <w:rPr>
          <w:b/>
          <w:spacing w:val="41"/>
        </w:rPr>
        <w:t xml:space="preserve"> </w:t>
      </w:r>
      <w:r>
        <w:rPr>
          <w:b/>
        </w:rPr>
        <w:t>ИрГУПС</w:t>
      </w:r>
      <w:r>
        <w:t>)</w:t>
      </w:r>
      <w:r>
        <w:rPr>
          <w:b/>
        </w:rPr>
        <w:t>,</w:t>
      </w:r>
      <w:r>
        <w:rPr>
          <w:b/>
          <w:spacing w:val="40"/>
        </w:rPr>
        <w:t xml:space="preserve"> </w:t>
      </w:r>
      <w:r>
        <w:t>именуемое</w:t>
      </w:r>
      <w:r>
        <w:rPr>
          <w:spacing w:val="40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дальнейшем</w:t>
      </w:r>
      <w:r>
        <w:rPr>
          <w:spacing w:val="40"/>
        </w:rPr>
        <w:t xml:space="preserve"> </w:t>
      </w:r>
      <w:r>
        <w:rPr>
          <w:b/>
        </w:rPr>
        <w:t>«Сублицензиат»</w:t>
      </w:r>
      <w:r>
        <w:t>,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4"/>
        </w:rPr>
        <w:t>лице</w:t>
      </w:r>
      <w:r w:rsidRPr="00860E9A">
        <w:rPr>
          <w:spacing w:val="-4"/>
        </w:rPr>
        <w:t xml:space="preserve"> __________</w:t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 w:rsidRPr="00860E9A">
        <w:rPr>
          <w:spacing w:val="46"/>
        </w:rPr>
        <w:t xml:space="preserve"> </w:t>
      </w:r>
      <w:r w:rsidRPr="00777825">
        <w:rPr>
          <w:b/>
        </w:rPr>
        <w:t>_________</w:t>
      </w:r>
      <w:r>
        <w:t>,</w:t>
      </w:r>
      <w:r>
        <w:rPr>
          <w:spacing w:val="40"/>
        </w:rPr>
        <w:t xml:space="preserve"> </w:t>
      </w:r>
      <w:r>
        <w:t>с</w:t>
      </w:r>
      <w:r>
        <w:rPr>
          <w:spacing w:val="56"/>
        </w:rPr>
        <w:t xml:space="preserve">  </w:t>
      </w:r>
      <w:r>
        <w:t>одной</w:t>
      </w:r>
      <w:r>
        <w:rPr>
          <w:spacing w:val="40"/>
        </w:rPr>
        <w:t xml:space="preserve"> </w:t>
      </w:r>
      <w:r>
        <w:t>стороны,</w:t>
      </w:r>
      <w:r>
        <w:rPr>
          <w:spacing w:val="40"/>
        </w:rPr>
        <w:t xml:space="preserve"> </w:t>
      </w:r>
      <w:r>
        <w:t>и</w:t>
      </w:r>
      <w:r>
        <w:rPr>
          <w:spacing w:val="46"/>
        </w:rPr>
        <w:t xml:space="preserve"> </w:t>
      </w:r>
      <w:r w:rsidRPr="00777825">
        <w:rPr>
          <w:b/>
        </w:rPr>
        <w:t>_________</w:t>
      </w:r>
      <w:r>
        <w:rPr>
          <w:b/>
          <w:spacing w:val="-10"/>
        </w:rPr>
        <w:t>,</w:t>
      </w:r>
      <w:r w:rsidRPr="00860E9A">
        <w:rPr>
          <w:b/>
          <w:spacing w:val="-10"/>
        </w:rPr>
        <w:t xml:space="preserve"> </w:t>
      </w:r>
      <w:r>
        <w:t>именуемое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дальнейшем</w:t>
      </w:r>
      <w:r>
        <w:rPr>
          <w:spacing w:val="80"/>
        </w:rPr>
        <w:t xml:space="preserve"> </w:t>
      </w:r>
      <w:r>
        <w:rPr>
          <w:b/>
        </w:rPr>
        <w:t>«Лицензиат»,</w:t>
      </w:r>
      <w:r>
        <w:rPr>
          <w:b/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лице</w:t>
      </w:r>
      <w:r>
        <w:rPr>
          <w:spacing w:val="79"/>
        </w:rPr>
        <w:t xml:space="preserve"> </w:t>
      </w:r>
      <w:r w:rsidR="0060093D" w:rsidRPr="00777825">
        <w:rPr>
          <w:b/>
        </w:rPr>
        <w:t>_________</w:t>
      </w:r>
      <w:r>
        <w:t>,</w:t>
      </w:r>
      <w:r>
        <w:rPr>
          <w:spacing w:val="76"/>
        </w:rPr>
        <w:t xml:space="preserve"> </w:t>
      </w:r>
      <w:r>
        <w:t>действующего</w:t>
      </w:r>
      <w:r>
        <w:rPr>
          <w:spacing w:val="79"/>
        </w:rPr>
        <w:t xml:space="preserve"> </w:t>
      </w:r>
      <w:r>
        <w:t>на</w:t>
      </w:r>
      <w:r>
        <w:rPr>
          <w:spacing w:val="79"/>
        </w:rPr>
        <w:t xml:space="preserve"> </w:t>
      </w:r>
      <w:r>
        <w:rPr>
          <w:spacing w:val="-2"/>
        </w:rPr>
        <w:t>основании</w:t>
      </w:r>
      <w:r w:rsidR="0060093D" w:rsidRPr="00777825">
        <w:rPr>
          <w:b/>
        </w:rPr>
        <w:t>_________</w:t>
      </w:r>
      <w:r>
        <w:t>, с другой стороны, именуемые в дальнейшем «Стороны», а по отдельности – «Сторона», в соответствии с требованиями п. 5 ч. 1 ст. 93 Федерального закона от 05.04.2013 г. № 44-ФЗ "О контрактной системе в сфере закупок товаров, работ, услуг для обеспечения государственных и муниципальных нужд" (ИКЗ</w:t>
      </w:r>
      <w:r w:rsidR="00EF7982" w:rsidRPr="00EF7982">
        <w:t xml:space="preserve"> </w:t>
      </w:r>
      <w:r w:rsidR="004656A3" w:rsidRPr="004656A3">
        <w:t xml:space="preserve"> 261381201008638120100100330000000000</w:t>
      </w:r>
      <w:bookmarkStart w:id="0" w:name="_GoBack"/>
      <w:bookmarkEnd w:id="0"/>
      <w:r>
        <w:t>), заключили настоящий Договор о нижеследующем:</w:t>
      </w:r>
    </w:p>
    <w:p w:rsidR="00501990" w:rsidRDefault="00860E9A">
      <w:pPr>
        <w:pStyle w:val="1"/>
        <w:ind w:left="144" w:firstLine="0"/>
        <w:jc w:val="center"/>
      </w:pPr>
      <w:r>
        <w:t>ТЕРМИНЫ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ОПРЕДЕЛЕНИЯ</w:t>
      </w:r>
    </w:p>
    <w:p w:rsidR="00501990" w:rsidRDefault="00860E9A" w:rsidP="00231356">
      <w:pPr>
        <w:pStyle w:val="a3"/>
        <w:tabs>
          <w:tab w:val="left" w:pos="9639"/>
        </w:tabs>
        <w:ind w:right="429" w:firstLine="709"/>
      </w:pPr>
      <w:r>
        <w:rPr>
          <w:b/>
        </w:rPr>
        <w:t>Программное</w:t>
      </w:r>
      <w:r>
        <w:rPr>
          <w:b/>
          <w:spacing w:val="-11"/>
        </w:rPr>
        <w:t xml:space="preserve"> </w:t>
      </w:r>
      <w:r>
        <w:rPr>
          <w:b/>
        </w:rPr>
        <w:t>обеспечение</w:t>
      </w:r>
      <w:r>
        <w:rPr>
          <w:b/>
          <w:spacing w:val="-11"/>
        </w:rPr>
        <w:t xml:space="preserve"> </w:t>
      </w:r>
      <w:r>
        <w:rPr>
          <w:b/>
        </w:rPr>
        <w:t>или</w:t>
      </w:r>
      <w:r>
        <w:rPr>
          <w:b/>
          <w:spacing w:val="-11"/>
        </w:rPr>
        <w:t xml:space="preserve"> </w:t>
      </w:r>
      <w:r>
        <w:rPr>
          <w:b/>
        </w:rPr>
        <w:t>ПО</w:t>
      </w:r>
      <w:r>
        <w:rPr>
          <w:b/>
          <w:spacing w:val="-11"/>
        </w:rPr>
        <w:t xml:space="preserve"> </w:t>
      </w:r>
      <w:r>
        <w:rPr>
          <w:b/>
        </w:rPr>
        <w:t>«МТС</w:t>
      </w:r>
      <w:r>
        <w:rPr>
          <w:b/>
          <w:spacing w:val="-11"/>
        </w:rPr>
        <w:t xml:space="preserve"> </w:t>
      </w:r>
      <w:proofErr w:type="spellStart"/>
      <w:r>
        <w:rPr>
          <w:b/>
        </w:rPr>
        <w:t>Линк</w:t>
      </w:r>
      <w:proofErr w:type="spellEnd"/>
      <w:r>
        <w:rPr>
          <w:b/>
        </w:rPr>
        <w:t>»</w:t>
      </w:r>
      <w:r>
        <w:rPr>
          <w:b/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прикладной</w:t>
      </w:r>
      <w:r>
        <w:rPr>
          <w:spacing w:val="-11"/>
        </w:rPr>
        <w:t xml:space="preserve"> </w:t>
      </w:r>
      <w:r>
        <w:t>программный</w:t>
      </w:r>
      <w:r>
        <w:rPr>
          <w:spacing w:val="-11"/>
        </w:rPr>
        <w:t xml:space="preserve"> </w:t>
      </w:r>
      <w:r>
        <w:t>продукт</w:t>
      </w:r>
      <w:r>
        <w:rPr>
          <w:spacing w:val="-11"/>
        </w:rPr>
        <w:t xml:space="preserve"> </w:t>
      </w:r>
      <w:r>
        <w:t xml:space="preserve">(компьютерная программа для ЭВМ), исключительное права на который принадлежат Правообладателю или Лицензиару. ПО «МТС </w:t>
      </w:r>
      <w:proofErr w:type="spellStart"/>
      <w:r>
        <w:t>Линк</w:t>
      </w:r>
      <w:proofErr w:type="spellEnd"/>
      <w:r>
        <w:t>» включено в «Единый реестр российских программ для электронных вычислительных машин и баз данных», реестровая запись</w:t>
      </w:r>
      <w:r>
        <w:rPr>
          <w:spacing w:val="-2"/>
        </w:rPr>
        <w:t xml:space="preserve"> </w:t>
      </w:r>
      <w:r>
        <w:t>№ 3316</w:t>
      </w:r>
      <w:r>
        <w:rPr>
          <w:spacing w:val="-2"/>
        </w:rPr>
        <w:t xml:space="preserve"> </w:t>
      </w:r>
      <w:r>
        <w:t>от 30.03.2017, информация об этом доступна по адресу постоянного размещения: https://reestr.digital.gov.ru/reestr/304666/.</w:t>
      </w:r>
    </w:p>
    <w:p w:rsidR="00501990" w:rsidRDefault="00860E9A" w:rsidP="00231356">
      <w:pPr>
        <w:pStyle w:val="a3"/>
        <w:tabs>
          <w:tab w:val="left" w:pos="9639"/>
        </w:tabs>
        <w:ind w:right="429" w:firstLine="709"/>
      </w:pPr>
      <w:r>
        <w:rPr>
          <w:b/>
        </w:rPr>
        <w:t xml:space="preserve">Правообладатель или Лицензиар </w:t>
      </w:r>
      <w:r>
        <w:t>– Общество с ограниченной ответственностью «ВЕБИНАР ТЕХНОЛОГИИ» (ОГРН 1157746417575, ИНН 7707340808) является законным обладателем исключительного</w:t>
      </w:r>
      <w:r>
        <w:rPr>
          <w:spacing w:val="-12"/>
        </w:rPr>
        <w:t xml:space="preserve"> </w:t>
      </w:r>
      <w:r>
        <w:t>права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ПО,</w:t>
      </w:r>
      <w:r>
        <w:rPr>
          <w:spacing w:val="-12"/>
        </w:rPr>
        <w:t xml:space="preserve"> </w:t>
      </w:r>
      <w:r>
        <w:t>зарегистрированного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реестре</w:t>
      </w:r>
      <w:r>
        <w:rPr>
          <w:spacing w:val="-12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ЭВМ</w:t>
      </w:r>
      <w:r>
        <w:rPr>
          <w:spacing w:val="-12"/>
        </w:rPr>
        <w:t xml:space="preserve"> </w:t>
      </w:r>
      <w:r>
        <w:t>Федеральной</w:t>
      </w:r>
      <w:r>
        <w:rPr>
          <w:spacing w:val="-12"/>
        </w:rPr>
        <w:t xml:space="preserve"> </w:t>
      </w:r>
      <w:r>
        <w:t>службы по интеллектуальной собственности, патентам и товарным знакам – Свидетельство об официальной регистрации программ для ЭВМ № 2023610395 от 10.01.2023 г.</w:t>
      </w:r>
    </w:p>
    <w:p w:rsidR="0060093D" w:rsidRDefault="00860E9A" w:rsidP="00231356">
      <w:pPr>
        <w:pStyle w:val="a3"/>
        <w:tabs>
          <w:tab w:val="left" w:pos="9639"/>
        </w:tabs>
        <w:ind w:left="0" w:right="429" w:firstLine="709"/>
      </w:pPr>
      <w:r>
        <w:rPr>
          <w:b/>
        </w:rPr>
        <w:t xml:space="preserve">Лицензиат </w:t>
      </w:r>
      <w:r>
        <w:t>– сторона настоящего Договора, предоставляющая</w:t>
      </w:r>
      <w:r w:rsidR="0060093D">
        <w:t xml:space="preserve"> ПО в соответствии с Договором;</w:t>
      </w:r>
    </w:p>
    <w:p w:rsidR="0060093D" w:rsidRDefault="00860E9A" w:rsidP="00231356">
      <w:pPr>
        <w:pStyle w:val="a3"/>
        <w:tabs>
          <w:tab w:val="left" w:pos="9639"/>
        </w:tabs>
        <w:ind w:left="0" w:right="429" w:firstLine="709"/>
      </w:pPr>
      <w:r>
        <w:rPr>
          <w:b/>
        </w:rPr>
        <w:t xml:space="preserve">Сублицензиат </w:t>
      </w:r>
      <w:r>
        <w:t>– сторона настоящего Договора, в</w:t>
      </w:r>
      <w:r w:rsidR="0060093D">
        <w:t xml:space="preserve">ыступающая в качестве Конечного </w:t>
      </w:r>
      <w:r w:rsidR="00231356">
        <w:t>пользователя ПО;</w:t>
      </w:r>
    </w:p>
    <w:p w:rsidR="00501990" w:rsidRDefault="00860E9A" w:rsidP="00231356">
      <w:pPr>
        <w:pStyle w:val="a3"/>
        <w:tabs>
          <w:tab w:val="left" w:pos="9639"/>
        </w:tabs>
        <w:ind w:left="0" w:right="429" w:firstLine="709"/>
      </w:pPr>
      <w:r>
        <w:rPr>
          <w:b/>
        </w:rPr>
        <w:t>Конечный</w:t>
      </w:r>
      <w:r>
        <w:rPr>
          <w:b/>
          <w:spacing w:val="80"/>
        </w:rPr>
        <w:t xml:space="preserve"> </w:t>
      </w:r>
      <w:r>
        <w:rPr>
          <w:b/>
        </w:rPr>
        <w:t>пользователь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любые</w:t>
      </w:r>
      <w:r>
        <w:rPr>
          <w:spacing w:val="80"/>
        </w:rPr>
        <w:t xml:space="preserve"> </w:t>
      </w:r>
      <w:r>
        <w:t>лица,</w:t>
      </w:r>
      <w:r>
        <w:rPr>
          <w:spacing w:val="80"/>
        </w:rPr>
        <w:t xml:space="preserve"> </w:t>
      </w:r>
      <w:r>
        <w:t>приобретающие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Лицензиара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Лицензиата</w:t>
      </w:r>
      <w:r>
        <w:rPr>
          <w:spacing w:val="80"/>
        </w:rPr>
        <w:t xml:space="preserve"> </w:t>
      </w:r>
      <w:r>
        <w:t>права использования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собственных</w:t>
      </w:r>
      <w:r>
        <w:rPr>
          <w:spacing w:val="-6"/>
        </w:rPr>
        <w:t xml:space="preserve"> </w:t>
      </w:r>
      <w:r>
        <w:t>нужд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условиях</w:t>
      </w:r>
      <w:r>
        <w:rPr>
          <w:spacing w:val="-6"/>
        </w:rPr>
        <w:t xml:space="preserve"> </w:t>
      </w:r>
      <w:r>
        <w:t>простой</w:t>
      </w:r>
      <w:r>
        <w:rPr>
          <w:spacing w:val="-6"/>
        </w:rPr>
        <w:t xml:space="preserve"> </w:t>
      </w:r>
      <w:r>
        <w:t>(неисключительной)</w:t>
      </w:r>
      <w:r>
        <w:rPr>
          <w:spacing w:val="-6"/>
        </w:rPr>
        <w:t xml:space="preserve"> </w:t>
      </w:r>
      <w:r>
        <w:t>лицензии</w:t>
      </w:r>
      <w:r>
        <w:rPr>
          <w:spacing w:val="-6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права предост</w:t>
      </w:r>
      <w:r w:rsidR="00231356">
        <w:t>авления дальнейших сублицензий;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972"/>
        </w:tabs>
        <w:spacing w:before="240"/>
        <w:ind w:hanging="284"/>
        <w:jc w:val="left"/>
      </w:pPr>
      <w:r>
        <w:t>ПРЕДМЕТ</w:t>
      </w:r>
      <w:r>
        <w:rPr>
          <w:spacing w:val="-3"/>
        </w:rPr>
        <w:t xml:space="preserve"> </w:t>
      </w:r>
      <w:r>
        <w:rPr>
          <w:spacing w:val="-2"/>
        </w:rPr>
        <w:t>ДОГОВОРА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418"/>
        </w:tabs>
        <w:ind w:left="0" w:right="429" w:firstLine="567"/>
        <w:jc w:val="both"/>
      </w:pPr>
      <w:r>
        <w:t>Лицензиат</w:t>
      </w:r>
      <w:r w:rsidRPr="0060093D">
        <w:rPr>
          <w:spacing w:val="-10"/>
        </w:rPr>
        <w:t xml:space="preserve"> </w:t>
      </w:r>
      <w:r>
        <w:t>обязуется</w:t>
      </w:r>
      <w:r w:rsidRPr="0060093D">
        <w:rPr>
          <w:spacing w:val="-10"/>
        </w:rPr>
        <w:t xml:space="preserve"> </w:t>
      </w:r>
      <w:r>
        <w:t>предоставить</w:t>
      </w:r>
      <w:r w:rsidRPr="0060093D">
        <w:rPr>
          <w:spacing w:val="-10"/>
        </w:rPr>
        <w:t xml:space="preserve"> </w:t>
      </w:r>
      <w:r>
        <w:t>Сублицензиату</w:t>
      </w:r>
      <w:r w:rsidRPr="0060093D">
        <w:rPr>
          <w:spacing w:val="-10"/>
        </w:rPr>
        <w:t xml:space="preserve"> </w:t>
      </w:r>
      <w:r>
        <w:t>неисключительные</w:t>
      </w:r>
      <w:r w:rsidRPr="0060093D">
        <w:rPr>
          <w:spacing w:val="-10"/>
        </w:rPr>
        <w:t xml:space="preserve"> </w:t>
      </w:r>
      <w:r>
        <w:t>права</w:t>
      </w:r>
      <w:r w:rsidRPr="0060093D">
        <w:rPr>
          <w:spacing w:val="-10"/>
        </w:rPr>
        <w:t xml:space="preserve"> </w:t>
      </w:r>
      <w:r>
        <w:t>для</w:t>
      </w:r>
      <w:r w:rsidRPr="0060093D">
        <w:rPr>
          <w:spacing w:val="-10"/>
        </w:rPr>
        <w:t xml:space="preserve"> </w:t>
      </w:r>
      <w:r>
        <w:t>доступа</w:t>
      </w:r>
      <w:r w:rsidRPr="0060093D">
        <w:rPr>
          <w:spacing w:val="-10"/>
        </w:rPr>
        <w:t xml:space="preserve"> </w:t>
      </w:r>
      <w:r>
        <w:t xml:space="preserve">к сервису видеоконференций «МТС </w:t>
      </w:r>
      <w:proofErr w:type="spellStart"/>
      <w:r>
        <w:t>Линк</w:t>
      </w:r>
      <w:proofErr w:type="spellEnd"/>
      <w:r>
        <w:t>» (далее — «право использования») в пределах и способами, указанными в Лицензионных условиях использования программного обеспечения для Конечного пользователя (Приложение № 3 к Договору) (далее – «Лицензионные условия»), в соответствии со Спецификацией</w:t>
      </w:r>
      <w:r w:rsidRPr="0060093D">
        <w:rPr>
          <w:spacing w:val="3"/>
        </w:rPr>
        <w:t xml:space="preserve"> </w:t>
      </w:r>
      <w:r>
        <w:t>(Приложение</w:t>
      </w:r>
      <w:r w:rsidRPr="0060093D">
        <w:rPr>
          <w:spacing w:val="6"/>
        </w:rPr>
        <w:t xml:space="preserve"> </w:t>
      </w:r>
      <w:r>
        <w:t>№</w:t>
      </w:r>
      <w:r w:rsidRPr="0060093D">
        <w:rPr>
          <w:spacing w:val="6"/>
        </w:rPr>
        <w:t xml:space="preserve"> </w:t>
      </w:r>
      <w:r>
        <w:t>1</w:t>
      </w:r>
      <w:r w:rsidRPr="0060093D">
        <w:rPr>
          <w:spacing w:val="6"/>
        </w:rPr>
        <w:t xml:space="preserve"> </w:t>
      </w:r>
      <w:r>
        <w:t>к</w:t>
      </w:r>
      <w:r w:rsidRPr="0060093D">
        <w:rPr>
          <w:spacing w:val="6"/>
        </w:rPr>
        <w:t xml:space="preserve"> </w:t>
      </w:r>
      <w:r>
        <w:t>Договору)</w:t>
      </w:r>
      <w:r w:rsidRPr="0060093D">
        <w:rPr>
          <w:spacing w:val="6"/>
        </w:rPr>
        <w:t xml:space="preserve"> </w:t>
      </w:r>
      <w:r>
        <w:t>и</w:t>
      </w:r>
      <w:r w:rsidRPr="0060093D">
        <w:rPr>
          <w:spacing w:val="6"/>
        </w:rPr>
        <w:t xml:space="preserve"> </w:t>
      </w:r>
      <w:r>
        <w:t>требованиями</w:t>
      </w:r>
      <w:r w:rsidRPr="0060093D">
        <w:rPr>
          <w:spacing w:val="6"/>
        </w:rPr>
        <w:t xml:space="preserve"> </w:t>
      </w:r>
      <w:r>
        <w:t>Технические</w:t>
      </w:r>
      <w:r w:rsidRPr="0060093D">
        <w:rPr>
          <w:spacing w:val="5"/>
        </w:rPr>
        <w:t xml:space="preserve"> </w:t>
      </w:r>
      <w:r>
        <w:t>требования</w:t>
      </w:r>
      <w:r w:rsidRPr="0060093D">
        <w:rPr>
          <w:spacing w:val="7"/>
        </w:rPr>
        <w:t xml:space="preserve"> </w:t>
      </w:r>
      <w:r w:rsidRPr="0060093D">
        <w:rPr>
          <w:spacing w:val="-2"/>
        </w:rPr>
        <w:t>(Приложение</w:t>
      </w:r>
      <w:r w:rsidR="0060093D" w:rsidRPr="0060093D">
        <w:rPr>
          <w:spacing w:val="-2"/>
        </w:rPr>
        <w:t xml:space="preserve"> </w:t>
      </w:r>
      <w:r>
        <w:t>№</w:t>
      </w:r>
      <w:r w:rsidRPr="0060093D">
        <w:rPr>
          <w:spacing w:val="-1"/>
        </w:rPr>
        <w:t xml:space="preserve"> </w:t>
      </w:r>
      <w:r>
        <w:t xml:space="preserve">2 к </w:t>
      </w:r>
      <w:r w:rsidRPr="0060093D">
        <w:rPr>
          <w:spacing w:val="-2"/>
        </w:rPr>
        <w:t>Договору).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418"/>
          <w:tab w:val="left" w:pos="2672"/>
        </w:tabs>
        <w:ind w:left="0" w:right="429" w:firstLine="567"/>
        <w:jc w:val="both"/>
      </w:pPr>
      <w:r>
        <w:t>Лицензиат</w:t>
      </w:r>
      <w:r w:rsidRPr="0060093D">
        <w:rPr>
          <w:spacing w:val="35"/>
        </w:rPr>
        <w:t xml:space="preserve"> </w:t>
      </w:r>
      <w:r>
        <w:t>обладает</w:t>
      </w:r>
      <w:r w:rsidRPr="0060093D">
        <w:rPr>
          <w:spacing w:val="35"/>
        </w:rPr>
        <w:t xml:space="preserve"> </w:t>
      </w:r>
      <w:r>
        <w:t>правом</w:t>
      </w:r>
      <w:r w:rsidRPr="0060093D">
        <w:rPr>
          <w:spacing w:val="35"/>
        </w:rPr>
        <w:t xml:space="preserve"> </w:t>
      </w:r>
      <w:r>
        <w:t>на</w:t>
      </w:r>
      <w:r w:rsidRPr="0060093D">
        <w:rPr>
          <w:spacing w:val="35"/>
        </w:rPr>
        <w:t xml:space="preserve"> </w:t>
      </w:r>
      <w:r>
        <w:t>предоставление</w:t>
      </w:r>
      <w:r w:rsidRPr="0060093D">
        <w:rPr>
          <w:spacing w:val="35"/>
        </w:rPr>
        <w:t xml:space="preserve"> </w:t>
      </w:r>
      <w:r>
        <w:t>Сублицензиату</w:t>
      </w:r>
      <w:r w:rsidRPr="0060093D">
        <w:rPr>
          <w:spacing w:val="35"/>
        </w:rPr>
        <w:t xml:space="preserve"> </w:t>
      </w:r>
      <w:r>
        <w:t>Лицензии</w:t>
      </w:r>
      <w:r w:rsidRPr="0060093D">
        <w:rPr>
          <w:spacing w:val="35"/>
        </w:rPr>
        <w:t xml:space="preserve"> </w:t>
      </w:r>
      <w:r>
        <w:t>на</w:t>
      </w:r>
      <w:r w:rsidRPr="0060093D">
        <w:rPr>
          <w:spacing w:val="35"/>
        </w:rPr>
        <w:t xml:space="preserve"> </w:t>
      </w:r>
      <w:r w:rsidRPr="0060093D">
        <w:rPr>
          <w:spacing w:val="-2"/>
        </w:rPr>
        <w:t>основании</w:t>
      </w:r>
      <w:r w:rsidR="0060093D" w:rsidRPr="0060093D">
        <w:rPr>
          <w:spacing w:val="-2"/>
        </w:rPr>
        <w:t xml:space="preserve"> </w:t>
      </w:r>
      <w:r w:rsidR="0060093D" w:rsidRPr="00777825">
        <w:rPr>
          <w:b/>
        </w:rPr>
        <w:t>________</w:t>
      </w:r>
      <w:r w:rsidRPr="0060093D">
        <w:rPr>
          <w:spacing w:val="-10"/>
        </w:rPr>
        <w:t>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418"/>
        </w:tabs>
        <w:ind w:left="0" w:right="429" w:firstLine="567"/>
        <w:jc w:val="left"/>
      </w:pPr>
      <w:r>
        <w:t>Срок</w:t>
      </w:r>
      <w:r>
        <w:rPr>
          <w:spacing w:val="-6"/>
        </w:rPr>
        <w:t xml:space="preserve"> </w:t>
      </w:r>
      <w:r>
        <w:t>предоставления</w:t>
      </w:r>
      <w:r w:rsidR="00EF7982">
        <w:t xml:space="preserve"> прав доступа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(десять)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дней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даты</w:t>
      </w:r>
      <w:r>
        <w:rPr>
          <w:spacing w:val="-6"/>
        </w:rPr>
        <w:t xml:space="preserve"> </w:t>
      </w:r>
      <w:r>
        <w:t>заключения</w:t>
      </w:r>
      <w:r>
        <w:rPr>
          <w:spacing w:val="-6"/>
        </w:rPr>
        <w:t xml:space="preserve"> </w:t>
      </w:r>
      <w:r>
        <w:t xml:space="preserve">настоящего </w:t>
      </w:r>
      <w:r>
        <w:rPr>
          <w:spacing w:val="-2"/>
        </w:rPr>
        <w:t>Договора.</w:t>
      </w:r>
    </w:p>
    <w:p w:rsidR="00EF7982" w:rsidRDefault="00EF7982" w:rsidP="00EF7982">
      <w:pPr>
        <w:pStyle w:val="a4"/>
        <w:numPr>
          <w:ilvl w:val="1"/>
          <w:numId w:val="14"/>
        </w:numPr>
        <w:tabs>
          <w:tab w:val="left" w:pos="1418"/>
        </w:tabs>
        <w:ind w:right="429" w:firstLine="424"/>
        <w:jc w:val="both"/>
      </w:pPr>
      <w:r>
        <w:t>Срок действия лицензии: 6 месяцев с даты предоставления прав и подписания акта</w:t>
      </w:r>
      <w:r w:rsidRPr="00EF7982">
        <w:t xml:space="preserve"> </w:t>
      </w:r>
      <w:r>
        <w:t>приема-передачи права использования ПО.</w:t>
      </w:r>
    </w:p>
    <w:p w:rsidR="00EF7982" w:rsidRDefault="00EF7982" w:rsidP="00EF7982">
      <w:pPr>
        <w:pStyle w:val="a4"/>
        <w:numPr>
          <w:ilvl w:val="1"/>
          <w:numId w:val="14"/>
        </w:numPr>
        <w:tabs>
          <w:tab w:val="left" w:pos="1418"/>
        </w:tabs>
        <w:ind w:left="0" w:right="429" w:firstLine="567"/>
        <w:jc w:val="left"/>
      </w:pPr>
      <w:r>
        <w:t xml:space="preserve"> </w:t>
      </w:r>
      <w:r w:rsidR="00860E9A">
        <w:t>Место</w:t>
      </w:r>
      <w:r w:rsidR="00860E9A" w:rsidRPr="00EF7982">
        <w:rPr>
          <w:spacing w:val="-1"/>
        </w:rPr>
        <w:t xml:space="preserve"> </w:t>
      </w:r>
      <w:r w:rsidR="00860E9A">
        <w:t>предоставления Лицензии:</w:t>
      </w:r>
      <w:r w:rsidR="00860E9A" w:rsidRPr="00EF7982">
        <w:rPr>
          <w:spacing w:val="-1"/>
        </w:rPr>
        <w:t xml:space="preserve"> </w:t>
      </w:r>
      <w:r w:rsidR="00860E9A">
        <w:t>г. Иркутск, ул.</w:t>
      </w:r>
      <w:r w:rsidR="00860E9A" w:rsidRPr="00EF7982">
        <w:rPr>
          <w:spacing w:val="-1"/>
        </w:rPr>
        <w:t xml:space="preserve"> </w:t>
      </w:r>
      <w:r w:rsidR="00860E9A">
        <w:t xml:space="preserve">Чернышевского, д. </w:t>
      </w:r>
      <w:r w:rsidR="00860E9A" w:rsidRPr="00EF7982">
        <w:rPr>
          <w:spacing w:val="-5"/>
        </w:rPr>
        <w:t>15.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2861"/>
        </w:tabs>
        <w:spacing w:before="240"/>
        <w:ind w:left="2861" w:hanging="284"/>
        <w:jc w:val="left"/>
      </w:pPr>
      <w:r>
        <w:t>ЦЕНА</w:t>
      </w:r>
      <w:r>
        <w:rPr>
          <w:spacing w:val="-4"/>
        </w:rPr>
        <w:t xml:space="preserve"> </w:t>
      </w:r>
      <w:r>
        <w:t>ДОГОВОРА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rPr>
          <w:spacing w:val="-2"/>
        </w:rPr>
        <w:t>РАСЧЕТОВ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Цена</w:t>
      </w:r>
      <w:r>
        <w:rPr>
          <w:spacing w:val="33"/>
        </w:rPr>
        <w:t xml:space="preserve"> </w:t>
      </w:r>
      <w:r>
        <w:t>Договора</w:t>
      </w:r>
      <w:r>
        <w:rPr>
          <w:spacing w:val="34"/>
        </w:rPr>
        <w:t xml:space="preserve"> </w:t>
      </w:r>
      <w:r>
        <w:t>указана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Спецификации</w:t>
      </w:r>
      <w:r>
        <w:rPr>
          <w:spacing w:val="33"/>
        </w:rPr>
        <w:t xml:space="preserve"> </w:t>
      </w:r>
      <w:r>
        <w:t>(Приложение</w:t>
      </w:r>
      <w:r>
        <w:rPr>
          <w:spacing w:val="34"/>
        </w:rPr>
        <w:t xml:space="preserve"> </w:t>
      </w:r>
      <w:r>
        <w:t>№</w:t>
      </w:r>
      <w:r>
        <w:rPr>
          <w:spacing w:val="33"/>
        </w:rPr>
        <w:t xml:space="preserve"> </w:t>
      </w:r>
      <w:r>
        <w:t>1</w:t>
      </w:r>
      <w:r>
        <w:rPr>
          <w:spacing w:val="34"/>
        </w:rPr>
        <w:t xml:space="preserve"> </w:t>
      </w:r>
      <w:r>
        <w:t>к</w:t>
      </w:r>
      <w:r>
        <w:rPr>
          <w:spacing w:val="33"/>
        </w:rPr>
        <w:t xml:space="preserve"> </w:t>
      </w:r>
      <w:r>
        <w:t>Договору)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rPr>
          <w:spacing w:val="-2"/>
        </w:rPr>
        <w:t>составляет</w:t>
      </w:r>
    </w:p>
    <w:p w:rsidR="00501990" w:rsidRDefault="00860E9A" w:rsidP="00231356">
      <w:pPr>
        <w:pStyle w:val="a3"/>
        <w:tabs>
          <w:tab w:val="left" w:pos="1072"/>
          <w:tab w:val="left" w:pos="2944"/>
        </w:tabs>
        <w:ind w:right="429"/>
      </w:pPr>
      <w:r>
        <w:rPr>
          <w:u w:val="single"/>
        </w:rPr>
        <w:tab/>
      </w:r>
      <w:r>
        <w:rPr>
          <w:spacing w:val="-19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30"/>
        </w:rPr>
        <w:t xml:space="preserve"> </w:t>
      </w:r>
      <w:r>
        <w:t>рублей</w:t>
      </w:r>
      <w:r>
        <w:rPr>
          <w:spacing w:val="33"/>
        </w:rPr>
        <w:t xml:space="preserve"> </w:t>
      </w:r>
      <w:r>
        <w:rPr>
          <w:spacing w:val="67"/>
          <w:u w:val="single"/>
        </w:rPr>
        <w:t xml:space="preserve">    </w:t>
      </w:r>
      <w:r>
        <w:rPr>
          <w:spacing w:val="-15"/>
        </w:rPr>
        <w:t xml:space="preserve"> </w:t>
      </w:r>
      <w:r>
        <w:t>копеек,</w:t>
      </w:r>
      <w:r>
        <w:rPr>
          <w:spacing w:val="33"/>
        </w:rPr>
        <w:t xml:space="preserve"> </w:t>
      </w:r>
      <w:r>
        <w:t>НДС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облагается</w:t>
      </w:r>
      <w:r>
        <w:rPr>
          <w:spacing w:val="33"/>
        </w:rPr>
        <w:t xml:space="preserve"> </w:t>
      </w:r>
      <w:r>
        <w:t>(основание</w:t>
      </w:r>
      <w:r>
        <w:rPr>
          <w:spacing w:val="33"/>
        </w:rPr>
        <w:t xml:space="preserve"> </w:t>
      </w:r>
      <w:r>
        <w:t>п.</w:t>
      </w:r>
      <w:r>
        <w:rPr>
          <w:spacing w:val="33"/>
        </w:rPr>
        <w:t xml:space="preserve"> </w:t>
      </w:r>
      <w:r>
        <w:t>26</w:t>
      </w:r>
      <w:r>
        <w:rPr>
          <w:spacing w:val="33"/>
        </w:rPr>
        <w:t xml:space="preserve"> </w:t>
      </w:r>
      <w:r>
        <w:t>ч.</w:t>
      </w:r>
      <w:r>
        <w:rPr>
          <w:spacing w:val="33"/>
        </w:rPr>
        <w:t xml:space="preserve"> </w:t>
      </w:r>
      <w:r>
        <w:t>2</w:t>
      </w:r>
      <w:r>
        <w:rPr>
          <w:spacing w:val="33"/>
        </w:rPr>
        <w:t xml:space="preserve"> </w:t>
      </w:r>
      <w:r>
        <w:t>ст.</w:t>
      </w:r>
      <w:r>
        <w:rPr>
          <w:spacing w:val="33"/>
        </w:rPr>
        <w:t xml:space="preserve"> </w:t>
      </w:r>
      <w:r>
        <w:rPr>
          <w:spacing w:val="-5"/>
        </w:rPr>
        <w:t>149</w:t>
      </w:r>
    </w:p>
    <w:p w:rsidR="00501990" w:rsidRDefault="00860E9A" w:rsidP="00231356">
      <w:pPr>
        <w:pStyle w:val="a3"/>
        <w:ind w:right="429"/>
      </w:pPr>
      <w:r>
        <w:t>Налогового</w:t>
      </w:r>
      <w:r>
        <w:rPr>
          <w:spacing w:val="-5"/>
        </w:rPr>
        <w:t xml:space="preserve"> </w:t>
      </w:r>
      <w:r>
        <w:t>кодекса</w:t>
      </w:r>
      <w:r>
        <w:rPr>
          <w:spacing w:val="-4"/>
        </w:rPr>
        <w:t xml:space="preserve"> РФ).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Источник</w:t>
      </w:r>
      <w:r>
        <w:rPr>
          <w:spacing w:val="-4"/>
        </w:rPr>
        <w:t xml:space="preserve"> </w:t>
      </w:r>
      <w:r>
        <w:t>финансирования: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spacing w:val="-2"/>
        </w:rPr>
        <w:t xml:space="preserve"> </w:t>
      </w:r>
      <w:r>
        <w:t>субсидии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государственного</w:t>
      </w:r>
      <w:r>
        <w:rPr>
          <w:spacing w:val="-1"/>
        </w:rPr>
        <w:t xml:space="preserve"> </w:t>
      </w:r>
      <w:r>
        <w:rPr>
          <w:spacing w:val="-2"/>
        </w:rPr>
        <w:t>задания.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Цена Договора является твердой, определяется на весь срок исполнения Договора и не может изменяться в ходе его исполнения. В общую цену Договора включены все расходы, связанные с выполнением обязательств по Договору, в том числе расходы по уплате налогов, таможенных пошлин, сборов и других обязательных платежей.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Оплата по настоящему Договору осуществляется Сублицензиатом путем перечисления суммы, указанной в п. 2.1. Договора на расчетный счет Лицензиата в течение 7 (семи) рабочих дней с момента</w:t>
      </w:r>
      <w:r>
        <w:rPr>
          <w:spacing w:val="-10"/>
        </w:rPr>
        <w:t xml:space="preserve"> </w:t>
      </w:r>
      <w:r>
        <w:t>подписания</w:t>
      </w:r>
      <w:r>
        <w:rPr>
          <w:spacing w:val="-10"/>
        </w:rPr>
        <w:t xml:space="preserve"> </w:t>
      </w:r>
      <w:r>
        <w:t>Сторонами</w:t>
      </w:r>
      <w:r>
        <w:rPr>
          <w:spacing w:val="-10"/>
        </w:rPr>
        <w:t xml:space="preserve"> </w:t>
      </w:r>
      <w:r>
        <w:t>Акта</w:t>
      </w:r>
      <w:r>
        <w:rPr>
          <w:spacing w:val="-10"/>
        </w:rPr>
        <w:t xml:space="preserve"> </w:t>
      </w:r>
      <w:r>
        <w:t>приема-передачи</w:t>
      </w:r>
      <w:r>
        <w:rPr>
          <w:spacing w:val="-10"/>
        </w:rPr>
        <w:t xml:space="preserve"> </w:t>
      </w:r>
      <w:r>
        <w:t>права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ПО,</w:t>
      </w:r>
      <w:r>
        <w:rPr>
          <w:spacing w:val="35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 xml:space="preserve">счёта на </w:t>
      </w:r>
      <w:r>
        <w:lastRenderedPageBreak/>
        <w:t>оплату и подписания акта приемки товаров, работ, услуг (ф. 0510452).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spacing w:before="62"/>
        <w:ind w:left="142" w:right="429" w:firstLine="709"/>
        <w:jc w:val="both"/>
      </w:pPr>
      <w:r>
        <w:t>Акт приемки товаров, работ, услуг (ф. 0510452) по унифицированной форме, установленного</w:t>
      </w:r>
      <w:r w:rsidRPr="0060093D">
        <w:rPr>
          <w:spacing w:val="59"/>
        </w:rPr>
        <w:t xml:space="preserve"> </w:t>
      </w:r>
      <w:r>
        <w:t>приказом</w:t>
      </w:r>
      <w:r w:rsidRPr="0060093D">
        <w:rPr>
          <w:spacing w:val="59"/>
        </w:rPr>
        <w:t xml:space="preserve"> </w:t>
      </w:r>
      <w:r>
        <w:t>Минфина</w:t>
      </w:r>
      <w:r w:rsidRPr="0060093D">
        <w:rPr>
          <w:spacing w:val="59"/>
        </w:rPr>
        <w:t xml:space="preserve"> </w:t>
      </w:r>
      <w:r>
        <w:t>РФ</w:t>
      </w:r>
      <w:r w:rsidRPr="0060093D">
        <w:rPr>
          <w:spacing w:val="59"/>
        </w:rPr>
        <w:t xml:space="preserve"> </w:t>
      </w:r>
      <w:r>
        <w:t>от</w:t>
      </w:r>
      <w:r w:rsidRPr="0060093D">
        <w:rPr>
          <w:spacing w:val="59"/>
        </w:rPr>
        <w:t xml:space="preserve"> </w:t>
      </w:r>
      <w:r>
        <w:t>15.04.2021</w:t>
      </w:r>
      <w:r w:rsidRPr="0060093D">
        <w:rPr>
          <w:spacing w:val="59"/>
        </w:rPr>
        <w:t xml:space="preserve"> </w:t>
      </w:r>
      <w:r>
        <w:t>N</w:t>
      </w:r>
      <w:r w:rsidRPr="0060093D">
        <w:rPr>
          <w:spacing w:val="59"/>
        </w:rPr>
        <w:t xml:space="preserve"> </w:t>
      </w:r>
      <w:r>
        <w:t>61н</w:t>
      </w:r>
      <w:r w:rsidRPr="0060093D">
        <w:rPr>
          <w:spacing w:val="59"/>
        </w:rPr>
        <w:t xml:space="preserve"> </w:t>
      </w:r>
      <w:r>
        <w:t>оформляет</w:t>
      </w:r>
      <w:r w:rsidRPr="0060093D">
        <w:rPr>
          <w:spacing w:val="59"/>
        </w:rPr>
        <w:t xml:space="preserve"> </w:t>
      </w:r>
      <w:r>
        <w:t>Сублицензиат</w:t>
      </w:r>
      <w:r w:rsidRPr="0060093D">
        <w:rPr>
          <w:spacing w:val="59"/>
        </w:rPr>
        <w:t xml:space="preserve"> </w:t>
      </w:r>
      <w:r>
        <w:t>по</w:t>
      </w:r>
      <w:r w:rsidRPr="0060093D">
        <w:rPr>
          <w:spacing w:val="59"/>
        </w:rPr>
        <w:t xml:space="preserve"> </w:t>
      </w:r>
      <w:r>
        <w:t>итогам</w:t>
      </w:r>
      <w:r w:rsidR="0060093D" w:rsidRPr="0060093D">
        <w:t xml:space="preserve"> </w:t>
      </w:r>
      <w:r>
        <w:t>приемки</w:t>
      </w:r>
      <w:r w:rsidRPr="0060093D">
        <w:rPr>
          <w:spacing w:val="40"/>
        </w:rPr>
        <w:t xml:space="preserve"> </w:t>
      </w:r>
      <w:r>
        <w:t>оказанных</w:t>
      </w:r>
      <w:r w:rsidRPr="0060093D">
        <w:rPr>
          <w:spacing w:val="40"/>
        </w:rPr>
        <w:t xml:space="preserve"> </w:t>
      </w:r>
      <w:r>
        <w:t>услуг</w:t>
      </w:r>
      <w:r w:rsidRPr="0060093D">
        <w:rPr>
          <w:spacing w:val="40"/>
        </w:rPr>
        <w:t xml:space="preserve"> </w:t>
      </w:r>
      <w:r>
        <w:t>на</w:t>
      </w:r>
      <w:r w:rsidRPr="0060093D">
        <w:rPr>
          <w:spacing w:val="40"/>
        </w:rPr>
        <w:t xml:space="preserve"> </w:t>
      </w:r>
      <w:r>
        <w:t>основании</w:t>
      </w:r>
      <w:r w:rsidRPr="0060093D">
        <w:rPr>
          <w:spacing w:val="40"/>
        </w:rPr>
        <w:t xml:space="preserve"> </w:t>
      </w:r>
      <w:r>
        <w:t>Акта</w:t>
      </w:r>
      <w:r w:rsidRPr="0060093D">
        <w:rPr>
          <w:spacing w:val="40"/>
        </w:rPr>
        <w:t xml:space="preserve"> </w:t>
      </w:r>
      <w:r>
        <w:t>сдачи-приемки</w:t>
      </w:r>
      <w:r w:rsidRPr="0060093D">
        <w:rPr>
          <w:spacing w:val="40"/>
        </w:rPr>
        <w:t xml:space="preserve"> </w:t>
      </w:r>
      <w:r>
        <w:t>оказанных</w:t>
      </w:r>
      <w:r w:rsidRPr="0060093D">
        <w:rPr>
          <w:spacing w:val="40"/>
        </w:rPr>
        <w:t xml:space="preserve"> </w:t>
      </w:r>
      <w:r>
        <w:t>услуг</w:t>
      </w:r>
      <w:r w:rsidRPr="0060093D">
        <w:rPr>
          <w:spacing w:val="40"/>
        </w:rPr>
        <w:t xml:space="preserve"> </w:t>
      </w:r>
      <w:r>
        <w:t>или</w:t>
      </w:r>
      <w:r w:rsidRPr="0060093D">
        <w:rPr>
          <w:spacing w:val="40"/>
        </w:rPr>
        <w:t xml:space="preserve"> </w:t>
      </w:r>
      <w:r>
        <w:t>универсального передаточного документа, предоставленного Лицензиатом и подтверждающего оказание услуг.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Обязательство Сублицензиата по оплате считается исполненным после списания денежных средств со счета Сублицензиата.</w:t>
      </w:r>
    </w:p>
    <w:p w:rsidR="00501990" w:rsidRDefault="00501990" w:rsidP="00231356">
      <w:pPr>
        <w:pStyle w:val="a3"/>
        <w:ind w:left="0" w:right="429"/>
      </w:pPr>
    </w:p>
    <w:p w:rsidR="00501990" w:rsidRDefault="00860E9A" w:rsidP="00231356">
      <w:pPr>
        <w:pStyle w:val="1"/>
        <w:numPr>
          <w:ilvl w:val="0"/>
          <w:numId w:val="14"/>
        </w:numPr>
        <w:tabs>
          <w:tab w:val="left" w:pos="3237"/>
        </w:tabs>
        <w:ind w:left="3237" w:right="429" w:hanging="284"/>
        <w:jc w:val="both"/>
      </w:pPr>
      <w:r>
        <w:t>ПОРЯДОК</w:t>
      </w:r>
      <w:r>
        <w:rPr>
          <w:spacing w:val="-2"/>
        </w:rPr>
        <w:t xml:space="preserve"> </w:t>
      </w:r>
      <w:r>
        <w:t>ПРИЕМА-ПЕРЕДАЧИ</w:t>
      </w:r>
      <w:r>
        <w:rPr>
          <w:spacing w:val="-1"/>
        </w:rPr>
        <w:t xml:space="preserve"> </w:t>
      </w:r>
      <w:r>
        <w:rPr>
          <w:spacing w:val="-5"/>
        </w:rPr>
        <w:t>ПО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 xml:space="preserve">Предоставление права использования ПО оформляется Сторонами Актом приема- передачи права использования ПО </w:t>
      </w:r>
      <w:proofErr w:type="spellStart"/>
      <w:r>
        <w:t>по</w:t>
      </w:r>
      <w:proofErr w:type="spellEnd"/>
      <w:r>
        <w:t xml:space="preserve"> форме Приложения № 4 к Договору. Сублицензиат в течение 5 (пяти) рабочих дней со дня получения Акта приема-передачи обязан направить Лицензиату подписанный акт или мотивированный отказ от подписания. Не направление подписанного акта или мотивированного отказа от подписания акта в указанный срок означает согласие Сублицензиата с предоставленным актом.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Датой предоставления права использования ПО является дата подписания Акта приема- передачи права использования ПО Сублицензиатом.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688"/>
        </w:tabs>
        <w:spacing w:before="240"/>
        <w:ind w:left="3688" w:right="429" w:hanging="284"/>
        <w:jc w:val="both"/>
      </w:pPr>
      <w:r>
        <w:t>ОБЯЗАТЕЛЬСТВА</w:t>
      </w:r>
      <w:r>
        <w:rPr>
          <w:spacing w:val="-12"/>
        </w:rPr>
        <w:t xml:space="preserve"> </w:t>
      </w:r>
      <w:r>
        <w:rPr>
          <w:spacing w:val="-2"/>
        </w:rPr>
        <w:t>СТОРОН</w:t>
      </w:r>
    </w:p>
    <w:p w:rsidR="00501990" w:rsidRDefault="00860E9A" w:rsidP="00231356">
      <w:pPr>
        <w:pStyle w:val="2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Лицензиат</w:t>
      </w:r>
      <w:r>
        <w:rPr>
          <w:spacing w:val="-9"/>
        </w:rPr>
        <w:t xml:space="preserve"> </w:t>
      </w:r>
      <w:r>
        <w:rPr>
          <w:spacing w:val="-2"/>
        </w:rPr>
        <w:t>обязан: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Своевременно и в полном объеме предоставить право использования ПО в составе Спецификации (Приложение № 1 к Договору) в соответствии с Техническими требованиями (Приложение № 2 к Договору).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560" w:right="429" w:hanging="709"/>
      </w:pPr>
      <w:r>
        <w:t>Соблюдать</w:t>
      </w:r>
      <w:r>
        <w:rPr>
          <w:spacing w:val="-5"/>
        </w:rPr>
        <w:t xml:space="preserve"> </w:t>
      </w:r>
      <w:r>
        <w:t>сроки,</w:t>
      </w:r>
      <w:r>
        <w:rPr>
          <w:spacing w:val="-1"/>
        </w:rPr>
        <w:t xml:space="preserve"> </w:t>
      </w:r>
      <w:r>
        <w:t>предусмотренные</w:t>
      </w:r>
      <w:r>
        <w:rPr>
          <w:spacing w:val="-2"/>
        </w:rPr>
        <w:t xml:space="preserve"> Договором.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Воздерживаться от каких-либо действий, способных затруднить осуществление Сублицензиатом</w:t>
      </w:r>
      <w:r>
        <w:rPr>
          <w:spacing w:val="-14"/>
        </w:rPr>
        <w:t xml:space="preserve"> </w:t>
      </w:r>
      <w:r>
        <w:t>предоставленное</w:t>
      </w:r>
      <w:r>
        <w:rPr>
          <w:spacing w:val="-14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право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установленных</w:t>
      </w:r>
      <w:r>
        <w:rPr>
          <w:spacing w:val="-13"/>
        </w:rPr>
        <w:t xml:space="preserve"> </w:t>
      </w:r>
      <w:r>
        <w:t>настоящим</w:t>
      </w:r>
      <w:r>
        <w:rPr>
          <w:spacing w:val="-14"/>
        </w:rPr>
        <w:t xml:space="preserve"> </w:t>
      </w:r>
      <w:r>
        <w:t xml:space="preserve">Договором </w:t>
      </w:r>
      <w:r>
        <w:rPr>
          <w:spacing w:val="-2"/>
        </w:rPr>
        <w:t>пределах.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Обеспечить Сублицензиату беспрепятственное использование ПО, в том числе, Лицензиат гарантирует, что ПО не нарушает права третьих лиц, что обладает всеми необходимыми полномочиями для заключения и исполнения настоящего Договора, а также подтверждает, что на момент предоставления Сублицензиату права использования программного обеспечения оно не заложено, не арестовано и не является предметом исков третьих лиц.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Предоставить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Сублицензиата</w:t>
      </w:r>
      <w:r>
        <w:rPr>
          <w:spacing w:val="-10"/>
        </w:rPr>
        <w:t xml:space="preserve"> </w:t>
      </w:r>
      <w:r>
        <w:t>возможность</w:t>
      </w:r>
      <w:r>
        <w:rPr>
          <w:spacing w:val="-10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консультаций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комментариев относительно работы ПО.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Своевременно представлять по запросу Сублицензиата всю необходимую достоверную информацию, связанную с исполнением Договора, в том числе о сложностях, возникающих при исполнении Договора.</w:t>
      </w:r>
    </w:p>
    <w:p w:rsidR="00501990" w:rsidRDefault="00860E9A" w:rsidP="00231356">
      <w:pPr>
        <w:pStyle w:val="2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Лицензиат</w:t>
      </w:r>
      <w:r>
        <w:rPr>
          <w:spacing w:val="-6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rPr>
          <w:spacing w:val="-2"/>
        </w:rPr>
        <w:t>право: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 xml:space="preserve">Получать у Сублицензиата информацию и разъяснения по возникшим вопросам и дополнительные сведения в объеме, необходимом для выполнения обязательств по настоящему </w:t>
      </w:r>
      <w:r>
        <w:rPr>
          <w:spacing w:val="-2"/>
        </w:rPr>
        <w:t>Договору.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 xml:space="preserve">Требовать своевременной оплаты по Договору, в порядке и сроки, установленные </w:t>
      </w:r>
      <w:r>
        <w:rPr>
          <w:spacing w:val="-2"/>
        </w:rPr>
        <w:t>Договором.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В случае нарушения Сублицензиатом условий, изложенных в Лицензионных условиях (Приложение</w:t>
      </w:r>
      <w:r>
        <w:rPr>
          <w:spacing w:val="-5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Договору),</w:t>
      </w:r>
      <w:r>
        <w:rPr>
          <w:spacing w:val="-5"/>
        </w:rPr>
        <w:t xml:space="preserve"> </w:t>
      </w:r>
      <w:r>
        <w:t>Лицензиат</w:t>
      </w:r>
      <w:r>
        <w:rPr>
          <w:spacing w:val="-5"/>
        </w:rPr>
        <w:t xml:space="preserve"> </w:t>
      </w:r>
      <w:r>
        <w:t>вправе</w:t>
      </w:r>
      <w:r>
        <w:rPr>
          <w:spacing w:val="-5"/>
        </w:rPr>
        <w:t xml:space="preserve"> </w:t>
      </w:r>
      <w:r>
        <w:t>аннулировать</w:t>
      </w:r>
      <w:r>
        <w:rPr>
          <w:spacing w:val="-5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5"/>
        </w:rPr>
        <w:t xml:space="preserve"> </w:t>
      </w:r>
      <w:r>
        <w:t>ПО,</w:t>
      </w:r>
      <w:r>
        <w:rPr>
          <w:spacing w:val="-5"/>
        </w:rPr>
        <w:t xml:space="preserve"> </w:t>
      </w:r>
      <w:r>
        <w:t>заблокировав клиентский доступ для дальнейшего использования ПО, и применить к Сублицензиату меры ответственности, предусмотренные действующим законодательством РФ.</w:t>
      </w:r>
    </w:p>
    <w:p w:rsidR="00501990" w:rsidRDefault="00860E9A" w:rsidP="00231356">
      <w:pPr>
        <w:pStyle w:val="2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Сублицензиат</w:t>
      </w:r>
      <w:r>
        <w:rPr>
          <w:spacing w:val="-12"/>
        </w:rPr>
        <w:t xml:space="preserve"> </w:t>
      </w:r>
      <w:r>
        <w:rPr>
          <w:spacing w:val="-2"/>
        </w:rPr>
        <w:t>обязуется: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Надлежаще исполнять условий настоящего Договора в соответствии с требованиями законодательства Российской Федерации.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Принять в установленный срок право использования ПО. При отсутствии претензий подписать</w:t>
      </w:r>
      <w:r>
        <w:rPr>
          <w:spacing w:val="-3"/>
        </w:rPr>
        <w:t xml:space="preserve"> </w:t>
      </w:r>
      <w:r>
        <w:t>Акт</w:t>
      </w:r>
      <w:r>
        <w:rPr>
          <w:spacing w:val="-2"/>
        </w:rPr>
        <w:t xml:space="preserve"> </w:t>
      </w:r>
      <w:r>
        <w:t>приема-передачи</w:t>
      </w:r>
      <w:r>
        <w:rPr>
          <w:spacing w:val="-3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передать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экземпляр</w:t>
      </w:r>
      <w:r>
        <w:rPr>
          <w:spacing w:val="-2"/>
        </w:rPr>
        <w:t xml:space="preserve"> </w:t>
      </w:r>
      <w:r>
        <w:t>Акта</w:t>
      </w:r>
      <w:r>
        <w:rPr>
          <w:spacing w:val="-2"/>
        </w:rPr>
        <w:t xml:space="preserve"> </w:t>
      </w:r>
      <w:r>
        <w:t>Лицензиату.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560" w:right="429" w:hanging="709"/>
      </w:pPr>
      <w:r>
        <w:t>Произвести</w:t>
      </w:r>
      <w:r>
        <w:rPr>
          <w:spacing w:val="-3"/>
        </w:rPr>
        <w:t xml:space="preserve"> </w:t>
      </w:r>
      <w:r>
        <w:t>оплату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Договору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сроки,</w:t>
      </w:r>
      <w:r>
        <w:rPr>
          <w:spacing w:val="-3"/>
        </w:rPr>
        <w:t xml:space="preserve"> </w:t>
      </w:r>
      <w:r>
        <w:t>установленные</w:t>
      </w:r>
      <w:r>
        <w:rPr>
          <w:spacing w:val="-2"/>
        </w:rPr>
        <w:t xml:space="preserve"> Договором.</w:t>
      </w:r>
    </w:p>
    <w:p w:rsidR="00501990" w:rsidRDefault="00860E9A" w:rsidP="00231356">
      <w:pPr>
        <w:pStyle w:val="2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Сублицензиат</w:t>
      </w:r>
      <w:r>
        <w:rPr>
          <w:spacing w:val="-12"/>
        </w:rPr>
        <w:t xml:space="preserve"> </w:t>
      </w:r>
      <w:r>
        <w:rPr>
          <w:spacing w:val="-2"/>
        </w:rPr>
        <w:t>вправе: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Требовать от</w:t>
      </w:r>
      <w:r w:rsidR="00930105">
        <w:t xml:space="preserve"> </w:t>
      </w:r>
      <w:r>
        <w:t>Лицензиата надлежащего исполнения условий настоящего Договора в соответствии с требованиями законодательства Российской Федерации, а в случае выявления несоответствий или недостатков, требовать своевременного устранения выявленных несоответствий или недостатков.</w:t>
      </w:r>
    </w:p>
    <w:p w:rsidR="00860E9A" w:rsidRPr="00860E9A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spacing w:before="62"/>
        <w:ind w:left="142" w:right="429" w:firstLine="709"/>
      </w:pPr>
      <w:r>
        <w:t xml:space="preserve">Требовать уплаты неустойки (штрафа, пени) начисленной на основании направленного Лицензиату требования об уплате неустоек (штрафов, пеней) в соответствии с условиями настоящего </w:t>
      </w:r>
      <w:r w:rsidRPr="00860E9A">
        <w:rPr>
          <w:spacing w:val="-2"/>
        </w:rPr>
        <w:t>Договора.</w:t>
      </w:r>
    </w:p>
    <w:p w:rsidR="00501990" w:rsidRDefault="00860E9A" w:rsidP="00231356">
      <w:pPr>
        <w:pStyle w:val="a4"/>
        <w:numPr>
          <w:ilvl w:val="2"/>
          <w:numId w:val="14"/>
        </w:numPr>
        <w:tabs>
          <w:tab w:val="left" w:pos="1560"/>
        </w:tabs>
        <w:spacing w:before="62"/>
        <w:ind w:left="142" w:right="429" w:firstLine="709"/>
      </w:pPr>
      <w:r>
        <w:lastRenderedPageBreak/>
        <w:t>Удержать</w:t>
      </w:r>
      <w:r w:rsidRPr="00860E9A">
        <w:rPr>
          <w:spacing w:val="-16"/>
        </w:rPr>
        <w:t xml:space="preserve"> </w:t>
      </w:r>
      <w:r>
        <w:t>суммы</w:t>
      </w:r>
      <w:r w:rsidRPr="00860E9A">
        <w:rPr>
          <w:spacing w:val="-14"/>
        </w:rPr>
        <w:t xml:space="preserve"> </w:t>
      </w:r>
      <w:r>
        <w:t>неисполненных</w:t>
      </w:r>
      <w:r w:rsidRPr="00860E9A">
        <w:rPr>
          <w:spacing w:val="-14"/>
        </w:rPr>
        <w:t xml:space="preserve"> </w:t>
      </w:r>
      <w:r>
        <w:t>Лицензиатом</w:t>
      </w:r>
      <w:r w:rsidRPr="00860E9A">
        <w:rPr>
          <w:spacing w:val="-13"/>
        </w:rPr>
        <w:t xml:space="preserve"> </w:t>
      </w:r>
      <w:r>
        <w:t>требований</w:t>
      </w:r>
      <w:r w:rsidRPr="00860E9A">
        <w:rPr>
          <w:spacing w:val="-14"/>
        </w:rPr>
        <w:t xml:space="preserve"> </w:t>
      </w:r>
      <w:r>
        <w:t>об</w:t>
      </w:r>
      <w:r w:rsidRPr="00860E9A">
        <w:rPr>
          <w:spacing w:val="-14"/>
        </w:rPr>
        <w:t xml:space="preserve"> </w:t>
      </w:r>
      <w:r>
        <w:t>уплате</w:t>
      </w:r>
      <w:r w:rsidRPr="00860E9A">
        <w:rPr>
          <w:spacing w:val="-14"/>
        </w:rPr>
        <w:t xml:space="preserve"> </w:t>
      </w:r>
      <w:r>
        <w:t>неустоек</w:t>
      </w:r>
      <w:r w:rsidRPr="00860E9A">
        <w:rPr>
          <w:spacing w:val="-13"/>
        </w:rPr>
        <w:t xml:space="preserve"> </w:t>
      </w:r>
      <w:r>
        <w:t xml:space="preserve">(штрафов, </w:t>
      </w:r>
      <w:r w:rsidRPr="00860E9A">
        <w:rPr>
          <w:spacing w:val="-2"/>
        </w:rPr>
        <w:t xml:space="preserve">пеней), предъявленных Сублицензиатом в соответствии с настоящим Договором, из суммы, подлежащей </w:t>
      </w:r>
      <w:r>
        <w:t>оплате Лицензиату.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510"/>
        </w:tabs>
        <w:spacing w:before="240"/>
        <w:ind w:left="3510" w:hanging="284"/>
        <w:jc w:val="left"/>
      </w:pPr>
      <w:r>
        <w:t>ОТВЕТСТВЕННОСТЬ</w:t>
      </w:r>
      <w:r>
        <w:rPr>
          <w:spacing w:val="-3"/>
        </w:rPr>
        <w:t xml:space="preserve"> </w:t>
      </w:r>
      <w:r>
        <w:rPr>
          <w:spacing w:val="-2"/>
        </w:rPr>
        <w:t>СТОРОН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851"/>
        </w:tabs>
        <w:ind w:right="429" w:firstLine="708"/>
        <w:jc w:val="both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неисполнения,</w:t>
      </w:r>
      <w:r>
        <w:rPr>
          <w:spacing w:val="-6"/>
        </w:rPr>
        <w:t xml:space="preserve"> </w:t>
      </w:r>
      <w:r>
        <w:t>ненадлежащего</w:t>
      </w:r>
      <w:r>
        <w:rPr>
          <w:spacing w:val="-7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просрочки</w:t>
      </w:r>
      <w:r>
        <w:rPr>
          <w:spacing w:val="-7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обязательств</w:t>
      </w:r>
      <w:r>
        <w:rPr>
          <w:spacing w:val="-7"/>
        </w:rPr>
        <w:t xml:space="preserve"> </w:t>
      </w:r>
      <w:r>
        <w:t>по настоящему Договору виновная Сторона уплачивает другой Стороне пени в размере 1/300 ключевой ставки ЦБ РФ, действующей на дату уплаты пени, за каждый день неисполнения, ненадлежащего исполнения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просрочки</w:t>
      </w:r>
      <w:r>
        <w:rPr>
          <w:spacing w:val="-8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суммы</w:t>
      </w:r>
      <w:r>
        <w:rPr>
          <w:spacing w:val="-8"/>
        </w:rPr>
        <w:t xml:space="preserve"> </w:t>
      </w:r>
      <w:r>
        <w:t>неисполненных,</w:t>
      </w:r>
      <w:r>
        <w:rPr>
          <w:spacing w:val="-8"/>
        </w:rPr>
        <w:t xml:space="preserve"> </w:t>
      </w:r>
      <w:r>
        <w:t>ненадлежащим</w:t>
      </w:r>
      <w:r>
        <w:rPr>
          <w:spacing w:val="-8"/>
        </w:rPr>
        <w:t xml:space="preserve"> </w:t>
      </w:r>
      <w:r>
        <w:t>образом исполненных или исполненных не в установленный Договором срок обязательств.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Общая сумма начисленной неустойки за неисполнение или ненадлежащее исполнение Лицензиатом обязательств, предусмотренных Договором, не может превышать цену Договора.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Общая сумма начисленной неустойки за ненадлежащее исполнение Сублицензиатом обязательств, предусмотренных Договором, не может превышать цену Договора.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Сторона освобождается от уплаты неустойки,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Уплата неустойки не освобождает Стороны от выполнения возложенных на них обязательств по Договору в полном объеме или устранения нарушений.</w:t>
      </w:r>
    </w:p>
    <w:p w:rsidR="00501990" w:rsidRDefault="00860E9A" w:rsidP="00231356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Меры ответственности, не предусмотренные настоящим Договором, определяются в соответствии с законодательством РФ.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800"/>
        </w:tabs>
        <w:spacing w:before="240"/>
        <w:ind w:left="3800" w:hanging="284"/>
        <w:jc w:val="left"/>
      </w:pPr>
      <w:r>
        <w:t>НАЛОГОВАЯ</w:t>
      </w:r>
      <w:r>
        <w:rPr>
          <w:spacing w:val="-9"/>
        </w:rPr>
        <w:t xml:space="preserve"> </w:t>
      </w:r>
      <w:r>
        <w:rPr>
          <w:spacing w:val="-2"/>
        </w:rPr>
        <w:t>ОГОВОРКА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993"/>
        </w:tabs>
        <w:ind w:left="0" w:right="429" w:firstLine="851"/>
        <w:jc w:val="both"/>
      </w:pPr>
      <w:r>
        <w:t xml:space="preserve">Лицензиат гарантирует, </w:t>
      </w:r>
      <w:r>
        <w:rPr>
          <w:spacing w:val="-4"/>
        </w:rPr>
        <w:t>что: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270"/>
          <w:tab w:val="left" w:pos="993"/>
        </w:tabs>
        <w:ind w:left="0" w:right="429" w:firstLine="851"/>
      </w:pPr>
      <w:r>
        <w:t>зарегистрирован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ЕГРЮЛ</w:t>
      </w:r>
      <w:r>
        <w:rPr>
          <w:spacing w:val="-5"/>
        </w:rPr>
        <w:t xml:space="preserve"> </w:t>
      </w:r>
      <w:r>
        <w:t>надлежащим</w:t>
      </w:r>
      <w:r>
        <w:rPr>
          <w:spacing w:val="-4"/>
        </w:rPr>
        <w:t xml:space="preserve"> </w:t>
      </w:r>
      <w:r>
        <w:rPr>
          <w:spacing w:val="-2"/>
        </w:rPr>
        <w:t>образом;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314"/>
          <w:tab w:val="left" w:pos="993"/>
        </w:tabs>
        <w:ind w:left="0" w:right="429" w:firstLine="851"/>
      </w:pPr>
      <w:r>
        <w:t>его исполнительный орган находится и осуществляет функции управления по месту регистрации юридического лица и в нем нет дисквалифицированных лиц;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293"/>
          <w:tab w:val="left" w:pos="993"/>
        </w:tabs>
        <w:ind w:left="0" w:right="429" w:firstLine="851"/>
      </w:pPr>
      <w:r>
        <w:t>располагает персоналом, имуществом и материальными ресурсами, необходимыми для выполнения своих обязательств по договору;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275"/>
          <w:tab w:val="left" w:pos="993"/>
        </w:tabs>
        <w:ind w:left="0" w:right="429" w:firstLine="851"/>
      </w:pPr>
      <w:r>
        <w:t>располагает лицензиями, необходимыми для осуществления деятельности и исполнения обязательств по договору, если осуществляемая по договору деятельность является лицензируемой;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270"/>
          <w:tab w:val="left" w:pos="993"/>
        </w:tabs>
        <w:ind w:left="0" w:right="429" w:firstLine="851"/>
      </w:pPr>
      <w:r>
        <w:t>ведет</w:t>
      </w:r>
      <w:r>
        <w:rPr>
          <w:spacing w:val="-3"/>
        </w:rPr>
        <w:t xml:space="preserve"> </w:t>
      </w:r>
      <w:r>
        <w:t>бухгалтерский</w:t>
      </w:r>
      <w:r>
        <w:rPr>
          <w:spacing w:val="-4"/>
        </w:rPr>
        <w:t xml:space="preserve"> </w:t>
      </w:r>
      <w:r>
        <w:t>учет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бухгалтерскую</w:t>
      </w:r>
      <w:r>
        <w:rPr>
          <w:spacing w:val="-4"/>
        </w:rPr>
        <w:t xml:space="preserve"> </w:t>
      </w:r>
      <w:r>
        <w:t>отчетность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 Российской Федерации и нормативными правовыми актами по бухгалтерскому учету, представляет годовую бухгалтерскую отчетность в налоговый орган;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339"/>
          <w:tab w:val="left" w:pos="993"/>
        </w:tabs>
        <w:ind w:left="0" w:right="429" w:firstLine="851"/>
      </w:pPr>
      <w:r>
        <w:t>ведет налоговый учет и составляет налоговую отчетность в соответствии с законодательством Российской Федерации, субъектов Российской Федерации и нормативными правовыми актами органов местного самоуправления, своевременно и в полном объеме представляет налоговую отчетность в налоговые органы;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274"/>
          <w:tab w:val="left" w:pos="993"/>
        </w:tabs>
        <w:ind w:left="0" w:right="429" w:firstLine="851"/>
      </w:pPr>
      <w:r>
        <w:t>не допускает искажения сведений о фактах хозяйственной деятельности (совокупности таких фактов) и объектах налогообложения в первичных документах, бухгалтерском и налоговом учете, в бухгалтерской и налоговой отчетности, а также не отражает в бухгалтерском и налоговом учете, в бухгалтерской и налоговой отчетности факты хозяйственной жизни выборочно, игнорируя те из них, которые непосредственно не связаны с получением налоговой выгоды;</w:t>
      </w:r>
    </w:p>
    <w:p w:rsidR="00501990" w:rsidRDefault="00860E9A" w:rsidP="004035C3">
      <w:pPr>
        <w:pStyle w:val="a4"/>
        <w:numPr>
          <w:ilvl w:val="0"/>
          <w:numId w:val="13"/>
        </w:numPr>
        <w:tabs>
          <w:tab w:val="left" w:pos="267"/>
          <w:tab w:val="left" w:pos="993"/>
        </w:tabs>
        <w:ind w:left="0" w:right="429" w:firstLine="851"/>
      </w:pPr>
      <w:r>
        <w:t>своевременно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-6"/>
        </w:rPr>
        <w:t xml:space="preserve"> </w:t>
      </w:r>
      <w:r>
        <w:t>уплачивает</w:t>
      </w:r>
      <w:r>
        <w:rPr>
          <w:spacing w:val="-6"/>
        </w:rPr>
        <w:t xml:space="preserve"> </w:t>
      </w:r>
      <w:r>
        <w:t>налоги,</w:t>
      </w:r>
      <w:r>
        <w:rPr>
          <w:spacing w:val="-6"/>
        </w:rPr>
        <w:t xml:space="preserve"> </w:t>
      </w:r>
      <w:r>
        <w:t>сборы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страховые</w:t>
      </w:r>
      <w:r>
        <w:rPr>
          <w:spacing w:val="-6"/>
        </w:rPr>
        <w:t xml:space="preserve"> </w:t>
      </w:r>
      <w:r>
        <w:t>взносы:</w:t>
      </w:r>
      <w:r>
        <w:rPr>
          <w:spacing w:val="-6"/>
        </w:rPr>
        <w:t xml:space="preserve"> </w:t>
      </w:r>
      <w:r>
        <w:t>отражает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налоговой отчетности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НДС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суммы</w:t>
      </w:r>
      <w:r>
        <w:rPr>
          <w:spacing w:val="-14"/>
        </w:rPr>
        <w:t xml:space="preserve"> </w:t>
      </w:r>
      <w:r>
        <w:t>НДС,</w:t>
      </w:r>
      <w:r>
        <w:rPr>
          <w:spacing w:val="-14"/>
        </w:rPr>
        <w:t xml:space="preserve"> </w:t>
      </w:r>
      <w:r>
        <w:t>предъявленные</w:t>
      </w:r>
      <w:r>
        <w:rPr>
          <w:spacing w:val="-14"/>
        </w:rPr>
        <w:t xml:space="preserve"> </w:t>
      </w:r>
      <w:r>
        <w:t>Сублицензиату,</w:t>
      </w:r>
      <w:r>
        <w:rPr>
          <w:spacing w:val="-13"/>
        </w:rPr>
        <w:t xml:space="preserve"> </w:t>
      </w:r>
      <w:r>
        <w:t>лица,</w:t>
      </w:r>
      <w:r>
        <w:rPr>
          <w:spacing w:val="-14"/>
        </w:rPr>
        <w:t xml:space="preserve"> </w:t>
      </w:r>
      <w:r>
        <w:t>подписывающие</w:t>
      </w:r>
      <w:r>
        <w:rPr>
          <w:spacing w:val="-14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имени первичные документы и счета-фактуры, имеют на это все необходимые полномочия и доверенности.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993"/>
          <w:tab w:val="left" w:pos="1558"/>
        </w:tabs>
        <w:ind w:left="0" w:right="429" w:firstLine="851"/>
        <w:jc w:val="both"/>
      </w:pPr>
      <w:r>
        <w:t>Если</w:t>
      </w:r>
      <w:r>
        <w:rPr>
          <w:spacing w:val="-8"/>
        </w:rPr>
        <w:t xml:space="preserve"> </w:t>
      </w:r>
      <w:r>
        <w:t>Лицензиат</w:t>
      </w:r>
      <w:r>
        <w:rPr>
          <w:spacing w:val="-8"/>
        </w:rPr>
        <w:t xml:space="preserve"> </w:t>
      </w:r>
      <w:r>
        <w:t>нарушит</w:t>
      </w:r>
      <w:r>
        <w:rPr>
          <w:spacing w:val="-8"/>
        </w:rPr>
        <w:t xml:space="preserve"> </w:t>
      </w:r>
      <w:r>
        <w:t>гарантии</w:t>
      </w:r>
      <w:r>
        <w:rPr>
          <w:spacing w:val="-8"/>
        </w:rPr>
        <w:t xml:space="preserve"> </w:t>
      </w:r>
      <w:r>
        <w:t>(любую</w:t>
      </w:r>
      <w:r>
        <w:rPr>
          <w:spacing w:val="-8"/>
        </w:rPr>
        <w:t xml:space="preserve"> </w:t>
      </w:r>
      <w:r>
        <w:t>одну,</w:t>
      </w:r>
      <w:r>
        <w:rPr>
          <w:spacing w:val="-8"/>
        </w:rPr>
        <w:t xml:space="preserve"> </w:t>
      </w:r>
      <w:r>
        <w:t>несколько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все</w:t>
      </w:r>
      <w:r>
        <w:rPr>
          <w:spacing w:val="-8"/>
        </w:rPr>
        <w:t xml:space="preserve"> </w:t>
      </w:r>
      <w:r>
        <w:t>вместе),</w:t>
      </w:r>
      <w:r>
        <w:rPr>
          <w:spacing w:val="-8"/>
        </w:rPr>
        <w:t xml:space="preserve"> </w:t>
      </w:r>
      <w:r>
        <w:t>указанные</w:t>
      </w:r>
      <w:r>
        <w:rPr>
          <w:spacing w:val="-8"/>
        </w:rPr>
        <w:t xml:space="preserve"> </w:t>
      </w:r>
      <w:r>
        <w:t>в пункте 6.1. настоящего раздела Договора, и это повлечет предъявление налоговыми органами требований к Сублицензиату об уплате налогов, сборов, страховых взносов, штрафов, пеней, отказ в возможности признать расходы для целей налогообложения прибыли или включить НДС в состав налоговых вычетов и (или) предъявление третьими лицами, купившими у Сублицензиата Товары, имущественные права, являющиеся предметом настоящего Договора, требований к Сублицензиату о возмещении убытков в виде начисленных по решению налогового органа налогов, сборов, страховых взносов, пеней, штрафов, а также возникших из-за отказа в возможности признать расходы для целей налогообложения прибыли или включить НДС в состав налоговых вычетов, то Лицензиат обязуется возместить Сублицензиату убытки, который последний понес вследствие таких нарушений.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993"/>
          <w:tab w:val="left" w:pos="1558"/>
        </w:tabs>
        <w:spacing w:before="62"/>
        <w:ind w:left="0" w:right="429" w:firstLine="851"/>
        <w:jc w:val="both"/>
      </w:pPr>
      <w:r>
        <w:t>Лицензиат в соответствии со</w:t>
      </w:r>
      <w:r w:rsidRPr="00860E9A">
        <w:rPr>
          <w:spacing w:val="-3"/>
        </w:rPr>
        <w:t xml:space="preserve"> </w:t>
      </w:r>
      <w:r>
        <w:t xml:space="preserve">ст. 406.1 Гражданского кодекса Российской Федерации, возмещает Сублицензиату все убытки последнего, возникшие в случаях, указанных в пункте 6.2 настоящего раздел Договора. При этом факт оспаривания или </w:t>
      </w:r>
      <w:proofErr w:type="spellStart"/>
      <w:r>
        <w:t>неоспаривания</w:t>
      </w:r>
      <w:proofErr w:type="spellEnd"/>
      <w:r>
        <w:t xml:space="preserve"> налоговых доначислений</w:t>
      </w:r>
      <w:r w:rsidRPr="00860E9A">
        <w:t xml:space="preserve"> </w:t>
      </w:r>
      <w:r>
        <w:t>в</w:t>
      </w:r>
      <w:r w:rsidRPr="00860E9A">
        <w:rPr>
          <w:spacing w:val="-12"/>
        </w:rPr>
        <w:t xml:space="preserve"> </w:t>
      </w:r>
      <w:r>
        <w:t>налоговом</w:t>
      </w:r>
      <w:r w:rsidRPr="00860E9A">
        <w:rPr>
          <w:spacing w:val="-11"/>
        </w:rPr>
        <w:t xml:space="preserve"> </w:t>
      </w:r>
      <w:r>
        <w:t>органе,</w:t>
      </w:r>
      <w:r w:rsidRPr="00860E9A">
        <w:rPr>
          <w:spacing w:val="-12"/>
        </w:rPr>
        <w:t xml:space="preserve"> </w:t>
      </w:r>
      <w:r>
        <w:t>в</w:t>
      </w:r>
      <w:r w:rsidRPr="00860E9A">
        <w:rPr>
          <w:spacing w:val="-11"/>
        </w:rPr>
        <w:t xml:space="preserve"> </w:t>
      </w:r>
      <w:r>
        <w:t>том</w:t>
      </w:r>
      <w:r w:rsidRPr="00860E9A">
        <w:rPr>
          <w:spacing w:val="-11"/>
        </w:rPr>
        <w:t xml:space="preserve"> </w:t>
      </w:r>
      <w:r>
        <w:t>числе</w:t>
      </w:r>
      <w:r w:rsidRPr="00860E9A">
        <w:rPr>
          <w:spacing w:val="-11"/>
        </w:rPr>
        <w:t xml:space="preserve"> </w:t>
      </w:r>
      <w:r>
        <w:t>вышестоящем,</w:t>
      </w:r>
      <w:r w:rsidRPr="00860E9A">
        <w:rPr>
          <w:spacing w:val="-11"/>
        </w:rPr>
        <w:t xml:space="preserve"> </w:t>
      </w:r>
      <w:r>
        <w:t>или</w:t>
      </w:r>
      <w:r w:rsidRPr="00860E9A">
        <w:rPr>
          <w:spacing w:val="-12"/>
        </w:rPr>
        <w:t xml:space="preserve"> </w:t>
      </w:r>
      <w:r>
        <w:t>в</w:t>
      </w:r>
      <w:r w:rsidRPr="00860E9A">
        <w:rPr>
          <w:spacing w:val="-11"/>
        </w:rPr>
        <w:t xml:space="preserve"> </w:t>
      </w:r>
      <w:r>
        <w:t>суде,</w:t>
      </w:r>
      <w:r w:rsidRPr="00860E9A">
        <w:rPr>
          <w:spacing w:val="-12"/>
        </w:rPr>
        <w:t xml:space="preserve"> </w:t>
      </w:r>
      <w:r>
        <w:t>а</w:t>
      </w:r>
      <w:r w:rsidRPr="00860E9A">
        <w:rPr>
          <w:spacing w:val="-11"/>
        </w:rPr>
        <w:t xml:space="preserve"> </w:t>
      </w:r>
      <w:r>
        <w:t>также</w:t>
      </w:r>
      <w:r w:rsidRPr="00860E9A">
        <w:rPr>
          <w:spacing w:val="-11"/>
        </w:rPr>
        <w:t xml:space="preserve"> </w:t>
      </w:r>
      <w:r>
        <w:t>факт</w:t>
      </w:r>
      <w:r w:rsidRPr="00860E9A">
        <w:rPr>
          <w:spacing w:val="-12"/>
        </w:rPr>
        <w:t xml:space="preserve"> </w:t>
      </w:r>
      <w:r>
        <w:t>оспаривания</w:t>
      </w:r>
      <w:r w:rsidRPr="00860E9A">
        <w:rPr>
          <w:spacing w:val="-11"/>
        </w:rPr>
        <w:t xml:space="preserve"> </w:t>
      </w:r>
      <w:r>
        <w:t>или</w:t>
      </w:r>
      <w:r w:rsidRPr="00860E9A">
        <w:rPr>
          <w:spacing w:val="-12"/>
        </w:rPr>
        <w:t xml:space="preserve"> </w:t>
      </w:r>
      <w:proofErr w:type="spellStart"/>
      <w:r>
        <w:t>неоспаривания</w:t>
      </w:r>
      <w:proofErr w:type="spellEnd"/>
      <w:r>
        <w:t xml:space="preserve"> </w:t>
      </w:r>
      <w:r w:rsidRPr="00860E9A">
        <w:rPr>
          <w:spacing w:val="-2"/>
        </w:rPr>
        <w:t>в суде</w:t>
      </w:r>
      <w:r w:rsidRPr="00860E9A">
        <w:rPr>
          <w:spacing w:val="-1"/>
        </w:rPr>
        <w:t xml:space="preserve"> </w:t>
      </w:r>
      <w:r w:rsidRPr="00860E9A">
        <w:rPr>
          <w:spacing w:val="-2"/>
        </w:rPr>
        <w:t xml:space="preserve">претензий </w:t>
      </w:r>
      <w:r w:rsidRPr="00860E9A">
        <w:rPr>
          <w:spacing w:val="-2"/>
        </w:rPr>
        <w:lastRenderedPageBreak/>
        <w:t>третьих</w:t>
      </w:r>
      <w:r>
        <w:t xml:space="preserve"> </w:t>
      </w:r>
      <w:r w:rsidRPr="00860E9A">
        <w:rPr>
          <w:spacing w:val="-2"/>
        </w:rPr>
        <w:t>лиц</w:t>
      </w:r>
      <w:r w:rsidRPr="00860E9A">
        <w:rPr>
          <w:spacing w:val="-1"/>
        </w:rPr>
        <w:t xml:space="preserve"> </w:t>
      </w:r>
      <w:r w:rsidRPr="00860E9A">
        <w:rPr>
          <w:spacing w:val="-2"/>
        </w:rPr>
        <w:t>не</w:t>
      </w:r>
      <w:r>
        <w:t xml:space="preserve"> </w:t>
      </w:r>
      <w:r w:rsidRPr="00860E9A">
        <w:rPr>
          <w:spacing w:val="-2"/>
        </w:rPr>
        <w:t>влияет</w:t>
      </w:r>
      <w:r>
        <w:t xml:space="preserve"> </w:t>
      </w:r>
      <w:r w:rsidRPr="00860E9A">
        <w:rPr>
          <w:spacing w:val="-2"/>
        </w:rPr>
        <w:t>на</w:t>
      </w:r>
      <w:r>
        <w:t xml:space="preserve"> </w:t>
      </w:r>
      <w:r w:rsidRPr="00860E9A">
        <w:rPr>
          <w:spacing w:val="-2"/>
        </w:rPr>
        <w:t>обязанность Исполнителя</w:t>
      </w:r>
      <w:r>
        <w:t xml:space="preserve"> </w:t>
      </w:r>
      <w:r w:rsidRPr="00860E9A">
        <w:rPr>
          <w:spacing w:val="-2"/>
        </w:rPr>
        <w:t>возместить</w:t>
      </w:r>
      <w:r w:rsidRPr="00860E9A">
        <w:rPr>
          <w:spacing w:val="-1"/>
        </w:rPr>
        <w:t xml:space="preserve"> </w:t>
      </w:r>
      <w:r w:rsidRPr="00860E9A">
        <w:rPr>
          <w:spacing w:val="-2"/>
        </w:rPr>
        <w:t>имущественные</w:t>
      </w:r>
      <w:r w:rsidRPr="00860E9A">
        <w:rPr>
          <w:spacing w:val="-1"/>
        </w:rPr>
        <w:t xml:space="preserve"> </w:t>
      </w:r>
      <w:r w:rsidRPr="00860E9A">
        <w:rPr>
          <w:spacing w:val="-2"/>
        </w:rPr>
        <w:t>потери.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125"/>
        </w:tabs>
        <w:spacing w:before="240"/>
        <w:ind w:left="3125" w:hanging="284"/>
        <w:jc w:val="left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rPr>
          <w:spacing w:val="-2"/>
        </w:rPr>
        <w:t>СПОРОВ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 xml:space="preserve">Все спорные вопросы, которые могут возникнуть из настоящего Договора или в связи с ним, Стороны разрешают путем переговоров с соблюдением обязательного претензионного порядка. Срок ответа на претензии составляет 15 (пятнадцать) рабочих дней. В случае если споры и разногласия не могут быть решены путем переговоров, они подлежат разрешению в Арбитражном суде Иркутской </w:t>
      </w:r>
      <w:r>
        <w:rPr>
          <w:spacing w:val="-2"/>
        </w:rPr>
        <w:t>области.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По всем вопросам, не урегулированным настоящим Договором, но прямо или косвенно вытекающим из отношений Сторон по нему, затрагивающих имущественные интересы и деловую репутацию Сторон настоящего Договора, Стороны будут руководствоваться законодательством Российской Федерации.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144"/>
        </w:tabs>
        <w:spacing w:before="240"/>
        <w:ind w:left="3144" w:hanging="284"/>
        <w:jc w:val="left"/>
      </w:pPr>
      <w:r>
        <w:t>АНТИКОРРУПЦИОННАЯ</w:t>
      </w:r>
      <w:r>
        <w:rPr>
          <w:spacing w:val="-4"/>
        </w:rPr>
        <w:t xml:space="preserve"> </w:t>
      </w:r>
      <w:r>
        <w:rPr>
          <w:spacing w:val="-2"/>
        </w:rPr>
        <w:t>ОГОВОРКА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 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501990" w:rsidRDefault="00860E9A" w:rsidP="004035C3">
      <w:pPr>
        <w:pStyle w:val="a3"/>
        <w:ind w:left="143" w:right="429" w:firstLine="540"/>
      </w:pPr>
      <w:r>
        <w:t>При исполнении своих обязательств по Договору Стороны, их аффилированные лица, работники или посредники не осуществляют действия, квалифицированные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В случае возникновения у Стороны подозрений, что произошло или может произойти нарушение каких-либо положений данного раздела настоящего договора,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дающее основание предполагать, что произошло или может произойти нарушение каких-либо положений данного раздела настоящего договора контрагентом, его аффилированными лицами, работниками или посредниками,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</w:t>
      </w:r>
      <w:r>
        <w:rPr>
          <w:spacing w:val="-14"/>
        </w:rPr>
        <w:t xml:space="preserve"> </w:t>
      </w:r>
      <w:r>
        <w:t>преступным</w:t>
      </w:r>
      <w:r>
        <w:rPr>
          <w:spacing w:val="-14"/>
        </w:rPr>
        <w:t xml:space="preserve"> </w:t>
      </w:r>
      <w:r>
        <w:t>путем.</w:t>
      </w:r>
      <w:r>
        <w:rPr>
          <w:spacing w:val="-14"/>
        </w:rPr>
        <w:t xml:space="preserve"> </w:t>
      </w:r>
      <w:r>
        <w:t>После</w:t>
      </w:r>
      <w:r>
        <w:rPr>
          <w:spacing w:val="-13"/>
        </w:rPr>
        <w:t xml:space="preserve"> </w:t>
      </w:r>
      <w:r>
        <w:t>письменного</w:t>
      </w:r>
      <w:r>
        <w:rPr>
          <w:spacing w:val="-14"/>
        </w:rPr>
        <w:t xml:space="preserve"> </w:t>
      </w:r>
      <w:r>
        <w:t>уведомления</w:t>
      </w:r>
      <w:r>
        <w:rPr>
          <w:spacing w:val="-14"/>
        </w:rPr>
        <w:t xml:space="preserve"> </w:t>
      </w:r>
      <w:r>
        <w:t>соответствующая</w:t>
      </w:r>
      <w:r>
        <w:rPr>
          <w:spacing w:val="-14"/>
        </w:rPr>
        <w:t xml:space="preserve"> </w:t>
      </w:r>
      <w:r>
        <w:t>сторона</w:t>
      </w:r>
      <w:r>
        <w:rPr>
          <w:spacing w:val="-13"/>
        </w:rPr>
        <w:t xml:space="preserve"> </w:t>
      </w:r>
      <w:r>
        <w:t>имеет</w:t>
      </w:r>
      <w:r>
        <w:rPr>
          <w:spacing w:val="-14"/>
        </w:rPr>
        <w:t xml:space="preserve"> </w:t>
      </w:r>
      <w:r>
        <w:t>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231356" w:rsidRDefault="00860E9A" w:rsidP="004035C3">
      <w:pPr>
        <w:pStyle w:val="a3"/>
        <w:ind w:left="683" w:right="429"/>
      </w:pPr>
      <w:r>
        <w:t>Каналы</w:t>
      </w:r>
      <w:r>
        <w:rPr>
          <w:spacing w:val="-3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«Линия</w:t>
      </w:r>
      <w:r>
        <w:rPr>
          <w:spacing w:val="-2"/>
        </w:rPr>
        <w:t xml:space="preserve"> </w:t>
      </w:r>
      <w:r>
        <w:t>доверия»</w:t>
      </w:r>
      <w:r>
        <w:rPr>
          <w:spacing w:val="-2"/>
        </w:rPr>
        <w:t xml:space="preserve"> </w:t>
      </w:r>
      <w:r>
        <w:t>ФГБОУ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ИрГУПС: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(3952)</w:t>
      </w:r>
      <w:r>
        <w:rPr>
          <w:spacing w:val="-2"/>
        </w:rPr>
        <w:t xml:space="preserve"> </w:t>
      </w:r>
      <w:r>
        <w:t>638-</w:t>
      </w:r>
      <w:r>
        <w:rPr>
          <w:spacing w:val="-4"/>
        </w:rPr>
        <w:t>330.</w:t>
      </w:r>
    </w:p>
    <w:p w:rsidR="00501990" w:rsidRDefault="00860E9A" w:rsidP="004035C3">
      <w:pPr>
        <w:pStyle w:val="a3"/>
        <w:ind w:left="683" w:right="429"/>
      </w:pPr>
      <w:r>
        <w:t xml:space="preserve">Каналы связи Лицензиата: </w:t>
      </w:r>
      <w:r w:rsidR="00231356" w:rsidRPr="00777825">
        <w:rPr>
          <w:b/>
        </w:rPr>
        <w:t>_________</w:t>
      </w:r>
      <w:r>
        <w:rPr>
          <w:spacing w:val="-10"/>
        </w:rPr>
        <w:t>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расторжении. Сторона, по чьей инициативе расторгнут Договор в соответствии с положениями данного раздела настоящего договора, вправе требовать возмещения реального ущерба, возникшего в результате такого расторжения.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3173"/>
        </w:tabs>
        <w:spacing w:before="240"/>
        <w:ind w:left="3173" w:hanging="707"/>
        <w:jc w:val="left"/>
      </w:pPr>
      <w:r>
        <w:t>ОБСТОЯТЕЛЬСТВА</w:t>
      </w:r>
      <w:r>
        <w:rPr>
          <w:spacing w:val="-8"/>
        </w:rPr>
        <w:t xml:space="preserve"> </w:t>
      </w:r>
      <w:r>
        <w:t>НЕПРЕОДОЛИМОЙ</w:t>
      </w:r>
      <w:r>
        <w:rPr>
          <w:spacing w:val="-7"/>
        </w:rPr>
        <w:t xml:space="preserve"> </w:t>
      </w:r>
      <w:r>
        <w:rPr>
          <w:spacing w:val="-4"/>
        </w:rPr>
        <w:t>СИЛЫ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851"/>
        <w:jc w:val="both"/>
      </w:pPr>
      <w: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непреодолимой силой, т.е. чрезвычайными и непредотвратимыми обстоятельствами, возникшими помимо воли и желания Сторон, и которые нельзя предвидеть или избежать. К таким обстоятельствам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относятся,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частности,</w:t>
      </w:r>
      <w:r>
        <w:rPr>
          <w:spacing w:val="-14"/>
        </w:rPr>
        <w:t xml:space="preserve"> </w:t>
      </w:r>
      <w:r>
        <w:t>нарушение</w:t>
      </w:r>
      <w:r>
        <w:rPr>
          <w:spacing w:val="-14"/>
        </w:rPr>
        <w:t xml:space="preserve"> </w:t>
      </w:r>
      <w:r>
        <w:t>обязанностей</w:t>
      </w:r>
      <w:r>
        <w:rPr>
          <w:spacing w:val="-14"/>
        </w:rPr>
        <w:t xml:space="preserve"> </w:t>
      </w:r>
      <w:r>
        <w:t>со</w:t>
      </w:r>
      <w:r>
        <w:rPr>
          <w:spacing w:val="-13"/>
        </w:rPr>
        <w:t xml:space="preserve"> </w:t>
      </w:r>
      <w:r>
        <w:t>стороны</w:t>
      </w:r>
      <w:r>
        <w:rPr>
          <w:spacing w:val="-14"/>
        </w:rPr>
        <w:t xml:space="preserve"> </w:t>
      </w:r>
      <w:r>
        <w:t>третьих</w:t>
      </w:r>
      <w:r>
        <w:rPr>
          <w:spacing w:val="-14"/>
        </w:rPr>
        <w:t xml:space="preserve"> </w:t>
      </w:r>
      <w:r>
        <w:t>лиц,</w:t>
      </w:r>
      <w:r>
        <w:rPr>
          <w:spacing w:val="-14"/>
        </w:rPr>
        <w:t xml:space="preserve"> </w:t>
      </w:r>
      <w:r>
        <w:t>отсутствие на рынке нужных для исполнения Договора товаров, работ и услуг.</w:t>
      </w:r>
    </w:p>
    <w:p w:rsidR="004035C3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spacing w:before="62"/>
        <w:ind w:left="142" w:right="429" w:firstLine="851"/>
        <w:jc w:val="both"/>
      </w:pPr>
      <w:r>
        <w:t>Сторона, которая не в состоянии выполнить свои обязательства, незамедлительно письменно</w:t>
      </w:r>
      <w:r w:rsidRPr="004035C3">
        <w:rPr>
          <w:spacing w:val="-4"/>
        </w:rPr>
        <w:t xml:space="preserve"> </w:t>
      </w:r>
      <w:r>
        <w:t>информирует</w:t>
      </w:r>
      <w:r w:rsidRPr="004035C3">
        <w:rPr>
          <w:spacing w:val="-4"/>
        </w:rPr>
        <w:t xml:space="preserve"> </w:t>
      </w:r>
      <w:r>
        <w:t>другую</w:t>
      </w:r>
      <w:r w:rsidRPr="004035C3">
        <w:rPr>
          <w:spacing w:val="-4"/>
        </w:rPr>
        <w:t xml:space="preserve"> </w:t>
      </w:r>
      <w:r>
        <w:t>Сторону</w:t>
      </w:r>
      <w:r w:rsidRPr="004035C3">
        <w:rPr>
          <w:spacing w:val="-4"/>
        </w:rPr>
        <w:t xml:space="preserve"> </w:t>
      </w:r>
      <w:r>
        <w:t>о</w:t>
      </w:r>
      <w:r w:rsidRPr="004035C3">
        <w:rPr>
          <w:spacing w:val="-4"/>
        </w:rPr>
        <w:t xml:space="preserve"> </w:t>
      </w:r>
      <w:r>
        <w:t>начале</w:t>
      </w:r>
      <w:r w:rsidRPr="004035C3">
        <w:rPr>
          <w:spacing w:val="-4"/>
        </w:rPr>
        <w:t xml:space="preserve"> </w:t>
      </w:r>
      <w:r>
        <w:t>и</w:t>
      </w:r>
      <w:r w:rsidRPr="004035C3">
        <w:rPr>
          <w:spacing w:val="-4"/>
        </w:rPr>
        <w:t xml:space="preserve"> </w:t>
      </w:r>
      <w:r>
        <w:t>прекращении</w:t>
      </w:r>
      <w:r w:rsidRPr="004035C3">
        <w:rPr>
          <w:spacing w:val="-4"/>
        </w:rPr>
        <w:t xml:space="preserve"> </w:t>
      </w:r>
      <w:r>
        <w:t>указанных</w:t>
      </w:r>
      <w:r w:rsidRPr="004035C3">
        <w:rPr>
          <w:spacing w:val="-4"/>
        </w:rPr>
        <w:t xml:space="preserve"> </w:t>
      </w:r>
      <w:r>
        <w:t>выше</w:t>
      </w:r>
      <w:r w:rsidRPr="004035C3">
        <w:rPr>
          <w:spacing w:val="-4"/>
        </w:rPr>
        <w:t xml:space="preserve"> </w:t>
      </w:r>
      <w:r>
        <w:t>обстоятельств,</w:t>
      </w:r>
      <w:r w:rsidRPr="004035C3">
        <w:rPr>
          <w:spacing w:val="-4"/>
        </w:rPr>
        <w:t xml:space="preserve"> </w:t>
      </w:r>
      <w:r>
        <w:t>но</w:t>
      </w:r>
      <w:r w:rsidRPr="004035C3">
        <w:rPr>
          <w:spacing w:val="-4"/>
        </w:rPr>
        <w:t xml:space="preserve"> </w:t>
      </w:r>
      <w:r>
        <w:t>в любом случае не позднее 3 (трех) дней после начала их действия и прекращении соответственно.</w:t>
      </w:r>
    </w:p>
    <w:p w:rsidR="00501990" w:rsidRDefault="00860E9A" w:rsidP="004035C3">
      <w:pPr>
        <w:tabs>
          <w:tab w:val="left" w:pos="1558"/>
        </w:tabs>
        <w:spacing w:before="62"/>
        <w:ind w:left="142" w:right="429" w:firstLine="851"/>
      </w:pPr>
      <w:r>
        <w:t xml:space="preserve">Несвоевременное уведомление либо </w:t>
      </w:r>
      <w:proofErr w:type="spellStart"/>
      <w:r>
        <w:t>неуведомление</w:t>
      </w:r>
      <w:proofErr w:type="spellEnd"/>
      <w:r>
        <w:t xml:space="preserve"> об обстоятельствах непреодолимой силы лишает соответствующую Сторону права на освобождение от ответственности за невыполнение обязательств по причине указанных обстоятельств.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851"/>
        <w:jc w:val="both"/>
      </w:pPr>
      <w:r>
        <w:t>Если обстоятельство непреодолимой силы непосредственно повлияло на исполнение обязательств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срок,</w:t>
      </w:r>
      <w:r>
        <w:rPr>
          <w:spacing w:val="-9"/>
        </w:rPr>
        <w:t xml:space="preserve"> </w:t>
      </w:r>
      <w:r>
        <w:t>установленный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настоящем</w:t>
      </w:r>
      <w:r>
        <w:rPr>
          <w:spacing w:val="-9"/>
        </w:rPr>
        <w:t xml:space="preserve"> </w:t>
      </w:r>
      <w:r>
        <w:t>Договоре,</w:t>
      </w:r>
      <w:r>
        <w:rPr>
          <w:spacing w:val="-9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исполнения</w:t>
      </w:r>
      <w:r>
        <w:rPr>
          <w:spacing w:val="-8"/>
        </w:rPr>
        <w:t xml:space="preserve"> </w:t>
      </w:r>
      <w:r>
        <w:t>обязательств</w:t>
      </w:r>
      <w:r>
        <w:rPr>
          <w:spacing w:val="-8"/>
        </w:rPr>
        <w:t xml:space="preserve"> </w:t>
      </w:r>
      <w:r>
        <w:t>отодвигается соразмерно времени действия соответствующего обстоятельства, но не более чем на 3 (три) месяца.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851"/>
        <w:jc w:val="both"/>
      </w:pPr>
      <w:r>
        <w:t>Если</w:t>
      </w:r>
      <w:r>
        <w:rPr>
          <w:spacing w:val="-2"/>
        </w:rPr>
        <w:t xml:space="preserve"> </w:t>
      </w:r>
      <w:r>
        <w:t>обстоятельства</w:t>
      </w:r>
      <w:r>
        <w:rPr>
          <w:spacing w:val="-2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свыше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(трех)</w:t>
      </w:r>
      <w:r>
        <w:rPr>
          <w:spacing w:val="-2"/>
        </w:rPr>
        <w:t xml:space="preserve"> </w:t>
      </w:r>
      <w:r>
        <w:t>месяцев,</w:t>
      </w:r>
      <w:r>
        <w:rPr>
          <w:spacing w:val="-2"/>
        </w:rPr>
        <w:t xml:space="preserve"> </w:t>
      </w:r>
      <w:r>
        <w:t>то каждая из Сторон вправе расторгнуть настоящий Договор и в этом случае ни одна из Сторон не вправе требовать возмещения убытков.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851"/>
        <w:jc w:val="both"/>
      </w:pPr>
      <w:r>
        <w:t xml:space="preserve">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</w:t>
      </w:r>
      <w:r>
        <w:rPr>
          <w:spacing w:val="-2"/>
        </w:rPr>
        <w:t>Федерации.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899"/>
        </w:tabs>
        <w:spacing w:before="240"/>
        <w:ind w:left="899" w:hanging="284"/>
        <w:jc w:val="center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РАСТОРЖЕНИЯ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Договор вступает в силу с момента его подписания Сторонами действует до полного исполнения Сторонами своих обязательств по Договору.</w:t>
      </w:r>
    </w:p>
    <w:p w:rsidR="00501990" w:rsidRDefault="00860E9A" w:rsidP="004035C3">
      <w:pPr>
        <w:pStyle w:val="a3"/>
        <w:ind w:right="429" w:firstLine="1416"/>
      </w:pPr>
      <w:r>
        <w:t>Днем</w:t>
      </w:r>
      <w:r>
        <w:rPr>
          <w:spacing w:val="-14"/>
        </w:rPr>
        <w:t xml:space="preserve"> </w:t>
      </w:r>
      <w:r>
        <w:t>подписания</w:t>
      </w:r>
      <w:r>
        <w:rPr>
          <w:spacing w:val="-14"/>
        </w:rPr>
        <w:t xml:space="preserve"> </w:t>
      </w:r>
      <w:r>
        <w:t>Договора</w:t>
      </w:r>
      <w:r>
        <w:rPr>
          <w:spacing w:val="-14"/>
        </w:rPr>
        <w:t xml:space="preserve"> </w:t>
      </w:r>
      <w:r>
        <w:t>является</w:t>
      </w:r>
      <w:r>
        <w:rPr>
          <w:spacing w:val="-13"/>
        </w:rPr>
        <w:t xml:space="preserve"> </w:t>
      </w:r>
      <w:r>
        <w:t>дата,</w:t>
      </w:r>
      <w:r>
        <w:rPr>
          <w:spacing w:val="-14"/>
        </w:rPr>
        <w:t xml:space="preserve"> </w:t>
      </w:r>
      <w:r>
        <w:t>зафиксированная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метке</w:t>
      </w:r>
      <w:r>
        <w:rPr>
          <w:spacing w:val="-13"/>
        </w:rPr>
        <w:t xml:space="preserve"> </w:t>
      </w:r>
      <w:r>
        <w:t>доверенного</w:t>
      </w:r>
      <w:r>
        <w:rPr>
          <w:spacing w:val="-14"/>
        </w:rPr>
        <w:t xml:space="preserve"> </w:t>
      </w:r>
      <w:r>
        <w:t>времени электронной подписи второй из Сторон, подписавшей Договор.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Прекращение действия Договора не освобождает Стороны от обязанности уплаты штрафных</w:t>
      </w:r>
      <w:r>
        <w:rPr>
          <w:spacing w:val="-12"/>
        </w:rPr>
        <w:t xml:space="preserve"> </w:t>
      </w:r>
      <w:r>
        <w:t>санкций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иной</w:t>
      </w:r>
      <w:r>
        <w:rPr>
          <w:spacing w:val="-12"/>
        </w:rPr>
        <w:t xml:space="preserve"> </w:t>
      </w:r>
      <w:r>
        <w:t>ответственности,</w:t>
      </w:r>
      <w:r>
        <w:rPr>
          <w:spacing w:val="-12"/>
        </w:rPr>
        <w:t xml:space="preserve"> </w:t>
      </w:r>
      <w:r>
        <w:t>установленной</w:t>
      </w:r>
      <w:r>
        <w:rPr>
          <w:spacing w:val="-11"/>
        </w:rPr>
        <w:t xml:space="preserve"> </w:t>
      </w:r>
      <w:r>
        <w:t>настоящим</w:t>
      </w:r>
      <w:r>
        <w:rPr>
          <w:spacing w:val="-11"/>
        </w:rPr>
        <w:t xml:space="preserve"> </w:t>
      </w:r>
      <w:r>
        <w:t>Договором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законодательством Российской Федерации.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Договор может быть расторгнут по соглашению Сторон, по решению суда или в случае одностороннего отказа Стороны Договора от исполнения Договора, когда такой отказ допускается настоящим Договором или законодательством Российской Федерации.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Договор может быть расторгнут в одностороннем порядке по требованию Лицензиата в следующих случаях:</w:t>
      </w:r>
    </w:p>
    <w:p w:rsidR="00501990" w:rsidRDefault="00860E9A" w:rsidP="00052743">
      <w:pPr>
        <w:pStyle w:val="a4"/>
        <w:numPr>
          <w:ilvl w:val="0"/>
          <w:numId w:val="12"/>
        </w:numPr>
        <w:tabs>
          <w:tab w:val="left" w:pos="1570"/>
        </w:tabs>
        <w:spacing w:line="253" w:lineRule="exact"/>
        <w:ind w:right="429" w:hanging="359"/>
      </w:pPr>
      <w:r>
        <w:t>нарушения</w:t>
      </w:r>
      <w:r w:rsidRPr="004035C3">
        <w:rPr>
          <w:spacing w:val="9"/>
        </w:rPr>
        <w:t xml:space="preserve"> </w:t>
      </w:r>
      <w:r>
        <w:t>Сублицензиатом</w:t>
      </w:r>
      <w:r w:rsidRPr="004035C3">
        <w:rPr>
          <w:spacing w:val="9"/>
        </w:rPr>
        <w:t xml:space="preserve"> </w:t>
      </w:r>
      <w:r>
        <w:t>сроков</w:t>
      </w:r>
      <w:r w:rsidRPr="004035C3">
        <w:rPr>
          <w:spacing w:val="9"/>
        </w:rPr>
        <w:t xml:space="preserve"> </w:t>
      </w:r>
      <w:r>
        <w:t>оплаты,</w:t>
      </w:r>
      <w:r w:rsidRPr="004035C3">
        <w:rPr>
          <w:spacing w:val="10"/>
        </w:rPr>
        <w:t xml:space="preserve"> </w:t>
      </w:r>
      <w:r>
        <w:t>указанных</w:t>
      </w:r>
      <w:r w:rsidRPr="004035C3">
        <w:rPr>
          <w:spacing w:val="10"/>
        </w:rPr>
        <w:t xml:space="preserve"> </w:t>
      </w:r>
      <w:r>
        <w:t>в</w:t>
      </w:r>
      <w:r w:rsidRPr="004035C3">
        <w:rPr>
          <w:spacing w:val="10"/>
        </w:rPr>
        <w:t xml:space="preserve"> </w:t>
      </w:r>
      <w:r>
        <w:t>п.</w:t>
      </w:r>
      <w:r w:rsidRPr="004035C3">
        <w:rPr>
          <w:spacing w:val="9"/>
        </w:rPr>
        <w:t xml:space="preserve"> </w:t>
      </w:r>
      <w:r>
        <w:t>2.4.</w:t>
      </w:r>
      <w:r w:rsidRPr="004035C3">
        <w:rPr>
          <w:spacing w:val="9"/>
        </w:rPr>
        <w:t xml:space="preserve"> </w:t>
      </w:r>
      <w:r>
        <w:t>Договора,</w:t>
      </w:r>
      <w:r w:rsidRPr="004035C3">
        <w:rPr>
          <w:spacing w:val="9"/>
        </w:rPr>
        <w:t xml:space="preserve"> </w:t>
      </w:r>
      <w:r>
        <w:t>более</w:t>
      </w:r>
      <w:r w:rsidRPr="004035C3">
        <w:rPr>
          <w:spacing w:val="9"/>
        </w:rPr>
        <w:t xml:space="preserve"> </w:t>
      </w:r>
      <w:r>
        <w:t>чем</w:t>
      </w:r>
      <w:r w:rsidRPr="004035C3">
        <w:rPr>
          <w:spacing w:val="10"/>
        </w:rPr>
        <w:t xml:space="preserve"> </w:t>
      </w:r>
      <w:r w:rsidRPr="004035C3">
        <w:rPr>
          <w:spacing w:val="-5"/>
        </w:rPr>
        <w:t>на</w:t>
      </w:r>
      <w:r w:rsidR="004035C3">
        <w:rPr>
          <w:spacing w:val="-5"/>
        </w:rPr>
        <w:t xml:space="preserve"> </w:t>
      </w:r>
      <w:r>
        <w:t>20</w:t>
      </w:r>
      <w:r w:rsidRPr="004035C3">
        <w:rPr>
          <w:spacing w:val="-1"/>
        </w:rPr>
        <w:t xml:space="preserve"> </w:t>
      </w:r>
      <w:r>
        <w:t xml:space="preserve">(двадцать) рабочих </w:t>
      </w:r>
      <w:r w:rsidRPr="004035C3">
        <w:rPr>
          <w:spacing w:val="-2"/>
        </w:rPr>
        <w:t>дней;</w:t>
      </w:r>
    </w:p>
    <w:p w:rsidR="00501990" w:rsidRDefault="00860E9A" w:rsidP="004035C3">
      <w:pPr>
        <w:pStyle w:val="a4"/>
        <w:numPr>
          <w:ilvl w:val="0"/>
          <w:numId w:val="12"/>
        </w:numPr>
        <w:tabs>
          <w:tab w:val="left" w:pos="1572"/>
        </w:tabs>
        <w:ind w:right="429"/>
      </w:pPr>
      <w:r>
        <w:t>если</w:t>
      </w:r>
      <w:r>
        <w:rPr>
          <w:spacing w:val="-5"/>
        </w:rPr>
        <w:t xml:space="preserve"> </w:t>
      </w:r>
      <w:r>
        <w:t>Сублицензиат</w:t>
      </w:r>
      <w:r>
        <w:rPr>
          <w:spacing w:val="-5"/>
        </w:rPr>
        <w:t xml:space="preserve"> </w:t>
      </w:r>
      <w:r>
        <w:t>нарушает</w:t>
      </w:r>
      <w:r>
        <w:rPr>
          <w:spacing w:val="-5"/>
        </w:rPr>
        <w:t xml:space="preserve"> </w:t>
      </w:r>
      <w:r>
        <w:t>авторские</w:t>
      </w:r>
      <w:r>
        <w:rPr>
          <w:spacing w:val="-5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использует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превышением пределов и способов, оговоренных настоящим Договором. При этом, при расторжении Договора,</w:t>
      </w:r>
      <w:r>
        <w:rPr>
          <w:spacing w:val="-6"/>
        </w:rPr>
        <w:t xml:space="preserve"> </w:t>
      </w:r>
      <w:r>
        <w:t>Лицензиат</w:t>
      </w:r>
      <w:r>
        <w:rPr>
          <w:spacing w:val="-6"/>
        </w:rPr>
        <w:t xml:space="preserve"> </w:t>
      </w:r>
      <w:r>
        <w:t>вправе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возвращать</w:t>
      </w:r>
      <w:r>
        <w:rPr>
          <w:spacing w:val="-6"/>
        </w:rPr>
        <w:t xml:space="preserve"> </w:t>
      </w:r>
      <w:r>
        <w:t>уплаченные</w:t>
      </w:r>
      <w:r>
        <w:rPr>
          <w:spacing w:val="-6"/>
        </w:rPr>
        <w:t xml:space="preserve"> </w:t>
      </w:r>
      <w:r>
        <w:t>Сублицензиатом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настоящему Договору суммы.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Сублицензиат</w:t>
      </w:r>
      <w:r>
        <w:rPr>
          <w:spacing w:val="-13"/>
        </w:rPr>
        <w:t xml:space="preserve"> </w:t>
      </w:r>
      <w:r>
        <w:t>вправе</w:t>
      </w:r>
      <w:r>
        <w:rPr>
          <w:spacing w:val="-13"/>
        </w:rPr>
        <w:t xml:space="preserve"> </w:t>
      </w:r>
      <w:r>
        <w:t>отказаться</w:t>
      </w:r>
      <w:r>
        <w:rPr>
          <w:spacing w:val="-13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исполнения</w:t>
      </w:r>
      <w:r>
        <w:rPr>
          <w:spacing w:val="-13"/>
        </w:rPr>
        <w:t xml:space="preserve"> </w:t>
      </w:r>
      <w:r>
        <w:t>настоящего</w:t>
      </w:r>
      <w:r>
        <w:rPr>
          <w:spacing w:val="-13"/>
        </w:rPr>
        <w:t xml:space="preserve"> </w:t>
      </w:r>
      <w:r>
        <w:t>Договора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свое</w:t>
      </w:r>
      <w:r>
        <w:rPr>
          <w:spacing w:val="-13"/>
        </w:rPr>
        <w:t xml:space="preserve"> </w:t>
      </w:r>
      <w:r>
        <w:t>усмотрение полностью или частично в одностороннем (внесудебном) порядке, направив Лицензиату соответствующее уведомление не менее чем за 7 (семь) дней до даты расторжения Договора.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При исполнении Договора изменение и дополнение его условий допускается по соглашению Сторон.</w:t>
      </w:r>
    </w:p>
    <w:p w:rsidR="00501990" w:rsidRDefault="00860E9A" w:rsidP="004035C3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Все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дополнения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3"/>
        </w:rPr>
        <w:t xml:space="preserve"> </w:t>
      </w:r>
      <w:r>
        <w:t>имеют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случае,</w:t>
      </w:r>
      <w:r>
        <w:rPr>
          <w:spacing w:val="-3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они оформлены в письменной форме и подписаны уполномоченными представителями Сторон.</w:t>
      </w:r>
    </w:p>
    <w:p w:rsidR="00501990" w:rsidRDefault="00860E9A" w:rsidP="004035C3">
      <w:pPr>
        <w:pStyle w:val="1"/>
        <w:numPr>
          <w:ilvl w:val="0"/>
          <w:numId w:val="14"/>
        </w:numPr>
        <w:tabs>
          <w:tab w:val="left" w:pos="1190"/>
          <w:tab w:val="left" w:pos="2944"/>
        </w:tabs>
        <w:spacing w:before="240"/>
        <w:ind w:left="2944" w:right="1470" w:hanging="2038"/>
        <w:jc w:val="left"/>
      </w:pPr>
      <w:r>
        <w:t>ПОРЯДОК</w:t>
      </w:r>
      <w:r>
        <w:rPr>
          <w:spacing w:val="-6"/>
        </w:rPr>
        <w:t xml:space="preserve"> </w:t>
      </w:r>
      <w:r>
        <w:t>ОБМЕНА</w:t>
      </w:r>
      <w:r>
        <w:rPr>
          <w:spacing w:val="-6"/>
        </w:rPr>
        <w:t xml:space="preserve"> </w:t>
      </w:r>
      <w:r>
        <w:t>ДОКУМЕНТАМИ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СИСТЕМЕ ЭЛЕКТРОННОГО ДОКУМЕНТООБОРОТА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Стороны договорились об обмене документами в системе электронного документооборота доверенного оператора системы (далее – «ЭДО»).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Электронный обмен документами будет осуществляться Сторонами в соответствии с действующим законодательством Российской Федерации, в т. ч. Гражданским кодексом Российской Федерации, Налоговым кодексом Российской Федерации, Федеральным законом от 06.04.2011 63-ФЗ</w:t>
      </w:r>
    </w:p>
    <w:p w:rsidR="00501990" w:rsidRDefault="00860E9A" w:rsidP="002D4F04">
      <w:pPr>
        <w:pStyle w:val="a3"/>
        <w:ind w:right="429"/>
      </w:pPr>
      <w:r>
        <w:t>«Об электронной подписи», приказами Министерства финансов Российской Федерации и иными нормативными правовыми актами РФ.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Стороны подтверждают, что обмен электронными документами (далее – «ЭД») осуществляется с использованием средств криптографической защиты информации и сертификатов ключей подписи, предоставленных Сторонам удостоверяющими центрами.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Каждая из Сторон обязана обеспечивать в течение всего срока действия Договора действительность сертификата электронной подписи (далее – «ЭП»).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Электронные документы, подписанные корректной ЭП, являются оригиналами, имеют юридическую силу и могут использоваться, в частности, в качестве доказательств в суде, а также при рассмотрении споров в претензионном порядке.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Стороны вправе обмениваться любыми видами ЭД, подписанными ЭП в системе ЭДО, обмен которыми необходим во исполнение Договора, включая, но не ограничиваясь: договор(ы), контракт(ы),</w:t>
      </w:r>
      <w:r>
        <w:rPr>
          <w:spacing w:val="-12"/>
        </w:rPr>
        <w:t xml:space="preserve"> </w:t>
      </w:r>
      <w:r>
        <w:t>дополнительные</w:t>
      </w:r>
      <w:r>
        <w:rPr>
          <w:spacing w:val="-12"/>
        </w:rPr>
        <w:t xml:space="preserve"> </w:t>
      </w:r>
      <w:r>
        <w:t>соглашения</w:t>
      </w:r>
      <w:r>
        <w:rPr>
          <w:spacing w:val="-12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ним,</w:t>
      </w:r>
      <w:r>
        <w:rPr>
          <w:spacing w:val="-12"/>
        </w:rPr>
        <w:t xml:space="preserve"> </w:t>
      </w:r>
      <w:r>
        <w:t>акты</w:t>
      </w:r>
      <w:r>
        <w:rPr>
          <w:spacing w:val="-12"/>
        </w:rPr>
        <w:t xml:space="preserve"> </w:t>
      </w:r>
      <w:r>
        <w:t>(о</w:t>
      </w:r>
      <w:r>
        <w:rPr>
          <w:spacing w:val="-12"/>
        </w:rPr>
        <w:t xml:space="preserve"> </w:t>
      </w:r>
      <w:r>
        <w:t>предоставлении</w:t>
      </w:r>
      <w:r>
        <w:rPr>
          <w:spacing w:val="-12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>пользования,</w:t>
      </w:r>
      <w:r>
        <w:rPr>
          <w:spacing w:val="-12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оказании</w:t>
      </w:r>
      <w:r w:rsidR="002D4F04">
        <w:t xml:space="preserve"> </w:t>
      </w:r>
      <w:r>
        <w:t>услуг,</w:t>
      </w:r>
      <w:r w:rsidRPr="002D4F04">
        <w:rPr>
          <w:spacing w:val="-4"/>
        </w:rPr>
        <w:t xml:space="preserve"> </w:t>
      </w:r>
      <w:r>
        <w:t>выполнении</w:t>
      </w:r>
      <w:r w:rsidRPr="002D4F04">
        <w:rPr>
          <w:spacing w:val="-4"/>
        </w:rPr>
        <w:t xml:space="preserve"> </w:t>
      </w:r>
      <w:r>
        <w:t>работ</w:t>
      </w:r>
      <w:r w:rsidRPr="002D4F04">
        <w:rPr>
          <w:spacing w:val="-4"/>
        </w:rPr>
        <w:t xml:space="preserve"> </w:t>
      </w:r>
      <w:r>
        <w:t>и</w:t>
      </w:r>
      <w:r w:rsidRPr="002D4F04">
        <w:rPr>
          <w:spacing w:val="-4"/>
        </w:rPr>
        <w:t xml:space="preserve"> </w:t>
      </w:r>
      <w:r>
        <w:t>т.д.),</w:t>
      </w:r>
      <w:r w:rsidRPr="002D4F04">
        <w:rPr>
          <w:spacing w:val="-4"/>
        </w:rPr>
        <w:t xml:space="preserve"> </w:t>
      </w:r>
      <w:r>
        <w:t>счета-фактуры,</w:t>
      </w:r>
      <w:r w:rsidRPr="002D4F04">
        <w:rPr>
          <w:spacing w:val="-4"/>
        </w:rPr>
        <w:t xml:space="preserve"> </w:t>
      </w:r>
      <w:r>
        <w:t>универсальные</w:t>
      </w:r>
      <w:r w:rsidRPr="002D4F04">
        <w:rPr>
          <w:spacing w:val="-4"/>
        </w:rPr>
        <w:t xml:space="preserve"> </w:t>
      </w:r>
      <w:r>
        <w:t>передаточные</w:t>
      </w:r>
      <w:r w:rsidRPr="002D4F04">
        <w:rPr>
          <w:spacing w:val="-4"/>
        </w:rPr>
        <w:t xml:space="preserve"> </w:t>
      </w:r>
      <w:r>
        <w:t>документы,</w:t>
      </w:r>
      <w:r w:rsidRPr="002D4F04">
        <w:rPr>
          <w:spacing w:val="-4"/>
        </w:rPr>
        <w:t xml:space="preserve"> </w:t>
      </w:r>
      <w:r>
        <w:t>документы</w:t>
      </w:r>
      <w:r w:rsidRPr="002D4F04">
        <w:rPr>
          <w:spacing w:val="-4"/>
        </w:rPr>
        <w:t xml:space="preserve"> </w:t>
      </w:r>
      <w:r>
        <w:t>о приемке, отчеты (об оказании услуг, выполнении работ и пр.) и т.д.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В</w:t>
      </w:r>
      <w:r>
        <w:rPr>
          <w:spacing w:val="-1"/>
        </w:rPr>
        <w:t xml:space="preserve"> </w:t>
      </w:r>
      <w:r>
        <w:t>случае,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Договоре</w:t>
      </w:r>
      <w:r>
        <w:rPr>
          <w:spacing w:val="-1"/>
        </w:rPr>
        <w:t xml:space="preserve"> </w:t>
      </w:r>
      <w:r>
        <w:t>предусмотрен</w:t>
      </w:r>
      <w:r>
        <w:rPr>
          <w:spacing w:val="-1"/>
        </w:rPr>
        <w:t xml:space="preserve"> </w:t>
      </w:r>
      <w:r>
        <w:t>специальный</w:t>
      </w:r>
      <w:r>
        <w:rPr>
          <w:spacing w:val="-1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уведомления (сообщения, документа), то Сторона, направляющая уведомление, также вправе направить такое уведомление, в том числе в электронном виде с применением ЭП через ЭДО.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Стороны обязаны незамедлительно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 в период действия такого временного сбоя Стороны производят обмен документами на бумажном носителе с подписанием собственноручной подписью уполномоченного представителя Стороны.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60"/>
        </w:tabs>
        <w:ind w:left="142" w:right="429" w:firstLine="709"/>
        <w:jc w:val="both"/>
      </w:pPr>
      <w:r>
        <w:t>Идентификационные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Лицензиата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ЭДО</w:t>
      </w:r>
      <w:r>
        <w:rPr>
          <w:spacing w:val="40"/>
        </w:rPr>
        <w:t xml:space="preserve"> </w:t>
      </w:r>
      <w:r>
        <w:t>(идентификатор</w:t>
      </w:r>
      <w:r>
        <w:rPr>
          <w:spacing w:val="40"/>
        </w:rPr>
        <w:t xml:space="preserve"> </w:t>
      </w:r>
      <w:r>
        <w:t>ЭДО):</w:t>
      </w:r>
      <w:r>
        <w:rPr>
          <w:spacing w:val="40"/>
        </w:rPr>
        <w:t xml:space="preserve"> </w:t>
      </w:r>
      <w:r>
        <w:t xml:space="preserve">Оператор ЭДО: </w:t>
      </w:r>
      <w:proofErr w:type="spellStart"/>
      <w:r>
        <w:t>Контур.Диадок</w:t>
      </w:r>
      <w:proofErr w:type="spellEnd"/>
      <w:r>
        <w:t>, идентификатор: 2BM-3812010086-2012052808135882742630000000000.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  <w:tab w:val="left" w:pos="3573"/>
          <w:tab w:val="left" w:pos="8319"/>
        </w:tabs>
        <w:ind w:left="142" w:right="429" w:firstLine="709"/>
        <w:jc w:val="both"/>
      </w:pPr>
      <w:r>
        <w:t>Идентификационные данные Сублицензиата в ЭДО (ид</w:t>
      </w:r>
      <w:r w:rsidR="004035C3">
        <w:t xml:space="preserve">ентификатор ЭДО): Оператор </w:t>
      </w:r>
      <w:proofErr w:type="gramStart"/>
      <w:r w:rsidR="004035C3">
        <w:t>ЭДО:_</w:t>
      </w:r>
      <w:proofErr w:type="gramEnd"/>
      <w:r w:rsidR="004035C3">
        <w:t>_______________</w:t>
      </w:r>
      <w:r>
        <w:t xml:space="preserve">, идентификатор: </w:t>
      </w:r>
      <w:r w:rsidR="004035C3" w:rsidRPr="00777825">
        <w:t>______________________</w:t>
      </w:r>
      <w:r>
        <w:rPr>
          <w:spacing w:val="-10"/>
        </w:rPr>
        <w:t>.</w:t>
      </w:r>
    </w:p>
    <w:p w:rsidR="00501990" w:rsidRDefault="00860E9A" w:rsidP="002D4F04">
      <w:pPr>
        <w:pStyle w:val="1"/>
        <w:numPr>
          <w:ilvl w:val="0"/>
          <w:numId w:val="14"/>
        </w:numPr>
        <w:tabs>
          <w:tab w:val="left" w:pos="4103"/>
        </w:tabs>
        <w:spacing w:before="240"/>
        <w:ind w:left="4103" w:hanging="284"/>
        <w:jc w:val="left"/>
      </w:pPr>
      <w:r>
        <w:t>ПРОЧИЕ</w:t>
      </w:r>
      <w:r>
        <w:rPr>
          <w:spacing w:val="-1"/>
        </w:rPr>
        <w:t xml:space="preserve"> </w:t>
      </w:r>
      <w:r>
        <w:rPr>
          <w:spacing w:val="-2"/>
        </w:rPr>
        <w:t>УСЛОВИЯ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418"/>
        </w:tabs>
        <w:ind w:left="142" w:right="429" w:firstLine="624"/>
        <w:jc w:val="both"/>
      </w:pPr>
      <w:r>
        <w:t>Лицензиат предоставляет Сублицензиату возможность получить консультации (техническую</w:t>
      </w:r>
      <w:r>
        <w:rPr>
          <w:spacing w:val="-11"/>
        </w:rPr>
        <w:t xml:space="preserve"> </w:t>
      </w:r>
      <w:r>
        <w:t>поддержку)</w:t>
      </w:r>
      <w:r>
        <w:rPr>
          <w:spacing w:val="-11"/>
        </w:rPr>
        <w:t xml:space="preserve"> </w:t>
      </w:r>
      <w:r>
        <w:t>Лицензиара</w:t>
      </w:r>
      <w:r>
        <w:rPr>
          <w:spacing w:val="-11"/>
        </w:rPr>
        <w:t xml:space="preserve"> </w:t>
      </w:r>
      <w:r>
        <w:t>относительно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течение</w:t>
      </w:r>
      <w:r>
        <w:rPr>
          <w:spacing w:val="-11"/>
        </w:rPr>
        <w:t xml:space="preserve"> </w:t>
      </w:r>
      <w:r>
        <w:t xml:space="preserve">срока действия лицензии на </w:t>
      </w:r>
      <w:r>
        <w:rPr>
          <w:b/>
        </w:rPr>
        <w:t xml:space="preserve">ПО «МТС </w:t>
      </w:r>
      <w:proofErr w:type="spellStart"/>
      <w:r>
        <w:rPr>
          <w:b/>
        </w:rPr>
        <w:t>Линк</w:t>
      </w:r>
      <w:proofErr w:type="spellEnd"/>
      <w:r>
        <w:rPr>
          <w:b/>
        </w:rPr>
        <w:t xml:space="preserve">» (6 мес.) </w:t>
      </w:r>
      <w:r>
        <w:t>в соответствии со следующими условиями:</w:t>
      </w:r>
    </w:p>
    <w:p w:rsidR="00501990" w:rsidRDefault="00860E9A" w:rsidP="002D4F04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Консультации ограничены вопросами работы программного обеспечения, предоставляемого Сублицензиату по настоящему Договору.</w:t>
      </w:r>
    </w:p>
    <w:p w:rsidR="00501990" w:rsidRDefault="00860E9A" w:rsidP="002D4F04">
      <w:pPr>
        <w:pStyle w:val="a4"/>
        <w:numPr>
          <w:ilvl w:val="2"/>
          <w:numId w:val="14"/>
        </w:numPr>
        <w:tabs>
          <w:tab w:val="left" w:pos="1560"/>
          <w:tab w:val="left" w:pos="7389"/>
        </w:tabs>
        <w:ind w:left="142" w:right="429" w:firstLine="709"/>
      </w:pPr>
      <w:r>
        <w:t>Техническая</w:t>
      </w:r>
      <w:r>
        <w:rPr>
          <w:spacing w:val="-14"/>
        </w:rPr>
        <w:t xml:space="preserve"> </w:t>
      </w:r>
      <w:r>
        <w:t>поддержка</w:t>
      </w:r>
      <w:r>
        <w:rPr>
          <w:spacing w:val="-14"/>
        </w:rPr>
        <w:t xml:space="preserve"> </w:t>
      </w:r>
      <w:r>
        <w:t>осуществляется</w:t>
      </w:r>
      <w:r>
        <w:rPr>
          <w:spacing w:val="-14"/>
        </w:rPr>
        <w:t xml:space="preserve"> </w:t>
      </w:r>
      <w:r>
        <w:t>службой</w:t>
      </w:r>
      <w:r>
        <w:rPr>
          <w:spacing w:val="-13"/>
        </w:rPr>
        <w:t xml:space="preserve"> </w:t>
      </w:r>
      <w:r>
        <w:t>клиентской</w:t>
      </w:r>
      <w:r>
        <w:rPr>
          <w:spacing w:val="-14"/>
        </w:rPr>
        <w:t xml:space="preserve"> </w:t>
      </w:r>
      <w:r>
        <w:t>поддержки</w:t>
      </w:r>
      <w:r>
        <w:rPr>
          <w:spacing w:val="-14"/>
        </w:rPr>
        <w:t xml:space="preserve"> </w:t>
      </w:r>
      <w:r>
        <w:t>Лицензиара</w:t>
      </w:r>
      <w:r>
        <w:rPr>
          <w:spacing w:val="-14"/>
        </w:rPr>
        <w:t xml:space="preserve"> </w:t>
      </w:r>
      <w:r>
        <w:t>при обращении</w:t>
      </w:r>
      <w:r>
        <w:rPr>
          <w:spacing w:val="16"/>
        </w:rPr>
        <w:t xml:space="preserve"> </w:t>
      </w:r>
      <w:r>
        <w:t>Сублицензиата</w:t>
      </w:r>
      <w:r>
        <w:rPr>
          <w:spacing w:val="16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многоканальному</w:t>
      </w:r>
      <w:r>
        <w:rPr>
          <w:spacing w:val="16"/>
        </w:rPr>
        <w:t xml:space="preserve"> </w:t>
      </w:r>
      <w:r>
        <w:t>телефону</w:t>
      </w:r>
      <w:r>
        <w:rPr>
          <w:spacing w:val="16"/>
        </w:rPr>
        <w:t xml:space="preserve"> </w:t>
      </w:r>
      <w:r>
        <w:t>8</w:t>
      </w:r>
      <w:r>
        <w:rPr>
          <w:spacing w:val="-1"/>
        </w:rPr>
        <w:t xml:space="preserve"> </w:t>
      </w:r>
      <w:proofErr w:type="gramStart"/>
      <w:r>
        <w:t>(</w:t>
      </w:r>
      <w:r>
        <w:rPr>
          <w:spacing w:val="80"/>
          <w:w w:val="150"/>
          <w:u w:val="single"/>
        </w:rPr>
        <w:t xml:space="preserve">  </w:t>
      </w:r>
      <w:r>
        <w:t>)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spacing w:val="-33"/>
        </w:rPr>
        <w:t xml:space="preserve"> </w:t>
      </w:r>
      <w:r>
        <w:t>или</w:t>
      </w:r>
      <w:r>
        <w:rPr>
          <w:spacing w:val="12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электронной</w:t>
      </w:r>
      <w:r>
        <w:rPr>
          <w:spacing w:val="14"/>
        </w:rPr>
        <w:t xml:space="preserve"> </w:t>
      </w:r>
      <w:r>
        <w:t>почте</w:t>
      </w:r>
    </w:p>
    <w:p w:rsidR="00501990" w:rsidRDefault="00860E9A" w:rsidP="002D4F04">
      <w:pPr>
        <w:tabs>
          <w:tab w:val="left" w:pos="582"/>
          <w:tab w:val="left" w:pos="1885"/>
        </w:tabs>
        <w:ind w:left="142" w:right="429"/>
      </w:pPr>
      <w:r>
        <w:rPr>
          <w:u w:val="single"/>
        </w:rPr>
        <w:tab/>
      </w:r>
      <w:r>
        <w:rPr>
          <w:spacing w:val="-10"/>
        </w:rPr>
        <w:t>@</w:t>
      </w:r>
      <w:r>
        <w:rPr>
          <w:u w:val="single"/>
        </w:rPr>
        <w:tab/>
      </w:r>
      <w:r>
        <w:rPr>
          <w:spacing w:val="-10"/>
        </w:rPr>
        <w:t>.</w:t>
      </w:r>
    </w:p>
    <w:p w:rsidR="00501990" w:rsidRDefault="00860E9A" w:rsidP="002D4F04">
      <w:pPr>
        <w:pStyle w:val="a4"/>
        <w:numPr>
          <w:ilvl w:val="2"/>
          <w:numId w:val="14"/>
        </w:numPr>
        <w:tabs>
          <w:tab w:val="left" w:pos="1560"/>
        </w:tabs>
        <w:ind w:left="142" w:right="429" w:firstLine="709"/>
      </w:pPr>
      <w:r>
        <w:t>Консультации</w:t>
      </w:r>
      <w:r>
        <w:rPr>
          <w:spacing w:val="-5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общегосударственным</w:t>
      </w:r>
      <w:r>
        <w:rPr>
          <w:spacing w:val="-5"/>
        </w:rPr>
        <w:t xml:space="preserve"> </w:t>
      </w:r>
      <w:r>
        <w:t>рабочим</w:t>
      </w:r>
      <w:r>
        <w:rPr>
          <w:spacing w:val="-6"/>
        </w:rPr>
        <w:t xml:space="preserve"> </w:t>
      </w:r>
      <w:r>
        <w:t>дням</w:t>
      </w:r>
      <w:r>
        <w:rPr>
          <w:spacing w:val="-5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(пять)</w:t>
      </w:r>
      <w:r>
        <w:rPr>
          <w:spacing w:val="-6"/>
        </w:rPr>
        <w:t xml:space="preserve"> </w:t>
      </w:r>
      <w:r>
        <w:t>дней</w:t>
      </w:r>
      <w:r>
        <w:rPr>
          <w:spacing w:val="-5"/>
        </w:rPr>
        <w:t xml:space="preserve"> </w:t>
      </w:r>
      <w:r>
        <w:t>в неделю) с 06:00 до 24:00 (по московскому времени), в выходные и праздничные дни – с 10:00 до 22:00 (по московскому времени).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Лицензиар</w:t>
      </w:r>
      <w:r>
        <w:rPr>
          <w:spacing w:val="-13"/>
        </w:rPr>
        <w:t xml:space="preserve"> </w:t>
      </w:r>
      <w:r>
        <w:t>выражает</w:t>
      </w:r>
      <w:r>
        <w:rPr>
          <w:spacing w:val="-14"/>
        </w:rPr>
        <w:t xml:space="preserve"> </w:t>
      </w:r>
      <w:r>
        <w:t>полное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безоговорочное</w:t>
      </w:r>
      <w:r>
        <w:rPr>
          <w:spacing w:val="-14"/>
        </w:rPr>
        <w:t xml:space="preserve"> </w:t>
      </w:r>
      <w:r>
        <w:t>согласие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для связи с ним любым способом, включая телефонные звонки на указанный стационарный и/или мобильный телефон, отправку SMS-сообщений на указанный мобильный телефон, отправку электронных</w:t>
      </w:r>
      <w:r>
        <w:rPr>
          <w:spacing w:val="-2"/>
        </w:rPr>
        <w:t xml:space="preserve"> </w:t>
      </w:r>
      <w:r>
        <w:t>писем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информирования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приобретенных лицензиях, сервисных сообщений, ответов на запросы и сообщения Сублицензиата, осуществления технической поддержки, предоставления информации о новых выпусках продуктов Лицензиара, оповещения о проводимых акциях и мероприятиях, связанных с использованием лицензируемых продуктов, их результатах, скидках, для осуществления заочных опросов с целью изучения мнения о продуктах/удовлетворенности связанными с использованием продуктов услугами, новостей, рекомендаций и прочей информации по применению приобретаемых программных продуктов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Стороны</w:t>
      </w:r>
      <w:r>
        <w:rPr>
          <w:spacing w:val="-8"/>
        </w:rPr>
        <w:t xml:space="preserve"> </w:t>
      </w:r>
      <w:r>
        <w:t>согласовали,</w:t>
      </w:r>
      <w:r>
        <w:rPr>
          <w:spacing w:val="-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обмене</w:t>
      </w:r>
      <w:r>
        <w:rPr>
          <w:spacing w:val="-8"/>
        </w:rPr>
        <w:t xml:space="preserve"> </w:t>
      </w:r>
      <w:r>
        <w:t>письмами,</w:t>
      </w:r>
      <w:r>
        <w:rPr>
          <w:spacing w:val="-8"/>
        </w:rPr>
        <w:t xml:space="preserve"> </w:t>
      </w:r>
      <w:r>
        <w:t>уведомлениями,</w:t>
      </w:r>
      <w:r>
        <w:rPr>
          <w:spacing w:val="-8"/>
        </w:rPr>
        <w:t xml:space="preserve"> </w:t>
      </w:r>
      <w:r>
        <w:t>извещениями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иными сообщениями письменная форма считается соблюденной при направлении сообщения в форме электронного документа (файла, подписанного квалифицированной электронной цифровой подписью) на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почты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указанный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наличие автоматически отправленного почтовой системой отчета о доставке является достаточным доказательством надлежащего получения Стороной соответствующего сообщения, при этом принимающая Сторона несет всю ответственность и риски в связи с неработоспособностью или ненадлежащей работоспособностью соответствующего почтового ящика/электронной почты, а равно отсутствия доступа к сети «Интернет».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Кроме правил п. 12.3 Договора все письма, уведомления, извещения и иные сообщения направляются</w:t>
      </w:r>
      <w:r>
        <w:rPr>
          <w:spacing w:val="-5"/>
        </w:rPr>
        <w:t xml:space="preserve"> </w:t>
      </w:r>
      <w:r>
        <w:t>Сторонами</w:t>
      </w:r>
      <w:r>
        <w:rPr>
          <w:spacing w:val="-6"/>
        </w:rPr>
        <w:t xml:space="preserve"> </w:t>
      </w:r>
      <w:r>
        <w:t>друг</w:t>
      </w:r>
      <w:r>
        <w:rPr>
          <w:spacing w:val="-5"/>
        </w:rPr>
        <w:t xml:space="preserve"> </w:t>
      </w:r>
      <w:r>
        <w:t>другу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реквизитами,</w:t>
      </w:r>
      <w:r>
        <w:rPr>
          <w:spacing w:val="-5"/>
        </w:rPr>
        <w:t xml:space="preserve"> </w:t>
      </w:r>
      <w:r>
        <w:t>указанными</w:t>
      </w:r>
      <w:r>
        <w:rPr>
          <w:spacing w:val="-5"/>
        </w:rPr>
        <w:t xml:space="preserve"> </w:t>
      </w:r>
      <w:r>
        <w:t>в разделе 13 Договора. Сообщения между Сторонами могут пересылаться с использованием следующих способов</w:t>
      </w:r>
      <w:r>
        <w:rPr>
          <w:spacing w:val="-2"/>
        </w:rPr>
        <w:t xml:space="preserve"> </w:t>
      </w:r>
      <w:r>
        <w:t>связи:</w:t>
      </w:r>
      <w:r>
        <w:rPr>
          <w:spacing w:val="-2"/>
        </w:rPr>
        <w:t xml:space="preserve"> </w:t>
      </w:r>
      <w:r>
        <w:t>телеграф</w:t>
      </w:r>
      <w:r>
        <w:rPr>
          <w:spacing w:val="-2"/>
        </w:rPr>
        <w:t xml:space="preserve"> </w:t>
      </w:r>
      <w:r>
        <w:t>(телеграмма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уведомлением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получении),</w:t>
      </w:r>
      <w:r>
        <w:rPr>
          <w:spacing w:val="-2"/>
        </w:rPr>
        <w:t xml:space="preserve"> </w:t>
      </w:r>
      <w:r>
        <w:t>почтовая</w:t>
      </w:r>
      <w:r>
        <w:rPr>
          <w:spacing w:val="-2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(заказное</w:t>
      </w:r>
      <w:r>
        <w:rPr>
          <w:spacing w:val="-2"/>
        </w:rPr>
        <w:t xml:space="preserve"> </w:t>
      </w:r>
      <w:r>
        <w:t>письмо</w:t>
      </w:r>
      <w:r>
        <w:rPr>
          <w:spacing w:val="-2"/>
        </w:rPr>
        <w:t xml:space="preserve"> </w:t>
      </w:r>
      <w:r>
        <w:t>с уведомлением о получении), курьерская связь, либо передаются нарочным под подпись уполномоченному представителю принимающей Стороны. В случае если сообщение отправлено с использованием телеграфа, почтовой или курьерской связи, сообщение считается полученным другой Стороной со времени, обозначенного в уведомлении о получении. Сообщение, переданное нарочным принимающей Стороне, считается полученным такой Стороной с даты фактического вручения сообщения уполномоченному представителю принимающей Стороны под подпись.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spacing w:before="62"/>
        <w:ind w:left="142" w:right="429" w:firstLine="709"/>
        <w:jc w:val="both"/>
      </w:pPr>
      <w:r>
        <w:t>В</w:t>
      </w:r>
      <w:r w:rsidRPr="002D4F04">
        <w:rPr>
          <w:spacing w:val="-8"/>
        </w:rPr>
        <w:t xml:space="preserve"> </w:t>
      </w:r>
      <w:r>
        <w:t>случае</w:t>
      </w:r>
      <w:r w:rsidRPr="002D4F04">
        <w:rPr>
          <w:spacing w:val="-8"/>
        </w:rPr>
        <w:t xml:space="preserve"> </w:t>
      </w:r>
      <w:r>
        <w:t>изменения</w:t>
      </w:r>
      <w:r w:rsidRPr="002D4F04">
        <w:rPr>
          <w:spacing w:val="-8"/>
        </w:rPr>
        <w:t xml:space="preserve"> </w:t>
      </w:r>
      <w:r>
        <w:t>сведений,</w:t>
      </w:r>
      <w:r w:rsidRPr="002D4F04">
        <w:rPr>
          <w:spacing w:val="-8"/>
        </w:rPr>
        <w:t xml:space="preserve"> </w:t>
      </w:r>
      <w:r>
        <w:t>в</w:t>
      </w:r>
      <w:r w:rsidRPr="002D4F04">
        <w:rPr>
          <w:spacing w:val="-8"/>
        </w:rPr>
        <w:t xml:space="preserve"> </w:t>
      </w:r>
      <w:r>
        <w:t>том</w:t>
      </w:r>
      <w:r w:rsidRPr="002D4F04">
        <w:rPr>
          <w:spacing w:val="-8"/>
        </w:rPr>
        <w:t xml:space="preserve"> </w:t>
      </w:r>
      <w:r>
        <w:t>числе</w:t>
      </w:r>
      <w:r w:rsidRPr="002D4F04">
        <w:rPr>
          <w:spacing w:val="-8"/>
        </w:rPr>
        <w:t xml:space="preserve"> </w:t>
      </w:r>
      <w:r>
        <w:t>наименования,</w:t>
      </w:r>
      <w:r w:rsidRPr="002D4F04">
        <w:rPr>
          <w:spacing w:val="-8"/>
        </w:rPr>
        <w:t xml:space="preserve"> </w:t>
      </w:r>
      <w:r>
        <w:t>банковских</w:t>
      </w:r>
      <w:r w:rsidRPr="002D4F04">
        <w:rPr>
          <w:spacing w:val="-8"/>
        </w:rPr>
        <w:t xml:space="preserve"> </w:t>
      </w:r>
      <w:r>
        <w:t>реквизитов,</w:t>
      </w:r>
      <w:r w:rsidRPr="002D4F04">
        <w:rPr>
          <w:spacing w:val="-8"/>
        </w:rPr>
        <w:t xml:space="preserve"> </w:t>
      </w:r>
      <w:r>
        <w:t>адреса местонахождения, номеров телефонов и иных данных, Сторона, чьи сведения, указанные в Договоре, были изменены, обязана незамедлительно (в сроке не более 3 (трех) рабочих дней) уведомить другую Сторону</w:t>
      </w:r>
      <w:r w:rsidRPr="002D4F04">
        <w:rPr>
          <w:spacing w:val="34"/>
        </w:rPr>
        <w:t xml:space="preserve"> </w:t>
      </w:r>
      <w:r>
        <w:t>об</w:t>
      </w:r>
      <w:r w:rsidRPr="002D4F04">
        <w:rPr>
          <w:spacing w:val="33"/>
        </w:rPr>
        <w:t xml:space="preserve"> </w:t>
      </w:r>
      <w:r>
        <w:t>указанных</w:t>
      </w:r>
      <w:r w:rsidRPr="002D4F04">
        <w:rPr>
          <w:spacing w:val="33"/>
        </w:rPr>
        <w:t xml:space="preserve"> </w:t>
      </w:r>
      <w:r>
        <w:t>изменениях</w:t>
      </w:r>
      <w:r w:rsidRPr="002D4F04">
        <w:rPr>
          <w:spacing w:val="34"/>
        </w:rPr>
        <w:t xml:space="preserve"> </w:t>
      </w:r>
      <w:r>
        <w:t>путем</w:t>
      </w:r>
      <w:r w:rsidRPr="002D4F04">
        <w:rPr>
          <w:spacing w:val="33"/>
        </w:rPr>
        <w:t xml:space="preserve"> </w:t>
      </w:r>
      <w:r>
        <w:t>направления</w:t>
      </w:r>
      <w:r w:rsidRPr="002D4F04">
        <w:rPr>
          <w:spacing w:val="34"/>
        </w:rPr>
        <w:t xml:space="preserve"> </w:t>
      </w:r>
      <w:r>
        <w:t>способами,</w:t>
      </w:r>
      <w:r w:rsidRPr="002D4F04">
        <w:rPr>
          <w:spacing w:val="34"/>
        </w:rPr>
        <w:t xml:space="preserve"> </w:t>
      </w:r>
      <w:r>
        <w:t>предусмотренными</w:t>
      </w:r>
      <w:r w:rsidRPr="002D4F04">
        <w:rPr>
          <w:spacing w:val="34"/>
        </w:rPr>
        <w:t xml:space="preserve"> </w:t>
      </w:r>
      <w:r>
        <w:t>пунктом</w:t>
      </w:r>
      <w:r w:rsidRPr="002D4F04">
        <w:rPr>
          <w:spacing w:val="33"/>
        </w:rPr>
        <w:t xml:space="preserve"> </w:t>
      </w:r>
      <w:r>
        <w:t>12.4</w:t>
      </w:r>
      <w:r w:rsidR="002D4F04">
        <w:t xml:space="preserve"> </w:t>
      </w:r>
      <w:r>
        <w:t xml:space="preserve">Договора соответствующего письменного уведомления, которое будет являться частью настоящего </w:t>
      </w:r>
      <w:r w:rsidRPr="002D4F04">
        <w:rPr>
          <w:spacing w:val="-2"/>
        </w:rPr>
        <w:t>Договора.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Ни одна из Сторон не вправе передавать свои обязательства по настоящему Договору третьим лицам без письменного согласия на то другой Стороны.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При</w:t>
      </w:r>
      <w:r>
        <w:rPr>
          <w:spacing w:val="-10"/>
        </w:rPr>
        <w:t xml:space="preserve"> </w:t>
      </w:r>
      <w:r>
        <w:t>исполнении</w:t>
      </w:r>
      <w:r>
        <w:rPr>
          <w:spacing w:val="-10"/>
        </w:rPr>
        <w:t xml:space="preserve"> </w:t>
      </w:r>
      <w:r>
        <w:t>Договора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допускается</w:t>
      </w:r>
      <w:r>
        <w:rPr>
          <w:spacing w:val="-10"/>
        </w:rPr>
        <w:t xml:space="preserve"> </w:t>
      </w:r>
      <w:r>
        <w:t>перемена</w:t>
      </w:r>
      <w:r>
        <w:rPr>
          <w:spacing w:val="-10"/>
        </w:rPr>
        <w:t xml:space="preserve"> </w:t>
      </w:r>
      <w:r>
        <w:t>Лицензиата,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-10"/>
        </w:rPr>
        <w:t xml:space="preserve"> </w:t>
      </w:r>
      <w:r>
        <w:t>случая, если новый Лицензиат является правопреемником Лицензиата по такому Договору вследствие реорганизации юридического лица в форме преобразования, слияния или присоединения.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Все</w:t>
      </w:r>
      <w:r>
        <w:rPr>
          <w:spacing w:val="-14"/>
        </w:rPr>
        <w:t xml:space="preserve"> </w:t>
      </w:r>
      <w:r>
        <w:t>вопросы,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урегулированные</w:t>
      </w:r>
      <w:r>
        <w:rPr>
          <w:spacing w:val="-13"/>
        </w:rPr>
        <w:t xml:space="preserve"> </w:t>
      </w:r>
      <w:r>
        <w:t>настоящим</w:t>
      </w:r>
      <w:r>
        <w:rPr>
          <w:spacing w:val="-14"/>
        </w:rPr>
        <w:t xml:space="preserve"> </w:t>
      </w:r>
      <w:r>
        <w:t>Договором,</w:t>
      </w:r>
      <w:r>
        <w:rPr>
          <w:spacing w:val="-14"/>
        </w:rPr>
        <w:t xml:space="preserve"> </w:t>
      </w:r>
      <w:r>
        <w:t>регулируются</w:t>
      </w:r>
      <w:r>
        <w:rPr>
          <w:spacing w:val="-14"/>
        </w:rPr>
        <w:t xml:space="preserve"> </w:t>
      </w:r>
      <w:r>
        <w:t>Лицензионными условиями (Приложение № 3 к Договору) и действующим законодательством Российской Федерации.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При заключении настоящего Договора Лицензиат подтверждает свое соответствие требованиям, установленным в части 1 статьи 31 Закона 44-ФЗ.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При исполнении настоящего Договора 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Стороны подтверждают ознакомление и согласие с положениями и обстоятельствами, изложенными в ст. 431.2 ГК РФ.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Лицензиат</w:t>
      </w:r>
      <w:r>
        <w:rPr>
          <w:spacing w:val="-9"/>
        </w:rPr>
        <w:t xml:space="preserve"> </w:t>
      </w:r>
      <w:r>
        <w:t>гарантирует,</w:t>
      </w:r>
      <w:r>
        <w:rPr>
          <w:spacing w:val="-8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передаваемая</w:t>
      </w:r>
      <w:r>
        <w:rPr>
          <w:spacing w:val="-9"/>
        </w:rPr>
        <w:t xml:space="preserve"> </w:t>
      </w:r>
      <w:r>
        <w:t>ему</w:t>
      </w:r>
      <w:r>
        <w:rPr>
          <w:spacing w:val="-9"/>
        </w:rPr>
        <w:t xml:space="preserve"> </w:t>
      </w:r>
      <w:r>
        <w:t>Сублицензиатом</w:t>
      </w:r>
      <w:r>
        <w:rPr>
          <w:spacing w:val="-9"/>
        </w:rPr>
        <w:t xml:space="preserve"> </w:t>
      </w:r>
      <w:r>
        <w:t>информация,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9"/>
        </w:rPr>
        <w:t xml:space="preserve"> </w:t>
      </w:r>
      <w:r>
        <w:t xml:space="preserve">числе персональные данные Сублицензиата, будет использоваться исключительно в целях исполнения </w:t>
      </w:r>
      <w:r>
        <w:rPr>
          <w:spacing w:val="-2"/>
        </w:rPr>
        <w:t>Договора.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По</w:t>
      </w:r>
      <w:r>
        <w:rPr>
          <w:spacing w:val="-7"/>
        </w:rPr>
        <w:t xml:space="preserve"> </w:t>
      </w:r>
      <w:r>
        <w:t>прекращении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настоящего</w:t>
      </w:r>
      <w:r>
        <w:rPr>
          <w:spacing w:val="-7"/>
        </w:rPr>
        <w:t xml:space="preserve"> </w:t>
      </w:r>
      <w:r>
        <w:t>Договора</w:t>
      </w:r>
      <w:r>
        <w:rPr>
          <w:spacing w:val="-7"/>
        </w:rPr>
        <w:t xml:space="preserve"> </w:t>
      </w:r>
      <w:r>
        <w:t>(его</w:t>
      </w:r>
      <w:r>
        <w:rPr>
          <w:spacing w:val="-7"/>
        </w:rPr>
        <w:t xml:space="preserve"> </w:t>
      </w:r>
      <w:r>
        <w:t>расторжению)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любой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причин, указанной в настоящем Договоре, каждая Сторона уничтожает конфиденциальную информацию, предоставленную</w:t>
      </w:r>
      <w:r>
        <w:rPr>
          <w:spacing w:val="-12"/>
        </w:rPr>
        <w:t xml:space="preserve"> </w:t>
      </w:r>
      <w:r>
        <w:t>другой</w:t>
      </w:r>
      <w:r>
        <w:rPr>
          <w:spacing w:val="-12"/>
        </w:rPr>
        <w:t xml:space="preserve"> </w:t>
      </w:r>
      <w:r>
        <w:t>Стороной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настоящего</w:t>
      </w:r>
      <w:r>
        <w:rPr>
          <w:spacing w:val="-12"/>
        </w:rPr>
        <w:t xml:space="preserve"> </w:t>
      </w:r>
      <w:r>
        <w:t>Договора,</w:t>
      </w:r>
      <w:r>
        <w:rPr>
          <w:spacing w:val="-12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копии</w:t>
      </w:r>
      <w:r>
        <w:rPr>
          <w:spacing w:val="-12"/>
        </w:rPr>
        <w:t xml:space="preserve"> </w:t>
      </w:r>
      <w:r>
        <w:t>данной</w:t>
      </w:r>
      <w:r>
        <w:rPr>
          <w:spacing w:val="-12"/>
        </w:rPr>
        <w:t xml:space="preserve"> </w:t>
      </w:r>
      <w:r>
        <w:t>информации, находящиеся в ее распоряжении.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42" w:right="429" w:firstLine="709"/>
        <w:jc w:val="both"/>
      </w:pPr>
      <w:r>
        <w:t>Каждая из Сторон обязуется предоставить другой Стороне скан-копию доверенности, если подписант (представитель) соответствующей Стороны действует на основании доверенности. Все действия, совершённые подписантом (представителем) согласно объему полномочий, указанному в доверенности, в период действия доверенности считаются легитимными.</w:t>
      </w:r>
    </w:p>
    <w:p w:rsidR="00501990" w:rsidRDefault="00860E9A" w:rsidP="002D4F04">
      <w:pPr>
        <w:pStyle w:val="a3"/>
        <w:ind w:left="1502" w:right="429"/>
      </w:pPr>
      <w:r>
        <w:t xml:space="preserve">В </w:t>
      </w:r>
      <w:r>
        <w:rPr>
          <w:spacing w:val="-2"/>
        </w:rPr>
        <w:t>случае:</w:t>
      </w:r>
    </w:p>
    <w:p w:rsidR="00501990" w:rsidRDefault="00860E9A" w:rsidP="002D4F04">
      <w:pPr>
        <w:pStyle w:val="a4"/>
        <w:numPr>
          <w:ilvl w:val="0"/>
          <w:numId w:val="11"/>
        </w:numPr>
        <w:tabs>
          <w:tab w:val="left" w:pos="863"/>
        </w:tabs>
        <w:ind w:right="429"/>
      </w:pPr>
      <w:r>
        <w:t>оформления новой доверенности; отмены доверенности, включая отмену доверенности через Реестр распоряжений об отмене доверенностей, опубликованный на сайте Федеральной нотариальной палаты (</w:t>
      </w:r>
      <w:hyperlink r:id="rId8">
        <w:r>
          <w:t>https://www.reestr-dove</w:t>
        </w:r>
      </w:hyperlink>
      <w:r>
        <w:t>r.ru/),</w:t>
      </w:r>
    </w:p>
    <w:p w:rsidR="00501990" w:rsidRDefault="00860E9A" w:rsidP="002D4F04">
      <w:pPr>
        <w:pStyle w:val="a3"/>
        <w:spacing w:before="199"/>
        <w:ind w:left="143" w:right="429" w:firstLine="360"/>
      </w:pPr>
      <w:r>
        <w:t>соответствующая Сторона обязуется известить другую Сторону о наступившем факте в срок не более 3 (трех) рабочих дней с даты наступления факта.</w:t>
      </w:r>
    </w:p>
    <w:p w:rsidR="00501990" w:rsidRDefault="00860E9A" w:rsidP="002D4F04">
      <w:pPr>
        <w:pStyle w:val="a3"/>
        <w:ind w:left="143" w:right="429" w:firstLine="360"/>
      </w:pPr>
      <w:r>
        <w:t>Сторона</w:t>
      </w:r>
      <w:r>
        <w:rPr>
          <w:spacing w:val="-2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считать</w:t>
      </w:r>
      <w:r>
        <w:rPr>
          <w:spacing w:val="-2"/>
        </w:rPr>
        <w:t xml:space="preserve"> </w:t>
      </w:r>
      <w:r>
        <w:t>любые</w:t>
      </w:r>
      <w:r>
        <w:rPr>
          <w:spacing w:val="-2"/>
        </w:rPr>
        <w:t xml:space="preserve"> </w:t>
      </w:r>
      <w:r>
        <w:t>действия,</w:t>
      </w:r>
      <w:r>
        <w:rPr>
          <w:spacing w:val="-2"/>
        </w:rPr>
        <w:t xml:space="preserve"> </w:t>
      </w:r>
      <w:r>
        <w:t>совершенные</w:t>
      </w:r>
      <w:r>
        <w:rPr>
          <w:spacing w:val="-2"/>
        </w:rPr>
        <w:t xml:space="preserve"> </w:t>
      </w:r>
      <w:r>
        <w:t>подписантом</w:t>
      </w:r>
      <w:r>
        <w:rPr>
          <w:spacing w:val="-2"/>
        </w:rPr>
        <w:t xml:space="preserve"> </w:t>
      </w:r>
      <w:r>
        <w:t>(представителем)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 доверенности</w:t>
      </w:r>
      <w:r>
        <w:rPr>
          <w:spacing w:val="-11"/>
        </w:rPr>
        <w:t xml:space="preserve"> </w:t>
      </w:r>
      <w:r>
        <w:t>легитимными</w:t>
      </w:r>
      <w:r>
        <w:rPr>
          <w:spacing w:val="-10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даты</w:t>
      </w:r>
      <w:r>
        <w:rPr>
          <w:spacing w:val="-11"/>
        </w:rPr>
        <w:t xml:space="preserve"> </w:t>
      </w:r>
      <w:r>
        <w:t>получения</w:t>
      </w:r>
      <w:r>
        <w:rPr>
          <w:spacing w:val="-10"/>
        </w:rPr>
        <w:t xml:space="preserve"> </w:t>
      </w:r>
      <w:r>
        <w:t>извещения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отмене</w:t>
      </w:r>
      <w:r>
        <w:rPr>
          <w:spacing w:val="-10"/>
        </w:rPr>
        <w:t xml:space="preserve"> </w:t>
      </w:r>
      <w:r>
        <w:t>доверенности</w:t>
      </w:r>
      <w:r>
        <w:rPr>
          <w:spacing w:val="-10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соответствующей Стороны</w:t>
      </w:r>
      <w:r>
        <w:rPr>
          <w:spacing w:val="-3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того,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совершена</w:t>
      </w:r>
      <w:r>
        <w:rPr>
          <w:spacing w:val="-3"/>
        </w:rPr>
        <w:t xml:space="preserve"> </w:t>
      </w:r>
      <w:r>
        <w:t>отмена</w:t>
      </w:r>
      <w:r>
        <w:rPr>
          <w:spacing w:val="-3"/>
        </w:rPr>
        <w:t xml:space="preserve"> </w:t>
      </w:r>
      <w:r>
        <w:t>доверенности</w:t>
      </w:r>
      <w:r>
        <w:rPr>
          <w:spacing w:val="-3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Реестр</w:t>
      </w:r>
      <w:r>
        <w:rPr>
          <w:spacing w:val="-3"/>
        </w:rPr>
        <w:t xml:space="preserve"> </w:t>
      </w:r>
      <w:r>
        <w:t>распоряжений</w:t>
      </w:r>
      <w:r>
        <w:rPr>
          <w:spacing w:val="-3"/>
        </w:rPr>
        <w:t xml:space="preserve"> </w:t>
      </w:r>
      <w:r>
        <w:t>об отмене</w:t>
      </w:r>
      <w:r>
        <w:rPr>
          <w:spacing w:val="-13"/>
        </w:rPr>
        <w:t xml:space="preserve"> </w:t>
      </w:r>
      <w:r>
        <w:t>доверенностей,</w:t>
      </w:r>
      <w:r>
        <w:rPr>
          <w:spacing w:val="-13"/>
        </w:rPr>
        <w:t xml:space="preserve"> </w:t>
      </w:r>
      <w:r>
        <w:t>опубликованный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сайте</w:t>
      </w:r>
      <w:r>
        <w:rPr>
          <w:spacing w:val="-13"/>
        </w:rPr>
        <w:t xml:space="preserve"> </w:t>
      </w:r>
      <w:r>
        <w:t>Федеральной</w:t>
      </w:r>
      <w:r>
        <w:rPr>
          <w:spacing w:val="-13"/>
        </w:rPr>
        <w:t xml:space="preserve"> </w:t>
      </w:r>
      <w:r>
        <w:t>нотариальной</w:t>
      </w:r>
      <w:r>
        <w:rPr>
          <w:spacing w:val="-13"/>
        </w:rPr>
        <w:t xml:space="preserve"> </w:t>
      </w:r>
      <w:r>
        <w:t>палаты</w:t>
      </w:r>
      <w:r>
        <w:rPr>
          <w:spacing w:val="-13"/>
        </w:rPr>
        <w:t xml:space="preserve"> </w:t>
      </w:r>
      <w:r>
        <w:t>(</w:t>
      </w:r>
      <w:hyperlink r:id="rId9">
        <w:r>
          <w:t>https://www.reestr-</w:t>
        </w:r>
      </w:hyperlink>
      <w:r>
        <w:t xml:space="preserve"> </w:t>
      </w:r>
      <w:hyperlink r:id="rId10">
        <w:r>
          <w:t>dover.ru/)</w:t>
        </w:r>
      </w:hyperlink>
      <w:r>
        <w:t xml:space="preserve"> либо отмена доверенности была совершена иным способом.</w:t>
      </w:r>
    </w:p>
    <w:p w:rsidR="00501990" w:rsidRDefault="00860E9A" w:rsidP="002D4F04">
      <w:pPr>
        <w:pStyle w:val="a4"/>
        <w:numPr>
          <w:ilvl w:val="1"/>
          <w:numId w:val="14"/>
        </w:numPr>
        <w:tabs>
          <w:tab w:val="left" w:pos="1558"/>
        </w:tabs>
        <w:ind w:left="1558" w:right="429" w:hanging="707"/>
        <w:jc w:val="both"/>
      </w:pPr>
      <w:r>
        <w:t>Неотъемлемой</w:t>
      </w:r>
      <w:r>
        <w:rPr>
          <w:spacing w:val="-4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</w:t>
      </w:r>
      <w:r>
        <w:rPr>
          <w:spacing w:val="-2"/>
        </w:rPr>
        <w:t xml:space="preserve"> являются:</w:t>
      </w:r>
    </w:p>
    <w:p w:rsidR="00501990" w:rsidRDefault="00860E9A" w:rsidP="002D4F04">
      <w:pPr>
        <w:pStyle w:val="a4"/>
        <w:numPr>
          <w:ilvl w:val="0"/>
          <w:numId w:val="10"/>
        </w:numPr>
        <w:tabs>
          <w:tab w:val="left" w:pos="1570"/>
        </w:tabs>
        <w:spacing w:line="269" w:lineRule="exact"/>
        <w:ind w:left="1570" w:right="429" w:hanging="359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1 – </w:t>
      </w:r>
      <w:r>
        <w:rPr>
          <w:spacing w:val="-2"/>
        </w:rPr>
        <w:t>Спецификация;</w:t>
      </w:r>
    </w:p>
    <w:p w:rsidR="00501990" w:rsidRDefault="00860E9A" w:rsidP="002D4F04">
      <w:pPr>
        <w:pStyle w:val="a4"/>
        <w:numPr>
          <w:ilvl w:val="0"/>
          <w:numId w:val="10"/>
        </w:numPr>
        <w:tabs>
          <w:tab w:val="left" w:pos="1570"/>
        </w:tabs>
        <w:spacing w:line="269" w:lineRule="exact"/>
        <w:ind w:left="1570" w:right="429" w:hanging="359"/>
      </w:pPr>
      <w:r>
        <w:t>Приложение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Технические </w:t>
      </w:r>
      <w:r>
        <w:rPr>
          <w:spacing w:val="-2"/>
        </w:rPr>
        <w:t>требования;</w:t>
      </w:r>
    </w:p>
    <w:p w:rsidR="00501990" w:rsidRDefault="00860E9A" w:rsidP="002D4F04">
      <w:pPr>
        <w:pStyle w:val="a4"/>
        <w:numPr>
          <w:ilvl w:val="0"/>
          <w:numId w:val="10"/>
        </w:numPr>
        <w:tabs>
          <w:tab w:val="left" w:pos="1572"/>
        </w:tabs>
        <w:ind w:right="429"/>
      </w:pPr>
      <w:r>
        <w:t>Приложение № 3 – Лицензионные условия использования программного обеспечения для Конечного пользователя</w:t>
      </w:r>
    </w:p>
    <w:p w:rsidR="00501990" w:rsidRDefault="00860E9A" w:rsidP="002D4F04">
      <w:pPr>
        <w:pStyle w:val="a4"/>
        <w:numPr>
          <w:ilvl w:val="0"/>
          <w:numId w:val="10"/>
        </w:numPr>
        <w:tabs>
          <w:tab w:val="left" w:pos="1570"/>
        </w:tabs>
        <w:spacing w:line="269" w:lineRule="exact"/>
        <w:ind w:left="1570" w:right="429" w:hanging="359"/>
      </w:pPr>
      <w:r>
        <w:t>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приема-передачи</w:t>
      </w:r>
      <w:r>
        <w:rPr>
          <w:spacing w:val="-3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rPr>
          <w:spacing w:val="-5"/>
        </w:rPr>
        <w:t>ПО.</w:t>
      </w:r>
    </w:p>
    <w:p w:rsidR="002D4F04" w:rsidRDefault="00860E9A" w:rsidP="002D4F04">
      <w:pPr>
        <w:pStyle w:val="1"/>
        <w:numPr>
          <w:ilvl w:val="0"/>
          <w:numId w:val="14"/>
        </w:numPr>
        <w:tabs>
          <w:tab w:val="left" w:pos="1910"/>
          <w:tab w:val="left" w:pos="5036"/>
        </w:tabs>
        <w:spacing w:before="52" w:line="506" w:lineRule="exact"/>
        <w:ind w:left="358" w:right="2190" w:firstLine="1268"/>
        <w:jc w:val="center"/>
      </w:pPr>
      <w:r>
        <w:t>БАНКОВСКИЕ</w:t>
      </w:r>
      <w:r>
        <w:rPr>
          <w:spacing w:val="-7"/>
        </w:rPr>
        <w:t xml:space="preserve"> </w:t>
      </w:r>
      <w:r>
        <w:t>РЕКВИЗИТЫ,</w:t>
      </w:r>
      <w:r>
        <w:rPr>
          <w:spacing w:val="-7"/>
        </w:rPr>
        <w:t xml:space="preserve"> </w:t>
      </w:r>
      <w:r>
        <w:t>АДРЕСА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7"/>
        </w:rPr>
        <w:t xml:space="preserve"> </w:t>
      </w:r>
      <w:r>
        <w:t xml:space="preserve">СТОРОН </w:t>
      </w: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0"/>
        <w:gridCol w:w="5135"/>
      </w:tblGrid>
      <w:tr w:rsidR="002D4F04" w:rsidTr="00E162DF">
        <w:tc>
          <w:tcPr>
            <w:tcW w:w="2586" w:type="pct"/>
            <w:vAlign w:val="center"/>
          </w:tcPr>
          <w:p w:rsidR="002D4F04" w:rsidRDefault="002D4F04" w:rsidP="002D4F04">
            <w:pPr>
              <w:pStyle w:val="1"/>
              <w:tabs>
                <w:tab w:val="left" w:pos="1910"/>
                <w:tab w:val="left" w:pos="5036"/>
              </w:tabs>
              <w:spacing w:before="52" w:line="506" w:lineRule="exact"/>
              <w:ind w:right="5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Сублицензиат:</w:t>
            </w:r>
          </w:p>
        </w:tc>
        <w:tc>
          <w:tcPr>
            <w:tcW w:w="2414" w:type="pct"/>
            <w:vAlign w:val="center"/>
          </w:tcPr>
          <w:p w:rsidR="002D4F04" w:rsidRDefault="002D4F04" w:rsidP="00E162DF">
            <w:pPr>
              <w:pStyle w:val="1"/>
              <w:tabs>
                <w:tab w:val="left" w:pos="1910"/>
                <w:tab w:val="left" w:pos="5036"/>
              </w:tabs>
              <w:spacing w:before="52" w:line="506" w:lineRule="exact"/>
              <w:ind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Л</w:t>
            </w:r>
            <w:r w:rsidR="00E162DF">
              <w:rPr>
                <w:spacing w:val="-2"/>
              </w:rPr>
              <w:t>ицензиат</w:t>
            </w:r>
            <w:r>
              <w:rPr>
                <w:spacing w:val="-2"/>
              </w:rPr>
              <w:t>:</w:t>
            </w:r>
          </w:p>
        </w:tc>
      </w:tr>
      <w:tr w:rsidR="002D4F04" w:rsidTr="00E162DF">
        <w:tc>
          <w:tcPr>
            <w:tcW w:w="2586" w:type="pct"/>
            <w:vAlign w:val="center"/>
          </w:tcPr>
          <w:p w:rsidR="002D4F04" w:rsidRDefault="002D4F04" w:rsidP="002D4F04">
            <w:pPr>
              <w:pStyle w:val="2"/>
              <w:spacing w:line="199" w:lineRule="exact"/>
              <w:ind w:left="358"/>
              <w:jc w:val="center"/>
            </w:pPr>
          </w:p>
          <w:p w:rsidR="002D4F04" w:rsidRDefault="002D4F04" w:rsidP="002D4F04">
            <w:pPr>
              <w:pStyle w:val="2"/>
              <w:spacing w:line="199" w:lineRule="exact"/>
              <w:ind w:left="358"/>
              <w:jc w:val="center"/>
              <w:rPr>
                <w:spacing w:val="-2"/>
              </w:rPr>
            </w:pPr>
            <w:r w:rsidRPr="002D4F04">
              <w:t>ФГБОУ ВО ИрГУП</w:t>
            </w:r>
            <w:r>
              <w:rPr>
                <w:spacing w:val="-2"/>
              </w:rPr>
              <w:t>С</w:t>
            </w:r>
          </w:p>
          <w:p w:rsidR="00E162DF" w:rsidRDefault="00E162DF" w:rsidP="002D4F04">
            <w:pPr>
              <w:pStyle w:val="2"/>
              <w:spacing w:line="199" w:lineRule="exact"/>
              <w:ind w:left="358"/>
              <w:jc w:val="center"/>
            </w:pPr>
          </w:p>
          <w:p w:rsidR="002D4F04" w:rsidRDefault="002D4F04" w:rsidP="00E162DF">
            <w:pPr>
              <w:jc w:val="both"/>
            </w:pPr>
            <w:r>
              <w:t>Место</w:t>
            </w:r>
            <w:r>
              <w:rPr>
                <w:spacing w:val="80"/>
              </w:rPr>
              <w:t xml:space="preserve"> </w:t>
            </w:r>
            <w:r>
              <w:t>нахождения:</w:t>
            </w:r>
            <w:r>
              <w:rPr>
                <w:spacing w:val="80"/>
              </w:rPr>
              <w:t xml:space="preserve"> </w:t>
            </w:r>
            <w:r>
              <w:t>664074,</w:t>
            </w:r>
            <w:r>
              <w:rPr>
                <w:spacing w:val="80"/>
              </w:rPr>
              <w:t xml:space="preserve"> </w:t>
            </w:r>
            <w:r>
              <w:t>РФ,</w:t>
            </w:r>
            <w:r>
              <w:rPr>
                <w:spacing w:val="80"/>
              </w:rPr>
              <w:t xml:space="preserve"> </w:t>
            </w:r>
            <w:r>
              <w:t>Иркутская область, г. Иркутск, ул. Чернышевского, 15</w:t>
            </w:r>
          </w:p>
          <w:p w:rsidR="002D4F04" w:rsidRDefault="002D4F04" w:rsidP="00E162DF">
            <w:pPr>
              <w:jc w:val="both"/>
            </w:pPr>
            <w:r>
              <w:t>ИНН 3812010086</w:t>
            </w:r>
            <w:r>
              <w:rPr>
                <w:spacing w:val="80"/>
              </w:rPr>
              <w:t xml:space="preserve"> </w:t>
            </w:r>
            <w:r>
              <w:t xml:space="preserve">КПП 381201001 </w:t>
            </w:r>
          </w:p>
          <w:p w:rsidR="002D4F04" w:rsidRDefault="002D4F04" w:rsidP="00E162DF">
            <w:pPr>
              <w:jc w:val="both"/>
            </w:pPr>
            <w:r>
              <w:t>ОКОПФ/ОКФС 75103/12</w:t>
            </w:r>
          </w:p>
          <w:p w:rsidR="00E162DF" w:rsidRPr="00E162DF" w:rsidRDefault="00E162DF" w:rsidP="00E162DF">
            <w:pPr>
              <w:jc w:val="both"/>
              <w:rPr>
                <w:spacing w:val="-2"/>
              </w:rPr>
            </w:pPr>
            <w:r w:rsidRPr="00E162DF">
              <w:rPr>
                <w:spacing w:val="-2"/>
              </w:rPr>
              <w:t>УФК по Иркутской области</w:t>
            </w:r>
          </w:p>
          <w:p w:rsidR="00E162DF" w:rsidRPr="00E162DF" w:rsidRDefault="00E162DF" w:rsidP="00E162DF">
            <w:pPr>
              <w:jc w:val="both"/>
              <w:rPr>
                <w:spacing w:val="-2"/>
              </w:rPr>
            </w:pPr>
            <w:r w:rsidRPr="00E162DF">
              <w:rPr>
                <w:spacing w:val="-2"/>
              </w:rPr>
              <w:t>(ФГБОУ ВО ИрГУПС, л/с 20346Х36290) ЕКС № 40102810145370000026</w:t>
            </w:r>
          </w:p>
          <w:p w:rsidR="00E162DF" w:rsidRPr="00E162DF" w:rsidRDefault="00E162DF" w:rsidP="00E162DF">
            <w:pPr>
              <w:jc w:val="both"/>
              <w:rPr>
                <w:spacing w:val="-2"/>
              </w:rPr>
            </w:pPr>
            <w:r w:rsidRPr="00E162DF">
              <w:rPr>
                <w:spacing w:val="-2"/>
              </w:rPr>
              <w:t>КС</w:t>
            </w:r>
            <w:r w:rsidRPr="00E162DF">
              <w:rPr>
                <w:spacing w:val="-2"/>
              </w:rPr>
              <w:tab/>
              <w:t>№ 03214643000000013400</w:t>
            </w:r>
          </w:p>
          <w:p w:rsidR="00E162DF" w:rsidRDefault="00E162DF" w:rsidP="002D4F04">
            <w:r w:rsidRPr="00E162DF">
              <w:rPr>
                <w:u w:val="single"/>
              </w:rPr>
              <w:t>Счет для перечисления денежных средств (уплата неустоек (штрафа, пени))</w:t>
            </w:r>
            <w:r>
              <w:t>:</w:t>
            </w:r>
          </w:p>
          <w:p w:rsidR="00E162DF" w:rsidRDefault="00E162DF" w:rsidP="002D4F04">
            <w:r>
              <w:t>УФК по Иркутской области (ФГБОУ ВО ИрГУПС,</w:t>
            </w:r>
          </w:p>
          <w:p w:rsidR="00E162DF" w:rsidRDefault="00E162DF" w:rsidP="002D4F04">
            <w:r>
              <w:t>л/с 20346Х36290</w:t>
            </w:r>
          </w:p>
          <w:p w:rsidR="00E162DF" w:rsidRDefault="00E162DF" w:rsidP="002D4F04">
            <w:r>
              <w:t>КБК 00000000000000000140)</w:t>
            </w:r>
          </w:p>
          <w:p w:rsidR="00E162DF" w:rsidRDefault="00E162DF" w:rsidP="002D4F04">
            <w:r>
              <w:t xml:space="preserve">Наименование банка: ОКЦ №4 </w:t>
            </w:r>
            <w:proofErr w:type="spellStart"/>
            <w:r>
              <w:t>СибГУ</w:t>
            </w:r>
            <w:proofErr w:type="spellEnd"/>
            <w:r>
              <w:t xml:space="preserve"> Банка России//УФК по Иркутской области г. Иркутск</w:t>
            </w:r>
          </w:p>
          <w:p w:rsidR="002D4F04" w:rsidRDefault="00E162DF" w:rsidP="002D4F04">
            <w:r>
              <w:t>БИК 012520101</w:t>
            </w:r>
          </w:p>
          <w:p w:rsidR="00E162DF" w:rsidRDefault="00E162DF" w:rsidP="002D4F04">
            <w:r>
              <w:t>Ответственный лицо по Договору:</w:t>
            </w:r>
          </w:p>
          <w:p w:rsidR="00E162DF" w:rsidRDefault="00E162DF" w:rsidP="002D4F04">
            <w:pPr>
              <w:rPr>
                <w:spacing w:val="-2"/>
              </w:rPr>
            </w:pPr>
            <w:r>
              <w:rPr>
                <w:spacing w:val="-2"/>
              </w:rPr>
              <w:t>Начальник УИ Шишкин Юрий Николаевич</w:t>
            </w:r>
          </w:p>
          <w:p w:rsidR="00E162DF" w:rsidRDefault="00E162DF" w:rsidP="002D4F04">
            <w:pPr>
              <w:rPr>
                <w:spacing w:val="-2"/>
              </w:rPr>
            </w:pPr>
            <w:r>
              <w:rPr>
                <w:spacing w:val="-2"/>
              </w:rPr>
              <w:t>тел: +7(3952) 63-83-99 доб. 0339</w:t>
            </w:r>
          </w:p>
          <w:p w:rsidR="00E162DF" w:rsidRPr="00FF7952" w:rsidRDefault="00E162DF" w:rsidP="002D4F04">
            <w:pPr>
              <w:rPr>
                <w:spacing w:val="-2"/>
                <w:lang w:val="en-US"/>
              </w:rPr>
            </w:pPr>
            <w:r w:rsidRPr="00E162DF">
              <w:rPr>
                <w:spacing w:val="-2"/>
                <w:lang w:val="pt-BR"/>
              </w:rPr>
              <w:t xml:space="preserve">E-mail: </w:t>
            </w:r>
            <w:r w:rsidRPr="00E162DF">
              <w:rPr>
                <w:spacing w:val="-2"/>
                <w:lang w:val="pt-BR"/>
              </w:rPr>
              <w:fldChar w:fldCharType="begin"/>
            </w:r>
            <w:r w:rsidRPr="00E162DF">
              <w:rPr>
                <w:spacing w:val="-2"/>
                <w:lang w:val="pt-BR"/>
              </w:rPr>
              <w:instrText xml:space="preserve"> HYPERLINK "mailto:licenses@irgups.ru" </w:instrText>
            </w:r>
            <w:r w:rsidRPr="00E162DF">
              <w:rPr>
                <w:spacing w:val="-2"/>
                <w:lang w:val="pt-BR"/>
              </w:rPr>
              <w:fldChar w:fldCharType="separate"/>
            </w:r>
            <w:r w:rsidRPr="00E162DF">
              <w:rPr>
                <w:rStyle w:val="aa"/>
                <w:spacing w:val="-2"/>
                <w:lang w:val="pt-BR"/>
              </w:rPr>
              <w:t>licenses@irgups.ru</w:t>
            </w:r>
            <w:r w:rsidRPr="00E162DF">
              <w:rPr>
                <w:spacing w:val="-2"/>
              </w:rPr>
              <w:fldChar w:fldCharType="end"/>
            </w:r>
          </w:p>
        </w:tc>
        <w:tc>
          <w:tcPr>
            <w:tcW w:w="2414" w:type="pct"/>
          </w:tcPr>
          <w:p w:rsidR="002D4F04" w:rsidRPr="00FF7952" w:rsidRDefault="002D4F04" w:rsidP="002D4F04">
            <w:pPr>
              <w:pStyle w:val="1"/>
              <w:tabs>
                <w:tab w:val="left" w:pos="1910"/>
                <w:tab w:val="left" w:pos="5036"/>
              </w:tabs>
              <w:ind w:right="32" w:firstLine="0"/>
              <w:jc w:val="center"/>
              <w:rPr>
                <w:spacing w:val="-2"/>
                <w:lang w:val="en-US"/>
              </w:rPr>
            </w:pPr>
          </w:p>
          <w:p w:rsidR="002D4F04" w:rsidRDefault="002D4F04" w:rsidP="002D4F04">
            <w:pPr>
              <w:pStyle w:val="1"/>
              <w:tabs>
                <w:tab w:val="left" w:pos="1910"/>
                <w:tab w:val="left" w:pos="5036"/>
              </w:tabs>
              <w:ind w:right="32" w:firstLine="0"/>
              <w:jc w:val="center"/>
              <w:rPr>
                <w:spacing w:val="-2"/>
              </w:rPr>
            </w:pPr>
            <w:r>
              <w:rPr>
                <w:spacing w:val="-2"/>
              </w:rPr>
              <w:t>__________________</w:t>
            </w:r>
          </w:p>
        </w:tc>
      </w:tr>
    </w:tbl>
    <w:p w:rsidR="00E162DF" w:rsidRDefault="00E162DF" w:rsidP="00E162DF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2"/>
        <w:gridCol w:w="5313"/>
      </w:tblGrid>
      <w:tr w:rsidR="00E162DF" w:rsidTr="00F65121">
        <w:tc>
          <w:tcPr>
            <w:tcW w:w="5312" w:type="dxa"/>
          </w:tcPr>
          <w:p w:rsidR="00E162DF" w:rsidRDefault="00E162DF" w:rsidP="00E162DF">
            <w:pPr>
              <w:jc w:val="both"/>
            </w:pPr>
            <w:r>
              <w:t>должность</w:t>
            </w:r>
          </w:p>
          <w:p w:rsidR="00E162DF" w:rsidRDefault="00E162DF" w:rsidP="00E162DF">
            <w:pPr>
              <w:jc w:val="both"/>
            </w:pPr>
          </w:p>
          <w:p w:rsidR="00E162DF" w:rsidRDefault="00E162DF" w:rsidP="00F65121">
            <w:pPr>
              <w:jc w:val="both"/>
            </w:pPr>
            <w:r>
              <w:t>Подписан ЭП/</w:t>
            </w:r>
            <w:r w:rsidR="00F65121">
              <w:t>_________________</w:t>
            </w:r>
            <w:r>
              <w:t>/</w:t>
            </w:r>
          </w:p>
        </w:tc>
        <w:tc>
          <w:tcPr>
            <w:tcW w:w="5313" w:type="dxa"/>
          </w:tcPr>
          <w:p w:rsidR="00F65121" w:rsidRDefault="00F65121" w:rsidP="00F65121">
            <w:pPr>
              <w:jc w:val="both"/>
            </w:pPr>
            <w:r>
              <w:t>должность</w:t>
            </w:r>
          </w:p>
          <w:p w:rsidR="00F65121" w:rsidRDefault="00F65121" w:rsidP="00F65121">
            <w:pPr>
              <w:jc w:val="both"/>
            </w:pPr>
          </w:p>
          <w:p w:rsidR="00E162DF" w:rsidRDefault="00F65121" w:rsidP="00F65121">
            <w:pPr>
              <w:jc w:val="both"/>
            </w:pPr>
            <w:r>
              <w:t>Подписан ЭП/_________________/</w:t>
            </w:r>
          </w:p>
        </w:tc>
      </w:tr>
    </w:tbl>
    <w:p w:rsidR="00E162DF" w:rsidRDefault="00E162DF" w:rsidP="00E162DF">
      <w:pPr>
        <w:jc w:val="both"/>
      </w:pPr>
    </w:p>
    <w:p w:rsidR="00E162DF" w:rsidRDefault="00E162DF">
      <w:pPr>
        <w:pStyle w:val="1"/>
        <w:spacing w:before="75"/>
        <w:ind w:right="706" w:firstLine="0"/>
        <w:jc w:val="right"/>
      </w:pPr>
    </w:p>
    <w:p w:rsidR="00501990" w:rsidRDefault="00860E9A">
      <w:pPr>
        <w:pStyle w:val="1"/>
        <w:spacing w:before="75"/>
        <w:ind w:right="706" w:firstLine="0"/>
        <w:jc w:val="right"/>
      </w:pPr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1</w:t>
      </w:r>
    </w:p>
    <w:p w:rsidR="00501990" w:rsidRDefault="00860E9A">
      <w:pPr>
        <w:tabs>
          <w:tab w:val="left" w:pos="2595"/>
        </w:tabs>
        <w:ind w:right="656"/>
        <w:jc w:val="right"/>
      </w:pPr>
      <w:r>
        <w:rPr>
          <w:b/>
        </w:rPr>
        <w:t xml:space="preserve">к Договору № </w:t>
      </w:r>
      <w:r>
        <w:rPr>
          <w:u w:val="single"/>
        </w:rPr>
        <w:tab/>
      </w:r>
    </w:p>
    <w:p w:rsidR="00501990" w:rsidRDefault="00860E9A">
      <w:pPr>
        <w:tabs>
          <w:tab w:val="left" w:pos="712"/>
          <w:tab w:val="left" w:pos="2357"/>
        </w:tabs>
        <w:ind w:right="706"/>
        <w:jc w:val="right"/>
        <w:rPr>
          <w:b/>
        </w:rPr>
      </w:pPr>
      <w:r>
        <w:rPr>
          <w:b/>
        </w:rPr>
        <w:t>от</w:t>
      </w:r>
      <w:r>
        <w:rPr>
          <w:b/>
          <w:spacing w:val="-2"/>
        </w:rPr>
        <w:t xml:space="preserve"> </w:t>
      </w:r>
      <w:r>
        <w:rPr>
          <w:b/>
          <w:spacing w:val="-10"/>
        </w:rPr>
        <w:t>«</w:t>
      </w:r>
      <w:r>
        <w:rPr>
          <w:b/>
          <w:u w:val="single"/>
        </w:rPr>
        <w:tab/>
      </w:r>
      <w:r>
        <w:rPr>
          <w:b/>
        </w:rPr>
        <w:t xml:space="preserve">» </w:t>
      </w:r>
      <w:r>
        <w:rPr>
          <w:b/>
          <w:u w:val="single"/>
        </w:rPr>
        <w:tab/>
      </w:r>
      <w:r w:rsidR="00EF7982">
        <w:rPr>
          <w:b/>
        </w:rPr>
        <w:t>2026</w:t>
      </w:r>
      <w:r>
        <w:rPr>
          <w:b/>
        </w:rPr>
        <w:t xml:space="preserve"> </w:t>
      </w:r>
      <w:r>
        <w:rPr>
          <w:b/>
          <w:spacing w:val="-5"/>
        </w:rPr>
        <w:t>г.</w:t>
      </w:r>
    </w:p>
    <w:p w:rsidR="00501990" w:rsidRDefault="00501990">
      <w:pPr>
        <w:pStyle w:val="a3"/>
        <w:spacing w:before="252"/>
        <w:ind w:left="0"/>
        <w:jc w:val="left"/>
        <w:rPr>
          <w:b/>
        </w:rPr>
      </w:pPr>
    </w:p>
    <w:p w:rsidR="00501990" w:rsidRDefault="00860E9A">
      <w:pPr>
        <w:spacing w:before="1"/>
        <w:ind w:left="144"/>
        <w:jc w:val="center"/>
        <w:rPr>
          <w:b/>
        </w:rPr>
      </w:pPr>
      <w:r>
        <w:rPr>
          <w:b/>
          <w:spacing w:val="-2"/>
        </w:rPr>
        <w:t>СПЕЦИФИКАЦИЯ</w:t>
      </w:r>
    </w:p>
    <w:p w:rsidR="00501990" w:rsidRDefault="00501990">
      <w:pPr>
        <w:pStyle w:val="a3"/>
        <w:ind w:left="0"/>
        <w:jc w:val="left"/>
        <w:rPr>
          <w:b/>
          <w:sz w:val="20"/>
        </w:rPr>
      </w:pPr>
    </w:p>
    <w:p w:rsidR="00501990" w:rsidRDefault="00501990">
      <w:pPr>
        <w:pStyle w:val="a3"/>
        <w:spacing w:before="45" w:after="1"/>
        <w:ind w:left="0"/>
        <w:jc w:val="left"/>
        <w:rPr>
          <w:b/>
          <w:sz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4"/>
        <w:gridCol w:w="1566"/>
        <w:gridCol w:w="1600"/>
        <w:gridCol w:w="2227"/>
        <w:gridCol w:w="961"/>
        <w:gridCol w:w="1224"/>
        <w:gridCol w:w="1218"/>
        <w:gridCol w:w="1415"/>
      </w:tblGrid>
      <w:tr w:rsidR="00CD0A55" w:rsidTr="00CD0A55">
        <w:trPr>
          <w:trHeight w:val="1072"/>
        </w:trPr>
        <w:tc>
          <w:tcPr>
            <w:tcW w:w="195" w:type="pct"/>
          </w:tcPr>
          <w:p w:rsidR="00CD0A55" w:rsidRDefault="00CD0A55">
            <w:pPr>
              <w:pStyle w:val="TableParagraph"/>
              <w:spacing w:line="276" w:lineRule="auto"/>
              <w:ind w:left="120" w:right="91" w:hanging="17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D0A55" w:rsidRDefault="00CD0A55" w:rsidP="00CD0A55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ОКПД2/КТРУ</w:t>
            </w:r>
          </w:p>
        </w:tc>
        <w:tc>
          <w:tcPr>
            <w:tcW w:w="753" w:type="pct"/>
            <w:shd w:val="clear" w:color="auto" w:fill="auto"/>
            <w:vAlign w:val="center"/>
          </w:tcPr>
          <w:p w:rsidR="00CD0A55" w:rsidRDefault="00CD0A55" w:rsidP="00CD0A55">
            <w:pPr>
              <w:pStyle w:val="TableParagraph"/>
              <w:spacing w:before="30"/>
              <w:ind w:left="101" w:right="110" w:firstLine="90"/>
              <w:jc w:val="center"/>
              <w:rPr>
                <w:b/>
                <w:spacing w:val="-2"/>
              </w:rPr>
            </w:pPr>
            <w:r w:rsidRPr="00CD0A55">
              <w:rPr>
                <w:b/>
                <w:spacing w:val="-2"/>
              </w:rPr>
              <w:t>Наименование товара, работы, услуги</w:t>
            </w:r>
          </w:p>
        </w:tc>
        <w:tc>
          <w:tcPr>
            <w:tcW w:w="1048" w:type="pct"/>
            <w:shd w:val="clear" w:color="auto" w:fill="auto"/>
            <w:vAlign w:val="center"/>
          </w:tcPr>
          <w:p w:rsidR="00CD0A55" w:rsidRDefault="00CD0A55" w:rsidP="00CD0A55">
            <w:pPr>
              <w:pStyle w:val="TableParagraph"/>
              <w:spacing w:before="30"/>
              <w:ind w:left="100" w:right="429" w:firstLine="142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Наименование, конфигурация программного обеспечения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D0A55" w:rsidRDefault="00CD0A55" w:rsidP="00CD0A55">
            <w:pPr>
              <w:pStyle w:val="TableParagraph"/>
              <w:spacing w:before="145"/>
              <w:ind w:left="214" w:right="200" w:firstLine="53"/>
              <w:jc w:val="center"/>
              <w:rPr>
                <w:b/>
              </w:rPr>
            </w:pPr>
            <w:r>
              <w:rPr>
                <w:b/>
                <w:spacing w:val="-4"/>
              </w:rPr>
              <w:t>Ед. изм.</w:t>
            </w:r>
          </w:p>
        </w:tc>
        <w:tc>
          <w:tcPr>
            <w:tcW w:w="576" w:type="pct"/>
            <w:shd w:val="clear" w:color="auto" w:fill="auto"/>
            <w:vAlign w:val="center"/>
          </w:tcPr>
          <w:p w:rsidR="00CD0A55" w:rsidRDefault="003B26C1" w:rsidP="00CD0A55">
            <w:pPr>
              <w:pStyle w:val="TableParagraph"/>
              <w:spacing w:before="145"/>
              <w:ind w:left="125" w:right="98" w:hanging="13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  <w:r w:rsidR="00CD0A55">
              <w:rPr>
                <w:b/>
                <w:spacing w:val="-4"/>
              </w:rPr>
              <w:t>.</w:t>
            </w:r>
          </w:p>
        </w:tc>
        <w:tc>
          <w:tcPr>
            <w:tcW w:w="573" w:type="pct"/>
            <w:shd w:val="clear" w:color="auto" w:fill="auto"/>
            <w:vAlign w:val="center"/>
          </w:tcPr>
          <w:p w:rsidR="00CD0A55" w:rsidRDefault="00CD0A55" w:rsidP="00CD0A55">
            <w:pPr>
              <w:pStyle w:val="TableParagraph"/>
              <w:ind w:left="24" w:right="1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Стоимость </w:t>
            </w:r>
            <w:r>
              <w:rPr>
                <w:b/>
              </w:rPr>
              <w:t xml:space="preserve">за ед. изм. </w:t>
            </w:r>
            <w:r>
              <w:rPr>
                <w:b/>
                <w:spacing w:val="-4"/>
              </w:rPr>
              <w:t>руб.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CD0A55" w:rsidRDefault="00CD0A55" w:rsidP="00CD0A55">
            <w:pPr>
              <w:pStyle w:val="TableParagraph"/>
              <w:spacing w:before="45"/>
              <w:ind w:left="112" w:right="28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Сумма, </w:t>
            </w:r>
            <w:r>
              <w:rPr>
                <w:b/>
                <w:spacing w:val="-4"/>
              </w:rPr>
              <w:t>руб.</w:t>
            </w:r>
          </w:p>
        </w:tc>
      </w:tr>
      <w:tr w:rsidR="003B26C1" w:rsidTr="003B26C1">
        <w:trPr>
          <w:trHeight w:val="1009"/>
        </w:trPr>
        <w:tc>
          <w:tcPr>
            <w:tcW w:w="195" w:type="pct"/>
            <w:vMerge w:val="restart"/>
            <w:vAlign w:val="center"/>
          </w:tcPr>
          <w:p w:rsidR="003B26C1" w:rsidRDefault="003B26C1" w:rsidP="00A4426E">
            <w:pPr>
              <w:pStyle w:val="TableParagraph"/>
              <w:spacing w:line="233" w:lineRule="exact"/>
              <w:ind w:left="50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737" w:type="pct"/>
            <w:vMerge w:val="restart"/>
            <w:vAlign w:val="center"/>
          </w:tcPr>
          <w:p w:rsidR="003B26C1" w:rsidRDefault="003B26C1" w:rsidP="00052743">
            <w:pPr>
              <w:pStyle w:val="TableParagraph"/>
              <w:spacing w:line="225" w:lineRule="exact"/>
              <w:ind w:left="10"/>
              <w:jc w:val="center"/>
              <w:rPr>
                <w:spacing w:val="-2"/>
              </w:rPr>
            </w:pPr>
            <w:r>
              <w:rPr>
                <w:spacing w:val="-2"/>
              </w:rPr>
              <w:t>58.29.50.000/</w:t>
            </w:r>
          </w:p>
          <w:p w:rsidR="003B26C1" w:rsidRDefault="003B26C1" w:rsidP="00052743">
            <w:pPr>
              <w:pStyle w:val="TableParagraph"/>
              <w:spacing w:line="225" w:lineRule="exact"/>
              <w:ind w:left="10"/>
              <w:jc w:val="center"/>
              <w:rPr>
                <w:sz w:val="18"/>
              </w:rPr>
            </w:pPr>
            <w:r w:rsidRPr="00E250A0">
              <w:rPr>
                <w:spacing w:val="-2"/>
              </w:rPr>
              <w:t>58.29.11.000-00000004</w:t>
            </w:r>
          </w:p>
        </w:tc>
        <w:tc>
          <w:tcPr>
            <w:tcW w:w="753" w:type="pct"/>
            <w:vMerge w:val="restart"/>
            <w:vAlign w:val="center"/>
          </w:tcPr>
          <w:p w:rsidR="003B26C1" w:rsidRDefault="003B26C1" w:rsidP="00CD0A55">
            <w:pPr>
              <w:pStyle w:val="TableParagraph"/>
              <w:spacing w:line="233" w:lineRule="exact"/>
              <w:ind w:left="108"/>
              <w:jc w:val="center"/>
            </w:pPr>
            <w:r w:rsidRPr="00CD0A55">
              <w:t>Программное обеспечение</w:t>
            </w:r>
          </w:p>
        </w:tc>
        <w:tc>
          <w:tcPr>
            <w:tcW w:w="1048" w:type="pct"/>
          </w:tcPr>
          <w:p w:rsidR="003B26C1" w:rsidRDefault="003B26C1">
            <w:pPr>
              <w:pStyle w:val="TableParagraph"/>
              <w:spacing w:line="233" w:lineRule="exact"/>
              <w:ind w:left="108"/>
            </w:pPr>
            <w:r>
              <w:t>«МТС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Линк</w:t>
            </w:r>
            <w:proofErr w:type="spellEnd"/>
            <w:r>
              <w:rPr>
                <w:spacing w:val="-2"/>
              </w:rPr>
              <w:t>».</w:t>
            </w:r>
          </w:p>
          <w:p w:rsidR="003B26C1" w:rsidRDefault="003B26C1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Дополнительный</w:t>
            </w:r>
          </w:p>
          <w:p w:rsidR="003B26C1" w:rsidRDefault="003B26C1">
            <w:pPr>
              <w:pStyle w:val="TableParagraph"/>
              <w:spacing w:line="223" w:lineRule="exact"/>
              <w:ind w:left="108"/>
            </w:pPr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«Синхронный</w:t>
            </w:r>
          </w:p>
          <w:p w:rsidR="003B26C1" w:rsidRDefault="003B26C1" w:rsidP="00052743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перевод»</w:t>
            </w:r>
          </w:p>
        </w:tc>
        <w:tc>
          <w:tcPr>
            <w:tcW w:w="452" w:type="pct"/>
            <w:vMerge w:val="restart"/>
            <w:vAlign w:val="center"/>
          </w:tcPr>
          <w:p w:rsidR="003B26C1" w:rsidRDefault="003B26C1" w:rsidP="008F514E">
            <w:pPr>
              <w:pStyle w:val="TableParagraph"/>
              <w:spacing w:line="233" w:lineRule="exact"/>
              <w:ind w:left="10" w:right="1"/>
              <w:jc w:val="center"/>
            </w:pPr>
            <w:proofErr w:type="spellStart"/>
            <w:r>
              <w:rPr>
                <w:spacing w:val="-2"/>
              </w:rPr>
              <w:t>Усл.ед</w:t>
            </w:r>
            <w:proofErr w:type="spellEnd"/>
          </w:p>
        </w:tc>
        <w:tc>
          <w:tcPr>
            <w:tcW w:w="576" w:type="pct"/>
            <w:vMerge w:val="restart"/>
            <w:vAlign w:val="center"/>
          </w:tcPr>
          <w:p w:rsidR="003B26C1" w:rsidRDefault="003B26C1" w:rsidP="00052743">
            <w:pPr>
              <w:jc w:val="center"/>
            </w:pPr>
            <w:r>
              <w:t>1</w:t>
            </w:r>
          </w:p>
        </w:tc>
        <w:tc>
          <w:tcPr>
            <w:tcW w:w="573" w:type="pct"/>
            <w:vMerge w:val="restart"/>
            <w:vAlign w:val="center"/>
          </w:tcPr>
          <w:p w:rsidR="003B26C1" w:rsidRDefault="003B26C1" w:rsidP="003B26C1">
            <w:pPr>
              <w:pStyle w:val="TableParagraph"/>
              <w:jc w:val="center"/>
            </w:pPr>
          </w:p>
        </w:tc>
        <w:tc>
          <w:tcPr>
            <w:tcW w:w="666" w:type="pct"/>
            <w:vMerge w:val="restart"/>
            <w:vAlign w:val="center"/>
          </w:tcPr>
          <w:p w:rsidR="003B26C1" w:rsidRDefault="003B26C1" w:rsidP="003B26C1">
            <w:pPr>
              <w:pStyle w:val="TableParagraph"/>
              <w:jc w:val="center"/>
            </w:pPr>
          </w:p>
        </w:tc>
      </w:tr>
      <w:tr w:rsidR="003B26C1" w:rsidTr="008F514E">
        <w:trPr>
          <w:trHeight w:val="1513"/>
        </w:trPr>
        <w:tc>
          <w:tcPr>
            <w:tcW w:w="195" w:type="pct"/>
            <w:vMerge/>
            <w:vAlign w:val="center"/>
          </w:tcPr>
          <w:p w:rsidR="003B26C1" w:rsidRDefault="003B26C1" w:rsidP="008F514E">
            <w:pPr>
              <w:pStyle w:val="TableParagraph"/>
              <w:spacing w:line="233" w:lineRule="exact"/>
              <w:ind w:left="50"/>
              <w:jc w:val="center"/>
            </w:pPr>
          </w:p>
        </w:tc>
        <w:tc>
          <w:tcPr>
            <w:tcW w:w="737" w:type="pct"/>
            <w:vMerge/>
          </w:tcPr>
          <w:p w:rsidR="003B26C1" w:rsidRDefault="003B26C1" w:rsidP="008F514E">
            <w:pPr>
              <w:pStyle w:val="TableParagraph"/>
              <w:spacing w:line="225" w:lineRule="exact"/>
              <w:ind w:left="10"/>
              <w:jc w:val="center"/>
              <w:rPr>
                <w:sz w:val="18"/>
              </w:rPr>
            </w:pPr>
          </w:p>
        </w:tc>
        <w:tc>
          <w:tcPr>
            <w:tcW w:w="753" w:type="pct"/>
            <w:vMerge/>
          </w:tcPr>
          <w:p w:rsidR="003B26C1" w:rsidRDefault="003B26C1" w:rsidP="008F514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048" w:type="pct"/>
          </w:tcPr>
          <w:p w:rsidR="003B26C1" w:rsidRDefault="003B26C1" w:rsidP="008F514E">
            <w:pPr>
              <w:pStyle w:val="TableParagraph"/>
              <w:spacing w:line="233" w:lineRule="exact"/>
              <w:ind w:left="108"/>
            </w:pPr>
            <w:r>
              <w:t xml:space="preserve">««МТС </w:t>
            </w:r>
            <w:proofErr w:type="spellStart"/>
            <w:r>
              <w:rPr>
                <w:spacing w:val="-2"/>
              </w:rPr>
              <w:t>Линк</w:t>
            </w:r>
            <w:proofErr w:type="spellEnd"/>
            <w:r>
              <w:rPr>
                <w:spacing w:val="-2"/>
              </w:rPr>
              <w:t>»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(Платформа).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Дополнительный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модуль</w:t>
            </w:r>
          </w:p>
          <w:p w:rsidR="003B26C1" w:rsidRDefault="003B26C1" w:rsidP="008F514E">
            <w:pPr>
              <w:pStyle w:val="TableParagraph"/>
              <w:spacing w:line="225" w:lineRule="exact"/>
              <w:ind w:left="108"/>
            </w:pPr>
            <w:r>
              <w:t xml:space="preserve">«Вовлечение </w:t>
            </w:r>
            <w:r>
              <w:rPr>
                <w:spacing w:val="-10"/>
              </w:rPr>
              <w:t>и</w:t>
            </w:r>
          </w:p>
          <w:p w:rsidR="003B26C1" w:rsidRDefault="003B26C1" w:rsidP="008F514E">
            <w:pPr>
              <w:pStyle w:val="TableParagraph"/>
              <w:spacing w:line="221" w:lineRule="exact"/>
              <w:ind w:left="108"/>
            </w:pPr>
            <w:r>
              <w:t>разделение</w:t>
            </w:r>
            <w:r>
              <w:rPr>
                <w:spacing w:val="-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группы»</w:t>
            </w:r>
          </w:p>
        </w:tc>
        <w:tc>
          <w:tcPr>
            <w:tcW w:w="452" w:type="pct"/>
            <w:vMerge/>
            <w:vAlign w:val="center"/>
          </w:tcPr>
          <w:p w:rsidR="003B26C1" w:rsidRDefault="003B26C1" w:rsidP="008F514E">
            <w:pPr>
              <w:jc w:val="center"/>
            </w:pPr>
          </w:p>
        </w:tc>
        <w:tc>
          <w:tcPr>
            <w:tcW w:w="576" w:type="pct"/>
            <w:vMerge/>
            <w:vAlign w:val="center"/>
          </w:tcPr>
          <w:p w:rsidR="003B26C1" w:rsidRDefault="003B26C1" w:rsidP="008F514E">
            <w:pPr>
              <w:jc w:val="center"/>
            </w:pPr>
          </w:p>
        </w:tc>
        <w:tc>
          <w:tcPr>
            <w:tcW w:w="573" w:type="pct"/>
            <w:vMerge/>
          </w:tcPr>
          <w:p w:rsidR="003B26C1" w:rsidRDefault="003B26C1" w:rsidP="008F514E">
            <w:pPr>
              <w:pStyle w:val="TableParagraph"/>
            </w:pPr>
          </w:p>
        </w:tc>
        <w:tc>
          <w:tcPr>
            <w:tcW w:w="666" w:type="pct"/>
            <w:vMerge/>
          </w:tcPr>
          <w:p w:rsidR="003B26C1" w:rsidRDefault="003B26C1" w:rsidP="008F514E">
            <w:pPr>
              <w:pStyle w:val="TableParagraph"/>
            </w:pPr>
          </w:p>
        </w:tc>
      </w:tr>
      <w:tr w:rsidR="003B26C1" w:rsidTr="008F514E">
        <w:trPr>
          <w:trHeight w:val="738"/>
        </w:trPr>
        <w:tc>
          <w:tcPr>
            <w:tcW w:w="195" w:type="pct"/>
            <w:vMerge/>
            <w:vAlign w:val="center"/>
          </w:tcPr>
          <w:p w:rsidR="003B26C1" w:rsidRDefault="003B26C1" w:rsidP="008F514E">
            <w:pPr>
              <w:pStyle w:val="TableParagraph"/>
              <w:spacing w:line="233" w:lineRule="exact"/>
              <w:ind w:left="50"/>
              <w:jc w:val="center"/>
            </w:pPr>
          </w:p>
        </w:tc>
        <w:tc>
          <w:tcPr>
            <w:tcW w:w="737" w:type="pct"/>
            <w:vMerge/>
          </w:tcPr>
          <w:p w:rsidR="003B26C1" w:rsidRDefault="003B26C1" w:rsidP="008F514E">
            <w:pPr>
              <w:pStyle w:val="TableParagraph"/>
              <w:rPr>
                <w:sz w:val="18"/>
              </w:rPr>
            </w:pPr>
          </w:p>
        </w:tc>
        <w:tc>
          <w:tcPr>
            <w:tcW w:w="753" w:type="pct"/>
            <w:vMerge/>
          </w:tcPr>
          <w:p w:rsidR="003B26C1" w:rsidRDefault="003B26C1" w:rsidP="008F514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048" w:type="pct"/>
          </w:tcPr>
          <w:p w:rsidR="003B26C1" w:rsidRDefault="003B26C1" w:rsidP="008F514E">
            <w:pPr>
              <w:pStyle w:val="TableParagraph"/>
              <w:spacing w:line="233" w:lineRule="exact"/>
              <w:ind w:left="108"/>
            </w:pPr>
            <w:r>
              <w:t>«МТС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Линк</w:t>
            </w:r>
            <w:proofErr w:type="spellEnd"/>
            <w:r>
              <w:rPr>
                <w:spacing w:val="-2"/>
              </w:rPr>
              <w:t>».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Дополнительный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t>модуль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«Маркетинг»</w:t>
            </w:r>
          </w:p>
        </w:tc>
        <w:tc>
          <w:tcPr>
            <w:tcW w:w="452" w:type="pct"/>
            <w:vMerge/>
            <w:vAlign w:val="center"/>
          </w:tcPr>
          <w:p w:rsidR="003B26C1" w:rsidRDefault="003B26C1" w:rsidP="008F514E">
            <w:pPr>
              <w:jc w:val="center"/>
            </w:pPr>
          </w:p>
        </w:tc>
        <w:tc>
          <w:tcPr>
            <w:tcW w:w="576" w:type="pct"/>
            <w:vMerge/>
            <w:vAlign w:val="center"/>
          </w:tcPr>
          <w:p w:rsidR="003B26C1" w:rsidRDefault="003B26C1" w:rsidP="008F514E">
            <w:pPr>
              <w:jc w:val="center"/>
            </w:pPr>
          </w:p>
        </w:tc>
        <w:tc>
          <w:tcPr>
            <w:tcW w:w="573" w:type="pct"/>
            <w:vMerge/>
          </w:tcPr>
          <w:p w:rsidR="003B26C1" w:rsidRDefault="003B26C1" w:rsidP="008F514E">
            <w:pPr>
              <w:pStyle w:val="TableParagraph"/>
            </w:pPr>
          </w:p>
        </w:tc>
        <w:tc>
          <w:tcPr>
            <w:tcW w:w="666" w:type="pct"/>
            <w:vMerge/>
          </w:tcPr>
          <w:p w:rsidR="003B26C1" w:rsidRDefault="003B26C1" w:rsidP="008F514E">
            <w:pPr>
              <w:pStyle w:val="TableParagraph"/>
            </w:pPr>
          </w:p>
        </w:tc>
      </w:tr>
      <w:tr w:rsidR="003B26C1" w:rsidTr="008F514E">
        <w:trPr>
          <w:trHeight w:val="1009"/>
        </w:trPr>
        <w:tc>
          <w:tcPr>
            <w:tcW w:w="195" w:type="pct"/>
            <w:vMerge/>
            <w:vAlign w:val="center"/>
          </w:tcPr>
          <w:p w:rsidR="003B26C1" w:rsidRDefault="003B26C1" w:rsidP="008F514E">
            <w:pPr>
              <w:pStyle w:val="TableParagraph"/>
              <w:spacing w:line="233" w:lineRule="exact"/>
              <w:ind w:left="50"/>
              <w:jc w:val="center"/>
            </w:pPr>
          </w:p>
        </w:tc>
        <w:tc>
          <w:tcPr>
            <w:tcW w:w="737" w:type="pct"/>
            <w:vMerge/>
          </w:tcPr>
          <w:p w:rsidR="003B26C1" w:rsidRDefault="003B26C1" w:rsidP="008F514E">
            <w:pPr>
              <w:pStyle w:val="TableParagraph"/>
              <w:rPr>
                <w:sz w:val="18"/>
              </w:rPr>
            </w:pPr>
          </w:p>
        </w:tc>
        <w:tc>
          <w:tcPr>
            <w:tcW w:w="753" w:type="pct"/>
            <w:vMerge/>
          </w:tcPr>
          <w:p w:rsidR="003B26C1" w:rsidRDefault="003B26C1" w:rsidP="008F514E">
            <w:pPr>
              <w:pStyle w:val="TableParagraph"/>
              <w:spacing w:line="233" w:lineRule="exact"/>
              <w:ind w:left="108"/>
            </w:pPr>
          </w:p>
        </w:tc>
        <w:tc>
          <w:tcPr>
            <w:tcW w:w="1048" w:type="pct"/>
          </w:tcPr>
          <w:p w:rsidR="003B26C1" w:rsidRDefault="003B26C1" w:rsidP="008F514E">
            <w:pPr>
              <w:pStyle w:val="TableParagraph"/>
              <w:spacing w:line="233" w:lineRule="exact"/>
              <w:ind w:left="108"/>
            </w:pPr>
            <w:r>
              <w:t>«МТС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Линк</w:t>
            </w:r>
            <w:proofErr w:type="spellEnd"/>
            <w:r>
              <w:rPr>
                <w:spacing w:val="-2"/>
              </w:rPr>
              <w:t>»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rPr>
                <w:spacing w:val="-2"/>
              </w:rPr>
              <w:t>(Платформа).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t>Конфигурация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«Вуз-</w:t>
            </w:r>
          </w:p>
          <w:p w:rsidR="003B26C1" w:rsidRDefault="003B26C1" w:rsidP="008F514E">
            <w:pPr>
              <w:pStyle w:val="TableParagraph"/>
              <w:spacing w:line="223" w:lineRule="exact"/>
              <w:ind w:left="108"/>
            </w:pPr>
            <w:r>
              <w:rPr>
                <w:spacing w:val="-4"/>
              </w:rPr>
              <w:t>150»</w:t>
            </w:r>
          </w:p>
        </w:tc>
        <w:tc>
          <w:tcPr>
            <w:tcW w:w="452" w:type="pct"/>
            <w:vMerge/>
            <w:vAlign w:val="center"/>
          </w:tcPr>
          <w:p w:rsidR="003B26C1" w:rsidRDefault="003B26C1" w:rsidP="008F514E">
            <w:pPr>
              <w:jc w:val="center"/>
            </w:pPr>
          </w:p>
        </w:tc>
        <w:tc>
          <w:tcPr>
            <w:tcW w:w="576" w:type="pct"/>
            <w:vMerge/>
            <w:vAlign w:val="center"/>
          </w:tcPr>
          <w:p w:rsidR="003B26C1" w:rsidRDefault="003B26C1" w:rsidP="008F514E">
            <w:pPr>
              <w:jc w:val="center"/>
            </w:pPr>
          </w:p>
        </w:tc>
        <w:tc>
          <w:tcPr>
            <w:tcW w:w="573" w:type="pct"/>
            <w:vMerge/>
          </w:tcPr>
          <w:p w:rsidR="003B26C1" w:rsidRDefault="003B26C1" w:rsidP="008F514E">
            <w:pPr>
              <w:pStyle w:val="TableParagraph"/>
            </w:pPr>
          </w:p>
        </w:tc>
        <w:tc>
          <w:tcPr>
            <w:tcW w:w="666" w:type="pct"/>
            <w:vMerge/>
          </w:tcPr>
          <w:p w:rsidR="003B26C1" w:rsidRDefault="003B26C1" w:rsidP="008F514E">
            <w:pPr>
              <w:pStyle w:val="TableParagraph"/>
            </w:pPr>
          </w:p>
        </w:tc>
      </w:tr>
    </w:tbl>
    <w:p w:rsidR="00F65121" w:rsidRPr="00930105" w:rsidRDefault="00860E9A" w:rsidP="00930105">
      <w:pPr>
        <w:tabs>
          <w:tab w:val="left" w:pos="6286"/>
          <w:tab w:val="left" w:leader="underscore" w:pos="8651"/>
        </w:tabs>
        <w:spacing w:before="267"/>
        <w:ind w:right="287" w:firstLine="710"/>
      </w:pPr>
      <w:r w:rsidRPr="00930105">
        <w:t>Всего</w:t>
      </w:r>
      <w:r w:rsidRPr="00930105">
        <w:rPr>
          <w:b/>
        </w:rPr>
        <w:t xml:space="preserve"> </w:t>
      </w:r>
      <w:r w:rsidRPr="00930105">
        <w:t xml:space="preserve">наименований </w:t>
      </w:r>
      <w:r w:rsidR="003B26C1">
        <w:t xml:space="preserve">1 </w:t>
      </w:r>
      <w:r w:rsidRPr="00930105">
        <w:t>(</w:t>
      </w:r>
      <w:r w:rsidR="003B26C1">
        <w:t>одно</w:t>
      </w:r>
      <w:r w:rsidRPr="00930105">
        <w:t xml:space="preserve">) на сумму </w:t>
      </w:r>
      <w:r w:rsidR="00F65121" w:rsidRPr="00777825">
        <w:t>_______________</w:t>
      </w:r>
      <w:r w:rsidRPr="00777825">
        <w:rPr>
          <w:spacing w:val="-10"/>
        </w:rPr>
        <w:t>(</w:t>
      </w:r>
      <w:r w:rsidR="00F65121" w:rsidRPr="00777825">
        <w:t>_______________</w:t>
      </w:r>
      <w:r w:rsidRPr="00777825">
        <w:t>)</w:t>
      </w:r>
      <w:r w:rsidRPr="00777825">
        <w:rPr>
          <w:spacing w:val="-3"/>
        </w:rPr>
        <w:t xml:space="preserve"> </w:t>
      </w:r>
      <w:r w:rsidRPr="00777825">
        <w:t>рубль</w:t>
      </w:r>
      <w:r w:rsidRPr="00777825">
        <w:rPr>
          <w:spacing w:val="-2"/>
        </w:rPr>
        <w:t xml:space="preserve"> </w:t>
      </w:r>
      <w:r w:rsidRPr="00777825">
        <w:rPr>
          <w:spacing w:val="-5"/>
        </w:rPr>
        <w:t>00</w:t>
      </w:r>
      <w:r w:rsidR="00930105" w:rsidRPr="00777825">
        <w:t xml:space="preserve"> </w:t>
      </w:r>
      <w:r w:rsidRPr="00777825">
        <w:t xml:space="preserve">копеек, в том числе НДС </w:t>
      </w:r>
      <w:r w:rsidR="00777825">
        <w:t>___________________</w:t>
      </w:r>
      <w:r w:rsidRPr="00777825">
        <w:t xml:space="preserve">в размере </w:t>
      </w:r>
      <w:r w:rsidR="00930105" w:rsidRPr="00777825">
        <w:t>________</w:t>
      </w:r>
      <w:r w:rsidR="00930105" w:rsidRPr="00930105">
        <w:rPr>
          <w:u w:val="single"/>
        </w:rPr>
        <w:t xml:space="preserve"> </w:t>
      </w:r>
      <w:r w:rsidRPr="00930105">
        <w:t>(либо НДС не</w:t>
      </w:r>
      <w:r w:rsidRPr="00930105">
        <w:rPr>
          <w:spacing w:val="-1"/>
        </w:rPr>
        <w:t xml:space="preserve"> </w:t>
      </w:r>
      <w:r w:rsidRPr="00930105">
        <w:t>облагается.</w:t>
      </w:r>
      <w:r w:rsidR="00F65121" w:rsidRPr="00930105">
        <w:t>)</w:t>
      </w:r>
      <w:r w:rsidRPr="00930105">
        <w:t xml:space="preserve"> </w:t>
      </w:r>
    </w:p>
    <w:p w:rsidR="00F65121" w:rsidRDefault="00F65121" w:rsidP="00F65121">
      <w:pPr>
        <w:tabs>
          <w:tab w:val="left" w:pos="3181"/>
          <w:tab w:val="left" w:pos="5001"/>
        </w:tabs>
        <w:ind w:left="142"/>
      </w:pPr>
    </w:p>
    <w:p w:rsidR="00F65121" w:rsidRDefault="00F65121" w:rsidP="00F65121">
      <w:pPr>
        <w:tabs>
          <w:tab w:val="left" w:pos="3181"/>
          <w:tab w:val="left" w:pos="5001"/>
        </w:tabs>
        <w:ind w:left="142"/>
      </w:pPr>
    </w:p>
    <w:p w:rsidR="00F65121" w:rsidRDefault="00F65121" w:rsidP="00F65121">
      <w:pPr>
        <w:tabs>
          <w:tab w:val="left" w:pos="3181"/>
          <w:tab w:val="left" w:pos="5001"/>
        </w:tabs>
        <w:ind w:left="142"/>
      </w:pPr>
    </w:p>
    <w:p w:rsidR="00501990" w:rsidRDefault="00860E9A" w:rsidP="00F65121">
      <w:pPr>
        <w:tabs>
          <w:tab w:val="left" w:pos="3181"/>
          <w:tab w:val="left" w:pos="5001"/>
        </w:tabs>
        <w:ind w:left="142" w:right="429"/>
        <w:jc w:val="right"/>
      </w:pPr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2</w:t>
      </w:r>
    </w:p>
    <w:p w:rsidR="00501990" w:rsidRDefault="00860E9A" w:rsidP="00F65121">
      <w:pPr>
        <w:pStyle w:val="a3"/>
        <w:tabs>
          <w:tab w:val="left" w:pos="2525"/>
        </w:tabs>
        <w:ind w:left="0" w:right="429"/>
        <w:jc w:val="right"/>
      </w:pPr>
      <w:r>
        <w:t xml:space="preserve">к Договору № </w:t>
      </w:r>
      <w:r w:rsidR="00F65121">
        <w:rPr>
          <w:sz w:val="24"/>
          <w:u w:val="single"/>
        </w:rPr>
        <w:t>____________</w:t>
      </w:r>
    </w:p>
    <w:p w:rsidR="00501990" w:rsidRDefault="00860E9A" w:rsidP="00F65121">
      <w:pPr>
        <w:pStyle w:val="a3"/>
        <w:tabs>
          <w:tab w:val="left" w:pos="701"/>
          <w:tab w:val="left" w:pos="2346"/>
        </w:tabs>
        <w:ind w:left="0" w:right="429"/>
        <w:jc w:val="right"/>
      </w:pPr>
      <w:r>
        <w:t xml:space="preserve">от </w:t>
      </w:r>
      <w:r>
        <w:rPr>
          <w:spacing w:val="-10"/>
        </w:rPr>
        <w:t>«</w:t>
      </w:r>
      <w:r w:rsidR="00F65121" w:rsidRPr="00777825">
        <w:t>___</w:t>
      </w:r>
      <w:r>
        <w:t xml:space="preserve">» </w:t>
      </w:r>
      <w:r w:rsidR="00F65121">
        <w:rPr>
          <w:sz w:val="24"/>
          <w:u w:val="single"/>
        </w:rPr>
        <w:t>____________</w:t>
      </w:r>
      <w:r>
        <w:t>202</w:t>
      </w:r>
      <w:r w:rsidR="00EF7982">
        <w:t>6</w:t>
      </w:r>
      <w:r>
        <w:t xml:space="preserve"> </w:t>
      </w:r>
      <w:r>
        <w:rPr>
          <w:spacing w:val="-5"/>
        </w:rPr>
        <w:t>г.</w:t>
      </w:r>
    </w:p>
    <w:p w:rsidR="00501990" w:rsidRDefault="00501990">
      <w:pPr>
        <w:pStyle w:val="a3"/>
        <w:spacing w:before="120"/>
        <w:ind w:left="0"/>
        <w:jc w:val="left"/>
      </w:pPr>
    </w:p>
    <w:p w:rsidR="00501990" w:rsidRDefault="00860E9A">
      <w:pPr>
        <w:pStyle w:val="1"/>
        <w:ind w:left="3360" w:firstLine="0"/>
      </w:pPr>
      <w:r>
        <w:t xml:space="preserve">ТЕХНИЧЕСКИЕ </w:t>
      </w:r>
      <w:r>
        <w:rPr>
          <w:spacing w:val="-2"/>
        </w:rPr>
        <w:t>ТРЕБОВАНИЯ</w:t>
      </w:r>
    </w:p>
    <w:p w:rsidR="00501990" w:rsidRDefault="00860E9A" w:rsidP="00F65121">
      <w:pPr>
        <w:pStyle w:val="2"/>
        <w:numPr>
          <w:ilvl w:val="0"/>
          <w:numId w:val="1"/>
        </w:numPr>
        <w:tabs>
          <w:tab w:val="left" w:pos="1276"/>
        </w:tabs>
        <w:ind w:right="429" w:hanging="566"/>
        <w:jc w:val="center"/>
      </w:pPr>
      <w:r>
        <w:t>Назначение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услуги</w:t>
      </w:r>
    </w:p>
    <w:p w:rsidR="00501990" w:rsidRDefault="00860E9A" w:rsidP="00F65121">
      <w:pPr>
        <w:pStyle w:val="a3"/>
        <w:ind w:right="429" w:firstLine="567"/>
      </w:pPr>
      <w:r>
        <w:t>Основной</w:t>
      </w:r>
      <w:r>
        <w:rPr>
          <w:spacing w:val="-14"/>
        </w:rPr>
        <w:t xml:space="preserve"> </w:t>
      </w:r>
      <w:r>
        <w:t>целью</w:t>
      </w:r>
      <w:r>
        <w:rPr>
          <w:spacing w:val="-14"/>
        </w:rPr>
        <w:t xml:space="preserve"> </w:t>
      </w:r>
      <w:r>
        <w:t>является</w:t>
      </w:r>
      <w:r>
        <w:rPr>
          <w:spacing w:val="-14"/>
        </w:rPr>
        <w:t xml:space="preserve"> </w:t>
      </w:r>
      <w:r>
        <w:t>оказание</w:t>
      </w:r>
      <w:r>
        <w:rPr>
          <w:spacing w:val="-13"/>
        </w:rPr>
        <w:t xml:space="preserve"> </w:t>
      </w:r>
      <w:r>
        <w:t>услуг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передаче</w:t>
      </w:r>
      <w:r>
        <w:rPr>
          <w:spacing w:val="-14"/>
        </w:rPr>
        <w:t xml:space="preserve"> </w:t>
      </w:r>
      <w:r>
        <w:t>неисключительных</w:t>
      </w:r>
      <w:r>
        <w:rPr>
          <w:spacing w:val="-13"/>
        </w:rPr>
        <w:t xml:space="preserve"> </w:t>
      </w:r>
      <w:r>
        <w:t>(пользовательских)</w:t>
      </w:r>
      <w:r>
        <w:rPr>
          <w:spacing w:val="-14"/>
        </w:rPr>
        <w:t xml:space="preserve"> </w:t>
      </w:r>
      <w:r>
        <w:t>прав на</w:t>
      </w:r>
      <w:r>
        <w:rPr>
          <w:spacing w:val="-9"/>
        </w:rPr>
        <w:t xml:space="preserve"> </w:t>
      </w:r>
      <w:r>
        <w:t>программное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видеоконференций</w:t>
      </w:r>
      <w:r>
        <w:rPr>
          <w:spacing w:val="-9"/>
        </w:rPr>
        <w:t xml:space="preserve"> </w:t>
      </w:r>
      <w:r>
        <w:t>(планирования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 xml:space="preserve">онлайн-мероприятий, трансляций, телемостов/ аудио-видеоконференций, </w:t>
      </w:r>
      <w:proofErr w:type="spellStart"/>
      <w:r>
        <w:t>вебинаров</w:t>
      </w:r>
      <w:proofErr w:type="spellEnd"/>
      <w:r>
        <w:t>).</w:t>
      </w:r>
    </w:p>
    <w:p w:rsidR="00501990" w:rsidRDefault="00860E9A" w:rsidP="00F65121">
      <w:pPr>
        <w:pStyle w:val="a3"/>
        <w:ind w:right="429" w:firstLine="567"/>
      </w:pPr>
      <w:r>
        <w:t>Исполнитель должен предоставить неисключительные лицензионные права на использование программного обеспечения на условиях простой (неисключительной) лицензии с последующим гарантийным сопровождением поставляемых лицензий.</w:t>
      </w:r>
    </w:p>
    <w:p w:rsidR="00E250A0" w:rsidRDefault="00E250A0" w:rsidP="00F65121">
      <w:pPr>
        <w:pStyle w:val="a3"/>
        <w:ind w:right="429" w:firstLine="567"/>
      </w:pPr>
    </w:p>
    <w:p w:rsidR="00E250A0" w:rsidRDefault="00E250A0" w:rsidP="00E250A0">
      <w:pPr>
        <w:pStyle w:val="a3"/>
        <w:numPr>
          <w:ilvl w:val="0"/>
          <w:numId w:val="1"/>
        </w:numPr>
        <w:ind w:right="429"/>
        <w:jc w:val="center"/>
        <w:rPr>
          <w:b/>
        </w:rPr>
      </w:pPr>
      <w:r w:rsidRPr="00E250A0">
        <w:rPr>
          <w:b/>
        </w:rPr>
        <w:t>Технические характеристики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559"/>
        <w:gridCol w:w="5528"/>
        <w:gridCol w:w="993"/>
      </w:tblGrid>
      <w:tr w:rsidR="00E250A0" w:rsidRPr="002F2FFC" w:rsidTr="00C33393">
        <w:trPr>
          <w:trHeight w:val="630"/>
        </w:trPr>
        <w:tc>
          <w:tcPr>
            <w:tcW w:w="454" w:type="dxa"/>
            <w:shd w:val="clear" w:color="auto" w:fill="auto"/>
            <w:vAlign w:val="center"/>
            <w:hideMark/>
          </w:tcPr>
          <w:p w:rsidR="00E250A0" w:rsidRPr="002F2FFC" w:rsidRDefault="00E250A0" w:rsidP="00A909B9">
            <w:pPr>
              <w:jc w:val="center"/>
              <w:rPr>
                <w:rFonts w:eastAsia="Calibri"/>
                <w:b/>
                <w:bCs/>
              </w:rPr>
            </w:pPr>
            <w:r w:rsidRPr="002F2FFC">
              <w:rPr>
                <w:rFonts w:eastAsia="Calibri"/>
                <w:b/>
                <w:bCs/>
              </w:rPr>
              <w:t>№</w:t>
            </w:r>
            <w:r w:rsidRPr="002F2FFC">
              <w:rPr>
                <w:rFonts w:eastAsia="Calibri"/>
                <w:b/>
                <w:bCs/>
              </w:rPr>
              <w:br/>
              <w:t>п/п</w:t>
            </w:r>
          </w:p>
        </w:tc>
        <w:tc>
          <w:tcPr>
            <w:tcW w:w="1418" w:type="dxa"/>
          </w:tcPr>
          <w:p w:rsidR="00E250A0" w:rsidRPr="002F2FFC" w:rsidRDefault="00E250A0" w:rsidP="00A909B9">
            <w:pPr>
              <w:jc w:val="center"/>
              <w:rPr>
                <w:rFonts w:eastAsia="Calibri"/>
                <w:b/>
                <w:bCs/>
              </w:rPr>
            </w:pPr>
            <w:r w:rsidRPr="002F2FFC">
              <w:rPr>
                <w:rFonts w:eastAsia="Calibri"/>
                <w:b/>
                <w:bCs/>
              </w:rPr>
              <w:t>Код позиции КТРУ</w:t>
            </w:r>
          </w:p>
        </w:tc>
        <w:tc>
          <w:tcPr>
            <w:tcW w:w="1559" w:type="dxa"/>
          </w:tcPr>
          <w:p w:rsidR="00E250A0" w:rsidRPr="002F2FFC" w:rsidRDefault="00E250A0" w:rsidP="00A909B9">
            <w:pPr>
              <w:jc w:val="center"/>
              <w:rPr>
                <w:rFonts w:eastAsia="Calibri"/>
                <w:b/>
                <w:bCs/>
              </w:rPr>
            </w:pPr>
            <w:r w:rsidRPr="002F2FFC">
              <w:rPr>
                <w:rFonts w:eastAsia="Calibri"/>
                <w:b/>
                <w:bCs/>
              </w:rPr>
              <w:t>Наименование товара, работы, услуги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250A0" w:rsidRPr="002F2FFC" w:rsidRDefault="00E250A0" w:rsidP="00A909B9">
            <w:pPr>
              <w:jc w:val="center"/>
              <w:rPr>
                <w:rFonts w:eastAsia="Calibri"/>
                <w:b/>
                <w:bCs/>
              </w:rPr>
            </w:pPr>
            <w:r w:rsidRPr="002F2FFC">
              <w:rPr>
                <w:rFonts w:eastAsia="Calibri"/>
                <w:b/>
                <w:bCs/>
              </w:rPr>
              <w:t>Наименование и значение характеристик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50A0" w:rsidRPr="002F2FFC" w:rsidRDefault="00E250A0" w:rsidP="00A909B9">
            <w:pPr>
              <w:jc w:val="center"/>
              <w:rPr>
                <w:rFonts w:eastAsia="Calibri"/>
                <w:b/>
                <w:bCs/>
              </w:rPr>
            </w:pPr>
            <w:r w:rsidRPr="002F2FFC">
              <w:rPr>
                <w:rFonts w:eastAsia="Calibri"/>
                <w:b/>
                <w:bCs/>
              </w:rPr>
              <w:t>Кол-во и ед. изм.</w:t>
            </w:r>
          </w:p>
        </w:tc>
      </w:tr>
      <w:tr w:rsidR="00E62845" w:rsidRPr="002F2FFC" w:rsidTr="00C33393">
        <w:trPr>
          <w:trHeight w:val="595"/>
        </w:trPr>
        <w:tc>
          <w:tcPr>
            <w:tcW w:w="454" w:type="dxa"/>
            <w:vMerge w:val="restart"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  <w:r w:rsidRPr="002F2FFC">
              <w:rPr>
                <w:rFonts w:eastAsia="Calibri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58.29.11.000-00000004</w:t>
            </w:r>
          </w:p>
        </w:tc>
        <w:tc>
          <w:tcPr>
            <w:tcW w:w="1559" w:type="dxa"/>
            <w:vMerge w:val="restart"/>
            <w:vAlign w:val="center"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center"/>
              <w:rPr>
                <w:rFonts w:eastAsia="Calibri"/>
              </w:rPr>
            </w:pPr>
            <w:r w:rsidRPr="002F2FFC">
              <w:rPr>
                <w:rFonts w:eastAsia="Calibri"/>
              </w:rPr>
              <w:t>Программное обеспечение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E62845" w:rsidRPr="002F2FFC" w:rsidRDefault="00E62845" w:rsidP="00A909B9">
            <w:pPr>
              <w:tabs>
                <w:tab w:val="left" w:pos="426"/>
              </w:tabs>
              <w:spacing w:line="259" w:lineRule="auto"/>
              <w:contextualSpacing/>
              <w:jc w:val="both"/>
              <w:rPr>
                <w:b/>
              </w:rPr>
            </w:pPr>
            <w:r w:rsidRPr="002F2FFC">
              <w:rPr>
                <w:b/>
              </w:rPr>
              <w:t xml:space="preserve">Вид лицензии: </w:t>
            </w:r>
            <w:r w:rsidRPr="002F2FFC">
              <w:t>простая неисключительна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62845" w:rsidRPr="002F2FFC" w:rsidRDefault="00E62845" w:rsidP="00E250A0">
            <w:pPr>
              <w:jc w:val="center"/>
              <w:rPr>
                <w:rFonts w:eastAsia="Calibri"/>
              </w:rPr>
            </w:pPr>
            <w:r w:rsidRPr="002F2FFC">
              <w:rPr>
                <w:rFonts w:eastAsia="Calibri"/>
              </w:rPr>
              <w:t xml:space="preserve">1 </w:t>
            </w:r>
            <w:r>
              <w:rPr>
                <w:rFonts w:eastAsia="Calibri"/>
              </w:rPr>
              <w:t>усл. ед</w:t>
            </w:r>
            <w:r w:rsidRPr="002F2FFC">
              <w:rPr>
                <w:rFonts w:eastAsia="Calibri"/>
              </w:rPr>
              <w:t>.</w:t>
            </w:r>
          </w:p>
        </w:tc>
      </w:tr>
      <w:tr w:rsidR="00E62845" w:rsidRPr="002F2FFC" w:rsidTr="00C33393">
        <w:trPr>
          <w:trHeight w:val="595"/>
        </w:trPr>
        <w:tc>
          <w:tcPr>
            <w:tcW w:w="454" w:type="dxa"/>
            <w:vMerge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62845" w:rsidRPr="002F2FFC" w:rsidRDefault="00E62845" w:rsidP="00A909B9">
            <w:pPr>
              <w:tabs>
                <w:tab w:val="left" w:pos="426"/>
              </w:tabs>
              <w:spacing w:line="259" w:lineRule="auto"/>
              <w:contextualSpacing/>
              <w:jc w:val="both"/>
              <w:rPr>
                <w:b/>
              </w:rPr>
            </w:pPr>
            <w:r w:rsidRPr="002F2FFC">
              <w:rPr>
                <w:b/>
              </w:rPr>
              <w:t>Класс программ для электронных вычислительных машин и баз данных:</w:t>
            </w:r>
          </w:p>
          <w:p w:rsidR="00E62845" w:rsidRPr="002F2FFC" w:rsidRDefault="00E62845" w:rsidP="00A909B9">
            <w:pPr>
              <w:tabs>
                <w:tab w:val="left" w:pos="0"/>
              </w:tabs>
              <w:spacing w:line="259" w:lineRule="auto"/>
              <w:ind w:left="33" w:hanging="33"/>
              <w:contextualSpacing/>
            </w:pPr>
            <w:r w:rsidRPr="002F2FFC">
              <w:t xml:space="preserve">- </w:t>
            </w:r>
            <w:r>
              <w:t>(</w:t>
            </w:r>
            <w:r w:rsidRPr="00E250A0">
              <w:t>02.06</w:t>
            </w:r>
            <w:r>
              <w:t>)</w:t>
            </w:r>
            <w:r w:rsidRPr="00E250A0">
              <w:t xml:space="preserve"> Серверное и связующее программное обеспечение</w:t>
            </w:r>
            <w:r>
              <w:t>;</w:t>
            </w:r>
          </w:p>
          <w:p w:rsidR="00E62845" w:rsidRDefault="00E62845" w:rsidP="00A909B9">
            <w:pPr>
              <w:tabs>
                <w:tab w:val="left" w:pos="0"/>
              </w:tabs>
              <w:spacing w:line="259" w:lineRule="auto"/>
              <w:ind w:left="33" w:hanging="33"/>
              <w:contextualSpacing/>
            </w:pPr>
            <w:r w:rsidRPr="002F2FFC">
              <w:t xml:space="preserve">- </w:t>
            </w:r>
            <w:r>
              <w:t>(</w:t>
            </w:r>
            <w:r w:rsidRPr="00E250A0">
              <w:t>05.01</w:t>
            </w:r>
            <w:r>
              <w:t>)</w:t>
            </w:r>
            <w:r w:rsidRPr="00E250A0">
              <w:t xml:space="preserve"> Мультимедийное программное обеспечение</w:t>
            </w:r>
            <w:r>
              <w:t>;</w:t>
            </w:r>
          </w:p>
          <w:p w:rsidR="00E62845" w:rsidRPr="002F2FFC" w:rsidRDefault="00E62845" w:rsidP="00A909B9">
            <w:pPr>
              <w:tabs>
                <w:tab w:val="left" w:pos="0"/>
              </w:tabs>
              <w:spacing w:line="259" w:lineRule="auto"/>
              <w:ind w:left="33" w:hanging="33"/>
              <w:contextualSpacing/>
            </w:pPr>
            <w:r>
              <w:t>- (</w:t>
            </w:r>
            <w:r w:rsidRPr="00E250A0">
              <w:t>06.02</w:t>
            </w:r>
            <w:r>
              <w:t>)</w:t>
            </w:r>
            <w:r w:rsidRPr="00E250A0">
              <w:t xml:space="preserve"> Коммуникационное программное обеспечение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</w:p>
        </w:tc>
      </w:tr>
      <w:tr w:rsidR="00E62845" w:rsidRPr="002F2FFC" w:rsidTr="00C33393">
        <w:trPr>
          <w:trHeight w:val="595"/>
        </w:trPr>
        <w:tc>
          <w:tcPr>
            <w:tcW w:w="454" w:type="dxa"/>
            <w:vMerge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62845" w:rsidRPr="002F2FFC" w:rsidRDefault="00E62845" w:rsidP="00A909B9">
            <w:pPr>
              <w:tabs>
                <w:tab w:val="left" w:pos="426"/>
              </w:tabs>
              <w:spacing w:line="259" w:lineRule="auto"/>
              <w:contextualSpacing/>
              <w:jc w:val="both"/>
              <w:rPr>
                <w:b/>
              </w:rPr>
            </w:pPr>
            <w:r w:rsidRPr="002F2FFC">
              <w:rPr>
                <w:b/>
              </w:rPr>
              <w:t>Способ предоставления:</w:t>
            </w:r>
          </w:p>
          <w:p w:rsidR="00E62845" w:rsidRPr="00E62845" w:rsidRDefault="00E62845" w:rsidP="00E62845">
            <w:pPr>
              <w:tabs>
                <w:tab w:val="left" w:pos="426"/>
              </w:tabs>
              <w:spacing w:line="259" w:lineRule="auto"/>
              <w:contextualSpacing/>
              <w:jc w:val="both"/>
            </w:pPr>
            <w:r w:rsidRPr="00E250A0">
              <w:t>Удаленный доступ через информационно-телекоммуникационные сети, в том числе через информационно-те</w:t>
            </w:r>
            <w:r>
              <w:t>лекоммуникационную сеть Интернет.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</w:p>
        </w:tc>
      </w:tr>
      <w:tr w:rsidR="00E62845" w:rsidRPr="002F2FFC" w:rsidTr="00C33393">
        <w:trPr>
          <w:trHeight w:val="595"/>
        </w:trPr>
        <w:tc>
          <w:tcPr>
            <w:tcW w:w="454" w:type="dxa"/>
            <w:vMerge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</w:p>
        </w:tc>
        <w:tc>
          <w:tcPr>
            <w:tcW w:w="1418" w:type="dxa"/>
            <w:vMerge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1559" w:type="dxa"/>
            <w:vMerge/>
          </w:tcPr>
          <w:p w:rsidR="00E62845" w:rsidRPr="002F2FFC" w:rsidRDefault="00E62845" w:rsidP="00A909B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adjustRightInd w:val="0"/>
              <w:jc w:val="both"/>
              <w:rPr>
                <w:rFonts w:eastAsia="Calibri"/>
              </w:rPr>
            </w:pPr>
          </w:p>
        </w:tc>
        <w:tc>
          <w:tcPr>
            <w:tcW w:w="5528" w:type="dxa"/>
            <w:shd w:val="clear" w:color="auto" w:fill="auto"/>
            <w:vAlign w:val="center"/>
          </w:tcPr>
          <w:p w:rsidR="00E62845" w:rsidRPr="00E62845" w:rsidRDefault="00EF7982" w:rsidP="00E62845">
            <w:pPr>
              <w:tabs>
                <w:tab w:val="left" w:pos="426"/>
              </w:tabs>
              <w:spacing w:line="259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*</w:t>
            </w:r>
            <w:r w:rsidR="00E62845" w:rsidRPr="00E62845">
              <w:rPr>
                <w:b/>
              </w:rPr>
              <w:t xml:space="preserve">Наименование </w:t>
            </w:r>
            <w:r>
              <w:rPr>
                <w:b/>
              </w:rPr>
              <w:t>программных продуктов</w:t>
            </w:r>
            <w:r w:rsidR="00E62845" w:rsidRPr="00E62845">
              <w:rPr>
                <w:b/>
              </w:rPr>
              <w:t>:</w:t>
            </w:r>
          </w:p>
          <w:p w:rsidR="00E62845" w:rsidRPr="003B26C1" w:rsidRDefault="00E62845" w:rsidP="00E62845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59" w:lineRule="auto"/>
              <w:contextualSpacing/>
              <w:rPr>
                <w:b/>
              </w:rPr>
            </w:pPr>
            <w:r>
              <w:t>«МТС</w:t>
            </w:r>
            <w:r>
              <w:rPr>
                <w:spacing w:val="-9"/>
              </w:rPr>
              <w:t xml:space="preserve"> </w:t>
            </w:r>
            <w:proofErr w:type="spellStart"/>
            <w:r>
              <w:t>Линк</w:t>
            </w:r>
            <w:proofErr w:type="spellEnd"/>
            <w:r>
              <w:t>».</w:t>
            </w:r>
            <w:r>
              <w:rPr>
                <w:spacing w:val="-6"/>
              </w:rPr>
              <w:t xml:space="preserve"> </w:t>
            </w:r>
            <w:r>
              <w:t>Дополнительный</w:t>
            </w:r>
            <w:r>
              <w:rPr>
                <w:spacing w:val="-7"/>
              </w:rPr>
              <w:t xml:space="preserve"> </w:t>
            </w:r>
            <w:r>
              <w:t>модуль</w:t>
            </w:r>
            <w:r>
              <w:rPr>
                <w:spacing w:val="-7"/>
              </w:rPr>
              <w:t xml:space="preserve"> </w:t>
            </w:r>
            <w:r>
              <w:t>«Синхронный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перевод»;</w:t>
            </w:r>
          </w:p>
          <w:p w:rsidR="00E62845" w:rsidRPr="003B26C1" w:rsidRDefault="00E62845" w:rsidP="00E62845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59" w:lineRule="auto"/>
              <w:contextualSpacing/>
              <w:rPr>
                <w:b/>
              </w:rPr>
            </w:pPr>
            <w:r>
              <w:t>««МТС</w:t>
            </w:r>
            <w:r w:rsidRPr="003B26C1">
              <w:rPr>
                <w:spacing w:val="-6"/>
              </w:rPr>
              <w:t xml:space="preserve"> </w:t>
            </w:r>
            <w:proofErr w:type="spellStart"/>
            <w:r>
              <w:t>Линк</w:t>
            </w:r>
            <w:proofErr w:type="spellEnd"/>
            <w:r>
              <w:t>»</w:t>
            </w:r>
            <w:r w:rsidRPr="003B26C1">
              <w:rPr>
                <w:spacing w:val="-4"/>
              </w:rPr>
              <w:t xml:space="preserve"> </w:t>
            </w:r>
            <w:r>
              <w:t>(Платформа).</w:t>
            </w:r>
            <w:r w:rsidRPr="003B26C1">
              <w:rPr>
                <w:spacing w:val="-4"/>
              </w:rPr>
              <w:t xml:space="preserve"> </w:t>
            </w:r>
            <w:r>
              <w:t>Дополнительный</w:t>
            </w:r>
            <w:r w:rsidRPr="003B26C1">
              <w:rPr>
                <w:spacing w:val="-4"/>
              </w:rPr>
              <w:t xml:space="preserve"> </w:t>
            </w:r>
            <w:r w:rsidRPr="003B26C1">
              <w:rPr>
                <w:spacing w:val="-2"/>
              </w:rPr>
              <w:t>модуль</w:t>
            </w:r>
            <w:r w:rsidR="00EF7982">
              <w:rPr>
                <w:spacing w:val="-2"/>
              </w:rPr>
              <w:t xml:space="preserve"> </w:t>
            </w:r>
            <w:r>
              <w:t>«Вовлечение и</w:t>
            </w:r>
            <w:r w:rsidRPr="003B26C1">
              <w:rPr>
                <w:spacing w:val="-1"/>
              </w:rPr>
              <w:t xml:space="preserve"> </w:t>
            </w:r>
            <w:r>
              <w:t xml:space="preserve">разделение на </w:t>
            </w:r>
            <w:r w:rsidRPr="003B26C1">
              <w:rPr>
                <w:spacing w:val="-2"/>
              </w:rPr>
              <w:t>группы»;</w:t>
            </w:r>
          </w:p>
          <w:p w:rsidR="00E62845" w:rsidRPr="00E62845" w:rsidRDefault="00E62845" w:rsidP="00E62845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59" w:lineRule="auto"/>
              <w:contextualSpacing/>
              <w:rPr>
                <w:b/>
              </w:rPr>
            </w:pPr>
            <w:r>
              <w:t>«МТС</w:t>
            </w:r>
            <w:r>
              <w:rPr>
                <w:spacing w:val="-6"/>
              </w:rPr>
              <w:t xml:space="preserve"> </w:t>
            </w:r>
            <w:proofErr w:type="spellStart"/>
            <w:r>
              <w:t>Линк</w:t>
            </w:r>
            <w:proofErr w:type="spellEnd"/>
            <w:r>
              <w:t>».</w:t>
            </w:r>
            <w:r>
              <w:rPr>
                <w:spacing w:val="-5"/>
              </w:rPr>
              <w:t xml:space="preserve"> </w:t>
            </w:r>
            <w:r>
              <w:t>Дополнительный</w:t>
            </w:r>
            <w:r>
              <w:rPr>
                <w:spacing w:val="-6"/>
              </w:rPr>
              <w:t xml:space="preserve"> </w:t>
            </w:r>
            <w:r>
              <w:t>модуль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«Маркетинг»</w:t>
            </w:r>
          </w:p>
          <w:p w:rsidR="00E62845" w:rsidRPr="00E62845" w:rsidRDefault="00E62845" w:rsidP="00E62845">
            <w:pPr>
              <w:pStyle w:val="a4"/>
              <w:numPr>
                <w:ilvl w:val="0"/>
                <w:numId w:val="18"/>
              </w:numPr>
              <w:tabs>
                <w:tab w:val="left" w:pos="426"/>
              </w:tabs>
              <w:spacing w:line="259" w:lineRule="auto"/>
              <w:contextualSpacing/>
              <w:rPr>
                <w:b/>
              </w:rPr>
            </w:pPr>
            <w:r>
              <w:t>«МТС</w:t>
            </w:r>
            <w:r w:rsidRPr="00E62845">
              <w:rPr>
                <w:spacing w:val="-4"/>
              </w:rPr>
              <w:t xml:space="preserve"> </w:t>
            </w:r>
            <w:proofErr w:type="spellStart"/>
            <w:r>
              <w:t>Линк</w:t>
            </w:r>
            <w:proofErr w:type="spellEnd"/>
            <w:r>
              <w:t>»</w:t>
            </w:r>
            <w:r w:rsidRPr="00E62845">
              <w:rPr>
                <w:spacing w:val="-4"/>
              </w:rPr>
              <w:t xml:space="preserve"> </w:t>
            </w:r>
            <w:r>
              <w:t>(Платформа).</w:t>
            </w:r>
            <w:r w:rsidRPr="00E62845">
              <w:rPr>
                <w:spacing w:val="-4"/>
              </w:rPr>
              <w:t xml:space="preserve"> </w:t>
            </w:r>
            <w:r>
              <w:t>Конфигурация</w:t>
            </w:r>
            <w:r w:rsidRPr="00E62845">
              <w:rPr>
                <w:spacing w:val="-3"/>
              </w:rPr>
              <w:t xml:space="preserve"> </w:t>
            </w:r>
            <w:r>
              <w:t>«Вуз-</w:t>
            </w:r>
            <w:r w:rsidRPr="00E62845">
              <w:rPr>
                <w:spacing w:val="-4"/>
              </w:rPr>
              <w:t>150»</w:t>
            </w: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62845" w:rsidRPr="002F2FFC" w:rsidRDefault="00E62845" w:rsidP="00A909B9">
            <w:pPr>
              <w:jc w:val="center"/>
              <w:rPr>
                <w:rFonts w:eastAsia="Calibri"/>
              </w:rPr>
            </w:pPr>
          </w:p>
        </w:tc>
      </w:tr>
    </w:tbl>
    <w:p w:rsidR="00EF7982" w:rsidRPr="00EF7982" w:rsidRDefault="00EF7982" w:rsidP="00EF7982">
      <w:pPr>
        <w:pStyle w:val="a3"/>
        <w:ind w:right="429" w:firstLine="425"/>
        <w:rPr>
          <w:b/>
          <w:sz w:val="20"/>
          <w:szCs w:val="20"/>
        </w:rPr>
      </w:pPr>
      <w:r>
        <w:rPr>
          <w:rFonts w:eastAsia="Calibri"/>
          <w:sz w:val="20"/>
          <w:szCs w:val="20"/>
        </w:rPr>
        <w:t>*</w:t>
      </w:r>
      <w:r w:rsidRPr="00EF7982">
        <w:rPr>
          <w:rFonts w:eastAsia="Calibri"/>
          <w:sz w:val="20"/>
          <w:szCs w:val="20"/>
        </w:rPr>
        <w:t>Указание в Техническом задании на конкретное *наименование программных продуктов без слов «или эквивалент» установлено в целях продления прав на использование обновлений уже имеющейся у Заказчика программы для ЭВМ «</w:t>
      </w:r>
      <w:r>
        <w:rPr>
          <w:rFonts w:eastAsia="Calibri"/>
          <w:sz w:val="20"/>
          <w:szCs w:val="20"/>
        </w:rPr>
        <w:t>МТС-</w:t>
      </w:r>
      <w:proofErr w:type="spellStart"/>
      <w:r>
        <w:rPr>
          <w:rFonts w:eastAsia="Calibri"/>
          <w:sz w:val="20"/>
          <w:szCs w:val="20"/>
        </w:rPr>
        <w:t>Линк</w:t>
      </w:r>
      <w:proofErr w:type="spellEnd"/>
      <w:r>
        <w:rPr>
          <w:rFonts w:eastAsia="Calibri"/>
          <w:sz w:val="20"/>
          <w:szCs w:val="20"/>
        </w:rPr>
        <w:t>».</w:t>
      </w:r>
    </w:p>
    <w:p w:rsidR="00501990" w:rsidRDefault="00860E9A" w:rsidP="00F65121">
      <w:pPr>
        <w:pStyle w:val="2"/>
        <w:numPr>
          <w:ilvl w:val="0"/>
          <w:numId w:val="1"/>
        </w:numPr>
        <w:tabs>
          <w:tab w:val="left" w:pos="1276"/>
        </w:tabs>
        <w:ind w:right="429" w:hanging="566"/>
        <w:jc w:val="center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предоставлению</w:t>
      </w:r>
      <w:r>
        <w:rPr>
          <w:spacing w:val="-5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(неисключительных)</w:t>
      </w:r>
      <w:r>
        <w:rPr>
          <w:spacing w:val="-4"/>
        </w:rPr>
        <w:t xml:space="preserve"> </w:t>
      </w:r>
      <w:r>
        <w:rPr>
          <w:spacing w:val="-2"/>
        </w:rPr>
        <w:t>лицензий</w:t>
      </w:r>
    </w:p>
    <w:p w:rsidR="00501990" w:rsidRDefault="00860E9A" w:rsidP="003B26C1">
      <w:pPr>
        <w:pStyle w:val="a3"/>
        <w:ind w:right="429" w:firstLine="567"/>
      </w:pPr>
      <w:r>
        <w:t xml:space="preserve">Требуется предоставить программное обеспечение для планирования и проведения онлайн- мероприятий (трансляций, телемостов/аудио-видеоконференций, </w:t>
      </w:r>
      <w:proofErr w:type="spellStart"/>
      <w:r>
        <w:t>вебинаров</w:t>
      </w:r>
      <w:proofErr w:type="spellEnd"/>
      <w:r>
        <w:t>). Сублицензиату должно быть</w:t>
      </w:r>
      <w:r>
        <w:rPr>
          <w:spacing w:val="-3"/>
        </w:rPr>
        <w:t xml:space="preserve"> </w:t>
      </w:r>
      <w:r>
        <w:t>предоставлено</w:t>
      </w:r>
      <w:r>
        <w:rPr>
          <w:spacing w:val="-1"/>
        </w:rPr>
        <w:t xml:space="preserve"> </w:t>
      </w:r>
      <w:r>
        <w:t>право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(простая</w:t>
      </w:r>
      <w:r>
        <w:rPr>
          <w:spacing w:val="-1"/>
        </w:rPr>
        <w:t xml:space="preserve"> </w:t>
      </w:r>
      <w:r>
        <w:t>(неисключительная)</w:t>
      </w:r>
      <w:r>
        <w:rPr>
          <w:spacing w:val="-1"/>
        </w:rPr>
        <w:t xml:space="preserve"> </w:t>
      </w:r>
      <w:r>
        <w:t>лицензия)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5"/>
        </w:rPr>
        <w:t>ЭВМ</w:t>
      </w:r>
      <w:r w:rsidR="003B26C1">
        <w:rPr>
          <w:spacing w:val="-5"/>
        </w:rPr>
        <w:t xml:space="preserve"> </w:t>
      </w:r>
      <w:r>
        <w:t>«МТС</w:t>
      </w:r>
      <w:r>
        <w:rPr>
          <w:spacing w:val="-1"/>
        </w:rPr>
        <w:t xml:space="preserve"> </w:t>
      </w:r>
      <w:proofErr w:type="spellStart"/>
      <w:r>
        <w:t>Линк</w:t>
      </w:r>
      <w:proofErr w:type="spellEnd"/>
      <w:r>
        <w:t>»</w:t>
      </w:r>
      <w:r>
        <w:rPr>
          <w:spacing w:val="-1"/>
        </w:rPr>
        <w:t xml:space="preserve"> </w:t>
      </w:r>
      <w:r>
        <w:t>в составе</w:t>
      </w:r>
      <w:r>
        <w:rPr>
          <w:spacing w:val="-1"/>
        </w:rPr>
        <w:t xml:space="preserve"> </w:t>
      </w:r>
      <w:r>
        <w:t>компонентов, указанных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3B26C1">
        <w:rPr>
          <w:spacing w:val="-2"/>
        </w:rPr>
        <w:t>п. 2 настоящих технических требований.</w:t>
      </w:r>
    </w:p>
    <w:p w:rsidR="00501990" w:rsidRDefault="00860E9A" w:rsidP="003B26C1">
      <w:pPr>
        <w:pStyle w:val="a3"/>
        <w:tabs>
          <w:tab w:val="left" w:pos="10206"/>
        </w:tabs>
        <w:spacing w:before="5"/>
        <w:ind w:right="429" w:firstLine="567"/>
      </w:pPr>
      <w:r>
        <w:t>Лицензиат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иметь</w:t>
      </w:r>
      <w:r>
        <w:rPr>
          <w:spacing w:val="-8"/>
        </w:rPr>
        <w:t xml:space="preserve"> </w:t>
      </w:r>
      <w:r>
        <w:t>действующий</w:t>
      </w:r>
      <w:r>
        <w:rPr>
          <w:spacing w:val="-8"/>
        </w:rPr>
        <w:t xml:space="preserve"> </w:t>
      </w:r>
      <w:r>
        <w:t>договор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распространение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конечным</w:t>
      </w:r>
      <w:r>
        <w:rPr>
          <w:spacing w:val="-8"/>
        </w:rPr>
        <w:t xml:space="preserve"> </w:t>
      </w:r>
      <w:r>
        <w:t>пользователям (необходимо предоставить копию документа, при заключении Договора).</w:t>
      </w:r>
    </w:p>
    <w:p w:rsidR="00501990" w:rsidRDefault="00860E9A" w:rsidP="00B07499">
      <w:pPr>
        <w:pStyle w:val="2"/>
        <w:numPr>
          <w:ilvl w:val="0"/>
          <w:numId w:val="1"/>
        </w:numPr>
        <w:tabs>
          <w:tab w:val="left" w:pos="1276"/>
        </w:tabs>
        <w:ind w:right="429" w:hanging="566"/>
        <w:jc w:val="center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объекту</w:t>
      </w:r>
      <w:r>
        <w:rPr>
          <w:spacing w:val="-2"/>
        </w:rPr>
        <w:t xml:space="preserve"> закупки</w:t>
      </w:r>
    </w:p>
    <w:p w:rsidR="00501990" w:rsidRDefault="00860E9A" w:rsidP="00B07499">
      <w:pPr>
        <w:pStyle w:val="a4"/>
        <w:numPr>
          <w:ilvl w:val="1"/>
          <w:numId w:val="1"/>
        </w:numPr>
        <w:tabs>
          <w:tab w:val="left" w:pos="1276"/>
        </w:tabs>
        <w:ind w:right="429" w:hanging="566"/>
        <w:jc w:val="both"/>
        <w:rPr>
          <w:b/>
        </w:rPr>
      </w:pPr>
      <w:r>
        <w:rPr>
          <w:b/>
        </w:rPr>
        <w:t>Требование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2"/>
        </w:rPr>
        <w:t xml:space="preserve"> </w:t>
      </w:r>
      <w:r>
        <w:rPr>
          <w:b/>
        </w:rPr>
        <w:t>объему</w:t>
      </w:r>
      <w:r>
        <w:rPr>
          <w:b/>
          <w:spacing w:val="-3"/>
        </w:rPr>
        <w:t xml:space="preserve"> </w:t>
      </w:r>
      <w:r>
        <w:rPr>
          <w:b/>
        </w:rPr>
        <w:t>выполняемых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услуг</w:t>
      </w:r>
    </w:p>
    <w:p w:rsidR="00501990" w:rsidRDefault="00860E9A" w:rsidP="00B07499">
      <w:pPr>
        <w:pStyle w:val="a3"/>
        <w:ind w:right="429" w:firstLine="567"/>
      </w:pPr>
      <w:r>
        <w:t xml:space="preserve">В рамках оказания услуг исполнитель </w:t>
      </w:r>
      <w:r>
        <w:rPr>
          <w:b/>
        </w:rPr>
        <w:t xml:space="preserve">должен </w:t>
      </w:r>
      <w:r>
        <w:t>предоставлять заказчику право использовать компьютерное программное обеспечение на условиях простой (неисключительной) лицензии.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Должно быть </w:t>
      </w:r>
      <w:r>
        <w:t>право использовать компьютерное программное обеспечение включающее возможность продолжения использования компьютерного программного обеспечения после модернизации компьютера и сервера, а также возможность переноса компьютерного программного обеспечения с одного компьютера и сервера на другой.</w:t>
      </w:r>
    </w:p>
    <w:p w:rsidR="00501990" w:rsidRDefault="00860E9A" w:rsidP="00B07499">
      <w:pPr>
        <w:pStyle w:val="a3"/>
        <w:ind w:right="429" w:firstLine="567"/>
      </w:pPr>
      <w:r>
        <w:t>Компьютерное программное обеспечение не должно требовать установки иного программного обеспечения (дополнительных программных модулей, шрифтов), имеющего любые ограничения на территории Российской Федерации.</w:t>
      </w:r>
    </w:p>
    <w:p w:rsidR="00501990" w:rsidRDefault="00860E9A" w:rsidP="00B07499">
      <w:pPr>
        <w:pStyle w:val="2"/>
        <w:numPr>
          <w:ilvl w:val="1"/>
          <w:numId w:val="1"/>
        </w:numPr>
        <w:tabs>
          <w:tab w:val="left" w:pos="1742"/>
        </w:tabs>
        <w:ind w:left="1742" w:right="429" w:hanging="708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функциональным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техническим</w:t>
      </w:r>
      <w:r>
        <w:rPr>
          <w:spacing w:val="-7"/>
        </w:rPr>
        <w:t xml:space="preserve"> </w:t>
      </w:r>
      <w:r>
        <w:t>характеристикам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>поддержка клиентской частью ПО работы с техническим обеспечением — компьютерными рабочими станциями (традиционными компьютерами-клиентами), обеспеченными доступом к TCP/IP-сети, устройствами вывода видеоизображения (экранами), видеокамерами или иными устройствами ввода видеосигнала в компьютер-клиент, устройствами ввода и воспроизведения</w:t>
      </w:r>
      <w:r w:rsidR="00B07499">
        <w:t xml:space="preserve"> </w:t>
      </w:r>
      <w:proofErr w:type="spellStart"/>
      <w:r>
        <w:t>аудиосигналов</w:t>
      </w:r>
      <w:proofErr w:type="spellEnd"/>
      <w:r>
        <w:t>,</w:t>
      </w:r>
      <w:r>
        <w:rPr>
          <w:spacing w:val="-7"/>
        </w:rPr>
        <w:t xml:space="preserve"> </w:t>
      </w:r>
      <w:r>
        <w:t>—</w:t>
      </w:r>
      <w:r>
        <w:rPr>
          <w:spacing w:val="-7"/>
        </w:rPr>
        <w:t xml:space="preserve"> </w:t>
      </w:r>
      <w:r>
        <w:t>совместимым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поддерживаемыми</w:t>
      </w:r>
      <w:r>
        <w:rPr>
          <w:spacing w:val="-7"/>
        </w:rPr>
        <w:t xml:space="preserve"> </w:t>
      </w:r>
      <w:r>
        <w:t>операционными</w:t>
      </w:r>
      <w:r>
        <w:rPr>
          <w:spacing w:val="-7"/>
        </w:rPr>
        <w:t xml:space="preserve"> </w:t>
      </w:r>
      <w:r>
        <w:t>средами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клиенте</w:t>
      </w:r>
      <w:r>
        <w:rPr>
          <w:spacing w:val="-7"/>
        </w:rPr>
        <w:t xml:space="preserve"> </w:t>
      </w:r>
      <w:r>
        <w:t xml:space="preserve">пользователя </w:t>
      </w:r>
      <w:r>
        <w:rPr>
          <w:spacing w:val="-4"/>
        </w:rPr>
        <w:t>ПО.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>возможность загрузки и работы клиентской части ПО на платформах (компьютерных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станциях</w:t>
      </w:r>
      <w:r>
        <w:rPr>
          <w:spacing w:val="-2"/>
        </w:rPr>
        <w:t xml:space="preserve"> </w:t>
      </w:r>
      <w:r>
        <w:t>(традиционных</w:t>
      </w:r>
      <w:r>
        <w:rPr>
          <w:spacing w:val="-2"/>
        </w:rPr>
        <w:t xml:space="preserve"> </w:t>
      </w:r>
      <w:r>
        <w:t>компьютерах-клиентах),</w:t>
      </w:r>
      <w:r>
        <w:rPr>
          <w:spacing w:val="-2"/>
        </w:rPr>
        <w:t xml:space="preserve"> </w:t>
      </w:r>
      <w:r>
        <w:t>устройствах</w:t>
      </w:r>
      <w:r>
        <w:rPr>
          <w:spacing w:val="-2"/>
        </w:rPr>
        <w:t xml:space="preserve"> </w:t>
      </w:r>
      <w:r>
        <w:t>терминального доступа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любых</w:t>
      </w:r>
      <w:r>
        <w:rPr>
          <w:spacing w:val="-5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совместимых</w:t>
      </w:r>
      <w:r>
        <w:rPr>
          <w:spacing w:val="-4"/>
        </w:rPr>
        <w:t xml:space="preserve"> </w:t>
      </w:r>
      <w:r>
        <w:t>цифровых</w:t>
      </w:r>
      <w:r>
        <w:rPr>
          <w:spacing w:val="-4"/>
        </w:rPr>
        <w:t xml:space="preserve"> </w:t>
      </w:r>
      <w:r>
        <w:t>устройствах,</w:t>
      </w:r>
      <w:r>
        <w:rPr>
          <w:spacing w:val="-4"/>
        </w:rPr>
        <w:t xml:space="preserve"> </w:t>
      </w:r>
      <w:r>
        <w:t>рассматриваемых</w:t>
      </w:r>
      <w:r>
        <w:rPr>
          <w:spacing w:val="-4"/>
        </w:rPr>
        <w:t xml:space="preserve"> </w:t>
      </w:r>
      <w:r>
        <w:t>вместе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системным программным обеспечением такого компьютера (устройства) — операционной системой (ОС), драйверами для работы с техническим обеспечением, веб-браузером) под управлением ОС:</w:t>
      </w:r>
    </w:p>
    <w:p w:rsidR="00501990" w:rsidRDefault="00860E9A" w:rsidP="00B07499">
      <w:pPr>
        <w:pStyle w:val="a4"/>
        <w:numPr>
          <w:ilvl w:val="0"/>
          <w:numId w:val="9"/>
        </w:numPr>
        <w:tabs>
          <w:tab w:val="left" w:pos="838"/>
        </w:tabs>
        <w:ind w:right="429" w:hanging="128"/>
      </w:pPr>
      <w:proofErr w:type="spellStart"/>
      <w:r>
        <w:t>Microsoft</w:t>
      </w:r>
      <w:proofErr w:type="spellEnd"/>
      <w:r>
        <w:t>®</w:t>
      </w:r>
      <w:r>
        <w:rPr>
          <w:spacing w:val="-2"/>
        </w:rPr>
        <w:t xml:space="preserve"> </w:t>
      </w:r>
      <w:proofErr w:type="spellStart"/>
      <w:r>
        <w:t>Windows</w:t>
      </w:r>
      <w:proofErr w:type="spellEnd"/>
      <w:r>
        <w:t>®</w:t>
      </w:r>
      <w:r>
        <w:rPr>
          <w:spacing w:val="-3"/>
        </w:rPr>
        <w:t xml:space="preserve"> </w:t>
      </w:r>
      <w:r>
        <w:t>версии</w:t>
      </w:r>
      <w:r>
        <w:rPr>
          <w:spacing w:val="-1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(64-разрядная)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rPr>
          <w:spacing w:val="-2"/>
        </w:rPr>
        <w:t>поздних;</w:t>
      </w:r>
    </w:p>
    <w:p w:rsidR="00501990" w:rsidRDefault="00860E9A" w:rsidP="00B07499">
      <w:pPr>
        <w:pStyle w:val="a4"/>
        <w:numPr>
          <w:ilvl w:val="0"/>
          <w:numId w:val="9"/>
        </w:numPr>
        <w:tabs>
          <w:tab w:val="left" w:pos="838"/>
        </w:tabs>
        <w:ind w:right="429" w:hanging="128"/>
      </w:pPr>
      <w:proofErr w:type="spellStart"/>
      <w:r>
        <w:t>Apple</w:t>
      </w:r>
      <w:proofErr w:type="spellEnd"/>
      <w:r>
        <w:t>®</w:t>
      </w:r>
      <w:r>
        <w:rPr>
          <w:spacing w:val="-3"/>
        </w:rPr>
        <w:t xml:space="preserve"> </w:t>
      </w:r>
      <w:proofErr w:type="spellStart"/>
      <w:r>
        <w:t>MacOS</w:t>
      </w:r>
      <w:proofErr w:type="spellEnd"/>
      <w:r>
        <w:t>® X</w:t>
      </w:r>
      <w:r>
        <w:rPr>
          <w:spacing w:val="-1"/>
        </w:rPr>
        <w:t xml:space="preserve"> </w:t>
      </w:r>
      <w:r>
        <w:t>10.15 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rPr>
          <w:spacing w:val="-2"/>
        </w:rPr>
        <w:t>поздних;</w:t>
      </w:r>
    </w:p>
    <w:p w:rsidR="00501990" w:rsidRDefault="00860E9A" w:rsidP="00B07499">
      <w:pPr>
        <w:pStyle w:val="a4"/>
        <w:numPr>
          <w:ilvl w:val="0"/>
          <w:numId w:val="9"/>
        </w:numPr>
        <w:tabs>
          <w:tab w:val="left" w:pos="838"/>
        </w:tabs>
        <w:ind w:right="429" w:hanging="128"/>
      </w:pPr>
      <w:proofErr w:type="spellStart"/>
      <w:r>
        <w:t>Linux</w:t>
      </w:r>
      <w:proofErr w:type="spellEnd"/>
      <w:r>
        <w:rPr>
          <w:spacing w:val="-1"/>
        </w:rPr>
        <w:t xml:space="preserve"> </w:t>
      </w:r>
      <w:proofErr w:type="spellStart"/>
      <w:r>
        <w:t>Ubuntu</w:t>
      </w:r>
      <w:proofErr w:type="spellEnd"/>
      <w:r>
        <w:rPr>
          <w:spacing w:val="-2"/>
        </w:rPr>
        <w:t xml:space="preserve"> </w:t>
      </w:r>
      <w:r>
        <w:t>(последней</w:t>
      </w:r>
      <w:r>
        <w:rPr>
          <w:spacing w:val="-1"/>
        </w:rPr>
        <w:t xml:space="preserve"> </w:t>
      </w:r>
      <w:r>
        <w:rPr>
          <w:spacing w:val="-2"/>
        </w:rPr>
        <w:t>версии);</w:t>
      </w:r>
    </w:p>
    <w:p w:rsidR="00501990" w:rsidRDefault="00860E9A" w:rsidP="00B07499">
      <w:pPr>
        <w:pStyle w:val="a4"/>
        <w:numPr>
          <w:ilvl w:val="0"/>
          <w:numId w:val="9"/>
        </w:numPr>
        <w:tabs>
          <w:tab w:val="left" w:pos="838"/>
        </w:tabs>
        <w:ind w:right="429" w:hanging="128"/>
      </w:pPr>
      <w:r>
        <w:t>РЕД</w:t>
      </w:r>
      <w:r>
        <w:rPr>
          <w:spacing w:val="-5"/>
        </w:rPr>
        <w:t xml:space="preserve"> </w:t>
      </w:r>
      <w:r>
        <w:t>ОС</w:t>
      </w:r>
      <w:r>
        <w:rPr>
          <w:spacing w:val="-4"/>
        </w:rPr>
        <w:t xml:space="preserve"> </w:t>
      </w:r>
      <w:r>
        <w:t>(последней</w:t>
      </w:r>
      <w:r>
        <w:rPr>
          <w:spacing w:val="-4"/>
        </w:rPr>
        <w:t xml:space="preserve"> </w:t>
      </w:r>
      <w:r>
        <w:rPr>
          <w:spacing w:val="-2"/>
        </w:rPr>
        <w:t>версии);</w:t>
      </w:r>
    </w:p>
    <w:p w:rsidR="00501990" w:rsidRDefault="00860E9A" w:rsidP="00B07499">
      <w:pPr>
        <w:pStyle w:val="a4"/>
        <w:numPr>
          <w:ilvl w:val="0"/>
          <w:numId w:val="9"/>
        </w:numPr>
        <w:tabs>
          <w:tab w:val="left" w:pos="838"/>
        </w:tabs>
        <w:ind w:right="429" w:hanging="128"/>
      </w:pPr>
      <w:proofErr w:type="spellStart"/>
      <w:r>
        <w:t>Astra</w:t>
      </w:r>
      <w:proofErr w:type="spellEnd"/>
      <w:r>
        <w:rPr>
          <w:spacing w:val="-1"/>
        </w:rPr>
        <w:t xml:space="preserve"> </w:t>
      </w:r>
      <w:proofErr w:type="spellStart"/>
      <w:r>
        <w:t>Linux</w:t>
      </w:r>
      <w:proofErr w:type="spellEnd"/>
      <w:r>
        <w:rPr>
          <w:spacing w:val="-2"/>
        </w:rPr>
        <w:t xml:space="preserve"> </w:t>
      </w:r>
      <w:r>
        <w:t>(последней</w:t>
      </w:r>
      <w:r>
        <w:rPr>
          <w:spacing w:val="-1"/>
        </w:rPr>
        <w:t xml:space="preserve"> </w:t>
      </w:r>
      <w:r>
        <w:rPr>
          <w:spacing w:val="-2"/>
        </w:rPr>
        <w:t>версии).</w:t>
      </w:r>
    </w:p>
    <w:p w:rsidR="00501990" w:rsidRDefault="00860E9A" w:rsidP="00B07499">
      <w:pPr>
        <w:pStyle w:val="a3"/>
        <w:ind w:right="429" w:firstLine="567"/>
      </w:pPr>
      <w:r>
        <w:t xml:space="preserve">С использованием клиента пользователь ПО </w:t>
      </w:r>
      <w:r>
        <w:rPr>
          <w:b/>
        </w:rPr>
        <w:t xml:space="preserve">должен иметь возможность </w:t>
      </w:r>
      <w:r>
        <w:t>получать клиентский доступ к ПО (возможность (полномочия) воспользоваться как минимум одной любой функцией, предоставляемой ПО). Конкретное устройство-клиент и запущенный на нём веб-браузер с открытой страницей</w:t>
      </w:r>
      <w:r>
        <w:rPr>
          <w:spacing w:val="73"/>
          <w:w w:val="150"/>
        </w:rPr>
        <w:t xml:space="preserve"> </w:t>
      </w:r>
      <w:r>
        <w:t>интерфейса</w:t>
      </w:r>
      <w:r>
        <w:rPr>
          <w:spacing w:val="75"/>
          <w:w w:val="150"/>
        </w:rPr>
        <w:t xml:space="preserve"> </w:t>
      </w:r>
      <w:r>
        <w:t>пользователя</w:t>
      </w:r>
      <w:r>
        <w:rPr>
          <w:spacing w:val="75"/>
          <w:w w:val="150"/>
        </w:rPr>
        <w:t xml:space="preserve"> </w:t>
      </w:r>
      <w:r>
        <w:t>ПО</w:t>
      </w:r>
      <w:r>
        <w:rPr>
          <w:spacing w:val="76"/>
          <w:w w:val="150"/>
        </w:rPr>
        <w:t xml:space="preserve"> </w:t>
      </w:r>
      <w:r>
        <w:t>или</w:t>
      </w:r>
      <w:r>
        <w:rPr>
          <w:spacing w:val="75"/>
          <w:w w:val="150"/>
        </w:rPr>
        <w:t xml:space="preserve"> </w:t>
      </w:r>
      <w:r>
        <w:t>запущенным</w:t>
      </w:r>
      <w:r>
        <w:rPr>
          <w:spacing w:val="75"/>
          <w:w w:val="150"/>
        </w:rPr>
        <w:t xml:space="preserve"> </w:t>
      </w:r>
      <w:r>
        <w:t>клиентским</w:t>
      </w:r>
      <w:r>
        <w:rPr>
          <w:spacing w:val="75"/>
          <w:w w:val="150"/>
        </w:rPr>
        <w:t xml:space="preserve"> </w:t>
      </w:r>
      <w:r>
        <w:t>приложением</w:t>
      </w:r>
      <w:r>
        <w:rPr>
          <w:spacing w:val="76"/>
          <w:w w:val="150"/>
        </w:rPr>
        <w:t xml:space="preserve"> </w:t>
      </w:r>
      <w:r>
        <w:rPr>
          <w:spacing w:val="-2"/>
        </w:rPr>
        <w:t>составляют</w:t>
      </w:r>
      <w:r w:rsidR="00B07499">
        <w:rPr>
          <w:spacing w:val="-2"/>
        </w:rPr>
        <w:t xml:space="preserve"> </w:t>
      </w:r>
      <w:r>
        <w:t>«конфигурацию</w:t>
      </w:r>
      <w:r>
        <w:rPr>
          <w:spacing w:val="-13"/>
        </w:rPr>
        <w:t xml:space="preserve"> </w:t>
      </w:r>
      <w:r>
        <w:rPr>
          <w:spacing w:val="-2"/>
        </w:rPr>
        <w:t>клиента».</w:t>
      </w:r>
    </w:p>
    <w:p w:rsidR="00501990" w:rsidRPr="00017425" w:rsidRDefault="00860E9A" w:rsidP="00017425">
      <w:pPr>
        <w:pStyle w:val="a4"/>
        <w:numPr>
          <w:ilvl w:val="2"/>
          <w:numId w:val="17"/>
        </w:numPr>
        <w:tabs>
          <w:tab w:val="left" w:pos="1559"/>
        </w:tabs>
        <w:ind w:right="429" w:firstLine="981"/>
        <w:rPr>
          <w:b/>
        </w:rPr>
      </w:pPr>
      <w:r w:rsidRPr="00017425">
        <w:rPr>
          <w:b/>
        </w:rPr>
        <w:t xml:space="preserve">МТС </w:t>
      </w:r>
      <w:proofErr w:type="spellStart"/>
      <w:r w:rsidRPr="00017425">
        <w:rPr>
          <w:b/>
        </w:rPr>
        <w:t>Линк</w:t>
      </w:r>
      <w:proofErr w:type="spellEnd"/>
      <w:r w:rsidRPr="00017425">
        <w:rPr>
          <w:b/>
        </w:rPr>
        <w:t xml:space="preserve">» (Платформа). Дополнительный модуль «Вовлечение и разделение на </w:t>
      </w:r>
      <w:r w:rsidRPr="00017425">
        <w:rPr>
          <w:b/>
          <w:spacing w:val="-2"/>
        </w:rPr>
        <w:t>группы».</w:t>
      </w:r>
    </w:p>
    <w:p w:rsidR="00501990" w:rsidRDefault="00860E9A" w:rsidP="00B07499">
      <w:pPr>
        <w:pStyle w:val="a3"/>
        <w:ind w:right="429" w:firstLine="567"/>
      </w:pPr>
      <w:r>
        <w:t xml:space="preserve">Дополнительный компонент для программного обеспечения «МТС </w:t>
      </w:r>
      <w:proofErr w:type="spellStart"/>
      <w:r>
        <w:t>Линк</w:t>
      </w:r>
      <w:proofErr w:type="spellEnd"/>
      <w:r>
        <w:t xml:space="preserve">» </w:t>
      </w:r>
      <w:r>
        <w:rPr>
          <w:b/>
        </w:rPr>
        <w:t xml:space="preserve">должен </w:t>
      </w:r>
      <w:r>
        <w:t>расширять функциональность текущей лицензированной конфигурации ПО и позволять в течение срока действия лицензии на модуль использовать дополнительные возможности увеличения активности и заинтересованности аудитории в ходе онлайн-мероприятия: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>Должен быть</w:t>
      </w:r>
      <w:r>
        <w:t>: индикатор для организатора онлайн-мероприятия «Контроль внимания» для отображения утраты активности участника (перешел на другую вкладку браузера, свернул браузер или переключился на другую программу, отключил звук всех спикеров);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>Должна быть</w:t>
      </w:r>
      <w:r>
        <w:t>: Возможность разделения аудитории участников онлайн-мероприятия по требованию администратора онлайн-мероприятия на группы (число групп и состав участников групп могут быть установлены автоматически, исходя из количества участников; также администратор может задать число групп, изменять состав участников групп, установить режим свободного перемещения между группами).</w:t>
      </w:r>
    </w:p>
    <w:p w:rsidR="00501990" w:rsidRDefault="00860E9A" w:rsidP="00B07499">
      <w:pPr>
        <w:pStyle w:val="a3"/>
        <w:ind w:right="429" w:firstLine="567"/>
      </w:pPr>
      <w:r>
        <w:t xml:space="preserve">Участникам одной изолированной группы </w:t>
      </w:r>
      <w:r>
        <w:rPr>
          <w:b/>
        </w:rPr>
        <w:t xml:space="preserve">должен быть </w:t>
      </w:r>
      <w:r>
        <w:t>доступен выход в эфир в рамках группы (всего не более 4 участников ВКС, не более 8 участников, передающих аудио).</w:t>
      </w:r>
    </w:p>
    <w:p w:rsidR="00501990" w:rsidRDefault="00860E9A" w:rsidP="00B07499">
      <w:pPr>
        <w:pStyle w:val="a3"/>
        <w:ind w:right="429" w:firstLine="567"/>
      </w:pPr>
      <w:r>
        <w:t xml:space="preserve">Участникам групп </w:t>
      </w:r>
      <w:r>
        <w:rPr>
          <w:b/>
        </w:rPr>
        <w:t xml:space="preserve">должен быть </w:t>
      </w:r>
      <w:r>
        <w:t>доступен общий чат и возможность задать вопрос ведущим в соответствующей рабочей области.</w:t>
      </w:r>
    </w:p>
    <w:p w:rsidR="00501990" w:rsidRDefault="00860E9A" w:rsidP="00B07499">
      <w:pPr>
        <w:pStyle w:val="a3"/>
        <w:ind w:right="429" w:firstLine="567"/>
      </w:pPr>
      <w:r>
        <w:t xml:space="preserve">Ведущий каждой группе </w:t>
      </w:r>
      <w:r>
        <w:rPr>
          <w:b/>
        </w:rPr>
        <w:t xml:space="preserve">должен иметь возможность </w:t>
      </w:r>
      <w:r>
        <w:t>выдать собственный материал для ознакомления (текстовое задание (в процессе групповой работы ведущий может изменить задание).</w:t>
      </w:r>
    </w:p>
    <w:p w:rsidR="00501990" w:rsidRDefault="00860E9A" w:rsidP="00B07499">
      <w:pPr>
        <w:pStyle w:val="a3"/>
        <w:ind w:right="429" w:firstLine="567"/>
      </w:pPr>
      <w:r>
        <w:t xml:space="preserve">Ведущий </w:t>
      </w:r>
      <w:r>
        <w:rPr>
          <w:b/>
        </w:rPr>
        <w:t xml:space="preserve">должен иметь возможность </w:t>
      </w:r>
      <w:r>
        <w:t xml:space="preserve">подключаться к любой из групп, выходить в эфир в рамках группы. Завершение работы группы </w:t>
      </w:r>
      <w:r>
        <w:rPr>
          <w:b/>
        </w:rPr>
        <w:t xml:space="preserve">должно иметь возможность </w:t>
      </w:r>
      <w:r>
        <w:t xml:space="preserve">производится вручную ведущим, ведётся таймер обратного отсчета работы группы (устанавливается ведущим); по завершению работы в группах участники </w:t>
      </w:r>
      <w:r>
        <w:rPr>
          <w:b/>
        </w:rPr>
        <w:t xml:space="preserve">должны </w:t>
      </w:r>
      <w:r>
        <w:t>возвратиться к основному ходу онлайн-мероприятия.</w:t>
      </w:r>
    </w:p>
    <w:p w:rsidR="00501990" w:rsidRDefault="00860E9A" w:rsidP="00B07499">
      <w:pPr>
        <w:pStyle w:val="a3"/>
        <w:ind w:right="429" w:firstLine="567"/>
      </w:pPr>
      <w:r>
        <w:t>При разделении на группы и возвращении аудитории к основному эфиру переходов по URL или обновлений страницы онлайн-мероприятия не требуется. Запись эфиров работы в группах (ВКС, передаваемого аудио) не ведётся.</w:t>
      </w:r>
    </w:p>
    <w:p w:rsidR="00501990" w:rsidRPr="00017425" w:rsidRDefault="00860E9A" w:rsidP="00017425">
      <w:pPr>
        <w:pStyle w:val="a4"/>
        <w:numPr>
          <w:ilvl w:val="2"/>
          <w:numId w:val="17"/>
        </w:numPr>
        <w:tabs>
          <w:tab w:val="left" w:pos="1560"/>
        </w:tabs>
        <w:ind w:right="429" w:firstLine="981"/>
        <w:rPr>
          <w:b/>
        </w:rPr>
      </w:pPr>
      <w:r w:rsidRPr="00017425">
        <w:rPr>
          <w:b/>
        </w:rPr>
        <w:t>«МТС</w:t>
      </w:r>
      <w:r w:rsidRPr="00017425">
        <w:rPr>
          <w:b/>
          <w:spacing w:val="-5"/>
        </w:rPr>
        <w:t xml:space="preserve"> </w:t>
      </w:r>
      <w:proofErr w:type="spellStart"/>
      <w:r w:rsidRPr="00017425">
        <w:rPr>
          <w:b/>
        </w:rPr>
        <w:t>Линк</w:t>
      </w:r>
      <w:proofErr w:type="spellEnd"/>
      <w:r w:rsidRPr="00017425">
        <w:rPr>
          <w:b/>
        </w:rPr>
        <w:t>».</w:t>
      </w:r>
      <w:r w:rsidRPr="00017425">
        <w:rPr>
          <w:b/>
          <w:spacing w:val="-5"/>
        </w:rPr>
        <w:t xml:space="preserve"> </w:t>
      </w:r>
      <w:r w:rsidRPr="00017425">
        <w:rPr>
          <w:b/>
        </w:rPr>
        <w:t>Дополнительный</w:t>
      </w:r>
      <w:r w:rsidRPr="00017425">
        <w:rPr>
          <w:b/>
          <w:spacing w:val="-6"/>
        </w:rPr>
        <w:t xml:space="preserve"> </w:t>
      </w:r>
      <w:r w:rsidRPr="00017425">
        <w:rPr>
          <w:b/>
        </w:rPr>
        <w:t>модуль</w:t>
      </w:r>
      <w:r w:rsidRPr="00017425">
        <w:rPr>
          <w:b/>
          <w:spacing w:val="-5"/>
        </w:rPr>
        <w:t xml:space="preserve"> </w:t>
      </w:r>
      <w:r w:rsidRPr="00017425">
        <w:rPr>
          <w:b/>
          <w:spacing w:val="-2"/>
        </w:rPr>
        <w:t>«Маркетинг».</w:t>
      </w:r>
    </w:p>
    <w:p w:rsidR="00501990" w:rsidRDefault="00860E9A" w:rsidP="00B07499">
      <w:pPr>
        <w:pStyle w:val="a3"/>
        <w:ind w:right="429" w:firstLine="567"/>
      </w:pPr>
      <w:r>
        <w:t xml:space="preserve">Дополнительный компонент для программного обеспечения «МТС </w:t>
      </w:r>
      <w:proofErr w:type="spellStart"/>
      <w:r>
        <w:t>Линк</w:t>
      </w:r>
      <w:proofErr w:type="spellEnd"/>
      <w:r>
        <w:t xml:space="preserve">» </w:t>
      </w:r>
      <w:r>
        <w:rPr>
          <w:b/>
        </w:rPr>
        <w:t xml:space="preserve">должен </w:t>
      </w:r>
      <w:r>
        <w:t>расширять функциональность текущей лицензированной конфигурации ПО в течение срока действия лицензии на модуль использовать дополнительные функции для целей маркетинга: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>Должна</w:t>
      </w:r>
      <w:r>
        <w:rPr>
          <w:b/>
          <w:spacing w:val="-5"/>
        </w:rPr>
        <w:t xml:space="preserve"> </w:t>
      </w:r>
      <w:r>
        <w:rPr>
          <w:b/>
        </w:rPr>
        <w:t>быть</w:t>
      </w:r>
      <w:r>
        <w:t>:</w:t>
      </w:r>
      <w:r>
        <w:rPr>
          <w:spacing w:val="-5"/>
        </w:rPr>
        <w:t xml:space="preserve"> </w:t>
      </w:r>
      <w:r>
        <w:t>возможность</w:t>
      </w:r>
      <w:r>
        <w:rPr>
          <w:spacing w:val="-5"/>
        </w:rPr>
        <w:t xml:space="preserve"> </w:t>
      </w:r>
      <w:r>
        <w:t>организовать</w:t>
      </w:r>
      <w:r>
        <w:rPr>
          <w:spacing w:val="-5"/>
        </w:rPr>
        <w:t xml:space="preserve"> </w:t>
      </w:r>
      <w:r>
        <w:t>проведение</w:t>
      </w:r>
      <w:r>
        <w:rPr>
          <w:spacing w:val="-5"/>
        </w:rPr>
        <w:t xml:space="preserve"> </w:t>
      </w:r>
      <w:r>
        <w:t>«</w:t>
      </w:r>
      <w:proofErr w:type="spellStart"/>
      <w:r>
        <w:t>автовебинаров</w:t>
      </w:r>
      <w:proofErr w:type="spellEnd"/>
      <w:r>
        <w:t>»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5"/>
        </w:rPr>
        <w:t xml:space="preserve"> </w:t>
      </w:r>
      <w:r>
        <w:t>сценариями: полностью автоматическим, при котором в заданные Сублицензиатом дату и время предписанной Сублицензиатом аудитории открывается доступ к просмотру имитирующих «прямой эфир» онлайн- записей проведённых мероприятий без привычных элементов управления записью (паузы, перемотки, таймера); автоматическим с модерированием чата (на онлайн-мероприятии присутствует модератор, имеющий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отвечать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вопросы</w:t>
      </w:r>
      <w:r>
        <w:rPr>
          <w:spacing w:val="40"/>
        </w:rPr>
        <w:t xml:space="preserve"> </w:t>
      </w:r>
      <w:r>
        <w:t>участников,</w:t>
      </w:r>
      <w:r>
        <w:rPr>
          <w:spacing w:val="40"/>
        </w:rPr>
        <w:t xml:space="preserve"> </w:t>
      </w:r>
      <w:r>
        <w:t>показывать</w:t>
      </w:r>
      <w:r>
        <w:rPr>
          <w:spacing w:val="40"/>
        </w:rPr>
        <w:t xml:space="preserve"> </w:t>
      </w:r>
      <w:r>
        <w:t>«баннеры»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любой</w:t>
      </w:r>
      <w:r>
        <w:rPr>
          <w:spacing w:val="40"/>
        </w:rPr>
        <w:t xml:space="preserve"> </w:t>
      </w:r>
      <w:r>
        <w:t>момент</w:t>
      </w:r>
    </w:p>
    <w:p w:rsidR="00501990" w:rsidRDefault="00860E9A" w:rsidP="00B07499">
      <w:pPr>
        <w:pStyle w:val="a3"/>
        <w:ind w:right="429"/>
      </w:pPr>
      <w:r>
        <w:t>«перехватить</w:t>
      </w:r>
      <w:r>
        <w:rPr>
          <w:spacing w:val="-5"/>
        </w:rPr>
        <w:t xml:space="preserve"> </w:t>
      </w:r>
      <w:r>
        <w:t>управление»</w:t>
      </w:r>
      <w:r>
        <w:rPr>
          <w:spacing w:val="-5"/>
        </w:rPr>
        <w:t xml:space="preserve"> </w:t>
      </w:r>
      <w:r>
        <w:t>ходом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прервать</w:t>
      </w:r>
      <w:r>
        <w:rPr>
          <w:spacing w:val="-5"/>
        </w:rPr>
        <w:t xml:space="preserve"> </w:t>
      </w:r>
      <w:r>
        <w:t>демонстрацию</w:t>
      </w:r>
      <w:r>
        <w:rPr>
          <w:spacing w:val="-5"/>
        </w:rPr>
        <w:t xml:space="preserve"> </w:t>
      </w:r>
      <w:r>
        <w:t>записи</w:t>
      </w:r>
      <w:r>
        <w:rPr>
          <w:spacing w:val="-6"/>
        </w:rPr>
        <w:t xml:space="preserve"> </w:t>
      </w:r>
      <w:proofErr w:type="spellStart"/>
      <w:r>
        <w:t>автовебинара</w:t>
      </w:r>
      <w:proofErr w:type="spellEnd"/>
      <w:r>
        <w:t xml:space="preserve"> и вывести в «прямой эфир» реального спикера.</w:t>
      </w:r>
    </w:p>
    <w:p w:rsidR="00B07499" w:rsidRDefault="00860E9A" w:rsidP="00B07499">
      <w:pPr>
        <w:pStyle w:val="a3"/>
        <w:ind w:right="429" w:firstLine="567"/>
      </w:pPr>
      <w:r>
        <w:t xml:space="preserve">Максимальный размер демонстрируемой видеозаписи </w:t>
      </w:r>
      <w:proofErr w:type="spellStart"/>
      <w:r>
        <w:t>автовебинара</w:t>
      </w:r>
      <w:proofErr w:type="spellEnd"/>
      <w:r>
        <w:t xml:space="preserve">, </w:t>
      </w:r>
      <w:r>
        <w:rPr>
          <w:b/>
        </w:rPr>
        <w:t>должен быть</w:t>
      </w:r>
      <w:r>
        <w:t xml:space="preserve">— не менее 2 (Два) ГБ, </w:t>
      </w:r>
      <w:proofErr w:type="spellStart"/>
      <w:r>
        <w:t>битрейт</w:t>
      </w:r>
      <w:proofErr w:type="spellEnd"/>
      <w:r>
        <w:t xml:space="preserve"> для видеодорожки </w:t>
      </w:r>
      <w:r>
        <w:rPr>
          <w:i/>
          <w:color w:val="1F497C"/>
        </w:rPr>
        <w:t xml:space="preserve">– </w:t>
      </w:r>
      <w:r>
        <w:t xml:space="preserve">не более 2500 Кбит/с, для аудиодорожки </w:t>
      </w:r>
      <w:r>
        <w:rPr>
          <w:i/>
          <w:color w:val="1F497C"/>
        </w:rPr>
        <w:t xml:space="preserve">– </w:t>
      </w:r>
      <w:r>
        <w:t xml:space="preserve">не более 128 Кбит/с. Участникам </w:t>
      </w:r>
      <w:proofErr w:type="spellStart"/>
      <w:r>
        <w:t>автовебинара</w:t>
      </w:r>
      <w:proofErr w:type="spellEnd"/>
      <w:r>
        <w:t xml:space="preserve"> </w:t>
      </w:r>
      <w:r>
        <w:rPr>
          <w:b/>
        </w:rPr>
        <w:t xml:space="preserve">должна быть </w:t>
      </w:r>
      <w:r>
        <w:t xml:space="preserve">доступна вся обычная настроенная организатором функциональность представления интерфейса пользователя «интерфейс </w:t>
      </w:r>
      <w:proofErr w:type="spellStart"/>
      <w:r>
        <w:t>вебинара</w:t>
      </w:r>
      <w:proofErr w:type="spellEnd"/>
      <w:r>
        <w:t>»;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Должны быть </w:t>
      </w:r>
      <w:r>
        <w:t>расширенные возможности по управлению формой регистрации на онлайн- мероприятие на «посадочных страницах» (</w:t>
      </w:r>
      <w:proofErr w:type="spellStart"/>
      <w:r>
        <w:t>landing</w:t>
      </w:r>
      <w:proofErr w:type="spellEnd"/>
      <w:r>
        <w:t xml:space="preserve"> </w:t>
      </w:r>
      <w:proofErr w:type="spellStart"/>
      <w:r>
        <w:t>pages</w:t>
      </w:r>
      <w:proofErr w:type="spellEnd"/>
      <w:r>
        <w:t>) (возможность опубликовать дополнительный блок оферт от лица Сублицензиата в привязке к формам регистрации);</w:t>
      </w:r>
    </w:p>
    <w:p w:rsidR="00501990" w:rsidRDefault="00860E9A" w:rsidP="00B07499">
      <w:pPr>
        <w:pStyle w:val="a3"/>
        <w:ind w:left="710" w:right="429"/>
      </w:pPr>
      <w:r>
        <w:rPr>
          <w:b/>
        </w:rPr>
        <w:t>Должна</w:t>
      </w:r>
      <w:r>
        <w:rPr>
          <w:b/>
          <w:spacing w:val="28"/>
        </w:rPr>
        <w:t xml:space="preserve"> </w:t>
      </w:r>
      <w:r>
        <w:rPr>
          <w:b/>
        </w:rPr>
        <w:t>быть</w:t>
      </w:r>
      <w:r>
        <w:rPr>
          <w:b/>
          <w:spacing w:val="28"/>
        </w:rPr>
        <w:t xml:space="preserve"> </w:t>
      </w:r>
      <w:r>
        <w:t>возможность</w:t>
      </w:r>
      <w:r>
        <w:rPr>
          <w:spacing w:val="28"/>
        </w:rPr>
        <w:t xml:space="preserve"> </w:t>
      </w:r>
      <w:r>
        <w:t>вывода</w:t>
      </w:r>
      <w:r>
        <w:rPr>
          <w:spacing w:val="28"/>
        </w:rPr>
        <w:t xml:space="preserve"> </w:t>
      </w:r>
      <w:r>
        <w:t>визуальной</w:t>
      </w:r>
      <w:r>
        <w:rPr>
          <w:spacing w:val="28"/>
        </w:rPr>
        <w:t xml:space="preserve"> </w:t>
      </w:r>
      <w:r>
        <w:t>статистики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источникам</w:t>
      </w:r>
      <w:r>
        <w:rPr>
          <w:spacing w:val="28"/>
        </w:rPr>
        <w:t xml:space="preserve"> </w:t>
      </w:r>
      <w:r>
        <w:t>переходов</w:t>
      </w:r>
      <w:r>
        <w:rPr>
          <w:spacing w:val="28"/>
        </w:rPr>
        <w:t xml:space="preserve"> </w:t>
      </w:r>
      <w:r>
        <w:rPr>
          <w:spacing w:val="-5"/>
        </w:rPr>
        <w:t>на</w:t>
      </w:r>
      <w:r w:rsidR="00B07499">
        <w:rPr>
          <w:spacing w:val="-5"/>
        </w:rPr>
        <w:t xml:space="preserve"> </w:t>
      </w:r>
      <w:r>
        <w:t>«посадочные</w:t>
      </w:r>
      <w:r>
        <w:rPr>
          <w:spacing w:val="-1"/>
        </w:rPr>
        <w:t xml:space="preserve"> </w:t>
      </w:r>
      <w:r>
        <w:rPr>
          <w:spacing w:val="-2"/>
        </w:rPr>
        <w:t>страницы»;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>возможность сбора платформой и выгрузка (в *.XLS-файл на отдельном листе) статистики по UTM-меткам (</w:t>
      </w:r>
      <w:proofErr w:type="spellStart"/>
      <w:r>
        <w:t>utm-source</w:t>
      </w:r>
      <w:proofErr w:type="spellEnd"/>
      <w:r>
        <w:t xml:space="preserve">, </w:t>
      </w:r>
      <w:proofErr w:type="spellStart"/>
      <w:r>
        <w:t>utm-medium</w:t>
      </w:r>
      <w:proofErr w:type="spellEnd"/>
      <w:r>
        <w:t xml:space="preserve">, </w:t>
      </w:r>
      <w:proofErr w:type="spellStart"/>
      <w:r>
        <w:t>utm_campaign</w:t>
      </w:r>
      <w:proofErr w:type="spellEnd"/>
      <w:r>
        <w:t xml:space="preserve">, </w:t>
      </w:r>
      <w:proofErr w:type="spellStart"/>
      <w:r>
        <w:t>utm_content</w:t>
      </w:r>
      <w:proofErr w:type="spellEnd"/>
      <w:r>
        <w:t xml:space="preserve">, </w:t>
      </w:r>
      <w:proofErr w:type="spellStart"/>
      <w:r>
        <w:t>utm_term</w:t>
      </w:r>
      <w:proofErr w:type="spellEnd"/>
      <w:r>
        <w:t xml:space="preserve">, </w:t>
      </w:r>
      <w:proofErr w:type="spellStart"/>
      <w:r>
        <w:t>utm_custom</w:t>
      </w:r>
      <w:proofErr w:type="spellEnd"/>
      <w:r>
        <w:t>) (фрагментам URL) в адресах перехода на «посадочную страницу» онлайн-мероприятий;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Должны быть </w:t>
      </w:r>
      <w:r>
        <w:t xml:space="preserve">расширенные возможности </w:t>
      </w:r>
      <w:proofErr w:type="spellStart"/>
      <w:r>
        <w:t>email</w:t>
      </w:r>
      <w:proofErr w:type="spellEnd"/>
      <w:r>
        <w:t>-рассылок (привязка собственного SMTP-домена для</w:t>
      </w:r>
      <w:r>
        <w:rPr>
          <w:spacing w:val="-14"/>
        </w:rPr>
        <w:t xml:space="preserve"> </w:t>
      </w:r>
      <w:r>
        <w:t>проведения</w:t>
      </w:r>
      <w:r>
        <w:rPr>
          <w:spacing w:val="-14"/>
        </w:rPr>
        <w:t xml:space="preserve"> </w:t>
      </w:r>
      <w:r>
        <w:t>рассылок</w:t>
      </w:r>
      <w:r>
        <w:rPr>
          <w:spacing w:val="-14"/>
        </w:rPr>
        <w:t xml:space="preserve"> </w:t>
      </w:r>
      <w:r>
        <w:t>приглашений</w:t>
      </w:r>
      <w:r>
        <w:rPr>
          <w:spacing w:val="-13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участия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онлайн-мероприятиях</w:t>
      </w:r>
      <w:r>
        <w:rPr>
          <w:spacing w:val="-13"/>
        </w:rPr>
        <w:t xml:space="preserve"> </w:t>
      </w:r>
      <w:r>
        <w:t>напрямую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почтового</w:t>
      </w:r>
      <w:r>
        <w:rPr>
          <w:spacing w:val="-14"/>
        </w:rPr>
        <w:t xml:space="preserve"> </w:t>
      </w:r>
      <w:r>
        <w:t>адреса, установленного Сублицензиатом; установка подписи для рассылок);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>возможность подключения счетчиков сбора статистики внешними системами (</w:t>
      </w:r>
      <w:proofErr w:type="spellStart"/>
      <w:r>
        <w:t>Google.Analytics</w:t>
      </w:r>
      <w:proofErr w:type="spellEnd"/>
      <w:r>
        <w:t xml:space="preserve">, </w:t>
      </w:r>
      <w:proofErr w:type="spellStart"/>
      <w:r>
        <w:t>Яндекс.Метрика</w:t>
      </w:r>
      <w:proofErr w:type="spellEnd"/>
      <w:r>
        <w:t>) ко всем онлайн-мероприятиям и «посадочным страницам» с поддержкой передачи событий (целевых действий);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>Должна</w:t>
      </w:r>
      <w:r>
        <w:rPr>
          <w:b/>
          <w:spacing w:val="-2"/>
        </w:rPr>
        <w:t xml:space="preserve"> </w:t>
      </w:r>
      <w:r>
        <w:rPr>
          <w:b/>
        </w:rPr>
        <w:t>быть</w:t>
      </w:r>
      <w:r>
        <w:rPr>
          <w:b/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изменить</w:t>
      </w:r>
      <w:r>
        <w:rPr>
          <w:spacing w:val="-2"/>
        </w:rPr>
        <w:t xml:space="preserve"> </w:t>
      </w:r>
      <w:r>
        <w:t>генерируемый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умолчанию</w:t>
      </w:r>
      <w:r>
        <w:rPr>
          <w:spacing w:val="-2"/>
        </w:rPr>
        <w:t xml:space="preserve"> </w:t>
      </w:r>
      <w:r>
        <w:t>адрес</w:t>
      </w:r>
      <w:r>
        <w:rPr>
          <w:spacing w:val="-2"/>
        </w:rPr>
        <w:t xml:space="preserve"> </w:t>
      </w:r>
      <w:r>
        <w:t>(URL)</w:t>
      </w:r>
      <w:r>
        <w:rPr>
          <w:spacing w:val="-2"/>
        </w:rPr>
        <w:t xml:space="preserve"> </w:t>
      </w:r>
      <w:r>
        <w:t>страницы</w:t>
      </w:r>
      <w:r>
        <w:rPr>
          <w:spacing w:val="-2"/>
        </w:rPr>
        <w:t xml:space="preserve"> </w:t>
      </w:r>
      <w:r>
        <w:t xml:space="preserve">онлайн- мероприятия на ссылку вида [a.]mts-link.ru/b/c, где “a” – параметр, индивидуально устанавливаемый Сублицензиатом в настройках </w:t>
      </w:r>
      <w:proofErr w:type="spellStart"/>
      <w:r>
        <w:t>брендирования</w:t>
      </w:r>
      <w:proofErr w:type="spellEnd"/>
      <w:r>
        <w:t xml:space="preserve"> и распространяющий своё действие на все онлайн- мероприятия</w:t>
      </w:r>
      <w:r>
        <w:rPr>
          <w:spacing w:val="-14"/>
        </w:rPr>
        <w:t xml:space="preserve"> </w:t>
      </w:r>
      <w:r>
        <w:t>Сублицензиата,</w:t>
      </w:r>
      <w:r>
        <w:rPr>
          <w:spacing w:val="-14"/>
        </w:rPr>
        <w:t xml:space="preserve"> </w:t>
      </w:r>
      <w:r>
        <w:t>“b”,</w:t>
      </w:r>
      <w:r>
        <w:rPr>
          <w:spacing w:val="-14"/>
        </w:rPr>
        <w:t xml:space="preserve"> </w:t>
      </w:r>
      <w:r>
        <w:t>“c”</w:t>
      </w:r>
      <w:r>
        <w:rPr>
          <w:spacing w:val="-13"/>
        </w:rPr>
        <w:t xml:space="preserve"> </w:t>
      </w:r>
      <w:r>
        <w:rPr>
          <w:i/>
          <w:color w:val="1F497C"/>
        </w:rPr>
        <w:t>–</w:t>
      </w:r>
      <w:r>
        <w:rPr>
          <w:i/>
          <w:color w:val="1F497C"/>
          <w:spacing w:val="-14"/>
        </w:rPr>
        <w:t xml:space="preserve"> </w:t>
      </w:r>
      <w:r>
        <w:t>индивидуально</w:t>
      </w:r>
      <w:r>
        <w:rPr>
          <w:spacing w:val="-14"/>
        </w:rPr>
        <w:t xml:space="preserve"> </w:t>
      </w:r>
      <w:r>
        <w:t>устанавливаемое</w:t>
      </w:r>
      <w:r>
        <w:rPr>
          <w:spacing w:val="-14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данного</w:t>
      </w:r>
      <w:r>
        <w:rPr>
          <w:spacing w:val="-14"/>
        </w:rPr>
        <w:t xml:space="preserve"> </w:t>
      </w:r>
      <w:r>
        <w:t>онлайн-мероприятия Сублицензиата сочетание параметров;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 xml:space="preserve">возможность настроить показ и вывести в рабочей области представления интерфейса пользователя «интерфейс </w:t>
      </w:r>
      <w:proofErr w:type="spellStart"/>
      <w:r>
        <w:t>вебинара</w:t>
      </w:r>
      <w:proofErr w:type="spellEnd"/>
      <w:r>
        <w:t xml:space="preserve">» баннер, содержащий заданный Сублицензиатом текст, изображение, и, опционально, гиперссылку для перехода. Клики по баннеру </w:t>
      </w:r>
      <w:r>
        <w:rPr>
          <w:b/>
        </w:rPr>
        <w:t xml:space="preserve">должны </w:t>
      </w:r>
      <w:r>
        <w:t xml:space="preserve">сохраняться в статистике по онлайн-мероприятию. Количество баннеров, доступных к запуску в ходе онлайн- мероприятия </w:t>
      </w:r>
      <w:r>
        <w:rPr>
          <w:i/>
          <w:color w:val="1F497C"/>
        </w:rPr>
        <w:t xml:space="preserve">– </w:t>
      </w:r>
      <w:r>
        <w:rPr>
          <w:b/>
        </w:rPr>
        <w:t xml:space="preserve">должно быть </w:t>
      </w:r>
      <w:r>
        <w:t>неограниченное;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>возможность настроить показ «</w:t>
      </w:r>
      <w:proofErr w:type="spellStart"/>
      <w:r>
        <w:t>прессволла</w:t>
      </w:r>
      <w:proofErr w:type="spellEnd"/>
      <w:r>
        <w:t xml:space="preserve">» </w:t>
      </w:r>
      <w:r>
        <w:rPr>
          <w:i/>
          <w:color w:val="1F497C"/>
        </w:rPr>
        <w:t xml:space="preserve">– </w:t>
      </w:r>
      <w:r>
        <w:t xml:space="preserve">фонового изображения рабочей области представления интерфейса пользователя «интерфейс </w:t>
      </w:r>
      <w:proofErr w:type="spellStart"/>
      <w:r>
        <w:t>вебинара</w:t>
      </w:r>
      <w:proofErr w:type="spellEnd"/>
      <w:r>
        <w:t>»;</w:t>
      </w:r>
    </w:p>
    <w:p w:rsidR="00501990" w:rsidRDefault="00860E9A" w:rsidP="00B07499">
      <w:pPr>
        <w:pStyle w:val="a3"/>
        <w:ind w:right="429" w:firstLine="567"/>
      </w:pPr>
      <w:r>
        <w:rPr>
          <w:b/>
        </w:rPr>
        <w:t xml:space="preserve">Должна быть </w:t>
      </w:r>
      <w:r>
        <w:t>возможность использовать функциональность «</w:t>
      </w:r>
      <w:proofErr w:type="spellStart"/>
      <w:r>
        <w:t>мультибрендирования</w:t>
      </w:r>
      <w:proofErr w:type="spellEnd"/>
      <w:r>
        <w:t xml:space="preserve">» </w:t>
      </w:r>
      <w:r>
        <w:rPr>
          <w:i/>
          <w:color w:val="1F497C"/>
        </w:rPr>
        <w:t xml:space="preserve">– </w:t>
      </w:r>
      <w:r>
        <w:t xml:space="preserve">настроить индивидуальный вариант оформления «посадочной страницы», «интерфейса </w:t>
      </w:r>
      <w:proofErr w:type="spellStart"/>
      <w:r>
        <w:t>вебинара</w:t>
      </w:r>
      <w:proofErr w:type="spellEnd"/>
      <w:r>
        <w:t>», HTML-шаблон рассылаемых транзакционных писем (приглашений, напоминаний, уведомлений) для каждого онлайн- мероприятия,</w:t>
      </w:r>
      <w:r>
        <w:rPr>
          <w:spacing w:val="-14"/>
        </w:rPr>
        <w:t xml:space="preserve"> </w:t>
      </w:r>
      <w:r>
        <w:t>включая</w:t>
      </w:r>
      <w:r>
        <w:rPr>
          <w:spacing w:val="-14"/>
        </w:rPr>
        <w:t xml:space="preserve"> </w:t>
      </w:r>
      <w:r>
        <w:t>настройку</w:t>
      </w:r>
      <w:r>
        <w:rPr>
          <w:spacing w:val="-14"/>
        </w:rPr>
        <w:t xml:space="preserve"> </w:t>
      </w:r>
      <w:r>
        <w:t>таких</w:t>
      </w:r>
      <w:r>
        <w:rPr>
          <w:spacing w:val="-13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наименование</w:t>
      </w:r>
      <w:r>
        <w:rPr>
          <w:spacing w:val="-14"/>
        </w:rPr>
        <w:t xml:space="preserve"> </w:t>
      </w:r>
      <w:r>
        <w:t>организатора,</w:t>
      </w:r>
      <w:r>
        <w:rPr>
          <w:spacing w:val="-13"/>
        </w:rPr>
        <w:t xml:space="preserve"> </w:t>
      </w:r>
      <w:r>
        <w:t>логотип</w:t>
      </w:r>
      <w:r>
        <w:rPr>
          <w:spacing w:val="-14"/>
        </w:rPr>
        <w:t xml:space="preserve"> </w:t>
      </w:r>
      <w:r>
        <w:t>организатора, цветовая</w:t>
      </w:r>
      <w:r>
        <w:rPr>
          <w:spacing w:val="-14"/>
        </w:rPr>
        <w:t xml:space="preserve"> </w:t>
      </w:r>
      <w:r>
        <w:t>гамма.</w:t>
      </w:r>
      <w:r>
        <w:rPr>
          <w:spacing w:val="-14"/>
        </w:rPr>
        <w:t xml:space="preserve"> </w:t>
      </w:r>
      <w:r>
        <w:t>Сохранять</w:t>
      </w:r>
      <w:r>
        <w:rPr>
          <w:spacing w:val="-14"/>
        </w:rPr>
        <w:t xml:space="preserve"> </w:t>
      </w:r>
      <w:r>
        <w:t>настройки</w:t>
      </w:r>
      <w:r>
        <w:rPr>
          <w:spacing w:val="-13"/>
        </w:rPr>
        <w:t xml:space="preserve"> </w:t>
      </w:r>
      <w:proofErr w:type="spellStart"/>
      <w:r>
        <w:t>брендирования</w:t>
      </w:r>
      <w:proofErr w:type="spellEnd"/>
      <w:r>
        <w:rPr>
          <w:spacing w:val="-14"/>
        </w:rPr>
        <w:t xml:space="preserve"> </w:t>
      </w:r>
      <w:r>
        <w:rPr>
          <w:b/>
        </w:rPr>
        <w:t>должно</w:t>
      </w:r>
      <w:r>
        <w:rPr>
          <w:b/>
          <w:spacing w:val="-14"/>
        </w:rPr>
        <w:t xml:space="preserve"> </w:t>
      </w:r>
      <w:r>
        <w:rPr>
          <w:b/>
        </w:rPr>
        <w:t>быть</w:t>
      </w:r>
      <w:r>
        <w:rPr>
          <w:b/>
          <w:spacing w:val="-14"/>
        </w:rPr>
        <w:t xml:space="preserve"> </w:t>
      </w:r>
      <w:r>
        <w:t>возможно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«шаблон</w:t>
      </w:r>
      <w:r>
        <w:rPr>
          <w:spacing w:val="-14"/>
        </w:rPr>
        <w:t xml:space="preserve"> </w:t>
      </w:r>
      <w:proofErr w:type="spellStart"/>
      <w:r>
        <w:t>брендирования</w:t>
      </w:r>
      <w:proofErr w:type="spellEnd"/>
      <w:r>
        <w:t>» для последующего применения на других онлайн-мероприятиях.</w:t>
      </w:r>
    </w:p>
    <w:p w:rsidR="00501990" w:rsidRPr="00B07499" w:rsidRDefault="00860E9A" w:rsidP="00017425">
      <w:pPr>
        <w:pStyle w:val="a4"/>
        <w:numPr>
          <w:ilvl w:val="2"/>
          <w:numId w:val="17"/>
        </w:numPr>
        <w:tabs>
          <w:tab w:val="left" w:pos="1560"/>
        </w:tabs>
        <w:ind w:left="1560" w:right="429" w:hanging="850"/>
        <w:rPr>
          <w:b/>
        </w:rPr>
      </w:pPr>
      <w:r w:rsidRPr="00B07499">
        <w:rPr>
          <w:b/>
        </w:rPr>
        <w:t>МТС</w:t>
      </w:r>
      <w:r w:rsidRPr="00B07499">
        <w:rPr>
          <w:b/>
          <w:spacing w:val="-2"/>
        </w:rPr>
        <w:t xml:space="preserve"> </w:t>
      </w:r>
      <w:proofErr w:type="spellStart"/>
      <w:r w:rsidRPr="00B07499">
        <w:rPr>
          <w:b/>
        </w:rPr>
        <w:t>Линк</w:t>
      </w:r>
      <w:proofErr w:type="spellEnd"/>
      <w:r w:rsidRPr="00B07499">
        <w:rPr>
          <w:b/>
        </w:rPr>
        <w:t>»</w:t>
      </w:r>
      <w:r w:rsidRPr="00B07499">
        <w:rPr>
          <w:b/>
          <w:spacing w:val="-2"/>
        </w:rPr>
        <w:t xml:space="preserve"> </w:t>
      </w:r>
      <w:r w:rsidRPr="00B07499">
        <w:rPr>
          <w:b/>
        </w:rPr>
        <w:t>(Платформа).</w:t>
      </w:r>
      <w:r w:rsidRPr="00B07499">
        <w:rPr>
          <w:b/>
          <w:spacing w:val="-2"/>
        </w:rPr>
        <w:t xml:space="preserve"> </w:t>
      </w:r>
      <w:r w:rsidRPr="00B07499">
        <w:rPr>
          <w:b/>
        </w:rPr>
        <w:t>Конфигурация</w:t>
      </w:r>
      <w:r w:rsidRPr="00B07499">
        <w:rPr>
          <w:b/>
          <w:spacing w:val="-2"/>
        </w:rPr>
        <w:t xml:space="preserve"> </w:t>
      </w:r>
      <w:r w:rsidRPr="00B07499">
        <w:rPr>
          <w:b/>
        </w:rPr>
        <w:t>«Вуз-</w:t>
      </w:r>
      <w:r w:rsidRPr="00B07499">
        <w:rPr>
          <w:b/>
          <w:spacing w:val="-2"/>
        </w:rPr>
        <w:t>150».</w:t>
      </w:r>
    </w:p>
    <w:p w:rsidR="00501990" w:rsidRDefault="00860E9A" w:rsidP="00B07499">
      <w:pPr>
        <w:pStyle w:val="a3"/>
        <w:ind w:left="710" w:right="429"/>
      </w:pPr>
      <w:r>
        <w:t>Общие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ПО,</w:t>
      </w:r>
      <w:r>
        <w:rPr>
          <w:spacing w:val="-2"/>
        </w:rPr>
        <w:t xml:space="preserve"> </w:t>
      </w:r>
      <w:r>
        <w:t>обусловленные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обеспечиваемые</w:t>
      </w:r>
      <w:r>
        <w:rPr>
          <w:spacing w:val="-2"/>
        </w:rPr>
        <w:t xml:space="preserve"> </w:t>
      </w:r>
      <w:r>
        <w:t>архитектурой</w:t>
      </w:r>
      <w:r>
        <w:rPr>
          <w:spacing w:val="-2"/>
        </w:rPr>
        <w:t xml:space="preserve"> продукта:</w:t>
      </w:r>
    </w:p>
    <w:p w:rsidR="00501990" w:rsidRDefault="00860E9A" w:rsidP="00B07499">
      <w:pPr>
        <w:pStyle w:val="a3"/>
        <w:ind w:right="429" w:firstLine="567"/>
      </w:pPr>
      <w:r>
        <w:t xml:space="preserve">Лицензируемое программное обеспечение (платформа) </w:t>
      </w:r>
      <w:r>
        <w:rPr>
          <w:b/>
        </w:rPr>
        <w:t xml:space="preserve">должно </w:t>
      </w:r>
      <w:r>
        <w:t>позволять Пользователям с правами организаторов онлайн-мероприятия в течение срока действия лицензии организовать планирование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неограниченного</w:t>
      </w:r>
      <w:r>
        <w:rPr>
          <w:spacing w:val="-3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онлайн-мероприятий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формате</w:t>
      </w:r>
      <w:r>
        <w:rPr>
          <w:spacing w:val="-3"/>
        </w:rPr>
        <w:t xml:space="preserve"> </w:t>
      </w:r>
      <w:proofErr w:type="spellStart"/>
      <w:r>
        <w:t>вебинаров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онлайн- встреч (совещаний), в том числе обеспечивать хранение совокупности вводимых Пользователями сведений о параметрах мероприятий, формировать базу данных Пользователей (управлять приглашениями и регистрациями на онлайн-мероприятия аудитории с соответствующими статусами- ролями), непосредственно создавать (загружать и формировать онлайн) и делать доступным Пользователям</w:t>
      </w:r>
      <w:r>
        <w:rPr>
          <w:spacing w:val="-7"/>
        </w:rPr>
        <w:t xml:space="preserve"> </w:t>
      </w:r>
      <w:r>
        <w:t>(а</w:t>
      </w:r>
      <w:r>
        <w:rPr>
          <w:spacing w:val="-7"/>
        </w:rPr>
        <w:t xml:space="preserve"> </w:t>
      </w:r>
      <w:r>
        <w:t>именно,</w:t>
      </w:r>
      <w:r>
        <w:rPr>
          <w:spacing w:val="-7"/>
        </w:rPr>
        <w:t xml:space="preserve"> </w:t>
      </w:r>
      <w:r>
        <w:t>предусмотренной</w:t>
      </w:r>
      <w:r>
        <w:rPr>
          <w:spacing w:val="-7"/>
        </w:rPr>
        <w:t xml:space="preserve"> </w:t>
      </w:r>
      <w:r>
        <w:t>конкретной</w:t>
      </w:r>
      <w:r>
        <w:rPr>
          <w:spacing w:val="-7"/>
        </w:rPr>
        <w:t xml:space="preserve"> </w:t>
      </w:r>
      <w:r>
        <w:t>конфигурацией</w:t>
      </w:r>
      <w:r>
        <w:rPr>
          <w:spacing w:val="-7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единовременной</w:t>
      </w:r>
      <w:r>
        <w:rPr>
          <w:spacing w:val="-7"/>
        </w:rPr>
        <w:t xml:space="preserve"> </w:t>
      </w:r>
      <w:r>
        <w:t xml:space="preserve">аудитории) в ходе отдельного онлайн-мероприятия или их серии контент мероприятия (видео-, аудио-конференции, чаты, опросы, презентации, документы, изображения, видеофайлы), </w:t>
      </w:r>
      <w:r>
        <w:rPr>
          <w:b/>
        </w:rPr>
        <w:t xml:space="preserve">должна быть возможность </w:t>
      </w:r>
      <w:r>
        <w:t>использовать функцию «рисования маркером» (</w:t>
      </w:r>
      <w:proofErr w:type="spellStart"/>
      <w:r>
        <w:t>whiteboard</w:t>
      </w:r>
      <w:proofErr w:type="spellEnd"/>
      <w:r>
        <w:t>), демонстрировать «рабочий стол» компьютера, загружать документы для скачивания Пользователями, обрабатывать и анализировать статистические данные по проведённым онлайн-мероприятиям, записывать исторический ход онлайн- мероприятия, управлять архивом записей онлайн-мероприятий (возможность предоставить доступ к онлайн-просмотру записи мероприятия после его завершения на веб-сайте Лицензиара на период хранения данной записи на серверах Лицензиара).</w:t>
      </w:r>
    </w:p>
    <w:p w:rsidR="00501990" w:rsidRDefault="00860E9A" w:rsidP="00B07499">
      <w:pPr>
        <w:pStyle w:val="a3"/>
        <w:ind w:right="429" w:firstLine="567"/>
      </w:pPr>
      <w:r>
        <w:t xml:space="preserve">Клиентская часть ПО </w:t>
      </w:r>
      <w:r>
        <w:rPr>
          <w:b/>
        </w:rPr>
        <w:t xml:space="preserve">должна позволять </w:t>
      </w:r>
      <w:r>
        <w:t>работать в веб-браузере, отдельные компоненты ПО скачиваются с сервера по запросу пользователя для установки пользователем на свой компьютер (в качестве которого может выступать рабочая станция, терминал, смартфон или любое другое цифровое устройство, рассматриваемое вместе с системным программным обеспечением такого компьютера/ устройства) и использования отдельных функций, предусмотренных конфигурацией ПО.</w:t>
      </w:r>
    </w:p>
    <w:p w:rsidR="00B07499" w:rsidRDefault="00860E9A" w:rsidP="00B07499">
      <w:pPr>
        <w:pStyle w:val="a3"/>
        <w:ind w:right="429" w:firstLine="567"/>
      </w:pPr>
      <w:r>
        <w:t>Серверная</w:t>
      </w:r>
      <w:r>
        <w:rPr>
          <w:spacing w:val="-1"/>
        </w:rPr>
        <w:t xml:space="preserve"> </w:t>
      </w:r>
      <w:r>
        <w:t>часть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b/>
        </w:rPr>
        <w:t>должна</w:t>
      </w:r>
      <w:r>
        <w:rPr>
          <w:b/>
          <w:spacing w:val="-1"/>
        </w:rPr>
        <w:t xml:space="preserve"> </w:t>
      </w:r>
      <w:r>
        <w:t>обеспечивать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автоматическом</w:t>
      </w:r>
      <w:r>
        <w:rPr>
          <w:spacing w:val="-1"/>
        </w:rPr>
        <w:t xml:space="preserve"> </w:t>
      </w:r>
      <w:r>
        <w:t>режиме</w:t>
      </w:r>
      <w:r>
        <w:rPr>
          <w:spacing w:val="-1"/>
        </w:rPr>
        <w:t xml:space="preserve"> </w:t>
      </w:r>
      <w:r>
        <w:t>обработку</w:t>
      </w:r>
      <w:r>
        <w:rPr>
          <w:spacing w:val="-1"/>
        </w:rPr>
        <w:t xml:space="preserve"> </w:t>
      </w:r>
      <w:r>
        <w:t>запросов</w:t>
      </w:r>
      <w:r>
        <w:rPr>
          <w:spacing w:val="-1"/>
        </w:rPr>
        <w:t xml:space="preserve"> </w:t>
      </w:r>
      <w:r>
        <w:t>зрителей на доступ к размещённым онлайн записям мероприятий, запросов пользователя с правами организатора мероприятий на сохранение и извлечение файлов для использования в качестве контента онлайн- мероприятия, а также для скачивания, в том числе записей сконвертированных онлайн-мероприятий Сублицензиата (в период хранения данных записей на серверах Лицензиара).</w:t>
      </w:r>
    </w:p>
    <w:p w:rsidR="00501990" w:rsidRDefault="00860E9A" w:rsidP="00B07499">
      <w:pPr>
        <w:pStyle w:val="a3"/>
        <w:ind w:right="429" w:firstLine="567"/>
      </w:pPr>
      <w:r>
        <w:t xml:space="preserve">Максимальная производительность ПО в данной конфигурации </w:t>
      </w:r>
      <w:r>
        <w:rPr>
          <w:b/>
        </w:rPr>
        <w:t xml:space="preserve">должна </w:t>
      </w:r>
      <w:r>
        <w:t>позволять Сублицензиату в течение срока действия лицензии: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33"/>
        </w:tabs>
        <w:ind w:left="142" w:right="563" w:firstLine="567"/>
        <w:rPr>
          <w:b/>
        </w:rPr>
      </w:pPr>
      <w:r>
        <w:rPr>
          <w:b/>
        </w:rPr>
        <w:t>иметь</w:t>
      </w:r>
      <w:r>
        <w:rPr>
          <w:b/>
          <w:spacing w:val="-7"/>
        </w:rPr>
        <w:t xml:space="preserve"> </w:t>
      </w:r>
      <w:r>
        <w:rPr>
          <w:b/>
        </w:rPr>
        <w:t>возможность</w:t>
      </w:r>
      <w:r>
        <w:rPr>
          <w:b/>
          <w:spacing w:val="-7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лицензии</w:t>
      </w:r>
      <w:r>
        <w:rPr>
          <w:spacing w:val="-7"/>
        </w:rPr>
        <w:t xml:space="preserve"> </w:t>
      </w:r>
      <w:r>
        <w:t>150</w:t>
      </w:r>
      <w:r>
        <w:rPr>
          <w:spacing w:val="-7"/>
        </w:rPr>
        <w:t xml:space="preserve"> </w:t>
      </w:r>
      <w:r>
        <w:t>(Сто</w:t>
      </w:r>
      <w:r>
        <w:rPr>
          <w:spacing w:val="-7"/>
        </w:rPr>
        <w:t xml:space="preserve"> </w:t>
      </w:r>
      <w:r>
        <w:t>пятьдесят)</w:t>
      </w:r>
      <w:r>
        <w:rPr>
          <w:spacing w:val="-7"/>
        </w:rPr>
        <w:t xml:space="preserve"> </w:t>
      </w:r>
      <w:r>
        <w:t>учетных</w:t>
      </w:r>
      <w:r>
        <w:rPr>
          <w:spacing w:val="-7"/>
        </w:rPr>
        <w:t xml:space="preserve"> </w:t>
      </w:r>
      <w:r>
        <w:t>записей с правами организатора мероприятий в рамках единого рабочего пространства «Организация»;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37"/>
        </w:tabs>
        <w:ind w:left="142" w:right="563" w:firstLine="567"/>
        <w:rPr>
          <w:b/>
        </w:rPr>
      </w:pPr>
      <w:r>
        <w:rPr>
          <w:b/>
        </w:rPr>
        <w:t>иметь</w:t>
      </w:r>
      <w:r>
        <w:rPr>
          <w:b/>
          <w:spacing w:val="-4"/>
        </w:rPr>
        <w:t xml:space="preserve"> </w:t>
      </w:r>
      <w:r>
        <w:rPr>
          <w:b/>
        </w:rPr>
        <w:t>возможность</w:t>
      </w:r>
      <w:r>
        <w:rPr>
          <w:b/>
          <w:spacing w:val="-4"/>
        </w:rPr>
        <w:t xml:space="preserve"> </w:t>
      </w:r>
      <w:r>
        <w:t>параллельно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rPr>
          <w:b/>
        </w:rPr>
        <w:t>150</w:t>
      </w:r>
      <w:r>
        <w:rPr>
          <w:b/>
          <w:spacing w:val="-4"/>
        </w:rPr>
        <w:t xml:space="preserve"> </w:t>
      </w:r>
      <w:r>
        <w:rPr>
          <w:b/>
        </w:rPr>
        <w:t>(Сто</w:t>
      </w:r>
      <w:r>
        <w:rPr>
          <w:b/>
          <w:spacing w:val="-4"/>
        </w:rPr>
        <w:t xml:space="preserve"> </w:t>
      </w:r>
      <w:r>
        <w:rPr>
          <w:b/>
        </w:rPr>
        <w:t>пятьдесят</w:t>
      </w:r>
      <w:r>
        <w:t>)</w:t>
      </w:r>
      <w:r>
        <w:rPr>
          <w:spacing w:val="-4"/>
        </w:rPr>
        <w:t xml:space="preserve"> </w:t>
      </w:r>
      <w:r>
        <w:t>активных</w:t>
      </w:r>
      <w:r>
        <w:rPr>
          <w:spacing w:val="-4"/>
        </w:rPr>
        <w:t xml:space="preserve"> </w:t>
      </w:r>
      <w:r>
        <w:t>онлайн-мероприятий в</w:t>
      </w:r>
      <w:r>
        <w:rPr>
          <w:spacing w:val="-14"/>
        </w:rPr>
        <w:t xml:space="preserve"> </w:t>
      </w:r>
      <w:r>
        <w:t>формате</w:t>
      </w:r>
      <w:r>
        <w:rPr>
          <w:spacing w:val="-14"/>
        </w:rPr>
        <w:t xml:space="preserve"> </w:t>
      </w:r>
      <w:proofErr w:type="spellStart"/>
      <w:r>
        <w:t>вебинаров</w:t>
      </w:r>
      <w:proofErr w:type="spellEnd"/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онлайн-встреч</w:t>
      </w:r>
      <w:r>
        <w:rPr>
          <w:spacing w:val="-14"/>
        </w:rPr>
        <w:t xml:space="preserve"> </w:t>
      </w:r>
      <w:r>
        <w:t>(совещаний),</w:t>
      </w:r>
      <w:r>
        <w:rPr>
          <w:spacing w:val="-14"/>
        </w:rPr>
        <w:t xml:space="preserve"> </w:t>
      </w:r>
      <w:r>
        <w:t>делая</w:t>
      </w:r>
      <w:r>
        <w:rPr>
          <w:spacing w:val="-14"/>
        </w:rPr>
        <w:t xml:space="preserve"> </w:t>
      </w:r>
      <w:r>
        <w:t>доступным</w:t>
      </w:r>
      <w:r>
        <w:rPr>
          <w:spacing w:val="-13"/>
        </w:rPr>
        <w:t xml:space="preserve"> </w:t>
      </w:r>
      <w:r>
        <w:t>участие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формировании</w:t>
      </w:r>
      <w:r>
        <w:rPr>
          <w:spacing w:val="-14"/>
        </w:rPr>
        <w:t xml:space="preserve"> </w:t>
      </w:r>
      <w:r>
        <w:t>контента онлайн-мероприятий нижеуказанной максимальной суммарной единовременной аудитории Пользователей всех активных онлайн-мероприятий; максимальная длительность одного онлайн- мероприятия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24</w:t>
      </w:r>
      <w:r>
        <w:rPr>
          <w:spacing w:val="-12"/>
        </w:rPr>
        <w:t xml:space="preserve"> </w:t>
      </w:r>
      <w:r>
        <w:t>(Двадцать</w:t>
      </w:r>
      <w:r>
        <w:rPr>
          <w:spacing w:val="-11"/>
        </w:rPr>
        <w:t xml:space="preserve"> </w:t>
      </w:r>
      <w:r>
        <w:t>четыре)</w:t>
      </w:r>
      <w:r>
        <w:rPr>
          <w:spacing w:val="-11"/>
        </w:rPr>
        <w:t xml:space="preserve"> </w:t>
      </w:r>
      <w:r>
        <w:t>часа;</w:t>
      </w:r>
      <w:r>
        <w:rPr>
          <w:spacing w:val="-11"/>
        </w:rPr>
        <w:t xml:space="preserve"> </w:t>
      </w:r>
      <w:r>
        <w:t>действует</w:t>
      </w:r>
      <w:r>
        <w:rPr>
          <w:spacing w:val="-11"/>
        </w:rPr>
        <w:t xml:space="preserve"> </w:t>
      </w:r>
      <w:r>
        <w:t>правило:</w:t>
      </w:r>
      <w:r>
        <w:rPr>
          <w:spacing w:val="-12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выхода</w:t>
      </w:r>
      <w:r>
        <w:rPr>
          <w:spacing w:val="-12"/>
        </w:rPr>
        <w:t xml:space="preserve"> </w:t>
      </w:r>
      <w:r>
        <w:t>всех</w:t>
      </w:r>
      <w:r>
        <w:rPr>
          <w:spacing w:val="-12"/>
        </w:rPr>
        <w:t xml:space="preserve"> </w:t>
      </w:r>
      <w:r>
        <w:t>пользователей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правами администраторов из </w:t>
      </w:r>
      <w:proofErr w:type="spellStart"/>
      <w:r>
        <w:t>вебинара</w:t>
      </w:r>
      <w:proofErr w:type="spellEnd"/>
      <w:r>
        <w:t xml:space="preserve"> мероприятие автоматически завершается через 1 (Один) час; общая суммарная длительность всех мероприятий данного пользователя с правами организатора онлайн- мероприятий – не ограничена в течение каждого очередного месяца действия лицензии;</w:t>
      </w:r>
    </w:p>
    <w:p w:rsidR="00501990" w:rsidRDefault="00860E9A" w:rsidP="00052743">
      <w:pPr>
        <w:pStyle w:val="a4"/>
        <w:numPr>
          <w:ilvl w:val="0"/>
          <w:numId w:val="7"/>
        </w:numPr>
        <w:tabs>
          <w:tab w:val="left" w:pos="991"/>
        </w:tabs>
        <w:ind w:left="142" w:right="564" w:firstLine="567"/>
      </w:pPr>
      <w:r w:rsidRPr="00B07499">
        <w:rPr>
          <w:b/>
        </w:rPr>
        <w:t xml:space="preserve">иметь возможность </w:t>
      </w:r>
      <w:r>
        <w:t>организовывать онлайн-мероприятия с использованием ПО для максимальной</w:t>
      </w:r>
      <w:r w:rsidRPr="00B07499">
        <w:rPr>
          <w:spacing w:val="-12"/>
        </w:rPr>
        <w:t xml:space="preserve"> </w:t>
      </w:r>
      <w:r>
        <w:t>(пиковой)</w:t>
      </w:r>
      <w:r w:rsidRPr="00B07499">
        <w:rPr>
          <w:spacing w:val="-13"/>
        </w:rPr>
        <w:t xml:space="preserve"> </w:t>
      </w:r>
      <w:r>
        <w:t>суммарной</w:t>
      </w:r>
      <w:r w:rsidRPr="00B07499">
        <w:rPr>
          <w:spacing w:val="-12"/>
        </w:rPr>
        <w:t xml:space="preserve"> </w:t>
      </w:r>
      <w:r>
        <w:t>единовременной</w:t>
      </w:r>
      <w:r w:rsidRPr="00B07499">
        <w:rPr>
          <w:spacing w:val="-12"/>
        </w:rPr>
        <w:t xml:space="preserve"> </w:t>
      </w:r>
      <w:r>
        <w:t>аудитории</w:t>
      </w:r>
      <w:r w:rsidRPr="00B07499">
        <w:rPr>
          <w:spacing w:val="-12"/>
        </w:rPr>
        <w:t xml:space="preserve"> </w:t>
      </w:r>
      <w:r>
        <w:t>всех</w:t>
      </w:r>
      <w:r w:rsidRPr="00B07499">
        <w:rPr>
          <w:spacing w:val="-13"/>
        </w:rPr>
        <w:t xml:space="preserve"> </w:t>
      </w:r>
      <w:r>
        <w:t>одновременно</w:t>
      </w:r>
      <w:r w:rsidRPr="00B07499">
        <w:rPr>
          <w:spacing w:val="-12"/>
        </w:rPr>
        <w:t xml:space="preserve"> </w:t>
      </w:r>
      <w:r>
        <w:t>запущенных</w:t>
      </w:r>
      <w:r w:rsidRPr="00B07499">
        <w:rPr>
          <w:spacing w:val="-12"/>
        </w:rPr>
        <w:t xml:space="preserve"> </w:t>
      </w:r>
      <w:r>
        <w:t>онлайн- мероприятий</w:t>
      </w:r>
      <w:r w:rsidRPr="00B07499">
        <w:rPr>
          <w:spacing w:val="80"/>
          <w:w w:val="150"/>
        </w:rPr>
        <w:t xml:space="preserve"> </w:t>
      </w:r>
      <w:r w:rsidRPr="00B07499">
        <w:rPr>
          <w:i/>
          <w:color w:val="1F497C"/>
        </w:rPr>
        <w:t>–</w:t>
      </w:r>
      <w:r w:rsidRPr="00B07499">
        <w:rPr>
          <w:i/>
          <w:color w:val="1F497C"/>
          <w:spacing w:val="80"/>
          <w:w w:val="150"/>
        </w:rPr>
        <w:t xml:space="preserve"> </w:t>
      </w:r>
      <w:r w:rsidRPr="00B07499">
        <w:rPr>
          <w:b/>
        </w:rPr>
        <w:t>150</w:t>
      </w:r>
      <w:r w:rsidRPr="00B07499">
        <w:rPr>
          <w:b/>
          <w:spacing w:val="80"/>
          <w:w w:val="150"/>
        </w:rPr>
        <w:t xml:space="preserve"> </w:t>
      </w:r>
      <w:r w:rsidRPr="00B07499">
        <w:rPr>
          <w:b/>
        </w:rPr>
        <w:t>(Сто</w:t>
      </w:r>
      <w:r w:rsidRPr="00B07499">
        <w:rPr>
          <w:b/>
          <w:spacing w:val="80"/>
          <w:w w:val="150"/>
        </w:rPr>
        <w:t xml:space="preserve"> </w:t>
      </w:r>
      <w:r w:rsidRPr="00B07499">
        <w:rPr>
          <w:b/>
        </w:rPr>
        <w:t>пятьдесят)</w:t>
      </w:r>
      <w:r w:rsidRPr="00B07499">
        <w:rPr>
          <w:b/>
          <w:spacing w:val="80"/>
          <w:w w:val="150"/>
        </w:rPr>
        <w:t xml:space="preserve"> </w:t>
      </w:r>
      <w:r>
        <w:t>Пользователей,</w:t>
      </w:r>
      <w:r w:rsidRPr="00B07499">
        <w:rPr>
          <w:spacing w:val="80"/>
          <w:w w:val="150"/>
        </w:rPr>
        <w:t xml:space="preserve"> </w:t>
      </w:r>
      <w:r>
        <w:t>получающих</w:t>
      </w:r>
      <w:r w:rsidRPr="00B07499">
        <w:rPr>
          <w:spacing w:val="80"/>
          <w:w w:val="150"/>
        </w:rPr>
        <w:t xml:space="preserve"> </w:t>
      </w:r>
      <w:r>
        <w:t>доступ</w:t>
      </w:r>
      <w:r w:rsidRPr="00B07499">
        <w:rPr>
          <w:spacing w:val="80"/>
          <w:w w:val="150"/>
        </w:rPr>
        <w:t xml:space="preserve"> </w:t>
      </w:r>
      <w:r>
        <w:t>к</w:t>
      </w:r>
      <w:r w:rsidRPr="00B07499">
        <w:rPr>
          <w:spacing w:val="80"/>
          <w:w w:val="150"/>
        </w:rPr>
        <w:t xml:space="preserve"> </w:t>
      </w:r>
      <w:r>
        <w:t>функциональности</w:t>
      </w:r>
      <w:r w:rsidR="00B07499">
        <w:t xml:space="preserve"> </w:t>
      </w:r>
      <w:r>
        <w:t xml:space="preserve">«интерфейс онлайн-мероприятия» в рамках параллельно проводимых (активных) онлайн-мероприятий (общее число участников активных онлайн-мероприятий в каждый момент времени не может выходить за рамки указанного лимита), из них для онлайн-мероприятий в формате </w:t>
      </w:r>
      <w:proofErr w:type="spellStart"/>
      <w:r>
        <w:t>вебинаров</w:t>
      </w:r>
      <w:proofErr w:type="spellEnd"/>
      <w:r>
        <w:t xml:space="preserve"> максимальная единовременная</w:t>
      </w:r>
      <w:r w:rsidRPr="00B07499">
        <w:rPr>
          <w:spacing w:val="-14"/>
        </w:rPr>
        <w:t xml:space="preserve"> </w:t>
      </w:r>
      <w:r>
        <w:t>аудитория</w:t>
      </w:r>
      <w:r w:rsidRPr="00B07499">
        <w:rPr>
          <w:spacing w:val="-14"/>
        </w:rPr>
        <w:t xml:space="preserve"> </w:t>
      </w:r>
      <w:r>
        <w:t>одного</w:t>
      </w:r>
      <w:r w:rsidRPr="00B07499">
        <w:rPr>
          <w:spacing w:val="-14"/>
        </w:rPr>
        <w:t xml:space="preserve"> </w:t>
      </w:r>
      <w:r>
        <w:t>онлайн-мероприятия</w:t>
      </w:r>
      <w:r w:rsidRPr="00B07499">
        <w:rPr>
          <w:spacing w:val="-13"/>
        </w:rPr>
        <w:t xml:space="preserve"> </w:t>
      </w:r>
      <w:r w:rsidRPr="00B07499">
        <w:rPr>
          <w:i/>
          <w:color w:val="1F497C"/>
        </w:rPr>
        <w:t>–</w:t>
      </w:r>
      <w:r w:rsidRPr="00B07499">
        <w:rPr>
          <w:i/>
          <w:color w:val="1F497C"/>
          <w:spacing w:val="-14"/>
        </w:rPr>
        <w:t xml:space="preserve"> </w:t>
      </w:r>
      <w:r>
        <w:t>150</w:t>
      </w:r>
      <w:r w:rsidRPr="00B07499">
        <w:rPr>
          <w:spacing w:val="-14"/>
        </w:rPr>
        <w:t xml:space="preserve"> </w:t>
      </w:r>
      <w:r>
        <w:t>(Сто</w:t>
      </w:r>
      <w:r w:rsidRPr="00B07499">
        <w:rPr>
          <w:spacing w:val="-14"/>
        </w:rPr>
        <w:t xml:space="preserve"> </w:t>
      </w:r>
      <w:r>
        <w:t>пятьдесят)</w:t>
      </w:r>
      <w:r w:rsidRPr="00B07499">
        <w:rPr>
          <w:spacing w:val="-13"/>
        </w:rPr>
        <w:t xml:space="preserve"> </w:t>
      </w:r>
      <w:r>
        <w:t>Пользователей,</w:t>
      </w:r>
      <w:r w:rsidRPr="00B07499">
        <w:rPr>
          <w:spacing w:val="-14"/>
        </w:rPr>
        <w:t xml:space="preserve"> </w:t>
      </w:r>
      <w:r>
        <w:t>для</w:t>
      </w:r>
      <w:r w:rsidRPr="00B07499">
        <w:rPr>
          <w:spacing w:val="-14"/>
        </w:rPr>
        <w:t xml:space="preserve"> </w:t>
      </w:r>
      <w:r>
        <w:t xml:space="preserve">онлайн- мероприятий в формате онлайн-встречи (совещания) максимальная единовременная аудитория одной онлайн-встречи </w:t>
      </w:r>
      <w:r w:rsidRPr="00B07499">
        <w:rPr>
          <w:i/>
          <w:color w:val="1F497C"/>
        </w:rPr>
        <w:t xml:space="preserve">– </w:t>
      </w:r>
      <w:r>
        <w:t>30 (Тридцать) чел. (по умолчанию), до 100 (Сто) чел. (подключается после обращения в службу клиентской поддержки);</w:t>
      </w:r>
    </w:p>
    <w:p w:rsidR="00501990" w:rsidRDefault="00860E9A" w:rsidP="00052743">
      <w:pPr>
        <w:pStyle w:val="a4"/>
        <w:numPr>
          <w:ilvl w:val="0"/>
          <w:numId w:val="7"/>
        </w:numPr>
        <w:tabs>
          <w:tab w:val="left" w:pos="918"/>
        </w:tabs>
        <w:ind w:left="142" w:right="563" w:firstLine="567"/>
      </w:pPr>
      <w:r w:rsidRPr="00B07499">
        <w:rPr>
          <w:b/>
        </w:rPr>
        <w:t xml:space="preserve">иметь возможность </w:t>
      </w:r>
      <w:r>
        <w:t>использовать функцию рассылки приглашений к участию в онлайн- мероприятиях</w:t>
      </w:r>
      <w:r w:rsidRPr="00B07499">
        <w:rPr>
          <w:spacing w:val="-12"/>
        </w:rPr>
        <w:t xml:space="preserve"> </w:t>
      </w:r>
      <w:r>
        <w:t>(возможна</w:t>
      </w:r>
      <w:r w:rsidRPr="00B07499">
        <w:rPr>
          <w:spacing w:val="-12"/>
        </w:rPr>
        <w:t xml:space="preserve"> </w:t>
      </w:r>
      <w:r>
        <w:t>отправка</w:t>
      </w:r>
      <w:r w:rsidRPr="00B07499">
        <w:rPr>
          <w:spacing w:val="-12"/>
        </w:rPr>
        <w:t xml:space="preserve"> </w:t>
      </w:r>
      <w:r>
        <w:t>до</w:t>
      </w:r>
      <w:r w:rsidRPr="00B07499">
        <w:rPr>
          <w:spacing w:val="-12"/>
        </w:rPr>
        <w:t xml:space="preserve"> </w:t>
      </w:r>
      <w:r>
        <w:t>3</w:t>
      </w:r>
      <w:r w:rsidRPr="00B07499">
        <w:rPr>
          <w:spacing w:val="-12"/>
        </w:rPr>
        <w:t xml:space="preserve"> </w:t>
      </w:r>
      <w:r>
        <w:t>(трёх)</w:t>
      </w:r>
      <w:r w:rsidRPr="00B07499">
        <w:rPr>
          <w:spacing w:val="-12"/>
        </w:rPr>
        <w:t xml:space="preserve"> </w:t>
      </w:r>
      <w:r>
        <w:t>приглашений/напоминаний</w:t>
      </w:r>
      <w:r w:rsidRPr="00B07499">
        <w:rPr>
          <w:spacing w:val="-12"/>
        </w:rPr>
        <w:t xml:space="preserve"> </w:t>
      </w:r>
      <w:r>
        <w:t>о</w:t>
      </w:r>
      <w:r w:rsidRPr="00B07499">
        <w:rPr>
          <w:spacing w:val="-12"/>
        </w:rPr>
        <w:t xml:space="preserve"> </w:t>
      </w:r>
      <w:r>
        <w:t>приближении</w:t>
      </w:r>
      <w:r w:rsidRPr="00B07499">
        <w:rPr>
          <w:spacing w:val="-12"/>
        </w:rPr>
        <w:t xml:space="preserve"> </w:t>
      </w:r>
      <w:r>
        <w:t>времени</w:t>
      </w:r>
      <w:r w:rsidRPr="00B07499">
        <w:rPr>
          <w:spacing w:val="-12"/>
        </w:rPr>
        <w:t xml:space="preserve"> </w:t>
      </w:r>
      <w:r>
        <w:t>начала конкретного</w:t>
      </w:r>
      <w:r w:rsidRPr="00B07499">
        <w:rPr>
          <w:spacing w:val="-10"/>
        </w:rPr>
        <w:t xml:space="preserve"> </w:t>
      </w:r>
      <w:r>
        <w:t>онлайн-мероприятия</w:t>
      </w:r>
      <w:r w:rsidRPr="00B07499">
        <w:rPr>
          <w:spacing w:val="-8"/>
        </w:rPr>
        <w:t xml:space="preserve"> </w:t>
      </w:r>
      <w:r>
        <w:t>по</w:t>
      </w:r>
      <w:r w:rsidRPr="00B07499">
        <w:rPr>
          <w:spacing w:val="-8"/>
        </w:rPr>
        <w:t xml:space="preserve"> </w:t>
      </w:r>
      <w:r>
        <w:t>списку,</w:t>
      </w:r>
      <w:r w:rsidRPr="00B07499">
        <w:rPr>
          <w:spacing w:val="-8"/>
        </w:rPr>
        <w:t xml:space="preserve"> </w:t>
      </w:r>
      <w:r>
        <w:t>содержащему</w:t>
      </w:r>
      <w:r w:rsidRPr="00B07499">
        <w:rPr>
          <w:spacing w:val="-8"/>
        </w:rPr>
        <w:t xml:space="preserve"> </w:t>
      </w:r>
      <w:r>
        <w:t>до</w:t>
      </w:r>
      <w:r w:rsidRPr="00B07499">
        <w:rPr>
          <w:spacing w:val="-8"/>
        </w:rPr>
        <w:t xml:space="preserve"> </w:t>
      </w:r>
      <w:r>
        <w:t>5</w:t>
      </w:r>
      <w:r w:rsidRPr="00B07499">
        <w:rPr>
          <w:spacing w:val="-8"/>
        </w:rPr>
        <w:t xml:space="preserve"> </w:t>
      </w:r>
      <w:r>
        <w:t>(пяти)</w:t>
      </w:r>
      <w:r w:rsidRPr="00B07499">
        <w:rPr>
          <w:spacing w:val="-8"/>
        </w:rPr>
        <w:t xml:space="preserve"> </w:t>
      </w:r>
      <w:r>
        <w:t>раз</w:t>
      </w:r>
      <w:r w:rsidRPr="00B07499">
        <w:rPr>
          <w:spacing w:val="-8"/>
        </w:rPr>
        <w:t xml:space="preserve"> </w:t>
      </w:r>
      <w:r>
        <w:t>больше</w:t>
      </w:r>
      <w:r w:rsidRPr="00B07499">
        <w:rPr>
          <w:spacing w:val="-8"/>
        </w:rPr>
        <w:t xml:space="preserve"> </w:t>
      </w:r>
      <w:r>
        <w:t>уникальных</w:t>
      </w:r>
      <w:r w:rsidRPr="00B07499">
        <w:rPr>
          <w:spacing w:val="-8"/>
        </w:rPr>
        <w:t xml:space="preserve"> </w:t>
      </w:r>
      <w:r>
        <w:t>адресов</w:t>
      </w:r>
      <w:r w:rsidRPr="00B07499">
        <w:rPr>
          <w:spacing w:val="-7"/>
        </w:rPr>
        <w:t xml:space="preserve"> </w:t>
      </w:r>
      <w:r w:rsidRPr="00B07499">
        <w:rPr>
          <w:spacing w:val="-5"/>
        </w:rPr>
        <w:t>из</w:t>
      </w:r>
      <w:r w:rsidR="00B07499">
        <w:rPr>
          <w:spacing w:val="-5"/>
        </w:rPr>
        <w:t xml:space="preserve"> </w:t>
      </w:r>
      <w:r>
        <w:t>«адресной книги» Сублицензиата (базы данных Пользователей), чем доступная для одного онлайн- мероприятия максимальная единовременная аудитория Пользователей, а также доступна возможность однократной</w:t>
      </w:r>
      <w:r w:rsidRPr="00B07499">
        <w:rPr>
          <w:spacing w:val="-3"/>
        </w:rPr>
        <w:t xml:space="preserve"> </w:t>
      </w:r>
      <w:r>
        <w:t>рассылки</w:t>
      </w:r>
      <w:r w:rsidRPr="00B07499">
        <w:rPr>
          <w:spacing w:val="-3"/>
        </w:rPr>
        <w:t xml:space="preserve"> </w:t>
      </w:r>
      <w:r>
        <w:t>заданного</w:t>
      </w:r>
      <w:r w:rsidRPr="00B07499">
        <w:rPr>
          <w:spacing w:val="-3"/>
        </w:rPr>
        <w:t xml:space="preserve"> </w:t>
      </w:r>
      <w:r>
        <w:t>текста</w:t>
      </w:r>
      <w:r w:rsidRPr="00B07499">
        <w:rPr>
          <w:spacing w:val="-2"/>
        </w:rPr>
        <w:t xml:space="preserve"> </w:t>
      </w:r>
      <w:r>
        <w:t>по</w:t>
      </w:r>
      <w:r w:rsidRPr="00B07499">
        <w:rPr>
          <w:spacing w:val="-3"/>
        </w:rPr>
        <w:t xml:space="preserve"> </w:t>
      </w:r>
      <w:r>
        <w:t>списку</w:t>
      </w:r>
      <w:r w:rsidRPr="00B07499">
        <w:rPr>
          <w:spacing w:val="-3"/>
        </w:rPr>
        <w:t xml:space="preserve"> </w:t>
      </w:r>
      <w:r>
        <w:t>зарегистрированных</w:t>
      </w:r>
      <w:r w:rsidRPr="00B07499">
        <w:rPr>
          <w:spacing w:val="-3"/>
        </w:rPr>
        <w:t xml:space="preserve"> </w:t>
      </w:r>
      <w:r>
        <w:t>участников</w:t>
      </w:r>
      <w:r w:rsidRPr="00B07499">
        <w:rPr>
          <w:spacing w:val="-3"/>
        </w:rPr>
        <w:t xml:space="preserve"> </w:t>
      </w:r>
      <w:r>
        <w:t>онлайн-мероприятия после перевода мероприятия в статус «Завершено»;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66"/>
        </w:tabs>
        <w:ind w:left="142" w:right="563" w:firstLine="567"/>
        <w:rPr>
          <w:b/>
        </w:rPr>
      </w:pPr>
      <w:r>
        <w:rPr>
          <w:b/>
        </w:rPr>
        <w:t>иметь возможность</w:t>
      </w:r>
      <w:r>
        <w:t xml:space="preserve">, непосредственно во время одного </w:t>
      </w:r>
      <w:proofErr w:type="spellStart"/>
      <w:r>
        <w:t>вебинара</w:t>
      </w:r>
      <w:proofErr w:type="spellEnd"/>
      <w:r>
        <w:t>, делегировать (предоставить) право участия в формировании контента онлайн-мероприятия данного типа в форме видео-, аудио- конференции пользователям-спикерам («докладчикам») общим числом 30 (Тридцать). Спикер может быть, как из числа лекторов/ модераторов, имеющих право «выхода в эфир» без дополнительного подтверждения пользователя с правами администратора, так и произвольным пользователем из числа остальных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proofErr w:type="spellStart"/>
      <w:r>
        <w:t>вебинара</w:t>
      </w:r>
      <w:proofErr w:type="spellEnd"/>
      <w:r>
        <w:t>,</w:t>
      </w:r>
      <w:r>
        <w:rPr>
          <w:spacing w:val="-4"/>
        </w:rPr>
        <w:t xml:space="preserve"> </w:t>
      </w:r>
      <w:r>
        <w:t>получивших</w:t>
      </w:r>
      <w:r>
        <w:rPr>
          <w:spacing w:val="-4"/>
        </w:rPr>
        <w:t xml:space="preserve"> </w:t>
      </w:r>
      <w:r>
        <w:t>санкционированный</w:t>
      </w:r>
      <w:r>
        <w:rPr>
          <w:spacing w:val="-4"/>
        </w:rPr>
        <w:t xml:space="preserve"> </w:t>
      </w:r>
      <w:r>
        <w:t>доступ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использующих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данный момент времени. Остальным участникам </w:t>
      </w:r>
      <w:proofErr w:type="spellStart"/>
      <w:r>
        <w:t>вебинара</w:t>
      </w:r>
      <w:proofErr w:type="spellEnd"/>
      <w:r>
        <w:t xml:space="preserve">, не участвующим в формировании вышеуказанного контента, данный контент </w:t>
      </w:r>
      <w:r>
        <w:rPr>
          <w:b/>
        </w:rPr>
        <w:t xml:space="preserve">должен быть </w:t>
      </w:r>
      <w:r>
        <w:t>доступен для просмотра в ходе онлайн-мероприятия;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984"/>
        </w:tabs>
        <w:ind w:left="142" w:right="563" w:firstLine="567"/>
        <w:rPr>
          <w:b/>
        </w:rPr>
      </w:pPr>
      <w:r>
        <w:rPr>
          <w:b/>
        </w:rPr>
        <w:t>иметь возможность</w:t>
      </w:r>
      <w:r>
        <w:t xml:space="preserve">, непосредственно во время одной онлайн-встречи, делегировать (предоставить) право участия в формировании контента онлайн-мероприятия данного типа в форме видео-, аудио-конференции пользователям-спикерам («докладчикам») общим числом 30 (Тридцать) чел. (по умолчанию), до 100 (Сто) чел. (подключается после обращения в службу клиентской поддержки). Спикер </w:t>
      </w:r>
      <w:r>
        <w:rPr>
          <w:b/>
        </w:rPr>
        <w:t xml:space="preserve">должен быть </w:t>
      </w:r>
      <w:r>
        <w:t>как из числа лекторов/модераторов, имеющих право «выхода в эфир» без дополнительного подтверждения пользователя с правами администратора, так и произвольным пользователем из числа остальных участников онлайн-встречи, получивших санкционированный доступ и</w:t>
      </w:r>
      <w:r>
        <w:rPr>
          <w:spacing w:val="-13"/>
        </w:rPr>
        <w:t xml:space="preserve"> </w:t>
      </w:r>
      <w:r>
        <w:t>использующих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момент</w:t>
      </w:r>
      <w:r>
        <w:rPr>
          <w:spacing w:val="-13"/>
        </w:rPr>
        <w:t xml:space="preserve"> </w:t>
      </w:r>
      <w:r>
        <w:t>времени.</w:t>
      </w:r>
      <w:r>
        <w:rPr>
          <w:spacing w:val="-13"/>
        </w:rPr>
        <w:t xml:space="preserve"> </w:t>
      </w:r>
      <w:r>
        <w:t>Остальным</w:t>
      </w:r>
      <w:r>
        <w:rPr>
          <w:spacing w:val="-13"/>
        </w:rPr>
        <w:t xml:space="preserve"> </w:t>
      </w:r>
      <w:r>
        <w:t>участникам</w:t>
      </w:r>
      <w:r>
        <w:rPr>
          <w:spacing w:val="-13"/>
        </w:rPr>
        <w:t xml:space="preserve"> </w:t>
      </w:r>
      <w:r>
        <w:t>онлайн-встречи,</w:t>
      </w:r>
      <w:r>
        <w:rPr>
          <w:spacing w:val="-13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участвующим в</w:t>
      </w:r>
      <w:r>
        <w:rPr>
          <w:spacing w:val="-10"/>
        </w:rPr>
        <w:t xml:space="preserve"> </w:t>
      </w:r>
      <w:r>
        <w:t>формировании</w:t>
      </w:r>
      <w:r>
        <w:rPr>
          <w:spacing w:val="-10"/>
        </w:rPr>
        <w:t xml:space="preserve"> </w:t>
      </w:r>
      <w:r>
        <w:t>вышеуказанного</w:t>
      </w:r>
      <w:r>
        <w:rPr>
          <w:spacing w:val="-10"/>
        </w:rPr>
        <w:t xml:space="preserve"> </w:t>
      </w:r>
      <w:r>
        <w:t>контента,</w:t>
      </w:r>
      <w:r>
        <w:rPr>
          <w:spacing w:val="-10"/>
        </w:rPr>
        <w:t xml:space="preserve"> </w:t>
      </w:r>
      <w:r>
        <w:t>данный</w:t>
      </w:r>
      <w:r>
        <w:rPr>
          <w:spacing w:val="-10"/>
        </w:rPr>
        <w:t xml:space="preserve"> </w:t>
      </w:r>
      <w:r>
        <w:t>контент</w:t>
      </w:r>
      <w:r>
        <w:rPr>
          <w:spacing w:val="-10"/>
        </w:rPr>
        <w:t xml:space="preserve"> </w:t>
      </w:r>
      <w:r>
        <w:rPr>
          <w:b/>
        </w:rPr>
        <w:t>должен</w:t>
      </w:r>
      <w:r>
        <w:rPr>
          <w:b/>
          <w:spacing w:val="-10"/>
        </w:rPr>
        <w:t xml:space="preserve"> </w:t>
      </w:r>
      <w:r>
        <w:rPr>
          <w:b/>
        </w:rPr>
        <w:t>быть</w:t>
      </w:r>
      <w:r>
        <w:rPr>
          <w:b/>
          <w:spacing w:val="-9"/>
        </w:rPr>
        <w:t xml:space="preserve"> </w:t>
      </w:r>
      <w:r>
        <w:t>доступен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просмотра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ходе </w:t>
      </w:r>
      <w:r>
        <w:rPr>
          <w:spacing w:val="-2"/>
        </w:rPr>
        <w:t>онлайн-мероприятия.</w:t>
      </w:r>
    </w:p>
    <w:p w:rsidR="00B07499" w:rsidRPr="00B07499" w:rsidRDefault="00860E9A" w:rsidP="00052743">
      <w:pPr>
        <w:pStyle w:val="a4"/>
        <w:numPr>
          <w:ilvl w:val="0"/>
          <w:numId w:val="7"/>
        </w:numPr>
        <w:tabs>
          <w:tab w:val="left" w:pos="902"/>
        </w:tabs>
        <w:ind w:left="142" w:right="562" w:firstLine="567"/>
        <w:rPr>
          <w:b/>
        </w:rPr>
      </w:pPr>
      <w:r w:rsidRPr="00B07499">
        <w:rPr>
          <w:b/>
        </w:rPr>
        <w:t xml:space="preserve">должна быть </w:t>
      </w:r>
      <w:r>
        <w:t>возможность организации и проведения быстрых онлайн-встреч (совещаний) включает</w:t>
      </w:r>
      <w:r w:rsidRPr="00B07499">
        <w:rPr>
          <w:spacing w:val="-5"/>
        </w:rPr>
        <w:t xml:space="preserve"> </w:t>
      </w:r>
      <w:r>
        <w:t>инициацию</w:t>
      </w:r>
      <w:r w:rsidRPr="00B07499">
        <w:rPr>
          <w:spacing w:val="-5"/>
        </w:rPr>
        <w:t xml:space="preserve"> </w:t>
      </w:r>
      <w:r>
        <w:t>онлайн-мероприятия</w:t>
      </w:r>
      <w:r w:rsidRPr="00B07499">
        <w:rPr>
          <w:spacing w:val="-5"/>
        </w:rPr>
        <w:t xml:space="preserve"> </w:t>
      </w:r>
      <w:r>
        <w:t>в</w:t>
      </w:r>
      <w:r w:rsidRPr="00B07499">
        <w:rPr>
          <w:spacing w:val="-5"/>
        </w:rPr>
        <w:t xml:space="preserve"> </w:t>
      </w:r>
      <w:r>
        <w:t>режиме</w:t>
      </w:r>
      <w:r w:rsidRPr="00B07499">
        <w:rPr>
          <w:spacing w:val="-5"/>
        </w:rPr>
        <w:t xml:space="preserve"> </w:t>
      </w:r>
      <w:r>
        <w:t>разрешения</w:t>
      </w:r>
      <w:r w:rsidRPr="00B07499">
        <w:rPr>
          <w:spacing w:val="-5"/>
        </w:rPr>
        <w:t xml:space="preserve"> </w:t>
      </w:r>
      <w:r>
        <w:t>по</w:t>
      </w:r>
      <w:r w:rsidRPr="00B07499">
        <w:rPr>
          <w:spacing w:val="-5"/>
        </w:rPr>
        <w:t xml:space="preserve"> </w:t>
      </w:r>
      <w:r>
        <w:t>умолчанию</w:t>
      </w:r>
      <w:r w:rsidRPr="00B07499">
        <w:rPr>
          <w:spacing w:val="-5"/>
        </w:rPr>
        <w:t xml:space="preserve"> </w:t>
      </w:r>
      <w:r>
        <w:t>подключения</w:t>
      </w:r>
      <w:r w:rsidRPr="00B07499">
        <w:rPr>
          <w:spacing w:val="-5"/>
        </w:rPr>
        <w:t xml:space="preserve"> </w:t>
      </w:r>
      <w:r>
        <w:t>отдельных приглашённых</w:t>
      </w:r>
      <w:r w:rsidRPr="00B07499">
        <w:rPr>
          <w:spacing w:val="-7"/>
        </w:rPr>
        <w:t xml:space="preserve"> </w:t>
      </w:r>
      <w:r>
        <w:t>организатором</w:t>
      </w:r>
      <w:r w:rsidRPr="00B07499">
        <w:rPr>
          <w:spacing w:val="-7"/>
        </w:rPr>
        <w:t xml:space="preserve"> </w:t>
      </w:r>
      <w:r>
        <w:t>участников</w:t>
      </w:r>
      <w:r w:rsidRPr="00B07499">
        <w:rPr>
          <w:spacing w:val="-7"/>
        </w:rPr>
        <w:t xml:space="preserve"> </w:t>
      </w:r>
      <w:r>
        <w:t>к</w:t>
      </w:r>
      <w:r w:rsidRPr="00B07499">
        <w:rPr>
          <w:spacing w:val="-7"/>
        </w:rPr>
        <w:t xml:space="preserve"> </w:t>
      </w:r>
      <w:r>
        <w:t>эфиру</w:t>
      </w:r>
      <w:r w:rsidRPr="00B07499">
        <w:rPr>
          <w:spacing w:val="-7"/>
        </w:rPr>
        <w:t xml:space="preserve"> </w:t>
      </w:r>
      <w:r>
        <w:t>без</w:t>
      </w:r>
      <w:r w:rsidRPr="00B07499">
        <w:rPr>
          <w:spacing w:val="-7"/>
        </w:rPr>
        <w:t xml:space="preserve"> </w:t>
      </w:r>
      <w:r>
        <w:t>дополнительного</w:t>
      </w:r>
      <w:r w:rsidRPr="00B07499">
        <w:rPr>
          <w:spacing w:val="-7"/>
        </w:rPr>
        <w:t xml:space="preserve"> </w:t>
      </w:r>
      <w:r>
        <w:t>подтверждения,</w:t>
      </w:r>
      <w:r w:rsidRPr="00B07499">
        <w:rPr>
          <w:spacing w:val="-7"/>
        </w:rPr>
        <w:t xml:space="preserve"> </w:t>
      </w:r>
      <w:r>
        <w:t>с</w:t>
      </w:r>
      <w:r w:rsidRPr="00B07499">
        <w:rPr>
          <w:spacing w:val="-7"/>
        </w:rPr>
        <w:t xml:space="preserve"> </w:t>
      </w:r>
      <w:r>
        <w:t>возможностью управления презентацией, файлами, демонстрацией изображения «рабочего стола», возможностью воспользоваться</w:t>
      </w:r>
      <w:r w:rsidRPr="00B07499">
        <w:rPr>
          <w:spacing w:val="-14"/>
        </w:rPr>
        <w:t xml:space="preserve"> </w:t>
      </w:r>
      <w:r>
        <w:t>функциональностью</w:t>
      </w:r>
      <w:r w:rsidRPr="00B07499">
        <w:rPr>
          <w:spacing w:val="-14"/>
        </w:rPr>
        <w:t xml:space="preserve"> </w:t>
      </w:r>
      <w:r>
        <w:t>«заметки</w:t>
      </w:r>
      <w:r w:rsidRPr="00B07499">
        <w:rPr>
          <w:spacing w:val="-13"/>
        </w:rPr>
        <w:t xml:space="preserve"> </w:t>
      </w:r>
      <w:r>
        <w:t>встречи».</w:t>
      </w:r>
      <w:r w:rsidRPr="00B07499">
        <w:rPr>
          <w:spacing w:val="-14"/>
        </w:rPr>
        <w:t xml:space="preserve"> </w:t>
      </w:r>
      <w:r>
        <w:t>Пользователю</w:t>
      </w:r>
      <w:r w:rsidRPr="00B07499">
        <w:rPr>
          <w:spacing w:val="-14"/>
        </w:rPr>
        <w:t xml:space="preserve"> </w:t>
      </w:r>
      <w:r>
        <w:t>с</w:t>
      </w:r>
      <w:r w:rsidRPr="00B07499">
        <w:rPr>
          <w:spacing w:val="-13"/>
        </w:rPr>
        <w:t xml:space="preserve"> </w:t>
      </w:r>
      <w:r>
        <w:t>правами</w:t>
      </w:r>
      <w:r w:rsidRPr="00B07499">
        <w:rPr>
          <w:spacing w:val="-14"/>
        </w:rPr>
        <w:t xml:space="preserve"> </w:t>
      </w:r>
      <w:r>
        <w:t>организаторов</w:t>
      </w:r>
      <w:r w:rsidRPr="00B07499">
        <w:rPr>
          <w:spacing w:val="-14"/>
        </w:rPr>
        <w:t xml:space="preserve"> </w:t>
      </w:r>
      <w:r>
        <w:t xml:space="preserve">онлайн- мероприятий </w:t>
      </w:r>
      <w:r w:rsidRPr="00B07499">
        <w:rPr>
          <w:b/>
        </w:rPr>
        <w:t xml:space="preserve">должен быть </w:t>
      </w:r>
      <w:r>
        <w:t xml:space="preserve">доступен режим работы отдельного обособленного рабочего пространства </w:t>
      </w:r>
      <w:r w:rsidRPr="00B07499">
        <w:rPr>
          <w:i/>
          <w:color w:val="1F497C"/>
        </w:rPr>
        <w:t xml:space="preserve">– </w:t>
      </w:r>
      <w:r>
        <w:t>представления интерфейса пользователя «личный кабинет» для планирования и запуска онлайн-встреч;</w:t>
      </w:r>
    </w:p>
    <w:p w:rsidR="00B07499" w:rsidRPr="00B07499" w:rsidRDefault="00860E9A" w:rsidP="00052743">
      <w:pPr>
        <w:pStyle w:val="a4"/>
        <w:numPr>
          <w:ilvl w:val="0"/>
          <w:numId w:val="7"/>
        </w:numPr>
        <w:tabs>
          <w:tab w:val="left" w:pos="884"/>
        </w:tabs>
        <w:spacing w:before="62"/>
        <w:ind w:left="142" w:right="563" w:firstLine="567"/>
        <w:rPr>
          <w:b/>
        </w:rPr>
      </w:pPr>
      <w:r w:rsidRPr="00B07499">
        <w:rPr>
          <w:b/>
        </w:rPr>
        <w:t>иметь возможность</w:t>
      </w:r>
      <w:r>
        <w:t>, использовать в качестве источника аудио-/</w:t>
      </w:r>
      <w:r w:rsidRPr="00B07499">
        <w:rPr>
          <w:spacing w:val="-2"/>
        </w:rPr>
        <w:t xml:space="preserve"> </w:t>
      </w:r>
      <w:proofErr w:type="gramStart"/>
      <w:r>
        <w:t>видеосигнала</w:t>
      </w:r>
      <w:proofErr w:type="gramEnd"/>
      <w:r>
        <w:t xml:space="preserve"> ведущего на конкретном онлайн-мероприятии потоковый сигнал фиксированного качества, поступающий от настроенных на клиенте ведущего сторонних приложений</w:t>
      </w:r>
      <w:r w:rsidRPr="00B07499">
        <w:rPr>
          <w:spacing w:val="-2"/>
        </w:rPr>
        <w:t xml:space="preserve"> </w:t>
      </w:r>
      <w:r>
        <w:t>-</w:t>
      </w:r>
      <w:r w:rsidRPr="00B07499">
        <w:rPr>
          <w:spacing w:val="-2"/>
        </w:rPr>
        <w:t xml:space="preserve"> </w:t>
      </w:r>
      <w:r>
        <w:t>«</w:t>
      </w:r>
      <w:proofErr w:type="spellStart"/>
      <w:r>
        <w:t>энкодеров</w:t>
      </w:r>
      <w:proofErr w:type="spellEnd"/>
      <w:r>
        <w:t>». Должна быть возможность использовать один уникальный адрес сервера (FMS URL) и одно имя потока (</w:t>
      </w:r>
      <w:proofErr w:type="spellStart"/>
      <w:r>
        <w:t>stream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) в рамках </w:t>
      </w:r>
      <w:r w:rsidRPr="00B07499">
        <w:rPr>
          <w:spacing w:val="-2"/>
        </w:rPr>
        <w:t>онлайн-мероприятия;</w:t>
      </w:r>
    </w:p>
    <w:p w:rsidR="00501990" w:rsidRPr="00B07499" w:rsidRDefault="00860E9A" w:rsidP="00052743">
      <w:pPr>
        <w:pStyle w:val="a4"/>
        <w:numPr>
          <w:ilvl w:val="0"/>
          <w:numId w:val="7"/>
        </w:numPr>
        <w:tabs>
          <w:tab w:val="left" w:pos="884"/>
        </w:tabs>
        <w:spacing w:before="62"/>
        <w:ind w:left="142" w:right="563" w:firstLine="567"/>
        <w:rPr>
          <w:b/>
        </w:rPr>
      </w:pPr>
      <w:r w:rsidRPr="00B07499">
        <w:rPr>
          <w:b/>
        </w:rPr>
        <w:t>иметь возможность</w:t>
      </w:r>
      <w:r>
        <w:t xml:space="preserve">, использовать группу функций «Обучение», включающую расширенные возможности для планирования и проведения тестирования и опросов (в </w:t>
      </w:r>
      <w:proofErr w:type="spellStart"/>
      <w:r>
        <w:t>т.ч</w:t>
      </w:r>
      <w:proofErr w:type="spellEnd"/>
      <w:r>
        <w:t>. возможность задавать вопросы с «открытым» вариантом ответа, назначать баллы для прохождения теста, использовать библиотеку для сохранения шаблонов тестов для использования в необходимом числе онлайн- мероприятий; возможность экспорта результатов тестов и опросов);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908"/>
        </w:tabs>
        <w:ind w:left="142" w:right="562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использовать функцию «Файловый менеджер», что даёт возможность загрузки и сохранения файлов онлайн-мероприятий (совокупности сведений о планировании и проведении онлайн-мероприятий </w:t>
      </w:r>
      <w:r>
        <w:rPr>
          <w:i/>
          <w:color w:val="1F497C"/>
        </w:rPr>
        <w:t xml:space="preserve">– </w:t>
      </w:r>
      <w:r>
        <w:t xml:space="preserve">вводимых Администратором параметров и данных; информации о регистрациях конечных пользователей на онлайн-мероприятия; статистики по проведенным мероприятиям и др.), сохранения архива записей для онлайн-размещения и сконвертированных записей, а также обеспечения функциональности «Индивидуализация страницы входа» при условии </w:t>
      </w:r>
      <w:proofErr w:type="spellStart"/>
      <w:r>
        <w:t>непревышения</w:t>
      </w:r>
      <w:proofErr w:type="spellEnd"/>
      <w:r>
        <w:rPr>
          <w:spacing w:val="-13"/>
        </w:rPr>
        <w:t xml:space="preserve"> </w:t>
      </w:r>
      <w:r>
        <w:t>единого</w:t>
      </w:r>
      <w:r>
        <w:rPr>
          <w:spacing w:val="-13"/>
        </w:rPr>
        <w:t xml:space="preserve"> </w:t>
      </w:r>
      <w:r>
        <w:t>установленного</w:t>
      </w:r>
      <w:r>
        <w:rPr>
          <w:spacing w:val="-13"/>
        </w:rPr>
        <w:t xml:space="preserve"> </w:t>
      </w:r>
      <w:r>
        <w:t>лимита</w:t>
      </w:r>
      <w:r>
        <w:rPr>
          <w:spacing w:val="-13"/>
        </w:rPr>
        <w:t xml:space="preserve"> </w:t>
      </w:r>
      <w:r>
        <w:t>100</w:t>
      </w:r>
      <w:r>
        <w:rPr>
          <w:spacing w:val="-13"/>
        </w:rPr>
        <w:t xml:space="preserve"> </w:t>
      </w:r>
      <w:r>
        <w:t>(Сто)</w:t>
      </w:r>
      <w:r>
        <w:rPr>
          <w:spacing w:val="-13"/>
        </w:rPr>
        <w:t xml:space="preserve"> </w:t>
      </w:r>
      <w:r>
        <w:t>ГБ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общий</w:t>
      </w:r>
      <w:r>
        <w:rPr>
          <w:spacing w:val="-13"/>
        </w:rPr>
        <w:t xml:space="preserve"> </w:t>
      </w:r>
      <w:r>
        <w:t>размер</w:t>
      </w:r>
      <w:r>
        <w:rPr>
          <w:spacing w:val="-13"/>
        </w:rPr>
        <w:t xml:space="preserve"> </w:t>
      </w:r>
      <w:r>
        <w:t>загружаемых/</w:t>
      </w:r>
      <w:r>
        <w:rPr>
          <w:spacing w:val="-13"/>
        </w:rPr>
        <w:t xml:space="preserve"> </w:t>
      </w:r>
      <w:r>
        <w:t xml:space="preserve">сохраняемых файлов (текущий лимит на общий размер файлов суммируется с лимитами всех действующих лицензий Сублицензиата на платформу и дополнительные модули «Хранилище», а также в рамках функциональности «Организация»; сохранение совокупности контента онлайн-мероприятий </w:t>
      </w:r>
      <w:r>
        <w:rPr>
          <w:b/>
        </w:rPr>
        <w:t xml:space="preserve">должна </w:t>
      </w:r>
      <w:r>
        <w:t>производится в автоматизированном режиме до исчерпания квоты по общему размеру размещаемых файлов; при достижении лимита вводятся ограничения на запись новых онлайн-мероприятий, конвертацию записей);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914"/>
        </w:tabs>
        <w:ind w:left="142" w:right="563" w:firstLine="567"/>
        <w:rPr>
          <w:b/>
        </w:rPr>
      </w:pPr>
      <w:r>
        <w:rPr>
          <w:b/>
        </w:rPr>
        <w:t xml:space="preserve">иметь возможность </w:t>
      </w:r>
      <w:r>
        <w:t>использовать дисковое пространство требуемого объёма на Серверах Лицензиара для хранения записей завершённых мероприятий в течение периода до окончания срока действия лицензии (записи сохраняются при условии не превышения действующего для Сублицензиата лимита на общий размер файлов в «файловом менеджере»);</w:t>
      </w:r>
    </w:p>
    <w:p w:rsidR="00501990" w:rsidRDefault="00860E9A" w:rsidP="00052743">
      <w:pPr>
        <w:pStyle w:val="a4"/>
        <w:numPr>
          <w:ilvl w:val="0"/>
          <w:numId w:val="7"/>
        </w:numPr>
        <w:tabs>
          <w:tab w:val="left" w:pos="869"/>
        </w:tabs>
        <w:ind w:left="142" w:right="564" w:firstLine="567"/>
      </w:pPr>
      <w:r w:rsidRPr="00B07499">
        <w:rPr>
          <w:b/>
        </w:rPr>
        <w:t xml:space="preserve">иметь возможность </w:t>
      </w:r>
      <w:r>
        <w:t xml:space="preserve">использовать функцию «Конвертация записей </w:t>
      </w:r>
      <w:proofErr w:type="spellStart"/>
      <w:r>
        <w:t>вебинаров</w:t>
      </w:r>
      <w:proofErr w:type="spellEnd"/>
      <w:r>
        <w:t xml:space="preserve">» </w:t>
      </w:r>
      <w:r w:rsidRPr="00B07499">
        <w:rPr>
          <w:i/>
          <w:color w:val="1F497C"/>
        </w:rPr>
        <w:t xml:space="preserve">– </w:t>
      </w:r>
      <w:r>
        <w:t xml:space="preserve">возможность конвертировать медиа-файлы контента онлайн-мероприятия из исходного формата, обеспечивающего онлайн-демонстрацию контента, в популярный формат-контейнер MPEG4 (*.mp4) для последующего скачивания записи из интерфейса «Личный кабинет» (в очереди конвертации может находиться 1 (один) архив с записью онлайн-мероприятия; длительность отдельных сессий записи онлайн-мероприятия </w:t>
      </w:r>
      <w:r w:rsidRPr="00B07499">
        <w:rPr>
          <w:i/>
          <w:color w:val="1F497C"/>
        </w:rPr>
        <w:t xml:space="preserve">– </w:t>
      </w:r>
      <w:r>
        <w:t>до</w:t>
      </w:r>
      <w:r w:rsidR="00B07499">
        <w:t xml:space="preserve"> </w:t>
      </w:r>
      <w:r>
        <w:t>24 (Двадцати четырёх) часов; гарантированный срок конвертации записи отдельного онлайн- мероприятия: 72 часа;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53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>использовать группу функций «</w:t>
      </w:r>
      <w:proofErr w:type="spellStart"/>
      <w:r>
        <w:t>Брендирование</w:t>
      </w:r>
      <w:proofErr w:type="spellEnd"/>
      <w:r>
        <w:t xml:space="preserve"> интерфейса Пользователя», включающую возможности: (а) добавление логотипа/ баннера Сублицензиата для встраивания в интерфейс онлайн-мероприятия с возможностью добавить к изображению ссылку для перехода на внешний сайт; (б) добавление логотипа Сублицензиата в «интерфейс </w:t>
      </w:r>
      <w:proofErr w:type="spellStart"/>
      <w:r>
        <w:t>вебинара</w:t>
      </w:r>
      <w:proofErr w:type="spellEnd"/>
      <w:r>
        <w:t>», находящегося в режиме паузы; (в) возможность настройки дизайна писем для рассылки приглашений к участию в онлайн- мероприятии, а также формы регистрации на мероприятие; (г) возможность установить отличный от предлагаемого</w:t>
      </w:r>
      <w:r>
        <w:rPr>
          <w:spacing w:val="-8"/>
        </w:rPr>
        <w:t xml:space="preserve"> </w:t>
      </w:r>
      <w:r>
        <w:t>платформой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умолчанию</w:t>
      </w:r>
      <w:r>
        <w:rPr>
          <w:spacing w:val="-9"/>
        </w:rPr>
        <w:t xml:space="preserve"> </w:t>
      </w:r>
      <w:r>
        <w:t>цвет</w:t>
      </w:r>
      <w:r>
        <w:rPr>
          <w:spacing w:val="-9"/>
        </w:rPr>
        <w:t xml:space="preserve"> </w:t>
      </w:r>
      <w:r>
        <w:t>управляющих</w:t>
      </w:r>
      <w:r>
        <w:rPr>
          <w:spacing w:val="-9"/>
        </w:rPr>
        <w:t xml:space="preserve"> </w:t>
      </w:r>
      <w:r>
        <w:t>кнопок;</w:t>
      </w:r>
      <w:r>
        <w:rPr>
          <w:spacing w:val="-9"/>
        </w:rPr>
        <w:t xml:space="preserve"> </w:t>
      </w:r>
      <w:r>
        <w:t>(д)</w:t>
      </w:r>
      <w:r>
        <w:rPr>
          <w:spacing w:val="-9"/>
        </w:rPr>
        <w:t xml:space="preserve"> </w:t>
      </w:r>
      <w:r>
        <w:t>возможность</w:t>
      </w:r>
      <w:r>
        <w:rPr>
          <w:spacing w:val="-9"/>
        </w:rPr>
        <w:t xml:space="preserve"> </w:t>
      </w:r>
      <w:r>
        <w:t>указать</w:t>
      </w:r>
      <w:r>
        <w:rPr>
          <w:spacing w:val="-9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 xml:space="preserve">веб- страницы (URL) для автоматического перенаправления участников после завершения онлайн- мероприятия; (е) возможность привязки своего SMTP-домена для осуществления </w:t>
      </w:r>
      <w:proofErr w:type="spellStart"/>
      <w:r>
        <w:t>email</w:t>
      </w:r>
      <w:proofErr w:type="spellEnd"/>
      <w:r>
        <w:t>-рассылок;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65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использовать интерфейс прикладного программирования (API) ПО «МТС </w:t>
      </w:r>
      <w:proofErr w:type="spellStart"/>
      <w:r>
        <w:t>Линк</w:t>
      </w:r>
      <w:proofErr w:type="spellEnd"/>
      <w:r>
        <w:t>» для реализации комплексных сценариев взаимодействия платформы с веб-сайтами и информационными системами Сублицензиата. Для использования интерфейса Сублицензиату, по дополнительному обращению к Лицензиару, выделяется персональный «ключ» (комбинация символов); использование</w:t>
      </w:r>
      <w:r>
        <w:rPr>
          <w:spacing w:val="-14"/>
        </w:rPr>
        <w:t xml:space="preserve"> </w:t>
      </w:r>
      <w:r>
        <w:t>API</w:t>
      </w:r>
      <w:r>
        <w:rPr>
          <w:spacing w:val="-14"/>
        </w:rPr>
        <w:t xml:space="preserve"> </w:t>
      </w:r>
      <w:r>
        <w:t>производится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документацией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ПО,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4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становится</w:t>
      </w:r>
      <w:r>
        <w:rPr>
          <w:spacing w:val="-14"/>
        </w:rPr>
        <w:t xml:space="preserve"> </w:t>
      </w:r>
      <w:r>
        <w:t xml:space="preserve">доступна следующая функциональность: управление расписанием проведения мероприятий, процедурой регистрации участников (в </w:t>
      </w:r>
      <w:proofErr w:type="spellStart"/>
      <w:r>
        <w:t>т.ч</w:t>
      </w:r>
      <w:proofErr w:type="spellEnd"/>
      <w:r>
        <w:t xml:space="preserve">. проверкой регистрации, записью на закрытые мероприятия, исключение участников из </w:t>
      </w:r>
      <w:proofErr w:type="spellStart"/>
      <w:r>
        <w:t>вебинара</w:t>
      </w:r>
      <w:proofErr w:type="spellEnd"/>
      <w:r>
        <w:t>, передача поля e-</w:t>
      </w:r>
      <w:proofErr w:type="spellStart"/>
      <w:r>
        <w:t>mail</w:t>
      </w:r>
      <w:proofErr w:type="spellEnd"/>
      <w:r>
        <w:t xml:space="preserve"> при регистрации участника), ходом мероприятия, расширенная настройка «интерфейса </w:t>
      </w:r>
      <w:proofErr w:type="spellStart"/>
      <w:r>
        <w:t>вебинара</w:t>
      </w:r>
      <w:proofErr w:type="spellEnd"/>
      <w:r>
        <w:t>»; постановка записей на конвертацию, просмотр статуса конвертации отдельных записей и по аккаунту в целом и др.);</w:t>
      </w:r>
    </w:p>
    <w:p w:rsidR="00501990" w:rsidRDefault="00860E9A" w:rsidP="00B07499">
      <w:pPr>
        <w:pStyle w:val="a4"/>
        <w:numPr>
          <w:ilvl w:val="0"/>
          <w:numId w:val="7"/>
        </w:numPr>
        <w:tabs>
          <w:tab w:val="left" w:pos="1134"/>
        </w:tabs>
        <w:ind w:left="0" w:right="429" w:firstLine="709"/>
        <w:rPr>
          <w:b/>
        </w:rPr>
      </w:pPr>
      <w:r>
        <w:rPr>
          <w:b/>
        </w:rPr>
        <w:t>иметь</w:t>
      </w:r>
      <w:r>
        <w:rPr>
          <w:b/>
          <w:spacing w:val="-7"/>
        </w:rPr>
        <w:t xml:space="preserve"> </w:t>
      </w:r>
      <w:r>
        <w:rPr>
          <w:b/>
        </w:rPr>
        <w:t>возможность</w:t>
      </w:r>
      <w:r>
        <w:rPr>
          <w:b/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группу</w:t>
      </w:r>
      <w:r>
        <w:rPr>
          <w:spacing w:val="-4"/>
        </w:rPr>
        <w:t xml:space="preserve"> </w:t>
      </w:r>
      <w:r>
        <w:t>функций</w:t>
      </w:r>
      <w:r>
        <w:rPr>
          <w:spacing w:val="-4"/>
        </w:rPr>
        <w:t xml:space="preserve"> </w:t>
      </w:r>
      <w:r>
        <w:t>«</w:t>
      </w:r>
      <w:r>
        <w:rPr>
          <w:b/>
        </w:rPr>
        <w:t>Организация</w:t>
      </w:r>
      <w:r>
        <w:t>»,</w:t>
      </w:r>
      <w:r>
        <w:rPr>
          <w:spacing w:val="-4"/>
        </w:rPr>
        <w:t xml:space="preserve"> </w:t>
      </w:r>
      <w:r>
        <w:rPr>
          <w:spacing w:val="-2"/>
        </w:rPr>
        <w:t>включающую:</w:t>
      </w:r>
    </w:p>
    <w:p w:rsidR="00501990" w:rsidRDefault="00860E9A" w:rsidP="00B07499">
      <w:pPr>
        <w:pStyle w:val="a4"/>
        <w:numPr>
          <w:ilvl w:val="0"/>
          <w:numId w:val="7"/>
        </w:numPr>
        <w:tabs>
          <w:tab w:val="left" w:pos="1134"/>
        </w:tabs>
        <w:ind w:left="0" w:right="429" w:firstLine="709"/>
      </w:pPr>
      <w:r w:rsidRPr="00B07499">
        <w:rPr>
          <w:b/>
        </w:rPr>
        <w:t>иметь</w:t>
      </w:r>
      <w:r w:rsidRPr="00B07499">
        <w:rPr>
          <w:b/>
          <w:spacing w:val="-14"/>
        </w:rPr>
        <w:t xml:space="preserve"> </w:t>
      </w:r>
      <w:r w:rsidRPr="00B07499">
        <w:rPr>
          <w:b/>
        </w:rPr>
        <w:t>возможность</w:t>
      </w:r>
      <w:r w:rsidRPr="00B07499">
        <w:rPr>
          <w:b/>
          <w:spacing w:val="-13"/>
        </w:rPr>
        <w:t xml:space="preserve"> </w:t>
      </w:r>
      <w:r>
        <w:t>назначить</w:t>
      </w:r>
      <w:r w:rsidRPr="00B07499">
        <w:rPr>
          <w:spacing w:val="-14"/>
        </w:rPr>
        <w:t xml:space="preserve"> </w:t>
      </w:r>
      <w:r>
        <w:t>выбранному</w:t>
      </w:r>
      <w:r w:rsidRPr="00B07499">
        <w:rPr>
          <w:spacing w:val="-13"/>
        </w:rPr>
        <w:t xml:space="preserve"> </w:t>
      </w:r>
      <w:r>
        <w:t>Сублицензиатом</w:t>
      </w:r>
      <w:r w:rsidRPr="00B07499">
        <w:rPr>
          <w:spacing w:val="-14"/>
        </w:rPr>
        <w:t xml:space="preserve"> </w:t>
      </w:r>
      <w:r>
        <w:t>пользователю</w:t>
      </w:r>
      <w:r w:rsidRPr="00B07499">
        <w:rPr>
          <w:spacing w:val="-13"/>
        </w:rPr>
        <w:t xml:space="preserve"> </w:t>
      </w:r>
      <w:r>
        <w:t>дополнительную</w:t>
      </w:r>
      <w:r w:rsidRPr="00B07499">
        <w:rPr>
          <w:spacing w:val="-13"/>
        </w:rPr>
        <w:t xml:space="preserve"> </w:t>
      </w:r>
      <w:r w:rsidRPr="00B07499">
        <w:rPr>
          <w:spacing w:val="-4"/>
        </w:rPr>
        <w:t>роль</w:t>
      </w:r>
      <w:r w:rsidR="00B07499">
        <w:rPr>
          <w:spacing w:val="-4"/>
        </w:rPr>
        <w:t xml:space="preserve"> </w:t>
      </w:r>
      <w:r>
        <w:t>«Администратор</w:t>
      </w:r>
      <w:r w:rsidRPr="00B07499">
        <w:rPr>
          <w:spacing w:val="-6"/>
        </w:rPr>
        <w:t xml:space="preserve"> </w:t>
      </w:r>
      <w:r>
        <w:t>организации»,</w:t>
      </w:r>
      <w:r w:rsidRPr="00B07499">
        <w:rPr>
          <w:spacing w:val="-6"/>
        </w:rPr>
        <w:t xml:space="preserve"> </w:t>
      </w:r>
      <w:r>
        <w:t>позволяющую</w:t>
      </w:r>
      <w:r w:rsidRPr="00B07499">
        <w:rPr>
          <w:spacing w:val="-7"/>
        </w:rPr>
        <w:t xml:space="preserve"> </w:t>
      </w:r>
      <w:r>
        <w:t>в</w:t>
      </w:r>
      <w:r w:rsidRPr="00B07499">
        <w:rPr>
          <w:spacing w:val="-7"/>
        </w:rPr>
        <w:t xml:space="preserve"> </w:t>
      </w:r>
      <w:r>
        <w:t>представлении</w:t>
      </w:r>
      <w:r w:rsidRPr="00B07499">
        <w:rPr>
          <w:spacing w:val="-7"/>
        </w:rPr>
        <w:t xml:space="preserve"> </w:t>
      </w:r>
      <w:r>
        <w:t>интерфейса</w:t>
      </w:r>
      <w:r w:rsidRPr="00B07499">
        <w:rPr>
          <w:spacing w:val="-6"/>
        </w:rPr>
        <w:t xml:space="preserve"> </w:t>
      </w:r>
      <w:r>
        <w:t>пользователя</w:t>
      </w:r>
      <w:r w:rsidRPr="00B07499">
        <w:rPr>
          <w:spacing w:val="-5"/>
        </w:rPr>
        <w:t xml:space="preserve"> </w:t>
      </w:r>
      <w:r w:rsidRPr="00B07499">
        <w:rPr>
          <w:spacing w:val="-2"/>
        </w:rPr>
        <w:t>«Кабинет»:</w:t>
      </w:r>
    </w:p>
    <w:p w:rsidR="00501990" w:rsidRDefault="00860E9A" w:rsidP="00B07499">
      <w:pPr>
        <w:pStyle w:val="a4"/>
        <w:numPr>
          <w:ilvl w:val="0"/>
          <w:numId w:val="7"/>
        </w:numPr>
        <w:tabs>
          <w:tab w:val="left" w:pos="986"/>
          <w:tab w:val="left" w:pos="1134"/>
        </w:tabs>
        <w:ind w:left="0" w:right="429" w:firstLine="709"/>
      </w:pPr>
      <w:r w:rsidRPr="00B07499">
        <w:rPr>
          <w:b/>
        </w:rPr>
        <w:t>иметь</w:t>
      </w:r>
      <w:r w:rsidRPr="00B07499">
        <w:rPr>
          <w:b/>
          <w:spacing w:val="43"/>
        </w:rPr>
        <w:t xml:space="preserve"> </w:t>
      </w:r>
      <w:r w:rsidRPr="00B07499">
        <w:rPr>
          <w:b/>
        </w:rPr>
        <w:t>возможность</w:t>
      </w:r>
      <w:r w:rsidRPr="00B07499">
        <w:rPr>
          <w:b/>
          <w:spacing w:val="46"/>
        </w:rPr>
        <w:t xml:space="preserve"> </w:t>
      </w:r>
      <w:r>
        <w:t>прикреплять</w:t>
      </w:r>
      <w:r w:rsidRPr="00B07499">
        <w:rPr>
          <w:spacing w:val="45"/>
        </w:rPr>
        <w:t xml:space="preserve"> </w:t>
      </w:r>
      <w:r>
        <w:t>(и</w:t>
      </w:r>
      <w:r w:rsidRPr="00B07499">
        <w:rPr>
          <w:spacing w:val="46"/>
        </w:rPr>
        <w:t xml:space="preserve"> </w:t>
      </w:r>
      <w:r>
        <w:t>откреплять)</w:t>
      </w:r>
      <w:r w:rsidRPr="00B07499">
        <w:rPr>
          <w:spacing w:val="45"/>
        </w:rPr>
        <w:t xml:space="preserve"> </w:t>
      </w:r>
      <w:r>
        <w:t>к</w:t>
      </w:r>
      <w:r w:rsidRPr="00B07499">
        <w:rPr>
          <w:spacing w:val="46"/>
        </w:rPr>
        <w:t xml:space="preserve"> </w:t>
      </w:r>
      <w:r>
        <w:t>единому</w:t>
      </w:r>
      <w:r w:rsidRPr="00B07499">
        <w:rPr>
          <w:spacing w:val="45"/>
        </w:rPr>
        <w:t xml:space="preserve"> </w:t>
      </w:r>
      <w:r>
        <w:t>рабочему</w:t>
      </w:r>
      <w:r w:rsidRPr="00B07499">
        <w:rPr>
          <w:spacing w:val="46"/>
        </w:rPr>
        <w:t xml:space="preserve"> </w:t>
      </w:r>
      <w:r w:rsidRPr="00B07499">
        <w:rPr>
          <w:spacing w:val="-2"/>
        </w:rPr>
        <w:t>пространству</w:t>
      </w:r>
      <w:r w:rsidR="00B07499">
        <w:rPr>
          <w:spacing w:val="-2"/>
        </w:rPr>
        <w:t xml:space="preserve"> </w:t>
      </w:r>
      <w:r>
        <w:t xml:space="preserve">«организация», распространяемому на представления интерфейса пользователя «кабинет» и «интерфейс </w:t>
      </w:r>
      <w:proofErr w:type="spellStart"/>
      <w:r>
        <w:t>вебинара</w:t>
      </w:r>
      <w:proofErr w:type="spellEnd"/>
      <w:r>
        <w:t xml:space="preserve">» учетные записи пользователей с правами организаторов онлайн-мероприятий (в рамках предусмотренного лицензией максимального числа учетных записей с правами организатора </w:t>
      </w:r>
      <w:r w:rsidRPr="00B07499">
        <w:rPr>
          <w:spacing w:val="-2"/>
        </w:rPr>
        <w:t>мероприятий);</w:t>
      </w:r>
    </w:p>
    <w:p w:rsidR="002B1D21" w:rsidRPr="002B1D21" w:rsidRDefault="00860E9A" w:rsidP="00052743">
      <w:pPr>
        <w:pStyle w:val="a4"/>
        <w:numPr>
          <w:ilvl w:val="0"/>
          <w:numId w:val="7"/>
        </w:numPr>
        <w:tabs>
          <w:tab w:val="left" w:pos="1027"/>
          <w:tab w:val="left" w:pos="1134"/>
        </w:tabs>
        <w:spacing w:before="62"/>
        <w:ind w:left="142" w:right="429" w:firstLine="567"/>
        <w:rPr>
          <w:b/>
        </w:rPr>
      </w:pPr>
      <w:r w:rsidRPr="002B1D21">
        <w:rPr>
          <w:b/>
        </w:rPr>
        <w:t>иметь</w:t>
      </w:r>
      <w:r w:rsidRPr="002B1D21">
        <w:rPr>
          <w:b/>
          <w:spacing w:val="65"/>
        </w:rPr>
        <w:t xml:space="preserve"> </w:t>
      </w:r>
      <w:r w:rsidRPr="002B1D21">
        <w:rPr>
          <w:b/>
        </w:rPr>
        <w:t>возможность</w:t>
      </w:r>
      <w:r w:rsidRPr="002B1D21">
        <w:rPr>
          <w:b/>
          <w:spacing w:val="65"/>
        </w:rPr>
        <w:t xml:space="preserve"> </w:t>
      </w:r>
      <w:r>
        <w:t>управлять</w:t>
      </w:r>
      <w:r w:rsidRPr="002B1D21">
        <w:rPr>
          <w:spacing w:val="66"/>
        </w:rPr>
        <w:t xml:space="preserve"> </w:t>
      </w:r>
      <w:r>
        <w:t>возможностью</w:t>
      </w:r>
      <w:r w:rsidRPr="002B1D21">
        <w:rPr>
          <w:spacing w:val="65"/>
        </w:rPr>
        <w:t xml:space="preserve"> </w:t>
      </w:r>
      <w:r>
        <w:t>использования</w:t>
      </w:r>
      <w:r w:rsidRPr="002B1D21">
        <w:rPr>
          <w:spacing w:val="66"/>
        </w:rPr>
        <w:t xml:space="preserve"> </w:t>
      </w:r>
      <w:r>
        <w:t>«прикреплёнными»</w:t>
      </w:r>
      <w:r w:rsidRPr="002B1D21">
        <w:rPr>
          <w:spacing w:val="65"/>
        </w:rPr>
        <w:t xml:space="preserve"> </w:t>
      </w:r>
      <w:r w:rsidRPr="002B1D21">
        <w:rPr>
          <w:spacing w:val="-10"/>
        </w:rPr>
        <w:t>к</w:t>
      </w:r>
      <w:r w:rsidR="00B07499" w:rsidRPr="002B1D21">
        <w:rPr>
          <w:spacing w:val="-10"/>
        </w:rPr>
        <w:t xml:space="preserve"> </w:t>
      </w:r>
      <w:r>
        <w:t>«организации» пользователями с правами организаторов онлайн-мероприятий отдельных конфигураций ПО, доступных Сублицензиату (и, следовательно, доступной конкретному пользователю функциональности/ компонентов ПО);</w:t>
      </w:r>
    </w:p>
    <w:p w:rsidR="00501990" w:rsidRPr="002B1D21" w:rsidRDefault="00860E9A" w:rsidP="00052743">
      <w:pPr>
        <w:pStyle w:val="a4"/>
        <w:numPr>
          <w:ilvl w:val="0"/>
          <w:numId w:val="7"/>
        </w:numPr>
        <w:tabs>
          <w:tab w:val="left" w:pos="1027"/>
          <w:tab w:val="left" w:pos="1134"/>
        </w:tabs>
        <w:spacing w:before="62"/>
        <w:ind w:left="142" w:right="429" w:firstLine="567"/>
        <w:rPr>
          <w:b/>
        </w:rPr>
      </w:pPr>
      <w:r w:rsidRPr="002B1D21">
        <w:rPr>
          <w:b/>
        </w:rPr>
        <w:t>иметь</w:t>
      </w:r>
      <w:r w:rsidRPr="002B1D21">
        <w:rPr>
          <w:b/>
          <w:spacing w:val="-8"/>
        </w:rPr>
        <w:t xml:space="preserve"> </w:t>
      </w:r>
      <w:r w:rsidRPr="002B1D21">
        <w:rPr>
          <w:b/>
        </w:rPr>
        <w:t>возможность</w:t>
      </w:r>
      <w:r w:rsidRPr="002B1D21">
        <w:rPr>
          <w:b/>
          <w:spacing w:val="-8"/>
        </w:rPr>
        <w:t xml:space="preserve"> </w:t>
      </w:r>
      <w:r>
        <w:t>управлять</w:t>
      </w:r>
      <w:r w:rsidRPr="002B1D21">
        <w:rPr>
          <w:spacing w:val="-8"/>
        </w:rPr>
        <w:t xml:space="preserve"> </w:t>
      </w:r>
      <w:r>
        <w:t>контентом</w:t>
      </w:r>
      <w:r w:rsidRPr="002B1D21">
        <w:rPr>
          <w:spacing w:val="-8"/>
        </w:rPr>
        <w:t xml:space="preserve"> </w:t>
      </w:r>
      <w:r>
        <w:t>«общей</w:t>
      </w:r>
      <w:r w:rsidRPr="002B1D21">
        <w:rPr>
          <w:spacing w:val="-8"/>
        </w:rPr>
        <w:t xml:space="preserve"> </w:t>
      </w:r>
      <w:r>
        <w:t>адресной</w:t>
      </w:r>
      <w:r w:rsidRPr="002B1D21">
        <w:rPr>
          <w:spacing w:val="-8"/>
        </w:rPr>
        <w:t xml:space="preserve"> </w:t>
      </w:r>
      <w:r>
        <w:t>книги»</w:t>
      </w:r>
      <w:r w:rsidRPr="002B1D21">
        <w:rPr>
          <w:spacing w:val="-8"/>
        </w:rPr>
        <w:t xml:space="preserve"> </w:t>
      </w:r>
      <w:r>
        <w:t>и</w:t>
      </w:r>
      <w:r w:rsidRPr="002B1D21">
        <w:rPr>
          <w:spacing w:val="-8"/>
        </w:rPr>
        <w:t xml:space="preserve"> </w:t>
      </w:r>
      <w:r>
        <w:t>«общей</w:t>
      </w:r>
      <w:r w:rsidRPr="002B1D21">
        <w:rPr>
          <w:spacing w:val="-8"/>
        </w:rPr>
        <w:t xml:space="preserve"> </w:t>
      </w:r>
      <w:r>
        <w:t>папки»</w:t>
      </w:r>
      <w:r w:rsidRPr="002B1D21">
        <w:rPr>
          <w:spacing w:val="-8"/>
        </w:rPr>
        <w:t xml:space="preserve"> </w:t>
      </w:r>
      <w:r>
        <w:t>(в</w:t>
      </w:r>
      <w:r w:rsidRPr="002B1D21">
        <w:rPr>
          <w:spacing w:val="-8"/>
        </w:rPr>
        <w:t xml:space="preserve"> </w:t>
      </w:r>
      <w:r>
        <w:t xml:space="preserve">файловом </w:t>
      </w:r>
      <w:r w:rsidRPr="002B1D21">
        <w:rPr>
          <w:spacing w:val="-2"/>
        </w:rPr>
        <w:t>менеджере);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89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в календаре онлайн-мероприятий наглядно представлять и планировать расписание всех </w:t>
      </w:r>
      <w:proofErr w:type="spellStart"/>
      <w:r>
        <w:t>вебинаров</w:t>
      </w:r>
      <w:proofErr w:type="spellEnd"/>
      <w:r>
        <w:t xml:space="preserve"> Сублицензиата, организованных с использованием ПО «МТС </w:t>
      </w:r>
      <w:proofErr w:type="spellStart"/>
      <w:r>
        <w:t>Линк</w:t>
      </w:r>
      <w:proofErr w:type="spellEnd"/>
      <w:r>
        <w:t xml:space="preserve">» под разными учётными записями пользователей с правами организаторов онлайн-мероприятий (каждая из которых, в свою очередь, позволяет видеть в календаре только собственные </w:t>
      </w:r>
      <w:proofErr w:type="spellStart"/>
      <w:r>
        <w:t>вебинары</w:t>
      </w:r>
      <w:proofErr w:type="spellEnd"/>
      <w:r>
        <w:t>);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51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«переназначить» созданный </w:t>
      </w:r>
      <w:proofErr w:type="spellStart"/>
      <w:r>
        <w:t>вебинар</w:t>
      </w:r>
      <w:proofErr w:type="spellEnd"/>
      <w:r>
        <w:t xml:space="preserve"> на другого администратора/ ведущего (организатора онлайн-мероприятий);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80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отслеживать информацию о работе с ПО «МТС </w:t>
      </w:r>
      <w:proofErr w:type="spellStart"/>
      <w:r>
        <w:t>Линк</w:t>
      </w:r>
      <w:proofErr w:type="spellEnd"/>
      <w:r>
        <w:t>» пользователей с правами</w:t>
      </w:r>
      <w:r>
        <w:rPr>
          <w:spacing w:val="-16"/>
        </w:rPr>
        <w:t xml:space="preserve"> </w:t>
      </w:r>
      <w:r>
        <w:t>организаторов</w:t>
      </w:r>
      <w:r>
        <w:rPr>
          <w:spacing w:val="-14"/>
        </w:rPr>
        <w:t xml:space="preserve"> </w:t>
      </w:r>
      <w:r>
        <w:t>онлайн-мероприятий</w:t>
      </w:r>
      <w:r>
        <w:rPr>
          <w:spacing w:val="-14"/>
        </w:rPr>
        <w:t xml:space="preserve"> </w:t>
      </w:r>
      <w:r>
        <w:t>(статистики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запланированным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проведенным</w:t>
      </w:r>
      <w:r>
        <w:rPr>
          <w:spacing w:val="-13"/>
        </w:rPr>
        <w:t xml:space="preserve"> </w:t>
      </w:r>
      <w:proofErr w:type="spellStart"/>
      <w:r>
        <w:t>вебинарам</w:t>
      </w:r>
      <w:proofErr w:type="spellEnd"/>
      <w:r>
        <w:t>, суммарному использованию дискового пространства, достижению лимитов по единовременной аудитории мероприятий);</w:t>
      </w:r>
    </w:p>
    <w:p w:rsidR="00501990" w:rsidRDefault="00860E9A" w:rsidP="00052743">
      <w:pPr>
        <w:pStyle w:val="a4"/>
        <w:numPr>
          <w:ilvl w:val="0"/>
          <w:numId w:val="7"/>
        </w:numPr>
        <w:tabs>
          <w:tab w:val="left" w:pos="872"/>
        </w:tabs>
        <w:ind w:left="142" w:right="429" w:firstLine="567"/>
      </w:pPr>
      <w:r w:rsidRPr="002B1D21">
        <w:rPr>
          <w:b/>
        </w:rPr>
        <w:t xml:space="preserve">иметь возможность </w:t>
      </w:r>
      <w:r>
        <w:t>переопределить и указать уникальное имя, предваряющее автоматически формируемые</w:t>
      </w:r>
      <w:r w:rsidRPr="002B1D21">
        <w:rPr>
          <w:spacing w:val="-10"/>
        </w:rPr>
        <w:t xml:space="preserve"> </w:t>
      </w:r>
      <w:r>
        <w:t>адреса</w:t>
      </w:r>
      <w:r w:rsidRPr="002B1D21">
        <w:rPr>
          <w:spacing w:val="-10"/>
        </w:rPr>
        <w:t xml:space="preserve"> </w:t>
      </w:r>
      <w:r>
        <w:t>веб-страниц</w:t>
      </w:r>
      <w:r w:rsidRPr="002B1D21">
        <w:rPr>
          <w:spacing w:val="-10"/>
        </w:rPr>
        <w:t xml:space="preserve"> </w:t>
      </w:r>
      <w:r>
        <w:t>(URL),</w:t>
      </w:r>
      <w:r w:rsidRPr="002B1D21">
        <w:rPr>
          <w:spacing w:val="-10"/>
        </w:rPr>
        <w:t xml:space="preserve"> </w:t>
      </w:r>
      <w:r>
        <w:t>содержащие</w:t>
      </w:r>
      <w:r w:rsidRPr="002B1D21">
        <w:rPr>
          <w:spacing w:val="-10"/>
        </w:rPr>
        <w:t xml:space="preserve"> </w:t>
      </w:r>
      <w:r>
        <w:t>сведения</w:t>
      </w:r>
      <w:r w:rsidRPr="002B1D21">
        <w:rPr>
          <w:spacing w:val="-10"/>
        </w:rPr>
        <w:t xml:space="preserve"> </w:t>
      </w:r>
      <w:r>
        <w:t>об</w:t>
      </w:r>
      <w:r w:rsidRPr="002B1D21">
        <w:rPr>
          <w:spacing w:val="-10"/>
        </w:rPr>
        <w:t xml:space="preserve"> </w:t>
      </w:r>
      <w:r>
        <w:t>онлайн-мероприятиях</w:t>
      </w:r>
      <w:r w:rsidRPr="002B1D21">
        <w:rPr>
          <w:spacing w:val="-10"/>
        </w:rPr>
        <w:t xml:space="preserve"> </w:t>
      </w:r>
      <w:r>
        <w:t>(анонсы;</w:t>
      </w:r>
      <w:r w:rsidRPr="002B1D21">
        <w:rPr>
          <w:spacing w:val="-10"/>
        </w:rPr>
        <w:t xml:space="preserve"> </w:t>
      </w:r>
      <w:r>
        <w:t>записи онлайн-мероприятий), публикуемые всеми прикреплёнными к данному единому рабочему пространству</w:t>
      </w:r>
      <w:r w:rsidR="002B1D21">
        <w:t xml:space="preserve"> </w:t>
      </w:r>
      <w:r>
        <w:t>«организация»</w:t>
      </w:r>
      <w:r w:rsidRPr="002B1D21">
        <w:rPr>
          <w:spacing w:val="-5"/>
        </w:rPr>
        <w:t xml:space="preserve"> </w:t>
      </w:r>
      <w:r>
        <w:t>пользователями</w:t>
      </w:r>
      <w:r w:rsidRPr="002B1D21">
        <w:rPr>
          <w:spacing w:val="-3"/>
        </w:rPr>
        <w:t xml:space="preserve"> </w:t>
      </w:r>
      <w:r>
        <w:t>с</w:t>
      </w:r>
      <w:r w:rsidRPr="002B1D21">
        <w:rPr>
          <w:spacing w:val="-4"/>
        </w:rPr>
        <w:t xml:space="preserve"> </w:t>
      </w:r>
      <w:r>
        <w:t>правами</w:t>
      </w:r>
      <w:r w:rsidRPr="002B1D21">
        <w:rPr>
          <w:spacing w:val="-4"/>
        </w:rPr>
        <w:t xml:space="preserve"> </w:t>
      </w:r>
      <w:r>
        <w:t>организаторов</w:t>
      </w:r>
      <w:r w:rsidRPr="002B1D21">
        <w:rPr>
          <w:spacing w:val="-3"/>
        </w:rPr>
        <w:t xml:space="preserve"> </w:t>
      </w:r>
      <w:r>
        <w:t>онлайн-</w:t>
      </w:r>
      <w:r w:rsidRPr="002B1D21">
        <w:rPr>
          <w:spacing w:val="-2"/>
        </w:rPr>
        <w:t>мероприятий;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38"/>
        </w:tabs>
        <w:ind w:left="838" w:right="429" w:hanging="128"/>
        <w:rPr>
          <w:b/>
        </w:rPr>
      </w:pPr>
      <w:r>
        <w:rPr>
          <w:b/>
        </w:rPr>
        <w:t>иметь</w:t>
      </w:r>
      <w:r>
        <w:rPr>
          <w:b/>
          <w:spacing w:val="-3"/>
        </w:rPr>
        <w:t xml:space="preserve"> </w:t>
      </w:r>
      <w:r>
        <w:rPr>
          <w:b/>
        </w:rPr>
        <w:t>возможность</w:t>
      </w:r>
      <w:r>
        <w:rPr>
          <w:b/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единого</w:t>
      </w:r>
      <w:r>
        <w:rPr>
          <w:spacing w:val="-2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пространства</w:t>
      </w:r>
      <w:r>
        <w:rPr>
          <w:spacing w:val="-2"/>
        </w:rPr>
        <w:t xml:space="preserve"> «организация»: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70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настроить видимость запланированных данным пользователем с правами организатора онлайн-мероприятий </w:t>
      </w:r>
      <w:proofErr w:type="spellStart"/>
      <w:r>
        <w:t>вебинаров</w:t>
      </w:r>
      <w:proofErr w:type="spellEnd"/>
      <w:r>
        <w:t xml:space="preserve"> для других «прикреплённых» к данной «организации» в настройках ПО учётных записей пользователей с правами организаторов мероприятий;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84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 xml:space="preserve">использования наряду с индивидуальными «адресными книгами» также контента «общей адресной книги» в процессе приглашения пользователей к участию в онлайн- </w:t>
      </w:r>
      <w:r>
        <w:rPr>
          <w:spacing w:val="-2"/>
        </w:rPr>
        <w:t>мероприятиях;</w:t>
      </w:r>
    </w:p>
    <w:p w:rsidR="00501990" w:rsidRDefault="00860E9A" w:rsidP="002B1D21">
      <w:pPr>
        <w:pStyle w:val="a4"/>
        <w:numPr>
          <w:ilvl w:val="0"/>
          <w:numId w:val="7"/>
        </w:numPr>
        <w:tabs>
          <w:tab w:val="left" w:pos="993"/>
        </w:tabs>
        <w:ind w:left="0" w:right="429" w:firstLine="851"/>
      </w:pPr>
      <w:r w:rsidRPr="002B1D21">
        <w:rPr>
          <w:b/>
        </w:rPr>
        <w:t>иметь</w:t>
      </w:r>
      <w:r w:rsidRPr="002B1D21">
        <w:rPr>
          <w:b/>
          <w:spacing w:val="30"/>
        </w:rPr>
        <w:t xml:space="preserve"> </w:t>
      </w:r>
      <w:r w:rsidRPr="002B1D21">
        <w:rPr>
          <w:b/>
        </w:rPr>
        <w:t>возможность</w:t>
      </w:r>
      <w:r w:rsidRPr="002B1D21">
        <w:rPr>
          <w:b/>
          <w:spacing w:val="33"/>
        </w:rPr>
        <w:t xml:space="preserve"> </w:t>
      </w:r>
      <w:r>
        <w:t>размещения</w:t>
      </w:r>
      <w:r w:rsidRPr="002B1D21">
        <w:rPr>
          <w:spacing w:val="33"/>
        </w:rPr>
        <w:t xml:space="preserve"> </w:t>
      </w:r>
      <w:r>
        <w:t>и</w:t>
      </w:r>
      <w:r w:rsidRPr="002B1D21">
        <w:rPr>
          <w:spacing w:val="33"/>
        </w:rPr>
        <w:t xml:space="preserve"> </w:t>
      </w:r>
      <w:r>
        <w:t>последующего</w:t>
      </w:r>
      <w:r w:rsidRPr="002B1D21">
        <w:rPr>
          <w:spacing w:val="33"/>
        </w:rPr>
        <w:t xml:space="preserve"> </w:t>
      </w:r>
      <w:r>
        <w:t>использования</w:t>
      </w:r>
      <w:r w:rsidRPr="002B1D21">
        <w:rPr>
          <w:spacing w:val="33"/>
        </w:rPr>
        <w:t xml:space="preserve"> </w:t>
      </w:r>
      <w:r>
        <w:t>в</w:t>
      </w:r>
      <w:r w:rsidRPr="002B1D21">
        <w:rPr>
          <w:spacing w:val="33"/>
        </w:rPr>
        <w:t xml:space="preserve"> </w:t>
      </w:r>
      <w:r>
        <w:t>рамках</w:t>
      </w:r>
      <w:r w:rsidRPr="002B1D21">
        <w:rPr>
          <w:spacing w:val="33"/>
        </w:rPr>
        <w:t xml:space="preserve"> </w:t>
      </w:r>
      <w:r w:rsidRPr="002B1D21">
        <w:rPr>
          <w:spacing w:val="-2"/>
        </w:rPr>
        <w:t>функциональности</w:t>
      </w:r>
      <w:r w:rsidR="002B1D21" w:rsidRPr="002B1D21">
        <w:rPr>
          <w:spacing w:val="-2"/>
        </w:rPr>
        <w:t xml:space="preserve"> </w:t>
      </w:r>
      <w:r>
        <w:t xml:space="preserve">«файловый менеджер» в процессе организации и проведения </w:t>
      </w:r>
      <w:proofErr w:type="spellStart"/>
      <w:r>
        <w:t>вебинаров</w:t>
      </w:r>
      <w:proofErr w:type="spellEnd"/>
      <w:r>
        <w:t xml:space="preserve"> наряду с индивидуальными файлами контента «общей папки»;</w:t>
      </w:r>
    </w:p>
    <w:p w:rsidR="00501990" w:rsidRDefault="00860E9A">
      <w:pPr>
        <w:pStyle w:val="a4"/>
        <w:numPr>
          <w:ilvl w:val="0"/>
          <w:numId w:val="7"/>
        </w:numPr>
        <w:tabs>
          <w:tab w:val="left" w:pos="841"/>
        </w:tabs>
        <w:ind w:left="142" w:right="429" w:firstLine="567"/>
        <w:rPr>
          <w:b/>
        </w:rPr>
      </w:pPr>
      <w:r>
        <w:rPr>
          <w:b/>
        </w:rPr>
        <w:t xml:space="preserve">иметь возможность </w:t>
      </w:r>
      <w:r>
        <w:t>при использовании функций «файлового менеджера» суммировать текущий лимит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размер</w:t>
      </w:r>
      <w:r>
        <w:rPr>
          <w:spacing w:val="-1"/>
        </w:rPr>
        <w:t xml:space="preserve"> </w:t>
      </w:r>
      <w:r>
        <w:t>загрузки/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файлов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учётных</w:t>
      </w:r>
      <w:r>
        <w:rPr>
          <w:spacing w:val="-1"/>
        </w:rPr>
        <w:t xml:space="preserve"> </w:t>
      </w:r>
      <w:r>
        <w:t>записей</w:t>
      </w:r>
      <w:r>
        <w:rPr>
          <w:spacing w:val="-1"/>
        </w:rPr>
        <w:t xml:space="preserve"> </w:t>
      </w:r>
      <w:r>
        <w:t>пользователей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правами организаторов онлайн-мероприятий, «прикреплённых» к данной «организации» (текущий лимит на общий</w:t>
      </w:r>
      <w:r>
        <w:rPr>
          <w:spacing w:val="-14"/>
        </w:rPr>
        <w:t xml:space="preserve"> </w:t>
      </w:r>
      <w:r>
        <w:t>размер</w:t>
      </w:r>
      <w:r>
        <w:rPr>
          <w:spacing w:val="-14"/>
        </w:rPr>
        <w:t xml:space="preserve"> </w:t>
      </w:r>
      <w:r>
        <w:t>файлов</w:t>
      </w:r>
      <w:r>
        <w:rPr>
          <w:spacing w:val="-14"/>
        </w:rPr>
        <w:t xml:space="preserve"> </w:t>
      </w:r>
      <w:r>
        <w:t>суммируется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лимитами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действующих</w:t>
      </w:r>
      <w:r>
        <w:rPr>
          <w:spacing w:val="-13"/>
        </w:rPr>
        <w:t xml:space="preserve"> </w:t>
      </w:r>
      <w:r>
        <w:t>лицензий</w:t>
      </w:r>
      <w:r>
        <w:rPr>
          <w:spacing w:val="-14"/>
        </w:rPr>
        <w:t xml:space="preserve"> </w:t>
      </w:r>
      <w:r>
        <w:t>Сублицензиата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платформу и дополнительные модули «Хранилище», используемые в рамках функциональности «Организация»); общий объём хранилища распределяется на все учётные записи пользователей с правами организаторов онлайн-мероприятий, «прикреплённых» к данной «организации».</w:t>
      </w:r>
    </w:p>
    <w:p w:rsidR="00501990" w:rsidRPr="002B1D21" w:rsidRDefault="00860E9A" w:rsidP="00017425">
      <w:pPr>
        <w:pStyle w:val="a4"/>
        <w:numPr>
          <w:ilvl w:val="2"/>
          <w:numId w:val="17"/>
        </w:numPr>
        <w:tabs>
          <w:tab w:val="left" w:pos="1560"/>
        </w:tabs>
        <w:ind w:left="1560" w:right="429" w:hanging="850"/>
        <w:rPr>
          <w:b/>
        </w:rPr>
      </w:pPr>
      <w:r w:rsidRPr="002B1D21">
        <w:rPr>
          <w:b/>
        </w:rPr>
        <w:t>МТС</w:t>
      </w:r>
      <w:r w:rsidRPr="002B1D21">
        <w:rPr>
          <w:b/>
          <w:spacing w:val="-6"/>
        </w:rPr>
        <w:t xml:space="preserve"> </w:t>
      </w:r>
      <w:proofErr w:type="spellStart"/>
      <w:r w:rsidRPr="002B1D21">
        <w:rPr>
          <w:b/>
        </w:rPr>
        <w:t>Линк</w:t>
      </w:r>
      <w:proofErr w:type="spellEnd"/>
      <w:r w:rsidRPr="002B1D21">
        <w:rPr>
          <w:b/>
        </w:rPr>
        <w:t>».</w:t>
      </w:r>
      <w:r w:rsidRPr="002B1D21">
        <w:rPr>
          <w:b/>
          <w:spacing w:val="-5"/>
        </w:rPr>
        <w:t xml:space="preserve"> </w:t>
      </w:r>
      <w:r w:rsidRPr="002B1D21">
        <w:rPr>
          <w:b/>
        </w:rPr>
        <w:t>Дополнительный</w:t>
      </w:r>
      <w:r w:rsidRPr="002B1D21">
        <w:rPr>
          <w:b/>
          <w:spacing w:val="-7"/>
        </w:rPr>
        <w:t xml:space="preserve"> </w:t>
      </w:r>
      <w:r w:rsidRPr="002B1D21">
        <w:rPr>
          <w:b/>
        </w:rPr>
        <w:t>модуль</w:t>
      </w:r>
      <w:r w:rsidRPr="002B1D21">
        <w:rPr>
          <w:b/>
          <w:spacing w:val="-6"/>
        </w:rPr>
        <w:t xml:space="preserve"> </w:t>
      </w:r>
      <w:r w:rsidRPr="002B1D21">
        <w:rPr>
          <w:b/>
        </w:rPr>
        <w:t>«Синхронный</w:t>
      </w:r>
      <w:r w:rsidRPr="002B1D21">
        <w:rPr>
          <w:b/>
          <w:spacing w:val="-6"/>
        </w:rPr>
        <w:t xml:space="preserve"> </w:t>
      </w:r>
      <w:r w:rsidRPr="002B1D21">
        <w:rPr>
          <w:b/>
          <w:spacing w:val="-2"/>
        </w:rPr>
        <w:t>перевод».</w:t>
      </w:r>
    </w:p>
    <w:p w:rsidR="00501990" w:rsidRDefault="00860E9A">
      <w:pPr>
        <w:pStyle w:val="a3"/>
        <w:ind w:right="429" w:firstLine="567"/>
      </w:pPr>
      <w:r>
        <w:t>«Синхронный</w:t>
      </w:r>
      <w:r>
        <w:rPr>
          <w:spacing w:val="-11"/>
        </w:rPr>
        <w:t xml:space="preserve"> </w:t>
      </w:r>
      <w:r>
        <w:t>перевод»</w:t>
      </w:r>
      <w:r>
        <w:rPr>
          <w:spacing w:val="-11"/>
        </w:rPr>
        <w:t xml:space="preserve"> </w:t>
      </w:r>
      <w:r>
        <w:rPr>
          <w:i/>
          <w:color w:val="1F497C"/>
        </w:rPr>
        <w:t>–</w:t>
      </w:r>
      <w:r>
        <w:rPr>
          <w:i/>
          <w:color w:val="1F497C"/>
          <w:spacing w:val="-11"/>
        </w:rPr>
        <w:t xml:space="preserve"> </w:t>
      </w:r>
      <w:r>
        <w:t>дополнительный</w:t>
      </w:r>
      <w:r>
        <w:rPr>
          <w:spacing w:val="-11"/>
        </w:rPr>
        <w:t xml:space="preserve"> </w:t>
      </w:r>
      <w:r>
        <w:t>компонент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«МТС</w:t>
      </w:r>
      <w:r>
        <w:rPr>
          <w:spacing w:val="-11"/>
        </w:rPr>
        <w:t xml:space="preserve"> </w:t>
      </w:r>
      <w:proofErr w:type="spellStart"/>
      <w:r>
        <w:t>Линк</w:t>
      </w:r>
      <w:proofErr w:type="spellEnd"/>
      <w:r>
        <w:t>» расширяет функциональность текущей лицензированной конфигурации ПО и позволяет в течение срока действия лицензии на модуль использовать дополнительные функции для целей проведения онлайн- мероприятий (</w:t>
      </w:r>
      <w:proofErr w:type="spellStart"/>
      <w:r>
        <w:t>вебинары</w:t>
      </w:r>
      <w:proofErr w:type="spellEnd"/>
      <w:r>
        <w:t>/ онлайн-встречи) на нескольких языках. Добавляются следующие возможности для организатора (администратора) онлайн-мероприятия: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77"/>
        </w:tabs>
        <w:ind w:left="142" w:right="429" w:firstLine="567"/>
      </w:pPr>
      <w:r>
        <w:rPr>
          <w:b/>
        </w:rPr>
        <w:t xml:space="preserve">иметь возможность </w:t>
      </w:r>
      <w:r>
        <w:t xml:space="preserve">назначить выбранному пользователю непосредственно во время онлайн- мероприятия (в «интерфейсе </w:t>
      </w:r>
      <w:proofErr w:type="spellStart"/>
      <w:r>
        <w:t>вебинара</w:t>
      </w:r>
      <w:proofErr w:type="spellEnd"/>
      <w:r>
        <w:t>») роль «Переводчик-синхронист», по функциональности соответствующую роли ведущего, позволяющую данному пользователю в ходе онлайн-мероприятия: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29"/>
        </w:tabs>
        <w:ind w:left="142" w:right="429" w:firstLine="567"/>
      </w:pPr>
      <w:r>
        <w:rPr>
          <w:b/>
        </w:rPr>
        <w:t>иметь</w:t>
      </w:r>
      <w:r>
        <w:rPr>
          <w:b/>
          <w:spacing w:val="-11"/>
        </w:rPr>
        <w:t xml:space="preserve"> </w:t>
      </w:r>
      <w:r>
        <w:rPr>
          <w:b/>
        </w:rPr>
        <w:t>возможность</w:t>
      </w:r>
      <w:r>
        <w:rPr>
          <w:b/>
          <w:spacing w:val="-11"/>
        </w:rPr>
        <w:t xml:space="preserve"> </w:t>
      </w:r>
      <w:r>
        <w:t>слушать</w:t>
      </w:r>
      <w:r>
        <w:rPr>
          <w:spacing w:val="-11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1"/>
        </w:rPr>
        <w:t xml:space="preserve"> </w:t>
      </w:r>
      <w:r>
        <w:t>нахождения</w:t>
      </w:r>
      <w:r>
        <w:rPr>
          <w:spacing w:val="-11"/>
        </w:rPr>
        <w:t xml:space="preserve"> </w:t>
      </w:r>
      <w:r>
        <w:t>ведущих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эфире</w:t>
      </w:r>
      <w:r>
        <w:rPr>
          <w:spacing w:val="-11"/>
        </w:rPr>
        <w:t xml:space="preserve"> </w:t>
      </w:r>
      <w:r>
        <w:t>голос</w:t>
      </w:r>
      <w:r>
        <w:rPr>
          <w:spacing w:val="-11"/>
        </w:rPr>
        <w:t xml:space="preserve"> </w:t>
      </w:r>
      <w:r>
        <w:t>всех</w:t>
      </w:r>
      <w:r>
        <w:rPr>
          <w:spacing w:val="-11"/>
        </w:rPr>
        <w:t xml:space="preserve"> </w:t>
      </w:r>
      <w:r>
        <w:t>ведущих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любом канале) на уровне громкости 100% (например, слушать</w:t>
      </w:r>
      <w:r>
        <w:rPr>
          <w:spacing w:val="-1"/>
        </w:rPr>
        <w:t xml:space="preserve"> </w:t>
      </w:r>
      <w:r>
        <w:t>оригинальную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спикера или</w:t>
      </w:r>
      <w:r>
        <w:rPr>
          <w:spacing w:val="-1"/>
        </w:rPr>
        <w:t xml:space="preserve"> </w:t>
      </w:r>
      <w:r>
        <w:t>своего коллегу);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40"/>
        </w:tabs>
        <w:ind w:left="142" w:right="429" w:firstLine="567"/>
      </w:pPr>
      <w:r>
        <w:rPr>
          <w:b/>
        </w:rPr>
        <w:t xml:space="preserve">иметь возможность </w:t>
      </w:r>
      <w:r>
        <w:t>выходить в «эфир» конференцсвязи (действует ограничение на общее число ведущих в эфире согласно конфигурации платформы);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44"/>
        </w:tabs>
        <w:ind w:left="142" w:right="429" w:firstLine="567"/>
      </w:pPr>
      <w:r>
        <w:rPr>
          <w:b/>
        </w:rPr>
        <w:t xml:space="preserve">иметь возможность </w:t>
      </w:r>
      <w:r>
        <w:t>выбирать «языковой канал» из числа заведённых администратором онлайн- мероприятия, в который будет передаваться речь переводчика;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78"/>
        </w:tabs>
        <w:ind w:left="142" w:right="429" w:firstLine="567"/>
      </w:pPr>
      <w:r>
        <w:rPr>
          <w:b/>
        </w:rPr>
        <w:t xml:space="preserve">иметь возможность </w:t>
      </w:r>
      <w:r>
        <w:t>вести персональную переписку в отдельных приватных чатах с каждым администратором/ ведущим/ другими переводчиками в ходе онлайн-мероприятия.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65"/>
        </w:tabs>
        <w:ind w:left="142" w:right="429" w:firstLine="567"/>
      </w:pPr>
      <w:r>
        <w:rPr>
          <w:b/>
        </w:rPr>
        <w:t xml:space="preserve">иметь возможность </w:t>
      </w:r>
      <w:r>
        <w:t xml:space="preserve">во время назначения роли синхронисту-переводчику отметить «языковую пару» для данного переводчика (тот язык, на который и с которого будет производиться перевод). Число допустимых «языковых пар» ограничено общим возможным числом </w:t>
      </w:r>
      <w:proofErr w:type="spellStart"/>
      <w:r>
        <w:t>ведущих+переводчиков</w:t>
      </w:r>
      <w:proofErr w:type="spellEnd"/>
      <w:r>
        <w:t xml:space="preserve"> (спикеров) в эфире (с учетом наличия «оригинальных» аудиодорожек от основных ведущих онлайн-мероприятия).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912"/>
        </w:tabs>
        <w:ind w:left="142" w:right="429" w:firstLine="567"/>
      </w:pPr>
      <w:r>
        <w:rPr>
          <w:b/>
        </w:rPr>
        <w:t xml:space="preserve">иметь возможность </w:t>
      </w:r>
      <w:r>
        <w:t xml:space="preserve">отключать из «эфира» и приглашать в «эфир» новых переводчиков- </w:t>
      </w:r>
      <w:r>
        <w:rPr>
          <w:spacing w:val="-2"/>
        </w:rPr>
        <w:t>синхронистов;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38"/>
        </w:tabs>
        <w:ind w:left="142" w:right="429" w:firstLine="567"/>
      </w:pPr>
      <w:r>
        <w:rPr>
          <w:b/>
        </w:rPr>
        <w:t>иметь</w:t>
      </w:r>
      <w:r>
        <w:rPr>
          <w:b/>
          <w:spacing w:val="-3"/>
        </w:rPr>
        <w:t xml:space="preserve"> </w:t>
      </w:r>
      <w:r>
        <w:rPr>
          <w:b/>
        </w:rPr>
        <w:t>возможность</w:t>
      </w:r>
      <w:r>
        <w:rPr>
          <w:b/>
          <w:spacing w:val="-3"/>
        </w:rPr>
        <w:t xml:space="preserve"> </w:t>
      </w:r>
      <w:r>
        <w:t>управлять</w:t>
      </w:r>
      <w:r>
        <w:rPr>
          <w:spacing w:val="-3"/>
        </w:rPr>
        <w:t xml:space="preserve"> </w:t>
      </w:r>
      <w:r>
        <w:t>уровнем</w:t>
      </w:r>
      <w:r>
        <w:rPr>
          <w:spacing w:val="-3"/>
        </w:rPr>
        <w:t xml:space="preserve"> </w:t>
      </w:r>
      <w:r>
        <w:t>звука</w:t>
      </w:r>
      <w:r>
        <w:rPr>
          <w:spacing w:val="-3"/>
        </w:rPr>
        <w:t xml:space="preserve"> </w:t>
      </w:r>
      <w:r>
        <w:t>(микрофоном)</w:t>
      </w:r>
      <w:r>
        <w:rPr>
          <w:spacing w:val="-3"/>
        </w:rPr>
        <w:t xml:space="preserve"> </w:t>
      </w:r>
      <w:r>
        <w:t>находящегося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эфире</w:t>
      </w:r>
      <w:r>
        <w:rPr>
          <w:spacing w:val="-3"/>
        </w:rPr>
        <w:t xml:space="preserve"> </w:t>
      </w:r>
      <w:r>
        <w:t xml:space="preserve">переводчика- </w:t>
      </w:r>
      <w:r>
        <w:rPr>
          <w:spacing w:val="-2"/>
        </w:rPr>
        <w:t>синхрониста;</w:t>
      </w:r>
    </w:p>
    <w:p w:rsidR="002B1D21" w:rsidRDefault="00860E9A" w:rsidP="00017425">
      <w:pPr>
        <w:pStyle w:val="a4"/>
        <w:numPr>
          <w:ilvl w:val="3"/>
          <w:numId w:val="17"/>
        </w:numPr>
        <w:tabs>
          <w:tab w:val="left" w:pos="870"/>
        </w:tabs>
        <w:ind w:left="142" w:right="429" w:firstLine="567"/>
      </w:pPr>
      <w:r>
        <w:rPr>
          <w:b/>
        </w:rPr>
        <w:t xml:space="preserve">иметь возможность </w:t>
      </w:r>
      <w:r>
        <w:t>отправить запись онлайн-мероприятия на конвертацию (при доступности этой опции платформы) с любой выбранной аудиодорожкой.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870"/>
        </w:tabs>
        <w:ind w:left="142" w:right="429" w:firstLine="567"/>
      </w:pPr>
      <w:r w:rsidRPr="002B1D21">
        <w:rPr>
          <w:b/>
        </w:rPr>
        <w:t>Должны</w:t>
      </w:r>
      <w:r w:rsidRPr="002B1D21">
        <w:rPr>
          <w:b/>
          <w:spacing w:val="-5"/>
        </w:rPr>
        <w:t xml:space="preserve"> </w:t>
      </w:r>
      <w:r w:rsidRPr="002B1D21">
        <w:rPr>
          <w:b/>
        </w:rPr>
        <w:t>быть</w:t>
      </w:r>
      <w:r w:rsidRPr="002B1D21">
        <w:rPr>
          <w:b/>
          <w:spacing w:val="-3"/>
        </w:rPr>
        <w:t xml:space="preserve"> </w:t>
      </w:r>
      <w:r>
        <w:t>следующие</w:t>
      </w:r>
      <w:r w:rsidRPr="002B1D21">
        <w:rPr>
          <w:spacing w:val="-3"/>
        </w:rPr>
        <w:t xml:space="preserve"> </w:t>
      </w:r>
      <w:r>
        <w:t>возможности</w:t>
      </w:r>
      <w:r w:rsidRPr="002B1D21">
        <w:rPr>
          <w:spacing w:val="-2"/>
        </w:rPr>
        <w:t xml:space="preserve"> </w:t>
      </w:r>
      <w:r>
        <w:t>для</w:t>
      </w:r>
      <w:r w:rsidRPr="002B1D21">
        <w:rPr>
          <w:spacing w:val="-3"/>
        </w:rPr>
        <w:t xml:space="preserve"> </w:t>
      </w:r>
      <w:r>
        <w:t>участников</w:t>
      </w:r>
      <w:r w:rsidRPr="002B1D21">
        <w:rPr>
          <w:spacing w:val="-3"/>
        </w:rPr>
        <w:t xml:space="preserve"> </w:t>
      </w:r>
      <w:r>
        <w:t>онлайн-</w:t>
      </w:r>
      <w:r w:rsidRPr="002B1D21">
        <w:rPr>
          <w:spacing w:val="-2"/>
        </w:rPr>
        <w:t>мероприятия:</w:t>
      </w:r>
    </w:p>
    <w:p w:rsidR="00501990" w:rsidRDefault="00860E9A" w:rsidP="00017425">
      <w:pPr>
        <w:pStyle w:val="a4"/>
        <w:numPr>
          <w:ilvl w:val="3"/>
          <w:numId w:val="17"/>
        </w:numPr>
        <w:tabs>
          <w:tab w:val="left" w:pos="921"/>
        </w:tabs>
        <w:ind w:left="142" w:right="429" w:firstLine="567"/>
      </w:pPr>
      <w:r>
        <w:t xml:space="preserve">выбрать в «интерфейсе </w:t>
      </w:r>
      <w:proofErr w:type="spellStart"/>
      <w:r>
        <w:t>вебинара</w:t>
      </w:r>
      <w:proofErr w:type="spellEnd"/>
      <w:r>
        <w:t xml:space="preserve">» язык, на котором прослушивать выступающих. Выбор производится переключением между значениями: «оригинальное аудио» (слышно всех ведущих без перевода) и языками, которые обозначены как языковые пары при раздаче администратором пользователям ролей переводчиков-синхронистов. Функциональность </w:t>
      </w:r>
      <w:r>
        <w:rPr>
          <w:b/>
        </w:rPr>
        <w:t xml:space="preserve">должна быть </w:t>
      </w:r>
      <w:r>
        <w:t>доступна как непосредственно в ходе онлайн-мероприятия, так и при просмотре записи.</w:t>
      </w:r>
    </w:p>
    <w:p w:rsidR="00501990" w:rsidRDefault="00501990">
      <w:pPr>
        <w:pStyle w:val="a3"/>
        <w:ind w:left="0"/>
        <w:jc w:val="left"/>
      </w:pPr>
    </w:p>
    <w:p w:rsidR="00501990" w:rsidRDefault="00860E9A" w:rsidP="002B1D21">
      <w:pPr>
        <w:pStyle w:val="2"/>
        <w:numPr>
          <w:ilvl w:val="0"/>
          <w:numId w:val="1"/>
        </w:numPr>
        <w:tabs>
          <w:tab w:val="left" w:pos="2974"/>
        </w:tabs>
        <w:ind w:right="706"/>
        <w:jc w:val="center"/>
      </w:pPr>
      <w:r>
        <w:t>Требования</w:t>
      </w:r>
      <w:r>
        <w:rPr>
          <w:spacing w:val="38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гарантийному</w:t>
      </w:r>
      <w:r>
        <w:rPr>
          <w:spacing w:val="38"/>
        </w:rPr>
        <w:t xml:space="preserve"> </w:t>
      </w:r>
      <w:r>
        <w:t>сроку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(или)</w:t>
      </w:r>
      <w:r>
        <w:rPr>
          <w:spacing w:val="38"/>
        </w:rPr>
        <w:t xml:space="preserve"> </w:t>
      </w:r>
      <w:r>
        <w:t>объему</w:t>
      </w:r>
      <w:r>
        <w:rPr>
          <w:spacing w:val="38"/>
        </w:rPr>
        <w:t xml:space="preserve"> </w:t>
      </w:r>
      <w:r>
        <w:t>предоставления гарантий их качества, к гарантийному обслуживанию объекта закупки.</w:t>
      </w:r>
    </w:p>
    <w:p w:rsidR="00501990" w:rsidRDefault="00501990" w:rsidP="002B1D21">
      <w:pPr>
        <w:pStyle w:val="a3"/>
        <w:spacing w:before="23"/>
        <w:ind w:left="0"/>
        <w:jc w:val="center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1559"/>
        <w:gridCol w:w="4383"/>
        <w:gridCol w:w="1417"/>
        <w:gridCol w:w="1418"/>
        <w:gridCol w:w="850"/>
      </w:tblGrid>
      <w:tr w:rsidR="00501990" w:rsidTr="004555CB">
        <w:trPr>
          <w:trHeight w:val="1011"/>
        </w:trPr>
        <w:tc>
          <w:tcPr>
            <w:tcW w:w="478" w:type="dxa"/>
          </w:tcPr>
          <w:p w:rsidR="00501990" w:rsidRDefault="00860E9A">
            <w:pPr>
              <w:pStyle w:val="TableParagraph"/>
              <w:ind w:left="107" w:right="136"/>
              <w:jc w:val="both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6"/>
              </w:rPr>
              <w:t xml:space="preserve">п/ </w:t>
            </w:r>
            <w:r>
              <w:rPr>
                <w:b/>
                <w:spacing w:val="-10"/>
              </w:rPr>
              <w:t>п</w:t>
            </w:r>
          </w:p>
        </w:tc>
        <w:tc>
          <w:tcPr>
            <w:tcW w:w="1559" w:type="dxa"/>
          </w:tcPr>
          <w:p w:rsidR="00501990" w:rsidRDefault="00860E9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Показатель</w:t>
            </w:r>
          </w:p>
        </w:tc>
        <w:tc>
          <w:tcPr>
            <w:tcW w:w="4383" w:type="dxa"/>
          </w:tcPr>
          <w:p w:rsidR="00501990" w:rsidRDefault="00860E9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Описание</w:t>
            </w:r>
          </w:p>
        </w:tc>
        <w:tc>
          <w:tcPr>
            <w:tcW w:w="1417" w:type="dxa"/>
          </w:tcPr>
          <w:p w:rsidR="00501990" w:rsidRDefault="002334E7">
            <w:pPr>
              <w:pStyle w:val="TableParagraph"/>
              <w:spacing w:line="250" w:lineRule="atLeast"/>
              <w:ind w:left="108" w:right="104"/>
              <w:rPr>
                <w:b/>
              </w:rPr>
            </w:pPr>
            <w:r>
              <w:rPr>
                <w:b/>
                <w:spacing w:val="-2"/>
              </w:rPr>
              <w:t>Объёмна</w:t>
            </w:r>
            <w:r w:rsidR="00860E9A">
              <w:rPr>
                <w:b/>
                <w:spacing w:val="-10"/>
              </w:rPr>
              <w:t xml:space="preserve">я </w:t>
            </w:r>
            <w:r>
              <w:rPr>
                <w:b/>
                <w:spacing w:val="-2"/>
              </w:rPr>
              <w:t>характер</w:t>
            </w:r>
            <w:r w:rsidR="00860E9A">
              <w:rPr>
                <w:b/>
                <w:spacing w:val="-2"/>
              </w:rPr>
              <w:t>истика</w:t>
            </w:r>
          </w:p>
        </w:tc>
        <w:tc>
          <w:tcPr>
            <w:tcW w:w="1418" w:type="dxa"/>
          </w:tcPr>
          <w:p w:rsidR="00501990" w:rsidRDefault="00860E9A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Значение</w:t>
            </w:r>
          </w:p>
        </w:tc>
        <w:tc>
          <w:tcPr>
            <w:tcW w:w="850" w:type="dxa"/>
          </w:tcPr>
          <w:p w:rsidR="00501990" w:rsidRDefault="00860E9A">
            <w:pPr>
              <w:pStyle w:val="TableParagraph"/>
              <w:ind w:left="108" w:right="216"/>
              <w:rPr>
                <w:b/>
              </w:rPr>
            </w:pPr>
            <w:r>
              <w:rPr>
                <w:b/>
                <w:spacing w:val="-4"/>
              </w:rPr>
              <w:t>Ед. изм.</w:t>
            </w:r>
          </w:p>
        </w:tc>
      </w:tr>
      <w:tr w:rsidR="00501990" w:rsidTr="004555CB">
        <w:trPr>
          <w:trHeight w:val="758"/>
        </w:trPr>
        <w:tc>
          <w:tcPr>
            <w:tcW w:w="478" w:type="dxa"/>
          </w:tcPr>
          <w:p w:rsidR="00501990" w:rsidRDefault="00860E9A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559" w:type="dxa"/>
          </w:tcPr>
          <w:p w:rsidR="00501990" w:rsidRDefault="00860E9A">
            <w:pPr>
              <w:pStyle w:val="TableParagraph"/>
              <w:spacing w:before="40"/>
              <w:ind w:left="108"/>
            </w:pPr>
            <w:r>
              <w:rPr>
                <w:spacing w:val="-2"/>
              </w:rPr>
              <w:t xml:space="preserve">Гарантийный </w:t>
            </w:r>
            <w:r>
              <w:rPr>
                <w:spacing w:val="-4"/>
              </w:rPr>
              <w:t>срок</w:t>
            </w:r>
          </w:p>
        </w:tc>
        <w:tc>
          <w:tcPr>
            <w:tcW w:w="4383" w:type="dxa"/>
          </w:tcPr>
          <w:p w:rsidR="00501990" w:rsidRDefault="00860E9A">
            <w:pPr>
              <w:pStyle w:val="TableParagraph"/>
              <w:spacing w:line="250" w:lineRule="atLeast"/>
              <w:ind w:left="108" w:right="95"/>
              <w:jc w:val="both"/>
            </w:pPr>
            <w:r>
              <w:t>Исчисляемый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>даты</w:t>
            </w:r>
            <w:r>
              <w:rPr>
                <w:spacing w:val="-14"/>
              </w:rPr>
              <w:t xml:space="preserve"> </w:t>
            </w:r>
            <w:r>
              <w:t>начала</w:t>
            </w:r>
            <w:r>
              <w:rPr>
                <w:spacing w:val="-13"/>
              </w:rPr>
              <w:t xml:space="preserve"> </w:t>
            </w:r>
            <w:r>
              <w:t>действия</w:t>
            </w:r>
            <w:r>
              <w:rPr>
                <w:spacing w:val="-14"/>
              </w:rPr>
              <w:t xml:space="preserve"> </w:t>
            </w:r>
            <w:r>
              <w:t>лицензии</w:t>
            </w:r>
            <w:r>
              <w:rPr>
                <w:spacing w:val="-14"/>
              </w:rPr>
              <w:t xml:space="preserve"> </w:t>
            </w:r>
            <w:r>
              <w:t>срок действия гарантии на ПО имеет не менее чем указанную длительность.</w:t>
            </w:r>
          </w:p>
        </w:tc>
        <w:tc>
          <w:tcPr>
            <w:tcW w:w="1417" w:type="dxa"/>
          </w:tcPr>
          <w:p w:rsidR="00501990" w:rsidRDefault="00860E9A">
            <w:pPr>
              <w:pStyle w:val="TableParagraph"/>
              <w:ind w:left="51" w:right="95"/>
              <w:jc w:val="center"/>
            </w:pPr>
            <w:r>
              <w:t xml:space="preserve">Не </w:t>
            </w:r>
            <w:r>
              <w:rPr>
                <w:spacing w:val="-2"/>
              </w:rPr>
              <w:t>менее</w:t>
            </w:r>
          </w:p>
        </w:tc>
        <w:tc>
          <w:tcPr>
            <w:tcW w:w="1418" w:type="dxa"/>
          </w:tcPr>
          <w:p w:rsidR="00501990" w:rsidRDefault="00860E9A" w:rsidP="009C02F0">
            <w:pPr>
              <w:pStyle w:val="TableParagraph"/>
              <w:ind w:left="10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0" w:type="dxa"/>
          </w:tcPr>
          <w:p w:rsidR="00501990" w:rsidRDefault="00860E9A">
            <w:pPr>
              <w:pStyle w:val="TableParagraph"/>
              <w:ind w:right="85"/>
              <w:jc w:val="center"/>
            </w:pPr>
            <w:r>
              <w:rPr>
                <w:spacing w:val="-4"/>
              </w:rPr>
              <w:t>Мес.</w:t>
            </w:r>
          </w:p>
        </w:tc>
      </w:tr>
      <w:tr w:rsidR="00501990" w:rsidTr="004555CB">
        <w:trPr>
          <w:trHeight w:val="3796"/>
        </w:trPr>
        <w:tc>
          <w:tcPr>
            <w:tcW w:w="478" w:type="dxa"/>
          </w:tcPr>
          <w:p w:rsidR="00501990" w:rsidRDefault="00860E9A">
            <w:pPr>
              <w:pStyle w:val="TableParagraph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559" w:type="dxa"/>
          </w:tcPr>
          <w:p w:rsidR="00501990" w:rsidRDefault="00860E9A">
            <w:pPr>
              <w:pStyle w:val="TableParagraph"/>
              <w:spacing w:before="40"/>
              <w:ind w:left="108" w:right="110"/>
            </w:pPr>
            <w:r>
              <w:rPr>
                <w:spacing w:val="-2"/>
              </w:rPr>
              <w:t xml:space="preserve">Объём гарантий </w:t>
            </w:r>
            <w:proofErr w:type="spellStart"/>
            <w:r>
              <w:rPr>
                <w:spacing w:val="-2"/>
              </w:rPr>
              <w:t>работоспособ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ности</w:t>
            </w:r>
            <w:proofErr w:type="spellEnd"/>
            <w:r>
              <w:t xml:space="preserve"> ПО</w:t>
            </w:r>
          </w:p>
        </w:tc>
        <w:tc>
          <w:tcPr>
            <w:tcW w:w="4383" w:type="dxa"/>
          </w:tcPr>
          <w:p w:rsidR="00501990" w:rsidRDefault="00860E9A">
            <w:pPr>
              <w:pStyle w:val="TableParagraph"/>
              <w:ind w:left="108" w:right="96"/>
              <w:jc w:val="both"/>
            </w:pPr>
            <w:r>
              <w:t xml:space="preserve">В течение срока действия лицензии ПО </w:t>
            </w:r>
            <w:r>
              <w:rPr>
                <w:spacing w:val="-2"/>
              </w:rPr>
              <w:t>обеспечивает:</w:t>
            </w:r>
          </w:p>
          <w:p w:rsidR="00501990" w:rsidRDefault="00860E9A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ind w:right="95" w:hanging="141"/>
              <w:jc w:val="both"/>
            </w:pPr>
            <w:r>
              <w:t>непрерывное</w:t>
            </w:r>
            <w:r>
              <w:rPr>
                <w:spacing w:val="-16"/>
              </w:rPr>
              <w:t xml:space="preserve"> </w:t>
            </w:r>
            <w:r>
              <w:t>обслуживание</w:t>
            </w:r>
            <w:r>
              <w:rPr>
                <w:spacing w:val="-14"/>
              </w:rPr>
              <w:t xml:space="preserve"> </w:t>
            </w:r>
            <w:r>
              <w:t>запросов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выгрузку клиентского приложения (клиентской части ПО) с</w:t>
            </w:r>
            <w:r>
              <w:rPr>
                <w:spacing w:val="-14"/>
              </w:rPr>
              <w:t xml:space="preserve"> </w:t>
            </w:r>
            <w:r>
              <w:t>сервера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14"/>
              </w:rPr>
              <w:t xml:space="preserve"> </w:t>
            </w:r>
            <w:r>
              <w:t>возможности</w:t>
            </w:r>
            <w:r>
              <w:rPr>
                <w:spacing w:val="-13"/>
              </w:rPr>
              <w:t xml:space="preserve"> </w:t>
            </w:r>
            <w:r>
              <w:t>его</w:t>
            </w:r>
            <w:r>
              <w:rPr>
                <w:spacing w:val="-14"/>
              </w:rPr>
              <w:t xml:space="preserve"> </w:t>
            </w:r>
            <w:r>
              <w:t>запуска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клиенте конечного пользователя (ПО доступно для выгрузки по запросу с защищённого веб-сайта Лицензиара (или производителя ПО) через сеть Интернет (или </w:t>
            </w:r>
            <w:r w:rsidR="002334E7">
              <w:t>интернет</w:t>
            </w:r>
            <w:r>
              <w:t>-сеть Лицензиата) в формате машиночитаемого кода);</w:t>
            </w:r>
          </w:p>
          <w:p w:rsidR="00501990" w:rsidRDefault="00860E9A">
            <w:pPr>
              <w:pStyle w:val="TableParagraph"/>
              <w:numPr>
                <w:ilvl w:val="0"/>
                <w:numId w:val="6"/>
              </w:numPr>
              <w:tabs>
                <w:tab w:val="left" w:pos="333"/>
              </w:tabs>
              <w:spacing w:line="250" w:lineRule="atLeast"/>
              <w:ind w:right="95" w:hanging="141"/>
              <w:jc w:val="both"/>
            </w:pPr>
            <w:r>
              <w:t>наработку с полной работоспособностью и готовностью обеспечивать предусмотренную производителем ПО функциональность, показатели качества, производительности и безотказности (отказоустойчивость).</w:t>
            </w:r>
          </w:p>
        </w:tc>
        <w:tc>
          <w:tcPr>
            <w:tcW w:w="1417" w:type="dxa"/>
          </w:tcPr>
          <w:p w:rsidR="00501990" w:rsidRDefault="00860E9A">
            <w:pPr>
              <w:pStyle w:val="TableParagraph"/>
              <w:ind w:right="95"/>
              <w:jc w:val="center"/>
            </w:pPr>
            <w:r>
              <w:rPr>
                <w:spacing w:val="-2"/>
              </w:rPr>
              <w:t>Наличие</w:t>
            </w:r>
          </w:p>
        </w:tc>
        <w:tc>
          <w:tcPr>
            <w:tcW w:w="1418" w:type="dxa"/>
          </w:tcPr>
          <w:p w:rsidR="00501990" w:rsidRDefault="00860E9A" w:rsidP="009C02F0">
            <w:pPr>
              <w:pStyle w:val="TableParagraph"/>
              <w:ind w:left="108" w:right="27"/>
              <w:jc w:val="center"/>
            </w:pPr>
            <w:r>
              <w:rPr>
                <w:spacing w:val="-2"/>
              </w:rPr>
              <w:t>Соответств</w:t>
            </w:r>
            <w:r>
              <w:rPr>
                <w:spacing w:val="-6"/>
              </w:rPr>
              <w:t>ие</w:t>
            </w:r>
          </w:p>
        </w:tc>
        <w:tc>
          <w:tcPr>
            <w:tcW w:w="850" w:type="dxa"/>
          </w:tcPr>
          <w:p w:rsidR="00501990" w:rsidRDefault="00860E9A" w:rsidP="004555CB">
            <w:pPr>
              <w:pStyle w:val="TableParagraph"/>
              <w:ind w:left="108" w:right="115"/>
            </w:pPr>
            <w:r>
              <w:rPr>
                <w:spacing w:val="-2"/>
              </w:rPr>
              <w:t>Усл.</w:t>
            </w:r>
            <w:r w:rsidR="00E250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</w:t>
            </w:r>
            <w:r>
              <w:rPr>
                <w:spacing w:val="-6"/>
              </w:rPr>
              <w:t>д.</w:t>
            </w:r>
          </w:p>
        </w:tc>
      </w:tr>
      <w:tr w:rsidR="00501990" w:rsidTr="004555CB">
        <w:trPr>
          <w:trHeight w:val="1770"/>
        </w:trPr>
        <w:tc>
          <w:tcPr>
            <w:tcW w:w="478" w:type="dxa"/>
          </w:tcPr>
          <w:p w:rsidR="00501990" w:rsidRDefault="00860E9A">
            <w:pPr>
              <w:pStyle w:val="TableParagraph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559" w:type="dxa"/>
          </w:tcPr>
          <w:p w:rsidR="00501990" w:rsidRDefault="00860E9A">
            <w:pPr>
              <w:pStyle w:val="TableParagraph"/>
              <w:spacing w:before="40"/>
              <w:ind w:left="108" w:right="110"/>
            </w:pPr>
            <w:r>
              <w:rPr>
                <w:spacing w:val="-4"/>
              </w:rPr>
              <w:t xml:space="preserve">Срок </w:t>
            </w:r>
            <w:r>
              <w:rPr>
                <w:spacing w:val="-2"/>
              </w:rPr>
              <w:t xml:space="preserve">восстановлен </w:t>
            </w:r>
            <w:proofErr w:type="spellStart"/>
            <w:r>
              <w:t>ия</w:t>
            </w:r>
            <w:proofErr w:type="spellEnd"/>
            <w:r>
              <w:t xml:space="preserve"> доступа к </w:t>
            </w:r>
            <w:r>
              <w:rPr>
                <w:spacing w:val="-2"/>
              </w:rPr>
              <w:t xml:space="preserve">загрузке клиентской </w:t>
            </w:r>
            <w:r>
              <w:t>части ПО</w:t>
            </w:r>
          </w:p>
        </w:tc>
        <w:tc>
          <w:tcPr>
            <w:tcW w:w="4383" w:type="dxa"/>
          </w:tcPr>
          <w:p w:rsidR="00501990" w:rsidRDefault="00860E9A">
            <w:pPr>
              <w:pStyle w:val="TableParagraph"/>
              <w:spacing w:line="250" w:lineRule="atLeast"/>
              <w:ind w:left="108" w:right="95"/>
              <w:jc w:val="both"/>
            </w:pPr>
            <w:r>
              <w:t>Восстановление работоспособности ПО и возможности загрузки клиентской части ПО в электронном виде с сервера (при возникновении сбоев, связанных с техническими неисправностями серверной части ПО, влекущими препятствия или невозможность выгрузки клиентской части ПО) не более чем в указанный срок.</w:t>
            </w:r>
          </w:p>
        </w:tc>
        <w:tc>
          <w:tcPr>
            <w:tcW w:w="1417" w:type="dxa"/>
          </w:tcPr>
          <w:p w:rsidR="00501990" w:rsidRDefault="00860E9A">
            <w:pPr>
              <w:pStyle w:val="TableParagraph"/>
              <w:ind w:left="28" w:right="95"/>
              <w:jc w:val="center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  <w:tc>
          <w:tcPr>
            <w:tcW w:w="1418" w:type="dxa"/>
          </w:tcPr>
          <w:p w:rsidR="00501990" w:rsidRDefault="00860E9A" w:rsidP="009C02F0">
            <w:pPr>
              <w:pStyle w:val="TableParagraph"/>
              <w:ind w:left="108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850" w:type="dxa"/>
          </w:tcPr>
          <w:p w:rsidR="00501990" w:rsidRDefault="00860E9A">
            <w:pPr>
              <w:pStyle w:val="TableParagraph"/>
              <w:ind w:right="192"/>
              <w:jc w:val="center"/>
            </w:pPr>
            <w:r>
              <w:rPr>
                <w:spacing w:val="-5"/>
              </w:rPr>
              <w:t>Час</w:t>
            </w:r>
          </w:p>
        </w:tc>
      </w:tr>
      <w:tr w:rsidR="00501990" w:rsidTr="004555CB">
        <w:trPr>
          <w:trHeight w:val="1770"/>
        </w:trPr>
        <w:tc>
          <w:tcPr>
            <w:tcW w:w="478" w:type="dxa"/>
          </w:tcPr>
          <w:p w:rsidR="00501990" w:rsidRDefault="00860E9A">
            <w:pPr>
              <w:pStyle w:val="TableParagraph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559" w:type="dxa"/>
          </w:tcPr>
          <w:p w:rsidR="00501990" w:rsidRDefault="00860E9A">
            <w:pPr>
              <w:pStyle w:val="TableParagraph"/>
              <w:spacing w:before="40"/>
              <w:ind w:left="108" w:right="110"/>
            </w:pPr>
            <w:r>
              <w:rPr>
                <w:spacing w:val="-2"/>
              </w:rPr>
              <w:t xml:space="preserve">Максимальны </w:t>
            </w:r>
            <w:r>
              <w:t xml:space="preserve">й срок простоя ПО в </w:t>
            </w:r>
            <w:r>
              <w:rPr>
                <w:spacing w:val="-2"/>
              </w:rPr>
              <w:t>течение месяца</w:t>
            </w:r>
          </w:p>
        </w:tc>
        <w:tc>
          <w:tcPr>
            <w:tcW w:w="4383" w:type="dxa"/>
          </w:tcPr>
          <w:p w:rsidR="00501990" w:rsidRDefault="00860E9A">
            <w:pPr>
              <w:pStyle w:val="TableParagraph"/>
              <w:spacing w:line="250" w:lineRule="atLeast"/>
              <w:ind w:left="108" w:right="95"/>
              <w:jc w:val="both"/>
            </w:pPr>
            <w:r>
              <w:t xml:space="preserve">В течение каждого очередного месяца действия лицензии общий срок простоя работы ПО </w:t>
            </w:r>
            <w:proofErr w:type="spellStart"/>
            <w:r>
              <w:t>по</w:t>
            </w:r>
            <w:proofErr w:type="spellEnd"/>
            <w:r>
              <w:t xml:space="preserve"> причинам, связанным с остановкой работы серверной части ПО для профилактики или перенастройки, что означает приостановку выгрузки клиентской части ПО или контента </w:t>
            </w:r>
            <w:proofErr w:type="spellStart"/>
            <w:r>
              <w:t>вебинаров</w:t>
            </w:r>
            <w:proofErr w:type="spellEnd"/>
            <w:r>
              <w:t>, не выходит за указанную длительность.</w:t>
            </w:r>
          </w:p>
        </w:tc>
        <w:tc>
          <w:tcPr>
            <w:tcW w:w="1417" w:type="dxa"/>
          </w:tcPr>
          <w:p w:rsidR="00501990" w:rsidRDefault="00860E9A">
            <w:pPr>
              <w:pStyle w:val="TableParagraph"/>
              <w:ind w:left="28" w:right="95"/>
              <w:jc w:val="center"/>
            </w:pPr>
            <w:r>
              <w:t xml:space="preserve">Не </w:t>
            </w:r>
            <w:r>
              <w:rPr>
                <w:spacing w:val="-2"/>
              </w:rPr>
              <w:t>более</w:t>
            </w:r>
          </w:p>
        </w:tc>
        <w:tc>
          <w:tcPr>
            <w:tcW w:w="1418" w:type="dxa"/>
          </w:tcPr>
          <w:p w:rsidR="00501990" w:rsidRDefault="00860E9A" w:rsidP="009C02F0">
            <w:pPr>
              <w:pStyle w:val="TableParagraph"/>
              <w:ind w:left="10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850" w:type="dxa"/>
          </w:tcPr>
          <w:p w:rsidR="00501990" w:rsidRDefault="00860E9A">
            <w:pPr>
              <w:pStyle w:val="TableParagraph"/>
              <w:ind w:right="192"/>
              <w:jc w:val="center"/>
            </w:pPr>
            <w:r>
              <w:rPr>
                <w:spacing w:val="-5"/>
              </w:rPr>
              <w:t>Час</w:t>
            </w:r>
          </w:p>
        </w:tc>
      </w:tr>
      <w:tr w:rsidR="00501990" w:rsidTr="004555CB">
        <w:trPr>
          <w:trHeight w:val="3289"/>
        </w:trPr>
        <w:tc>
          <w:tcPr>
            <w:tcW w:w="478" w:type="dxa"/>
          </w:tcPr>
          <w:p w:rsidR="00501990" w:rsidRDefault="00860E9A">
            <w:pPr>
              <w:pStyle w:val="TableParagraph"/>
              <w:ind w:left="107"/>
            </w:pPr>
            <w:r>
              <w:rPr>
                <w:spacing w:val="-5"/>
              </w:rPr>
              <w:t>5.</w:t>
            </w:r>
          </w:p>
        </w:tc>
        <w:tc>
          <w:tcPr>
            <w:tcW w:w="1559" w:type="dxa"/>
          </w:tcPr>
          <w:p w:rsidR="00501990" w:rsidRDefault="00860E9A">
            <w:pPr>
              <w:pStyle w:val="TableParagraph"/>
              <w:spacing w:before="40"/>
              <w:ind w:left="108" w:right="137"/>
            </w:pPr>
            <w:r>
              <w:rPr>
                <w:spacing w:val="-2"/>
              </w:rPr>
              <w:t xml:space="preserve">Гарантийная поддержки </w:t>
            </w:r>
            <w:r>
              <w:rPr>
                <w:spacing w:val="-6"/>
              </w:rPr>
              <w:t>ПО</w:t>
            </w:r>
          </w:p>
        </w:tc>
        <w:tc>
          <w:tcPr>
            <w:tcW w:w="4383" w:type="dxa"/>
          </w:tcPr>
          <w:p w:rsidR="00501990" w:rsidRDefault="00860E9A">
            <w:pPr>
              <w:pStyle w:val="TableParagraph"/>
              <w:ind w:left="108" w:right="96"/>
              <w:jc w:val="both"/>
            </w:pPr>
            <w:r>
              <w:t>На протяжении срока эксплуатации ПО Лицензиар будет обеспечивать:</w:t>
            </w:r>
          </w:p>
          <w:p w:rsidR="00501990" w:rsidRDefault="00860E9A">
            <w:pPr>
              <w:pStyle w:val="TableParagraph"/>
              <w:numPr>
                <w:ilvl w:val="0"/>
                <w:numId w:val="5"/>
              </w:numPr>
              <w:tabs>
                <w:tab w:val="left" w:pos="333"/>
              </w:tabs>
              <w:ind w:right="95" w:hanging="141"/>
              <w:jc w:val="both"/>
            </w:pPr>
            <w:r>
              <w:t>гарантию поддержки конечных пользователей ПО, в которую входит приём запросов и предоставление консультаций по конкретным вопросам, связанным с функциональностью ПО, а также устранению нештатных ситуаций с клиентской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серверной</w:t>
            </w:r>
            <w:r>
              <w:rPr>
                <w:spacing w:val="-9"/>
              </w:rPr>
              <w:t xml:space="preserve"> </w:t>
            </w:r>
            <w:r>
              <w:t>частью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 xml:space="preserve">следующем </w:t>
            </w:r>
            <w:r>
              <w:rPr>
                <w:spacing w:val="-2"/>
              </w:rPr>
              <w:t>режиме:</w:t>
            </w:r>
          </w:p>
          <w:p w:rsidR="00191E1D" w:rsidRPr="00191E1D" w:rsidRDefault="00860E9A" w:rsidP="00191E1D">
            <w:pPr>
              <w:pStyle w:val="TableParagraph"/>
              <w:numPr>
                <w:ilvl w:val="0"/>
                <w:numId w:val="5"/>
              </w:numPr>
              <w:spacing w:line="252" w:lineRule="exact"/>
              <w:ind w:right="95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адресу</w:t>
            </w:r>
            <w:r>
              <w:rPr>
                <w:spacing w:val="-14"/>
              </w:rPr>
              <w:t xml:space="preserve"> </w:t>
            </w:r>
            <w:r>
              <w:t>электронной</w:t>
            </w:r>
            <w:r>
              <w:rPr>
                <w:spacing w:val="-14"/>
              </w:rPr>
              <w:t xml:space="preserve"> </w:t>
            </w:r>
            <w:r>
              <w:t>почты</w:t>
            </w:r>
            <w:r>
              <w:rPr>
                <w:spacing w:val="-13"/>
              </w:rPr>
              <w:t xml:space="preserve"> </w:t>
            </w:r>
            <w:r>
              <w:t>—</w:t>
            </w:r>
            <w:r>
              <w:rPr>
                <w:spacing w:val="-14"/>
              </w:rPr>
              <w:t xml:space="preserve"> </w:t>
            </w:r>
            <w:r>
              <w:t xml:space="preserve">круглосуточно; </w:t>
            </w:r>
          </w:p>
          <w:p w:rsidR="00501990" w:rsidRDefault="00860E9A" w:rsidP="00191E1D">
            <w:pPr>
              <w:pStyle w:val="TableParagraph"/>
              <w:numPr>
                <w:ilvl w:val="0"/>
                <w:numId w:val="5"/>
              </w:numPr>
              <w:spacing w:line="252" w:lineRule="exact"/>
              <w:ind w:right="95"/>
            </w:pPr>
            <w:r>
              <w:t>не</w:t>
            </w:r>
            <w:r>
              <w:rPr>
                <w:spacing w:val="40"/>
              </w:rPr>
              <w:t xml:space="preserve"> </w:t>
            </w:r>
            <w:r>
              <w:t>менее</w:t>
            </w:r>
            <w:r>
              <w:rPr>
                <w:spacing w:val="40"/>
              </w:rPr>
              <w:t xml:space="preserve"> </w:t>
            </w:r>
            <w:r>
              <w:t>чем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40"/>
              </w:rPr>
              <w:t xml:space="preserve"> </w:t>
            </w:r>
            <w:r>
              <w:t>(двум)</w:t>
            </w:r>
            <w:r>
              <w:rPr>
                <w:spacing w:val="40"/>
              </w:rPr>
              <w:t xml:space="preserve"> </w:t>
            </w:r>
            <w:r>
              <w:t>телефонным</w:t>
            </w:r>
            <w:r>
              <w:rPr>
                <w:spacing w:val="40"/>
              </w:rPr>
              <w:t xml:space="preserve"> </w:t>
            </w:r>
            <w:r>
              <w:t>номерам (или каналам) из регистрационной ёмкости сети связи общего пользования — не менее чем по</w:t>
            </w:r>
          </w:p>
        </w:tc>
        <w:tc>
          <w:tcPr>
            <w:tcW w:w="1417" w:type="dxa"/>
          </w:tcPr>
          <w:p w:rsidR="00501990" w:rsidRDefault="00860E9A">
            <w:pPr>
              <w:pStyle w:val="TableParagraph"/>
              <w:ind w:right="95"/>
              <w:jc w:val="center"/>
            </w:pPr>
            <w:r>
              <w:rPr>
                <w:spacing w:val="-2"/>
              </w:rPr>
              <w:t>Наличие</w:t>
            </w:r>
          </w:p>
        </w:tc>
        <w:tc>
          <w:tcPr>
            <w:tcW w:w="1418" w:type="dxa"/>
          </w:tcPr>
          <w:p w:rsidR="00501990" w:rsidRDefault="002334E7" w:rsidP="009C02F0">
            <w:pPr>
              <w:pStyle w:val="TableParagraph"/>
              <w:ind w:left="108" w:right="27"/>
              <w:jc w:val="center"/>
            </w:pPr>
            <w:r>
              <w:rPr>
                <w:spacing w:val="-2"/>
              </w:rPr>
              <w:t>Соответствие</w:t>
            </w:r>
          </w:p>
        </w:tc>
        <w:tc>
          <w:tcPr>
            <w:tcW w:w="850" w:type="dxa"/>
          </w:tcPr>
          <w:p w:rsidR="00501990" w:rsidRDefault="00860E9A" w:rsidP="00E250A0">
            <w:pPr>
              <w:pStyle w:val="TableParagraph"/>
              <w:ind w:left="108" w:right="115"/>
            </w:pPr>
            <w:r>
              <w:rPr>
                <w:spacing w:val="-2"/>
              </w:rPr>
              <w:t>Усл.</w:t>
            </w:r>
            <w:r w:rsidR="00E250A0">
              <w:rPr>
                <w:spacing w:val="-2"/>
              </w:rPr>
              <w:t xml:space="preserve"> </w:t>
            </w:r>
            <w:r>
              <w:rPr>
                <w:spacing w:val="-2"/>
              </w:rPr>
              <w:t>е</w:t>
            </w:r>
            <w:r>
              <w:rPr>
                <w:spacing w:val="-6"/>
              </w:rPr>
              <w:t>д.</w:t>
            </w:r>
          </w:p>
        </w:tc>
      </w:tr>
      <w:tr w:rsidR="00501990" w:rsidTr="004555CB">
        <w:trPr>
          <w:trHeight w:val="3795"/>
        </w:trPr>
        <w:tc>
          <w:tcPr>
            <w:tcW w:w="478" w:type="dxa"/>
          </w:tcPr>
          <w:p w:rsidR="00501990" w:rsidRDefault="00501990">
            <w:pPr>
              <w:pStyle w:val="TableParagraph"/>
            </w:pPr>
          </w:p>
        </w:tc>
        <w:tc>
          <w:tcPr>
            <w:tcW w:w="1559" w:type="dxa"/>
          </w:tcPr>
          <w:p w:rsidR="00501990" w:rsidRDefault="00501990">
            <w:pPr>
              <w:pStyle w:val="TableParagraph"/>
            </w:pPr>
          </w:p>
        </w:tc>
        <w:tc>
          <w:tcPr>
            <w:tcW w:w="4383" w:type="dxa"/>
          </w:tcPr>
          <w:p w:rsidR="00191E1D" w:rsidRDefault="00860E9A" w:rsidP="00191E1D">
            <w:pPr>
              <w:pStyle w:val="TableParagraph"/>
              <w:tabs>
                <w:tab w:val="left" w:pos="2103"/>
                <w:tab w:val="left" w:pos="2860"/>
              </w:tabs>
              <w:ind w:left="475" w:right="94"/>
              <w:jc w:val="both"/>
            </w:pPr>
            <w:r>
              <w:t>рабочим</w:t>
            </w:r>
            <w:r>
              <w:rPr>
                <w:spacing w:val="-4"/>
              </w:rPr>
              <w:t xml:space="preserve"> </w:t>
            </w:r>
            <w:r>
              <w:t>дням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06:00</w:t>
            </w:r>
            <w:r>
              <w:rPr>
                <w:spacing w:val="-4"/>
              </w:rPr>
              <w:t xml:space="preserve"> </w:t>
            </w:r>
            <w:r>
              <w:t>до</w:t>
            </w:r>
            <w:r>
              <w:rPr>
                <w:spacing w:val="-4"/>
              </w:rPr>
              <w:t xml:space="preserve"> </w:t>
            </w:r>
            <w:r>
              <w:t>24:00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4"/>
              </w:rPr>
              <w:t xml:space="preserve"> </w:t>
            </w:r>
            <w:r>
              <w:t xml:space="preserve">московскому времени) в рабочие дни, исключая общегосударственные праздничные дни, и с 10:00 до 22:00 (по московскому времени) по </w:t>
            </w:r>
            <w:r>
              <w:rPr>
                <w:spacing w:val="-2"/>
              </w:rPr>
              <w:t>выходным</w:t>
            </w:r>
            <w:r w:rsidR="00A4426E">
              <w:t xml:space="preserve"> </w:t>
            </w:r>
            <w:r>
              <w:rPr>
                <w:spacing w:val="-10"/>
              </w:rPr>
              <w:t>и</w:t>
            </w:r>
            <w:r w:rsidR="00A4426E">
              <w:t xml:space="preserve"> </w:t>
            </w:r>
            <w:r>
              <w:rPr>
                <w:spacing w:val="-2"/>
              </w:rPr>
              <w:t xml:space="preserve">общегосударственным </w:t>
            </w:r>
            <w:r>
              <w:t>праздничным дням.</w:t>
            </w:r>
          </w:p>
          <w:p w:rsidR="00501990" w:rsidRDefault="00860E9A" w:rsidP="00191E1D">
            <w:pPr>
              <w:pStyle w:val="TableParagraph"/>
              <w:numPr>
                <w:ilvl w:val="0"/>
                <w:numId w:val="16"/>
              </w:numPr>
              <w:tabs>
                <w:tab w:val="left" w:pos="556"/>
                <w:tab w:val="left" w:pos="2860"/>
              </w:tabs>
              <w:ind w:left="414" w:right="142" w:firstLine="0"/>
              <w:jc w:val="both"/>
            </w:pPr>
            <w:r>
              <w:t>выявление и фиксацию нештатных ситуаций в работе</w:t>
            </w:r>
            <w:r>
              <w:rPr>
                <w:spacing w:val="-13"/>
              </w:rPr>
              <w:t xml:space="preserve"> </w:t>
            </w:r>
            <w:r>
              <w:t>клиентской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серверной</w:t>
            </w:r>
            <w:r>
              <w:rPr>
                <w:spacing w:val="-13"/>
              </w:rPr>
              <w:t xml:space="preserve"> </w:t>
            </w:r>
            <w:r>
              <w:t>части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(каждое из принятых обращений пользователей за поддержкой ПО, связанных с нештатными </w:t>
            </w:r>
            <w:r>
              <w:rPr>
                <w:spacing w:val="-2"/>
              </w:rPr>
              <w:t>ситуациями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клиентской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серверной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частью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ПО, </w:t>
            </w:r>
            <w:r>
              <w:t>в том числе с невозможностью загрузки клиентской части ПО с сервера, фиксируется с присвоением номера обращения и сообщением его представителю Лицензиата).</w:t>
            </w:r>
          </w:p>
        </w:tc>
        <w:tc>
          <w:tcPr>
            <w:tcW w:w="1417" w:type="dxa"/>
          </w:tcPr>
          <w:p w:rsidR="00501990" w:rsidRDefault="00501990">
            <w:pPr>
              <w:pStyle w:val="TableParagraph"/>
            </w:pPr>
          </w:p>
        </w:tc>
        <w:tc>
          <w:tcPr>
            <w:tcW w:w="1418" w:type="dxa"/>
          </w:tcPr>
          <w:p w:rsidR="00501990" w:rsidRDefault="00501990">
            <w:pPr>
              <w:pStyle w:val="TableParagraph"/>
            </w:pPr>
          </w:p>
        </w:tc>
        <w:tc>
          <w:tcPr>
            <w:tcW w:w="850" w:type="dxa"/>
          </w:tcPr>
          <w:p w:rsidR="00501990" w:rsidRDefault="00501990">
            <w:pPr>
              <w:pStyle w:val="TableParagraph"/>
            </w:pPr>
          </w:p>
        </w:tc>
      </w:tr>
    </w:tbl>
    <w:p w:rsidR="00501990" w:rsidRDefault="00501990">
      <w:pPr>
        <w:pStyle w:val="a3"/>
        <w:ind w:left="0"/>
        <w:jc w:val="left"/>
        <w:rPr>
          <w:b/>
        </w:rPr>
      </w:pPr>
    </w:p>
    <w:p w:rsidR="00501990" w:rsidRDefault="00501990">
      <w:pPr>
        <w:pStyle w:val="a3"/>
        <w:spacing w:before="22"/>
        <w:ind w:left="0"/>
        <w:jc w:val="left"/>
        <w:rPr>
          <w:b/>
        </w:rPr>
      </w:pPr>
    </w:p>
    <w:p w:rsidR="004555CB" w:rsidRDefault="004555CB">
      <w:pPr>
        <w:pStyle w:val="1"/>
        <w:spacing w:before="62"/>
        <w:ind w:right="706" w:firstLine="0"/>
        <w:jc w:val="right"/>
      </w:pPr>
    </w:p>
    <w:p w:rsidR="00501990" w:rsidRDefault="00860E9A">
      <w:pPr>
        <w:pStyle w:val="1"/>
        <w:spacing w:before="62"/>
        <w:ind w:right="706" w:firstLine="0"/>
        <w:jc w:val="right"/>
      </w:pPr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3</w:t>
      </w:r>
    </w:p>
    <w:p w:rsidR="00501990" w:rsidRDefault="00860E9A">
      <w:pPr>
        <w:pStyle w:val="a3"/>
        <w:tabs>
          <w:tab w:val="left" w:pos="2525"/>
        </w:tabs>
        <w:ind w:left="0" w:right="655"/>
        <w:jc w:val="right"/>
      </w:pPr>
      <w:r>
        <w:t xml:space="preserve">к Договору № </w:t>
      </w:r>
      <w:r>
        <w:rPr>
          <w:u w:val="single"/>
        </w:rPr>
        <w:tab/>
      </w:r>
    </w:p>
    <w:p w:rsidR="00501990" w:rsidRDefault="00860E9A">
      <w:pPr>
        <w:pStyle w:val="a3"/>
        <w:tabs>
          <w:tab w:val="left" w:pos="701"/>
          <w:tab w:val="left" w:pos="2346"/>
        </w:tabs>
        <w:ind w:left="0" w:right="706"/>
        <w:jc w:val="right"/>
      </w:pPr>
      <w:r>
        <w:t xml:space="preserve">от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EF7982">
        <w:t>6</w:t>
      </w:r>
      <w:r>
        <w:rPr>
          <w:spacing w:val="-5"/>
        </w:rPr>
        <w:t>г.</w:t>
      </w:r>
    </w:p>
    <w:p w:rsidR="00501990" w:rsidRDefault="00860E9A">
      <w:pPr>
        <w:pStyle w:val="2"/>
        <w:ind w:left="247"/>
      </w:pPr>
      <w:r>
        <w:t>Лицензионные</w:t>
      </w:r>
      <w:r>
        <w:rPr>
          <w:spacing w:val="-14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7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Конечного</w:t>
      </w:r>
      <w:r>
        <w:rPr>
          <w:spacing w:val="-13"/>
        </w:rPr>
        <w:t xml:space="preserve"> </w:t>
      </w:r>
      <w:r>
        <w:rPr>
          <w:spacing w:val="-2"/>
        </w:rPr>
        <w:t>пользователя</w:t>
      </w:r>
    </w:p>
    <w:p w:rsidR="00501990" w:rsidRDefault="00501990">
      <w:pPr>
        <w:pStyle w:val="a3"/>
        <w:spacing w:before="10"/>
        <w:ind w:left="0"/>
        <w:jc w:val="left"/>
        <w:rPr>
          <w:b/>
        </w:rPr>
      </w:pP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ind w:left="142" w:right="429" w:firstLine="0"/>
      </w:pPr>
      <w:r>
        <w:t>Сублицензиат (или иное наименование стороны, являющейся Конечным пользователем) получает</w:t>
      </w:r>
      <w:r>
        <w:rPr>
          <w:spacing w:val="-14"/>
        </w:rPr>
        <w:t xml:space="preserve"> </w:t>
      </w:r>
      <w:r>
        <w:t>право</w:t>
      </w:r>
      <w:r>
        <w:rPr>
          <w:spacing w:val="-14"/>
        </w:rPr>
        <w:t xml:space="preserve"> </w:t>
      </w:r>
      <w:r>
        <w:t>использовать</w:t>
      </w:r>
      <w:r>
        <w:rPr>
          <w:spacing w:val="-14"/>
        </w:rPr>
        <w:t xml:space="preserve"> </w:t>
      </w:r>
      <w:r>
        <w:t>предоставленное</w:t>
      </w:r>
      <w:r>
        <w:rPr>
          <w:spacing w:val="-13"/>
        </w:rPr>
        <w:t xml:space="preserve"> </w:t>
      </w:r>
      <w:r>
        <w:t>ему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«Порядком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 xml:space="preserve">прав использования программного обеспечения», действующая редакция которого расположена на сайте Лицензиара: </w:t>
      </w:r>
      <w:hyperlink r:id="rId11">
        <w:r>
          <w:rPr>
            <w:color w:val="0000FF"/>
            <w:u w:val="single" w:color="0000FF"/>
          </w:rPr>
          <w:t>http://mts-link.ru/legal/license-rules.pdf</w:t>
        </w:r>
      </w:hyperlink>
      <w:r>
        <w:rPr>
          <w:color w:val="0000FF"/>
        </w:rPr>
        <w:t xml:space="preserve"> </w:t>
      </w:r>
      <w:r>
        <w:t>и является неотъемлемой частью</w:t>
      </w:r>
      <w:r>
        <w:rPr>
          <w:spacing w:val="35"/>
        </w:rPr>
        <w:t xml:space="preserve"> </w:t>
      </w:r>
      <w:proofErr w:type="spellStart"/>
      <w:r>
        <w:t>сублицензионного</w:t>
      </w:r>
      <w:proofErr w:type="spellEnd"/>
      <w:r>
        <w:t xml:space="preserve"> </w:t>
      </w:r>
      <w:r>
        <w:rPr>
          <w:spacing w:val="-2"/>
        </w:rPr>
        <w:t>договора.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65"/>
        </w:tabs>
        <w:spacing w:line="235" w:lineRule="auto"/>
        <w:ind w:left="142" w:right="429" w:firstLine="0"/>
      </w:pPr>
      <w:r>
        <w:t>ПО предоставляется на условиях простой (неисключительной) лицензии с момента получения права на использование (лицензии) следующими способами: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before="2"/>
        <w:ind w:left="142" w:right="429" w:firstLine="0"/>
      </w:pPr>
      <w:r>
        <w:t>Воспроизведение программы для ЭВМ, ограниченное скачиванием (выгрузкой) с сервера Лицензиара (производителя и правообладателя исключительных прав на ПО) и запуском ПО с использованием учетной записи пользователя с правами организатора онлайн-мероприятий (администратора), предоставляемое с единственной целью использования ПО Сублицензиатом для поддержки работы собственных производственных процессов и производственных процессов своих структурных подразделений</w:t>
      </w:r>
      <w:r>
        <w:rPr>
          <w:position w:val="7"/>
          <w:sz w:val="14"/>
        </w:rPr>
        <w:t>1</w:t>
      </w:r>
      <w:r>
        <w:rPr>
          <w:spacing w:val="40"/>
          <w:position w:val="7"/>
          <w:sz w:val="14"/>
        </w:rPr>
        <w:t xml:space="preserve"> </w:t>
      </w:r>
      <w:r>
        <w:t>на территории Российской Федерации, если иная территория не согласована Сторонами.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spacing w:line="235" w:lineRule="auto"/>
        <w:ind w:left="142" w:right="429" w:firstLine="0"/>
      </w:pPr>
      <w:r>
        <w:t>Сублицензиат обязуется не осуществлять самостоятельно и не разрешать другим физическим или юридическим лицам</w:t>
      </w:r>
      <w:r w:rsidR="00017425">
        <w:t xml:space="preserve"> </w:t>
      </w:r>
      <w:r>
        <w:t>осуществлять следующую деятельность: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55"/>
        </w:tabs>
        <w:spacing w:before="4" w:line="237" w:lineRule="auto"/>
        <w:ind w:left="142" w:right="429" w:firstLine="0"/>
      </w:pPr>
      <w:r>
        <w:t xml:space="preserve">«Вскрывать» или производить «обратное проектирование», деассемблировать и/или </w:t>
      </w:r>
      <w:proofErr w:type="spellStart"/>
      <w:r>
        <w:t>декомпилировать</w:t>
      </w:r>
      <w:proofErr w:type="spellEnd"/>
      <w:r>
        <w:rPr>
          <w:spacing w:val="-9"/>
        </w:rPr>
        <w:t xml:space="preserve"> </w:t>
      </w:r>
      <w:r>
        <w:t>(преобразовывать</w:t>
      </w:r>
      <w:r w:rsidR="00017425">
        <w:t xml:space="preserve"> </w:t>
      </w:r>
      <w:r>
        <w:t>объектный</w:t>
      </w:r>
      <w:r>
        <w:rPr>
          <w:spacing w:val="-8"/>
        </w:rPr>
        <w:t xml:space="preserve"> </w:t>
      </w:r>
      <w:r>
        <w:t>(машиночитаемый)</w:t>
      </w:r>
      <w:r>
        <w:rPr>
          <w:spacing w:val="-9"/>
        </w:rPr>
        <w:t xml:space="preserve"> </w:t>
      </w:r>
      <w:r>
        <w:t>код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исходный</w:t>
      </w:r>
      <w:r>
        <w:rPr>
          <w:spacing w:val="-9"/>
        </w:rPr>
        <w:t xml:space="preserve"> </w:t>
      </w:r>
      <w:r>
        <w:t>текст)</w:t>
      </w:r>
      <w:r>
        <w:rPr>
          <w:spacing w:val="-9"/>
        </w:rPr>
        <w:t xml:space="preserve"> </w:t>
      </w:r>
      <w:r>
        <w:t>никакие</w:t>
      </w:r>
      <w:r>
        <w:rPr>
          <w:spacing w:val="-9"/>
        </w:rPr>
        <w:t xml:space="preserve"> </w:t>
      </w:r>
      <w:r>
        <w:t>части ПО, за исключением случаев, когда возможность осуществления такой деятельности прямо предусмотрена действующим законодательством РФ;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before="6" w:line="237" w:lineRule="auto"/>
        <w:ind w:left="142" w:right="429" w:firstLine="0"/>
      </w:pPr>
      <w:r>
        <w:t>Модифицировать</w:t>
      </w:r>
      <w:r>
        <w:rPr>
          <w:spacing w:val="-8"/>
        </w:rPr>
        <w:t xml:space="preserve"> </w:t>
      </w:r>
      <w:r>
        <w:t>ПО,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8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вносить</w:t>
      </w:r>
      <w:r>
        <w:rPr>
          <w:spacing w:val="-8"/>
        </w:rPr>
        <w:t xml:space="preserve"> </w:t>
      </w:r>
      <w:r>
        <w:t>изменения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объектный</w:t>
      </w:r>
      <w:r>
        <w:rPr>
          <w:spacing w:val="-7"/>
        </w:rPr>
        <w:t xml:space="preserve"> </w:t>
      </w:r>
      <w:r>
        <w:t>код</w:t>
      </w:r>
      <w:r>
        <w:rPr>
          <w:spacing w:val="-8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каким-то образом изменять функционирование ПО и/или любой его части, за исключением тех изменений, которые вносятся средствами, включенными в ПО (средствами интерфейса пользователя ПО) и описанными в документации на ПО;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before="6" w:line="237" w:lineRule="auto"/>
        <w:ind w:left="142" w:right="429" w:firstLine="0"/>
      </w:pPr>
      <w:r>
        <w:t>Создавать условия для использования ПО лицами, не имеющими прав на использование данного ПО, а именно: сдавать в аренду, лизинг, или предоставлять на условиях сублицензии своим дочерним компаниям, дистрибьюторам, торговым посредникам, изготовителям комплектного оборудования, а также иным третьим сторонам право на использование ПО</w:t>
      </w:r>
      <w:r>
        <w:rPr>
          <w:position w:val="7"/>
          <w:sz w:val="14"/>
        </w:rPr>
        <w:t>2</w:t>
      </w:r>
      <w:r>
        <w:t>;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before="4"/>
        <w:ind w:left="142" w:right="429" w:firstLine="0"/>
      </w:pPr>
      <w:r>
        <w:t>Распространять ПО. Под распространением ПО понимается передача третьему лицу (не являющемуся представителем структурного подразделения Сублицензиата) предоставленных Сублицензиату реквизитов для авторизации пользователей на сервере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</w:t>
      </w:r>
      <w:r>
        <w:rPr>
          <w:spacing w:val="-1"/>
        </w:rPr>
        <w:t xml:space="preserve"> </w:t>
      </w:r>
      <w:r>
        <w:t>скачивания</w:t>
      </w:r>
      <w:r>
        <w:rPr>
          <w:spacing w:val="-2"/>
        </w:rPr>
        <w:t xml:space="preserve"> </w:t>
      </w:r>
      <w:r>
        <w:t>(выгрузки)</w:t>
      </w:r>
      <w:r>
        <w:rPr>
          <w:spacing w:val="-1"/>
        </w:rPr>
        <w:t xml:space="preserve"> </w:t>
      </w:r>
      <w:r>
        <w:t>и использования ПО с правами организатора онлайн-мероприятий (администратора), а равно к воспроизведенному в любой форме ПО (в целом или в части, включая дистрибутив, документацию, клиентскую часть ПО), в том числе сетевыми и иными способами, а также путем продажи, проката, в том числе любое общедоступное размещение ПО (в целом или в части);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line="235" w:lineRule="auto"/>
        <w:ind w:left="142" w:right="429" w:firstLine="0"/>
      </w:pPr>
      <w:r>
        <w:t xml:space="preserve">Использовать ПО в качестве составной части собственного программного или аппаратного </w:t>
      </w:r>
      <w:r>
        <w:rPr>
          <w:spacing w:val="-2"/>
        </w:rPr>
        <w:t>обеспечения;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before="4" w:line="237" w:lineRule="auto"/>
        <w:ind w:left="142" w:right="429" w:firstLine="0"/>
      </w:pPr>
      <w:r>
        <w:t>Вносить</w:t>
      </w:r>
      <w:r>
        <w:rPr>
          <w:spacing w:val="-7"/>
        </w:rPr>
        <w:t xml:space="preserve"> </w:t>
      </w:r>
      <w:r>
        <w:t>какие</w:t>
      </w:r>
      <w:r>
        <w:rPr>
          <w:spacing w:val="-7"/>
        </w:rPr>
        <w:t xml:space="preserve"> </w:t>
      </w:r>
      <w:r>
        <w:t>бы</w:t>
      </w:r>
      <w:r>
        <w:rPr>
          <w:spacing w:val="-7"/>
        </w:rPr>
        <w:t xml:space="preserve"> </w:t>
      </w:r>
      <w:r>
        <w:t>то</w:t>
      </w:r>
      <w:r>
        <w:rPr>
          <w:spacing w:val="-7"/>
        </w:rPr>
        <w:t xml:space="preserve"> </w:t>
      </w:r>
      <w:r>
        <w:t>ни</w:t>
      </w:r>
      <w:r>
        <w:rPr>
          <w:spacing w:val="-7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производителе</w:t>
      </w:r>
      <w:r>
        <w:rPr>
          <w:spacing w:val="-7"/>
        </w:rPr>
        <w:t xml:space="preserve"> </w:t>
      </w:r>
      <w:r>
        <w:t>ПО,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 xml:space="preserve">изменять или удалять название производителя, название ПО, встроенные в ПО тексты и графические элементы, логотип «MTC </w:t>
      </w:r>
      <w:proofErr w:type="spellStart"/>
      <w:r>
        <w:t>Линк</w:t>
      </w:r>
      <w:proofErr w:type="spellEnd"/>
      <w:r>
        <w:t>» и иные зарегистрированные</w:t>
      </w:r>
      <w:r w:rsidR="00017425">
        <w:t xml:space="preserve"> </w:t>
      </w:r>
      <w:r>
        <w:t>товарные знаки Лицензиара и третьих лиц;</w:t>
      </w:r>
    </w:p>
    <w:p w:rsidR="00501990" w:rsidRDefault="00860E9A" w:rsidP="00052743">
      <w:pPr>
        <w:pStyle w:val="a4"/>
        <w:numPr>
          <w:ilvl w:val="1"/>
          <w:numId w:val="3"/>
        </w:numPr>
        <w:tabs>
          <w:tab w:val="left" w:pos="1010"/>
        </w:tabs>
        <w:spacing w:before="3" w:line="237" w:lineRule="auto"/>
        <w:ind w:left="142" w:right="429" w:firstLine="0"/>
      </w:pPr>
      <w:r>
        <w:t>Создавать на основе ПО или какой бы то ни было внутренней функциональной части ПО производные продукты, а также объединять или интегрировать ПО с какими бы то ни было программными или аппаратными продуктами, если иное напрямую не предусмотрено условиями отдельного соглашения Сублицензиата с правообладателем исключительных прав на ПО</w:t>
      </w:r>
      <w:r>
        <w:rPr>
          <w:position w:val="7"/>
          <w:sz w:val="14"/>
        </w:rPr>
        <w:t>3</w:t>
      </w:r>
      <w:r>
        <w:t>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spacing w:before="4"/>
        <w:ind w:left="142" w:right="429" w:firstLine="0"/>
      </w:pPr>
      <w:r>
        <w:t>Лицензия на ПО предоставляется Сублицензиату на условиях «КАК ЕСТЬ» и все риски, связанные с коммерческой пригодностью, применимостью использования ПО для определенной цели, характером</w:t>
      </w:r>
      <w:r>
        <w:rPr>
          <w:spacing w:val="-10"/>
        </w:rPr>
        <w:t xml:space="preserve"> </w:t>
      </w:r>
      <w:r>
        <w:t>исполнения,</w:t>
      </w:r>
      <w:r>
        <w:rPr>
          <w:spacing w:val="-7"/>
        </w:rPr>
        <w:t xml:space="preserve"> </w:t>
      </w:r>
      <w:r>
        <w:t>совместимостью,</w:t>
      </w:r>
      <w:r>
        <w:rPr>
          <w:spacing w:val="-7"/>
        </w:rPr>
        <w:t xml:space="preserve"> </w:t>
      </w:r>
      <w:r>
        <w:t>производительностью</w:t>
      </w:r>
      <w:r>
        <w:rPr>
          <w:spacing w:val="-14"/>
        </w:rPr>
        <w:t xml:space="preserve"> </w:t>
      </w:r>
      <w:r>
        <w:t>ПО,</w:t>
      </w:r>
      <w:r>
        <w:rPr>
          <w:spacing w:val="-14"/>
        </w:rPr>
        <w:t xml:space="preserve"> </w:t>
      </w:r>
      <w:r>
        <w:t>удовлетворению</w:t>
      </w:r>
      <w:r>
        <w:rPr>
          <w:spacing w:val="-14"/>
        </w:rPr>
        <w:t xml:space="preserve"> </w:t>
      </w:r>
      <w:r>
        <w:t>иных</w:t>
      </w:r>
      <w:r>
        <w:rPr>
          <w:spacing w:val="-13"/>
        </w:rPr>
        <w:t xml:space="preserve"> </w:t>
      </w:r>
      <w:r>
        <w:t>требований Сублицензиата,</w:t>
      </w:r>
      <w:r>
        <w:rPr>
          <w:spacing w:val="-10"/>
        </w:rPr>
        <w:t xml:space="preserve"> </w:t>
      </w:r>
      <w:r>
        <w:t>прямо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указанные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соответствующем</w:t>
      </w:r>
      <w:r>
        <w:rPr>
          <w:spacing w:val="-10"/>
        </w:rPr>
        <w:t xml:space="preserve"> </w:t>
      </w:r>
      <w:r>
        <w:t>договоре</w:t>
      </w:r>
      <w:r>
        <w:rPr>
          <w:spacing w:val="-9"/>
        </w:rPr>
        <w:t xml:space="preserve"> </w:t>
      </w:r>
      <w:r>
        <w:t>и(или)</w:t>
      </w:r>
      <w:r>
        <w:rPr>
          <w:spacing w:val="-1"/>
        </w:rPr>
        <w:t xml:space="preserve"> </w:t>
      </w:r>
      <w:r>
        <w:t>приложениях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нему,</w:t>
      </w:r>
      <w:r>
        <w:rPr>
          <w:spacing w:val="-1"/>
        </w:rPr>
        <w:t xml:space="preserve"> </w:t>
      </w:r>
      <w:r>
        <w:t>лежат</w:t>
      </w:r>
      <w:r>
        <w:rPr>
          <w:spacing w:val="-1"/>
        </w:rPr>
        <w:t xml:space="preserve"> </w:t>
      </w:r>
      <w:r>
        <w:t>на Сублицензиате. Правообладатель ПО не предоставляет Сублицензиату никаких ни явно выраженных, ни подразумеваемых гарантий любого рода в отношении любых рисков и отказывается от предоставления таковых.</w:t>
      </w:r>
    </w:p>
    <w:p w:rsidR="00501990" w:rsidRDefault="00860E9A" w:rsidP="00052743">
      <w:pPr>
        <w:pStyle w:val="a3"/>
        <w:ind w:right="429"/>
      </w:pPr>
      <w:r>
        <w:t>Во избежание сомнений Правообладатель ПО не предоставляет никакие гарантии, не указанные явно в тексте Договора и (или) приложений к нему.</w:t>
      </w:r>
    </w:p>
    <w:p w:rsidR="00501990" w:rsidRPr="00052743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spacing w:before="62"/>
        <w:ind w:left="919" w:right="429" w:hanging="777"/>
      </w:pPr>
      <w:r w:rsidRPr="00052743">
        <w:t>Сублицензиат</w:t>
      </w:r>
      <w:r w:rsidRPr="00052743">
        <w:rPr>
          <w:spacing w:val="-5"/>
        </w:rPr>
        <w:t xml:space="preserve"> </w:t>
      </w:r>
      <w:r w:rsidRPr="00052743">
        <w:t>не</w:t>
      </w:r>
      <w:r w:rsidRPr="00052743">
        <w:rPr>
          <w:spacing w:val="-2"/>
        </w:rPr>
        <w:t xml:space="preserve"> </w:t>
      </w:r>
      <w:r w:rsidRPr="00052743">
        <w:t>имеет</w:t>
      </w:r>
      <w:r w:rsidRPr="00052743">
        <w:rPr>
          <w:spacing w:val="-3"/>
        </w:rPr>
        <w:t xml:space="preserve"> </w:t>
      </w:r>
      <w:r w:rsidRPr="00052743">
        <w:t>права</w:t>
      </w:r>
      <w:r w:rsidRPr="00052743">
        <w:rPr>
          <w:spacing w:val="-2"/>
        </w:rPr>
        <w:t xml:space="preserve"> </w:t>
      </w:r>
      <w:r w:rsidRPr="00052743">
        <w:t>использовать</w:t>
      </w:r>
      <w:r w:rsidRPr="00052743">
        <w:rPr>
          <w:spacing w:val="-3"/>
        </w:rPr>
        <w:t xml:space="preserve"> </w:t>
      </w:r>
      <w:r w:rsidRPr="00052743">
        <w:t>ПО</w:t>
      </w:r>
      <w:r w:rsidRPr="00052743">
        <w:rPr>
          <w:spacing w:val="-2"/>
        </w:rPr>
        <w:t xml:space="preserve"> </w:t>
      </w:r>
      <w:r w:rsidRPr="00052743">
        <w:t>в</w:t>
      </w:r>
      <w:r w:rsidRPr="00052743">
        <w:rPr>
          <w:spacing w:val="-3"/>
        </w:rPr>
        <w:t xml:space="preserve"> </w:t>
      </w:r>
      <w:r w:rsidRPr="00052743">
        <w:t>любом</w:t>
      </w:r>
      <w:r w:rsidRPr="00052743">
        <w:rPr>
          <w:spacing w:val="-2"/>
        </w:rPr>
        <w:t xml:space="preserve"> </w:t>
      </w:r>
      <w:r w:rsidRPr="00052743">
        <w:t>случае,</w:t>
      </w:r>
      <w:r w:rsidRPr="00052743">
        <w:rPr>
          <w:spacing w:val="-3"/>
        </w:rPr>
        <w:t xml:space="preserve"> </w:t>
      </w:r>
      <w:r w:rsidRPr="00052743">
        <w:t>если</w:t>
      </w:r>
      <w:r w:rsidRPr="00052743">
        <w:rPr>
          <w:spacing w:val="-2"/>
        </w:rPr>
        <w:t xml:space="preserve"> </w:t>
      </w:r>
      <w:r w:rsidRPr="00052743">
        <w:t>любой</w:t>
      </w:r>
      <w:r w:rsidRPr="00052743">
        <w:rPr>
          <w:spacing w:val="-3"/>
        </w:rPr>
        <w:t xml:space="preserve"> </w:t>
      </w:r>
      <w:r w:rsidRPr="00052743">
        <w:t>отказ</w:t>
      </w:r>
      <w:r w:rsidRPr="00052743">
        <w:rPr>
          <w:spacing w:val="-2"/>
        </w:rPr>
        <w:t xml:space="preserve"> </w:t>
      </w:r>
      <w:r w:rsidRPr="00052743">
        <w:t>ПО,</w:t>
      </w:r>
      <w:r w:rsidRPr="00052743">
        <w:rPr>
          <w:spacing w:val="-3"/>
        </w:rPr>
        <w:t xml:space="preserve"> </w:t>
      </w:r>
      <w:r w:rsidRPr="00052743">
        <w:t>в</w:t>
      </w:r>
      <w:r w:rsidRPr="00052743">
        <w:rPr>
          <w:spacing w:val="-2"/>
        </w:rPr>
        <w:t xml:space="preserve"> случае</w:t>
      </w:r>
      <w:r w:rsidR="00052743" w:rsidRPr="00052743">
        <w:rPr>
          <w:spacing w:val="-2"/>
        </w:rPr>
        <w:t xml:space="preserve"> </w:t>
      </w:r>
      <w:r w:rsidRPr="00052743">
        <w:t>использования</w:t>
      </w:r>
      <w:r w:rsidRPr="00052743">
        <w:rPr>
          <w:spacing w:val="-4"/>
        </w:rPr>
        <w:t xml:space="preserve"> </w:t>
      </w:r>
      <w:r w:rsidRPr="00052743">
        <w:t>ПО</w:t>
      </w:r>
      <w:r w:rsidRPr="00052743">
        <w:rPr>
          <w:spacing w:val="-3"/>
        </w:rPr>
        <w:t xml:space="preserve"> </w:t>
      </w:r>
      <w:r w:rsidRPr="00052743">
        <w:t>для</w:t>
      </w:r>
      <w:r w:rsidRPr="00052743">
        <w:rPr>
          <w:spacing w:val="-3"/>
        </w:rPr>
        <w:t xml:space="preserve"> </w:t>
      </w:r>
      <w:r w:rsidRPr="00052743">
        <w:t>контроля</w:t>
      </w:r>
      <w:r w:rsidRPr="00052743">
        <w:rPr>
          <w:spacing w:val="-3"/>
        </w:rPr>
        <w:t xml:space="preserve"> </w:t>
      </w:r>
      <w:r w:rsidRPr="00052743">
        <w:rPr>
          <w:spacing w:val="-2"/>
        </w:rPr>
        <w:t>работы:</w:t>
      </w:r>
    </w:p>
    <w:p w:rsidR="00501990" w:rsidRDefault="00860E9A" w:rsidP="00052743">
      <w:pPr>
        <w:pStyle w:val="a4"/>
        <w:numPr>
          <w:ilvl w:val="0"/>
          <w:numId w:val="2"/>
        </w:numPr>
        <w:tabs>
          <w:tab w:val="left" w:pos="862"/>
        </w:tabs>
        <w:spacing w:line="269" w:lineRule="exact"/>
        <w:ind w:right="429" w:hanging="359"/>
        <w:jc w:val="left"/>
      </w:pPr>
      <w:r>
        <w:t xml:space="preserve">оборудования любых атомных </w:t>
      </w:r>
      <w:r>
        <w:rPr>
          <w:spacing w:val="-2"/>
        </w:rPr>
        <w:t>установок;</w:t>
      </w:r>
    </w:p>
    <w:p w:rsidR="00501990" w:rsidRDefault="00860E9A" w:rsidP="00052743">
      <w:pPr>
        <w:pStyle w:val="a4"/>
        <w:numPr>
          <w:ilvl w:val="0"/>
          <w:numId w:val="2"/>
        </w:numPr>
        <w:tabs>
          <w:tab w:val="left" w:pos="862"/>
        </w:tabs>
        <w:spacing w:line="269" w:lineRule="exact"/>
        <w:ind w:right="429" w:hanging="359"/>
        <w:jc w:val="left"/>
      </w:pPr>
      <w:r>
        <w:t>навигационного</w:t>
      </w:r>
      <w:r>
        <w:rPr>
          <w:spacing w:val="-4"/>
        </w:rPr>
        <w:t xml:space="preserve"> </w:t>
      </w:r>
      <w:r>
        <w:t>оборудования</w:t>
      </w:r>
      <w:r>
        <w:rPr>
          <w:spacing w:val="-2"/>
        </w:rPr>
        <w:t xml:space="preserve"> </w:t>
      </w:r>
      <w:r>
        <w:t>самолетов,</w:t>
      </w:r>
      <w:r>
        <w:rPr>
          <w:spacing w:val="-2"/>
        </w:rPr>
        <w:t xml:space="preserve"> </w:t>
      </w:r>
      <w:r>
        <w:t>систем</w:t>
      </w:r>
      <w:r>
        <w:rPr>
          <w:spacing w:val="-3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rPr>
          <w:spacing w:val="-2"/>
        </w:rPr>
        <w:t>полетами;</w:t>
      </w:r>
    </w:p>
    <w:p w:rsidR="00501990" w:rsidRDefault="00860E9A" w:rsidP="00052743">
      <w:pPr>
        <w:pStyle w:val="a4"/>
        <w:numPr>
          <w:ilvl w:val="0"/>
          <w:numId w:val="2"/>
        </w:numPr>
        <w:tabs>
          <w:tab w:val="left" w:pos="862"/>
        </w:tabs>
        <w:spacing w:line="269" w:lineRule="exact"/>
        <w:ind w:right="429" w:hanging="359"/>
        <w:jc w:val="left"/>
      </w:pPr>
      <w:r>
        <w:t xml:space="preserve">систем управления воздушным </w:t>
      </w:r>
      <w:r>
        <w:rPr>
          <w:spacing w:val="-2"/>
        </w:rPr>
        <w:t>движением;</w:t>
      </w:r>
    </w:p>
    <w:p w:rsidR="00501990" w:rsidRDefault="00860E9A" w:rsidP="00052743">
      <w:pPr>
        <w:pStyle w:val="a4"/>
        <w:numPr>
          <w:ilvl w:val="0"/>
          <w:numId w:val="2"/>
        </w:numPr>
        <w:tabs>
          <w:tab w:val="left" w:pos="862"/>
        </w:tabs>
        <w:spacing w:line="269" w:lineRule="exact"/>
        <w:ind w:right="429" w:hanging="359"/>
        <w:jc w:val="left"/>
      </w:pPr>
      <w:r>
        <w:t xml:space="preserve">систем управления общественным </w:t>
      </w:r>
      <w:r>
        <w:rPr>
          <w:spacing w:val="-2"/>
        </w:rPr>
        <w:t>транспортом;</w:t>
      </w:r>
    </w:p>
    <w:p w:rsidR="00501990" w:rsidRDefault="00860E9A" w:rsidP="00052743">
      <w:pPr>
        <w:pStyle w:val="a4"/>
        <w:numPr>
          <w:ilvl w:val="0"/>
          <w:numId w:val="2"/>
        </w:numPr>
        <w:tabs>
          <w:tab w:val="left" w:pos="862"/>
        </w:tabs>
        <w:spacing w:line="269" w:lineRule="exact"/>
        <w:ind w:right="429" w:hanging="359"/>
        <w:jc w:val="left"/>
      </w:pPr>
      <w:r>
        <w:t>медицинского</w:t>
      </w:r>
      <w:r>
        <w:rPr>
          <w:spacing w:val="-1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rPr>
          <w:spacing w:val="-2"/>
        </w:rPr>
        <w:t>вооружения.</w:t>
      </w:r>
    </w:p>
    <w:p w:rsidR="00501990" w:rsidRDefault="00860E9A" w:rsidP="00052743">
      <w:pPr>
        <w:pStyle w:val="a3"/>
        <w:ind w:left="503" w:right="429"/>
      </w:pPr>
      <w:r>
        <w:t>Изложенный перечень не является исчерпывающим, и включает все возможные ситуации, представляющие опасность для жизни, здоровья человека, сохранности окружающей среды, имущества или интересов Правообладателя ПО.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spacing w:before="199" w:line="274" w:lineRule="exact"/>
        <w:ind w:left="919" w:right="429" w:hanging="777"/>
      </w:pPr>
      <w:r>
        <w:t>Условия</w:t>
      </w:r>
      <w:r>
        <w:rPr>
          <w:spacing w:val="-8"/>
        </w:rPr>
        <w:t xml:space="preserve"> </w:t>
      </w:r>
      <w:r>
        <w:t>использования</w:t>
      </w:r>
      <w:r>
        <w:rPr>
          <w:spacing w:val="-7"/>
        </w:rPr>
        <w:t xml:space="preserve"> </w:t>
      </w:r>
      <w:r>
        <w:t>Дополнительного</w:t>
      </w:r>
      <w:r>
        <w:rPr>
          <w:spacing w:val="-7"/>
        </w:rPr>
        <w:t xml:space="preserve"> </w:t>
      </w:r>
      <w:r>
        <w:rPr>
          <w:spacing w:val="-2"/>
        </w:rPr>
        <w:t>модуля:</w:t>
      </w:r>
    </w:p>
    <w:p w:rsidR="00501990" w:rsidRDefault="00860E9A" w:rsidP="00052743">
      <w:pPr>
        <w:pStyle w:val="a3"/>
        <w:ind w:right="429"/>
      </w:pPr>
      <w:r>
        <w:t xml:space="preserve">6.1. Если ПО обозначено как Дополнительный модуль, для его использования Сублицензиат должен иметь действующую простую (неисключительную) лицензию на использование ПО. Использование Дополнительного модуля возможно в течение срока действия предоставленной Сублицензиату лицензии на ПО и осуществляется в соответствии с условиями </w:t>
      </w:r>
      <w:proofErr w:type="spellStart"/>
      <w:r>
        <w:t>Сублицензионного</w:t>
      </w:r>
      <w:proofErr w:type="spellEnd"/>
      <w:r>
        <w:t xml:space="preserve"> договора.</w:t>
      </w:r>
    </w:p>
    <w:p w:rsidR="00501990" w:rsidRDefault="00860E9A" w:rsidP="00052743">
      <w:pPr>
        <w:pStyle w:val="a3"/>
        <w:spacing w:before="212"/>
        <w:ind w:left="0" w:right="429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718819</wp:posOffset>
                </wp:positionH>
                <wp:positionV relativeFrom="paragraph">
                  <wp:posOffset>296190</wp:posOffset>
                </wp:positionV>
                <wp:extent cx="182626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62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6260" h="6350">
                              <a:moveTo>
                                <a:pt x="0" y="0"/>
                              </a:moveTo>
                              <a:lnTo>
                                <a:pt x="1826260" y="0"/>
                              </a:lnTo>
                              <a:lnTo>
                                <a:pt x="1826260" y="6350"/>
                              </a:lnTo>
                              <a:lnTo>
                                <a:pt x="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BD9169" id="Graphic 2" o:spid="_x0000_s1026" style="position:absolute;margin-left:56.6pt;margin-top:23.3pt;width:143.8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62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" path="m,l1826260,r,6350l,6350,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501990" w:rsidRDefault="00501990" w:rsidP="00052743">
      <w:pPr>
        <w:pStyle w:val="a3"/>
        <w:ind w:left="0" w:right="429"/>
        <w:jc w:val="left"/>
      </w:pPr>
    </w:p>
    <w:p w:rsidR="00501990" w:rsidRDefault="00860E9A" w:rsidP="00052743">
      <w:pPr>
        <w:pStyle w:val="a3"/>
        <w:tabs>
          <w:tab w:val="left" w:pos="839"/>
        </w:tabs>
        <w:ind w:right="429"/>
      </w:pPr>
      <w:r>
        <w:rPr>
          <w:spacing w:val="-10"/>
          <w:position w:val="7"/>
          <w:sz w:val="13"/>
        </w:rPr>
        <w:t>1</w:t>
      </w:r>
      <w:r>
        <w:rPr>
          <w:position w:val="7"/>
          <w:sz w:val="13"/>
        </w:rPr>
        <w:tab/>
      </w:r>
      <w:r>
        <w:t>Структурные подразделения могут включать все внутренние департаменты Сублицензиата, а также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филиалы,</w:t>
      </w:r>
      <w:r>
        <w:rPr>
          <w:spacing w:val="-2"/>
        </w:rPr>
        <w:t xml:space="preserve"> </w:t>
      </w:r>
      <w:r>
        <w:t>представительства,</w:t>
      </w:r>
      <w:r>
        <w:rPr>
          <w:spacing w:val="-3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и иные обособленные подразделения, через которые Сублицензиат</w:t>
      </w:r>
      <w:r>
        <w:rPr>
          <w:spacing w:val="-1"/>
        </w:rPr>
        <w:t xml:space="preserve"> </w:t>
      </w:r>
      <w:r>
        <w:t>регулярно</w:t>
      </w:r>
      <w:r>
        <w:rPr>
          <w:spacing w:val="-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деловую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территории</w:t>
      </w:r>
      <w:r>
        <w:rPr>
          <w:spacing w:val="-1"/>
        </w:rPr>
        <w:t xml:space="preserve"> </w:t>
      </w:r>
      <w:r>
        <w:t xml:space="preserve">страны местонахождения. Любое лицо, воспользовавшееся ПО с предоставленной Сублицензиату учетной записью организатора мероприятий, рассматривается как выступающий от лица Сублицензиата. Во избежание сомнений, любое использование конечным пользователем закрепленной за Сублицензиатом учетной записи пользователя с правами организатора онлайн-мероприятий означает использование ПО </w:t>
      </w:r>
      <w:r>
        <w:rPr>
          <w:spacing w:val="-2"/>
        </w:rPr>
        <w:t>Сублицензиатом.</w:t>
      </w:r>
    </w:p>
    <w:p w:rsidR="00501990" w:rsidRDefault="00860E9A" w:rsidP="00052743">
      <w:pPr>
        <w:pStyle w:val="a3"/>
        <w:tabs>
          <w:tab w:val="left" w:pos="839"/>
        </w:tabs>
        <w:ind w:right="429"/>
      </w:pPr>
      <w:r>
        <w:rPr>
          <w:spacing w:val="-10"/>
          <w:position w:val="7"/>
          <w:sz w:val="13"/>
        </w:rPr>
        <w:t>2</w:t>
      </w:r>
      <w:r>
        <w:rPr>
          <w:position w:val="7"/>
          <w:sz w:val="13"/>
        </w:rPr>
        <w:tab/>
      </w:r>
      <w:r>
        <w:t>Во</w:t>
      </w:r>
      <w:r>
        <w:rPr>
          <w:spacing w:val="-3"/>
        </w:rPr>
        <w:t xml:space="preserve"> </w:t>
      </w:r>
      <w:r>
        <w:t>избежание</w:t>
      </w:r>
      <w:r>
        <w:rPr>
          <w:spacing w:val="-2"/>
        </w:rPr>
        <w:t xml:space="preserve"> </w:t>
      </w:r>
      <w:r>
        <w:t>сомнений,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ограничений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Сублицензиата</w:t>
      </w:r>
      <w:r>
        <w:rPr>
          <w:spacing w:val="-2"/>
        </w:rPr>
        <w:t xml:space="preserve"> </w:t>
      </w:r>
      <w:r>
        <w:t>по предоставлению возможности участия в онлайн-мероприятиях, организуемых Сублицензиатом с использованием</w:t>
      </w:r>
      <w:r>
        <w:rPr>
          <w:spacing w:val="-14"/>
        </w:rPr>
        <w:t xml:space="preserve"> </w:t>
      </w:r>
      <w:r>
        <w:t>ПО,</w:t>
      </w:r>
      <w:r>
        <w:rPr>
          <w:spacing w:val="-14"/>
        </w:rPr>
        <w:t xml:space="preserve"> </w:t>
      </w:r>
      <w:r>
        <w:t>третьим</w:t>
      </w:r>
      <w:r>
        <w:rPr>
          <w:spacing w:val="-14"/>
        </w:rPr>
        <w:t xml:space="preserve"> </w:t>
      </w:r>
      <w:r>
        <w:t>лицам,</w:t>
      </w:r>
      <w:r>
        <w:rPr>
          <w:spacing w:val="-13"/>
        </w:rPr>
        <w:t xml:space="preserve"> </w:t>
      </w:r>
      <w:r>
        <w:t>что</w:t>
      </w:r>
      <w:r>
        <w:rPr>
          <w:spacing w:val="-14"/>
        </w:rPr>
        <w:t xml:space="preserve"> </w:t>
      </w:r>
      <w:r>
        <w:t>означало</w:t>
      </w:r>
      <w:r>
        <w:rPr>
          <w:spacing w:val="-14"/>
        </w:rPr>
        <w:t xml:space="preserve"> </w:t>
      </w:r>
      <w:r>
        <w:t>бы</w:t>
      </w:r>
      <w:r>
        <w:rPr>
          <w:spacing w:val="-14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«Интерфейса</w:t>
      </w:r>
      <w:r>
        <w:rPr>
          <w:spacing w:val="-14"/>
        </w:rPr>
        <w:t xml:space="preserve"> </w:t>
      </w:r>
      <w:proofErr w:type="spellStart"/>
      <w:r>
        <w:t>вебинара</w:t>
      </w:r>
      <w:proofErr w:type="spellEnd"/>
      <w:r>
        <w:t>/Интерфейса онлайн-встреч» (одного из представлений Интерфейса пользователя ПО) конкретным лицом (Пользователем) в одной из доступных (прямо назначенных данному Пользователю организатором проводимого онлайн-мероприятия) ролей – «гость», «модератор», «администратор» (каждая роль характеризуется своим доступным набором прав на действия по использованию ПО в рамках конкретного онлайн-мероприятия).</w:t>
      </w:r>
    </w:p>
    <w:p w:rsidR="00501990" w:rsidRDefault="00860E9A" w:rsidP="00052743">
      <w:pPr>
        <w:pStyle w:val="a3"/>
        <w:ind w:right="429"/>
      </w:pPr>
      <w:r>
        <w:t xml:space="preserve">Использование представления Интерфейса пользователя ПО «Интерфейс </w:t>
      </w:r>
      <w:proofErr w:type="spellStart"/>
      <w:r>
        <w:t>вебинара</w:t>
      </w:r>
      <w:proofErr w:type="spellEnd"/>
      <w:r>
        <w:t xml:space="preserve">/Интерфейс онлайн- встреч» (интерфейса проведения онлайн-мероприятия) Пользователем есть использование ПО </w:t>
      </w:r>
      <w:proofErr w:type="spellStart"/>
      <w:r>
        <w:t>по</w:t>
      </w:r>
      <w:proofErr w:type="spellEnd"/>
      <w:r>
        <w:t xml:space="preserve"> прямому прикладному назначению, следующему за записью компьютерной программы и данных в память ЭВМ; производится конечным пользователем по отдельному прямому договору такого Пользователя с Правообладателем ПО, заключаемому (а) путем акцепта пользователем оферты, опубликованной на официальной веб-странице Лицензиара по адресу постоянного размещения (URL) https://mts-link.ru/legal/license-agreement.pdf, предлагаемой каждый раз при использовании им ПО в диалоговом</w:t>
      </w:r>
      <w:r>
        <w:rPr>
          <w:spacing w:val="-4"/>
        </w:rPr>
        <w:t xml:space="preserve"> </w:t>
      </w:r>
      <w:r>
        <w:t>режиме;</w:t>
      </w:r>
      <w:r>
        <w:rPr>
          <w:spacing w:val="-4"/>
        </w:rPr>
        <w:t xml:space="preserve"> </w:t>
      </w:r>
      <w:r>
        <w:t>(б)</w:t>
      </w:r>
      <w:r>
        <w:rPr>
          <w:spacing w:val="-4"/>
        </w:rPr>
        <w:t xml:space="preserve"> </w:t>
      </w:r>
      <w:r>
        <w:t>путём</w:t>
      </w:r>
      <w:r>
        <w:rPr>
          <w:spacing w:val="-4"/>
        </w:rPr>
        <w:t xml:space="preserve"> </w:t>
      </w:r>
      <w:r>
        <w:t>акцепта</w:t>
      </w:r>
      <w:r>
        <w:rPr>
          <w:spacing w:val="-4"/>
        </w:rPr>
        <w:t xml:space="preserve"> </w:t>
      </w:r>
      <w:r>
        <w:t>«Пользовательского</w:t>
      </w:r>
      <w:r>
        <w:rPr>
          <w:spacing w:val="-4"/>
        </w:rPr>
        <w:t xml:space="preserve"> </w:t>
      </w:r>
      <w:r>
        <w:t>соглашения»,</w:t>
      </w:r>
      <w:r>
        <w:rPr>
          <w:spacing w:val="-4"/>
        </w:rPr>
        <w:t xml:space="preserve"> </w:t>
      </w:r>
      <w:r>
        <w:t>загружаемого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 xml:space="preserve">веб-страницы на сервере в интернет-сети Сублицензиата (Конечного пользователя), предлагаемого к акцепту Пользователю каждый раз при использовании в ИТ-инфраструктуре Сублицензиата (Конечного пользователя) экземпляра ПО (при использовании конфигурации ПО для </w:t>
      </w:r>
      <w:proofErr w:type="spellStart"/>
      <w:r>
        <w:t>on-premise</w:t>
      </w:r>
      <w:proofErr w:type="spellEnd"/>
      <w:r>
        <w:t xml:space="preserve">/ </w:t>
      </w:r>
      <w:proofErr w:type="spellStart"/>
      <w:r>
        <w:t>in-house</w:t>
      </w:r>
      <w:proofErr w:type="spellEnd"/>
      <w:r>
        <w:t xml:space="preserve"> </w:t>
      </w:r>
      <w:r>
        <w:rPr>
          <w:spacing w:val="-2"/>
        </w:rPr>
        <w:t>инсталляций).</w:t>
      </w:r>
    </w:p>
    <w:p w:rsidR="00501990" w:rsidRDefault="00860E9A" w:rsidP="00052743">
      <w:pPr>
        <w:pStyle w:val="a3"/>
        <w:tabs>
          <w:tab w:val="left" w:pos="839"/>
        </w:tabs>
        <w:ind w:right="429"/>
      </w:pPr>
      <w:r>
        <w:rPr>
          <w:spacing w:val="-10"/>
          <w:position w:val="7"/>
          <w:sz w:val="13"/>
        </w:rPr>
        <w:t>3</w:t>
      </w:r>
      <w:r>
        <w:rPr>
          <w:position w:val="7"/>
          <w:sz w:val="13"/>
        </w:rPr>
        <w:tab/>
      </w:r>
      <w:r>
        <w:t>Указанные ограничения могут быть интерпретированы следующим допустимым образом: интеграция с ПО на уровне представления данных (веб-базированного интерфейса пользователя ПО, позволяющего</w:t>
      </w:r>
      <w:r>
        <w:rPr>
          <w:spacing w:val="-10"/>
        </w:rPr>
        <w:t xml:space="preserve"> </w:t>
      </w:r>
      <w:r>
        <w:t>пользователю</w:t>
      </w:r>
      <w:r>
        <w:rPr>
          <w:spacing w:val="-10"/>
        </w:rPr>
        <w:t xml:space="preserve"> </w:t>
      </w:r>
      <w:r>
        <w:t>взаимодействовать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ПО),</w:t>
      </w:r>
      <w:r>
        <w:rPr>
          <w:spacing w:val="-10"/>
        </w:rPr>
        <w:t xml:space="preserve"> </w:t>
      </w:r>
      <w:r>
        <w:t>возможна,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условии</w:t>
      </w:r>
      <w:r>
        <w:rPr>
          <w:spacing w:val="-10"/>
        </w:rPr>
        <w:t xml:space="preserve"> </w:t>
      </w:r>
      <w:r>
        <w:t>сохранения</w:t>
      </w:r>
      <w:r>
        <w:rPr>
          <w:spacing w:val="-10"/>
        </w:rPr>
        <w:t xml:space="preserve"> </w:t>
      </w:r>
      <w:r>
        <w:t>целостности данного</w:t>
      </w:r>
      <w:r>
        <w:rPr>
          <w:spacing w:val="-8"/>
        </w:rPr>
        <w:t xml:space="preserve"> </w:t>
      </w:r>
      <w:r>
        <w:t>интерфейса;</w:t>
      </w:r>
      <w:r>
        <w:rPr>
          <w:spacing w:val="-9"/>
        </w:rPr>
        <w:t xml:space="preserve"> </w:t>
      </w:r>
      <w:r>
        <w:t>интеграция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функциональности</w:t>
      </w:r>
      <w:r>
        <w:rPr>
          <w:spacing w:val="-6"/>
        </w:rPr>
        <w:t xml:space="preserve"> </w:t>
      </w:r>
      <w:r>
        <w:t>(подразумевающая</w:t>
      </w:r>
      <w:r>
        <w:rPr>
          <w:spacing w:val="-8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 xml:space="preserve">прямого доступа к бизнес-логике ПО за счет непосредственного взаимодействия с API ПО или взаимодействия посредством веб-сервисов) и на уровне данных (предполагающем доступ к одной или нескольким БД, используемым ПО) – возможна в объёме, предусмотренном документацией на ПО, в </w:t>
      </w:r>
      <w:proofErr w:type="spellStart"/>
      <w:r>
        <w:t>т.ч</w:t>
      </w:r>
      <w:proofErr w:type="spellEnd"/>
      <w:r>
        <w:t>. через организацию взаимодействия с ПО</w:t>
      </w:r>
      <w:r>
        <w:rPr>
          <w:spacing w:val="40"/>
        </w:rPr>
        <w:t xml:space="preserve"> </w:t>
      </w:r>
      <w:r>
        <w:t xml:space="preserve">посредством </w:t>
      </w:r>
      <w:proofErr w:type="spellStart"/>
      <w:r>
        <w:t>API.Правообладатель</w:t>
      </w:r>
      <w:proofErr w:type="spellEnd"/>
      <w:r>
        <w:t xml:space="preserve"> ПО не имеет Клиентского доступа к ПО и не является организатором или участником</w:t>
      </w:r>
      <w:r>
        <w:rPr>
          <w:spacing w:val="-14"/>
        </w:rPr>
        <w:t xml:space="preserve"> </w:t>
      </w:r>
      <w:r>
        <w:t>(Пользователем)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4"/>
        </w:rPr>
        <w:t xml:space="preserve"> </w:t>
      </w:r>
      <w:r>
        <w:t>Сублицензиата,</w:t>
      </w:r>
      <w:r>
        <w:rPr>
          <w:spacing w:val="-13"/>
        </w:rPr>
        <w:t xml:space="preserve"> </w:t>
      </w:r>
      <w:r>
        <w:t>проводимых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использованием</w:t>
      </w:r>
      <w:r>
        <w:rPr>
          <w:spacing w:val="-14"/>
        </w:rPr>
        <w:t xml:space="preserve"> </w:t>
      </w:r>
      <w:r>
        <w:t>ПО,</w:t>
      </w:r>
      <w:r>
        <w:rPr>
          <w:spacing w:val="-13"/>
        </w:rPr>
        <w:t xml:space="preserve"> </w:t>
      </w:r>
      <w:r>
        <w:t>равно</w:t>
      </w:r>
      <w:r>
        <w:rPr>
          <w:spacing w:val="-14"/>
        </w:rPr>
        <w:t xml:space="preserve"> </w:t>
      </w:r>
      <w:r>
        <w:t>как и зрителем записей онлайн-мероприятий Сублицензиата. Сублицензиат несет всю полноту ответственности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соблюдение</w:t>
      </w:r>
      <w:r>
        <w:rPr>
          <w:spacing w:val="-10"/>
        </w:rPr>
        <w:t xml:space="preserve"> </w:t>
      </w:r>
      <w:r>
        <w:t>законодательства</w:t>
      </w:r>
      <w:r>
        <w:rPr>
          <w:spacing w:val="-10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функции</w:t>
      </w:r>
      <w:r w:rsidR="00934023">
        <w:t xml:space="preserve"> </w:t>
      </w:r>
      <w:r>
        <w:t>(- й) ПО, относящихся к организации и планированию онлайн-мероприятий/онлайн-курсов и/или проведению (управлению) таковыми (включая без ограничения перечисленным запуск, приостановление, прекращение), состав и территориальное размещение участников онлайн- мероприятий/ онлайн-курсов, равно как и за контент, создаваемый или загружаемый Сублицензиатом при использовании ПО. Правообладатель ПО не наделяется имущественными правами в отношении контента онлайн-мероприятий/онлайн-курсов Сублицензиата, созданного или загруженного с использованием ПО (в результате использования Сублицензиатом функциональных возможностей ПО в целом). С момента создания Сублицензиатом с использованием функциональности ПО объектов авторского</w:t>
      </w:r>
      <w:r>
        <w:rPr>
          <w:spacing w:val="-14"/>
        </w:rPr>
        <w:t xml:space="preserve"> </w:t>
      </w:r>
      <w:r>
        <w:t>права</w:t>
      </w:r>
      <w:r>
        <w:rPr>
          <w:spacing w:val="-14"/>
        </w:rPr>
        <w:t xml:space="preserve"> </w:t>
      </w:r>
      <w:r>
        <w:t>(аудиовизуальных</w:t>
      </w:r>
      <w:r>
        <w:rPr>
          <w:spacing w:val="-14"/>
        </w:rPr>
        <w:t xml:space="preserve"> </w:t>
      </w:r>
      <w:r>
        <w:t>произведений</w:t>
      </w:r>
      <w:r>
        <w:rPr>
          <w:spacing w:val="-13"/>
        </w:rPr>
        <w:t xml:space="preserve"> </w:t>
      </w:r>
      <w:r>
        <w:t>онлайн-мероприятий/онлайн-</w:t>
      </w:r>
      <w:r>
        <w:rPr>
          <w:spacing w:val="-14"/>
        </w:rPr>
        <w:t xml:space="preserve"> </w:t>
      </w:r>
      <w:r>
        <w:t>курсов</w:t>
      </w:r>
      <w:r>
        <w:rPr>
          <w:spacing w:val="-14"/>
        </w:rPr>
        <w:t xml:space="preserve"> </w:t>
      </w:r>
      <w:r>
        <w:t>Сублицензиата) посредством</w:t>
      </w:r>
      <w:r>
        <w:rPr>
          <w:spacing w:val="-1"/>
        </w:rPr>
        <w:t xml:space="preserve"> </w:t>
      </w:r>
      <w:r>
        <w:t>конвертации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онлайн-мероприятий</w:t>
      </w:r>
      <w:r>
        <w:rPr>
          <w:spacing w:val="-1"/>
        </w:rPr>
        <w:t xml:space="preserve"> </w:t>
      </w:r>
      <w:r>
        <w:t>Сублицензиата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последующего их скачивания, обладателем исключительных прав на такие объекты выступает Сублицензиат, имущественные права на использование указанных произведений Правообладателю ПО не </w:t>
      </w:r>
      <w:r>
        <w:rPr>
          <w:spacing w:val="-2"/>
        </w:rPr>
        <w:t>предоставляются.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spacing w:line="237" w:lineRule="auto"/>
        <w:ind w:left="142" w:right="429" w:firstLine="0"/>
      </w:pPr>
      <w:r>
        <w:t xml:space="preserve">При использовании ПО на условиях </w:t>
      </w:r>
      <w:proofErr w:type="spellStart"/>
      <w:r>
        <w:t>On-premise</w:t>
      </w:r>
      <w:proofErr w:type="spellEnd"/>
      <w:r>
        <w:t xml:space="preserve"> Сублицензиат является оператором персональных данных своих пользователей и обязуется осуществлять их самостоятельную обработку в соответствии с требованиями 152-ФЗ.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19"/>
        </w:tabs>
        <w:ind w:left="142" w:right="429" w:firstLine="0"/>
      </w:pPr>
      <w:r>
        <w:t xml:space="preserve">При использовании ПО на условиях </w:t>
      </w:r>
      <w:proofErr w:type="spellStart"/>
      <w:r>
        <w:t>SaaS</w:t>
      </w:r>
      <w:proofErr w:type="spellEnd"/>
      <w:r>
        <w:t xml:space="preserve"> Сублицензиат, являясь оператором персональных данных своих пользователей, поручает Правообладателю ПО хранение таких персональных данных на своем сервере с использованием необходимых программно- аппаратных средств защиты с целью надлежащего исполнения договора. Положение о конфиденциальности не распространяется в случае, если</w:t>
      </w:r>
      <w:r>
        <w:rPr>
          <w:spacing w:val="-11"/>
        </w:rPr>
        <w:t xml:space="preserve"> </w:t>
      </w:r>
      <w:r>
        <w:t>запрос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такого</w:t>
      </w:r>
      <w:r>
        <w:rPr>
          <w:spacing w:val="-11"/>
        </w:rPr>
        <w:t xml:space="preserve"> </w:t>
      </w:r>
      <w:r>
        <w:t>рода</w:t>
      </w:r>
      <w:r>
        <w:rPr>
          <w:spacing w:val="-11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поступил</w:t>
      </w:r>
      <w:r>
        <w:rPr>
          <w:spacing w:val="-11"/>
        </w:rPr>
        <w:t xml:space="preserve"> </w:t>
      </w:r>
      <w:r>
        <w:t>от</w:t>
      </w:r>
      <w:r>
        <w:rPr>
          <w:spacing w:val="-11"/>
        </w:rPr>
        <w:t xml:space="preserve"> </w:t>
      </w:r>
      <w:r>
        <w:t>государственного,</w:t>
      </w:r>
      <w:r>
        <w:rPr>
          <w:spacing w:val="-11"/>
        </w:rPr>
        <w:t xml:space="preserve"> </w:t>
      </w:r>
      <w:r>
        <w:t>уполномоченного</w:t>
      </w:r>
      <w:r>
        <w:rPr>
          <w:spacing w:val="-11"/>
        </w:rPr>
        <w:t xml:space="preserve"> </w:t>
      </w:r>
      <w:r>
        <w:t>на то органа. Сублицензиат гарантирует наличие согласий третьих лиц на получение ими электронных писем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направляемых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приглашений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организуемых им онлайн-мероприятиях, сервисных сообщений, (включая напоминания о приближении времени начала онлайн-мероприятия, о переносе/отмене онлайн-мероприятия, рассылок после завершения онлайн-мероприятия),</w:t>
      </w:r>
      <w:r>
        <w:rPr>
          <w:spacing w:val="-1"/>
        </w:rPr>
        <w:t xml:space="preserve"> </w:t>
      </w:r>
      <w:r>
        <w:t>ответов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запросы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сообщения</w:t>
      </w:r>
      <w:r>
        <w:rPr>
          <w:spacing w:val="-1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третьих</w:t>
      </w:r>
      <w:r>
        <w:rPr>
          <w:spacing w:val="-1"/>
        </w:rPr>
        <w:t xml:space="preserve"> </w:t>
      </w:r>
      <w:r>
        <w:t>лиц,</w:t>
      </w:r>
      <w:r>
        <w:rPr>
          <w:spacing w:val="-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технической поддержки, предоставление информации о возможностях используемого программного обеспечения.</w:t>
      </w:r>
    </w:p>
    <w:p w:rsidR="00501990" w:rsidRDefault="00860E9A" w:rsidP="00052743">
      <w:pPr>
        <w:pStyle w:val="a4"/>
        <w:numPr>
          <w:ilvl w:val="0"/>
          <w:numId w:val="3"/>
        </w:numPr>
        <w:tabs>
          <w:tab w:val="left" w:pos="920"/>
        </w:tabs>
        <w:spacing w:line="235" w:lineRule="auto"/>
        <w:ind w:left="142" w:right="429" w:firstLine="0"/>
      </w:pPr>
      <w:r>
        <w:t>Правообладатель ПО гарантирует, что предоставление Сублицензиату права на использование ПО в соответствии с условиями Договора не нарушает имущественные права третьих лиц.</w:t>
      </w:r>
    </w:p>
    <w:p w:rsidR="00501990" w:rsidRDefault="00501990">
      <w:pPr>
        <w:pStyle w:val="a3"/>
        <w:ind w:left="0"/>
        <w:jc w:val="left"/>
      </w:pPr>
    </w:p>
    <w:p w:rsidR="00501990" w:rsidRDefault="00501990">
      <w:pPr>
        <w:pStyle w:val="a3"/>
        <w:jc w:val="left"/>
        <w:rPr>
          <w:b/>
          <w:sz w:val="20"/>
        </w:rPr>
      </w:pPr>
    </w:p>
    <w:p w:rsidR="00A4426E" w:rsidRDefault="00A4426E">
      <w:pPr>
        <w:pStyle w:val="a3"/>
        <w:jc w:val="left"/>
        <w:rPr>
          <w:b/>
          <w:sz w:val="20"/>
        </w:rPr>
      </w:pPr>
    </w:p>
    <w:p w:rsidR="00A4426E" w:rsidRDefault="00A4426E">
      <w:pPr>
        <w:pStyle w:val="a3"/>
        <w:jc w:val="left"/>
        <w:rPr>
          <w:b/>
          <w:sz w:val="20"/>
        </w:rPr>
        <w:sectPr w:rsidR="00A4426E" w:rsidSect="002874F0">
          <w:footerReference w:type="default" r:id="rId12"/>
          <w:pgSz w:w="11910" w:h="16840"/>
          <w:pgMar w:top="880" w:right="425" w:bottom="540" w:left="850" w:header="0" w:footer="355" w:gutter="0"/>
          <w:cols w:space="720"/>
          <w:titlePg/>
          <w:docGrid w:linePitch="299"/>
        </w:sectPr>
      </w:pPr>
    </w:p>
    <w:p w:rsidR="00501990" w:rsidRDefault="00501990">
      <w:pPr>
        <w:pStyle w:val="a3"/>
        <w:ind w:left="0"/>
        <w:jc w:val="left"/>
      </w:pPr>
    </w:p>
    <w:p w:rsidR="00501990" w:rsidRDefault="00501990">
      <w:pPr>
        <w:pStyle w:val="a3"/>
        <w:ind w:left="0"/>
        <w:jc w:val="left"/>
      </w:pPr>
    </w:p>
    <w:p w:rsidR="00501990" w:rsidRDefault="00501990">
      <w:pPr>
        <w:pStyle w:val="a3"/>
        <w:spacing w:before="62"/>
        <w:ind w:left="0"/>
        <w:jc w:val="left"/>
      </w:pPr>
    </w:p>
    <w:p w:rsidR="00501990" w:rsidRDefault="00860E9A">
      <w:pPr>
        <w:jc w:val="right"/>
        <w:rPr>
          <w:b/>
        </w:rPr>
      </w:pPr>
      <w:r>
        <w:rPr>
          <w:b/>
        </w:rPr>
        <w:t xml:space="preserve">Форма </w:t>
      </w:r>
      <w:r>
        <w:rPr>
          <w:b/>
          <w:spacing w:val="-4"/>
        </w:rPr>
        <w:t>акта</w:t>
      </w:r>
    </w:p>
    <w:p w:rsidR="00501990" w:rsidRDefault="00860E9A">
      <w:pPr>
        <w:pStyle w:val="1"/>
        <w:spacing w:before="62"/>
        <w:ind w:left="2148" w:firstLine="0"/>
      </w:pPr>
      <w:r>
        <w:t>ПРИЛОЖЕНИЕ</w:t>
      </w:r>
      <w:r>
        <w:rPr>
          <w:spacing w:val="-1"/>
        </w:rPr>
        <w:t xml:space="preserve"> </w:t>
      </w:r>
      <w:r>
        <w:t xml:space="preserve">№ </w:t>
      </w:r>
      <w:r>
        <w:rPr>
          <w:spacing w:val="-10"/>
        </w:rPr>
        <w:t>4</w:t>
      </w:r>
    </w:p>
    <w:p w:rsidR="00501990" w:rsidRDefault="00860E9A">
      <w:pPr>
        <w:pStyle w:val="a3"/>
        <w:tabs>
          <w:tab w:val="left" w:pos="2525"/>
        </w:tabs>
        <w:ind w:left="0" w:right="655"/>
        <w:jc w:val="right"/>
      </w:pPr>
      <w:r>
        <w:t xml:space="preserve">к Договору № </w:t>
      </w:r>
      <w:r>
        <w:rPr>
          <w:u w:val="single"/>
        </w:rPr>
        <w:tab/>
      </w:r>
    </w:p>
    <w:p w:rsidR="00501990" w:rsidRDefault="00860E9A">
      <w:pPr>
        <w:pStyle w:val="a3"/>
        <w:tabs>
          <w:tab w:val="left" w:pos="701"/>
          <w:tab w:val="left" w:pos="2346"/>
        </w:tabs>
        <w:ind w:left="0" w:right="706"/>
        <w:jc w:val="right"/>
      </w:pPr>
      <w:r>
        <w:t xml:space="preserve">от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</w:t>
      </w:r>
      <w:r w:rsidR="00EF7982">
        <w:t>6</w:t>
      </w:r>
      <w:r>
        <w:t xml:space="preserve"> </w:t>
      </w:r>
      <w:r>
        <w:rPr>
          <w:spacing w:val="-5"/>
        </w:rPr>
        <w:t>г.</w:t>
      </w:r>
    </w:p>
    <w:p w:rsidR="00501990" w:rsidRDefault="00501990">
      <w:pPr>
        <w:pStyle w:val="a3"/>
        <w:jc w:val="right"/>
        <w:sectPr w:rsidR="00501990">
          <w:pgSz w:w="11910" w:h="16840"/>
          <w:pgMar w:top="640" w:right="425" w:bottom="540" w:left="850" w:header="0" w:footer="355" w:gutter="0"/>
          <w:cols w:num="2" w:space="720" w:equalWidth="0">
            <w:col w:w="5629" w:space="40"/>
            <w:col w:w="4966"/>
          </w:cols>
        </w:sectPr>
      </w:pPr>
    </w:p>
    <w:p w:rsidR="00501990" w:rsidRDefault="00860E9A">
      <w:pPr>
        <w:pStyle w:val="2"/>
        <w:tabs>
          <w:tab w:val="left" w:pos="5448"/>
          <w:tab w:val="left" w:pos="7097"/>
        </w:tabs>
        <w:ind w:left="3018" w:right="3436" w:hanging="146"/>
        <w:jc w:val="left"/>
        <w:rPr>
          <w:b w:val="0"/>
        </w:rPr>
      </w:pPr>
      <w:r>
        <w:t>приема-передачи</w:t>
      </w:r>
      <w:r>
        <w:rPr>
          <w:spacing w:val="-11"/>
        </w:rPr>
        <w:t xml:space="preserve"> </w:t>
      </w:r>
      <w:r>
        <w:t>права</w:t>
      </w:r>
      <w:r>
        <w:rPr>
          <w:spacing w:val="-11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ПО к Договору №</w:t>
      </w:r>
      <w:r>
        <w:rPr>
          <w:b w:val="0"/>
          <w:u w:val="single"/>
        </w:rPr>
        <w:tab/>
      </w:r>
      <w:r>
        <w:t>от</w:t>
      </w:r>
      <w:r>
        <w:rPr>
          <w:spacing w:val="80"/>
        </w:rPr>
        <w:t xml:space="preserve"> </w:t>
      </w:r>
      <w:r>
        <w:rPr>
          <w:b w:val="0"/>
          <w:u w:val="single"/>
        </w:rPr>
        <w:tab/>
      </w:r>
    </w:p>
    <w:p w:rsidR="00501990" w:rsidRDefault="00501990">
      <w:pPr>
        <w:pStyle w:val="a3"/>
        <w:ind w:left="0"/>
        <w:jc w:val="left"/>
      </w:pPr>
    </w:p>
    <w:p w:rsidR="00501990" w:rsidRDefault="00860E9A" w:rsidP="00A4426E">
      <w:pPr>
        <w:pStyle w:val="a3"/>
        <w:ind w:left="0" w:right="429" w:firstLine="567"/>
      </w:pPr>
      <w:r w:rsidRPr="00A4426E">
        <w:rPr>
          <w:b/>
        </w:rPr>
        <w:t>Федеральное</w:t>
      </w:r>
      <w:r w:rsidRPr="00A4426E">
        <w:rPr>
          <w:b/>
          <w:spacing w:val="35"/>
        </w:rPr>
        <w:t xml:space="preserve"> </w:t>
      </w:r>
      <w:r w:rsidRPr="00A4426E">
        <w:rPr>
          <w:b/>
        </w:rPr>
        <w:t>государственное</w:t>
      </w:r>
      <w:r w:rsidRPr="00A4426E">
        <w:rPr>
          <w:b/>
          <w:spacing w:val="37"/>
        </w:rPr>
        <w:t xml:space="preserve"> </w:t>
      </w:r>
      <w:r w:rsidRPr="00A4426E">
        <w:rPr>
          <w:b/>
        </w:rPr>
        <w:t>бюджетное</w:t>
      </w:r>
      <w:r w:rsidRPr="00A4426E">
        <w:rPr>
          <w:b/>
          <w:spacing w:val="37"/>
        </w:rPr>
        <w:t xml:space="preserve"> </w:t>
      </w:r>
      <w:r w:rsidRPr="00A4426E">
        <w:rPr>
          <w:b/>
        </w:rPr>
        <w:t>образовательное</w:t>
      </w:r>
      <w:r w:rsidRPr="00A4426E">
        <w:rPr>
          <w:b/>
          <w:spacing w:val="37"/>
        </w:rPr>
        <w:t xml:space="preserve"> </w:t>
      </w:r>
      <w:r w:rsidRPr="00A4426E">
        <w:rPr>
          <w:b/>
        </w:rPr>
        <w:t>учреждение</w:t>
      </w:r>
      <w:r w:rsidRPr="00A4426E">
        <w:rPr>
          <w:b/>
          <w:spacing w:val="37"/>
        </w:rPr>
        <w:t xml:space="preserve"> </w:t>
      </w:r>
      <w:r w:rsidRPr="00A4426E">
        <w:rPr>
          <w:b/>
        </w:rPr>
        <w:t>высшего</w:t>
      </w:r>
      <w:r w:rsidRPr="00A4426E">
        <w:rPr>
          <w:b/>
          <w:spacing w:val="37"/>
        </w:rPr>
        <w:t xml:space="preserve"> </w:t>
      </w:r>
      <w:r w:rsidRPr="00A4426E">
        <w:rPr>
          <w:b/>
          <w:spacing w:val="-2"/>
        </w:rPr>
        <w:t>образования</w:t>
      </w:r>
      <w:r w:rsidR="00A4426E">
        <w:rPr>
          <w:b/>
          <w:spacing w:val="-2"/>
        </w:rPr>
        <w:t xml:space="preserve"> </w:t>
      </w:r>
      <w:r w:rsidRPr="00A4426E">
        <w:rPr>
          <w:b/>
          <w:spacing w:val="-2"/>
        </w:rPr>
        <w:t>«Иркутский</w:t>
      </w:r>
      <w:r w:rsidRPr="00A4426E">
        <w:rPr>
          <w:b/>
        </w:rPr>
        <w:tab/>
      </w:r>
      <w:r w:rsidRPr="00A4426E">
        <w:rPr>
          <w:b/>
          <w:spacing w:val="-2"/>
        </w:rPr>
        <w:t>государственный</w:t>
      </w:r>
      <w:r w:rsidRPr="00A4426E">
        <w:rPr>
          <w:b/>
        </w:rPr>
        <w:tab/>
      </w:r>
      <w:r w:rsidRPr="00A4426E">
        <w:rPr>
          <w:b/>
          <w:spacing w:val="-2"/>
        </w:rPr>
        <w:t>университет</w:t>
      </w:r>
      <w:r w:rsidRPr="00A4426E">
        <w:rPr>
          <w:b/>
        </w:rPr>
        <w:tab/>
      </w:r>
      <w:r w:rsidRPr="00A4426E">
        <w:rPr>
          <w:b/>
          <w:spacing w:val="-2"/>
        </w:rPr>
        <w:t>путей</w:t>
      </w:r>
      <w:r w:rsidRPr="00A4426E">
        <w:rPr>
          <w:b/>
        </w:rPr>
        <w:tab/>
      </w:r>
      <w:r w:rsidRPr="00A4426E">
        <w:rPr>
          <w:b/>
          <w:spacing w:val="-2"/>
        </w:rPr>
        <w:t>сообщения»</w:t>
      </w:r>
      <w:r w:rsidR="00A4426E" w:rsidRPr="00A4426E">
        <w:rPr>
          <w:b/>
          <w:spacing w:val="-2"/>
        </w:rPr>
        <w:t xml:space="preserve"> (далее – ФГБОУ ВО ИрГУПС)</w:t>
      </w:r>
      <w:r>
        <w:rPr>
          <w:spacing w:val="-2"/>
        </w:rPr>
        <w:t>,</w:t>
      </w:r>
      <w:r w:rsidR="00A4426E">
        <w:rPr>
          <w:spacing w:val="-2"/>
        </w:rPr>
        <w:t xml:space="preserve"> </w:t>
      </w:r>
      <w:r>
        <w:rPr>
          <w:spacing w:val="-2"/>
        </w:rPr>
        <w:t>именуемое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дальнейшем</w:t>
      </w:r>
      <w:r w:rsidR="00A4426E">
        <w:rPr>
          <w:spacing w:val="-2"/>
        </w:rPr>
        <w:t xml:space="preserve"> </w:t>
      </w:r>
      <w:r>
        <w:t>«Сублицензиат»,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лице</w:t>
      </w:r>
      <w:r>
        <w:rPr>
          <w:spacing w:val="37"/>
        </w:rPr>
        <w:t xml:space="preserve"> </w:t>
      </w:r>
      <w:r w:rsidR="00A4426E" w:rsidRPr="00C66445">
        <w:t>_______</w:t>
      </w:r>
      <w:r>
        <w:t>,</w:t>
      </w:r>
      <w:r>
        <w:rPr>
          <w:spacing w:val="40"/>
        </w:rPr>
        <w:t xml:space="preserve"> </w:t>
      </w:r>
      <w:r>
        <w:t>действующего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36"/>
        </w:rPr>
        <w:t xml:space="preserve"> </w:t>
      </w:r>
      <w:r w:rsidR="00A4426E" w:rsidRPr="00C66445">
        <w:t>_______</w:t>
      </w:r>
      <w:r>
        <w:t>,</w:t>
      </w:r>
      <w:r>
        <w:rPr>
          <w:spacing w:val="35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одной</w:t>
      </w:r>
      <w:r>
        <w:rPr>
          <w:spacing w:val="35"/>
        </w:rPr>
        <w:t xml:space="preserve"> </w:t>
      </w:r>
      <w:r>
        <w:t>стороны,</w:t>
      </w:r>
      <w:r>
        <w:rPr>
          <w:spacing w:val="35"/>
        </w:rPr>
        <w:t xml:space="preserve"> </w:t>
      </w:r>
      <w:r>
        <w:rPr>
          <w:spacing w:val="-10"/>
        </w:rPr>
        <w:t>и</w:t>
      </w:r>
      <w:r w:rsidR="00A4426E">
        <w:rPr>
          <w:spacing w:val="-10"/>
        </w:rPr>
        <w:t xml:space="preserve"> </w:t>
      </w:r>
      <w:r w:rsidR="00A4426E" w:rsidRPr="00C66445">
        <w:t>_______</w:t>
      </w:r>
      <w:r w:rsidR="00FB1C49" w:rsidRPr="00FB1C49">
        <w:t>(далее-</w:t>
      </w:r>
      <w:r w:rsidR="00FB1C49" w:rsidRPr="00C66445">
        <w:t>______)</w:t>
      </w:r>
      <w:r w:rsidRPr="00C66445">
        <w:t>,</w:t>
      </w:r>
      <w:r>
        <w:t xml:space="preserve"> именуемое в дальнейшем «Лицензиат», в лице </w:t>
      </w:r>
      <w:r w:rsidR="00A4426E" w:rsidRPr="00C66445">
        <w:t>_______</w:t>
      </w:r>
      <w:r>
        <w:t xml:space="preserve">, действующего на </w:t>
      </w:r>
      <w:r>
        <w:rPr>
          <w:spacing w:val="-2"/>
        </w:rPr>
        <w:t>основании</w:t>
      </w:r>
      <w:r w:rsidR="00A4426E">
        <w:rPr>
          <w:spacing w:val="-2"/>
        </w:rPr>
        <w:t xml:space="preserve"> </w:t>
      </w:r>
      <w:r w:rsidR="00A4426E" w:rsidRPr="00C66445">
        <w:t>_______</w:t>
      </w:r>
      <w:r w:rsidRPr="00C66445">
        <w:t>,</w:t>
      </w:r>
      <w:r>
        <w:t xml:space="preserve"> с другой стороны, совместно именуемые «Стороны» или по отдельности «Сторона», подписали настоящий акт приема-передачи прав использования ПО (далее – Акт)</w:t>
      </w:r>
      <w:r>
        <w:rPr>
          <w:spacing w:val="40"/>
        </w:rPr>
        <w:t xml:space="preserve"> </w:t>
      </w:r>
      <w:r>
        <w:t>о ниже следующем:</w:t>
      </w:r>
    </w:p>
    <w:p w:rsidR="00501990" w:rsidRDefault="00860E9A" w:rsidP="00A4426E">
      <w:pPr>
        <w:pStyle w:val="a3"/>
        <w:tabs>
          <w:tab w:val="left" w:pos="6149"/>
          <w:tab w:val="left" w:pos="7325"/>
        </w:tabs>
        <w:ind w:right="429" w:firstLine="567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условиями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№</w:t>
      </w:r>
      <w:r w:rsidR="00A4426E" w:rsidRPr="00C66445">
        <w:t>_______</w:t>
      </w:r>
      <w:r>
        <w:rPr>
          <w:spacing w:val="-15"/>
        </w:rPr>
        <w:t xml:space="preserve"> </w:t>
      </w:r>
      <w:r>
        <w:t>от</w:t>
      </w:r>
      <w:r w:rsidR="00A4426E">
        <w:t xml:space="preserve"> «__» </w:t>
      </w:r>
      <w:r w:rsidR="00A4426E" w:rsidRPr="00C66445">
        <w:t>_______</w:t>
      </w:r>
      <w:r>
        <w:rPr>
          <w:spacing w:val="-14"/>
        </w:rPr>
        <w:t xml:space="preserve"> </w:t>
      </w:r>
      <w:r>
        <w:t>202</w:t>
      </w:r>
      <w:r w:rsidR="00EF7982">
        <w:t>6</w:t>
      </w:r>
      <w:r>
        <w:t xml:space="preserve"> г. (далее – Договор), Лицензиатом предоставлено, а Сублицензиатом принято право использования (простая (неисключительная) лицензия) программы для ЭВМ </w:t>
      </w:r>
      <w:r>
        <w:rPr>
          <w:b/>
        </w:rPr>
        <w:t xml:space="preserve">«МТС </w:t>
      </w:r>
      <w:proofErr w:type="spellStart"/>
      <w:r>
        <w:rPr>
          <w:b/>
        </w:rPr>
        <w:t>Линк</w:t>
      </w:r>
      <w:proofErr w:type="spellEnd"/>
      <w:r>
        <w:rPr>
          <w:b/>
        </w:rPr>
        <w:t xml:space="preserve">» </w:t>
      </w:r>
      <w:r>
        <w:t>в следующем составе:</w:t>
      </w:r>
    </w:p>
    <w:p w:rsidR="00501990" w:rsidRDefault="00501990" w:rsidP="00A4426E">
      <w:pPr>
        <w:pStyle w:val="a3"/>
        <w:spacing w:before="23"/>
        <w:ind w:left="0" w:right="429"/>
        <w:jc w:val="left"/>
        <w:rPr>
          <w:sz w:val="20"/>
        </w:rPr>
      </w:pPr>
    </w:p>
    <w:tbl>
      <w:tblPr>
        <w:tblW w:w="477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62"/>
        <w:gridCol w:w="3820"/>
        <w:gridCol w:w="1295"/>
        <w:gridCol w:w="1177"/>
        <w:gridCol w:w="1031"/>
        <w:gridCol w:w="1175"/>
        <w:gridCol w:w="1185"/>
      </w:tblGrid>
      <w:tr w:rsidR="00A4426E" w:rsidRPr="00E47CE8" w:rsidTr="0038273B">
        <w:trPr>
          <w:cantSplit/>
          <w:trHeight w:val="5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b/>
                <w:kern w:val="3"/>
              </w:rPr>
            </w:pPr>
            <w:r w:rsidRPr="00E47CE8">
              <w:rPr>
                <w:b/>
              </w:rPr>
              <w:t>№ п/п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b/>
              </w:rPr>
            </w:pPr>
            <w:r w:rsidRPr="00E47CE8">
              <w:rPr>
                <w:b/>
              </w:rPr>
              <w:t>Наименование, конфигурация программного обеспечения, на которое предоставляется право использования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b/>
                <w:kern w:val="3"/>
              </w:rPr>
            </w:pPr>
            <w:r w:rsidRPr="00E47CE8">
              <w:rPr>
                <w:b/>
              </w:rPr>
              <w:t>Активация до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b/>
                <w:kern w:val="3"/>
              </w:rPr>
            </w:pPr>
            <w:r w:rsidRPr="00E47CE8">
              <w:rPr>
                <w:b/>
              </w:rPr>
              <w:t>Срок действия лицензии, мес.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26E" w:rsidRPr="00E47CE8" w:rsidRDefault="00A4426E" w:rsidP="008F514E">
            <w:pPr>
              <w:suppressAutoHyphens/>
              <w:jc w:val="center"/>
              <w:rPr>
                <w:b/>
                <w:kern w:val="3"/>
              </w:rPr>
            </w:pPr>
            <w:r w:rsidRPr="00E47CE8">
              <w:rPr>
                <w:b/>
              </w:rPr>
              <w:t>Кол-во лицен</w:t>
            </w:r>
            <w:r w:rsidRPr="00E47CE8">
              <w:rPr>
                <w:b/>
              </w:rPr>
              <w:softHyphen/>
              <w:t xml:space="preserve">зий, </w:t>
            </w:r>
            <w:r w:rsidR="008F514E" w:rsidRPr="008F514E">
              <w:rPr>
                <w:b/>
                <w:spacing w:val="-2"/>
              </w:rPr>
              <w:t>и ед. изм</w:t>
            </w:r>
            <w:r w:rsidRPr="00E47CE8">
              <w:rPr>
                <w:b/>
              </w:rPr>
              <w:t>.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rFonts w:eastAsia="?????? Pro W3"/>
                <w:b/>
              </w:rPr>
            </w:pPr>
            <w:r w:rsidRPr="00E47CE8">
              <w:rPr>
                <w:rFonts w:eastAsia="?????? Pro W3"/>
                <w:b/>
              </w:rPr>
              <w:t>Стоимость* за ед</w:t>
            </w:r>
            <w:r w:rsidR="00687636">
              <w:rPr>
                <w:rFonts w:eastAsia="?????? Pro W3"/>
                <w:b/>
              </w:rPr>
              <w:t>.</w:t>
            </w:r>
            <w:r w:rsidRPr="00E47CE8">
              <w:rPr>
                <w:rFonts w:eastAsia="?????? Pro W3"/>
                <w:b/>
              </w:rPr>
              <w:t xml:space="preserve"> изм., </w:t>
            </w:r>
          </w:p>
          <w:p w:rsidR="00A4426E" w:rsidRPr="00E47CE8" w:rsidRDefault="00A4426E" w:rsidP="00FF7952">
            <w:pPr>
              <w:suppressAutoHyphens/>
              <w:jc w:val="center"/>
              <w:rPr>
                <w:b/>
                <w:kern w:val="3"/>
              </w:rPr>
            </w:pPr>
            <w:r w:rsidRPr="00E47CE8">
              <w:rPr>
                <w:rFonts w:eastAsia="?????? Pro W3"/>
                <w:b/>
              </w:rPr>
              <w:t xml:space="preserve">руб.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rFonts w:eastAsia="?????? Pro W3"/>
                <w:b/>
              </w:rPr>
            </w:pPr>
            <w:r w:rsidRPr="00E47CE8">
              <w:rPr>
                <w:rFonts w:eastAsia="?????? Pro W3"/>
                <w:b/>
              </w:rPr>
              <w:t xml:space="preserve">Сумма*, </w:t>
            </w:r>
          </w:p>
          <w:p w:rsidR="00A4426E" w:rsidRPr="00E47CE8" w:rsidRDefault="00A4426E" w:rsidP="00FF7952">
            <w:pPr>
              <w:suppressAutoHyphens/>
              <w:jc w:val="center"/>
              <w:rPr>
                <w:rFonts w:eastAsia="?????? Pro W3"/>
                <w:b/>
                <w:kern w:val="3"/>
              </w:rPr>
            </w:pPr>
            <w:r w:rsidRPr="00E47CE8">
              <w:rPr>
                <w:rFonts w:eastAsia="?????? Pro W3"/>
                <w:b/>
              </w:rPr>
              <w:t>руб.</w:t>
            </w:r>
          </w:p>
        </w:tc>
      </w:tr>
      <w:tr w:rsidR="00A4426E" w:rsidRPr="00E47CE8" w:rsidTr="0038273B">
        <w:trPr>
          <w:cantSplit/>
          <w:trHeight w:val="54"/>
        </w:trPr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b/>
                <w:kern w:val="3"/>
              </w:rPr>
            </w:pPr>
            <w:r w:rsidRPr="00E47CE8">
              <w:rPr>
                <w:i/>
              </w:rPr>
              <w:t>1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i/>
                <w:kern w:val="3"/>
              </w:rPr>
            </w:pPr>
            <w:r w:rsidRPr="00E47CE8">
              <w:rPr>
                <w:i/>
              </w:rPr>
              <w:t>2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i/>
                <w:kern w:val="3"/>
              </w:rPr>
            </w:pPr>
            <w:r w:rsidRPr="00E47CE8">
              <w:rPr>
                <w:i/>
              </w:rPr>
              <w:t>3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i/>
                <w:kern w:val="3"/>
              </w:rPr>
            </w:pPr>
            <w:r w:rsidRPr="00E47CE8">
              <w:rPr>
                <w:i/>
              </w:rPr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i/>
                <w:kern w:val="3"/>
              </w:rPr>
            </w:pPr>
            <w:r w:rsidRPr="00E47CE8">
              <w:rPr>
                <w:i/>
              </w:rPr>
              <w:t>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i/>
                <w:kern w:val="3"/>
              </w:rPr>
            </w:pPr>
            <w:r w:rsidRPr="00E47CE8">
              <w:rPr>
                <w:i/>
              </w:rPr>
              <w:t>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4426E" w:rsidRPr="00E47CE8" w:rsidRDefault="00A4426E" w:rsidP="00FF7952">
            <w:pPr>
              <w:suppressAutoHyphens/>
              <w:jc w:val="center"/>
              <w:rPr>
                <w:i/>
                <w:kern w:val="3"/>
              </w:rPr>
            </w:pPr>
            <w:r w:rsidRPr="00E47CE8">
              <w:rPr>
                <w:i/>
              </w:rPr>
              <w:t>7</w:t>
            </w:r>
          </w:p>
        </w:tc>
      </w:tr>
      <w:tr w:rsidR="0038273B" w:rsidRPr="00E47CE8" w:rsidTr="0038273B">
        <w:tblPrEx>
          <w:tblCellMar>
            <w:left w:w="108" w:type="dxa"/>
            <w:right w:w="108" w:type="dxa"/>
          </w:tblCellMar>
          <w:tblLook w:val="0020" w:firstRow="1" w:lastRow="0" w:firstColumn="0" w:lastColumn="0" w:noHBand="0" w:noVBand="0"/>
        </w:tblPrEx>
        <w:tc>
          <w:tcPr>
            <w:tcW w:w="228" w:type="pct"/>
            <w:shd w:val="clear" w:color="auto" w:fill="auto"/>
          </w:tcPr>
          <w:p w:rsidR="0038273B" w:rsidRPr="00E47CE8" w:rsidRDefault="0038273B" w:rsidP="00A4426E">
            <w:pPr>
              <w:pStyle w:val="Standard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0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pct"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E47CE8">
              <w:rPr>
                <w:noProof/>
                <w:sz w:val="22"/>
                <w:szCs w:val="22"/>
              </w:rPr>
              <w:t>«МТС Линк» (Платформа). Дополнительный модуль «Вовлечение и разделение на группы»</w:t>
            </w:r>
          </w:p>
        </w:tc>
        <w:tc>
          <w:tcPr>
            <w:tcW w:w="638" w:type="pct"/>
            <w:vMerge w:val="restart"/>
            <w:shd w:val="clear" w:color="auto" w:fill="auto"/>
            <w:vAlign w:val="center"/>
          </w:tcPr>
          <w:p w:rsidR="0038273B" w:rsidRPr="00E47CE8" w:rsidRDefault="0038273B" w:rsidP="0038273B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pct"/>
            <w:vMerge w:val="restart"/>
            <w:shd w:val="clear" w:color="auto" w:fill="auto"/>
            <w:vAlign w:val="center"/>
          </w:tcPr>
          <w:p w:rsidR="0038273B" w:rsidRPr="00E47CE8" w:rsidRDefault="0038273B" w:rsidP="0038273B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E47CE8">
              <w:rPr>
                <w:sz w:val="22"/>
                <w:szCs w:val="22"/>
              </w:rPr>
              <w:t>6</w:t>
            </w:r>
          </w:p>
        </w:tc>
        <w:tc>
          <w:tcPr>
            <w:tcW w:w="508" w:type="pct"/>
            <w:vMerge w:val="restart"/>
            <w:shd w:val="clear" w:color="auto" w:fill="auto"/>
            <w:vAlign w:val="center"/>
          </w:tcPr>
          <w:p w:rsidR="0038273B" w:rsidRPr="00E47CE8" w:rsidRDefault="0038273B" w:rsidP="0038273B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  <w:r w:rsidRPr="00E47CE8">
              <w:rPr>
                <w:noProof/>
                <w:sz w:val="22"/>
                <w:szCs w:val="22"/>
              </w:rPr>
              <w:t>1</w:t>
            </w:r>
            <w:r>
              <w:rPr>
                <w:noProof/>
                <w:sz w:val="22"/>
                <w:szCs w:val="22"/>
              </w:rPr>
              <w:t xml:space="preserve"> усл.ед</w:t>
            </w:r>
          </w:p>
        </w:tc>
        <w:tc>
          <w:tcPr>
            <w:tcW w:w="579" w:type="pct"/>
            <w:vMerge w:val="restart"/>
            <w:shd w:val="clear" w:color="auto" w:fill="auto"/>
            <w:vAlign w:val="center"/>
          </w:tcPr>
          <w:p w:rsidR="0038273B" w:rsidRPr="00E47CE8" w:rsidRDefault="0038273B" w:rsidP="0038273B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4" w:type="pct"/>
            <w:vMerge w:val="restart"/>
            <w:vAlign w:val="center"/>
          </w:tcPr>
          <w:p w:rsidR="0038273B" w:rsidRPr="00E47CE8" w:rsidRDefault="0038273B" w:rsidP="0038273B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</w:tr>
      <w:tr w:rsidR="0038273B" w:rsidRPr="00E47CE8" w:rsidTr="0038273B">
        <w:tblPrEx>
          <w:tblCellMar>
            <w:left w:w="108" w:type="dxa"/>
            <w:right w:w="108" w:type="dxa"/>
          </w:tblCellMar>
          <w:tblLook w:val="0020" w:firstRow="1" w:lastRow="0" w:firstColumn="0" w:lastColumn="0" w:noHBand="0" w:noVBand="0"/>
        </w:tblPrEx>
        <w:tc>
          <w:tcPr>
            <w:tcW w:w="228" w:type="pct"/>
            <w:shd w:val="clear" w:color="auto" w:fill="auto"/>
          </w:tcPr>
          <w:p w:rsidR="0038273B" w:rsidRPr="00E47CE8" w:rsidRDefault="0038273B" w:rsidP="00A4426E">
            <w:pPr>
              <w:pStyle w:val="Standard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0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pct"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E47CE8">
              <w:rPr>
                <w:noProof/>
                <w:sz w:val="22"/>
                <w:szCs w:val="22"/>
              </w:rPr>
              <w:t>«МТС Линк». Дополнительный модуль «Маркетинг»</w:t>
            </w:r>
          </w:p>
        </w:tc>
        <w:tc>
          <w:tcPr>
            <w:tcW w:w="638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</w:tr>
      <w:tr w:rsidR="0038273B" w:rsidRPr="00E47CE8" w:rsidTr="0038273B">
        <w:tblPrEx>
          <w:tblCellMar>
            <w:left w:w="108" w:type="dxa"/>
            <w:right w:w="108" w:type="dxa"/>
          </w:tblCellMar>
          <w:tblLook w:val="0020" w:firstRow="1" w:lastRow="0" w:firstColumn="0" w:lastColumn="0" w:noHBand="0" w:noVBand="0"/>
        </w:tblPrEx>
        <w:tc>
          <w:tcPr>
            <w:tcW w:w="228" w:type="pct"/>
            <w:shd w:val="clear" w:color="auto" w:fill="auto"/>
          </w:tcPr>
          <w:p w:rsidR="0038273B" w:rsidRPr="00E47CE8" w:rsidRDefault="0038273B" w:rsidP="00A4426E">
            <w:pPr>
              <w:pStyle w:val="Standard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0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pct"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E47CE8">
              <w:rPr>
                <w:noProof/>
                <w:sz w:val="22"/>
                <w:szCs w:val="22"/>
              </w:rPr>
              <w:t>«МТС Линк» (Платформа). Конфигурация «Вуз-1000»</w:t>
            </w:r>
          </w:p>
        </w:tc>
        <w:tc>
          <w:tcPr>
            <w:tcW w:w="638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</w:tr>
      <w:tr w:rsidR="0038273B" w:rsidRPr="00E47CE8" w:rsidTr="0038273B">
        <w:tblPrEx>
          <w:tblCellMar>
            <w:left w:w="108" w:type="dxa"/>
            <w:right w:w="108" w:type="dxa"/>
          </w:tblCellMar>
          <w:tblLook w:val="0020" w:firstRow="1" w:lastRow="0" w:firstColumn="0" w:lastColumn="0" w:noHBand="0" w:noVBand="0"/>
        </w:tblPrEx>
        <w:tc>
          <w:tcPr>
            <w:tcW w:w="228" w:type="pct"/>
            <w:shd w:val="clear" w:color="auto" w:fill="auto"/>
          </w:tcPr>
          <w:p w:rsidR="0038273B" w:rsidRPr="00E47CE8" w:rsidRDefault="0038273B" w:rsidP="00A4426E">
            <w:pPr>
              <w:pStyle w:val="Standard"/>
              <w:numPr>
                <w:ilvl w:val="0"/>
                <w:numId w:val="15"/>
              </w:numPr>
              <w:tabs>
                <w:tab w:val="left" w:pos="851"/>
                <w:tab w:val="left" w:pos="993"/>
              </w:tabs>
              <w:ind w:left="0" w:hanging="57"/>
              <w:jc w:val="center"/>
              <w:rPr>
                <w:sz w:val="22"/>
                <w:szCs w:val="22"/>
              </w:rPr>
            </w:pPr>
          </w:p>
        </w:tc>
        <w:tc>
          <w:tcPr>
            <w:tcW w:w="1883" w:type="pct"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E47CE8">
              <w:rPr>
                <w:noProof/>
                <w:sz w:val="22"/>
                <w:szCs w:val="22"/>
              </w:rPr>
              <w:t>«МТС Линк». Дополнительный модуль «Синхронный перевод»</w:t>
            </w:r>
          </w:p>
        </w:tc>
        <w:tc>
          <w:tcPr>
            <w:tcW w:w="638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08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79" w:type="pct"/>
            <w:vMerge/>
            <w:shd w:val="clear" w:color="auto" w:fill="auto"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584" w:type="pct"/>
            <w:vMerge/>
          </w:tcPr>
          <w:p w:rsidR="0038273B" w:rsidRPr="00E47CE8" w:rsidRDefault="0038273B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noProof/>
                <w:sz w:val="22"/>
                <w:szCs w:val="22"/>
              </w:rPr>
            </w:pPr>
          </w:p>
        </w:tc>
      </w:tr>
      <w:tr w:rsidR="00A4426E" w:rsidRPr="00E47CE8" w:rsidTr="00A4426E">
        <w:tblPrEx>
          <w:tblCellMar>
            <w:left w:w="108" w:type="dxa"/>
            <w:right w:w="108" w:type="dxa"/>
          </w:tblCellMar>
          <w:tblLook w:val="0020" w:firstRow="1" w:lastRow="0" w:firstColumn="0" w:lastColumn="0" w:noHBand="0" w:noVBand="0"/>
        </w:tblPrEx>
        <w:trPr>
          <w:trHeight w:val="377"/>
        </w:trPr>
        <w:tc>
          <w:tcPr>
            <w:tcW w:w="3837" w:type="pct"/>
            <w:gridSpan w:val="5"/>
            <w:shd w:val="clear" w:color="auto" w:fill="auto"/>
            <w:vAlign w:val="center"/>
          </w:tcPr>
          <w:p w:rsidR="00A4426E" w:rsidRPr="00E47CE8" w:rsidRDefault="00A4426E" w:rsidP="00FF7952">
            <w:pPr>
              <w:pStyle w:val="Standard"/>
              <w:tabs>
                <w:tab w:val="left" w:pos="851"/>
                <w:tab w:val="left" w:pos="993"/>
              </w:tabs>
              <w:jc w:val="right"/>
              <w:rPr>
                <w:sz w:val="22"/>
                <w:szCs w:val="22"/>
                <w:lang w:val="en-US"/>
              </w:rPr>
            </w:pPr>
            <w:r w:rsidRPr="00E47CE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63" w:type="pct"/>
            <w:gridSpan w:val="2"/>
            <w:shd w:val="clear" w:color="auto" w:fill="auto"/>
            <w:vAlign w:val="center"/>
          </w:tcPr>
          <w:p w:rsidR="00A4426E" w:rsidRPr="00E47CE8" w:rsidRDefault="00A4426E" w:rsidP="00FF7952">
            <w:pPr>
              <w:pStyle w:val="Standard"/>
              <w:tabs>
                <w:tab w:val="left" w:pos="851"/>
                <w:tab w:val="left" w:pos="993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501990" w:rsidRDefault="00501990" w:rsidP="00A4426E">
      <w:pPr>
        <w:pStyle w:val="a3"/>
        <w:spacing w:before="5"/>
        <w:ind w:left="0" w:right="429"/>
        <w:jc w:val="left"/>
      </w:pPr>
    </w:p>
    <w:p w:rsidR="00501990" w:rsidRDefault="00860E9A" w:rsidP="00687636">
      <w:pPr>
        <w:pStyle w:val="a3"/>
        <w:ind w:left="851" w:right="429"/>
      </w:pPr>
      <w:r>
        <w:t>Стоимость</w:t>
      </w:r>
      <w:r>
        <w:rPr>
          <w:spacing w:val="29"/>
        </w:rPr>
        <w:t xml:space="preserve"> </w:t>
      </w:r>
      <w:r>
        <w:t>предоставленного</w:t>
      </w:r>
      <w:r>
        <w:rPr>
          <w:spacing w:val="29"/>
        </w:rPr>
        <w:t xml:space="preserve"> </w:t>
      </w:r>
      <w:r>
        <w:t>простого</w:t>
      </w:r>
      <w:r>
        <w:rPr>
          <w:spacing w:val="29"/>
        </w:rPr>
        <w:t xml:space="preserve"> </w:t>
      </w:r>
      <w:r>
        <w:t>(неисключительного)</w:t>
      </w:r>
      <w:r>
        <w:rPr>
          <w:spacing w:val="29"/>
        </w:rPr>
        <w:t xml:space="preserve"> </w:t>
      </w:r>
      <w:r>
        <w:t>права</w:t>
      </w:r>
      <w:r>
        <w:rPr>
          <w:spacing w:val="29"/>
        </w:rPr>
        <w:t xml:space="preserve"> </w:t>
      </w:r>
      <w:r>
        <w:t>использования</w:t>
      </w:r>
      <w:r>
        <w:rPr>
          <w:spacing w:val="29"/>
        </w:rPr>
        <w:t xml:space="preserve"> </w:t>
      </w:r>
      <w:r>
        <w:rPr>
          <w:spacing w:val="-2"/>
        </w:rPr>
        <w:t>составляет:</w:t>
      </w:r>
    </w:p>
    <w:p w:rsidR="00501990" w:rsidRDefault="00860E9A" w:rsidP="00687636">
      <w:pPr>
        <w:pStyle w:val="a3"/>
        <w:tabs>
          <w:tab w:val="left" w:pos="1402"/>
          <w:tab w:val="left" w:pos="3113"/>
        </w:tabs>
        <w:ind w:right="429"/>
      </w:pPr>
      <w:r>
        <w:rPr>
          <w:u w:val="single"/>
        </w:rPr>
        <w:tab/>
      </w:r>
      <w:r>
        <w:t xml:space="preserve"> рублей</w:t>
      </w:r>
      <w:r>
        <w:rPr>
          <w:spacing w:val="32"/>
        </w:rPr>
        <w:t xml:space="preserve"> 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копеек,</w:t>
      </w:r>
      <w:r>
        <w:rPr>
          <w:spacing w:val="28"/>
        </w:rPr>
        <w:t xml:space="preserve"> </w:t>
      </w:r>
      <w:r>
        <w:t>НДС</w:t>
      </w:r>
      <w:r>
        <w:rPr>
          <w:spacing w:val="28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облагается</w:t>
      </w:r>
      <w:r w:rsidR="00A4426E">
        <w:rPr>
          <w:spacing w:val="29"/>
        </w:rPr>
        <w:t>.</w:t>
      </w:r>
    </w:p>
    <w:p w:rsidR="00501990" w:rsidRDefault="00860E9A" w:rsidP="00687636">
      <w:pPr>
        <w:pStyle w:val="a3"/>
        <w:ind w:right="429" w:firstLine="708"/>
      </w:pPr>
      <w:r>
        <w:t>Акт составлен в 2 (двух) экземплярах, имеющих равную юридическую силу, по 1 (одному) для каждой из сторон.</w:t>
      </w:r>
    </w:p>
    <w:p w:rsidR="00501990" w:rsidRDefault="00501990">
      <w:pPr>
        <w:pStyle w:val="a3"/>
        <w:ind w:left="0"/>
        <w:jc w:val="left"/>
      </w:pPr>
    </w:p>
    <w:p w:rsidR="00687636" w:rsidRPr="004555CB" w:rsidRDefault="00687636" w:rsidP="00687636">
      <w:pPr>
        <w:widowControl/>
        <w:tabs>
          <w:tab w:val="left" w:pos="676"/>
          <w:tab w:val="left" w:pos="1440"/>
        </w:tabs>
        <w:suppressAutoHyphens/>
        <w:autoSpaceDE/>
        <w:autoSpaceDN/>
        <w:jc w:val="center"/>
        <w:rPr>
          <w:b/>
          <w:lang w:eastAsia="ar-SA"/>
        </w:rPr>
      </w:pPr>
      <w:r w:rsidRPr="004555CB">
        <w:rPr>
          <w:b/>
          <w:lang w:eastAsia="ar-SA"/>
        </w:rPr>
        <w:t>Подписи сторон:</w:t>
      </w:r>
    </w:p>
    <w:p w:rsidR="00687636" w:rsidRPr="004555CB" w:rsidRDefault="00687636" w:rsidP="00687636">
      <w:pPr>
        <w:widowControl/>
        <w:tabs>
          <w:tab w:val="left" w:pos="676"/>
          <w:tab w:val="left" w:pos="1440"/>
        </w:tabs>
        <w:suppressAutoHyphens/>
        <w:autoSpaceDE/>
        <w:autoSpaceDN/>
        <w:spacing w:line="360" w:lineRule="auto"/>
        <w:ind w:right="382"/>
        <w:rPr>
          <w:b/>
          <w:lang w:eastAsia="ar-SA"/>
        </w:rPr>
      </w:pPr>
    </w:p>
    <w:tbl>
      <w:tblPr>
        <w:tblpPr w:leftFromText="180" w:rightFromText="180" w:vertAnchor="text" w:horzAnchor="margin" w:tblpXSpec="center" w:tblpY="-21"/>
        <w:tblW w:w="0" w:type="auto"/>
        <w:tblLook w:val="01E0" w:firstRow="1" w:lastRow="1" w:firstColumn="1" w:lastColumn="1" w:noHBand="0" w:noVBand="0"/>
      </w:tblPr>
      <w:tblGrid>
        <w:gridCol w:w="5211"/>
        <w:gridCol w:w="4968"/>
      </w:tblGrid>
      <w:tr w:rsidR="00687636" w:rsidRPr="004555CB" w:rsidTr="00FF7952">
        <w:tc>
          <w:tcPr>
            <w:tcW w:w="5211" w:type="dxa"/>
          </w:tcPr>
          <w:p w:rsidR="00687636" w:rsidRPr="004555CB" w:rsidRDefault="00687636" w:rsidP="00FF7952">
            <w:pPr>
              <w:widowControl/>
              <w:tabs>
                <w:tab w:val="left" w:pos="676"/>
                <w:tab w:val="left" w:pos="1440"/>
              </w:tabs>
              <w:suppressAutoHyphens/>
              <w:autoSpaceDE/>
              <w:autoSpaceDN/>
              <w:jc w:val="center"/>
              <w:rPr>
                <w:b/>
                <w:lang w:eastAsia="ar-SA"/>
              </w:rPr>
            </w:pPr>
            <w:r w:rsidRPr="004555CB">
              <w:rPr>
                <w:b/>
                <w:lang w:eastAsia="ar-SA"/>
              </w:rPr>
              <w:t>Сублицензиат:</w:t>
            </w:r>
          </w:p>
          <w:p w:rsidR="00687636" w:rsidRPr="004555CB" w:rsidRDefault="00687636" w:rsidP="00FF7952">
            <w:pPr>
              <w:widowControl/>
              <w:suppressAutoHyphens/>
              <w:autoSpaceDE/>
              <w:autoSpaceDN/>
              <w:jc w:val="center"/>
              <w:rPr>
                <w:b/>
                <w:lang w:eastAsia="ar-SA"/>
              </w:rPr>
            </w:pPr>
            <w:r w:rsidRPr="004555CB">
              <w:rPr>
                <w:b/>
                <w:lang w:eastAsia="ar-SA"/>
              </w:rPr>
              <w:t>ФГБОУ ВО ИрГУПС</w:t>
            </w:r>
          </w:p>
          <w:p w:rsidR="00687636" w:rsidRPr="004555CB" w:rsidRDefault="00687636" w:rsidP="00FF7952">
            <w:pPr>
              <w:widowControl/>
              <w:suppressAutoHyphens/>
              <w:autoSpaceDE/>
              <w:autoSpaceDN/>
              <w:rPr>
                <w:lang w:eastAsia="ar-SA"/>
              </w:rPr>
            </w:pPr>
          </w:p>
        </w:tc>
        <w:tc>
          <w:tcPr>
            <w:tcW w:w="4968" w:type="dxa"/>
          </w:tcPr>
          <w:p w:rsidR="00687636" w:rsidRPr="004555CB" w:rsidRDefault="00687636" w:rsidP="00FF7952">
            <w:pPr>
              <w:widowControl/>
              <w:adjustRightInd w:val="0"/>
              <w:jc w:val="center"/>
              <w:rPr>
                <w:b/>
                <w:lang w:eastAsia="ru-RU"/>
              </w:rPr>
            </w:pPr>
            <w:r w:rsidRPr="004555CB">
              <w:rPr>
                <w:b/>
                <w:lang w:eastAsia="ru-RU"/>
              </w:rPr>
              <w:t>Лицензиат:</w:t>
            </w:r>
          </w:p>
          <w:p w:rsidR="00687636" w:rsidRPr="004555CB" w:rsidRDefault="00687636" w:rsidP="00FF7952">
            <w:pPr>
              <w:widowControl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_______________</w:t>
            </w:r>
          </w:p>
          <w:p w:rsidR="00687636" w:rsidRPr="004555CB" w:rsidRDefault="00687636" w:rsidP="00FF7952">
            <w:pPr>
              <w:widowControl/>
              <w:adjustRightInd w:val="0"/>
              <w:rPr>
                <w:lang w:eastAsia="ru-RU"/>
              </w:rPr>
            </w:pPr>
          </w:p>
        </w:tc>
      </w:tr>
      <w:tr w:rsidR="00687636" w:rsidRPr="004555CB" w:rsidTr="00FF7952">
        <w:tc>
          <w:tcPr>
            <w:tcW w:w="5211" w:type="dxa"/>
          </w:tcPr>
          <w:p w:rsidR="00687636" w:rsidRPr="004555CB" w:rsidRDefault="00687636" w:rsidP="00FF7952">
            <w:pPr>
              <w:widowControl/>
              <w:suppressAutoHyphens/>
              <w:autoSpaceDE/>
              <w:autoSpaceDN/>
              <w:ind w:right="1"/>
              <w:rPr>
                <w:lang w:eastAsia="ar-SA"/>
              </w:rPr>
            </w:pPr>
            <w:r>
              <w:rPr>
                <w:lang w:eastAsia="ar-SA"/>
              </w:rPr>
              <w:t>Должность</w:t>
            </w:r>
          </w:p>
          <w:p w:rsidR="00687636" w:rsidRPr="004555CB" w:rsidRDefault="00687636" w:rsidP="00FF7952">
            <w:pPr>
              <w:widowControl/>
              <w:suppressAutoHyphens/>
              <w:autoSpaceDE/>
              <w:autoSpaceDN/>
              <w:ind w:right="1"/>
              <w:rPr>
                <w:lang w:eastAsia="ar-SA"/>
              </w:rPr>
            </w:pPr>
          </w:p>
          <w:p w:rsidR="00687636" w:rsidRPr="004555CB" w:rsidRDefault="00687636" w:rsidP="00FF7952">
            <w:pPr>
              <w:widowControl/>
              <w:suppressAutoHyphens/>
              <w:autoSpaceDE/>
              <w:autoSpaceDN/>
              <w:ind w:right="1"/>
              <w:rPr>
                <w:lang w:eastAsia="ar-SA"/>
              </w:rPr>
            </w:pPr>
            <w:r>
              <w:rPr>
                <w:lang w:eastAsia="ar-SA"/>
              </w:rPr>
              <w:t>____________ /_________________</w:t>
            </w:r>
            <w:r w:rsidRPr="004555CB">
              <w:rPr>
                <w:lang w:eastAsia="ar-SA"/>
              </w:rPr>
              <w:t>/</w:t>
            </w:r>
          </w:p>
        </w:tc>
        <w:tc>
          <w:tcPr>
            <w:tcW w:w="4968" w:type="dxa"/>
          </w:tcPr>
          <w:p w:rsidR="00687636" w:rsidRPr="004555CB" w:rsidRDefault="00687636" w:rsidP="00FF7952">
            <w:pPr>
              <w:widowControl/>
              <w:autoSpaceDE/>
              <w:autoSpaceDN/>
              <w:spacing w:line="276" w:lineRule="auto"/>
            </w:pPr>
            <w:r w:rsidRPr="004555CB">
              <w:t>Генеральный директор</w:t>
            </w:r>
          </w:p>
          <w:p w:rsidR="00687636" w:rsidRPr="004555CB" w:rsidRDefault="00687636" w:rsidP="00FF7952">
            <w:pPr>
              <w:widowControl/>
              <w:autoSpaceDE/>
              <w:autoSpaceDN/>
              <w:spacing w:line="276" w:lineRule="auto"/>
            </w:pPr>
          </w:p>
          <w:p w:rsidR="00687636" w:rsidRPr="004555CB" w:rsidRDefault="00687636" w:rsidP="00FF7952">
            <w:pPr>
              <w:widowControl/>
              <w:autoSpaceDE/>
              <w:autoSpaceDN/>
              <w:spacing w:line="276" w:lineRule="auto"/>
            </w:pPr>
            <w:r>
              <w:t>_______________</w:t>
            </w:r>
            <w:r w:rsidRPr="004555CB">
              <w:t xml:space="preserve"> /</w:t>
            </w:r>
            <w:r>
              <w:t>_______________</w:t>
            </w:r>
            <w:r w:rsidRPr="004555CB">
              <w:t>/</w:t>
            </w:r>
          </w:p>
          <w:p w:rsidR="00687636" w:rsidRPr="004555CB" w:rsidRDefault="00687636" w:rsidP="00FF7952">
            <w:pPr>
              <w:widowControl/>
              <w:suppressAutoHyphens/>
              <w:autoSpaceDE/>
              <w:autoSpaceDN/>
              <w:ind w:right="1"/>
              <w:rPr>
                <w:lang w:eastAsia="ar-SA"/>
              </w:rPr>
            </w:pPr>
          </w:p>
          <w:p w:rsidR="00687636" w:rsidRPr="004555CB" w:rsidRDefault="00687636" w:rsidP="00FF7952">
            <w:pPr>
              <w:widowControl/>
              <w:suppressAutoHyphens/>
              <w:autoSpaceDE/>
              <w:autoSpaceDN/>
              <w:ind w:right="1"/>
              <w:rPr>
                <w:lang w:eastAsia="ar-SA"/>
              </w:rPr>
            </w:pPr>
          </w:p>
        </w:tc>
      </w:tr>
    </w:tbl>
    <w:p w:rsidR="00501990" w:rsidRDefault="00501990" w:rsidP="00687636">
      <w:pPr>
        <w:pStyle w:val="a3"/>
        <w:spacing w:before="92"/>
        <w:ind w:left="0"/>
        <w:jc w:val="left"/>
      </w:pPr>
    </w:p>
    <w:sectPr w:rsidR="00501990" w:rsidSect="00052743">
      <w:type w:val="continuous"/>
      <w:pgSz w:w="11910" w:h="16840"/>
      <w:pgMar w:top="640" w:right="425" w:bottom="540" w:left="85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105" w:rsidRDefault="00930105">
      <w:r>
        <w:separator/>
      </w:r>
    </w:p>
  </w:endnote>
  <w:endnote w:type="continuationSeparator" w:id="0">
    <w:p w:rsidR="00930105" w:rsidRDefault="00930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133176"/>
      <w:docPartObj>
        <w:docPartGallery w:val="Page Numbers (Bottom of Page)"/>
        <w:docPartUnique/>
      </w:docPartObj>
    </w:sdtPr>
    <w:sdtEndPr/>
    <w:sdtContent>
      <w:p w:rsidR="002874F0" w:rsidRDefault="002874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6A3">
          <w:rPr>
            <w:noProof/>
          </w:rPr>
          <w:t>20</w:t>
        </w:r>
        <w:r>
          <w:fldChar w:fldCharType="end"/>
        </w:r>
      </w:p>
    </w:sdtContent>
  </w:sdt>
  <w:p w:rsidR="00930105" w:rsidRDefault="00930105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105" w:rsidRDefault="00930105">
      <w:r>
        <w:separator/>
      </w:r>
    </w:p>
  </w:footnote>
  <w:footnote w:type="continuationSeparator" w:id="0">
    <w:p w:rsidR="00930105" w:rsidRDefault="00930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37708"/>
    <w:multiLevelType w:val="hybridMultilevel"/>
    <w:tmpl w:val="9A6C880E"/>
    <w:lvl w:ilvl="0" w:tplc="EDCC5F3C">
      <w:numFmt w:val="bullet"/>
      <w:lvlText w:val="-"/>
      <w:lvlJc w:val="left"/>
      <w:pPr>
        <w:ind w:left="1195" w:hanging="36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" w15:restartNumberingAfterBreak="0">
    <w:nsid w:val="037958AE"/>
    <w:multiLevelType w:val="multilevel"/>
    <w:tmpl w:val="C4DC9F8E"/>
    <w:lvl w:ilvl="0">
      <w:start w:val="1"/>
      <w:numFmt w:val="decimal"/>
      <w:lvlText w:val="%1."/>
      <w:lvlJc w:val="left"/>
      <w:pPr>
        <w:ind w:left="3972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5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980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0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653"/>
      </w:pPr>
      <w:rPr>
        <w:rFonts w:hint="default"/>
        <w:lang w:val="ru-RU" w:eastAsia="en-US" w:bidi="ar-SA"/>
      </w:rPr>
    </w:lvl>
  </w:abstractNum>
  <w:abstractNum w:abstractNumId="2" w15:restartNumberingAfterBreak="0">
    <w:nsid w:val="0A545C5A"/>
    <w:multiLevelType w:val="multilevel"/>
    <w:tmpl w:val="56A6A83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" w:hanging="720"/>
      </w:pPr>
      <w:rPr>
        <w:rFonts w:hint="default"/>
      </w:rPr>
    </w:lvl>
    <w:lvl w:ilvl="3">
      <w:start w:val="1"/>
      <w:numFmt w:val="bullet"/>
      <w:lvlText w:val="–"/>
      <w:lvlJc w:val="left"/>
      <w:pPr>
        <w:ind w:left="-342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-3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032" w:hanging="1800"/>
      </w:pPr>
      <w:rPr>
        <w:rFonts w:hint="default"/>
      </w:rPr>
    </w:lvl>
  </w:abstractNum>
  <w:abstractNum w:abstractNumId="3" w15:restartNumberingAfterBreak="0">
    <w:nsid w:val="13013383"/>
    <w:multiLevelType w:val="hybridMultilevel"/>
    <w:tmpl w:val="99B407B0"/>
    <w:lvl w:ilvl="0" w:tplc="EDCC5F3C">
      <w:numFmt w:val="bullet"/>
      <w:lvlText w:val="-"/>
      <w:lvlJc w:val="left"/>
      <w:pPr>
        <w:ind w:left="333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01ADB6E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2" w:tplc="BD947716">
      <w:numFmt w:val="bullet"/>
      <w:lvlText w:val="•"/>
      <w:lvlJc w:val="left"/>
      <w:pPr>
        <w:ind w:left="1290" w:hanging="142"/>
      </w:pPr>
      <w:rPr>
        <w:rFonts w:hint="default"/>
        <w:lang w:val="ru-RU" w:eastAsia="en-US" w:bidi="ar-SA"/>
      </w:rPr>
    </w:lvl>
    <w:lvl w:ilvl="3" w:tplc="219EF150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0B2E59BE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  <w:lvl w:ilvl="5" w:tplc="541C3884">
      <w:numFmt w:val="bullet"/>
      <w:lvlText w:val="•"/>
      <w:lvlJc w:val="left"/>
      <w:pPr>
        <w:ind w:left="2716" w:hanging="142"/>
      </w:pPr>
      <w:rPr>
        <w:rFonts w:hint="default"/>
        <w:lang w:val="ru-RU" w:eastAsia="en-US" w:bidi="ar-SA"/>
      </w:rPr>
    </w:lvl>
    <w:lvl w:ilvl="6" w:tplc="9218275E">
      <w:numFmt w:val="bullet"/>
      <w:lvlText w:val="•"/>
      <w:lvlJc w:val="left"/>
      <w:pPr>
        <w:ind w:left="3191" w:hanging="142"/>
      </w:pPr>
      <w:rPr>
        <w:rFonts w:hint="default"/>
        <w:lang w:val="ru-RU" w:eastAsia="en-US" w:bidi="ar-SA"/>
      </w:rPr>
    </w:lvl>
    <w:lvl w:ilvl="7" w:tplc="BFE2DC9E">
      <w:numFmt w:val="bullet"/>
      <w:lvlText w:val="•"/>
      <w:lvlJc w:val="left"/>
      <w:pPr>
        <w:ind w:left="3667" w:hanging="142"/>
      </w:pPr>
      <w:rPr>
        <w:rFonts w:hint="default"/>
        <w:lang w:val="ru-RU" w:eastAsia="en-US" w:bidi="ar-SA"/>
      </w:rPr>
    </w:lvl>
    <w:lvl w:ilvl="8" w:tplc="12DCC78A">
      <w:numFmt w:val="bullet"/>
      <w:lvlText w:val="•"/>
      <w:lvlJc w:val="left"/>
      <w:pPr>
        <w:ind w:left="4142" w:hanging="142"/>
      </w:pPr>
      <w:rPr>
        <w:rFonts w:hint="default"/>
        <w:lang w:val="ru-RU" w:eastAsia="en-US" w:bidi="ar-SA"/>
      </w:rPr>
    </w:lvl>
  </w:abstractNum>
  <w:abstractNum w:abstractNumId="4" w15:restartNumberingAfterBreak="0">
    <w:nsid w:val="13566CC1"/>
    <w:multiLevelType w:val="hybridMultilevel"/>
    <w:tmpl w:val="F7A89784"/>
    <w:lvl w:ilvl="0" w:tplc="31D2CE02">
      <w:numFmt w:val="bullet"/>
      <w:lvlText w:val="▪"/>
      <w:lvlJc w:val="left"/>
      <w:pPr>
        <w:ind w:left="333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EBA3484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2" w:tplc="0D12A768">
      <w:numFmt w:val="bullet"/>
      <w:lvlText w:val="•"/>
      <w:lvlJc w:val="left"/>
      <w:pPr>
        <w:ind w:left="1290" w:hanging="142"/>
      </w:pPr>
      <w:rPr>
        <w:rFonts w:hint="default"/>
        <w:lang w:val="ru-RU" w:eastAsia="en-US" w:bidi="ar-SA"/>
      </w:rPr>
    </w:lvl>
    <w:lvl w:ilvl="3" w:tplc="CF522330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4A3E8CAA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  <w:lvl w:ilvl="5" w:tplc="D4AEC1D4">
      <w:numFmt w:val="bullet"/>
      <w:lvlText w:val="•"/>
      <w:lvlJc w:val="left"/>
      <w:pPr>
        <w:ind w:left="2716" w:hanging="142"/>
      </w:pPr>
      <w:rPr>
        <w:rFonts w:hint="default"/>
        <w:lang w:val="ru-RU" w:eastAsia="en-US" w:bidi="ar-SA"/>
      </w:rPr>
    </w:lvl>
    <w:lvl w:ilvl="6" w:tplc="773230D8">
      <w:numFmt w:val="bullet"/>
      <w:lvlText w:val="•"/>
      <w:lvlJc w:val="left"/>
      <w:pPr>
        <w:ind w:left="3191" w:hanging="142"/>
      </w:pPr>
      <w:rPr>
        <w:rFonts w:hint="default"/>
        <w:lang w:val="ru-RU" w:eastAsia="en-US" w:bidi="ar-SA"/>
      </w:rPr>
    </w:lvl>
    <w:lvl w:ilvl="7" w:tplc="3FFE6E24">
      <w:numFmt w:val="bullet"/>
      <w:lvlText w:val="•"/>
      <w:lvlJc w:val="left"/>
      <w:pPr>
        <w:ind w:left="3667" w:hanging="142"/>
      </w:pPr>
      <w:rPr>
        <w:rFonts w:hint="default"/>
        <w:lang w:val="ru-RU" w:eastAsia="en-US" w:bidi="ar-SA"/>
      </w:rPr>
    </w:lvl>
    <w:lvl w:ilvl="8" w:tplc="D5E086F6">
      <w:numFmt w:val="bullet"/>
      <w:lvlText w:val="•"/>
      <w:lvlJc w:val="left"/>
      <w:pPr>
        <w:ind w:left="4142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20DD00F9"/>
    <w:multiLevelType w:val="hybridMultilevel"/>
    <w:tmpl w:val="FD567B44"/>
    <w:lvl w:ilvl="0" w:tplc="63542058">
      <w:numFmt w:val="bullet"/>
      <w:lvlText w:val="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0E4CE3C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2" w:tplc="4F76B3A8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A1F494A6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3E9E8282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5" w:tplc="48067D2C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68D89004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4CEC591E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36722918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441E93"/>
    <w:multiLevelType w:val="multilevel"/>
    <w:tmpl w:val="7CF094D6"/>
    <w:lvl w:ilvl="0">
      <w:start w:val="1"/>
      <w:numFmt w:val="decimal"/>
      <w:lvlText w:val="%1."/>
      <w:lvlJc w:val="left"/>
      <w:pPr>
        <w:ind w:left="143" w:hanging="7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8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38" w:hanging="8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7" w:hanging="8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6" w:hanging="8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8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8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8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868"/>
      </w:pPr>
      <w:rPr>
        <w:rFonts w:hint="default"/>
        <w:lang w:val="ru-RU" w:eastAsia="en-US" w:bidi="ar-SA"/>
      </w:rPr>
    </w:lvl>
  </w:abstractNum>
  <w:abstractNum w:abstractNumId="7" w15:restartNumberingAfterBreak="0">
    <w:nsid w:val="38CE7F8C"/>
    <w:multiLevelType w:val="hybridMultilevel"/>
    <w:tmpl w:val="E0E2009A"/>
    <w:lvl w:ilvl="0" w:tplc="E4FE67A6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9362C"/>
    <w:multiLevelType w:val="multilevel"/>
    <w:tmpl w:val="C0D43732"/>
    <w:lvl w:ilvl="0">
      <w:start w:val="3"/>
      <w:numFmt w:val="decimal"/>
      <w:lvlText w:val="%1"/>
      <w:lvlJc w:val="left"/>
      <w:pPr>
        <w:ind w:left="143" w:hanging="85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3" w:hanging="85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85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43" w:hanging="1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336" w:hanging="1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5" w:hanging="1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4" w:hanging="1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1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2" w:hanging="170"/>
      </w:pPr>
      <w:rPr>
        <w:rFonts w:hint="default"/>
        <w:lang w:val="ru-RU" w:eastAsia="en-US" w:bidi="ar-SA"/>
      </w:rPr>
    </w:lvl>
  </w:abstractNum>
  <w:abstractNum w:abstractNumId="9" w15:restartNumberingAfterBreak="0">
    <w:nsid w:val="482D3A02"/>
    <w:multiLevelType w:val="hybridMultilevel"/>
    <w:tmpl w:val="1D8E306A"/>
    <w:lvl w:ilvl="0" w:tplc="A3546144">
      <w:numFmt w:val="bullet"/>
      <w:lvlText w:val=""/>
      <w:lvlJc w:val="left"/>
      <w:pPr>
        <w:ind w:left="157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EC251EE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2" w:tplc="AB763DC0">
      <w:numFmt w:val="bullet"/>
      <w:lvlText w:val="•"/>
      <w:lvlJc w:val="left"/>
      <w:pPr>
        <w:ind w:left="3390" w:hanging="360"/>
      </w:pPr>
      <w:rPr>
        <w:rFonts w:hint="default"/>
        <w:lang w:val="ru-RU" w:eastAsia="en-US" w:bidi="ar-SA"/>
      </w:rPr>
    </w:lvl>
    <w:lvl w:ilvl="3" w:tplc="3DCE87FA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E758BD7E">
      <w:numFmt w:val="bullet"/>
      <w:lvlText w:val="•"/>
      <w:lvlJc w:val="left"/>
      <w:pPr>
        <w:ind w:left="5200" w:hanging="360"/>
      </w:pPr>
      <w:rPr>
        <w:rFonts w:hint="default"/>
        <w:lang w:val="ru-RU" w:eastAsia="en-US" w:bidi="ar-SA"/>
      </w:rPr>
    </w:lvl>
    <w:lvl w:ilvl="5" w:tplc="3E186C72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6" w:tplc="C7105232">
      <w:numFmt w:val="bullet"/>
      <w:lvlText w:val="•"/>
      <w:lvlJc w:val="left"/>
      <w:pPr>
        <w:ind w:left="7010" w:hanging="360"/>
      </w:pPr>
      <w:rPr>
        <w:rFonts w:hint="default"/>
        <w:lang w:val="ru-RU" w:eastAsia="en-US" w:bidi="ar-SA"/>
      </w:rPr>
    </w:lvl>
    <w:lvl w:ilvl="7" w:tplc="B43C03C4">
      <w:numFmt w:val="bullet"/>
      <w:lvlText w:val="•"/>
      <w:lvlJc w:val="left"/>
      <w:pPr>
        <w:ind w:left="7915" w:hanging="360"/>
      </w:pPr>
      <w:rPr>
        <w:rFonts w:hint="default"/>
        <w:lang w:val="ru-RU" w:eastAsia="en-US" w:bidi="ar-SA"/>
      </w:rPr>
    </w:lvl>
    <w:lvl w:ilvl="8" w:tplc="D37A7526">
      <w:numFmt w:val="bullet"/>
      <w:lvlText w:val="•"/>
      <w:lvlJc w:val="left"/>
      <w:pPr>
        <w:ind w:left="8820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55432D3C"/>
    <w:multiLevelType w:val="hybridMultilevel"/>
    <w:tmpl w:val="0E841BE4"/>
    <w:lvl w:ilvl="0" w:tplc="605AD404">
      <w:numFmt w:val="bullet"/>
      <w:lvlText w:val="▪"/>
      <w:lvlJc w:val="left"/>
      <w:pPr>
        <w:ind w:left="333" w:hanging="14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A980B84">
      <w:numFmt w:val="bullet"/>
      <w:lvlText w:val="•"/>
      <w:lvlJc w:val="left"/>
      <w:pPr>
        <w:ind w:left="815" w:hanging="142"/>
      </w:pPr>
      <w:rPr>
        <w:rFonts w:hint="default"/>
        <w:lang w:val="ru-RU" w:eastAsia="en-US" w:bidi="ar-SA"/>
      </w:rPr>
    </w:lvl>
    <w:lvl w:ilvl="2" w:tplc="23A4BD3A">
      <w:numFmt w:val="bullet"/>
      <w:lvlText w:val="•"/>
      <w:lvlJc w:val="left"/>
      <w:pPr>
        <w:ind w:left="1290" w:hanging="142"/>
      </w:pPr>
      <w:rPr>
        <w:rFonts w:hint="default"/>
        <w:lang w:val="ru-RU" w:eastAsia="en-US" w:bidi="ar-SA"/>
      </w:rPr>
    </w:lvl>
    <w:lvl w:ilvl="3" w:tplc="EB10892E">
      <w:numFmt w:val="bullet"/>
      <w:lvlText w:val="•"/>
      <w:lvlJc w:val="left"/>
      <w:pPr>
        <w:ind w:left="1765" w:hanging="142"/>
      </w:pPr>
      <w:rPr>
        <w:rFonts w:hint="default"/>
        <w:lang w:val="ru-RU" w:eastAsia="en-US" w:bidi="ar-SA"/>
      </w:rPr>
    </w:lvl>
    <w:lvl w:ilvl="4" w:tplc="0A9EC0FC">
      <w:numFmt w:val="bullet"/>
      <w:lvlText w:val="•"/>
      <w:lvlJc w:val="left"/>
      <w:pPr>
        <w:ind w:left="2241" w:hanging="142"/>
      </w:pPr>
      <w:rPr>
        <w:rFonts w:hint="default"/>
        <w:lang w:val="ru-RU" w:eastAsia="en-US" w:bidi="ar-SA"/>
      </w:rPr>
    </w:lvl>
    <w:lvl w:ilvl="5" w:tplc="3046640C">
      <w:numFmt w:val="bullet"/>
      <w:lvlText w:val="•"/>
      <w:lvlJc w:val="left"/>
      <w:pPr>
        <w:ind w:left="2716" w:hanging="142"/>
      </w:pPr>
      <w:rPr>
        <w:rFonts w:hint="default"/>
        <w:lang w:val="ru-RU" w:eastAsia="en-US" w:bidi="ar-SA"/>
      </w:rPr>
    </w:lvl>
    <w:lvl w:ilvl="6" w:tplc="750A85CC">
      <w:numFmt w:val="bullet"/>
      <w:lvlText w:val="•"/>
      <w:lvlJc w:val="left"/>
      <w:pPr>
        <w:ind w:left="3191" w:hanging="142"/>
      </w:pPr>
      <w:rPr>
        <w:rFonts w:hint="default"/>
        <w:lang w:val="ru-RU" w:eastAsia="en-US" w:bidi="ar-SA"/>
      </w:rPr>
    </w:lvl>
    <w:lvl w:ilvl="7" w:tplc="55B4748E">
      <w:numFmt w:val="bullet"/>
      <w:lvlText w:val="•"/>
      <w:lvlJc w:val="left"/>
      <w:pPr>
        <w:ind w:left="3667" w:hanging="142"/>
      </w:pPr>
      <w:rPr>
        <w:rFonts w:hint="default"/>
        <w:lang w:val="ru-RU" w:eastAsia="en-US" w:bidi="ar-SA"/>
      </w:rPr>
    </w:lvl>
    <w:lvl w:ilvl="8" w:tplc="000E8DDC">
      <w:numFmt w:val="bullet"/>
      <w:lvlText w:val="•"/>
      <w:lvlJc w:val="left"/>
      <w:pPr>
        <w:ind w:left="4142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563F6658"/>
    <w:multiLevelType w:val="hybridMultilevel"/>
    <w:tmpl w:val="2BD6382A"/>
    <w:lvl w:ilvl="0" w:tplc="EDCC5F3C">
      <w:numFmt w:val="bullet"/>
      <w:lvlText w:val="-"/>
      <w:lvlJc w:val="left"/>
      <w:pPr>
        <w:ind w:left="143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94C2040">
      <w:numFmt w:val="bullet"/>
      <w:lvlText w:val="•"/>
      <w:lvlJc w:val="left"/>
      <w:pPr>
        <w:ind w:left="1189" w:hanging="125"/>
      </w:pPr>
      <w:rPr>
        <w:rFonts w:hint="default"/>
        <w:lang w:val="ru-RU" w:eastAsia="en-US" w:bidi="ar-SA"/>
      </w:rPr>
    </w:lvl>
    <w:lvl w:ilvl="2" w:tplc="BF1E6688">
      <w:numFmt w:val="bullet"/>
      <w:lvlText w:val="•"/>
      <w:lvlJc w:val="left"/>
      <w:pPr>
        <w:ind w:left="2238" w:hanging="125"/>
      </w:pPr>
      <w:rPr>
        <w:rFonts w:hint="default"/>
        <w:lang w:val="ru-RU" w:eastAsia="en-US" w:bidi="ar-SA"/>
      </w:rPr>
    </w:lvl>
    <w:lvl w:ilvl="3" w:tplc="0B7AC94A">
      <w:numFmt w:val="bullet"/>
      <w:lvlText w:val="•"/>
      <w:lvlJc w:val="left"/>
      <w:pPr>
        <w:ind w:left="3287" w:hanging="125"/>
      </w:pPr>
      <w:rPr>
        <w:rFonts w:hint="default"/>
        <w:lang w:val="ru-RU" w:eastAsia="en-US" w:bidi="ar-SA"/>
      </w:rPr>
    </w:lvl>
    <w:lvl w:ilvl="4" w:tplc="D590A906">
      <w:numFmt w:val="bullet"/>
      <w:lvlText w:val="•"/>
      <w:lvlJc w:val="left"/>
      <w:pPr>
        <w:ind w:left="4336" w:hanging="125"/>
      </w:pPr>
      <w:rPr>
        <w:rFonts w:hint="default"/>
        <w:lang w:val="ru-RU" w:eastAsia="en-US" w:bidi="ar-SA"/>
      </w:rPr>
    </w:lvl>
    <w:lvl w:ilvl="5" w:tplc="C07E4BF4">
      <w:numFmt w:val="bullet"/>
      <w:lvlText w:val="•"/>
      <w:lvlJc w:val="left"/>
      <w:pPr>
        <w:ind w:left="5385" w:hanging="125"/>
      </w:pPr>
      <w:rPr>
        <w:rFonts w:hint="default"/>
        <w:lang w:val="ru-RU" w:eastAsia="en-US" w:bidi="ar-SA"/>
      </w:rPr>
    </w:lvl>
    <w:lvl w:ilvl="6" w:tplc="506CAC86">
      <w:numFmt w:val="bullet"/>
      <w:lvlText w:val="•"/>
      <w:lvlJc w:val="left"/>
      <w:pPr>
        <w:ind w:left="6434" w:hanging="125"/>
      </w:pPr>
      <w:rPr>
        <w:rFonts w:hint="default"/>
        <w:lang w:val="ru-RU" w:eastAsia="en-US" w:bidi="ar-SA"/>
      </w:rPr>
    </w:lvl>
    <w:lvl w:ilvl="7" w:tplc="2CFABCB6">
      <w:numFmt w:val="bullet"/>
      <w:lvlText w:val="•"/>
      <w:lvlJc w:val="left"/>
      <w:pPr>
        <w:ind w:left="7483" w:hanging="125"/>
      </w:pPr>
      <w:rPr>
        <w:rFonts w:hint="default"/>
        <w:lang w:val="ru-RU" w:eastAsia="en-US" w:bidi="ar-SA"/>
      </w:rPr>
    </w:lvl>
    <w:lvl w:ilvl="8" w:tplc="0F069E8A">
      <w:numFmt w:val="bullet"/>
      <w:lvlText w:val="•"/>
      <w:lvlJc w:val="left"/>
      <w:pPr>
        <w:ind w:left="8532" w:hanging="125"/>
      </w:pPr>
      <w:rPr>
        <w:rFonts w:hint="default"/>
        <w:lang w:val="ru-RU" w:eastAsia="en-US" w:bidi="ar-SA"/>
      </w:rPr>
    </w:lvl>
  </w:abstractNum>
  <w:abstractNum w:abstractNumId="12" w15:restartNumberingAfterBreak="0">
    <w:nsid w:val="58144010"/>
    <w:multiLevelType w:val="hybridMultilevel"/>
    <w:tmpl w:val="D64A70F8"/>
    <w:lvl w:ilvl="0" w:tplc="381C128A">
      <w:numFmt w:val="bullet"/>
      <w:lvlText w:val="-"/>
      <w:lvlJc w:val="left"/>
      <w:pPr>
        <w:ind w:left="143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042A414">
      <w:numFmt w:val="bullet"/>
      <w:lvlText w:val="•"/>
      <w:lvlJc w:val="left"/>
      <w:pPr>
        <w:ind w:left="1189" w:hanging="129"/>
      </w:pPr>
      <w:rPr>
        <w:rFonts w:hint="default"/>
        <w:lang w:val="ru-RU" w:eastAsia="en-US" w:bidi="ar-SA"/>
      </w:rPr>
    </w:lvl>
    <w:lvl w:ilvl="2" w:tplc="3716DA50">
      <w:numFmt w:val="bullet"/>
      <w:lvlText w:val="•"/>
      <w:lvlJc w:val="left"/>
      <w:pPr>
        <w:ind w:left="2238" w:hanging="129"/>
      </w:pPr>
      <w:rPr>
        <w:rFonts w:hint="default"/>
        <w:lang w:val="ru-RU" w:eastAsia="en-US" w:bidi="ar-SA"/>
      </w:rPr>
    </w:lvl>
    <w:lvl w:ilvl="3" w:tplc="BC6E5A04">
      <w:numFmt w:val="bullet"/>
      <w:lvlText w:val="•"/>
      <w:lvlJc w:val="left"/>
      <w:pPr>
        <w:ind w:left="3287" w:hanging="129"/>
      </w:pPr>
      <w:rPr>
        <w:rFonts w:hint="default"/>
        <w:lang w:val="ru-RU" w:eastAsia="en-US" w:bidi="ar-SA"/>
      </w:rPr>
    </w:lvl>
    <w:lvl w:ilvl="4" w:tplc="A24EF328">
      <w:numFmt w:val="bullet"/>
      <w:lvlText w:val="•"/>
      <w:lvlJc w:val="left"/>
      <w:pPr>
        <w:ind w:left="4336" w:hanging="129"/>
      </w:pPr>
      <w:rPr>
        <w:rFonts w:hint="default"/>
        <w:lang w:val="ru-RU" w:eastAsia="en-US" w:bidi="ar-SA"/>
      </w:rPr>
    </w:lvl>
    <w:lvl w:ilvl="5" w:tplc="ECBED70A">
      <w:numFmt w:val="bullet"/>
      <w:lvlText w:val="•"/>
      <w:lvlJc w:val="left"/>
      <w:pPr>
        <w:ind w:left="5385" w:hanging="129"/>
      </w:pPr>
      <w:rPr>
        <w:rFonts w:hint="default"/>
        <w:lang w:val="ru-RU" w:eastAsia="en-US" w:bidi="ar-SA"/>
      </w:rPr>
    </w:lvl>
    <w:lvl w:ilvl="6" w:tplc="38581326">
      <w:numFmt w:val="bullet"/>
      <w:lvlText w:val="•"/>
      <w:lvlJc w:val="left"/>
      <w:pPr>
        <w:ind w:left="6434" w:hanging="129"/>
      </w:pPr>
      <w:rPr>
        <w:rFonts w:hint="default"/>
        <w:lang w:val="ru-RU" w:eastAsia="en-US" w:bidi="ar-SA"/>
      </w:rPr>
    </w:lvl>
    <w:lvl w:ilvl="7" w:tplc="1F684594">
      <w:numFmt w:val="bullet"/>
      <w:lvlText w:val="•"/>
      <w:lvlJc w:val="left"/>
      <w:pPr>
        <w:ind w:left="7483" w:hanging="129"/>
      </w:pPr>
      <w:rPr>
        <w:rFonts w:hint="default"/>
        <w:lang w:val="ru-RU" w:eastAsia="en-US" w:bidi="ar-SA"/>
      </w:rPr>
    </w:lvl>
    <w:lvl w:ilvl="8" w:tplc="8FD8D918">
      <w:numFmt w:val="bullet"/>
      <w:lvlText w:val="•"/>
      <w:lvlJc w:val="left"/>
      <w:pPr>
        <w:ind w:left="8532" w:hanging="129"/>
      </w:pPr>
      <w:rPr>
        <w:rFonts w:hint="default"/>
        <w:lang w:val="ru-RU" w:eastAsia="en-US" w:bidi="ar-SA"/>
      </w:rPr>
    </w:lvl>
  </w:abstractNum>
  <w:abstractNum w:abstractNumId="13" w15:restartNumberingAfterBreak="0">
    <w:nsid w:val="5C527A25"/>
    <w:multiLevelType w:val="multilevel"/>
    <w:tmpl w:val="B6F8D892"/>
    <w:lvl w:ilvl="0">
      <w:start w:val="1"/>
      <w:numFmt w:val="decimal"/>
      <w:lvlText w:val="%1."/>
      <w:lvlJc w:val="left"/>
      <w:pPr>
        <w:ind w:left="1276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50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0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5FEF1520"/>
    <w:multiLevelType w:val="hybridMultilevel"/>
    <w:tmpl w:val="42FAD746"/>
    <w:lvl w:ilvl="0" w:tplc="39C8280C">
      <w:numFmt w:val="bullet"/>
      <w:lvlText w:val="-"/>
      <w:lvlJc w:val="left"/>
      <w:pPr>
        <w:ind w:left="838" w:hanging="1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980F040">
      <w:numFmt w:val="bullet"/>
      <w:lvlText w:val="•"/>
      <w:lvlJc w:val="left"/>
      <w:pPr>
        <w:ind w:left="1819" w:hanging="129"/>
      </w:pPr>
      <w:rPr>
        <w:rFonts w:hint="default"/>
        <w:lang w:val="ru-RU" w:eastAsia="en-US" w:bidi="ar-SA"/>
      </w:rPr>
    </w:lvl>
    <w:lvl w:ilvl="2" w:tplc="75DAB99A">
      <w:numFmt w:val="bullet"/>
      <w:lvlText w:val="•"/>
      <w:lvlJc w:val="left"/>
      <w:pPr>
        <w:ind w:left="2798" w:hanging="129"/>
      </w:pPr>
      <w:rPr>
        <w:rFonts w:hint="default"/>
        <w:lang w:val="ru-RU" w:eastAsia="en-US" w:bidi="ar-SA"/>
      </w:rPr>
    </w:lvl>
    <w:lvl w:ilvl="3" w:tplc="BA46A7F0">
      <w:numFmt w:val="bullet"/>
      <w:lvlText w:val="•"/>
      <w:lvlJc w:val="left"/>
      <w:pPr>
        <w:ind w:left="3777" w:hanging="129"/>
      </w:pPr>
      <w:rPr>
        <w:rFonts w:hint="default"/>
        <w:lang w:val="ru-RU" w:eastAsia="en-US" w:bidi="ar-SA"/>
      </w:rPr>
    </w:lvl>
    <w:lvl w:ilvl="4" w:tplc="3876681C">
      <w:numFmt w:val="bullet"/>
      <w:lvlText w:val="•"/>
      <w:lvlJc w:val="left"/>
      <w:pPr>
        <w:ind w:left="4756" w:hanging="129"/>
      </w:pPr>
      <w:rPr>
        <w:rFonts w:hint="default"/>
        <w:lang w:val="ru-RU" w:eastAsia="en-US" w:bidi="ar-SA"/>
      </w:rPr>
    </w:lvl>
    <w:lvl w:ilvl="5" w:tplc="7E228104">
      <w:numFmt w:val="bullet"/>
      <w:lvlText w:val="•"/>
      <w:lvlJc w:val="left"/>
      <w:pPr>
        <w:ind w:left="5735" w:hanging="129"/>
      </w:pPr>
      <w:rPr>
        <w:rFonts w:hint="default"/>
        <w:lang w:val="ru-RU" w:eastAsia="en-US" w:bidi="ar-SA"/>
      </w:rPr>
    </w:lvl>
    <w:lvl w:ilvl="6" w:tplc="FB48AEAC">
      <w:numFmt w:val="bullet"/>
      <w:lvlText w:val="•"/>
      <w:lvlJc w:val="left"/>
      <w:pPr>
        <w:ind w:left="6714" w:hanging="129"/>
      </w:pPr>
      <w:rPr>
        <w:rFonts w:hint="default"/>
        <w:lang w:val="ru-RU" w:eastAsia="en-US" w:bidi="ar-SA"/>
      </w:rPr>
    </w:lvl>
    <w:lvl w:ilvl="7" w:tplc="6D68B412">
      <w:numFmt w:val="bullet"/>
      <w:lvlText w:val="•"/>
      <w:lvlJc w:val="left"/>
      <w:pPr>
        <w:ind w:left="7693" w:hanging="129"/>
      </w:pPr>
      <w:rPr>
        <w:rFonts w:hint="default"/>
        <w:lang w:val="ru-RU" w:eastAsia="en-US" w:bidi="ar-SA"/>
      </w:rPr>
    </w:lvl>
    <w:lvl w:ilvl="8" w:tplc="B158EF34">
      <w:numFmt w:val="bullet"/>
      <w:lvlText w:val="•"/>
      <w:lvlJc w:val="left"/>
      <w:pPr>
        <w:ind w:left="8672" w:hanging="129"/>
      </w:pPr>
      <w:rPr>
        <w:rFonts w:hint="default"/>
        <w:lang w:val="ru-RU" w:eastAsia="en-US" w:bidi="ar-SA"/>
      </w:rPr>
    </w:lvl>
  </w:abstractNum>
  <w:abstractNum w:abstractNumId="15" w15:restartNumberingAfterBreak="0">
    <w:nsid w:val="6CE73775"/>
    <w:multiLevelType w:val="hybridMultilevel"/>
    <w:tmpl w:val="9020C144"/>
    <w:lvl w:ilvl="0" w:tplc="047EA37C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08EAB4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A0487BD6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23F615B6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3D9C121C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24D66C02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1D627A52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1F00B840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DE62F402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7A084B81"/>
    <w:multiLevelType w:val="hybridMultilevel"/>
    <w:tmpl w:val="C65649CE"/>
    <w:lvl w:ilvl="0" w:tplc="E4FE67A6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6CEA25E">
      <w:numFmt w:val="bullet"/>
      <w:lvlText w:val="•"/>
      <w:lvlJc w:val="left"/>
      <w:pPr>
        <w:ind w:left="1837" w:hanging="360"/>
      </w:pPr>
      <w:rPr>
        <w:rFonts w:hint="default"/>
        <w:lang w:val="ru-RU" w:eastAsia="en-US" w:bidi="ar-SA"/>
      </w:rPr>
    </w:lvl>
    <w:lvl w:ilvl="2" w:tplc="672EA620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3" w:tplc="93EAE6AA">
      <w:numFmt w:val="bullet"/>
      <w:lvlText w:val="•"/>
      <w:lvlJc w:val="left"/>
      <w:pPr>
        <w:ind w:left="3791" w:hanging="360"/>
      </w:pPr>
      <w:rPr>
        <w:rFonts w:hint="default"/>
        <w:lang w:val="ru-RU" w:eastAsia="en-US" w:bidi="ar-SA"/>
      </w:rPr>
    </w:lvl>
    <w:lvl w:ilvl="4" w:tplc="A5B0CDC4">
      <w:numFmt w:val="bullet"/>
      <w:lvlText w:val="•"/>
      <w:lvlJc w:val="left"/>
      <w:pPr>
        <w:ind w:left="4768" w:hanging="360"/>
      </w:pPr>
      <w:rPr>
        <w:rFonts w:hint="default"/>
        <w:lang w:val="ru-RU" w:eastAsia="en-US" w:bidi="ar-SA"/>
      </w:rPr>
    </w:lvl>
    <w:lvl w:ilvl="5" w:tplc="97F4E178">
      <w:numFmt w:val="bullet"/>
      <w:lvlText w:val="•"/>
      <w:lvlJc w:val="left"/>
      <w:pPr>
        <w:ind w:left="5745" w:hanging="360"/>
      </w:pPr>
      <w:rPr>
        <w:rFonts w:hint="default"/>
        <w:lang w:val="ru-RU" w:eastAsia="en-US" w:bidi="ar-SA"/>
      </w:rPr>
    </w:lvl>
    <w:lvl w:ilvl="6" w:tplc="4E080D98">
      <w:numFmt w:val="bullet"/>
      <w:lvlText w:val="•"/>
      <w:lvlJc w:val="left"/>
      <w:pPr>
        <w:ind w:left="6722" w:hanging="360"/>
      </w:pPr>
      <w:rPr>
        <w:rFonts w:hint="default"/>
        <w:lang w:val="ru-RU" w:eastAsia="en-US" w:bidi="ar-SA"/>
      </w:rPr>
    </w:lvl>
    <w:lvl w:ilvl="7" w:tplc="E828FF6A">
      <w:numFmt w:val="bullet"/>
      <w:lvlText w:val="•"/>
      <w:lvlJc w:val="left"/>
      <w:pPr>
        <w:ind w:left="7699" w:hanging="360"/>
      </w:pPr>
      <w:rPr>
        <w:rFonts w:hint="default"/>
        <w:lang w:val="ru-RU" w:eastAsia="en-US" w:bidi="ar-SA"/>
      </w:rPr>
    </w:lvl>
    <w:lvl w:ilvl="8" w:tplc="1580135E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7F6B06B1"/>
    <w:multiLevelType w:val="multilevel"/>
    <w:tmpl w:val="614C19A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14"/>
  </w:num>
  <w:num w:numId="10">
    <w:abstractNumId w:val="5"/>
  </w:num>
  <w:num w:numId="11">
    <w:abstractNumId w:val="15"/>
  </w:num>
  <w:num w:numId="12">
    <w:abstractNumId w:val="9"/>
  </w:num>
  <w:num w:numId="13">
    <w:abstractNumId w:val="12"/>
  </w:num>
  <w:num w:numId="14">
    <w:abstractNumId w:val="1"/>
  </w:num>
  <w:num w:numId="15">
    <w:abstractNumId w:val="17"/>
  </w:num>
  <w:num w:numId="16">
    <w:abstractNumId w:val="0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90"/>
    <w:rsid w:val="00017425"/>
    <w:rsid w:val="00052743"/>
    <w:rsid w:val="00147C07"/>
    <w:rsid w:val="00191E1D"/>
    <w:rsid w:val="00231356"/>
    <w:rsid w:val="002334E7"/>
    <w:rsid w:val="002874F0"/>
    <w:rsid w:val="002B00CB"/>
    <w:rsid w:val="002B0C0D"/>
    <w:rsid w:val="002B1D21"/>
    <w:rsid w:val="002D4F04"/>
    <w:rsid w:val="00310126"/>
    <w:rsid w:val="003576D0"/>
    <w:rsid w:val="0038273B"/>
    <w:rsid w:val="00395EB4"/>
    <w:rsid w:val="003B26C1"/>
    <w:rsid w:val="004035C3"/>
    <w:rsid w:val="004555CB"/>
    <w:rsid w:val="004656A3"/>
    <w:rsid w:val="004B1588"/>
    <w:rsid w:val="00501990"/>
    <w:rsid w:val="005D4F15"/>
    <w:rsid w:val="0060093D"/>
    <w:rsid w:val="00687636"/>
    <w:rsid w:val="007468E4"/>
    <w:rsid w:val="00777825"/>
    <w:rsid w:val="00832894"/>
    <w:rsid w:val="00860E9A"/>
    <w:rsid w:val="008F514E"/>
    <w:rsid w:val="00930105"/>
    <w:rsid w:val="00934023"/>
    <w:rsid w:val="009C02F0"/>
    <w:rsid w:val="00A4426E"/>
    <w:rsid w:val="00B07499"/>
    <w:rsid w:val="00C33393"/>
    <w:rsid w:val="00C4565D"/>
    <w:rsid w:val="00C66445"/>
    <w:rsid w:val="00CD0A55"/>
    <w:rsid w:val="00D5444D"/>
    <w:rsid w:val="00E162DF"/>
    <w:rsid w:val="00E250A0"/>
    <w:rsid w:val="00E62845"/>
    <w:rsid w:val="00EF7982"/>
    <w:rsid w:val="00F65121"/>
    <w:rsid w:val="00FB1C49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B4264EB-B7CA-40D4-A06D-42691C34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162D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28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276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  <w:jc w:val="both"/>
    </w:pPr>
  </w:style>
  <w:style w:type="paragraph" w:styleId="a4">
    <w:name w:val="List Paragraph"/>
    <w:basedOn w:val="a"/>
    <w:uiPriority w:val="1"/>
    <w:qFormat/>
    <w:pPr>
      <w:ind w:left="142" w:right="705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035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035C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035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035C3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2D4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E162DF"/>
    <w:rPr>
      <w:color w:val="0000FF" w:themeColor="hyperlink"/>
      <w:u w:val="single"/>
    </w:rPr>
  </w:style>
  <w:style w:type="paragraph" w:customStyle="1" w:styleId="Standard">
    <w:name w:val="Standard"/>
    <w:uiPriority w:val="99"/>
    <w:rsid w:val="00A4426E"/>
    <w:pPr>
      <w:widowControl/>
      <w:suppressAutoHyphens/>
      <w:autoSpaceDE/>
    </w:pPr>
    <w:rPr>
      <w:rFonts w:ascii="Times New Roman" w:eastAsia="Times New Roman" w:hAnsi="Times New Roman" w:cs="Times New Roman"/>
      <w:kern w:val="3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31012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12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estr-dove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ts-link.ru/legal/license-rul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reestr-dov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estr-dov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1A677-5295-44A8-A466-4A4EF9DC3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20</Pages>
  <Words>11075</Words>
  <Characters>63132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74059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boyarevich</dc:creator>
  <cp:lastModifiedBy>Пантус Валентина Анатольевна</cp:lastModifiedBy>
  <cp:revision>31</cp:revision>
  <cp:lastPrinted>2026-06-23T05:52:00Z</cp:lastPrinted>
  <dcterms:created xsi:type="dcterms:W3CDTF">2025-11-12T00:07:00Z</dcterms:created>
  <dcterms:modified xsi:type="dcterms:W3CDTF">2026-06-23T07:07:00Z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2025-11-11T00:00:00Z</vt:filetime>
  </property>
  <property fmtid="{D5CDD505-2E9C-101B-9397-08002B2CF9AE}" pid="5" name="Producer">
    <vt:lpwstr>3-Heights(TM) PDF Security Shell 4.8.25.2 (http://www.pdf-tools.com)</vt:lpwstr>
  </property>
</Properties>
</file>