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ТЕХНИЧЕСКАЯ ЧАСТЬ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</w:rPr>
      </w:pPr>
      <w:r>
        <w:rPr>
          <w:b/>
          <w:bCs/>
        </w:rPr>
        <w:t xml:space="preserve">ЗАКАЗЧИК: </w:t>
      </w:r>
      <w:r>
        <w:t xml:space="preserve">Управление Федеральной службы государственной регистрации, кадастра и картографии по Алтайскому краю.</w:t>
      </w:r>
      <w:r>
        <w:rPr>
          <w:b/>
          <w:bCs/>
        </w:rPr>
      </w:r>
      <w:r>
        <w:rPr>
          <w:b/>
          <w:bCs/>
        </w:rPr>
      </w:r>
    </w:p>
    <w:p>
      <w:pPr>
        <w:rPr>
          <w:sz w:val="21"/>
          <w:szCs w:val="21"/>
        </w:rPr>
      </w:pPr>
      <w:r>
        <w:rPr>
          <w:b/>
        </w:rPr>
        <w:t xml:space="preserve">Наименование объекта закупки:</w:t>
      </w:r>
      <w:r>
        <w:rPr>
          <w:i/>
        </w:rPr>
        <w:t xml:space="preserve"> </w:t>
      </w:r>
      <w:r>
        <w:rPr>
          <w:i/>
        </w:rPr>
        <w:t xml:space="preserve">Оказание услуг по комплексному внутреннему и наружному содержанию административных зданий Управления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1124"/>
        <w:ind w:left="0"/>
        <w:jc w:val="both"/>
        <w:tabs>
          <w:tab w:val="left" w:pos="426" w:leader="none"/>
          <w:tab w:val="left" w:pos="1134" w:leader="none"/>
        </w:tabs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Сроки поставки товара, оказания услуг, выполнения работ: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с </w:t>
      </w:r>
      <w:r>
        <w:rPr>
          <w:sz w:val="24"/>
          <w:szCs w:val="24"/>
          <w:lang w:val="ru-RU"/>
        </w:rPr>
        <w:t xml:space="preserve">даты заключения</w:t>
      </w:r>
      <w:r>
        <w:rPr>
          <w:sz w:val="24"/>
          <w:szCs w:val="24"/>
          <w:lang w:val="ru-RU"/>
        </w:rPr>
        <w:t xml:space="preserve">  </w:t>
      </w:r>
      <w:r>
        <w:rPr>
          <w:sz w:val="24"/>
          <w:szCs w:val="24"/>
          <w:lang w:val="ru-RU"/>
        </w:rPr>
        <w:t xml:space="preserve">по </w:t>
      </w:r>
      <w:r>
        <w:rPr>
          <w:sz w:val="24"/>
          <w:szCs w:val="24"/>
          <w:lang w:val="ru-RU"/>
        </w:rPr>
        <w:t xml:space="preserve">16</w:t>
      </w:r>
      <w:r>
        <w:rPr>
          <w:sz w:val="24"/>
          <w:szCs w:val="24"/>
          <w:lang w:val="ru-RU"/>
        </w:rPr>
        <w:t xml:space="preserve">.09</w:t>
      </w:r>
      <w:r>
        <w:rPr>
          <w:sz w:val="24"/>
          <w:szCs w:val="24"/>
          <w:lang w:val="ru-RU"/>
        </w:rPr>
        <w:t xml:space="preserve">.2026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включительно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jc w:val="both"/>
        <w:rPr>
          <w:b/>
          <w:color w:val="000000"/>
        </w:rPr>
      </w:pPr>
      <w:r>
        <w:rPr>
          <w:b/>
          <w:color w:val="000000"/>
        </w:rPr>
        <w:t xml:space="preserve">Общие сведения  объекта Управления </w:t>
      </w:r>
      <w:r>
        <w:rPr>
          <w:b/>
          <w:color w:val="000000"/>
        </w:rPr>
        <w:t xml:space="preserve">Росреестра</w:t>
      </w:r>
      <w:r>
        <w:rPr>
          <w:b/>
          <w:color w:val="000000"/>
        </w:rPr>
        <w:t xml:space="preserve"> по Алтайскому краю: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jc w:val="both"/>
      </w:pPr>
      <w:r/>
      <w:r/>
    </w:p>
    <w:p>
      <w:pPr>
        <w:jc w:val="both"/>
      </w:pPr>
      <w:r/>
      <w:r/>
    </w:p>
    <w:tbl>
      <w:tblPr>
        <w:tblW w:w="105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85"/>
        <w:gridCol w:w="2268"/>
        <w:gridCol w:w="1134"/>
        <w:gridCol w:w="850"/>
        <w:gridCol w:w="993"/>
        <w:gridCol w:w="1275"/>
      </w:tblGrid>
      <w:tr>
        <w:tblPrEx/>
        <w:trPr>
          <w:gridAfter w:val="6"/>
          <w:trHeight w:val="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№ </w:t>
            </w:r>
            <w:r>
              <w:rPr>
                <w:b/>
                <w:bCs/>
                <w:iCs/>
                <w:sz w:val="18"/>
                <w:szCs w:val="18"/>
              </w:rPr>
              <w:t xml:space="preserve">п</w:t>
            </w:r>
            <w:r>
              <w:rPr>
                <w:b/>
                <w:bCs/>
                <w:iCs/>
                <w:sz w:val="18"/>
                <w:szCs w:val="18"/>
              </w:rPr>
              <w:t xml:space="preserve">/</w:t>
            </w:r>
            <w:r>
              <w:rPr>
                <w:b/>
                <w:bCs/>
                <w:iCs/>
                <w:sz w:val="18"/>
                <w:szCs w:val="18"/>
              </w:rPr>
              <w:t xml:space="preserve">п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Адрес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Описание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Площадь, кв. м.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Кол-во этажей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Подземная этажность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Наличие </w:t>
            </w:r>
            <w:r>
              <w:rPr>
                <w:b/>
                <w:bCs/>
                <w:iCs/>
                <w:sz w:val="18"/>
                <w:szCs w:val="18"/>
              </w:rPr>
              <w:t xml:space="preserve">щитовой</w:t>
            </w:r>
            <w:r>
              <w:rPr>
                <w:b/>
                <w:bCs/>
                <w:iCs/>
                <w:sz w:val="18"/>
                <w:szCs w:val="18"/>
              </w:rPr>
              <w:t xml:space="preserve"> (вводного устройства)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</w:tr>
      <w:tr>
        <w:tblPrEx/>
        <w:trPr>
          <w:trHeight w:val="6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с. Павловск, ул. Калинина, д. 43б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Служебные помещения  административного здания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201,2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2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-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</w:tr>
    </w:tbl>
    <w:p>
      <w:pPr>
        <w:ind w:left="-567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Style w:val="1133"/>
        <w:tblW w:w="0" w:type="auto"/>
        <w:tblLayout w:type="fixed"/>
        <w:tblLook w:val="04A0" w:firstRow="1" w:lastRow="0" w:firstColumn="1" w:lastColumn="0" w:noHBand="0" w:noVBand="1"/>
      </w:tblPr>
      <w:tblGrid>
        <w:gridCol w:w="674"/>
        <w:gridCol w:w="7087"/>
        <w:gridCol w:w="7721"/>
      </w:tblGrid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Arial" w:hAnsi="Arial" w:eastAsia="Arial" w:cs="Arial"/>
                <w:b/>
                <w:color w:val="000000"/>
                <w:sz w:val="23"/>
              </w:rPr>
              <w:t xml:space="preserve">№</w:t>
            </w:r>
            <w:r/>
          </w:p>
        </w:tc>
        <w:tc>
          <w:tcPr>
            <w:tcW w:w="7087" w:type="dxa"/>
            <w:vMerge w:val="restart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Arial" w:hAnsi="Arial" w:eastAsia="Arial" w:cs="Arial"/>
                <w:b/>
                <w:color w:val="000000"/>
                <w:sz w:val="23"/>
              </w:rPr>
              <w:t xml:space="preserve">Наименование работ</w:t>
            </w:r>
            <w:r/>
          </w:p>
        </w:tc>
        <w:tc>
          <w:tcPr>
            <w:tcW w:w="7721" w:type="dxa"/>
            <w:vMerge w:val="restart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Arial" w:hAnsi="Arial" w:eastAsia="Arial" w:cs="Arial"/>
                <w:b/>
                <w:color w:val="000000"/>
                <w:sz w:val="23"/>
              </w:rPr>
              <w:t xml:space="preserve">Описание</w:t>
            </w:r>
            <w:r/>
          </w:p>
        </w:tc>
      </w:tr>
      <w:tr>
        <w:tblPrEx/>
        <w:trPr/>
        <w:tc>
          <w:tcPr>
            <w:tcW w:w="674" w:type="dxa"/>
            <w:textDirection w:val="lrTb"/>
            <w:noWrap w:val="false"/>
          </w:tcPr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1</w:t>
            </w:r>
            <w:r>
              <w:rPr>
                <w14:ligatures w14:val="non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Откачка колодцев</w:t>
            </w:r>
            <w:r>
              <w:rPr>
                <w14:ligatures w14:val="none"/>
              </w:rPr>
            </w:r>
          </w:p>
        </w:tc>
        <w:tc>
          <w:tcPr>
            <w:tcW w:w="7721" w:type="dxa"/>
            <w:textDirection w:val="lrTb"/>
            <w:noWrap w:val="false"/>
          </w:tcPr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Откачать воду из 2-х колодцев системы водоснабжения.</w:t>
            </w:r>
            <w:r>
              <w:rPr>
                <w14:ligatures w14:val="none"/>
              </w:rPr>
            </w:r>
          </w:p>
        </w:tc>
      </w:tr>
      <w:tr>
        <w:tblPrEx/>
        <w:trPr/>
        <w:tc>
          <w:tcPr>
            <w:tcW w:w="674" w:type="dxa"/>
            <w:textDirection w:val="lrTb"/>
            <w:noWrap w:val="false"/>
          </w:tcPr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2</w:t>
            </w:r>
            <w:r>
              <w:rPr>
                <w14:ligatures w14:val="non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Аварийное перекрытие кранов</w:t>
            </w:r>
            <w:r>
              <w:rPr>
                <w14:ligatures w14:val="none"/>
              </w:rPr>
            </w:r>
          </w:p>
        </w:tc>
        <w:tc>
          <w:tcPr>
            <w:tcW w:w="7721" w:type="dxa"/>
            <w:textDirection w:val="lrTb"/>
            <w:noWrap w:val="false"/>
          </w:tcPr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Перекрыть 2 крана подачи воды в аварийном порядке.</w:t>
            </w:r>
            <w:r>
              <w:rPr>
                <w14:ligatures w14:val="none"/>
              </w:rPr>
            </w:r>
          </w:p>
        </w:tc>
      </w:tr>
      <w:tr>
        <w:tblPrEx/>
        <w:trPr/>
        <w:tc>
          <w:tcPr>
            <w:tcW w:w="674" w:type="dxa"/>
            <w:textDirection w:val="lrTb"/>
            <w:noWrap w:val="false"/>
          </w:tcPr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3</w:t>
            </w:r>
            <w:r>
              <w:rPr>
                <w14:ligatures w14:val="non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Вскрытие технологического приямка</w:t>
            </w:r>
            <w:r>
              <w:rPr>
                <w14:ligatures w14:val="none"/>
              </w:rPr>
            </w:r>
          </w:p>
        </w:tc>
        <w:tc>
          <w:tcPr>
            <w:tcW w:w="7721" w:type="dxa"/>
            <w:textDirection w:val="lrTb"/>
            <w:noWrap w:val="false"/>
          </w:tcPr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Выполнить вскрытие технологического приямка в помещении.</w:t>
            </w:r>
            <w:r>
              <w:rPr>
                <w14:ligatures w14:val="none"/>
              </w:rPr>
            </w:r>
          </w:p>
        </w:tc>
      </w:tr>
      <w:tr>
        <w:tblPrEx/>
        <w:trPr/>
        <w:tc>
          <w:tcPr>
            <w:tcW w:w="674" w:type="dxa"/>
            <w:textDirection w:val="lrTb"/>
            <w:noWrap w:val="false"/>
          </w:tcPr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4</w:t>
            </w:r>
            <w:r>
              <w:rPr>
                <w14:ligatures w14:val="non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Очистка приямка от отложений</w:t>
            </w:r>
            <w:r>
              <w:rPr>
                <w14:ligatures w14:val="none"/>
              </w:rPr>
            </w:r>
          </w:p>
        </w:tc>
        <w:tc>
          <w:tcPr>
            <w:tcW w:w="7721" w:type="dxa"/>
            <w:textDirection w:val="lrTb"/>
            <w:noWrap w:val="false"/>
          </w:tcPr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Очистить приямок от отложений объемом 0,4 м³.</w:t>
            </w:r>
            <w:r>
              <w:rPr>
                <w14:ligatures w14:val="none"/>
              </w:rPr>
            </w:r>
          </w:p>
        </w:tc>
      </w:tr>
      <w:tr>
        <w:tblPrEx/>
        <w:trPr/>
        <w:tc>
          <w:tcPr>
            <w:tcW w:w="674" w:type="dxa"/>
            <w:textDirection w:val="lrTb"/>
            <w:noWrap w:val="false"/>
          </w:tcPr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5</w:t>
            </w:r>
            <w:r>
              <w:rPr>
                <w14:ligatures w14:val="non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Замена фитингов и крана</w:t>
            </w:r>
            <w:r>
              <w:rPr>
                <w14:ligatures w14:val="none"/>
              </w:rPr>
            </w:r>
          </w:p>
        </w:tc>
        <w:tc>
          <w:tcPr>
            <w:tcW w:w="7721" w:type="dxa"/>
            <w:textDirection w:val="lrTb"/>
            <w:noWrap w:val="false"/>
          </w:tcPr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Заменить фитинги и кран диаметром 20 мм на новые.</w:t>
            </w:r>
            <w:r>
              <w:rPr>
                <w14:ligatures w14:val="none"/>
              </w:rPr>
            </w:r>
          </w:p>
        </w:tc>
      </w:tr>
      <w:tr>
        <w:tblPrEx/>
        <w:trPr/>
        <w:tc>
          <w:tcPr>
            <w:tcW w:w="674" w:type="dxa"/>
            <w:textDirection w:val="lrTb"/>
            <w:noWrap w:val="false"/>
          </w:tcPr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6</w:t>
            </w:r>
            <w:r>
              <w:rPr>
                <w14:ligatures w14:val="non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Подсоединение системы к общему колодцу</w:t>
            </w:r>
            <w:r>
              <w:rPr>
                <w14:ligatures w14:val="none"/>
              </w:rPr>
            </w:r>
          </w:p>
        </w:tc>
        <w:tc>
          <w:tcPr>
            <w:tcW w:w="7721" w:type="dxa"/>
            <w:textDirection w:val="lrTb"/>
            <w:noWrap w:val="false"/>
          </w:tcPr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Подсоединить систему водоснабжения к общему колодцу.</w:t>
            </w:r>
            <w:r>
              <w:rPr>
                <w14:ligatures w14:val="none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7</w:t>
            </w:r>
            <w:r>
              <w:rPr>
                <w14:ligatures w14:val="none"/>
              </w:rPr>
            </w:r>
          </w:p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W w:w="7087" w:type="dxa"/>
            <w:vMerge w:val="restart"/>
            <w:textDirection w:val="lrTb"/>
            <w:noWrap w:val="false"/>
          </w:tcPr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Изготовление и установка деревянных крышек</w:t>
            </w:r>
            <w:r>
              <w:rPr>
                <w14:ligatures w14:val="none"/>
              </w:rPr>
            </w:r>
          </w:p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W w:w="7721" w:type="dxa"/>
            <w:textDirection w:val="lrTb"/>
            <w:noWrap w:val="false"/>
          </w:tcPr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Изготовить и установить 2 деревянные крышки для приямка:</w:t>
            </w:r>
            <w:r>
              <w:rPr>
                <w14:ligatures w14:val="none"/>
              </w:rPr>
            </w:r>
          </w:p>
        </w:tc>
      </w:tr>
      <w:tr>
        <w:tblPrEx/>
        <w:trPr/>
        <w:tc>
          <w:tcPr>
            <w:tcW w:w="67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708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7721" w:type="dxa"/>
            <w:vMerge w:val="restart"/>
            <w:textDirection w:val="lrTb"/>
            <w:noWrap w:val="false"/>
          </w:tcPr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- Размер 0,8 м × 0,6 м — 1 шт.</w:t>
            </w:r>
            <w:r>
              <w:rPr>
                <w14:ligatures w14:val="none"/>
              </w:rPr>
            </w:r>
          </w:p>
        </w:tc>
      </w:tr>
      <w:tr>
        <w:tblPrEx/>
        <w:trPr/>
        <w:tc>
          <w:tcPr>
            <w:tcW w:w="67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708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7721" w:type="dxa"/>
            <w:vMerge w:val="restart"/>
            <w:textDirection w:val="lrTb"/>
            <w:noWrap w:val="false"/>
          </w:tcPr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- Размер 1 м × 1,5 м — 1 шт.</w:t>
            </w:r>
            <w:r>
              <w:rPr>
                <w14:ligatures w14:val="none"/>
              </w:rPr>
            </w:r>
          </w:p>
        </w:tc>
      </w:tr>
      <w:tr>
        <w:tblPrEx/>
        <w:trPr/>
        <w:tc>
          <w:tcPr>
            <w:tcW w:w="674" w:type="dxa"/>
            <w:vMerge w:val="restart"/>
            <w:textDirection w:val="lrTb"/>
            <w:noWrap w:val="false"/>
          </w:tcPr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8</w:t>
            </w:r>
            <w:r>
              <w:rPr>
                <w14:ligatures w14:val="none"/>
              </w:rPr>
            </w:r>
          </w:p>
        </w:tc>
        <w:tc>
          <w:tcPr>
            <w:tcW w:w="7087" w:type="dxa"/>
            <w:vMerge w:val="restart"/>
            <w:textDirection w:val="lrTb"/>
            <w:noWrap w:val="false"/>
          </w:tcPr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Уборка и вывоз мусора</w:t>
            </w:r>
            <w:r>
              <w:rPr>
                <w14:ligatures w14:val="none"/>
              </w:rPr>
            </w:r>
          </w:p>
        </w:tc>
        <w:tc>
          <w:tcPr>
            <w:tcW w:w="7721" w:type="dxa"/>
            <w:vMerge w:val="restart"/>
            <w:textDirection w:val="lrTb"/>
            <w:noWrap w:val="false"/>
          </w:tcPr>
          <w:p>
            <w:pPr>
              <w:ind w:firstLine="284"/>
              <w:jc w:val="both"/>
              <w:rPr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Провести уборку мусора после завершения работ и организовать вывоз отходов.</w:t>
            </w:r>
            <w:r>
              <w:rPr>
                <w14:ligatures w14:val="none"/>
              </w:rPr>
            </w:r>
          </w:p>
        </w:tc>
      </w:tr>
    </w:tbl>
    <w:p>
      <w:pPr>
        <w:ind w:firstLine="284"/>
        <w:jc w:val="both"/>
        <w:rPr>
          <w:b/>
          <w:bCs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     </w:t>
      </w:r>
      <w:r>
        <w:rPr>
          <w:b/>
          <w:bCs/>
        </w:rPr>
        <w:t xml:space="preserve">Требования к исполнителю</w:t>
      </w:r>
      <w:r>
        <w:rPr>
          <w:b/>
          <w:bCs/>
        </w:rPr>
      </w:r>
      <w:r>
        <w:rPr>
          <w:b/>
          <w:bCs/>
          <w14:ligatures w14:val="none"/>
        </w:rPr>
      </w:r>
    </w:p>
    <w:p>
      <w:pPr>
        <w:ind w:firstLine="284"/>
        <w:jc w:val="both"/>
        <w:rPr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Исполнитель должен иметь опыт в выполнении аналогичных работ.</w:t>
      </w:r>
      <w:r>
        <w:rPr>
          <w14:ligatures w14:val="none"/>
        </w:rPr>
      </w:r>
    </w:p>
    <w:p>
      <w:pPr>
        <w:ind w:firstLine="284"/>
        <w:jc w:val="both"/>
        <w:rPr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Наличие необходимых инструментов и оборудования для выполнения работ.</w:t>
      </w:r>
      <w:r>
        <w:rPr>
          <w14:ligatures w14:val="none"/>
        </w:rPr>
      </w:r>
    </w:p>
    <w:p>
      <w:pPr>
        <w:ind w:firstLine="284"/>
        <w:jc w:val="both"/>
        <w:rPr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Соблюдение норм и правил по технике безопасности.</w:t>
      </w:r>
      <w:r>
        <w:rPr>
          <w14:ligatures w14:val="none"/>
        </w:rPr>
      </w:r>
    </w:p>
    <w:p>
      <w:pPr>
        <w:ind w:firstLine="284"/>
        <w:jc w:val="both"/>
        <w:rPr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Обеспечение выполнения всех работ в установленные сроки.</w:t>
      </w:r>
      <w:r>
        <w:rPr>
          <w14:ligatures w14:val="none"/>
        </w:rPr>
      </w:r>
    </w:p>
    <w:p>
      <w:pPr>
        <w:ind w:firstLine="284"/>
        <w:jc w:val="both"/>
        <w:rPr>
          <w:b/>
          <w:bCs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    </w:t>
      </w:r>
      <w:r>
        <w:rPr>
          <w:b/>
          <w:bCs/>
        </w:rPr>
        <w:t xml:space="preserve">Материалы и оборудование</w:t>
      </w:r>
      <w:r>
        <w:rPr>
          <w:b/>
          <w:bCs/>
        </w:rPr>
      </w:r>
      <w:r>
        <w:rPr>
          <w:b/>
          <w:bCs/>
          <w14:ligatures w14:val="none"/>
        </w:rPr>
      </w:r>
    </w:p>
    <w:p>
      <w:pPr>
        <w:ind w:firstLine="284"/>
        <w:jc w:val="both"/>
        <w:rPr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Все материалы (фитинги, краны, древесина для крышек и т.д.) должны быть согласованы с заказчиком.</w:t>
      </w:r>
      <w:r>
        <w:rPr>
          <w14:ligatures w14:val="none"/>
        </w:rPr>
      </w:r>
    </w:p>
    <w:p>
      <w:pPr>
        <w:ind w:firstLine="284"/>
        <w:jc w:val="both"/>
        <w:rPr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Исполнитель обязан предоставить подтверждение качества и соответствия стандартам для всех закупаемых материалов.</w:t>
      </w:r>
      <w:r>
        <w:rPr>
          <w14:ligatures w14:val="none"/>
        </w:rPr>
      </w:r>
    </w:p>
    <w:p>
      <w:pPr>
        <w:ind w:firstLine="284"/>
        <w:jc w:val="both"/>
        <w:rPr>
          <w:b/>
          <w:bCs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  </w:t>
      </w:r>
      <w:r>
        <w:rPr>
          <w:b/>
          <w:bCs/>
        </w:rPr>
        <w:t xml:space="preserve">  Контроль качества</w:t>
      </w:r>
      <w:r>
        <w:rPr>
          <w:b/>
          <w:bCs/>
        </w:rPr>
      </w:r>
      <w:r>
        <w:rPr>
          <w:b/>
          <w:bCs/>
          <w14:ligatures w14:val="none"/>
        </w:rPr>
      </w:r>
    </w:p>
    <w:p>
      <w:pPr>
        <w:ind w:firstLine="284"/>
        <w:jc w:val="both"/>
        <w:rPr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Все работы будут проверяться представителем заказчика на каждом этапе выполнения.</w:t>
      </w:r>
      <w:r>
        <w:rPr>
          <w14:ligatures w14:val="none"/>
        </w:rPr>
      </w:r>
    </w:p>
    <w:p>
      <w:pPr>
        <w:ind w:firstLine="284"/>
        <w:jc w:val="both"/>
        <w:rPr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Исполнитель должен обеспечить исправность и работоспособность системы водоснабжения после завершения ремонта.</w:t>
      </w:r>
      <w:r>
        <w:rPr>
          <w14:ligatures w14:val="none"/>
        </w:rPr>
      </w:r>
    </w:p>
    <w:p>
      <w:pPr>
        <w:ind w:firstLine="284"/>
        <w:jc w:val="both"/>
        <w:rPr>
          <w:b/>
          <w:bCs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   </w:t>
      </w:r>
      <w:r>
        <w:rPr>
          <w:b/>
          <w:bCs/>
        </w:rPr>
        <w:t xml:space="preserve">Дополнительные условия</w:t>
      </w:r>
      <w:r>
        <w:rPr>
          <w:b/>
          <w:bCs/>
        </w:rPr>
      </w:r>
      <w:r>
        <w:rPr>
          <w:b/>
          <w:bCs/>
          <w14:ligatures w14:val="none"/>
        </w:rPr>
      </w:r>
    </w:p>
    <w:p>
      <w:pPr>
        <w:ind w:firstLine="284"/>
        <w:jc w:val="both"/>
        <w:rPr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Исполнитель должен уведомить заказчика о возможных задержках в выполнении работ по уважительной причине.</w:t>
      </w:r>
      <w:r>
        <w:rPr>
          <w14:ligatures w14:val="none"/>
        </w:rPr>
      </w:r>
    </w:p>
    <w:p>
      <w:pPr>
        <w:ind w:firstLine="284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Исполнитель несет ответственность за сохра</w:t>
      </w:r>
      <w:r>
        <w:rPr>
          <w:rFonts w:ascii="Arial" w:hAnsi="Arial" w:eastAsia="Arial" w:cs="Arial"/>
          <w:color w:val="000000"/>
          <w:sz w:val="23"/>
        </w:rPr>
        <w:t xml:space="preserve">нность </w:t>
      </w:r>
      <w:r>
        <w:t xml:space="preserve">производимой деятельности и прилегающей территории.</w:t>
      </w:r>
      <w:r/>
    </w:p>
    <w:p>
      <w:pPr>
        <w:ind w:firstLine="284"/>
        <w:jc w:val="both"/>
      </w:pPr>
      <w:r/>
      <w:r/>
    </w:p>
    <w:p>
      <w:pPr>
        <w:ind w:firstLine="284"/>
        <w:jc w:val="both"/>
      </w:pPr>
      <w:r/>
      <w:r/>
    </w:p>
    <w:p>
      <w:pPr>
        <w:ind w:firstLine="284"/>
        <w:jc w:val="both"/>
      </w:pPr>
      <w:r>
        <w:rPr>
          <w:b/>
        </w:rPr>
        <w:t xml:space="preserve">Требования к услугам: </w:t>
      </w:r>
      <w:r>
        <w:t xml:space="preserve">о</w:t>
      </w:r>
      <w:r>
        <w:t xml:space="preserve">беспечение выполнения работ с учетом требований </w:t>
      </w:r>
      <w:r>
        <w:t xml:space="preserve">ресурсоснабжающих</w:t>
      </w:r>
      <w:r>
        <w:t xml:space="preserve"> организаций и в соответствии с требованиями технических условий, норм, правил и иных нормативных актов, действующих в Российской Федерации на дату выполнения работ, предъявляем</w:t>
      </w:r>
      <w:r>
        <w:t xml:space="preserve">ым к эксплуатации, техническому обслуживанию и ремонту внутренних систем электроснабжения и электроустановок потребителей, тепловых установок, сетей водоснабжения и канализации, содержанию нежилых помещений, а также с соблюдением рекомендаций изготовителей</w:t>
      </w:r>
      <w:r>
        <w:t xml:space="preserve"> оборудования, </w:t>
      </w:r>
      <w:r>
        <w:t xml:space="preserve">содержащихся</w:t>
      </w:r>
      <w:r>
        <w:t xml:space="preserve"> в предоставленной Заказчиком документации на обслуживаемое оборудование.</w:t>
      </w:r>
      <w:r/>
    </w:p>
    <w:p>
      <w:pPr>
        <w:ind w:firstLine="283"/>
        <w:jc w:val="both"/>
        <w:tabs>
          <w:tab w:val="num" w:pos="2204" w:leader="none"/>
          <w:tab w:val="num" w:pos="4820" w:leader="none"/>
        </w:tabs>
        <w:rPr>
          <w:b/>
        </w:rPr>
      </w:pPr>
      <w:r>
        <w:t xml:space="preserve">Незамедлительное принятие мер по недопущению возникновения аварийных ситуаций и уменьшения их последствий, предупреждение событий, увеличивающих риск возникновения аварийных ситуаций.</w:t>
      </w:r>
      <w:r>
        <w:rPr>
          <w:b/>
        </w:rPr>
      </w:r>
      <w:r>
        <w:rPr>
          <w:b/>
        </w:rPr>
      </w:r>
    </w:p>
    <w:p>
      <w:pPr>
        <w:ind w:firstLine="283"/>
        <w:jc w:val="both"/>
        <w:tabs>
          <w:tab w:val="num" w:pos="2204" w:leader="none"/>
          <w:tab w:val="num" w:pos="4820" w:leader="none"/>
        </w:tabs>
        <w:rPr>
          <w:b/>
        </w:rPr>
      </w:pPr>
      <w:r>
        <w:t xml:space="preserve">Выполнение работ с использованием расходных материалов, комплектующих изделий Исполнителя, имеющих соответствующие государственные сертификаты, если требованиями законодательства установлена обязательная сертификация к ним.</w:t>
      </w:r>
      <w:r>
        <w:rPr>
          <w:b/>
        </w:rPr>
      </w:r>
      <w:r>
        <w:rPr>
          <w:b/>
        </w:rPr>
      </w:r>
    </w:p>
    <w:p>
      <w:pPr>
        <w:ind w:firstLine="283"/>
        <w:jc w:val="both"/>
        <w:tabs>
          <w:tab w:val="num" w:pos="2204" w:leader="none"/>
          <w:tab w:val="num" w:pos="4820" w:leader="none"/>
        </w:tabs>
        <w:rPr>
          <w:b/>
        </w:rPr>
      </w:pPr>
      <w:r>
        <w:t xml:space="preserve">Выполнение работ по контролю качества ремонтных и эксплуатационных работ проводимых сторонними организациями на территории объектов Управления </w:t>
      </w:r>
      <w:r>
        <w:t xml:space="preserve">Росреестра</w:t>
      </w:r>
      <w:r>
        <w:t xml:space="preserve"> по Алтайскому краю.</w:t>
      </w:r>
      <w:r>
        <w:rPr>
          <w:b/>
        </w:rPr>
      </w:r>
      <w:r>
        <w:rPr>
          <w:b/>
        </w:rPr>
      </w:r>
    </w:p>
    <w:p>
      <w:pPr>
        <w:ind w:firstLine="283"/>
        <w:jc w:val="both"/>
        <w:tabs>
          <w:tab w:val="num" w:pos="2204" w:leader="none"/>
          <w:tab w:val="num" w:pos="4820" w:leader="none"/>
        </w:tabs>
        <w:rPr>
          <w:b/>
        </w:rPr>
      </w:pPr>
      <w:r>
        <w:t xml:space="preserve">Выполнение работ и контроля по оперативным переключениям оборудования, принимать участие в </w:t>
      </w:r>
      <w:r>
        <w:t xml:space="preserve">проведении</w:t>
      </w:r>
      <w:r>
        <w:t xml:space="preserve"> текущих, комплексных и эксплуатационных испытаний (в случае необходимости).</w:t>
      </w:r>
      <w:r>
        <w:rPr>
          <w:b/>
        </w:rPr>
      </w:r>
      <w:r>
        <w:rPr>
          <w:b/>
        </w:rPr>
      </w:r>
    </w:p>
    <w:p>
      <w:pPr>
        <w:ind w:firstLine="283"/>
        <w:jc w:val="both"/>
        <w:tabs>
          <w:tab w:val="num" w:pos="2204" w:leader="none"/>
          <w:tab w:val="num" w:pos="4820" w:leader="none"/>
        </w:tabs>
        <w:rPr>
          <w:b/>
        </w:rPr>
      </w:pPr>
      <w:r>
        <w:t xml:space="preserve">Соблюдение требований пропускного режима и заблаговременное представление заверенных подписью уполномоченного лица и печатью орг</w:t>
      </w:r>
      <w:r>
        <w:t xml:space="preserve">анизации списков специалистов, задействованных в выполнении работ по техническому обслуживанию, с указанием их фамилии, имени, отчества, паспортных данных граждан РФ. Выполнение работ специалистами (прошедшими обучение и имеющие соответствующие допуски по </w:t>
      </w:r>
      <w:r>
        <w:t xml:space="preserve">электробезопасности</w:t>
      </w:r>
      <w:r>
        <w:t xml:space="preserve">, если законодательством установлены такие требования), одетыми в  опрятную  рабочую одежду, и обувь;</w:t>
      </w:r>
      <w:r>
        <w:rPr>
          <w:b/>
        </w:rPr>
      </w:r>
      <w:r>
        <w:rPr>
          <w:b/>
        </w:rPr>
      </w:r>
    </w:p>
    <w:p>
      <w:pPr>
        <w:ind w:firstLine="283"/>
        <w:jc w:val="both"/>
        <w:tabs>
          <w:tab w:val="num" w:pos="2204" w:leader="none"/>
          <w:tab w:val="num" w:pos="4820" w:leader="none"/>
        </w:tabs>
        <w:rPr>
          <w:b/>
        </w:rPr>
      </w:pPr>
      <w:r>
        <w:t xml:space="preserve">Обеспечение исполнителем полного соблюдения требований техники безопасности, правила охраны труда, окружающей среды, </w:t>
      </w:r>
      <w:r>
        <w:t xml:space="preserve">электробезопасности</w:t>
      </w:r>
      <w:r>
        <w:t xml:space="preserve">, пожарной безопасности при выполнении работ.</w:t>
      </w:r>
      <w:r>
        <w:rPr>
          <w:b/>
        </w:rPr>
      </w:r>
      <w:r>
        <w:rPr>
          <w:b/>
        </w:rPr>
      </w:r>
    </w:p>
    <w:p>
      <w:pPr>
        <w:ind w:firstLine="283"/>
        <w:jc w:val="both"/>
        <w:tabs>
          <w:tab w:val="num" w:pos="2204" w:leader="none"/>
          <w:tab w:val="num" w:pos="4820" w:leader="none"/>
        </w:tabs>
        <w:rPr>
          <w:b/>
        </w:rPr>
      </w:pPr>
      <w:r>
        <w:rPr>
          <w:bCs/>
        </w:rPr>
        <w:t xml:space="preserve">При оказании услуг Исполнителем должны быть обеспечены безопасность жизни, здоровья сотрудников заказчика, а также сохранность и бережное отношение к имуществу и оборудованию заказчика, санитарно-гигиенические требования.</w:t>
      </w:r>
      <w:r>
        <w:t xml:space="preserve"> Исполнитель полностью возмещает  ущерб, связанный с порчей или утратой имущества, нанесенного по вине обслуживающего персонала при выполнении работ. </w:t>
      </w:r>
      <w:r>
        <w:rPr>
          <w:b/>
        </w:rPr>
      </w:r>
      <w:r>
        <w:rPr>
          <w:b/>
        </w:rPr>
      </w:r>
    </w:p>
    <w:p>
      <w:pPr>
        <w:ind w:firstLine="283"/>
        <w:jc w:val="both"/>
        <w:tabs>
          <w:tab w:val="num" w:pos="2204" w:leader="none"/>
          <w:tab w:val="num" w:pos="4820" w:leader="none"/>
        </w:tabs>
        <w:rPr>
          <w:b/>
        </w:rPr>
      </w:pPr>
      <w:r>
        <w:rPr>
          <w:b/>
        </w:rPr>
        <w:t xml:space="preserve">Требования к гарантии: </w:t>
      </w:r>
      <w:r>
        <w:t xml:space="preserve">Услуги должны быть оказаны своевременно, надлежащего качества, в полном </w:t>
      </w:r>
      <w:r>
        <w:t xml:space="preserve">объеме</w:t>
      </w:r>
      <w:r>
        <w:t xml:space="preserve">, соответствовать стандартам, которые устанавливают обязательные требования к качеству данного вида услуг.  </w:t>
      </w:r>
      <w:r>
        <w:rPr>
          <w:b/>
        </w:rPr>
      </w:r>
      <w:r>
        <w:rPr>
          <w:b/>
        </w:rPr>
      </w:r>
    </w:p>
    <w:p>
      <w:pPr>
        <w:pStyle w:val="1124"/>
        <w:ind w:left="0" w:firstLine="28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Исполнитель гарантирует качество и безопасность используемых при оказани</w:t>
      </w:r>
      <w:r>
        <w:rPr>
          <w:sz w:val="24"/>
          <w:szCs w:val="24"/>
          <w:lang w:val="ru-RU"/>
        </w:rPr>
        <w:t xml:space="preserve">и услуг (выполнении работ) материалов в соответствии с действующими стандартами, утвержденными на данный вид материалов, и наличием сертификатов, обязательных для данного вида материалов, оформленных в соответствии с законодательством Российской Федерации.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1124"/>
        <w:ind w:left="0" w:firstLine="28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Исполнитель гарантирует качество оказания услуг (выполнения работ) в </w:t>
      </w:r>
      <w:r>
        <w:rPr>
          <w:sz w:val="24"/>
          <w:szCs w:val="24"/>
          <w:lang w:val="ru-RU"/>
        </w:rPr>
        <w:t xml:space="preserve">соответствии</w:t>
      </w:r>
      <w:r>
        <w:rPr>
          <w:sz w:val="24"/>
          <w:szCs w:val="24"/>
          <w:lang w:val="ru-RU"/>
        </w:rPr>
        <w:t xml:space="preserve"> с технической документацией и действующими нормами (СП, </w:t>
      </w:r>
      <w:r>
        <w:rPr>
          <w:sz w:val="24"/>
          <w:szCs w:val="24"/>
          <w:lang w:val="ru-RU"/>
        </w:rPr>
        <w:t xml:space="preserve">СНиП</w:t>
      </w:r>
      <w:r>
        <w:rPr>
          <w:sz w:val="24"/>
          <w:szCs w:val="24"/>
          <w:lang w:val="ru-RU"/>
        </w:rPr>
        <w:t xml:space="preserve">, ГОСТ, технические регламенты, </w:t>
      </w:r>
      <w:r>
        <w:rPr>
          <w:sz w:val="24"/>
          <w:szCs w:val="24"/>
          <w:lang w:val="ru-RU"/>
        </w:rPr>
        <w:t xml:space="preserve">СанПиН</w:t>
      </w:r>
      <w:r>
        <w:rPr>
          <w:sz w:val="24"/>
          <w:szCs w:val="24"/>
          <w:lang w:val="ru-RU"/>
        </w:rPr>
        <w:t xml:space="preserve">, ПТБЭ, ПТЭЭП и др.).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1124"/>
        <w:ind w:left="0" w:firstLine="28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Гарантия на услуги (работы) - 1</w:t>
      </w:r>
      <w:r>
        <w:rPr>
          <w:sz w:val="24"/>
          <w:szCs w:val="24"/>
        </w:rPr>
        <w:t xml:space="preserve"> </w:t>
      </w:r>
      <w:r>
        <w:rPr>
          <w:sz w:val="24"/>
          <w:szCs w:val="24"/>
          <w:lang w:val="ru-RU"/>
        </w:rPr>
        <w:t xml:space="preserve">(один) год </w:t>
      </w:r>
      <w:r>
        <w:rPr>
          <w:sz w:val="24"/>
          <w:szCs w:val="24"/>
          <w:lang w:val="ru-RU"/>
        </w:rPr>
        <w:t xml:space="preserve">с даты подписания</w:t>
      </w:r>
      <w:r>
        <w:rPr>
          <w:sz w:val="24"/>
          <w:szCs w:val="24"/>
          <w:lang w:val="ru-RU"/>
        </w:rPr>
        <w:t xml:space="preserve"> соответствующе</w:t>
      </w:r>
      <w:r>
        <w:rPr>
          <w:sz w:val="24"/>
          <w:szCs w:val="24"/>
          <w:lang w:val="ru-RU"/>
        </w:rPr>
        <w:t xml:space="preserve">го акта о приемке услуг (работ)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1124"/>
        <w:ind w:left="0" w:firstLine="28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Гарантийный срок на заменяемые части устанавливается не менее того, который указан производителем конкретного оборудования и исчисляется с момента подписания сторонами акта сдачи-приемки оказанных услуг, но не может быть менее 1 (одного) года.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1129"/>
        <w:ind w:left="0" w:firstLine="283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Если в гарантийный срок обнаружатся дефекты (недостатки) услуг, препятствующие нормальной эксплуатации и содержанию зданий, возникшие по вине Исполнителя, а также в случае обнаружения дефектов (недостатков) запасных частей и оборудова</w:t>
      </w:r>
      <w:r>
        <w:rPr>
          <w:sz w:val="24"/>
          <w:szCs w:val="24"/>
        </w:rPr>
        <w:t xml:space="preserve">ния (агрегатов, приборов, узлов и т.п.), установленных Исполнителем взамен вышедших из строя, которые делают невозможным нормальную эксплуатацию и содержание зданий, Исполнитель обязан устранить дефекты (недостатки) услуг, запасных частей и оборудования за</w:t>
      </w:r>
      <w:r>
        <w:rPr>
          <w:sz w:val="24"/>
          <w:szCs w:val="24"/>
        </w:rPr>
        <w:t xml:space="preserve"> свой счет, в согласованные Заказчиком сроки. Гарантийный срок при этом продлевается соответственно на период устранения дефектов (недостатков).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r>
        <w:t xml:space="preserve">Исполнитель несет ответственность за противоправные действия его персонала. Все претензии и замечания по качеству выполненных работ подлежат обязательному устранению Исполнителем в установленный срок своими силами и за свой счет.</w:t>
      </w:r>
      <w:r/>
    </w:p>
    <w:p>
      <w:pPr>
        <w:pStyle w:val="1124"/>
        <w:ind w:left="0"/>
        <w:jc w:val="both"/>
        <w:tabs>
          <w:tab w:val="left" w:pos="426" w:leader="none"/>
          <w:tab w:val="left" w:pos="1134" w:leader="none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rPr>
          <w:i/>
          <w:iCs/>
          <w:lang w:eastAsia="ar-SA"/>
        </w:rPr>
      </w:pPr>
      <w:r>
        <w:rPr>
          <w:i/>
          <w:iCs/>
          <w:lang w:eastAsia="ar-SA"/>
        </w:rPr>
      </w:r>
      <w:r>
        <w:rPr>
          <w:i/>
          <w:iCs/>
          <w:lang w:eastAsia="ar-SA"/>
        </w:rPr>
      </w:r>
      <w:r>
        <w:rPr>
          <w:i/>
          <w:iCs/>
          <w:lang w:eastAsia="ar-SA"/>
        </w:rPr>
      </w:r>
    </w:p>
    <w:p>
      <w:pPr>
        <w:jc w:val="both"/>
        <w:rPr>
          <w:b/>
          <w:i/>
        </w:rPr>
      </w:pPr>
      <w:r>
        <w:rPr>
          <w:b/>
          <w:i/>
        </w:rPr>
      </w:r>
      <w:r>
        <w:rPr>
          <w:b/>
          <w:i/>
        </w:rPr>
      </w:r>
      <w:r>
        <w:rPr>
          <w:b/>
          <w:i/>
        </w:rPr>
      </w:r>
    </w:p>
    <w:p>
      <w:pPr>
        <w:ind w:left="-142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righ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sectPr>
      <w:footerReference w:type="default" r:id="rId9"/>
      <w:footnotePr>
        <w:pos w:val="beneathText"/>
      </w:footnotePr>
      <w:endnotePr/>
      <w:type w:val="nextPage"/>
      <w:pgSz w:w="16837" w:h="11905" w:orient="landscape"/>
      <w:pgMar w:top="426" w:right="720" w:bottom="426" w:left="851" w:header="709" w:footer="720" w:gutter="0"/>
      <w:pgNumType w:start="5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</w:font>
  <w:font w:name="Droid Sans">
    <w:panose1 w:val="020B0706030804020204"/>
  </w:font>
  <w:font w:name="Courier">
    <w:panose1 w:val="02070309020205020404"/>
  </w:font>
  <w:font w:name="TimesDL">
    <w:panose1 w:val="02000603000000000000"/>
  </w:font>
  <w:font w:name="Verdana">
    <w:panose1 w:val="020B0604030504040204"/>
  </w:font>
  <w:font w:name="TimesET">
    <w:panose1 w:val="02000603000000000000"/>
  </w:font>
  <w:font w:name="HelvDL">
    <w:panose1 w:val="02000603000000000000"/>
  </w:font>
  <w:font w:name="Tahoma">
    <w:panose1 w:val="020B0604030504040204"/>
  </w:font>
  <w:font w:name="Calibri">
    <w:panose1 w:val="020F0502020204030204"/>
  </w:font>
  <w:font w:name="Gelvetsky 12pt">
    <w:panose1 w:val="02000603000000000000"/>
  </w:font>
  <w:font w:name="Consolas">
    <w:panose1 w:val="020B0606020202030204"/>
  </w:font>
  <w:font w:name="MT Symbol">
    <w:panose1 w:val="02000603000000000000"/>
  </w:font>
  <w:font w:name="GaramondC">
    <w:panose1 w:val="02000603000000000000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 Narrow">
    <w:panose1 w:val="020B0604020202020204"/>
  </w:font>
  <w:font w:name="Arial Unicode MS">
    <w:panose1 w:val="020B0604020202020204"/>
  </w:font>
  <w:font w:name="NTTierce">
    <w:panose1 w:val="02000603000000000000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4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2" w:hanging="360"/>
        <w:tabs>
          <w:tab w:val="num" w:pos="1492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9" w:hanging="360"/>
        <w:tabs>
          <w:tab w:val="num" w:pos="1209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6" w:hanging="360"/>
        <w:tabs>
          <w:tab w:val="num" w:pos="926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  <w:tabs>
          <w:tab w:val="num" w:pos="643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92" w:hanging="360"/>
        <w:tabs>
          <w:tab w:val="num" w:pos="1492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09" w:hanging="360"/>
        <w:tabs>
          <w:tab w:val="num" w:pos="1209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3" w:hanging="360"/>
        <w:tabs>
          <w:tab w:val="num" w:pos="643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isLgl w:val="false"/>
      <w:suff w:val="tab"/>
      <w:lvlText w:val="%1.%2."/>
      <w:lvlJc w:val="left"/>
      <w:pPr>
        <w:ind w:left="600" w:hanging="360"/>
      </w:pPr>
      <w:rPr>
        <w:rFonts w:hint="default"/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00" w:hanging="720"/>
      </w:pPr>
      <w:rPr>
        <w:rFonts w:hint="default"/>
        <w:color w:val="auto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720"/>
      </w:pPr>
      <w:rPr>
        <w:rFonts w:hint="default"/>
        <w:color w:val="auto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040" w:hanging="1080"/>
      </w:pPr>
      <w:rPr>
        <w:rFonts w:hint="default"/>
        <w:color w:val="auto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280" w:hanging="1080"/>
      </w:pPr>
      <w:rPr>
        <w:rFonts w:hint="default"/>
        <w:color w:val="auto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1440"/>
      </w:pPr>
      <w:rPr>
        <w:rFonts w:hint="default"/>
        <w:color w:val="auto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120" w:hanging="1440"/>
      </w:pPr>
      <w:rPr>
        <w:rFonts w:hint="default"/>
        <w:color w:val="auto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720" w:hanging="1800"/>
      </w:pPr>
      <w:rPr>
        <w:rFonts w:hint="default"/>
        <w:color w:val="auto"/>
      </w:rPr>
    </w:lvl>
  </w:abstractNum>
  <w:abstractNum w:abstractNumId="1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 w:cs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 w:cs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 w:cs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 w:cs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 w:cs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 w:cs="Symbol"/>
      </w:rPr>
    </w:lvl>
  </w:abstractNum>
  <w:abstractNum w:abstractNumId="1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pStyle w:val="1187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multiLevelType w:val="hybridMultilevel"/>
    <w:lvl w:ilvl="0">
      <w:start w:val="1"/>
      <w:numFmt w:val="bullet"/>
      <w:pStyle w:val="1301"/>
      <w:isLgl w:val="false"/>
      <w:suff w:val="tab"/>
      <w:lvlText w:val=""/>
      <w:lvlJc w:val="left"/>
      <w:pPr>
        <w:ind w:left="889" w:hanging="360"/>
        <w:tabs>
          <w:tab w:val="num" w:pos="889" w:leader="none"/>
        </w:tabs>
      </w:pPr>
      <w:rPr>
        <w:rFonts w:hint="default" w:ascii="Symbol" w:hAnsi="Symbol" w:cs="Symbol"/>
      </w:rPr>
    </w:lvl>
    <w:lvl w:ilvl="1">
      <w:start w:val="30"/>
      <w:numFmt w:val="bullet"/>
      <w:isLgl w:val="false"/>
      <w:suff w:val="tab"/>
      <w:lvlText w:val="-"/>
      <w:lvlJc w:val="left"/>
      <w:pPr>
        <w:ind w:left="1609" w:hanging="360"/>
        <w:tabs>
          <w:tab w:val="num" w:pos="1609" w:leader="none"/>
        </w:tabs>
      </w:pPr>
      <w:rPr>
        <w:rFonts w:hint="default" w:ascii="Times New Roman" w:hAnsi="Times New Roman" w:eastAsia="Times New Roman"/>
      </w:rPr>
    </w:lvl>
    <w:lvl w:ilvl="2">
      <w:start w:val="1"/>
      <w:numFmt w:val="bullet"/>
      <w:isLgl w:val="false"/>
      <w:suff w:val="tab"/>
      <w:lvlText w:val=""/>
      <w:lvlJc w:val="left"/>
      <w:pPr>
        <w:ind w:left="2329" w:hanging="360"/>
        <w:tabs>
          <w:tab w:val="num" w:pos="2329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49" w:hanging="360"/>
        <w:tabs>
          <w:tab w:val="num" w:pos="3049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69" w:hanging="360"/>
        <w:tabs>
          <w:tab w:val="num" w:pos="3769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89" w:hanging="360"/>
        <w:tabs>
          <w:tab w:val="num" w:pos="4489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209" w:hanging="360"/>
        <w:tabs>
          <w:tab w:val="num" w:pos="5209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929" w:hanging="360"/>
        <w:tabs>
          <w:tab w:val="num" w:pos="5929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49" w:hanging="360"/>
        <w:tabs>
          <w:tab w:val="num" w:pos="6649" w:leader="none"/>
        </w:tabs>
      </w:pPr>
      <w:rPr>
        <w:rFonts w:hint="default" w:ascii="Wingdings" w:hAnsi="Wingdings" w:cs="Wingdings"/>
      </w:rPr>
    </w:lvl>
  </w:abstractNum>
  <w:abstractNum w:abstractNumId="18">
    <w:multiLevelType w:val="hybridMultilevel"/>
    <w:lvl w:ilvl="0">
      <w:start w:val="1"/>
      <w:numFmt w:val="decimal"/>
      <w:pStyle w:val="1299"/>
      <w:isLgl w:val="false"/>
      <w:suff w:val="tab"/>
      <w:lvlText w:val="%1)"/>
      <w:lvlJc w:val="left"/>
      <w:pPr>
        <w:ind w:firstLine="567"/>
        <w:tabs>
          <w:tab w:val="num" w:pos="927" w:leader="none"/>
        </w:tabs>
      </w:pPr>
      <w:rPr>
        <w:rFonts w:hint="default"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2112" w:hanging="1260"/>
      </w:pPr>
      <w:rPr>
        <w:rFonts w:hint="default" w:ascii="Times New Roman" w:hAnsi="Times New Roman" w:cs="Times New Roman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700" w:hanging="126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420" w:hanging="126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140" w:hanging="126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 w:eastAsia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5" w:hanging="180"/>
      </w:pPr>
    </w:lvl>
  </w:abstractNum>
  <w:abstractNum w:abstractNumId="26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</w:rPr>
    </w:lvl>
  </w:abstractNum>
  <w:abstractNum w:abstractNumId="30">
    <w:multiLevelType w:val="hybridMultilevel"/>
    <w:styleLink w:val="1387"/>
    <w:lvl w:ilvl="0">
      <w:start w:val="1"/>
      <w:numFmt w:val="decimal"/>
      <w:pStyle w:val="1387"/>
      <w:isLgl w:val="false"/>
      <w:suff w:val="tab"/>
      <w:lvlText w:val="%1."/>
      <w:lvlJc w:val="left"/>
      <w:pPr>
        <w:ind w:left="432" w:hanging="432"/>
        <w:tabs>
          <w:tab w:val="num" w:pos="432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576" w:hanging="576"/>
        <w:tabs>
          <w:tab w:val="num" w:pos="576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  <w:rPr>
        <w:rFonts w:hint="default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cs="Arial"/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7448" w:hanging="360"/>
      </w:pPr>
      <w:rPr>
        <w:rFonts w:hint="default" w:cs="Arial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 w:cs="Arial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 w:cs="Arial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 w:cs="Arial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 w:cs="Arial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 w:cs="Arial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 w:cs="Arial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 w:cs="Arial"/>
        <w:color w:val="000000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isLgl w:val="false"/>
      <w:suff w:val="tab"/>
      <w:lvlText w:val="%1.%2.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72" w:hanging="720"/>
      </w:pPr>
      <w:rPr>
        <w:rFonts w:hint="default"/>
        <w:color w:val="auto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16" w:hanging="1080"/>
      </w:pPr>
      <w:rPr>
        <w:rFonts w:hint="default"/>
        <w:color w:val="auto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500" w:hanging="1080"/>
      </w:pPr>
      <w:rPr>
        <w:rFonts w:hint="default"/>
        <w:color w:val="auto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144" w:hanging="1440"/>
      </w:pPr>
      <w:rPr>
        <w:rFonts w:hint="default"/>
        <w:color w:val="auto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28" w:hanging="1440"/>
      </w:pPr>
      <w:rPr>
        <w:rFonts w:hint="default"/>
        <w:color w:val="auto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72" w:hanging="1800"/>
      </w:pPr>
      <w:rPr>
        <w:rFonts w:hint="default"/>
        <w:color w:val="auto"/>
      </w:rPr>
    </w:lvl>
  </w:abstractNum>
  <w:abstractNum w:abstractNumId="34">
    <w:multiLevelType w:val="hybridMultilevel"/>
    <w:styleLink w:val="1388"/>
    <w:lvl w:ilvl="0">
      <w:start w:val="1"/>
      <w:numFmt w:val="decimal"/>
      <w:pStyle w:val="1388"/>
      <w:isLgl w:val="false"/>
      <w:suff w:val="tab"/>
      <w:lvlText w:val="%1)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  <w:tabs>
          <w:tab w:val="num" w:pos="720" w:leader="none"/>
        </w:tabs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  <w:tabs>
          <w:tab w:val="num" w:pos="1440" w:leader="none"/>
        </w:tabs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  <w:tabs>
          <w:tab w:val="num" w:pos="1800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3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suff w:val="tab"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multiLevelType w:val="hybridMultilevel"/>
    <w:lvl w:ilvl="0">
      <w:start w:val="1"/>
      <w:numFmt w:val="upperRoman"/>
      <w:isLgl w:val="false"/>
      <w:suff w:val="tab"/>
      <w:lvlText w:val="ЧАСТЬ %1."/>
      <w:lvlJc w:val="left"/>
      <w:pPr>
        <w:ind w:left="720" w:hanging="720"/>
        <w:tabs>
          <w:tab w:val="num" w:pos="2160" w:leader="none"/>
        </w:tabs>
      </w:pPr>
      <w:rPr>
        <w:rFonts w:hint="default"/>
        <w:sz w:val="40"/>
        <w:szCs w:val="40"/>
      </w:rPr>
    </w:lvl>
    <w:lvl w:ilvl="1">
      <w:start w:val="1"/>
      <w:numFmt w:val="decimal"/>
      <w:pStyle w:val="1185"/>
      <w:isLgl w:val="false"/>
      <w:suff w:val="tab"/>
      <w:lvlText w:val="РАЗДЕЛ %1.%2"/>
      <w:lvlJc w:val="left"/>
      <w:pPr>
        <w:ind w:left="720" w:hanging="720"/>
        <w:tabs>
          <w:tab w:val="num" w:pos="144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abstractNum w:abstractNumId="38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suff w:val="tab"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495" w:hanging="360"/>
      </w:pPr>
      <w:rPr>
        <w:rFonts w:hint="default"/>
        <w:color w:val="000000"/>
      </w:rPr>
    </w:lvl>
    <w:lvl w:ilvl="1">
      <w:start w:val="1"/>
      <w:numFmt w:val="decimal"/>
      <w:isLgl/>
      <w:suff w:val="tab"/>
      <w:lvlText w:val="%1.%2."/>
      <w:lvlJc w:val="left"/>
      <w:pPr>
        <w:ind w:left="928" w:hanging="36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isLgl/>
      <w:suff w:val="tab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935" w:hanging="1800"/>
      </w:pPr>
      <w:rPr>
        <w:rFonts w:hint="default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37"/>
  </w:num>
  <w:num w:numId="21">
    <w:abstractNumId w:val="15"/>
  </w:num>
  <w:num w:numId="22">
    <w:abstractNumId w:val="34"/>
  </w:num>
  <w:num w:numId="23">
    <w:abstractNumId w:val="30"/>
  </w:num>
  <w:num w:numId="24">
    <w:abstractNumId w:val="18"/>
  </w:num>
  <w:num w:numId="25">
    <w:abstractNumId w:val="17"/>
  </w:num>
  <w:num w:numId="26">
    <w:abstractNumId w:val="27"/>
  </w:num>
  <w:num w:numId="27">
    <w:abstractNumId w:val="23"/>
  </w:num>
  <w:num w:numId="28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13"/>
  </w:num>
  <w:num w:numId="31">
    <w:abstractNumId w:val="21"/>
  </w:num>
  <w:num w:numId="32">
    <w:abstractNumId w:val="19"/>
  </w:num>
  <w:num w:numId="33">
    <w:abstractNumId w:val="38"/>
  </w:num>
  <w:num w:numId="34">
    <w:abstractNumId w:val="24"/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16"/>
  </w:num>
  <w:num w:numId="38">
    <w:abstractNumId w:val="39"/>
  </w:num>
  <w:num w:numId="39">
    <w:abstractNumId w:val="36"/>
  </w:num>
  <w:num w:numId="40">
    <w:abstractNumId w:val="20"/>
  </w:num>
  <w:num w:numId="41">
    <w:abstractNumId w:val="12"/>
  </w:num>
  <w:num w:numId="42">
    <w:abstractNumId w:val="33"/>
  </w:num>
  <w:num w:numId="43">
    <w:abstractNumId w:val="14"/>
  </w:num>
  <w:num w:numId="44">
    <w:abstractNumId w:val="35"/>
  </w:num>
  <w:num w:numId="45">
    <w:abstractNumId w:val="26"/>
  </w:num>
  <w:num w:numId="46">
    <w:abstractNumId w:val="11"/>
  </w:num>
  <w:num w:numId="47">
    <w:abstractNumId w:val="29"/>
  </w:num>
  <w:num w:numId="48">
    <w:abstractNumId w:val="22"/>
  </w:num>
  <w:num w:numId="49">
    <w:abstractNumId w:val="25"/>
  </w:num>
  <w:num w:numId="50">
    <w:abstractNumId w:val="40"/>
  </w:num>
  <w:num w:numId="51">
    <w:abstractNumId w:val="41"/>
  </w:num>
  <w:num w:numId="52">
    <w:abstractNumId w:val="42"/>
  </w:num>
  <w:num w:numId="53">
    <w:abstractNumId w:val="43"/>
  </w:num>
  <w:num w:numId="54">
    <w:abstractNumId w:val="44"/>
  </w:num>
  <w:num w:numId="55">
    <w:abstractNumId w:val="45"/>
  </w:num>
  <w:num w:numId="56">
    <w:abstractNumId w:val="46"/>
  </w:num>
  <w:num w:numId="57">
    <w:abstractNumId w:val="47"/>
  </w:num>
  <w:num w:numId="58">
    <w:abstractNumId w:val="48"/>
  </w:num>
  <w:num w:numId="59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beneathText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3">
    <w:name w:val="Heading 1 Char"/>
    <w:basedOn w:val="929"/>
    <w:link w:val="920"/>
    <w:uiPriority w:val="9"/>
    <w:rPr>
      <w:rFonts w:ascii="Arial" w:hAnsi="Arial" w:eastAsia="Arial" w:cs="Arial"/>
      <w:sz w:val="40"/>
      <w:szCs w:val="40"/>
    </w:rPr>
  </w:style>
  <w:style w:type="character" w:styleId="774">
    <w:name w:val="Heading 2 Char"/>
    <w:basedOn w:val="929"/>
    <w:link w:val="921"/>
    <w:uiPriority w:val="9"/>
    <w:rPr>
      <w:rFonts w:ascii="Arial" w:hAnsi="Arial" w:eastAsia="Arial" w:cs="Arial"/>
      <w:sz w:val="34"/>
    </w:rPr>
  </w:style>
  <w:style w:type="character" w:styleId="775">
    <w:name w:val="Heading 3 Char"/>
    <w:basedOn w:val="929"/>
    <w:link w:val="922"/>
    <w:uiPriority w:val="9"/>
    <w:rPr>
      <w:rFonts w:ascii="Arial" w:hAnsi="Arial" w:eastAsia="Arial" w:cs="Arial"/>
      <w:sz w:val="30"/>
      <w:szCs w:val="30"/>
    </w:rPr>
  </w:style>
  <w:style w:type="character" w:styleId="776">
    <w:name w:val="Heading 4 Char"/>
    <w:basedOn w:val="929"/>
    <w:link w:val="923"/>
    <w:uiPriority w:val="9"/>
    <w:rPr>
      <w:rFonts w:ascii="Arial" w:hAnsi="Arial" w:eastAsia="Arial" w:cs="Arial"/>
      <w:b/>
      <w:bCs/>
      <w:sz w:val="26"/>
      <w:szCs w:val="26"/>
    </w:rPr>
  </w:style>
  <w:style w:type="character" w:styleId="777">
    <w:name w:val="Heading 5 Char"/>
    <w:basedOn w:val="929"/>
    <w:link w:val="924"/>
    <w:uiPriority w:val="9"/>
    <w:rPr>
      <w:rFonts w:ascii="Arial" w:hAnsi="Arial" w:eastAsia="Arial" w:cs="Arial"/>
      <w:b/>
      <w:bCs/>
      <w:sz w:val="24"/>
      <w:szCs w:val="24"/>
    </w:rPr>
  </w:style>
  <w:style w:type="character" w:styleId="778">
    <w:name w:val="Heading 6 Char"/>
    <w:basedOn w:val="929"/>
    <w:link w:val="925"/>
    <w:uiPriority w:val="9"/>
    <w:rPr>
      <w:rFonts w:ascii="Arial" w:hAnsi="Arial" w:eastAsia="Arial" w:cs="Arial"/>
      <w:b/>
      <w:bCs/>
      <w:sz w:val="22"/>
      <w:szCs w:val="22"/>
    </w:rPr>
  </w:style>
  <w:style w:type="character" w:styleId="779">
    <w:name w:val="Heading 7 Char"/>
    <w:basedOn w:val="929"/>
    <w:link w:val="92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80">
    <w:name w:val="Heading 8 Char"/>
    <w:basedOn w:val="929"/>
    <w:link w:val="927"/>
    <w:uiPriority w:val="9"/>
    <w:rPr>
      <w:rFonts w:ascii="Arial" w:hAnsi="Arial" w:eastAsia="Arial" w:cs="Arial"/>
      <w:i/>
      <w:iCs/>
      <w:sz w:val="22"/>
      <w:szCs w:val="22"/>
    </w:rPr>
  </w:style>
  <w:style w:type="character" w:styleId="781">
    <w:name w:val="Heading 9 Char"/>
    <w:basedOn w:val="929"/>
    <w:link w:val="928"/>
    <w:uiPriority w:val="9"/>
    <w:rPr>
      <w:rFonts w:ascii="Arial" w:hAnsi="Arial" w:eastAsia="Arial" w:cs="Arial"/>
      <w:i/>
      <w:iCs/>
      <w:sz w:val="21"/>
      <w:szCs w:val="21"/>
    </w:rPr>
  </w:style>
  <w:style w:type="character" w:styleId="782">
    <w:name w:val="Title Char"/>
    <w:basedOn w:val="929"/>
    <w:link w:val="1048"/>
    <w:uiPriority w:val="10"/>
    <w:rPr>
      <w:sz w:val="48"/>
      <w:szCs w:val="48"/>
    </w:rPr>
  </w:style>
  <w:style w:type="character" w:styleId="783">
    <w:name w:val="Subtitle Char"/>
    <w:basedOn w:val="929"/>
    <w:link w:val="1050"/>
    <w:uiPriority w:val="11"/>
    <w:rPr>
      <w:sz w:val="24"/>
      <w:szCs w:val="24"/>
    </w:rPr>
  </w:style>
  <w:style w:type="paragraph" w:styleId="784">
    <w:name w:val="Quote"/>
    <w:basedOn w:val="919"/>
    <w:next w:val="919"/>
    <w:link w:val="785"/>
    <w:uiPriority w:val="29"/>
    <w:qFormat/>
    <w:pPr>
      <w:ind w:left="720" w:right="720"/>
    </w:pPr>
    <w:rPr>
      <w:i/>
    </w:rPr>
  </w:style>
  <w:style w:type="character" w:styleId="785">
    <w:name w:val="Quote Char"/>
    <w:link w:val="784"/>
    <w:uiPriority w:val="29"/>
    <w:rPr>
      <w:i/>
    </w:rPr>
  </w:style>
  <w:style w:type="character" w:styleId="786">
    <w:name w:val="Intense Quote Char"/>
    <w:link w:val="1389"/>
    <w:uiPriority w:val="30"/>
    <w:rPr>
      <w:i/>
    </w:rPr>
  </w:style>
  <w:style w:type="character" w:styleId="787">
    <w:name w:val="Header Char"/>
    <w:basedOn w:val="929"/>
    <w:link w:val="1044"/>
    <w:uiPriority w:val="99"/>
  </w:style>
  <w:style w:type="character" w:styleId="788">
    <w:name w:val="Footer Char"/>
    <w:basedOn w:val="929"/>
    <w:link w:val="1046"/>
    <w:uiPriority w:val="99"/>
  </w:style>
  <w:style w:type="character" w:styleId="789">
    <w:name w:val="Caption Char"/>
    <w:basedOn w:val="1152"/>
    <w:link w:val="1046"/>
    <w:uiPriority w:val="99"/>
  </w:style>
  <w:style w:type="table" w:styleId="790">
    <w:name w:val="Table Grid Light"/>
    <w:basedOn w:val="9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1">
    <w:name w:val="Plain Table 1"/>
    <w:basedOn w:val="9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2">
    <w:name w:val="Plain Table 2"/>
    <w:basedOn w:val="9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3">
    <w:name w:val="Plain Table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4">
    <w:name w:val="Plain Table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Plain Table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6">
    <w:name w:val="Grid Table 1 Light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1 Light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2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2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2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2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3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3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3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4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8">
    <w:name w:val="Grid Table 4 - Accent 1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9">
    <w:name w:val="Grid Table 4 - Accent 2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20">
    <w:name w:val="Grid Table 4 - Accent 3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1">
    <w:name w:val="Grid Table 4 - Accent 4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2">
    <w:name w:val="Grid Table 4 - Accent 5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3">
    <w:name w:val="Grid Table 4 - Accent 6"/>
    <w:basedOn w:val="9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4">
    <w:name w:val="Grid Table 5 Dark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5">
    <w:name w:val="Grid Table 5 Dark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6">
    <w:name w:val="Grid Table 5 Dark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7">
    <w:name w:val="Grid Table 5 Dark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8">
    <w:name w:val="Grid Table 5 Dark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9">
    <w:name w:val="Grid Table 5 Dark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30">
    <w:name w:val="Grid Table 5 Dark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31">
    <w:name w:val="Grid Table 6 Colorful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2">
    <w:name w:val="Grid Table 6 Colorful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3">
    <w:name w:val="Grid Table 6 Colorful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4">
    <w:name w:val="Grid Table 6 Colorful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5">
    <w:name w:val="Grid Table 6 Colorful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6">
    <w:name w:val="Grid Table 6 Colorful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7">
    <w:name w:val="Grid Table 6 Colorful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8">
    <w:name w:val="Grid Table 7 Colorful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7 Colorful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7 Colorful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7 Colorful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7 Colorful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1 Light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1 Light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List Table 1 Light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3">
    <w:name w:val="List Table 2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4">
    <w:name w:val="List Table 2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5">
    <w:name w:val="List Table 2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6">
    <w:name w:val="List Table 2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7">
    <w:name w:val="List Table 2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8">
    <w:name w:val="List Table 2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9">
    <w:name w:val="List Table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3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5 Dark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5 Dark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5 Dark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5 Dark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6 Colorful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81">
    <w:name w:val="List Table 6 Colorful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2">
    <w:name w:val="List Table 6 Colorful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3">
    <w:name w:val="List Table 6 Colorful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4">
    <w:name w:val="List Table 6 Colorful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5">
    <w:name w:val="List Table 6 Colorful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6">
    <w:name w:val="List Table 6 Colorful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7">
    <w:name w:val="List Table 7 Colorful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8">
    <w:name w:val="List Table 7 Colorful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9">
    <w:name w:val="List Table 7 Colorful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0">
    <w:name w:val="List Table 7 Colorful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1">
    <w:name w:val="List Table 7 Colorful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2">
    <w:name w:val="List Table 7 Colorful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3">
    <w:name w:val="List Table 7 Colorful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4">
    <w:name w:val="Lined - Accent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5">
    <w:name w:val="Lined - Accent 1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6">
    <w:name w:val="Lined - Accent 2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7">
    <w:name w:val="Lined - Accent 3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8">
    <w:name w:val="Lined - Accent 4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9">
    <w:name w:val="Lined - Accent 5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0">
    <w:name w:val="Lined - Accent 6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1">
    <w:name w:val="Bordered &amp; Lined - Accent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2">
    <w:name w:val="Bordered &amp; Lined - Accent 1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3">
    <w:name w:val="Bordered &amp; Lined - Accent 2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4">
    <w:name w:val="Bordered &amp; Lined - Accent 3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5">
    <w:name w:val="Bordered &amp; Lined - Accent 4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6">
    <w:name w:val="Bordered &amp; Lined - Accent 5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7">
    <w:name w:val="Bordered &amp; Lined - Accent 6"/>
    <w:basedOn w:val="9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8">
    <w:name w:val="Bordered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9">
    <w:name w:val="Bordered - Accent 1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0">
    <w:name w:val="Bordered - Accent 2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11">
    <w:name w:val="Bordered - Accent 3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2">
    <w:name w:val="Bordered - Accent 4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3">
    <w:name w:val="Bordered - Accent 5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4">
    <w:name w:val="Bordered - Accent 6"/>
    <w:basedOn w:val="9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5">
    <w:name w:val="Footnote Text Char"/>
    <w:link w:val="1060"/>
    <w:uiPriority w:val="99"/>
    <w:rPr>
      <w:sz w:val="18"/>
    </w:rPr>
  </w:style>
  <w:style w:type="character" w:styleId="916">
    <w:name w:val="Endnote Text Char"/>
    <w:link w:val="1170"/>
    <w:uiPriority w:val="99"/>
    <w:rPr>
      <w:sz w:val="20"/>
    </w:rPr>
  </w:style>
  <w:style w:type="paragraph" w:styleId="917">
    <w:name w:val="TOC Heading"/>
    <w:uiPriority w:val="39"/>
    <w:unhideWhenUsed/>
  </w:style>
  <w:style w:type="paragraph" w:styleId="918">
    <w:name w:val="table of figures"/>
    <w:basedOn w:val="919"/>
    <w:next w:val="919"/>
    <w:uiPriority w:val="99"/>
    <w:unhideWhenUsed/>
    <w:pPr>
      <w:spacing w:after="0" w:afterAutospacing="0"/>
    </w:pPr>
  </w:style>
  <w:style w:type="paragraph" w:styleId="919" w:default="1">
    <w:name w:val="Normal"/>
    <w:qFormat/>
    <w:rPr>
      <w:sz w:val="24"/>
      <w:szCs w:val="24"/>
    </w:rPr>
  </w:style>
  <w:style w:type="paragraph" w:styleId="920">
    <w:name w:val="Heading 1"/>
    <w:basedOn w:val="919"/>
    <w:next w:val="919"/>
    <w:link w:val="932"/>
    <w:qFormat/>
    <w:pPr>
      <w:ind w:left="6300" w:hanging="180"/>
      <w:jc w:val="both"/>
      <w:keepLines/>
      <w:keepNext/>
      <w:spacing w:after="60"/>
      <w:widowControl w:val="off"/>
      <w:tabs>
        <w:tab w:val="left" w:pos="0" w:leader="none"/>
        <w:tab w:val="num" w:pos="432" w:leader="none"/>
      </w:tabs>
      <w:outlineLvl w:val="0"/>
      <w:suppressLineNumbers/>
    </w:pPr>
    <w:rPr>
      <w:sz w:val="28"/>
      <w:szCs w:val="28"/>
      <w:lang w:eastAsia="ar-SA"/>
    </w:rPr>
  </w:style>
  <w:style w:type="paragraph" w:styleId="921">
    <w:name w:val="Heading 2"/>
    <w:basedOn w:val="919"/>
    <w:next w:val="919"/>
    <w:link w:val="933"/>
    <w:qFormat/>
    <w:pPr>
      <w:ind w:left="5580"/>
      <w:jc w:val="both"/>
      <w:keepLines/>
      <w:keepNext/>
      <w:spacing w:after="60"/>
      <w:widowControl w:val="off"/>
      <w:tabs>
        <w:tab w:val="left" w:pos="0" w:leader="none"/>
        <w:tab w:val="num" w:pos="576" w:leader="none"/>
      </w:tabs>
      <w:outlineLvl w:val="1"/>
      <w:suppressLineNumbers/>
    </w:pPr>
    <w:rPr>
      <w:sz w:val="28"/>
      <w:szCs w:val="28"/>
      <w:lang w:eastAsia="ar-SA"/>
    </w:rPr>
  </w:style>
  <w:style w:type="paragraph" w:styleId="922">
    <w:name w:val="Heading 3"/>
    <w:basedOn w:val="919"/>
    <w:next w:val="919"/>
    <w:link w:val="934"/>
    <w:qFormat/>
    <w:pPr>
      <w:ind w:left="720" w:hanging="720"/>
      <w:jc w:val="center"/>
      <w:keepLines/>
      <w:keepNext/>
      <w:spacing w:after="60"/>
      <w:widowControl w:val="off"/>
      <w:tabs>
        <w:tab w:val="left" w:pos="0" w:leader="none"/>
        <w:tab w:val="num" w:pos="720" w:leader="none"/>
      </w:tabs>
      <w:outlineLvl w:val="2"/>
      <w:suppressLineNumbers/>
    </w:pPr>
    <w:rPr>
      <w:b/>
      <w:bCs/>
      <w:color w:val="ff0000"/>
      <w:sz w:val="44"/>
      <w:szCs w:val="44"/>
      <w:lang w:eastAsia="ar-SA"/>
    </w:rPr>
  </w:style>
  <w:style w:type="paragraph" w:styleId="923">
    <w:name w:val="Heading 4"/>
    <w:basedOn w:val="919"/>
    <w:next w:val="919"/>
    <w:link w:val="935"/>
    <w:qFormat/>
    <w:pPr>
      <w:ind w:left="864" w:hanging="864"/>
      <w:jc w:val="center"/>
      <w:keepLines/>
      <w:keepNext/>
      <w:spacing w:after="60"/>
      <w:widowControl w:val="off"/>
      <w:tabs>
        <w:tab w:val="left" w:pos="0" w:leader="none"/>
        <w:tab w:val="num" w:pos="864" w:leader="none"/>
      </w:tabs>
      <w:outlineLvl w:val="3"/>
      <w:suppressLineNumbers/>
    </w:pPr>
    <w:rPr>
      <w:b/>
      <w:bCs/>
      <w:color w:val="3366ff"/>
      <w:sz w:val="48"/>
      <w:szCs w:val="48"/>
      <w:lang w:eastAsia="ar-SA"/>
    </w:rPr>
  </w:style>
  <w:style w:type="paragraph" w:styleId="924">
    <w:name w:val="Heading 5"/>
    <w:basedOn w:val="919"/>
    <w:next w:val="919"/>
    <w:link w:val="936"/>
    <w:qFormat/>
    <w:pPr>
      <w:ind w:left="1008" w:hanging="1008"/>
      <w:jc w:val="both"/>
      <w:spacing w:before="240" w:after="60"/>
      <w:tabs>
        <w:tab w:val="left" w:pos="0" w:leader="none"/>
        <w:tab w:val="num" w:pos="1008" w:leader="none"/>
      </w:tabs>
      <w:outlineLvl w:val="4"/>
    </w:pPr>
    <w:rPr>
      <w:b/>
      <w:bCs/>
      <w:i/>
      <w:iCs/>
      <w:sz w:val="26"/>
      <w:szCs w:val="26"/>
      <w:lang w:eastAsia="ar-SA"/>
    </w:rPr>
  </w:style>
  <w:style w:type="paragraph" w:styleId="925">
    <w:name w:val="Heading 6"/>
    <w:basedOn w:val="919"/>
    <w:next w:val="919"/>
    <w:link w:val="937"/>
    <w:qFormat/>
    <w:pPr>
      <w:ind w:left="1152" w:hanging="1152"/>
      <w:jc w:val="center"/>
      <w:keepNext/>
      <w:spacing w:after="60"/>
      <w:tabs>
        <w:tab w:val="left" w:pos="0" w:leader="none"/>
        <w:tab w:val="num" w:pos="1152" w:leader="none"/>
      </w:tabs>
      <w:outlineLvl w:val="5"/>
    </w:pPr>
    <w:rPr>
      <w:b/>
      <w:bCs/>
      <w:lang w:eastAsia="ar-SA"/>
    </w:rPr>
  </w:style>
  <w:style w:type="paragraph" w:styleId="926">
    <w:name w:val="Heading 7"/>
    <w:basedOn w:val="919"/>
    <w:next w:val="919"/>
    <w:link w:val="938"/>
    <w:qFormat/>
    <w:pPr>
      <w:ind w:left="1296" w:hanging="1296"/>
      <w:jc w:val="right"/>
      <w:keepNext/>
      <w:spacing w:after="60"/>
      <w:tabs>
        <w:tab w:val="left" w:pos="0" w:leader="none"/>
        <w:tab w:val="num" w:pos="1296" w:leader="none"/>
      </w:tabs>
      <w:outlineLvl w:val="6"/>
    </w:pPr>
    <w:rPr>
      <w:i/>
      <w:iCs/>
      <w:lang w:eastAsia="ar-SA"/>
    </w:rPr>
  </w:style>
  <w:style w:type="paragraph" w:styleId="927">
    <w:name w:val="Heading 8"/>
    <w:basedOn w:val="919"/>
    <w:next w:val="919"/>
    <w:link w:val="939"/>
    <w:qFormat/>
    <w:pPr>
      <w:ind w:firstLine="720"/>
      <w:jc w:val="center"/>
      <w:keepNext/>
      <w:spacing w:after="60"/>
      <w:tabs>
        <w:tab w:val="left" w:pos="0" w:leader="none"/>
        <w:tab w:val="num" w:pos="1440" w:leader="none"/>
      </w:tabs>
      <w:outlineLvl w:val="7"/>
    </w:pPr>
    <w:rPr>
      <w:b/>
      <w:bCs/>
      <w:sz w:val="28"/>
      <w:szCs w:val="28"/>
      <w:lang w:eastAsia="ar-SA"/>
    </w:rPr>
  </w:style>
  <w:style w:type="paragraph" w:styleId="928">
    <w:name w:val="Heading 9"/>
    <w:basedOn w:val="919"/>
    <w:next w:val="919"/>
    <w:link w:val="940"/>
    <w:qFormat/>
    <w:pPr>
      <w:ind w:firstLine="540"/>
      <w:jc w:val="center"/>
      <w:keepNext/>
      <w:tabs>
        <w:tab w:val="left" w:pos="0" w:leader="none"/>
        <w:tab w:val="num" w:pos="1584" w:leader="none"/>
      </w:tabs>
      <w:outlineLvl w:val="8"/>
    </w:pPr>
    <w:rPr>
      <w:b/>
      <w:bCs/>
      <w:lang w:eastAsia="ar-SA"/>
    </w:rPr>
  </w:style>
  <w:style w:type="character" w:styleId="929" w:default="1">
    <w:name w:val="Default Paragraph Font"/>
    <w:uiPriority w:val="1"/>
    <w:semiHidden/>
    <w:unhideWhenUsed/>
  </w:style>
  <w:style w:type="table" w:styleId="93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1" w:default="1">
    <w:name w:val="No List"/>
    <w:uiPriority w:val="99"/>
    <w:semiHidden/>
    <w:unhideWhenUsed/>
  </w:style>
  <w:style w:type="character" w:styleId="932" w:customStyle="1">
    <w:name w:val="Заголовок 1 Знак"/>
    <w:basedOn w:val="929"/>
    <w:link w:val="920"/>
    <w:rPr>
      <w:sz w:val="28"/>
      <w:szCs w:val="28"/>
      <w:lang w:eastAsia="ar-SA" w:bidi="ar-SA"/>
    </w:rPr>
  </w:style>
  <w:style w:type="character" w:styleId="933" w:customStyle="1">
    <w:name w:val="Заголовок 2 Знак"/>
    <w:basedOn w:val="929"/>
    <w:link w:val="921"/>
    <w:rPr>
      <w:sz w:val="28"/>
      <w:szCs w:val="28"/>
      <w:lang w:eastAsia="ar-SA" w:bidi="ar-SA"/>
    </w:rPr>
  </w:style>
  <w:style w:type="character" w:styleId="934" w:customStyle="1">
    <w:name w:val="Заголовок 3 Знак"/>
    <w:basedOn w:val="929"/>
    <w:link w:val="922"/>
    <w:rPr>
      <w:b/>
      <w:bCs/>
      <w:color w:val="ff0000"/>
      <w:sz w:val="32"/>
      <w:szCs w:val="32"/>
      <w:lang w:eastAsia="ar-SA" w:bidi="ar-SA"/>
    </w:rPr>
  </w:style>
  <w:style w:type="character" w:styleId="935" w:customStyle="1">
    <w:name w:val="Заголовок 4 Знак"/>
    <w:basedOn w:val="929"/>
    <w:link w:val="923"/>
    <w:uiPriority w:val="9"/>
    <w:rPr>
      <w:b/>
      <w:bCs/>
      <w:color w:val="3366ff"/>
      <w:sz w:val="48"/>
      <w:szCs w:val="48"/>
      <w:lang w:eastAsia="ar-SA" w:bidi="ar-SA"/>
    </w:rPr>
  </w:style>
  <w:style w:type="character" w:styleId="936" w:customStyle="1">
    <w:name w:val="Заголовок 5 Знак"/>
    <w:basedOn w:val="929"/>
    <w:link w:val="924"/>
    <w:rPr>
      <w:b/>
      <w:bCs/>
      <w:i/>
      <w:iCs/>
      <w:sz w:val="26"/>
      <w:szCs w:val="26"/>
      <w:lang w:eastAsia="ar-SA" w:bidi="ar-SA"/>
    </w:rPr>
  </w:style>
  <w:style w:type="character" w:styleId="937" w:customStyle="1">
    <w:name w:val="Заголовок 6 Знак"/>
    <w:basedOn w:val="929"/>
    <w:link w:val="925"/>
    <w:rPr>
      <w:b/>
      <w:bCs/>
      <w:sz w:val="24"/>
      <w:szCs w:val="24"/>
      <w:lang w:eastAsia="ar-SA" w:bidi="ar-SA"/>
    </w:rPr>
  </w:style>
  <w:style w:type="character" w:styleId="938" w:customStyle="1">
    <w:name w:val="Заголовок 7 Знак"/>
    <w:basedOn w:val="929"/>
    <w:link w:val="926"/>
    <w:rPr>
      <w:i/>
      <w:iCs/>
      <w:sz w:val="24"/>
      <w:szCs w:val="24"/>
      <w:lang w:eastAsia="ar-SA" w:bidi="ar-SA"/>
    </w:rPr>
  </w:style>
  <w:style w:type="character" w:styleId="939" w:customStyle="1">
    <w:name w:val="Заголовок 8 Знак"/>
    <w:basedOn w:val="929"/>
    <w:link w:val="927"/>
    <w:rPr>
      <w:b/>
      <w:bCs/>
      <w:sz w:val="32"/>
      <w:szCs w:val="32"/>
      <w:lang w:eastAsia="ar-SA" w:bidi="ar-SA"/>
    </w:rPr>
  </w:style>
  <w:style w:type="character" w:styleId="940" w:customStyle="1">
    <w:name w:val="Заголовок 9 Знак"/>
    <w:basedOn w:val="929"/>
    <w:link w:val="928"/>
    <w:rPr>
      <w:b/>
      <w:bCs/>
      <w:sz w:val="24"/>
      <w:szCs w:val="24"/>
      <w:lang w:eastAsia="ar-SA" w:bidi="ar-SA"/>
    </w:rPr>
  </w:style>
  <w:style w:type="character" w:styleId="941" w:customStyle="1">
    <w:name w:val="WW8Num9z0"/>
    <w:rPr>
      <w:rFonts w:ascii="Times New Roman" w:hAnsi="Times New Roman" w:cs="Times New Roman"/>
    </w:rPr>
  </w:style>
  <w:style w:type="character" w:styleId="942" w:customStyle="1">
    <w:name w:val="WW8Num11z0"/>
    <w:rPr>
      <w:rFonts w:ascii="Times New Roman" w:hAnsi="Times New Roman" w:cs="Times New Roman"/>
    </w:rPr>
  </w:style>
  <w:style w:type="character" w:styleId="943" w:customStyle="1">
    <w:name w:val="WW8Num13z0"/>
    <w:rPr>
      <w:b/>
      <w:bCs/>
    </w:rPr>
  </w:style>
  <w:style w:type="character" w:styleId="944" w:customStyle="1">
    <w:name w:val="WW8Num15z0"/>
    <w:rPr>
      <w:color w:val="auto"/>
    </w:rPr>
  </w:style>
  <w:style w:type="character" w:styleId="945" w:customStyle="1">
    <w:name w:val="WW8Num17z0"/>
    <w:rPr>
      <w:rFonts w:ascii="Times New Roman" w:hAnsi="Times New Roman" w:cs="Times New Roman"/>
    </w:rPr>
  </w:style>
  <w:style w:type="character" w:styleId="946" w:customStyle="1">
    <w:name w:val="WW8Num22z0"/>
    <w:rPr>
      <w:sz w:val="28"/>
      <w:szCs w:val="28"/>
    </w:rPr>
  </w:style>
  <w:style w:type="character" w:styleId="947" w:customStyle="1">
    <w:name w:val="WW8Num23z0"/>
    <w:rPr>
      <w:rFonts w:ascii="Symbol" w:hAnsi="Symbol" w:cs="Symbol"/>
    </w:rPr>
  </w:style>
  <w:style w:type="character" w:styleId="948" w:customStyle="1">
    <w:name w:val="WW8Num28z0"/>
    <w:rPr>
      <w:rFonts w:ascii="Times New Roman" w:hAnsi="Times New Roman" w:cs="Times New Roman"/>
    </w:rPr>
  </w:style>
  <w:style w:type="character" w:styleId="949" w:customStyle="1">
    <w:name w:val="WW8Num29z0"/>
    <w:rPr>
      <w:sz w:val="28"/>
      <w:szCs w:val="28"/>
    </w:rPr>
  </w:style>
  <w:style w:type="character" w:styleId="950" w:customStyle="1">
    <w:name w:val="WW8Num30z0"/>
    <w:rPr>
      <w:rFonts w:ascii="Times New Roman" w:hAnsi="Times New Roman" w:cs="Times New Roman"/>
    </w:rPr>
  </w:style>
  <w:style w:type="character" w:styleId="951" w:customStyle="1">
    <w:name w:val="WW8Num33z0"/>
    <w:rPr>
      <w:rFonts w:ascii="Times New Roman" w:hAnsi="Times New Roman" w:cs="Times New Roman"/>
    </w:rPr>
  </w:style>
  <w:style w:type="character" w:styleId="952" w:customStyle="1">
    <w:name w:val="WW8Num33z1"/>
    <w:rPr>
      <w:rFonts w:ascii="Courier New" w:hAnsi="Courier New" w:cs="Courier New"/>
    </w:rPr>
  </w:style>
  <w:style w:type="character" w:styleId="953" w:customStyle="1">
    <w:name w:val="WW8Num33z2"/>
    <w:rPr>
      <w:rFonts w:ascii="Wingdings" w:hAnsi="Wingdings" w:cs="Wingdings"/>
    </w:rPr>
  </w:style>
  <w:style w:type="character" w:styleId="954" w:customStyle="1">
    <w:name w:val="WW8Num33z3"/>
    <w:rPr>
      <w:rFonts w:ascii="Symbol" w:hAnsi="Symbol" w:cs="Symbol"/>
    </w:rPr>
  </w:style>
  <w:style w:type="character" w:styleId="955" w:customStyle="1">
    <w:name w:val="WW8Num36z0"/>
    <w:rPr>
      <w:sz w:val="28"/>
      <w:szCs w:val="28"/>
    </w:rPr>
  </w:style>
  <w:style w:type="character" w:styleId="956" w:customStyle="1">
    <w:name w:val="WW8Num37z0"/>
    <w:rPr>
      <w:sz w:val="22"/>
      <w:szCs w:val="22"/>
    </w:rPr>
  </w:style>
  <w:style w:type="character" w:styleId="957" w:customStyle="1">
    <w:name w:val="WW8Num38z0"/>
    <w:rPr>
      <w:rFonts w:ascii="Times New Roman" w:hAnsi="Times New Roman" w:cs="Times New Roman"/>
    </w:rPr>
  </w:style>
  <w:style w:type="character" w:styleId="958" w:customStyle="1">
    <w:name w:val="WW8Num40z0"/>
    <w:rPr>
      <w:sz w:val="28"/>
      <w:szCs w:val="28"/>
    </w:rPr>
  </w:style>
  <w:style w:type="character" w:styleId="959" w:customStyle="1">
    <w:name w:val="WW8Num42z0"/>
    <w:rPr>
      <w:sz w:val="28"/>
      <w:szCs w:val="28"/>
    </w:rPr>
  </w:style>
  <w:style w:type="character" w:styleId="960" w:customStyle="1">
    <w:name w:val="WW8Num43z0"/>
    <w:rPr>
      <w:rFonts w:ascii="Symbol" w:hAnsi="Symbol" w:cs="Symbol"/>
    </w:rPr>
  </w:style>
  <w:style w:type="character" w:styleId="961" w:customStyle="1">
    <w:name w:val="WW8Num43z1"/>
    <w:rPr>
      <w:rFonts w:ascii="Courier New" w:hAnsi="Courier New" w:cs="Courier New"/>
    </w:rPr>
  </w:style>
  <w:style w:type="character" w:styleId="962" w:customStyle="1">
    <w:name w:val="WW8Num43z2"/>
    <w:rPr>
      <w:rFonts w:ascii="Wingdings" w:hAnsi="Wingdings" w:cs="Wingdings"/>
    </w:rPr>
  </w:style>
  <w:style w:type="character" w:styleId="963" w:customStyle="1">
    <w:name w:val="WW8Num49z0"/>
    <w:rPr>
      <w:rFonts w:ascii="Symbol" w:hAnsi="Symbol" w:cs="Symbol"/>
      <w:color w:val="auto"/>
    </w:rPr>
  </w:style>
  <w:style w:type="character" w:styleId="964" w:customStyle="1">
    <w:name w:val="WW8Num51z0"/>
    <w:rPr>
      <w:rFonts w:ascii="Times New Roman" w:hAnsi="Times New Roman" w:cs="Times New Roman"/>
    </w:rPr>
  </w:style>
  <w:style w:type="character" w:styleId="965" w:customStyle="1">
    <w:name w:val="WW8Num53z0"/>
    <w:rPr>
      <w:rFonts w:ascii="Times New Roman" w:hAnsi="Times New Roman" w:cs="Times New Roman"/>
    </w:rPr>
  </w:style>
  <w:style w:type="character" w:styleId="966" w:customStyle="1">
    <w:name w:val="WW8Num55z0"/>
    <w:rPr>
      <w:rFonts w:ascii="Times New Roman" w:hAnsi="Times New Roman" w:cs="Times New Roman"/>
    </w:rPr>
  </w:style>
  <w:style w:type="character" w:styleId="967" w:customStyle="1">
    <w:name w:val="WW8Num57z0"/>
    <w:rPr>
      <w:sz w:val="28"/>
      <w:szCs w:val="28"/>
    </w:rPr>
  </w:style>
  <w:style w:type="character" w:styleId="968" w:customStyle="1">
    <w:name w:val="WW8Num58z0"/>
    <w:rPr>
      <w:rFonts w:ascii="Times New Roman" w:hAnsi="Times New Roman" w:cs="Times New Roman"/>
    </w:rPr>
  </w:style>
  <w:style w:type="character" w:styleId="969" w:customStyle="1">
    <w:name w:val="WW8Num58z1"/>
    <w:rPr>
      <w:rFonts w:ascii="Courier New" w:hAnsi="Courier New" w:cs="Courier New"/>
    </w:rPr>
  </w:style>
  <w:style w:type="character" w:styleId="970" w:customStyle="1">
    <w:name w:val="WW8Num58z2"/>
    <w:rPr>
      <w:rFonts w:ascii="Wingdings" w:hAnsi="Wingdings" w:cs="Wingdings"/>
    </w:rPr>
  </w:style>
  <w:style w:type="character" w:styleId="971" w:customStyle="1">
    <w:name w:val="WW8Num58z3"/>
    <w:rPr>
      <w:rFonts w:ascii="Symbol" w:hAnsi="Symbol" w:cs="Symbol"/>
    </w:rPr>
  </w:style>
  <w:style w:type="character" w:styleId="972" w:customStyle="1">
    <w:name w:val="WW8Num60z0"/>
    <w:rPr>
      <w:sz w:val="22"/>
      <w:szCs w:val="22"/>
    </w:rPr>
  </w:style>
  <w:style w:type="character" w:styleId="973" w:customStyle="1">
    <w:name w:val="WW8Num63z0"/>
    <w:rPr>
      <w:sz w:val="28"/>
      <w:szCs w:val="28"/>
    </w:rPr>
  </w:style>
  <w:style w:type="character" w:styleId="974" w:customStyle="1">
    <w:name w:val="WW8NumSt25z0"/>
    <w:rPr>
      <w:sz w:val="28"/>
      <w:szCs w:val="28"/>
    </w:rPr>
  </w:style>
  <w:style w:type="character" w:styleId="975" w:customStyle="1">
    <w:name w:val="Основной шрифт абзаца2"/>
  </w:style>
  <w:style w:type="character" w:styleId="976" w:customStyle="1">
    <w:name w:val="WW8Num2z0"/>
    <w:rPr>
      <w:rFonts w:ascii="Symbol" w:hAnsi="Symbol" w:cs="Symbol"/>
    </w:rPr>
  </w:style>
  <w:style w:type="character" w:styleId="977" w:customStyle="1">
    <w:name w:val="WW8Num6z0"/>
    <w:rPr>
      <w:rFonts w:ascii="Times New Roman" w:hAnsi="Times New Roman" w:cs="Times New Roman"/>
    </w:rPr>
  </w:style>
  <w:style w:type="character" w:styleId="978" w:customStyle="1">
    <w:name w:val="WW8Num6z1"/>
    <w:rPr>
      <w:rFonts w:ascii="Courier New" w:hAnsi="Courier New" w:cs="Courier New"/>
    </w:rPr>
  </w:style>
  <w:style w:type="character" w:styleId="979" w:customStyle="1">
    <w:name w:val="WW8Num6z2"/>
    <w:rPr>
      <w:rFonts w:ascii="Wingdings" w:hAnsi="Wingdings" w:cs="Wingdings"/>
    </w:rPr>
  </w:style>
  <w:style w:type="character" w:styleId="980" w:customStyle="1">
    <w:name w:val="WW8Num6z3"/>
    <w:rPr>
      <w:rFonts w:ascii="Symbol" w:hAnsi="Symbol" w:cs="Symbol"/>
    </w:rPr>
  </w:style>
  <w:style w:type="character" w:styleId="981" w:customStyle="1">
    <w:name w:val="WW8Num8z0"/>
    <w:rPr>
      <w:rFonts w:ascii="Symbol" w:hAnsi="Symbol" w:cs="Symbol"/>
    </w:rPr>
  </w:style>
  <w:style w:type="character" w:styleId="982" w:customStyle="1">
    <w:name w:val="WW8Num8z1"/>
    <w:rPr>
      <w:rFonts w:ascii="Courier New" w:hAnsi="Courier New" w:cs="Courier New"/>
    </w:rPr>
  </w:style>
  <w:style w:type="character" w:styleId="983" w:customStyle="1">
    <w:name w:val="WW8Num8z2"/>
    <w:rPr>
      <w:rFonts w:ascii="Wingdings" w:hAnsi="Wingdings" w:cs="Wingdings"/>
    </w:rPr>
  </w:style>
  <w:style w:type="character" w:styleId="984" w:customStyle="1">
    <w:name w:val="WW8Num9z1"/>
    <w:rPr>
      <w:rFonts w:ascii="Courier New" w:hAnsi="Courier New" w:cs="Courier New"/>
    </w:rPr>
  </w:style>
  <w:style w:type="character" w:styleId="985" w:customStyle="1">
    <w:name w:val="WW8Num9z2"/>
    <w:rPr>
      <w:rFonts w:ascii="Wingdings" w:hAnsi="Wingdings" w:cs="Wingdings"/>
    </w:rPr>
  </w:style>
  <w:style w:type="character" w:styleId="986" w:customStyle="1">
    <w:name w:val="WW8Num9z3"/>
    <w:rPr>
      <w:rFonts w:ascii="Symbol" w:hAnsi="Symbol" w:cs="Symbol"/>
    </w:rPr>
  </w:style>
  <w:style w:type="character" w:styleId="987" w:customStyle="1">
    <w:name w:val="WW8Num10z3"/>
    <w:rPr>
      <w:rFonts w:ascii="Symbol" w:hAnsi="Symbol" w:cs="Symbol"/>
    </w:rPr>
  </w:style>
  <w:style w:type="character" w:styleId="988" w:customStyle="1">
    <w:name w:val="WW8Num17z1"/>
    <w:rPr>
      <w:rFonts w:ascii="Courier New" w:hAnsi="Courier New" w:cs="Courier New"/>
    </w:rPr>
  </w:style>
  <w:style w:type="character" w:styleId="989" w:customStyle="1">
    <w:name w:val="WW8Num17z2"/>
    <w:rPr>
      <w:rFonts w:ascii="Wingdings" w:hAnsi="Wingdings" w:cs="Wingdings"/>
    </w:rPr>
  </w:style>
  <w:style w:type="character" w:styleId="990" w:customStyle="1">
    <w:name w:val="WW8Num17z3"/>
    <w:rPr>
      <w:rFonts w:ascii="Symbol" w:hAnsi="Symbol" w:cs="Symbol"/>
    </w:rPr>
  </w:style>
  <w:style w:type="character" w:styleId="991" w:customStyle="1">
    <w:name w:val="WW8Num18z0"/>
    <w:rPr>
      <w:rFonts w:ascii="Symbol" w:hAnsi="Symbol" w:cs="Symbol"/>
    </w:rPr>
  </w:style>
  <w:style w:type="character" w:styleId="992" w:customStyle="1">
    <w:name w:val="WW8Num18z1"/>
    <w:rPr>
      <w:rFonts w:ascii="Courier New" w:hAnsi="Courier New" w:cs="Courier New"/>
    </w:rPr>
  </w:style>
  <w:style w:type="character" w:styleId="993" w:customStyle="1">
    <w:name w:val="WW8Num18z2"/>
    <w:rPr>
      <w:rFonts w:ascii="Wingdings" w:hAnsi="Wingdings" w:cs="Wingdings"/>
    </w:rPr>
  </w:style>
  <w:style w:type="character" w:styleId="994" w:customStyle="1">
    <w:name w:val="WW8Num21z0"/>
    <w:rPr>
      <w:rFonts w:ascii="Times New Roman" w:hAnsi="Times New Roman" w:cs="Times New Roman"/>
    </w:rPr>
  </w:style>
  <w:style w:type="character" w:styleId="995" w:customStyle="1">
    <w:name w:val="WW8Num21z1"/>
    <w:rPr>
      <w:rFonts w:ascii="Courier New" w:hAnsi="Courier New" w:cs="Courier New"/>
    </w:rPr>
  </w:style>
  <w:style w:type="character" w:styleId="996" w:customStyle="1">
    <w:name w:val="WW8Num21z2"/>
    <w:rPr>
      <w:rFonts w:ascii="Wingdings" w:hAnsi="Wingdings" w:cs="Wingdings"/>
    </w:rPr>
  </w:style>
  <w:style w:type="character" w:styleId="997" w:customStyle="1">
    <w:name w:val="WW8Num21z3"/>
    <w:rPr>
      <w:rFonts w:ascii="Symbol" w:hAnsi="Symbol" w:cs="Symbol"/>
    </w:rPr>
  </w:style>
  <w:style w:type="character" w:styleId="998" w:customStyle="1">
    <w:name w:val="WW8Num23z1"/>
    <w:rPr>
      <w:rFonts w:ascii="Courier New" w:hAnsi="Courier New" w:cs="Courier New"/>
    </w:rPr>
  </w:style>
  <w:style w:type="character" w:styleId="999" w:customStyle="1">
    <w:name w:val="WW8Num23z2"/>
    <w:rPr>
      <w:rFonts w:ascii="Wingdings" w:hAnsi="Wingdings" w:cs="Wingdings"/>
    </w:rPr>
  </w:style>
  <w:style w:type="character" w:styleId="1000" w:customStyle="1">
    <w:name w:val="WW8Num24z0"/>
    <w:rPr>
      <w:b/>
      <w:bCs/>
    </w:rPr>
  </w:style>
  <w:style w:type="character" w:styleId="1001" w:customStyle="1">
    <w:name w:val="WW8Num30z1"/>
    <w:rPr>
      <w:rFonts w:ascii="Courier New" w:hAnsi="Courier New" w:cs="Courier New"/>
    </w:rPr>
  </w:style>
  <w:style w:type="character" w:styleId="1002" w:customStyle="1">
    <w:name w:val="WW8Num30z2"/>
    <w:rPr>
      <w:rFonts w:ascii="Wingdings" w:hAnsi="Wingdings" w:cs="Wingdings"/>
    </w:rPr>
  </w:style>
  <w:style w:type="character" w:styleId="1003" w:customStyle="1">
    <w:name w:val="WW8Num30z3"/>
    <w:rPr>
      <w:rFonts w:ascii="Symbol" w:hAnsi="Symbol" w:cs="Symbol"/>
    </w:rPr>
  </w:style>
  <w:style w:type="character" w:styleId="1004" w:customStyle="1">
    <w:name w:val="WW8Num31z0"/>
    <w:rPr>
      <w:b/>
      <w:bCs/>
    </w:rPr>
  </w:style>
  <w:style w:type="character" w:styleId="1005" w:customStyle="1">
    <w:name w:val="WW8Num32z0"/>
    <w:rPr>
      <w:b/>
      <w:bCs/>
    </w:rPr>
  </w:style>
  <w:style w:type="character" w:styleId="1006" w:customStyle="1">
    <w:name w:val="WW8NumSt23z0"/>
    <w:rPr>
      <w:rFonts w:ascii="MT Symbol" w:hAnsi="MT Symbol" w:cs="MT Symbol"/>
    </w:rPr>
  </w:style>
  <w:style w:type="character" w:styleId="1007" w:customStyle="1">
    <w:name w:val="Основной шрифт абзаца1"/>
  </w:style>
  <w:style w:type="character" w:styleId="1008">
    <w:name w:val="page number"/>
    <w:basedOn w:val="1007"/>
  </w:style>
  <w:style w:type="character" w:styleId="1009">
    <w:name w:val="Hyperlink"/>
    <w:basedOn w:val="929"/>
    <w:uiPriority w:val="99"/>
    <w:rPr>
      <w:color w:val="0000ff"/>
      <w:u w:val="single"/>
    </w:rPr>
  </w:style>
  <w:style w:type="character" w:styleId="1010">
    <w:name w:val="FollowedHyperlink"/>
    <w:basedOn w:val="929"/>
    <w:uiPriority w:val="99"/>
    <w:rPr>
      <w:color w:val="800080"/>
      <w:u w:val="single"/>
    </w:rPr>
  </w:style>
  <w:style w:type="character" w:styleId="1011" w:customStyle="1">
    <w:name w:val="Основной текст Знак Знак"/>
    <w:rPr>
      <w:sz w:val="24"/>
      <w:szCs w:val="24"/>
      <w:lang w:val="ru-RU" w:eastAsia="ar-SA" w:bidi="ar-SA"/>
    </w:rPr>
  </w:style>
  <w:style w:type="character" w:styleId="1012" w:customStyle="1">
    <w:name w:val="Стиль3 Знак Знак Знак"/>
    <w:rPr>
      <w:sz w:val="24"/>
      <w:szCs w:val="24"/>
      <w:lang w:val="ru-RU" w:eastAsia="ar-SA" w:bidi="ar-SA"/>
    </w:rPr>
  </w:style>
  <w:style w:type="character" w:styleId="1013" w:customStyle="1">
    <w:name w:val="grame"/>
    <w:basedOn w:val="975"/>
  </w:style>
  <w:style w:type="character" w:styleId="1014" w:customStyle="1">
    <w:name w:val="Символ сноски"/>
    <w:rPr>
      <w:vertAlign w:val="superscript"/>
    </w:rPr>
  </w:style>
  <w:style w:type="character" w:styleId="1015" w:customStyle="1">
    <w:name w:val="Основной шрифт"/>
  </w:style>
  <w:style w:type="character" w:styleId="1016" w:customStyle="1">
    <w:name w:val="Заголовок 1 Знак1 Знак"/>
    <w:rPr>
      <w:rFonts w:ascii="Arial" w:hAnsi="Arial" w:cs="Arial"/>
      <w:b/>
      <w:bCs/>
      <w:sz w:val="18"/>
      <w:szCs w:val="18"/>
      <w:lang w:val="ru-RU" w:eastAsia="ar-SA" w:bidi="ar-SA"/>
    </w:rPr>
  </w:style>
  <w:style w:type="character" w:styleId="1017" w:customStyle="1">
    <w:name w:val="blu1"/>
    <w:rPr>
      <w:color w:val="auto"/>
    </w:rPr>
  </w:style>
  <w:style w:type="character" w:styleId="1018" w:customStyle="1">
    <w:name w:val="Знак Знак Знак"/>
    <w:rPr>
      <w:lang w:val="ru-RU" w:eastAsia="ar-SA" w:bidi="ar-SA"/>
    </w:rPr>
  </w:style>
  <w:style w:type="character" w:styleId="1019" w:customStyle="1">
    <w:name w:val="Стиль курсив"/>
    <w:rPr>
      <w:i/>
      <w:iCs/>
      <w:spacing w:val="0"/>
    </w:rPr>
  </w:style>
  <w:style w:type="character" w:styleId="1020">
    <w:name w:val="Strong"/>
    <w:basedOn w:val="929"/>
    <w:uiPriority w:val="22"/>
    <w:qFormat/>
    <w:rPr>
      <w:b/>
      <w:bCs/>
    </w:rPr>
  </w:style>
  <w:style w:type="character" w:styleId="1021" w:customStyle="1">
    <w:name w:val="Без интервала Знак"/>
    <w:uiPriority w:val="1"/>
    <w:rPr>
      <w:rFonts w:ascii="Calibri" w:hAnsi="Calibri" w:cs="Calibri"/>
      <w:sz w:val="22"/>
      <w:szCs w:val="22"/>
      <w:lang w:val="ru-RU" w:eastAsia="en-US"/>
    </w:rPr>
  </w:style>
  <w:style w:type="character" w:styleId="1022" w:customStyle="1">
    <w:name w:val="Абзац списка Знак"/>
    <w:uiPriority w:val="34"/>
    <w:rPr>
      <w:sz w:val="22"/>
      <w:szCs w:val="22"/>
      <w:lang w:val="en-GB" w:eastAsia="ar-SA" w:bidi="ar-SA"/>
    </w:rPr>
  </w:style>
  <w:style w:type="character" w:styleId="1023" w:customStyle="1">
    <w:name w:val="epm"/>
    <w:rPr>
      <w:color w:val="000000"/>
      <w:shd w:val="clear" w:color="auto" w:fill="auto"/>
    </w:rPr>
  </w:style>
  <w:style w:type="character" w:styleId="1024" w:customStyle="1">
    <w:name w:val="Знак Знак"/>
    <w:rPr>
      <w:sz w:val="24"/>
      <w:szCs w:val="24"/>
      <w:lang w:val="ru-RU" w:eastAsia="ar-SA" w:bidi="ar-SA"/>
    </w:rPr>
  </w:style>
  <w:style w:type="paragraph" w:styleId="1025" w:customStyle="1">
    <w:name w:val="Заголовок"/>
    <w:basedOn w:val="919"/>
    <w:next w:val="1026"/>
    <w:pPr>
      <w:jc w:val="both"/>
      <w:keepNext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styleId="1026">
    <w:name w:val="Body Text"/>
    <w:basedOn w:val="919"/>
    <w:link w:val="1027"/>
    <w:pPr>
      <w:jc w:val="both"/>
      <w:spacing w:after="120"/>
    </w:pPr>
    <w:rPr>
      <w:lang w:eastAsia="ar-SA"/>
    </w:rPr>
  </w:style>
  <w:style w:type="character" w:styleId="1027" w:customStyle="1">
    <w:name w:val="Основной текст Знак1"/>
    <w:basedOn w:val="929"/>
    <w:link w:val="1026"/>
    <w:uiPriority w:val="99"/>
    <w:rPr>
      <w:sz w:val="24"/>
      <w:szCs w:val="24"/>
      <w:lang w:eastAsia="ar-SA" w:bidi="ar-SA"/>
    </w:rPr>
  </w:style>
  <w:style w:type="paragraph" w:styleId="1028">
    <w:name w:val="List"/>
    <w:basedOn w:val="1026"/>
    <w:rPr>
      <w:rFonts w:ascii="Arial" w:hAnsi="Arial" w:cs="Arial"/>
    </w:rPr>
  </w:style>
  <w:style w:type="paragraph" w:styleId="1029" w:customStyle="1">
    <w:name w:val="Название2"/>
    <w:basedOn w:val="919"/>
    <w:pPr>
      <w:jc w:val="both"/>
      <w:spacing w:before="120" w:after="120"/>
      <w:suppressLineNumbers/>
    </w:pPr>
    <w:rPr>
      <w:rFonts w:ascii="Arial" w:hAnsi="Arial" w:cs="Arial"/>
      <w:i/>
      <w:iCs/>
      <w:sz w:val="20"/>
      <w:szCs w:val="20"/>
      <w:lang w:eastAsia="ar-SA"/>
    </w:rPr>
  </w:style>
  <w:style w:type="paragraph" w:styleId="1030" w:customStyle="1">
    <w:name w:val="Указатель2"/>
    <w:basedOn w:val="919"/>
    <w:pPr>
      <w:jc w:val="both"/>
      <w:spacing w:after="60"/>
      <w:suppressLineNumbers/>
    </w:pPr>
    <w:rPr>
      <w:rFonts w:ascii="Arial" w:hAnsi="Arial" w:cs="Arial"/>
      <w:lang w:eastAsia="ar-SA"/>
    </w:rPr>
  </w:style>
  <w:style w:type="paragraph" w:styleId="1031" w:customStyle="1">
    <w:name w:val="Название1"/>
    <w:basedOn w:val="919"/>
    <w:pPr>
      <w:jc w:val="both"/>
      <w:spacing w:before="120" w:after="120"/>
      <w:suppressLineNumbers/>
    </w:pPr>
    <w:rPr>
      <w:rFonts w:ascii="Arial" w:hAnsi="Arial" w:cs="Arial"/>
      <w:i/>
      <w:iCs/>
      <w:sz w:val="20"/>
      <w:szCs w:val="20"/>
      <w:lang w:eastAsia="ar-SA"/>
    </w:rPr>
  </w:style>
  <w:style w:type="paragraph" w:styleId="1032" w:customStyle="1">
    <w:name w:val="Указатель1"/>
    <w:basedOn w:val="919"/>
    <w:pPr>
      <w:jc w:val="both"/>
      <w:spacing w:after="60"/>
      <w:suppressLineNumbers/>
    </w:pPr>
    <w:rPr>
      <w:rFonts w:ascii="Arial" w:hAnsi="Arial" w:cs="Arial"/>
      <w:lang w:eastAsia="ar-SA"/>
    </w:rPr>
  </w:style>
  <w:style w:type="paragraph" w:styleId="1033" w:customStyle="1">
    <w:name w:val="Основной текст с отступом 21"/>
    <w:basedOn w:val="919"/>
    <w:pPr>
      <w:ind w:firstLine="720"/>
      <w:jc w:val="both"/>
      <w:spacing w:after="60"/>
    </w:pPr>
    <w:rPr>
      <w:sz w:val="20"/>
      <w:szCs w:val="20"/>
      <w:lang w:eastAsia="ar-SA"/>
    </w:rPr>
  </w:style>
  <w:style w:type="paragraph" w:styleId="1034" w:customStyle="1">
    <w:name w:val="Маркированный список1"/>
    <w:basedOn w:val="919"/>
    <w:pPr>
      <w:jc w:val="both"/>
      <w:spacing w:after="60"/>
      <w:widowControl w:val="off"/>
    </w:pPr>
    <w:rPr>
      <w:lang w:eastAsia="ar-SA"/>
    </w:rPr>
  </w:style>
  <w:style w:type="paragraph" w:styleId="1035" w:customStyle="1">
    <w:name w:val="Тендерные данные"/>
    <w:basedOn w:val="919"/>
    <w:pPr>
      <w:jc w:val="both"/>
      <w:spacing w:before="120" w:after="60"/>
      <w:tabs>
        <w:tab w:val="left" w:pos="1985" w:leader="none"/>
      </w:tabs>
    </w:pPr>
    <w:rPr>
      <w:b/>
      <w:bCs/>
      <w:lang w:eastAsia="ar-SA"/>
    </w:rPr>
  </w:style>
  <w:style w:type="paragraph" w:styleId="1036" w:customStyle="1">
    <w:name w:val="Стиль1"/>
    <w:basedOn w:val="919"/>
    <w:link w:val="1303"/>
    <w:qFormat/>
    <w:pPr>
      <w:ind w:left="432" w:hanging="432"/>
      <w:keepLines/>
      <w:keepNext/>
      <w:spacing w:after="60"/>
      <w:widowControl w:val="off"/>
      <w:tabs>
        <w:tab w:val="left" w:pos="432" w:leader="none"/>
      </w:tabs>
      <w:suppressLineNumbers/>
    </w:pPr>
    <w:rPr>
      <w:b/>
      <w:bCs/>
      <w:sz w:val="28"/>
      <w:szCs w:val="28"/>
      <w:lang w:eastAsia="ar-SA"/>
    </w:rPr>
  </w:style>
  <w:style w:type="paragraph" w:styleId="1037" w:customStyle="1">
    <w:name w:val="Нумерованный список 21"/>
    <w:basedOn w:val="919"/>
    <w:pPr>
      <w:jc w:val="both"/>
      <w:spacing w:after="60"/>
      <w:tabs>
        <w:tab w:val="left" w:pos="720" w:leader="none"/>
      </w:tabs>
    </w:pPr>
    <w:rPr>
      <w:lang w:eastAsia="ar-SA"/>
    </w:rPr>
  </w:style>
  <w:style w:type="paragraph" w:styleId="1038" w:customStyle="1">
    <w:name w:val="Стиль2"/>
    <w:basedOn w:val="1037"/>
    <w:link w:val="1307"/>
    <w:qFormat/>
    <w:pPr>
      <w:ind w:left="576" w:hanging="576"/>
      <w:keepLines/>
      <w:keepNext/>
      <w:widowControl w:val="off"/>
      <w:tabs>
        <w:tab w:val="left" w:pos="576" w:leader="none"/>
      </w:tabs>
      <w:suppressLineNumbers/>
    </w:pPr>
    <w:rPr>
      <w:b/>
      <w:bCs/>
    </w:rPr>
  </w:style>
  <w:style w:type="paragraph" w:styleId="1039" w:customStyle="1">
    <w:name w:val="Стиль3 Знак Знак"/>
    <w:basedOn w:val="1033"/>
    <w:pPr>
      <w:ind w:left="283" w:firstLine="0"/>
      <w:spacing w:after="0"/>
      <w:widowControl w:val="off"/>
      <w:tabs>
        <w:tab w:val="left" w:pos="360" w:leader="none"/>
      </w:tabs>
    </w:pPr>
    <w:rPr>
      <w:sz w:val="24"/>
      <w:szCs w:val="24"/>
    </w:rPr>
  </w:style>
  <w:style w:type="paragraph" w:styleId="1040" w:customStyle="1">
    <w:name w:val="содержание2-11"/>
    <w:basedOn w:val="919"/>
    <w:pPr>
      <w:jc w:val="both"/>
      <w:spacing w:after="60"/>
    </w:pPr>
    <w:rPr>
      <w:lang w:eastAsia="ar-SA"/>
    </w:rPr>
  </w:style>
  <w:style w:type="paragraph" w:styleId="1041" w:customStyle="1">
    <w:name w:val="Стиль3 Знак"/>
    <w:basedOn w:val="1033"/>
    <w:pPr>
      <w:ind w:left="1080" w:firstLine="0"/>
      <w:spacing w:after="0"/>
      <w:widowControl w:val="off"/>
      <w:tabs>
        <w:tab w:val="left" w:pos="1307" w:leader="none"/>
      </w:tabs>
    </w:pPr>
    <w:rPr>
      <w:sz w:val="24"/>
      <w:szCs w:val="24"/>
    </w:rPr>
  </w:style>
  <w:style w:type="paragraph" w:styleId="1042" w:customStyle="1">
    <w:name w:val="Стиль3"/>
    <w:basedOn w:val="1033"/>
    <w:pPr>
      <w:ind w:left="1080" w:firstLine="0"/>
      <w:spacing w:after="0"/>
      <w:widowControl w:val="off"/>
      <w:tabs>
        <w:tab w:val="left" w:pos="1307" w:leader="none"/>
      </w:tabs>
    </w:pPr>
    <w:rPr>
      <w:sz w:val="24"/>
      <w:szCs w:val="24"/>
    </w:rPr>
  </w:style>
  <w:style w:type="paragraph" w:styleId="1043" w:customStyle="1">
    <w:name w:val="ConsPlusNormal"/>
    <w:link w:val="1159"/>
    <w:qFormat/>
    <w:pPr>
      <w:ind w:firstLine="720"/>
      <w:widowControl w:val="off"/>
    </w:pPr>
    <w:rPr>
      <w:rFonts w:ascii="Arial" w:hAnsi="Arial" w:cs="Arial"/>
      <w:lang w:eastAsia="ar-SA"/>
    </w:rPr>
  </w:style>
  <w:style w:type="paragraph" w:styleId="1044">
    <w:name w:val="Header"/>
    <w:basedOn w:val="919"/>
    <w:link w:val="1045"/>
    <w:pPr>
      <w:jc w:val="both"/>
      <w:spacing w:after="60"/>
      <w:tabs>
        <w:tab w:val="center" w:pos="4677" w:leader="none"/>
        <w:tab w:val="right" w:pos="9355" w:leader="none"/>
      </w:tabs>
    </w:pPr>
    <w:rPr>
      <w:lang w:eastAsia="ar-SA"/>
    </w:rPr>
  </w:style>
  <w:style w:type="character" w:styleId="1045" w:customStyle="1">
    <w:name w:val="Верхний колонтитул Знак"/>
    <w:basedOn w:val="929"/>
    <w:link w:val="1044"/>
    <w:uiPriority w:val="99"/>
    <w:rPr>
      <w:sz w:val="24"/>
      <w:szCs w:val="24"/>
      <w:lang w:eastAsia="ar-SA" w:bidi="ar-SA"/>
    </w:rPr>
  </w:style>
  <w:style w:type="paragraph" w:styleId="1046">
    <w:name w:val="Footer"/>
    <w:basedOn w:val="919"/>
    <w:link w:val="1047"/>
    <w:pPr>
      <w:jc w:val="both"/>
      <w:spacing w:after="60"/>
      <w:tabs>
        <w:tab w:val="center" w:pos="4677" w:leader="none"/>
        <w:tab w:val="right" w:pos="9355" w:leader="none"/>
      </w:tabs>
    </w:pPr>
    <w:rPr>
      <w:lang w:eastAsia="ar-SA"/>
    </w:rPr>
  </w:style>
  <w:style w:type="character" w:styleId="1047" w:customStyle="1">
    <w:name w:val="Нижний колонтитул Знак"/>
    <w:basedOn w:val="929"/>
    <w:link w:val="1046"/>
    <w:uiPriority w:val="99"/>
    <w:rPr>
      <w:sz w:val="24"/>
      <w:szCs w:val="24"/>
      <w:lang w:eastAsia="ar-SA" w:bidi="ar-SA"/>
    </w:rPr>
  </w:style>
  <w:style w:type="paragraph" w:styleId="1048">
    <w:name w:val="Title"/>
    <w:basedOn w:val="919"/>
    <w:next w:val="1050"/>
    <w:link w:val="1049"/>
    <w:qFormat/>
    <w:pPr>
      <w:jc w:val="center"/>
      <w:keepLines/>
      <w:keepNext/>
      <w:spacing w:after="60"/>
      <w:widowControl w:val="off"/>
      <w:suppressLineNumbers/>
    </w:pPr>
    <w:rPr>
      <w:color w:val="3366ff"/>
      <w:sz w:val="32"/>
      <w:szCs w:val="32"/>
      <w:lang w:eastAsia="ar-SA"/>
    </w:rPr>
  </w:style>
  <w:style w:type="character" w:styleId="1049" w:customStyle="1">
    <w:name w:val="Название Знак"/>
    <w:basedOn w:val="929"/>
    <w:link w:val="1048"/>
    <w:rPr>
      <w:color w:val="3366ff"/>
      <w:sz w:val="32"/>
      <w:szCs w:val="32"/>
      <w:lang w:eastAsia="ar-SA" w:bidi="ar-SA"/>
    </w:rPr>
  </w:style>
  <w:style w:type="paragraph" w:styleId="1050">
    <w:name w:val="Subtitle"/>
    <w:basedOn w:val="919"/>
    <w:next w:val="1026"/>
    <w:link w:val="1051"/>
    <w:qFormat/>
    <w:pPr>
      <w:jc w:val="center"/>
      <w:spacing w:after="60"/>
    </w:pPr>
    <w:rPr>
      <w:rFonts w:ascii="Arial" w:hAnsi="Arial" w:cs="Arial"/>
      <w:lang w:eastAsia="ar-SA"/>
    </w:rPr>
  </w:style>
  <w:style w:type="character" w:styleId="1051" w:customStyle="1">
    <w:name w:val="Подзаголовок Знак"/>
    <w:basedOn w:val="929"/>
    <w:link w:val="1050"/>
    <w:rPr>
      <w:rFonts w:ascii="Arial" w:hAnsi="Arial" w:cs="Arial"/>
      <w:sz w:val="24"/>
      <w:szCs w:val="24"/>
      <w:lang w:eastAsia="ar-SA" w:bidi="ar-SA"/>
    </w:rPr>
  </w:style>
  <w:style w:type="paragraph" w:styleId="1052">
    <w:name w:val="Body Text Indent"/>
    <w:basedOn w:val="919"/>
    <w:link w:val="1053"/>
    <w:pPr>
      <w:ind w:left="283"/>
      <w:jc w:val="both"/>
      <w:spacing w:after="120"/>
    </w:pPr>
    <w:rPr>
      <w:lang w:eastAsia="ar-SA"/>
    </w:rPr>
  </w:style>
  <w:style w:type="character" w:styleId="1053" w:customStyle="1">
    <w:name w:val="Основной текст с отступом Знак1"/>
    <w:basedOn w:val="929"/>
    <w:link w:val="1052"/>
    <w:uiPriority w:val="99"/>
    <w:rPr>
      <w:sz w:val="24"/>
      <w:szCs w:val="24"/>
      <w:lang w:eastAsia="ar-SA" w:bidi="ar-SA"/>
    </w:rPr>
  </w:style>
  <w:style w:type="paragraph" w:styleId="1054" w:customStyle="1">
    <w:name w:val="Основной текст 21"/>
    <w:basedOn w:val="919"/>
    <w:pPr>
      <w:jc w:val="both"/>
      <w:spacing w:after="120" w:line="480" w:lineRule="auto"/>
    </w:pPr>
    <w:rPr>
      <w:lang w:eastAsia="ar-SA"/>
    </w:rPr>
  </w:style>
  <w:style w:type="paragraph" w:styleId="1055" w:customStyle="1">
    <w:name w:val="Основной текст с отступом 31"/>
    <w:basedOn w:val="919"/>
    <w:pPr>
      <w:ind w:left="283"/>
      <w:jc w:val="both"/>
      <w:spacing w:after="120"/>
    </w:pPr>
    <w:rPr>
      <w:sz w:val="16"/>
      <w:szCs w:val="16"/>
      <w:lang w:eastAsia="ar-SA"/>
    </w:rPr>
  </w:style>
  <w:style w:type="paragraph" w:styleId="1056">
    <w:name w:val="Normal (Web)"/>
    <w:basedOn w:val="919"/>
    <w:pPr>
      <w:spacing w:before="280" w:after="280"/>
    </w:pPr>
    <w:rPr>
      <w:lang w:eastAsia="ar-SA"/>
    </w:rPr>
  </w:style>
  <w:style w:type="paragraph" w:styleId="1057" w:customStyle="1">
    <w:name w:val="Основной текст 31"/>
    <w:basedOn w:val="919"/>
    <w:pPr>
      <w:jc w:val="both"/>
      <w:spacing w:after="120"/>
    </w:pPr>
    <w:rPr>
      <w:sz w:val="16"/>
      <w:szCs w:val="16"/>
      <w:lang w:eastAsia="ar-SA"/>
    </w:rPr>
  </w:style>
  <w:style w:type="paragraph" w:styleId="1058" w:customStyle="1">
    <w:name w:val="ConsNormal"/>
    <w:link w:val="1302"/>
    <w:pPr>
      <w:ind w:firstLine="720"/>
      <w:widowControl w:val="off"/>
    </w:pPr>
    <w:rPr>
      <w:rFonts w:ascii="Arial" w:hAnsi="Arial" w:cs="Arial"/>
      <w:lang w:eastAsia="ar-SA"/>
    </w:rPr>
  </w:style>
  <w:style w:type="paragraph" w:styleId="1059" w:customStyle="1">
    <w:name w:val="Текст1"/>
    <w:basedOn w:val="919"/>
    <w:rPr>
      <w:rFonts w:ascii="Courier New" w:hAnsi="Courier New" w:cs="Courier New"/>
      <w:sz w:val="20"/>
      <w:szCs w:val="20"/>
      <w:lang w:eastAsia="ar-SA"/>
    </w:rPr>
  </w:style>
  <w:style w:type="paragraph" w:styleId="1060">
    <w:name w:val="footnote text"/>
    <w:basedOn w:val="919"/>
    <w:link w:val="1061"/>
    <w:pPr>
      <w:widowControl w:val="off"/>
    </w:pPr>
    <w:rPr>
      <w:rFonts w:ascii="Gelvetsky 12pt" w:hAnsi="Gelvetsky 12pt" w:cs="Gelvetsky 12pt"/>
      <w:lang w:val="en-US" w:eastAsia="ar-SA"/>
    </w:rPr>
  </w:style>
  <w:style w:type="character" w:styleId="1061" w:customStyle="1">
    <w:name w:val="Текст сноски Знак"/>
    <w:basedOn w:val="929"/>
    <w:link w:val="1060"/>
    <w:rPr>
      <w:rFonts w:ascii="Gelvetsky 12pt" w:hAnsi="Gelvetsky 12pt" w:cs="Gelvetsky 12pt"/>
      <w:sz w:val="24"/>
      <w:szCs w:val="24"/>
      <w:lang w:val="en-US" w:eastAsia="ar-SA" w:bidi="ar-SA"/>
    </w:rPr>
  </w:style>
  <w:style w:type="paragraph" w:styleId="1062" w:customStyle="1">
    <w:name w:val="Обычный1"/>
    <w:basedOn w:val="919"/>
    <w:pPr>
      <w:jc w:val="both"/>
      <w:spacing w:before="1"/>
    </w:pPr>
    <w:rPr>
      <w:lang w:eastAsia="ar-SA"/>
    </w:rPr>
  </w:style>
  <w:style w:type="paragraph" w:styleId="1063" w:customStyle="1">
    <w:name w:val="1"/>
    <w:basedOn w:val="919"/>
    <w:next w:val="1056"/>
    <w:pPr>
      <w:spacing w:before="280" w:after="280"/>
    </w:pPr>
    <w:rPr>
      <w:lang w:eastAsia="ar-SA"/>
    </w:rPr>
  </w:style>
  <w:style w:type="paragraph" w:styleId="1064">
    <w:name w:val="HTML Address"/>
    <w:basedOn w:val="919"/>
    <w:link w:val="1065"/>
    <w:pPr>
      <w:jc w:val="both"/>
      <w:spacing w:after="60"/>
    </w:pPr>
    <w:rPr>
      <w:i/>
      <w:iCs/>
      <w:lang w:eastAsia="ar-SA"/>
    </w:rPr>
  </w:style>
  <w:style w:type="character" w:styleId="1065" w:customStyle="1">
    <w:name w:val="Адрес HTML Знак"/>
    <w:basedOn w:val="929"/>
    <w:link w:val="1064"/>
    <w:rPr>
      <w:i/>
      <w:iCs/>
      <w:sz w:val="24"/>
      <w:szCs w:val="24"/>
      <w:lang w:eastAsia="ar-SA" w:bidi="ar-SA"/>
    </w:rPr>
  </w:style>
  <w:style w:type="paragraph" w:styleId="1066" w:customStyle="1">
    <w:name w:val="Содержимое таблицы"/>
    <w:basedOn w:val="919"/>
    <w:pPr>
      <w:jc w:val="both"/>
      <w:spacing w:after="60"/>
      <w:suppressLineNumbers/>
    </w:pPr>
    <w:rPr>
      <w:lang w:eastAsia="ar-SA"/>
    </w:rPr>
  </w:style>
  <w:style w:type="paragraph" w:styleId="1067" w:customStyle="1">
    <w:name w:val="Заголовок таблицы"/>
    <w:basedOn w:val="1066"/>
    <w:pPr>
      <w:jc w:val="center"/>
    </w:pPr>
    <w:rPr>
      <w:b/>
      <w:bCs/>
    </w:rPr>
  </w:style>
  <w:style w:type="paragraph" w:styleId="1068" w:customStyle="1">
    <w:name w:val="Содержимое врезки"/>
    <w:basedOn w:val="1026"/>
  </w:style>
  <w:style w:type="paragraph" w:styleId="1069" w:customStyle="1">
    <w:name w:val="3"/>
    <w:basedOn w:val="919"/>
    <w:next w:val="1056"/>
    <w:pPr>
      <w:spacing w:before="280" w:after="280"/>
    </w:pPr>
    <w:rPr>
      <w:lang w:eastAsia="ar-SA"/>
    </w:rPr>
  </w:style>
  <w:style w:type="paragraph" w:styleId="1070" w:customStyle="1">
    <w:name w:val="Основной текст 22"/>
    <w:basedOn w:val="919"/>
    <w:pPr>
      <w:jc w:val="both"/>
      <w:spacing w:after="120" w:line="480" w:lineRule="auto"/>
    </w:pPr>
    <w:rPr>
      <w:lang w:eastAsia="ar-SA"/>
    </w:rPr>
  </w:style>
  <w:style w:type="paragraph" w:styleId="1071" w:customStyle="1">
    <w:name w:val="Основной текст с отступом 32"/>
    <w:basedOn w:val="919"/>
    <w:pPr>
      <w:ind w:left="283"/>
      <w:jc w:val="both"/>
      <w:spacing w:after="120"/>
    </w:pPr>
    <w:rPr>
      <w:sz w:val="16"/>
      <w:szCs w:val="16"/>
      <w:lang w:eastAsia="ar-SA"/>
    </w:rPr>
  </w:style>
  <w:style w:type="paragraph" w:styleId="1072" w:customStyle="1">
    <w:name w:val="Текст2"/>
    <w:basedOn w:val="919"/>
    <w:rPr>
      <w:rFonts w:ascii="Courier New" w:hAnsi="Courier New" w:cs="Courier New"/>
      <w:sz w:val="20"/>
      <w:szCs w:val="20"/>
      <w:lang w:eastAsia="ar-SA"/>
    </w:rPr>
  </w:style>
  <w:style w:type="paragraph" w:styleId="1073" w:customStyle="1">
    <w:name w:val="Основной текст с отступом 22"/>
    <w:basedOn w:val="919"/>
    <w:pPr>
      <w:ind w:left="283"/>
      <w:jc w:val="both"/>
      <w:spacing w:after="120" w:line="480" w:lineRule="auto"/>
    </w:pPr>
    <w:rPr>
      <w:lang w:eastAsia="ar-SA"/>
    </w:rPr>
  </w:style>
  <w:style w:type="paragraph" w:styleId="1074">
    <w:name w:val="HTML Preformatted"/>
    <w:basedOn w:val="919"/>
    <w:link w:val="1075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Arial Unicode MS" w:hAnsi="Arial Unicode MS" w:eastAsia="Arial Unicode MS" w:cs="Arial Unicode MS"/>
      <w:sz w:val="20"/>
      <w:szCs w:val="20"/>
      <w:lang w:eastAsia="ar-SA"/>
    </w:rPr>
  </w:style>
  <w:style w:type="character" w:styleId="1075" w:customStyle="1">
    <w:name w:val="Стандартный HTML Знак"/>
    <w:basedOn w:val="929"/>
    <w:link w:val="1074"/>
    <w:rPr>
      <w:rFonts w:ascii="Arial Unicode MS" w:hAnsi="Arial Unicode MS" w:eastAsia="Arial Unicode MS" w:cs="Arial Unicode MS"/>
      <w:lang w:eastAsia="ar-SA" w:bidi="ar-SA"/>
    </w:rPr>
  </w:style>
  <w:style w:type="paragraph" w:styleId="1076" w:customStyle="1">
    <w:name w:val="1 Знак Char Знак Char Знак"/>
    <w:basedOn w:val="919"/>
    <w:pPr>
      <w:spacing w:after="160" w:line="240" w:lineRule="exact"/>
    </w:pPr>
    <w:rPr>
      <w:sz w:val="20"/>
      <w:szCs w:val="20"/>
      <w:lang w:eastAsia="ar-SA"/>
    </w:rPr>
  </w:style>
  <w:style w:type="paragraph" w:styleId="1077" w:customStyle="1">
    <w:name w:val="Обычный11"/>
    <w:pPr>
      <w:widowControl w:val="off"/>
    </w:pPr>
    <w:rPr>
      <w:sz w:val="20"/>
      <w:szCs w:val="20"/>
      <w:lang w:eastAsia="ar-SA"/>
    </w:rPr>
  </w:style>
  <w:style w:type="paragraph" w:styleId="1078">
    <w:name w:val="Revision"/>
    <w:rPr>
      <w:rFonts w:ascii="Arial" w:hAnsi="Arial" w:cs="Arial"/>
      <w:sz w:val="18"/>
      <w:szCs w:val="18"/>
      <w:lang w:eastAsia="ar-SA"/>
    </w:rPr>
  </w:style>
  <w:style w:type="paragraph" w:styleId="1079" w:customStyle="1">
    <w:name w:val="Список 31"/>
    <w:basedOn w:val="919"/>
    <w:pPr>
      <w:ind w:left="849" w:hanging="283"/>
      <w:widowControl w:val="off"/>
    </w:pPr>
    <w:rPr>
      <w:rFonts w:ascii="Arial" w:hAnsi="Arial" w:cs="Arial"/>
      <w:sz w:val="18"/>
      <w:szCs w:val="18"/>
      <w:lang w:eastAsia="ar-SA"/>
    </w:rPr>
  </w:style>
  <w:style w:type="paragraph" w:styleId="1080" w:customStyle="1">
    <w:name w:val="Пункт"/>
    <w:basedOn w:val="919"/>
    <w:uiPriority w:val="99"/>
    <w:pPr>
      <w:ind w:left="1224" w:hanging="504"/>
      <w:jc w:val="both"/>
      <w:tabs>
        <w:tab w:val="left" w:pos="1800" w:leader="none"/>
      </w:tabs>
    </w:pPr>
    <w:rPr>
      <w:lang w:eastAsia="ar-SA"/>
    </w:rPr>
  </w:style>
  <w:style w:type="paragraph" w:styleId="1081" w:customStyle="1">
    <w:name w:val="Подпункт"/>
    <w:basedOn w:val="1080"/>
    <w:pPr>
      <w:ind w:left="1368" w:hanging="648"/>
      <w:tabs>
        <w:tab w:val="clear" w:pos="1800" w:leader="none"/>
        <w:tab w:val="left" w:pos="2160" w:leader="none"/>
      </w:tabs>
    </w:pPr>
  </w:style>
  <w:style w:type="paragraph" w:styleId="1082" w:customStyle="1">
    <w:name w:val="xl24"/>
    <w:basedOn w:val="919"/>
    <w:pPr>
      <w:jc w:val="center"/>
      <w:spacing w:before="280" w:after="280"/>
      <w:pBdr>
        <w:bottom w:val="single" w:color="000000" w:sz="4" w:space="0"/>
        <w:right w:val="single" w:color="000000" w:sz="4" w:space="0"/>
      </w:pBdr>
    </w:pPr>
    <w:rPr>
      <w:lang w:eastAsia="ar-SA"/>
    </w:rPr>
  </w:style>
  <w:style w:type="paragraph" w:styleId="1083" w:customStyle="1">
    <w:name w:val="ConsNonformat"/>
    <w:pPr>
      <w:ind w:right="19772"/>
      <w:widowControl w:val="off"/>
    </w:pPr>
    <w:rPr>
      <w:rFonts w:ascii="Courier New" w:hAnsi="Courier New" w:cs="Courier New"/>
      <w:sz w:val="20"/>
      <w:szCs w:val="20"/>
      <w:lang w:eastAsia="ar-SA"/>
    </w:rPr>
  </w:style>
  <w:style w:type="paragraph" w:styleId="1084" w:customStyle="1">
    <w:name w:val="H4"/>
    <w:basedOn w:val="1077"/>
    <w:next w:val="1077"/>
    <w:pPr>
      <w:keepNext/>
      <w:spacing w:before="100" w:after="100"/>
    </w:pPr>
    <w:rPr>
      <w:b/>
      <w:bCs/>
      <w:sz w:val="24"/>
      <w:szCs w:val="24"/>
    </w:rPr>
  </w:style>
  <w:style w:type="paragraph" w:styleId="1085" w:customStyle="1">
    <w:name w:val="Основной текст 32"/>
    <w:basedOn w:val="919"/>
    <w:pPr>
      <w:jc w:val="both"/>
      <w:spacing w:after="120"/>
    </w:pPr>
    <w:rPr>
      <w:sz w:val="16"/>
      <w:szCs w:val="16"/>
      <w:lang w:eastAsia="ar-SA"/>
    </w:rPr>
  </w:style>
  <w:style w:type="paragraph" w:styleId="1086" w:customStyle="1">
    <w:name w:val="Знак2 Знак Знак Знак Знак Знак Знак Знак Знак Знак Знак Знак Знак"/>
    <w:basedOn w:val="919"/>
    <w:pPr>
      <w:spacing w:before="280" w:after="280"/>
    </w:pPr>
    <w:rPr>
      <w:rFonts w:ascii="Tahoma" w:hAnsi="Tahoma" w:cs="Tahoma"/>
      <w:sz w:val="20"/>
      <w:szCs w:val="20"/>
      <w:lang w:val="en-US" w:eastAsia="ar-SA"/>
    </w:rPr>
  </w:style>
  <w:style w:type="paragraph" w:styleId="1087" w:customStyle="1">
    <w:name w:val="ConsTitle"/>
    <w:pPr>
      <w:ind w:right="19772"/>
      <w:widowControl w:val="off"/>
    </w:pPr>
    <w:rPr>
      <w:rFonts w:ascii="Arial" w:hAnsi="Arial" w:cs="Arial"/>
      <w:b/>
      <w:bCs/>
      <w:lang w:eastAsia="ar-SA"/>
    </w:rPr>
  </w:style>
  <w:style w:type="paragraph" w:styleId="1088" w:customStyle="1">
    <w:name w:val="Схема документа1"/>
    <w:basedOn w:val="919"/>
    <w:pPr>
      <w:jc w:val="both"/>
      <w:spacing w:after="60"/>
      <w:shd w:val="clear" w:color="auto" w:fill="000080"/>
    </w:pPr>
    <w:rPr>
      <w:rFonts w:ascii="Tahoma" w:hAnsi="Tahoma" w:cs="Tahoma"/>
      <w:sz w:val="20"/>
      <w:szCs w:val="20"/>
      <w:lang w:eastAsia="ar-SA"/>
    </w:rPr>
  </w:style>
  <w:style w:type="paragraph" w:styleId="1089" w:customStyle="1">
    <w:name w:val="Нумерованный список1"/>
    <w:basedOn w:val="919"/>
    <w:pPr>
      <w:jc w:val="both"/>
      <w:spacing w:before="60" w:line="360" w:lineRule="auto"/>
    </w:pPr>
    <w:rPr>
      <w:sz w:val="28"/>
      <w:szCs w:val="28"/>
      <w:lang w:eastAsia="ar-SA"/>
    </w:rPr>
  </w:style>
  <w:style w:type="paragraph" w:styleId="1090" w:customStyle="1">
    <w:name w:val="ConsCell"/>
    <w:pPr>
      <w:ind w:right="19772"/>
      <w:widowControl w:val="off"/>
    </w:pPr>
    <w:rPr>
      <w:rFonts w:ascii="Arial" w:hAnsi="Arial" w:cs="Arial"/>
      <w:lang w:eastAsia="ar-SA"/>
    </w:rPr>
  </w:style>
  <w:style w:type="paragraph" w:styleId="1091" w:customStyle="1">
    <w:name w:val="Iau?iue"/>
    <w:rPr>
      <w:sz w:val="20"/>
      <w:szCs w:val="20"/>
      <w:lang w:val="en-US" w:eastAsia="ar-SA"/>
    </w:rPr>
  </w:style>
  <w:style w:type="paragraph" w:styleId="1092" w:customStyle="1">
    <w:name w:val="1KG=K9"/>
    <w:rPr>
      <w:rFonts w:ascii="Arial" w:hAnsi="Arial" w:cs="Arial"/>
      <w:sz w:val="24"/>
      <w:szCs w:val="24"/>
      <w:lang w:eastAsia="ar-SA"/>
    </w:rPr>
  </w:style>
  <w:style w:type="paragraph" w:styleId="1093">
    <w:name w:val="Balloon Text"/>
    <w:basedOn w:val="919"/>
    <w:link w:val="1094"/>
    <w:pPr>
      <w:widowControl w:val="off"/>
    </w:pPr>
    <w:rPr>
      <w:rFonts w:ascii="Tahoma" w:hAnsi="Tahoma" w:cs="Tahoma"/>
      <w:sz w:val="16"/>
      <w:szCs w:val="16"/>
      <w:lang w:eastAsia="ar-SA"/>
    </w:rPr>
  </w:style>
  <w:style w:type="character" w:styleId="1094" w:customStyle="1">
    <w:name w:val="Текст выноски Знак"/>
    <w:basedOn w:val="929"/>
    <w:link w:val="1093"/>
    <w:uiPriority w:val="99"/>
    <w:rPr>
      <w:rFonts w:ascii="Tahoma" w:hAnsi="Tahoma" w:cs="Tahoma"/>
      <w:sz w:val="16"/>
      <w:szCs w:val="16"/>
      <w:lang w:eastAsia="ar-SA" w:bidi="ar-SA"/>
    </w:rPr>
  </w:style>
  <w:style w:type="paragraph" w:styleId="1095" w:customStyle="1">
    <w:name w:val="заголовок 11"/>
    <w:basedOn w:val="919"/>
    <w:next w:val="919"/>
    <w:pPr>
      <w:jc w:val="center"/>
      <w:keepNext/>
    </w:pPr>
    <w:rPr>
      <w:lang w:eastAsia="ar-SA"/>
    </w:rPr>
  </w:style>
  <w:style w:type="paragraph" w:styleId="1096" w:customStyle="1">
    <w:name w:val="Название объекта1"/>
    <w:basedOn w:val="919"/>
    <w:pPr>
      <w:jc w:val="center"/>
    </w:pPr>
    <w:rPr>
      <w:b/>
      <w:bCs/>
      <w:lang w:eastAsia="ar-SA"/>
    </w:rPr>
  </w:style>
  <w:style w:type="paragraph" w:styleId="1097" w:customStyle="1">
    <w:name w:val="Iacaaiea"/>
    <w:basedOn w:val="919"/>
    <w:pPr>
      <w:ind w:firstLine="426"/>
      <w:jc w:val="center"/>
      <w:keepNext/>
      <w:spacing w:before="120" w:line="360" w:lineRule="auto"/>
      <w:tabs>
        <w:tab w:val="left" w:pos="426" w:leader="none"/>
        <w:tab w:val="left" w:pos="567" w:leader="none"/>
      </w:tabs>
    </w:pPr>
    <w:rPr>
      <w:b/>
      <w:bCs/>
      <w:color w:val="000000"/>
      <w:sz w:val="22"/>
      <w:szCs w:val="22"/>
      <w:lang w:eastAsia="ar-SA"/>
    </w:rPr>
  </w:style>
  <w:style w:type="paragraph" w:styleId="1098" w:customStyle="1">
    <w:name w:val="Îáû÷íûé"/>
    <w:rPr>
      <w:sz w:val="20"/>
      <w:szCs w:val="20"/>
      <w:lang w:val="en-US" w:eastAsia="ar-SA"/>
    </w:rPr>
  </w:style>
  <w:style w:type="paragraph" w:styleId="1099" w:customStyle="1">
    <w:name w:val="Iniiaiie oaeno 21"/>
    <w:basedOn w:val="1091"/>
    <w:pPr>
      <w:ind w:firstLine="567"/>
      <w:jc w:val="both"/>
      <w:keepNext/>
      <w:spacing w:before="120" w:after="120" w:line="220" w:lineRule="exact"/>
      <w:tabs>
        <w:tab w:val="left" w:pos="567" w:leader="none"/>
        <w:tab w:val="left" w:pos="1134" w:leader="none"/>
      </w:tabs>
    </w:pPr>
    <w:rPr>
      <w:color w:val="000000"/>
      <w:spacing w:val="-4"/>
      <w:sz w:val="22"/>
      <w:szCs w:val="22"/>
      <w:lang w:val="ru-RU"/>
    </w:rPr>
  </w:style>
  <w:style w:type="paragraph" w:styleId="1100" w:customStyle="1">
    <w:name w:val="fr1"/>
    <w:basedOn w:val="919"/>
    <w:pPr>
      <w:ind w:left="150" w:right="150"/>
      <w:spacing w:before="150" w:after="150"/>
    </w:pPr>
    <w:rPr>
      <w:lang w:eastAsia="ar-SA"/>
    </w:rPr>
  </w:style>
  <w:style w:type="paragraph" w:styleId="1101" w:customStyle="1">
    <w:name w:val="Стиль"/>
    <w:pPr>
      <w:ind w:firstLine="720"/>
      <w:jc w:val="both"/>
      <w:widowControl w:val="off"/>
    </w:pPr>
    <w:rPr>
      <w:rFonts w:ascii="Arial" w:hAnsi="Arial" w:cs="Arial"/>
      <w:sz w:val="20"/>
      <w:szCs w:val="20"/>
      <w:lang w:eastAsia="ar-SA"/>
    </w:rPr>
  </w:style>
  <w:style w:type="paragraph" w:styleId="1102" w:customStyle="1">
    <w:name w:val="Нумерованный список 22"/>
    <w:basedOn w:val="919"/>
    <w:pPr>
      <w:ind w:left="432" w:hanging="432"/>
      <w:widowControl w:val="off"/>
      <w:tabs>
        <w:tab w:val="left" w:pos="432" w:leader="none"/>
      </w:tabs>
    </w:pPr>
    <w:rPr>
      <w:rFonts w:ascii="Arial" w:hAnsi="Arial" w:cs="Arial"/>
      <w:sz w:val="18"/>
      <w:szCs w:val="18"/>
      <w:lang w:eastAsia="ar-SA"/>
    </w:rPr>
  </w:style>
  <w:style w:type="paragraph" w:styleId="1103" w:customStyle="1">
    <w:name w:val="FR1"/>
    <w:pPr>
      <w:jc w:val="center"/>
      <w:widowControl w:val="off"/>
    </w:pPr>
    <w:rPr>
      <w:rFonts w:ascii="Arial" w:hAnsi="Arial" w:cs="Arial"/>
      <w:sz w:val="18"/>
      <w:szCs w:val="18"/>
      <w:lang w:eastAsia="ar-SA"/>
    </w:rPr>
  </w:style>
  <w:style w:type="paragraph" w:styleId="1104" w:customStyle="1">
    <w:name w:val="Красная строка 21"/>
    <w:basedOn w:val="1052"/>
    <w:pPr>
      <w:ind w:firstLine="210"/>
      <w:jc w:val="left"/>
      <w:widowControl w:val="off"/>
    </w:pPr>
    <w:rPr>
      <w:rFonts w:ascii="Arial" w:hAnsi="Arial" w:cs="Arial"/>
      <w:sz w:val="18"/>
      <w:szCs w:val="18"/>
    </w:rPr>
  </w:style>
  <w:style w:type="paragraph" w:styleId="1105" w:customStyle="1">
    <w:name w:val="Текст примечания1"/>
    <w:basedOn w:val="919"/>
    <w:pPr>
      <w:jc w:val="both"/>
      <w:spacing w:after="60"/>
    </w:pPr>
    <w:rPr>
      <w:sz w:val="20"/>
      <w:szCs w:val="20"/>
      <w:lang w:eastAsia="ar-SA"/>
    </w:rPr>
  </w:style>
  <w:style w:type="paragraph" w:styleId="1106">
    <w:name w:val="annotation text"/>
    <w:basedOn w:val="919"/>
    <w:link w:val="1107"/>
    <w:semiHidden/>
    <w:rPr>
      <w:sz w:val="20"/>
      <w:szCs w:val="20"/>
    </w:rPr>
  </w:style>
  <w:style w:type="character" w:styleId="1107" w:customStyle="1">
    <w:name w:val="Текст примечания Знак1"/>
    <w:basedOn w:val="929"/>
    <w:link w:val="1106"/>
    <w:uiPriority w:val="99"/>
    <w:semiHidden/>
  </w:style>
  <w:style w:type="paragraph" w:styleId="1108">
    <w:name w:val="annotation subject"/>
    <w:basedOn w:val="1105"/>
    <w:next w:val="1105"/>
    <w:link w:val="1109"/>
    <w:pPr>
      <w:jc w:val="left"/>
      <w:spacing w:after="0"/>
    </w:pPr>
    <w:rPr>
      <w:b/>
      <w:bCs/>
    </w:rPr>
  </w:style>
  <w:style w:type="character" w:styleId="1109" w:customStyle="1">
    <w:name w:val="Тема примечания Знак"/>
    <w:basedOn w:val="929"/>
    <w:link w:val="1108"/>
    <w:uiPriority w:val="99"/>
    <w:rPr>
      <w:b/>
      <w:bCs/>
      <w:lang w:eastAsia="ar-SA" w:bidi="ar-SA"/>
    </w:rPr>
  </w:style>
  <w:style w:type="paragraph" w:styleId="1110" w:customStyle="1">
    <w:name w:val="Default"/>
    <w:rPr>
      <w:rFonts w:ascii="GaramondC" w:hAnsi="GaramondC" w:cs="GaramondC"/>
      <w:color w:val="000000"/>
      <w:sz w:val="24"/>
      <w:szCs w:val="24"/>
      <w:lang w:eastAsia="ar-SA"/>
    </w:rPr>
  </w:style>
  <w:style w:type="paragraph" w:styleId="1111" w:customStyle="1">
    <w:name w:val="Маркированный список 41"/>
    <w:basedOn w:val="919"/>
    <w:pPr>
      <w:ind w:firstLine="993"/>
      <w:jc w:val="both"/>
    </w:pPr>
    <w:rPr>
      <w:lang w:eastAsia="ar-SA"/>
    </w:rPr>
  </w:style>
  <w:style w:type="paragraph" w:styleId="1112" w:customStyle="1">
    <w:name w:val="Стиль Нумерованный список + Перед:  0 пт После:  0 пт"/>
    <w:basedOn w:val="919"/>
    <w:pPr>
      <w:ind w:left="680" w:hanging="340"/>
      <w:tabs>
        <w:tab w:val="left" w:pos="680" w:leader="none"/>
      </w:tabs>
    </w:pPr>
    <w:rPr>
      <w:sz w:val="28"/>
      <w:szCs w:val="28"/>
      <w:lang w:eastAsia="ar-SA"/>
    </w:rPr>
  </w:style>
  <w:style w:type="paragraph" w:styleId="1113" w:customStyle="1">
    <w:name w:val="Обычный + По центру"/>
    <w:basedOn w:val="919"/>
    <w:next w:val="919"/>
    <w:pPr>
      <w:jc w:val="center"/>
    </w:pPr>
    <w:rPr>
      <w:sz w:val="28"/>
      <w:szCs w:val="28"/>
      <w:lang w:eastAsia="ar-SA"/>
    </w:rPr>
  </w:style>
  <w:style w:type="paragraph" w:styleId="1114" w:customStyle="1">
    <w:name w:val="ConsPlusNonformat"/>
    <w:uiPriority w:val="99"/>
    <w:pPr>
      <w:widowControl w:val="off"/>
    </w:pPr>
    <w:rPr>
      <w:rFonts w:ascii="Courier New" w:hAnsi="Courier New" w:cs="Courier New"/>
      <w:sz w:val="20"/>
      <w:szCs w:val="20"/>
      <w:lang w:eastAsia="ar-SA"/>
    </w:rPr>
  </w:style>
  <w:style w:type="paragraph" w:styleId="1115" w:customStyle="1">
    <w:name w:val="ConsPlusCell"/>
    <w:pPr>
      <w:widowControl w:val="off"/>
    </w:pPr>
    <w:rPr>
      <w:rFonts w:ascii="Arial" w:hAnsi="Arial" w:cs="Arial"/>
      <w:sz w:val="20"/>
      <w:szCs w:val="20"/>
      <w:lang w:eastAsia="ar-SA"/>
    </w:rPr>
  </w:style>
  <w:style w:type="paragraph" w:styleId="1116" w:customStyle="1">
    <w:name w:val="Рисунок"/>
    <w:basedOn w:val="919"/>
    <w:next w:val="919"/>
    <w:pPr>
      <w:jc w:val="center"/>
      <w:spacing w:before="60" w:after="60"/>
      <w:widowControl w:val="off"/>
    </w:pPr>
    <w:rPr>
      <w:rFonts w:ascii="TimesET" w:hAnsi="TimesET" w:cs="TimesET"/>
      <w:sz w:val="20"/>
      <w:szCs w:val="20"/>
      <w:lang w:eastAsia="ar-SA"/>
    </w:rPr>
  </w:style>
  <w:style w:type="paragraph" w:styleId="1117">
    <w:name w:val="No Spacing"/>
    <w:basedOn w:val="919"/>
    <w:uiPriority w:val="1"/>
    <w:qFormat/>
    <w:pPr>
      <w:spacing w:line="276" w:lineRule="auto"/>
    </w:pPr>
    <w:rPr>
      <w:rFonts w:ascii="Calibri" w:hAnsi="Calibri" w:cs="Calibri"/>
      <w:lang w:eastAsia="en-US"/>
    </w:rPr>
  </w:style>
  <w:style w:type="paragraph" w:styleId="1118" w:customStyle="1">
    <w:name w:val="Char Char Знак Знак Char Char"/>
    <w:basedOn w:val="919"/>
    <w:pPr>
      <w:spacing w:after="160"/>
    </w:pPr>
    <w:rPr>
      <w:rFonts w:ascii="Arial" w:hAnsi="Arial" w:cs="Arial"/>
      <w:b/>
      <w:bCs/>
      <w:color w:val="ffffff"/>
      <w:sz w:val="32"/>
      <w:szCs w:val="32"/>
      <w:lang w:val="en-US" w:eastAsia="ar-SA"/>
    </w:rPr>
  </w:style>
  <w:style w:type="paragraph" w:styleId="1119" w:customStyle="1">
    <w:name w:val="xl50"/>
    <w:basedOn w:val="919"/>
    <w:pPr>
      <w:jc w:val="center"/>
      <w:spacing w:before="280" w:after="280"/>
    </w:pPr>
    <w:rPr>
      <w:lang w:eastAsia="ar-SA"/>
    </w:rPr>
  </w:style>
  <w:style w:type="paragraph" w:styleId="1120" w:customStyle="1">
    <w:name w:val="Список 21"/>
    <w:basedOn w:val="919"/>
    <w:pPr>
      <w:ind w:left="566" w:hanging="283"/>
      <w:spacing w:before="100" w:after="100"/>
      <w:widowControl w:val="off"/>
    </w:pPr>
    <w:rPr>
      <w:lang w:eastAsia="ar-SA"/>
    </w:rPr>
  </w:style>
  <w:style w:type="paragraph" w:styleId="1121" w:customStyle="1">
    <w:name w:val="Список 41"/>
    <w:basedOn w:val="919"/>
    <w:pPr>
      <w:ind w:left="1132" w:hanging="283"/>
      <w:spacing w:before="100" w:after="100"/>
      <w:widowControl w:val="off"/>
    </w:pPr>
    <w:rPr>
      <w:lang w:eastAsia="ar-SA"/>
    </w:rPr>
  </w:style>
  <w:style w:type="paragraph" w:styleId="1122" w:customStyle="1">
    <w:name w:val="Продолжение списка1"/>
    <w:basedOn w:val="919"/>
    <w:pPr>
      <w:ind w:left="283"/>
      <w:spacing w:before="100" w:after="120"/>
      <w:widowControl w:val="off"/>
    </w:pPr>
    <w:rPr>
      <w:lang w:eastAsia="ar-SA"/>
    </w:rPr>
  </w:style>
  <w:style w:type="paragraph" w:styleId="1123" w:customStyle="1">
    <w:name w:val="Продолжение списка 21"/>
    <w:basedOn w:val="919"/>
    <w:pPr>
      <w:ind w:left="566"/>
      <w:spacing w:before="100" w:after="120"/>
      <w:widowControl w:val="off"/>
    </w:pPr>
    <w:rPr>
      <w:lang w:eastAsia="ar-SA"/>
    </w:rPr>
  </w:style>
  <w:style w:type="paragraph" w:styleId="1124">
    <w:name w:val="List Paragraph"/>
    <w:basedOn w:val="919"/>
    <w:qFormat/>
    <w:pPr>
      <w:ind w:left="720"/>
    </w:pPr>
    <w:rPr>
      <w:sz w:val="22"/>
      <w:szCs w:val="22"/>
      <w:lang w:val="en-GB" w:eastAsia="ar-SA"/>
    </w:rPr>
  </w:style>
  <w:style w:type="paragraph" w:styleId="1125" w:customStyle="1">
    <w:name w:val="Char Char Char Char"/>
    <w:basedOn w:val="919"/>
    <w:next w:val="919"/>
    <w:pPr>
      <w:spacing w:after="160" w:line="240" w:lineRule="exact"/>
    </w:pPr>
    <w:rPr>
      <w:rFonts w:ascii="Arial" w:hAnsi="Arial" w:cs="Arial"/>
      <w:sz w:val="20"/>
      <w:szCs w:val="20"/>
      <w:lang w:val="en-US" w:eastAsia="ar-SA"/>
    </w:rPr>
  </w:style>
  <w:style w:type="paragraph" w:styleId="1126" w:customStyle="1">
    <w:name w:val="Знак"/>
    <w:basedOn w:val="919"/>
    <w:pPr>
      <w:spacing w:after="160" w:line="240" w:lineRule="exact"/>
    </w:pPr>
    <w:rPr>
      <w:rFonts w:ascii="Verdana" w:hAnsi="Verdana" w:cs="Verdana"/>
      <w:lang w:val="en-US" w:eastAsia="ar-SA"/>
    </w:rPr>
  </w:style>
  <w:style w:type="paragraph" w:styleId="1127" w:customStyle="1">
    <w:name w:val="ConsPlusTitle"/>
    <w:pPr>
      <w:widowControl w:val="off"/>
    </w:pPr>
    <w:rPr>
      <w:b/>
      <w:bCs/>
      <w:sz w:val="24"/>
      <w:szCs w:val="24"/>
      <w:lang w:eastAsia="ar-SA"/>
    </w:rPr>
  </w:style>
  <w:style w:type="paragraph" w:styleId="1128" w:customStyle="1">
    <w:name w:val="Знак1 Знак Знак Знак Знак Знак Знак"/>
    <w:basedOn w:val="919"/>
    <w:pPr>
      <w:spacing w:after="160" w:line="240" w:lineRule="exact"/>
    </w:pPr>
    <w:rPr>
      <w:rFonts w:ascii="Verdana" w:hAnsi="Verdana" w:cs="Verdana"/>
      <w:lang w:val="en-US" w:eastAsia="ar-SA"/>
    </w:rPr>
  </w:style>
  <w:style w:type="paragraph" w:styleId="1129">
    <w:name w:val="Body Text Indent 3"/>
    <w:basedOn w:val="919"/>
    <w:link w:val="1130"/>
    <w:pPr>
      <w:ind w:left="283"/>
      <w:jc w:val="both"/>
      <w:spacing w:after="120"/>
    </w:pPr>
    <w:rPr>
      <w:sz w:val="16"/>
      <w:szCs w:val="16"/>
      <w:lang w:eastAsia="ar-SA"/>
    </w:rPr>
  </w:style>
  <w:style w:type="character" w:styleId="1130" w:customStyle="1">
    <w:name w:val="Основной текст с отступом 3 Знак"/>
    <w:basedOn w:val="929"/>
    <w:link w:val="1129"/>
    <w:rPr>
      <w:sz w:val="16"/>
      <w:szCs w:val="16"/>
      <w:lang w:eastAsia="ar-SA" w:bidi="ar-SA"/>
    </w:rPr>
  </w:style>
  <w:style w:type="paragraph" w:styleId="1131" w:customStyle="1">
    <w:name w:val="2"/>
    <w:basedOn w:val="919"/>
    <w:pPr>
      <w:spacing w:after="160"/>
    </w:pPr>
    <w:rPr>
      <w:rFonts w:ascii="Arial" w:hAnsi="Arial" w:cs="Arial"/>
      <w:b/>
      <w:bCs/>
      <w:color w:val="ffffff"/>
      <w:sz w:val="32"/>
      <w:szCs w:val="32"/>
      <w:lang w:val="en-US" w:eastAsia="en-US"/>
    </w:rPr>
  </w:style>
  <w:style w:type="character" w:styleId="1132" w:customStyle="1">
    <w:name w:val="bluebold1"/>
    <w:rPr>
      <w:b/>
      <w:bCs/>
      <w:color w:val="auto"/>
    </w:rPr>
  </w:style>
  <w:style w:type="table" w:styleId="1133">
    <w:name w:val="Table Grid"/>
    <w:basedOn w:val="930"/>
    <w:pPr>
      <w:jc w:val="both"/>
      <w:spacing w:after="60"/>
    </w:pPr>
    <w:rPr>
      <w:sz w:val="20"/>
      <w:szCs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134">
    <w:name w:val="List 2"/>
    <w:basedOn w:val="919"/>
    <w:pPr>
      <w:ind w:left="566" w:hanging="283"/>
      <w:jc w:val="both"/>
      <w:spacing w:after="60"/>
    </w:pPr>
    <w:rPr>
      <w:lang w:eastAsia="ar-SA"/>
    </w:rPr>
  </w:style>
  <w:style w:type="paragraph" w:styleId="1135" w:customStyle="1">
    <w:name w:val="FR2"/>
    <w:pPr>
      <w:ind w:firstLine="400"/>
      <w:jc w:val="both"/>
      <w:spacing w:after="80" w:line="278" w:lineRule="auto"/>
      <w:widowControl w:val="off"/>
    </w:pPr>
    <w:rPr>
      <w:rFonts w:ascii="Arial" w:hAnsi="Arial" w:cs="Arial"/>
      <w:sz w:val="20"/>
      <w:szCs w:val="20"/>
    </w:rPr>
  </w:style>
  <w:style w:type="paragraph" w:styleId="1136">
    <w:name w:val="Plain Text"/>
    <w:basedOn w:val="919"/>
    <w:link w:val="1137"/>
    <w:rPr>
      <w:rFonts w:ascii="Courier New" w:hAnsi="Courier New" w:cs="Courier New"/>
      <w:sz w:val="20"/>
      <w:szCs w:val="20"/>
    </w:rPr>
  </w:style>
  <w:style w:type="character" w:styleId="1137" w:customStyle="1">
    <w:name w:val="Текст Знак"/>
    <w:basedOn w:val="929"/>
    <w:link w:val="1136"/>
    <w:rPr>
      <w:rFonts w:ascii="Courier New" w:hAnsi="Courier New" w:cs="Courier New"/>
    </w:rPr>
  </w:style>
  <w:style w:type="character" w:styleId="1138">
    <w:name w:val="footnote reference"/>
    <w:basedOn w:val="929"/>
    <w:rPr>
      <w:vertAlign w:val="superscript"/>
    </w:rPr>
  </w:style>
  <w:style w:type="paragraph" w:styleId="1139">
    <w:name w:val="Body Text 2"/>
    <w:basedOn w:val="919"/>
    <w:link w:val="1140"/>
    <w:pPr>
      <w:jc w:val="both"/>
      <w:spacing w:after="120" w:line="480" w:lineRule="auto"/>
    </w:pPr>
    <w:rPr>
      <w:lang w:eastAsia="ar-SA"/>
    </w:rPr>
  </w:style>
  <w:style w:type="character" w:styleId="1140" w:customStyle="1">
    <w:name w:val="Основной текст 2 Знак"/>
    <w:basedOn w:val="929"/>
    <w:link w:val="1139"/>
    <w:rPr>
      <w:sz w:val="24"/>
      <w:szCs w:val="24"/>
      <w:lang w:eastAsia="ar-SA" w:bidi="ar-SA"/>
    </w:rPr>
  </w:style>
  <w:style w:type="character" w:styleId="1141" w:customStyle="1">
    <w:name w:val="Гиперссылка1"/>
    <w:rPr>
      <w:color w:val="0000ff"/>
      <w:u w:val="single"/>
    </w:rPr>
  </w:style>
  <w:style w:type="paragraph" w:styleId="1142">
    <w:name w:val="Body Text Indent 2"/>
    <w:basedOn w:val="919"/>
    <w:link w:val="1143"/>
    <w:pPr>
      <w:ind w:left="283"/>
      <w:spacing w:after="120" w:line="480" w:lineRule="auto"/>
      <w:widowControl w:val="off"/>
    </w:pPr>
    <w:rPr>
      <w:sz w:val="20"/>
      <w:szCs w:val="20"/>
    </w:rPr>
  </w:style>
  <w:style w:type="character" w:styleId="1143" w:customStyle="1">
    <w:name w:val="Основной текст с отступом 2 Знак2"/>
    <w:basedOn w:val="929"/>
    <w:link w:val="1142"/>
    <w:uiPriority w:val="99"/>
    <w:semiHidden/>
    <w:rPr>
      <w:sz w:val="24"/>
      <w:szCs w:val="24"/>
    </w:rPr>
  </w:style>
  <w:style w:type="character" w:styleId="1144" w:customStyle="1">
    <w:name w:val="Знак Знак2"/>
    <w:basedOn w:val="929"/>
  </w:style>
  <w:style w:type="character" w:styleId="1145" w:customStyle="1">
    <w:name w:val="Знак Знак1"/>
    <w:basedOn w:val="929"/>
  </w:style>
  <w:style w:type="paragraph" w:styleId="1146" w:customStyle="1">
    <w:name w:val="Знак1"/>
    <w:basedOn w:val="91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1147" w:customStyle="1">
    <w:name w:val="Основной текст с отступом + Слева:  0"/>
    <w:link w:val="1393"/>
    <w:pPr>
      <w:ind w:firstLine="567"/>
      <w:jc w:val="both"/>
    </w:pPr>
    <w:rPr>
      <w:sz w:val="20"/>
      <w:szCs w:val="20"/>
    </w:rPr>
  </w:style>
  <w:style w:type="paragraph" w:styleId="1148" w:customStyle="1">
    <w:name w:val="Normal1"/>
    <w:rPr>
      <w:sz w:val="20"/>
      <w:szCs w:val="20"/>
    </w:rPr>
  </w:style>
  <w:style w:type="paragraph" w:styleId="1149" w:customStyle="1">
    <w:name w:val="Char Char Знак Знак Char Char1"/>
    <w:basedOn w:val="919"/>
    <w:pPr>
      <w:spacing w:after="160"/>
    </w:pPr>
    <w:rPr>
      <w:rFonts w:ascii="Arial" w:hAnsi="Arial" w:cs="Arial"/>
      <w:b/>
      <w:bCs/>
      <w:color w:val="ffffff"/>
      <w:sz w:val="32"/>
      <w:szCs w:val="32"/>
      <w:lang w:val="en-US" w:eastAsia="en-US"/>
    </w:rPr>
  </w:style>
  <w:style w:type="paragraph" w:styleId="1150" w:customStyle="1">
    <w:name w:val="Основной текст 23"/>
    <w:basedOn w:val="919"/>
    <w:pPr>
      <w:ind w:right="-241" w:firstLine="567"/>
      <w:jc w:val="both"/>
      <w:tabs>
        <w:tab w:val="left" w:pos="1134" w:leader="none"/>
      </w:tabs>
    </w:pPr>
    <w:rPr>
      <w:rFonts w:ascii="HelvDL" w:hAnsi="HelvDL" w:cs="HelvDL"/>
    </w:rPr>
  </w:style>
  <w:style w:type="paragraph" w:styleId="1151" w:customStyle="1">
    <w:name w:val="formattext"/>
    <w:basedOn w:val="919"/>
    <w:pPr>
      <w:spacing w:before="100" w:beforeAutospacing="1" w:after="100" w:afterAutospacing="1"/>
    </w:pPr>
  </w:style>
  <w:style w:type="paragraph" w:styleId="1152">
    <w:name w:val="Caption"/>
    <w:basedOn w:val="919"/>
    <w:link w:val="789"/>
    <w:qFormat/>
    <w:pPr>
      <w:ind w:firstLine="720"/>
      <w:jc w:val="center"/>
    </w:pPr>
    <w:rPr>
      <w:b/>
      <w:bCs/>
      <w:sz w:val="28"/>
      <w:szCs w:val="28"/>
    </w:rPr>
  </w:style>
  <w:style w:type="character" w:styleId="1153" w:customStyle="1">
    <w:name w:val="Font Style109"/>
    <w:uiPriority w:val="9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styleId="1154">
    <w:name w:val="Placeholder Text"/>
    <w:basedOn w:val="929"/>
    <w:uiPriority w:val="99"/>
    <w:semiHidden/>
    <w:rPr>
      <w:color w:val="808080"/>
    </w:rPr>
  </w:style>
  <w:style w:type="character" w:styleId="1155">
    <w:name w:val="line number"/>
    <w:basedOn w:val="929"/>
  </w:style>
  <w:style w:type="character" w:styleId="1156" w:customStyle="1">
    <w:name w:val="Font Style99"/>
    <w:uiPriority w:val="99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1157" w:customStyle="1">
    <w:name w:val="Style1"/>
    <w:basedOn w:val="919"/>
    <w:uiPriority w:val="99"/>
    <w:pPr>
      <w:jc w:val="center"/>
      <w:spacing w:line="278" w:lineRule="exact"/>
      <w:widowControl w:val="off"/>
    </w:pPr>
  </w:style>
  <w:style w:type="character" w:styleId="1158" w:customStyle="1">
    <w:name w:val="apple-converted-space"/>
    <w:basedOn w:val="929"/>
  </w:style>
  <w:style w:type="character" w:styleId="1159" w:customStyle="1">
    <w:name w:val="ConsPlusNormal Знак"/>
    <w:link w:val="1043"/>
    <w:rPr>
      <w:rFonts w:ascii="Arial" w:hAnsi="Arial" w:cs="Arial"/>
      <w:sz w:val="22"/>
      <w:szCs w:val="22"/>
      <w:lang w:val="ru-RU" w:eastAsia="ar-SA" w:bidi="ar-SA"/>
    </w:rPr>
  </w:style>
  <w:style w:type="paragraph" w:styleId="1160" w:customStyle="1">
    <w:name w:val="Style3"/>
    <w:basedOn w:val="919"/>
    <w:uiPriority w:val="99"/>
    <w:pPr>
      <w:spacing w:line="320" w:lineRule="exact"/>
      <w:widowControl w:val="off"/>
    </w:pPr>
  </w:style>
  <w:style w:type="paragraph" w:styleId="1161" w:customStyle="1">
    <w:name w:val="Style5"/>
    <w:basedOn w:val="919"/>
    <w:uiPriority w:val="99"/>
    <w:pPr>
      <w:jc w:val="both"/>
      <w:widowControl w:val="off"/>
    </w:pPr>
  </w:style>
  <w:style w:type="paragraph" w:styleId="1162" w:customStyle="1">
    <w:name w:val="Style18"/>
    <w:basedOn w:val="919"/>
    <w:uiPriority w:val="99"/>
    <w:pPr>
      <w:ind w:firstLine="605"/>
      <w:jc w:val="both"/>
      <w:spacing w:line="276" w:lineRule="exact"/>
      <w:widowControl w:val="off"/>
    </w:pPr>
  </w:style>
  <w:style w:type="paragraph" w:styleId="1163" w:customStyle="1">
    <w:name w:val="Style25"/>
    <w:basedOn w:val="919"/>
    <w:uiPriority w:val="99"/>
    <w:pPr>
      <w:ind w:firstLine="547"/>
      <w:jc w:val="both"/>
      <w:spacing w:line="278" w:lineRule="exact"/>
      <w:widowControl w:val="off"/>
    </w:pPr>
  </w:style>
  <w:style w:type="character" w:styleId="1164" w:customStyle="1">
    <w:name w:val="Font Style107"/>
    <w:uiPriority w:val="99"/>
    <w:rPr>
      <w:rFonts w:ascii="Arial" w:hAnsi="Arial" w:cs="Arial"/>
      <w:b/>
      <w:bCs/>
      <w:color w:val="000000"/>
      <w:sz w:val="20"/>
      <w:szCs w:val="20"/>
    </w:rPr>
  </w:style>
  <w:style w:type="character" w:styleId="1165" w:customStyle="1">
    <w:name w:val="rvts6"/>
    <w:rPr>
      <w:rFonts w:ascii="Times New Roman" w:hAnsi="Times New Roman" w:cs="Times New Roman"/>
      <w:b/>
      <w:bCs/>
      <w:sz w:val="24"/>
      <w:szCs w:val="24"/>
    </w:rPr>
  </w:style>
  <w:style w:type="character" w:styleId="1166" w:customStyle="1">
    <w:name w:val="label_text_lot_21"/>
    <w:rPr>
      <w:color w:val="0000ff"/>
      <w:sz w:val="20"/>
      <w:szCs w:val="20"/>
    </w:rPr>
  </w:style>
  <w:style w:type="character" w:styleId="1167" w:customStyle="1">
    <w:name w:val="Основной шрифт абзаца3"/>
    <w:rPr>
      <w:sz w:val="24"/>
      <w:szCs w:val="24"/>
    </w:rPr>
  </w:style>
  <w:style w:type="paragraph" w:styleId="1168" w:customStyle="1">
    <w:name w:val="Style19"/>
    <w:basedOn w:val="919"/>
    <w:uiPriority w:val="99"/>
    <w:pPr>
      <w:jc w:val="both"/>
      <w:spacing w:line="276" w:lineRule="exact"/>
      <w:widowControl w:val="off"/>
    </w:pPr>
  </w:style>
  <w:style w:type="character" w:styleId="1169" w:customStyle="1">
    <w:name w:val="Font Style12"/>
    <w:rPr>
      <w:rFonts w:ascii="Times New Roman" w:hAnsi="Times New Roman" w:cs="Times New Roman"/>
      <w:sz w:val="24"/>
      <w:szCs w:val="24"/>
    </w:rPr>
  </w:style>
  <w:style w:type="paragraph" w:styleId="1170">
    <w:name w:val="endnote text"/>
    <w:basedOn w:val="919"/>
    <w:link w:val="1171"/>
    <w:rPr>
      <w:sz w:val="20"/>
      <w:szCs w:val="20"/>
    </w:rPr>
  </w:style>
  <w:style w:type="character" w:styleId="1171" w:customStyle="1">
    <w:name w:val="Текст концевой сноски Знак"/>
    <w:basedOn w:val="929"/>
    <w:link w:val="1170"/>
  </w:style>
  <w:style w:type="character" w:styleId="1172">
    <w:name w:val="endnote reference"/>
    <w:basedOn w:val="929"/>
    <w:rPr>
      <w:vertAlign w:val="superscript"/>
    </w:rPr>
  </w:style>
  <w:style w:type="character" w:styleId="1173" w:customStyle="1">
    <w:name w:val="Основной текст Знак"/>
    <w:uiPriority w:val="99"/>
    <w:rPr>
      <w:sz w:val="24"/>
      <w:szCs w:val="24"/>
      <w:lang w:eastAsia="ar-SA" w:bidi="ar-SA"/>
    </w:rPr>
  </w:style>
  <w:style w:type="character" w:styleId="1174" w:customStyle="1">
    <w:name w:val="Основной текст с отступом Знак"/>
    <w:rPr>
      <w:rFonts w:ascii="Times New Roman" w:hAnsi="Times New Roman" w:cs="Times New Roman"/>
      <w:sz w:val="24"/>
      <w:szCs w:val="24"/>
    </w:rPr>
  </w:style>
  <w:style w:type="paragraph" w:styleId="1175">
    <w:name w:val="List Bullet"/>
    <w:basedOn w:val="919"/>
    <w:pPr>
      <w:ind w:firstLine="709"/>
      <w:jc w:val="both"/>
      <w:spacing w:after="60"/>
      <w:widowControl w:val="off"/>
    </w:pPr>
  </w:style>
  <w:style w:type="paragraph" w:styleId="1176">
    <w:name w:val="List Bullet 2"/>
    <w:basedOn w:val="919"/>
    <w:pPr>
      <w:ind w:left="643" w:hanging="360"/>
      <w:jc w:val="both"/>
      <w:spacing w:after="60"/>
      <w:tabs>
        <w:tab w:val="num" w:pos="643" w:leader="none"/>
      </w:tabs>
    </w:pPr>
  </w:style>
  <w:style w:type="paragraph" w:styleId="1177">
    <w:name w:val="List Bullet 3"/>
    <w:basedOn w:val="919"/>
    <w:pPr>
      <w:ind w:left="926" w:hanging="360"/>
      <w:jc w:val="both"/>
      <w:spacing w:after="60"/>
      <w:tabs>
        <w:tab w:val="num" w:pos="926" w:leader="none"/>
      </w:tabs>
    </w:pPr>
  </w:style>
  <w:style w:type="paragraph" w:styleId="1178">
    <w:name w:val="List Bullet 4"/>
    <w:basedOn w:val="919"/>
    <w:pPr>
      <w:ind w:left="1209" w:hanging="360"/>
      <w:jc w:val="both"/>
      <w:spacing w:after="60"/>
      <w:tabs>
        <w:tab w:val="num" w:pos="1209" w:leader="none"/>
      </w:tabs>
    </w:pPr>
  </w:style>
  <w:style w:type="paragraph" w:styleId="1179">
    <w:name w:val="List Bullet 5"/>
    <w:basedOn w:val="919"/>
    <w:pPr>
      <w:ind w:left="1492" w:hanging="360"/>
      <w:jc w:val="both"/>
      <w:spacing w:after="60"/>
      <w:tabs>
        <w:tab w:val="num" w:pos="1492" w:leader="none"/>
      </w:tabs>
    </w:pPr>
  </w:style>
  <w:style w:type="paragraph" w:styleId="1180">
    <w:name w:val="List Number"/>
    <w:basedOn w:val="919"/>
    <w:pPr>
      <w:ind w:left="360" w:hanging="360"/>
      <w:jc w:val="both"/>
      <w:spacing w:after="60"/>
      <w:tabs>
        <w:tab w:val="num" w:pos="360" w:leader="none"/>
      </w:tabs>
    </w:pPr>
  </w:style>
  <w:style w:type="paragraph" w:styleId="1181">
    <w:name w:val="List Number 2"/>
    <w:basedOn w:val="919"/>
    <w:pPr>
      <w:ind w:left="643" w:hanging="360"/>
      <w:jc w:val="both"/>
      <w:spacing w:after="60"/>
      <w:tabs>
        <w:tab w:val="num" w:pos="643" w:leader="none"/>
      </w:tabs>
    </w:pPr>
  </w:style>
  <w:style w:type="paragraph" w:styleId="1182">
    <w:name w:val="List Number 3"/>
    <w:basedOn w:val="919"/>
    <w:pPr>
      <w:ind w:left="926" w:hanging="360"/>
      <w:jc w:val="both"/>
      <w:spacing w:after="60"/>
      <w:tabs>
        <w:tab w:val="num" w:pos="926" w:leader="none"/>
      </w:tabs>
    </w:pPr>
  </w:style>
  <w:style w:type="paragraph" w:styleId="1183">
    <w:name w:val="List Number 4"/>
    <w:basedOn w:val="919"/>
    <w:pPr>
      <w:ind w:left="1209" w:hanging="360"/>
      <w:jc w:val="both"/>
      <w:spacing w:after="60"/>
      <w:tabs>
        <w:tab w:val="num" w:pos="1209" w:leader="none"/>
      </w:tabs>
    </w:pPr>
  </w:style>
  <w:style w:type="paragraph" w:styleId="1184">
    <w:name w:val="List Number 5"/>
    <w:basedOn w:val="919"/>
    <w:pPr>
      <w:ind w:left="1492" w:hanging="360"/>
      <w:jc w:val="both"/>
      <w:spacing w:after="60"/>
      <w:tabs>
        <w:tab w:val="num" w:pos="1492" w:leader="none"/>
      </w:tabs>
    </w:pPr>
  </w:style>
  <w:style w:type="paragraph" w:styleId="1185" w:customStyle="1">
    <w:name w:val="Раздел"/>
    <w:basedOn w:val="919"/>
    <w:semiHidden/>
    <w:pPr>
      <w:numPr>
        <w:ilvl w:val="1"/>
        <w:numId w:val="20"/>
      </w:numPr>
      <w:ind w:left="0" w:firstLine="709"/>
      <w:jc w:val="center"/>
      <w:spacing w:before="120" w:after="120"/>
      <w:tabs>
        <w:tab w:val="num" w:pos="360" w:leader="none"/>
        <w:tab w:val="clear" w:pos="1440" w:leader="none"/>
      </w:tabs>
    </w:pPr>
    <w:rPr>
      <w:rFonts w:ascii="Arial Narrow" w:hAnsi="Arial Narrow" w:cs="Arial Narrow"/>
      <w:b/>
      <w:bCs/>
      <w:sz w:val="28"/>
      <w:szCs w:val="28"/>
    </w:rPr>
  </w:style>
  <w:style w:type="paragraph" w:styleId="1186" w:customStyle="1">
    <w:name w:val="Часть"/>
    <w:basedOn w:val="919"/>
    <w:semiHidden/>
    <w:pPr>
      <w:ind w:firstLine="709"/>
      <w:jc w:val="center"/>
      <w:spacing w:after="60"/>
    </w:pPr>
    <w:rPr>
      <w:rFonts w:ascii="Arial" w:hAnsi="Arial" w:cs="Arial"/>
      <w:b/>
      <w:bCs/>
      <w:caps/>
      <w:sz w:val="32"/>
      <w:szCs w:val="32"/>
    </w:rPr>
  </w:style>
  <w:style w:type="paragraph" w:styleId="1187" w:customStyle="1">
    <w:name w:val="Раздел 3"/>
    <w:basedOn w:val="919"/>
    <w:semiHidden/>
    <w:pPr>
      <w:numPr>
        <w:ilvl w:val="0"/>
        <w:numId w:val="21"/>
      </w:numPr>
      <w:ind w:left="0" w:firstLine="709"/>
      <w:jc w:val="center"/>
      <w:spacing w:before="120" w:after="120"/>
    </w:pPr>
    <w:rPr>
      <w:b/>
      <w:bCs/>
    </w:rPr>
  </w:style>
  <w:style w:type="paragraph" w:styleId="1188" w:customStyle="1">
    <w:name w:val="Условия контракта"/>
    <w:basedOn w:val="919"/>
    <w:pPr>
      <w:ind w:left="720" w:hanging="360"/>
      <w:jc w:val="both"/>
      <w:spacing w:before="240" w:after="120"/>
    </w:pPr>
    <w:rPr>
      <w:b/>
      <w:bCs/>
    </w:rPr>
  </w:style>
  <w:style w:type="paragraph" w:styleId="1189" w:customStyle="1">
    <w:name w:val="Instruction"/>
    <w:semiHidden/>
    <w:pPr>
      <w:ind w:firstLine="709"/>
      <w:jc w:val="both"/>
      <w:spacing w:after="60"/>
    </w:pPr>
    <w:rPr>
      <w:sz w:val="24"/>
      <w:szCs w:val="24"/>
    </w:rPr>
  </w:style>
  <w:style w:type="paragraph" w:styleId="1190">
    <w:name w:val="toc 3"/>
    <w:basedOn w:val="919"/>
    <w:next w:val="919"/>
    <w:pPr>
      <w:ind w:left="480"/>
      <w:tabs>
        <w:tab w:val="right" w:pos="10148" w:leader="dot"/>
      </w:tabs>
    </w:pPr>
    <w:rPr>
      <w:sz w:val="22"/>
      <w:szCs w:val="22"/>
    </w:rPr>
  </w:style>
  <w:style w:type="paragraph" w:styleId="1191">
    <w:name w:val="toc 1"/>
    <w:basedOn w:val="919"/>
    <w:next w:val="919"/>
    <w:uiPriority w:val="39"/>
    <w:pPr>
      <w:ind w:left="-181" w:right="-278" w:firstLine="227"/>
      <w:tabs>
        <w:tab w:val="right" w:pos="10149" w:leader="dot"/>
      </w:tabs>
    </w:pPr>
    <w:rPr>
      <w:b/>
      <w:bCs/>
      <w:sz w:val="22"/>
      <w:szCs w:val="22"/>
    </w:rPr>
  </w:style>
  <w:style w:type="paragraph" w:styleId="1192">
    <w:name w:val="toc 2"/>
    <w:basedOn w:val="919"/>
    <w:next w:val="919"/>
    <w:uiPriority w:val="39"/>
    <w:pPr>
      <w:tabs>
        <w:tab w:val="right" w:pos="10149" w:leader="dot"/>
      </w:tabs>
    </w:pPr>
    <w:rPr>
      <w:spacing w:val="-4"/>
      <w:sz w:val="22"/>
      <w:szCs w:val="22"/>
    </w:rPr>
  </w:style>
  <w:style w:type="paragraph" w:styleId="1193">
    <w:name w:val="Date"/>
    <w:basedOn w:val="919"/>
    <w:next w:val="919"/>
    <w:link w:val="1194"/>
    <w:pPr>
      <w:ind w:firstLine="709"/>
      <w:jc w:val="both"/>
      <w:spacing w:after="60"/>
    </w:pPr>
  </w:style>
  <w:style w:type="character" w:styleId="1194" w:customStyle="1">
    <w:name w:val="Дата Знак"/>
    <w:basedOn w:val="929"/>
    <w:link w:val="1193"/>
    <w:rPr>
      <w:sz w:val="24"/>
      <w:szCs w:val="24"/>
    </w:rPr>
  </w:style>
  <w:style w:type="paragraph" w:styleId="1195" w:customStyle="1">
    <w:name w:val="Íîðìàëüíûé"/>
    <w:semiHidden/>
    <w:rPr>
      <w:rFonts w:ascii="Courier" w:hAnsi="Courier" w:cs="Courier"/>
      <w:sz w:val="24"/>
      <w:szCs w:val="24"/>
      <w:lang w:val="en-GB"/>
    </w:rPr>
  </w:style>
  <w:style w:type="paragraph" w:styleId="1196" w:customStyle="1">
    <w:name w:val="Подраздел"/>
    <w:basedOn w:val="919"/>
    <w:pPr>
      <w:ind w:firstLine="709"/>
      <w:jc w:val="center"/>
      <w:spacing w:before="240" w:after="120"/>
    </w:pPr>
    <w:rPr>
      <w:rFonts w:ascii="TimesDL" w:hAnsi="TimesDL" w:cs="TimesDL"/>
      <w:b/>
      <w:bCs/>
      <w:smallCaps/>
      <w:spacing w:val="-2"/>
    </w:rPr>
  </w:style>
  <w:style w:type="paragraph" w:styleId="1197">
    <w:name w:val="Block Text"/>
    <w:basedOn w:val="919"/>
    <w:pPr>
      <w:ind w:left="1440" w:right="1440" w:firstLine="709"/>
      <w:jc w:val="both"/>
      <w:spacing w:after="120"/>
    </w:pPr>
  </w:style>
  <w:style w:type="paragraph" w:styleId="1198">
    <w:name w:val="Body Text 3"/>
    <w:basedOn w:val="919"/>
    <w:link w:val="1199"/>
    <w:pPr>
      <w:ind w:firstLine="709"/>
      <w:jc w:val="both"/>
      <w:keepLines/>
      <w:keepNext/>
      <w:spacing w:before="148" w:after="112"/>
      <w:widowControl w:val="off"/>
      <w:tabs>
        <w:tab w:val="left" w:pos="0" w:leader="none"/>
        <w:tab w:val="left" w:pos="567" w:leader="none"/>
        <w:tab w:val="left" w:pos="1133" w:leader="none"/>
        <w:tab w:val="left" w:pos="1699" w:leader="none"/>
        <w:tab w:val="left" w:pos="2266" w:leader="none"/>
        <w:tab w:val="left" w:pos="2832" w:leader="none"/>
        <w:tab w:val="left" w:pos="3399" w:leader="none"/>
        <w:tab w:val="left" w:pos="3965" w:leader="none"/>
        <w:tab w:val="left" w:pos="4531" w:leader="none"/>
        <w:tab w:val="left" w:pos="5098" w:leader="none"/>
        <w:tab w:val="left" w:pos="5664" w:leader="none"/>
        <w:tab w:val="left" w:pos="6231" w:leader="none"/>
        <w:tab w:val="left" w:pos="6797" w:leader="none"/>
        <w:tab w:val="left" w:pos="7363" w:leader="none"/>
        <w:tab w:val="left" w:pos="7930" w:leader="none"/>
        <w:tab w:val="left" w:pos="8496" w:leader="none"/>
        <w:tab w:val="left" w:pos="9063" w:leader="none"/>
      </w:tabs>
      <w:suppressLineNumbers/>
    </w:pPr>
    <w:rPr>
      <w:b/>
      <w:bCs/>
      <w:i/>
      <w:iCs/>
      <w:sz w:val="22"/>
      <w:szCs w:val="22"/>
    </w:rPr>
  </w:style>
  <w:style w:type="character" w:styleId="1199" w:customStyle="1">
    <w:name w:val="Основной текст 3 Знак"/>
    <w:basedOn w:val="929"/>
    <w:link w:val="1198"/>
    <w:rPr>
      <w:b/>
      <w:bCs/>
      <w:i/>
      <w:iCs/>
      <w:sz w:val="24"/>
      <w:szCs w:val="24"/>
    </w:rPr>
  </w:style>
  <w:style w:type="paragraph" w:styleId="1200">
    <w:name w:val="envelope address"/>
    <w:basedOn w:val="919"/>
    <w:pPr>
      <w:ind w:left="2880" w:firstLine="709"/>
      <w:jc w:val="both"/>
      <w:spacing w:after="60"/>
      <w:framePr w:w="7920" w:h="1980" w:hSpace="180" w:wrap="auto" w:hAnchor="page" w:xAlign="center" w:yAlign="bottom" w:hRule="exact"/>
    </w:pPr>
    <w:rPr>
      <w:rFonts w:ascii="Arial" w:hAnsi="Arial" w:cs="Arial"/>
    </w:rPr>
  </w:style>
  <w:style w:type="character" w:styleId="1201">
    <w:name w:val="HTML Acronym"/>
    <w:basedOn w:val="929"/>
  </w:style>
  <w:style w:type="character" w:styleId="1202">
    <w:name w:val="Emphasis"/>
    <w:basedOn w:val="929"/>
    <w:qFormat/>
    <w:rPr>
      <w:i/>
      <w:iCs/>
    </w:rPr>
  </w:style>
  <w:style w:type="paragraph" w:styleId="1203">
    <w:name w:val="Note Heading"/>
    <w:basedOn w:val="919"/>
    <w:next w:val="919"/>
    <w:link w:val="1204"/>
    <w:pPr>
      <w:ind w:firstLine="709"/>
      <w:jc w:val="both"/>
      <w:spacing w:after="60"/>
    </w:pPr>
  </w:style>
  <w:style w:type="character" w:styleId="1204" w:customStyle="1">
    <w:name w:val="Заголовок записки Знак"/>
    <w:basedOn w:val="929"/>
    <w:link w:val="1203"/>
    <w:rPr>
      <w:sz w:val="24"/>
      <w:szCs w:val="24"/>
    </w:rPr>
  </w:style>
  <w:style w:type="character" w:styleId="1205">
    <w:name w:val="HTML Keyboard"/>
    <w:basedOn w:val="929"/>
    <w:rPr>
      <w:rFonts w:ascii="Courier New" w:hAnsi="Courier New" w:cs="Courier New"/>
      <w:sz w:val="20"/>
      <w:szCs w:val="20"/>
    </w:rPr>
  </w:style>
  <w:style w:type="character" w:styleId="1206">
    <w:name w:val="HTML Code"/>
    <w:basedOn w:val="929"/>
    <w:rPr>
      <w:rFonts w:ascii="Courier New" w:hAnsi="Courier New" w:cs="Courier New"/>
      <w:sz w:val="20"/>
      <w:szCs w:val="20"/>
    </w:rPr>
  </w:style>
  <w:style w:type="paragraph" w:styleId="1207">
    <w:name w:val="Body Text First Indent"/>
    <w:basedOn w:val="1026"/>
    <w:link w:val="1208"/>
    <w:pPr>
      <w:ind w:firstLine="210"/>
    </w:pPr>
    <w:rPr>
      <w:lang w:eastAsia="ru-RU"/>
    </w:rPr>
  </w:style>
  <w:style w:type="character" w:styleId="1208" w:customStyle="1">
    <w:name w:val="Красная строка Знак"/>
    <w:basedOn w:val="1027"/>
    <w:link w:val="1207"/>
    <w:rPr>
      <w:sz w:val="24"/>
      <w:szCs w:val="24"/>
      <w:lang w:eastAsia="ar-SA" w:bidi="ar-SA"/>
    </w:rPr>
  </w:style>
  <w:style w:type="paragraph" w:styleId="1209">
    <w:name w:val="Body Text First Indent 2"/>
    <w:basedOn w:val="1052"/>
    <w:link w:val="1210"/>
    <w:pPr>
      <w:ind w:firstLine="210"/>
    </w:pPr>
    <w:rPr>
      <w:lang w:eastAsia="ru-RU"/>
    </w:rPr>
  </w:style>
  <w:style w:type="character" w:styleId="1210" w:customStyle="1">
    <w:name w:val="Красная строка 2 Знак"/>
    <w:basedOn w:val="1053"/>
    <w:link w:val="1209"/>
    <w:rPr>
      <w:sz w:val="24"/>
      <w:szCs w:val="24"/>
      <w:lang w:eastAsia="ar-SA" w:bidi="ar-SA"/>
    </w:rPr>
  </w:style>
  <w:style w:type="character" w:styleId="1211">
    <w:name w:val="HTML Sample"/>
    <w:basedOn w:val="929"/>
    <w:rPr>
      <w:rFonts w:ascii="Courier New" w:hAnsi="Courier New" w:cs="Courier New"/>
    </w:rPr>
  </w:style>
  <w:style w:type="paragraph" w:styleId="1212">
    <w:name w:val="envelope return"/>
    <w:basedOn w:val="919"/>
    <w:pPr>
      <w:ind w:firstLine="709"/>
      <w:jc w:val="both"/>
      <w:spacing w:after="60"/>
    </w:pPr>
    <w:rPr>
      <w:rFonts w:ascii="Arial" w:hAnsi="Arial" w:cs="Arial"/>
      <w:sz w:val="20"/>
      <w:szCs w:val="20"/>
    </w:rPr>
  </w:style>
  <w:style w:type="paragraph" w:styleId="1213">
    <w:name w:val="Normal Indent"/>
    <w:basedOn w:val="919"/>
    <w:pPr>
      <w:ind w:left="708" w:firstLine="709"/>
      <w:jc w:val="both"/>
      <w:spacing w:after="60"/>
    </w:pPr>
  </w:style>
  <w:style w:type="character" w:styleId="1214">
    <w:name w:val="HTML Definition"/>
    <w:basedOn w:val="929"/>
    <w:rPr>
      <w:i/>
      <w:iCs/>
    </w:rPr>
  </w:style>
  <w:style w:type="character" w:styleId="1215">
    <w:name w:val="HTML Variable"/>
    <w:basedOn w:val="929"/>
    <w:rPr>
      <w:i/>
      <w:iCs/>
    </w:rPr>
  </w:style>
  <w:style w:type="character" w:styleId="1216">
    <w:name w:val="HTML Typewriter"/>
    <w:basedOn w:val="929"/>
    <w:rPr>
      <w:rFonts w:ascii="Courier New" w:hAnsi="Courier New" w:cs="Courier New"/>
      <w:sz w:val="20"/>
      <w:szCs w:val="20"/>
    </w:rPr>
  </w:style>
  <w:style w:type="paragraph" w:styleId="1217">
    <w:name w:val="Signature"/>
    <w:basedOn w:val="919"/>
    <w:link w:val="1218"/>
    <w:pPr>
      <w:ind w:left="4252" w:firstLine="709"/>
      <w:jc w:val="both"/>
      <w:spacing w:after="60"/>
    </w:pPr>
  </w:style>
  <w:style w:type="character" w:styleId="1218" w:customStyle="1">
    <w:name w:val="Подпись Знак"/>
    <w:basedOn w:val="929"/>
    <w:link w:val="1217"/>
    <w:rPr>
      <w:sz w:val="24"/>
      <w:szCs w:val="24"/>
    </w:rPr>
  </w:style>
  <w:style w:type="paragraph" w:styleId="1219">
    <w:name w:val="Salutation"/>
    <w:basedOn w:val="919"/>
    <w:next w:val="919"/>
    <w:link w:val="1220"/>
    <w:pPr>
      <w:ind w:firstLine="709"/>
      <w:jc w:val="both"/>
      <w:spacing w:after="60"/>
    </w:pPr>
  </w:style>
  <w:style w:type="character" w:styleId="1220" w:customStyle="1">
    <w:name w:val="Приветствие Знак"/>
    <w:basedOn w:val="929"/>
    <w:link w:val="1219"/>
    <w:rPr>
      <w:sz w:val="24"/>
      <w:szCs w:val="24"/>
    </w:rPr>
  </w:style>
  <w:style w:type="paragraph" w:styleId="1221">
    <w:name w:val="List Continue"/>
    <w:basedOn w:val="919"/>
    <w:pPr>
      <w:ind w:left="283" w:firstLine="709"/>
      <w:jc w:val="both"/>
      <w:spacing w:after="120"/>
    </w:pPr>
  </w:style>
  <w:style w:type="paragraph" w:styleId="1222">
    <w:name w:val="List Continue 2"/>
    <w:basedOn w:val="919"/>
    <w:pPr>
      <w:ind w:left="566" w:firstLine="709"/>
      <w:jc w:val="both"/>
      <w:spacing w:after="120"/>
    </w:pPr>
  </w:style>
  <w:style w:type="paragraph" w:styleId="1223">
    <w:name w:val="List Continue 3"/>
    <w:basedOn w:val="919"/>
    <w:pPr>
      <w:ind w:left="849" w:firstLine="709"/>
      <w:jc w:val="both"/>
      <w:spacing w:after="120"/>
    </w:pPr>
  </w:style>
  <w:style w:type="paragraph" w:styleId="1224">
    <w:name w:val="List Continue 4"/>
    <w:basedOn w:val="919"/>
    <w:pPr>
      <w:ind w:left="1132" w:firstLine="709"/>
      <w:jc w:val="both"/>
      <w:spacing w:after="120"/>
    </w:pPr>
  </w:style>
  <w:style w:type="paragraph" w:styleId="1225">
    <w:name w:val="List Continue 5"/>
    <w:basedOn w:val="919"/>
    <w:pPr>
      <w:ind w:left="1415" w:firstLine="709"/>
      <w:jc w:val="both"/>
      <w:spacing w:after="120"/>
    </w:pPr>
  </w:style>
  <w:style w:type="paragraph" w:styleId="1226">
    <w:name w:val="Closing"/>
    <w:basedOn w:val="919"/>
    <w:link w:val="1227"/>
    <w:pPr>
      <w:ind w:left="4252" w:firstLine="709"/>
      <w:jc w:val="both"/>
      <w:spacing w:after="60"/>
    </w:pPr>
  </w:style>
  <w:style w:type="character" w:styleId="1227" w:customStyle="1">
    <w:name w:val="Прощание Знак"/>
    <w:basedOn w:val="929"/>
    <w:link w:val="1226"/>
    <w:rPr>
      <w:sz w:val="24"/>
      <w:szCs w:val="24"/>
    </w:rPr>
  </w:style>
  <w:style w:type="paragraph" w:styleId="1228">
    <w:name w:val="List 3"/>
    <w:basedOn w:val="919"/>
    <w:pPr>
      <w:ind w:left="849" w:hanging="283"/>
      <w:jc w:val="both"/>
      <w:spacing w:after="60"/>
    </w:pPr>
  </w:style>
  <w:style w:type="paragraph" w:styleId="1229">
    <w:name w:val="List 4"/>
    <w:basedOn w:val="919"/>
    <w:pPr>
      <w:ind w:left="1132" w:hanging="283"/>
      <w:jc w:val="both"/>
      <w:spacing w:after="60"/>
    </w:pPr>
  </w:style>
  <w:style w:type="paragraph" w:styleId="1230">
    <w:name w:val="List 5"/>
    <w:basedOn w:val="919"/>
    <w:pPr>
      <w:ind w:left="1415" w:hanging="283"/>
      <w:jc w:val="both"/>
      <w:spacing w:after="60"/>
    </w:pPr>
  </w:style>
  <w:style w:type="character" w:styleId="1231">
    <w:name w:val="HTML Cite"/>
    <w:basedOn w:val="929"/>
    <w:rPr>
      <w:i/>
      <w:iCs/>
    </w:rPr>
  </w:style>
  <w:style w:type="paragraph" w:styleId="1232">
    <w:name w:val="Message Header"/>
    <w:basedOn w:val="919"/>
    <w:link w:val="1233"/>
    <w:pPr>
      <w:ind w:left="1134" w:hanging="1134"/>
      <w:jc w:val="both"/>
      <w:spacing w:after="60"/>
      <w:shd w:val="pct20" w:color="auto" w:fill="auto"/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</w:pPr>
    <w:rPr>
      <w:rFonts w:ascii="Arial" w:hAnsi="Arial" w:cs="Arial"/>
    </w:rPr>
  </w:style>
  <w:style w:type="character" w:styleId="1233" w:customStyle="1">
    <w:name w:val="Шапка Знак"/>
    <w:basedOn w:val="929"/>
    <w:link w:val="1232"/>
    <w:rPr>
      <w:rFonts w:ascii="Arial" w:hAnsi="Arial" w:cs="Arial"/>
      <w:sz w:val="24"/>
      <w:szCs w:val="24"/>
      <w:shd w:val="pct20" w:color="auto" w:fill="auto"/>
    </w:rPr>
  </w:style>
  <w:style w:type="paragraph" w:styleId="1234">
    <w:name w:val="E-mail Signature"/>
    <w:basedOn w:val="919"/>
    <w:link w:val="1235"/>
    <w:pPr>
      <w:ind w:firstLine="709"/>
      <w:jc w:val="both"/>
      <w:spacing w:after="60"/>
    </w:pPr>
  </w:style>
  <w:style w:type="character" w:styleId="1235" w:customStyle="1">
    <w:name w:val="Электронная подпись Знак"/>
    <w:basedOn w:val="929"/>
    <w:link w:val="1234"/>
    <w:rPr>
      <w:sz w:val="24"/>
      <w:szCs w:val="24"/>
    </w:rPr>
  </w:style>
  <w:style w:type="paragraph" w:styleId="1236">
    <w:name w:val="toc 4"/>
    <w:basedOn w:val="919"/>
    <w:next w:val="919"/>
    <w:pPr>
      <w:ind w:left="480" w:firstLine="709"/>
      <w:spacing w:line="360" w:lineRule="auto"/>
      <w:tabs>
        <w:tab w:val="right" w:pos="10194" w:leader="dot"/>
      </w:tabs>
    </w:pPr>
    <w:rPr>
      <w:sz w:val="22"/>
      <w:szCs w:val="22"/>
    </w:rPr>
  </w:style>
  <w:style w:type="paragraph" w:styleId="1237">
    <w:name w:val="toc 5"/>
    <w:basedOn w:val="919"/>
    <w:next w:val="919"/>
    <w:pPr>
      <w:ind w:left="720" w:firstLine="709"/>
    </w:pPr>
    <w:rPr>
      <w:sz w:val="20"/>
      <w:szCs w:val="20"/>
    </w:rPr>
  </w:style>
  <w:style w:type="paragraph" w:styleId="1238">
    <w:name w:val="toc 6"/>
    <w:basedOn w:val="919"/>
    <w:next w:val="919"/>
    <w:pPr>
      <w:ind w:left="960" w:firstLine="709"/>
    </w:pPr>
    <w:rPr>
      <w:sz w:val="20"/>
      <w:szCs w:val="20"/>
    </w:rPr>
  </w:style>
  <w:style w:type="paragraph" w:styleId="1239">
    <w:name w:val="toc 7"/>
    <w:basedOn w:val="919"/>
    <w:next w:val="919"/>
    <w:pPr>
      <w:ind w:left="1200" w:firstLine="709"/>
    </w:pPr>
    <w:rPr>
      <w:sz w:val="20"/>
      <w:szCs w:val="20"/>
    </w:rPr>
  </w:style>
  <w:style w:type="paragraph" w:styleId="1240">
    <w:name w:val="toc 8"/>
    <w:basedOn w:val="919"/>
    <w:next w:val="919"/>
    <w:pPr>
      <w:ind w:left="1440" w:firstLine="709"/>
    </w:pPr>
    <w:rPr>
      <w:sz w:val="20"/>
      <w:szCs w:val="20"/>
    </w:rPr>
  </w:style>
  <w:style w:type="paragraph" w:styleId="1241">
    <w:name w:val="toc 9"/>
    <w:basedOn w:val="919"/>
    <w:next w:val="919"/>
    <w:pPr>
      <w:ind w:left="1680" w:firstLine="709"/>
    </w:pPr>
    <w:rPr>
      <w:sz w:val="20"/>
      <w:szCs w:val="20"/>
    </w:rPr>
  </w:style>
  <w:style w:type="paragraph" w:styleId="1242" w:customStyle="1">
    <w:name w:val="содержание2-1"/>
    <w:basedOn w:val="922"/>
    <w:next w:val="919"/>
    <w:pPr>
      <w:numPr>
        <w:ilvl w:val="2"/>
      </w:numPr>
      <w:ind w:left="720" w:hanging="720"/>
      <w:jc w:val="both"/>
      <w:keepLines w:val="0"/>
      <w:spacing w:before="240"/>
      <w:widowControl/>
      <w:tabs>
        <w:tab w:val="clear" w:pos="0" w:leader="none"/>
        <w:tab w:val="num" w:pos="720" w:leader="none"/>
      </w:tabs>
      <w:suppressLineNumbers w:val="0"/>
    </w:pPr>
    <w:rPr>
      <w:rFonts w:ascii="Arial" w:hAnsi="Arial" w:cs="Arial"/>
      <w:color w:val="auto"/>
      <w:sz w:val="24"/>
      <w:szCs w:val="24"/>
      <w:lang w:eastAsia="ru-RU"/>
    </w:rPr>
  </w:style>
  <w:style w:type="paragraph" w:styleId="1243" w:customStyle="1">
    <w:name w:val="Заголовок 2.1"/>
    <w:basedOn w:val="920"/>
    <w:pPr>
      <w:ind w:left="0" w:firstLine="709"/>
      <w:jc w:val="center"/>
      <w:spacing w:after="0"/>
      <w:tabs>
        <w:tab w:val="clear" w:pos="0" w:leader="none"/>
        <w:tab w:val="clear" w:pos="432" w:leader="none"/>
      </w:tabs>
    </w:pPr>
    <w:rPr>
      <w:b/>
      <w:bCs/>
      <w:i/>
      <w:iCs/>
      <w:caps/>
      <w:sz w:val="24"/>
      <w:szCs w:val="24"/>
      <w:lang w:eastAsia="ru-RU"/>
    </w:rPr>
  </w:style>
  <w:style w:type="character" w:styleId="1244" w:customStyle="1">
    <w:name w:val="Стиль3 Знак Знак1"/>
  </w:style>
  <w:style w:type="paragraph" w:styleId="1245" w:customStyle="1">
    <w:name w:val="Стиль4"/>
    <w:basedOn w:val="921"/>
    <w:next w:val="919"/>
    <w:pPr>
      <w:ind w:left="0" w:firstLine="567"/>
      <w:jc w:val="center"/>
      <w:tabs>
        <w:tab w:val="clear" w:pos="0" w:leader="none"/>
        <w:tab w:val="clear" w:pos="576" w:leader="none"/>
      </w:tabs>
    </w:pPr>
    <w:rPr>
      <w:b/>
      <w:bCs/>
      <w:sz w:val="24"/>
      <w:szCs w:val="24"/>
      <w:lang w:eastAsia="ru-RU"/>
    </w:rPr>
  </w:style>
  <w:style w:type="paragraph" w:styleId="1246" w:customStyle="1">
    <w:name w:val="Таблица заголовок"/>
    <w:basedOn w:val="919"/>
    <w:pPr>
      <w:ind w:firstLine="709"/>
      <w:jc w:val="right"/>
      <w:spacing w:before="120" w:after="120" w:line="360" w:lineRule="auto"/>
    </w:pPr>
    <w:rPr>
      <w:b/>
      <w:bCs/>
      <w:sz w:val="28"/>
      <w:szCs w:val="28"/>
    </w:rPr>
  </w:style>
  <w:style w:type="paragraph" w:styleId="1247" w:customStyle="1">
    <w:name w:val="текст таблицы"/>
    <w:basedOn w:val="919"/>
    <w:pPr>
      <w:ind w:right="-102" w:firstLine="709"/>
      <w:spacing w:before="120"/>
    </w:pPr>
  </w:style>
  <w:style w:type="paragraph" w:styleId="1248" w:customStyle="1">
    <w:name w:val="Пункт Знак"/>
    <w:basedOn w:val="919"/>
    <w:pPr>
      <w:ind w:left="1134" w:hanging="567"/>
      <w:jc w:val="both"/>
      <w:spacing w:line="360" w:lineRule="auto"/>
      <w:tabs>
        <w:tab w:val="num" w:pos="1134" w:leader="none"/>
        <w:tab w:val="left" w:pos="1701" w:leader="none"/>
      </w:tabs>
    </w:pPr>
    <w:rPr>
      <w:sz w:val="28"/>
      <w:szCs w:val="28"/>
    </w:rPr>
  </w:style>
  <w:style w:type="paragraph" w:styleId="1249" w:customStyle="1">
    <w:name w:val="a"/>
    <w:basedOn w:val="919"/>
    <w:pPr>
      <w:ind w:left="1134" w:hanging="567"/>
      <w:jc w:val="both"/>
      <w:spacing w:line="360" w:lineRule="auto"/>
    </w:pPr>
    <w:rPr>
      <w:sz w:val="28"/>
      <w:szCs w:val="28"/>
    </w:rPr>
  </w:style>
  <w:style w:type="paragraph" w:styleId="1250" w:customStyle="1">
    <w:name w:val="Словарная статья"/>
    <w:basedOn w:val="919"/>
    <w:next w:val="919"/>
    <w:pPr>
      <w:ind w:right="118" w:firstLine="709"/>
      <w:jc w:val="both"/>
    </w:pPr>
    <w:rPr>
      <w:rFonts w:ascii="Arial" w:hAnsi="Arial" w:cs="Arial"/>
      <w:sz w:val="20"/>
      <w:szCs w:val="20"/>
    </w:rPr>
  </w:style>
  <w:style w:type="paragraph" w:styleId="1251" w:customStyle="1">
    <w:name w:val="Комментарий пользователя"/>
    <w:basedOn w:val="919"/>
    <w:next w:val="919"/>
    <w:pPr>
      <w:ind w:left="170" w:firstLine="709"/>
    </w:pPr>
    <w:rPr>
      <w:rFonts w:ascii="Arial" w:hAnsi="Arial" w:cs="Arial"/>
      <w:i/>
      <w:iCs/>
      <w:color w:val="000080"/>
      <w:sz w:val="20"/>
      <w:szCs w:val="20"/>
    </w:rPr>
  </w:style>
  <w:style w:type="paragraph" w:styleId="1252" w:customStyle="1">
    <w:name w:val="Îñíîâíîé òåêñò 21"/>
    <w:basedOn w:val="919"/>
    <w:pPr>
      <w:ind w:firstLine="567"/>
      <w:jc w:val="both"/>
      <w:spacing w:after="120"/>
      <w:tabs>
        <w:tab w:val="left" w:pos="1134" w:leader="none"/>
      </w:tabs>
    </w:pPr>
    <w:rPr>
      <w:color w:val="000000"/>
      <w:spacing w:val="-4"/>
      <w:sz w:val="20"/>
      <w:szCs w:val="20"/>
    </w:rPr>
  </w:style>
  <w:style w:type="paragraph" w:styleId="1253" w:customStyle="1">
    <w:name w:val="заголовок 1"/>
    <w:basedOn w:val="919"/>
    <w:next w:val="919"/>
    <w:pPr>
      <w:ind w:firstLine="709"/>
      <w:jc w:val="center"/>
      <w:keepNext/>
      <w:widowControl w:val="off"/>
    </w:pPr>
    <w:rPr>
      <w:b/>
      <w:bCs/>
      <w:sz w:val="20"/>
      <w:szCs w:val="20"/>
    </w:rPr>
  </w:style>
  <w:style w:type="paragraph" w:styleId="1254" w:customStyle="1">
    <w:name w:val="çàãîëîâîê 2"/>
    <w:basedOn w:val="919"/>
    <w:next w:val="919"/>
    <w:pPr>
      <w:ind w:firstLine="709"/>
      <w:jc w:val="both"/>
      <w:keepNext/>
    </w:pPr>
  </w:style>
  <w:style w:type="character" w:styleId="1255" w:customStyle="1">
    <w:name w:val="postbody1"/>
    <w:rPr>
      <w:sz w:val="18"/>
      <w:szCs w:val="18"/>
    </w:rPr>
  </w:style>
  <w:style w:type="paragraph" w:styleId="1256" w:customStyle="1">
    <w:name w:val="текст сноски"/>
    <w:basedOn w:val="919"/>
    <w:pPr>
      <w:ind w:firstLine="709"/>
      <w:widowControl w:val="off"/>
    </w:pPr>
    <w:rPr>
      <w:rFonts w:ascii="Gelvetsky 12pt" w:hAnsi="Gelvetsky 12pt" w:cs="Gelvetsky 12pt"/>
      <w:lang w:val="en-US"/>
    </w:rPr>
  </w:style>
  <w:style w:type="character" w:styleId="1257" w:customStyle="1">
    <w:name w:val="Гипертекстовая ссылка"/>
    <w:rPr>
      <w:b/>
      <w:bCs/>
      <w:color w:val="008000"/>
      <w:sz w:val="20"/>
      <w:szCs w:val="20"/>
      <w:u w:val="single"/>
    </w:rPr>
  </w:style>
  <w:style w:type="paragraph" w:styleId="1258" w:customStyle="1">
    <w:name w:val="Таблицы (моноширинный)"/>
    <w:basedOn w:val="919"/>
    <w:next w:val="919"/>
    <w:pPr>
      <w:ind w:firstLine="709"/>
      <w:jc w:val="both"/>
      <w:widowControl w:val="off"/>
    </w:pPr>
    <w:rPr>
      <w:rFonts w:ascii="Courier New" w:hAnsi="Courier New" w:cs="Courier New"/>
      <w:sz w:val="20"/>
      <w:szCs w:val="20"/>
    </w:rPr>
  </w:style>
  <w:style w:type="paragraph" w:styleId="1259" w:customStyle="1">
    <w:name w:val="Нормальный"/>
    <w:rPr>
      <w:sz w:val="20"/>
      <w:szCs w:val="20"/>
    </w:rPr>
  </w:style>
  <w:style w:type="table" w:styleId="1260">
    <w:name w:val="Table Grid 2"/>
    <w:basedOn w:val="930"/>
    <w:pPr>
      <w:jc w:val="both"/>
      <w:spacing w:after="60"/>
    </w:pPr>
    <w:rPr>
      <w:sz w:val="20"/>
      <w:szCs w:val="20"/>
    </w:rPr>
    <w:tblPr>
      <w:tblInd w:w="0" w:type="dxa"/>
      <w:tblBorders>
        <w:insideH w:val="single" w:color="000000" w:sz="6" w:space="0"/>
        <w:insideV w:val="single" w:color="000000" w:sz="6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000000" w:sz="6" w:space="0"/>
        </w:tcBorders>
      </w:tcPr>
    </w:tblStylePr>
  </w:style>
  <w:style w:type="paragraph" w:styleId="1261" w:customStyle="1">
    <w:name w:val="Заголовок 2 + Гипер"/>
    <w:basedOn w:val="921"/>
    <w:next w:val="919"/>
    <w:pPr>
      <w:ind w:left="0"/>
      <w:jc w:val="center"/>
      <w:keepLines w:val="0"/>
      <w:spacing w:after="0"/>
      <w:widowControl/>
      <w:tabs>
        <w:tab w:val="clear" w:pos="0" w:leader="none"/>
        <w:tab w:val="clear" w:pos="576" w:leader="none"/>
      </w:tabs>
      <w:suppressLineNumbers w:val="0"/>
    </w:pPr>
    <w:rPr>
      <w:b/>
      <w:bCs/>
      <w:color w:val="0000ff"/>
      <w:sz w:val="24"/>
      <w:szCs w:val="24"/>
      <w:u w:val="single"/>
      <w:lang w:eastAsia="ru-RU"/>
    </w:rPr>
  </w:style>
  <w:style w:type="character" w:styleId="1262" w:customStyle="1">
    <w:name w:val="postbody"/>
  </w:style>
  <w:style w:type="paragraph" w:styleId="1263" w:customStyle="1">
    <w:name w:val="20"/>
    <w:basedOn w:val="919"/>
    <w:pPr>
      <w:ind w:left="129" w:right="129" w:firstLine="709"/>
      <w:spacing w:before="129" w:after="129"/>
    </w:pPr>
    <w:rPr>
      <w:rFonts w:ascii="Arial Unicode MS" w:hAnsi="Arial Unicode MS" w:eastAsia="Arial Unicode MS" w:cs="Arial Unicode MS"/>
    </w:rPr>
  </w:style>
  <w:style w:type="paragraph" w:styleId="1264" w:customStyle="1">
    <w:name w:val="Char Char"/>
    <w:basedOn w:val="919"/>
    <w:pPr>
      <w:ind w:firstLine="709"/>
      <w:jc w:val="both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1265" w:customStyle="1">
    <w:name w:val="Head 9.2"/>
    <w:basedOn w:val="919"/>
    <w:next w:val="919"/>
    <w:pPr>
      <w:ind w:firstLine="709"/>
      <w:jc w:val="both"/>
      <w:keepNext/>
    </w:pPr>
    <w:rPr>
      <w:b/>
      <w:bCs/>
      <w:sz w:val="22"/>
      <w:szCs w:val="22"/>
    </w:rPr>
  </w:style>
  <w:style w:type="paragraph" w:styleId="1266" w:customStyle="1">
    <w:name w:val="Подстатья"/>
    <w:basedOn w:val="919"/>
    <w:pPr>
      <w:ind w:firstLine="720"/>
    </w:pPr>
    <w:rPr>
      <w:b/>
      <w:bCs/>
    </w:rPr>
  </w:style>
  <w:style w:type="paragraph" w:styleId="1267">
    <w:name w:val="Document Map"/>
    <w:basedOn w:val="919"/>
    <w:link w:val="1268"/>
    <w:pPr>
      <w:ind w:firstLine="709"/>
      <w:jc w:val="both"/>
      <w:spacing w:after="60"/>
      <w:shd w:val="clear" w:color="auto" w:fill="000080"/>
    </w:pPr>
    <w:rPr>
      <w:rFonts w:ascii="Tahoma" w:hAnsi="Tahoma" w:cs="Tahoma"/>
      <w:sz w:val="20"/>
      <w:szCs w:val="20"/>
    </w:rPr>
  </w:style>
  <w:style w:type="character" w:styleId="1268" w:customStyle="1">
    <w:name w:val="Схема документа Знак"/>
    <w:basedOn w:val="929"/>
    <w:link w:val="1267"/>
    <w:rPr>
      <w:rFonts w:ascii="Tahoma" w:hAnsi="Tahoma" w:cs="Tahoma"/>
      <w:shd w:val="clear" w:color="auto" w:fill="000080"/>
    </w:rPr>
  </w:style>
  <w:style w:type="table" w:styleId="1269">
    <w:name w:val="Table Grid 1"/>
    <w:basedOn w:val="930"/>
    <w:pPr>
      <w:ind w:firstLine="709"/>
      <w:jc w:val="both"/>
      <w:spacing w:after="60"/>
    </w:pPr>
    <w:rPr>
      <w:sz w:val="20"/>
      <w:szCs w:val="20"/>
    </w:rPr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lastCol">
      <w:rPr>
        <w:i/>
        <w:iCs/>
      </w:rPr>
    </w:tblStylePr>
    <w:tblStylePr w:type="lastRow">
      <w:rPr>
        <w:i/>
        <w:iCs/>
      </w:rPr>
    </w:tblStylePr>
  </w:style>
  <w:style w:type="character" w:styleId="1270" w:customStyle="1">
    <w:name w:val="Заголовок 1 Знак2 Знак"/>
    <w:rPr>
      <w:rFonts w:ascii="Arial" w:hAnsi="Arial" w:cs="Arial"/>
      <w:b/>
      <w:bCs/>
      <w:sz w:val="18"/>
      <w:szCs w:val="18"/>
      <w:lang w:val="ru-RU" w:eastAsia="ru-RU"/>
    </w:rPr>
  </w:style>
  <w:style w:type="character" w:styleId="1271" w:customStyle="1">
    <w:name w:val="Заголовок 1 Знак1"/>
    <w:rPr>
      <w:rFonts w:ascii="Arial" w:hAnsi="Arial" w:cs="Arial"/>
      <w:b/>
      <w:bCs/>
      <w:sz w:val="18"/>
      <w:szCs w:val="18"/>
      <w:lang w:val="ru-RU" w:eastAsia="ru-RU"/>
    </w:rPr>
  </w:style>
  <w:style w:type="paragraph" w:styleId="1272" w:customStyle="1">
    <w:name w:val="Стиль_таб2"/>
    <w:basedOn w:val="919"/>
    <w:semiHidden/>
    <w:pPr>
      <w:jc w:val="both"/>
      <w:spacing w:before="120" w:after="120"/>
      <w:widowControl w:val="off"/>
    </w:pPr>
  </w:style>
  <w:style w:type="paragraph" w:styleId="1273" w:customStyle="1">
    <w:name w:val="заголовок 8"/>
    <w:basedOn w:val="919"/>
    <w:next w:val="919"/>
    <w:pPr>
      <w:ind w:left="360" w:hanging="360"/>
      <w:jc w:val="both"/>
      <w:keepNext/>
      <w:tabs>
        <w:tab w:val="num" w:pos="360" w:leader="none"/>
      </w:tabs>
    </w:pPr>
    <w:rPr>
      <w:b/>
      <w:bCs/>
      <w:lang w:val="en-US"/>
    </w:rPr>
  </w:style>
  <w:style w:type="paragraph" w:styleId="1274" w:customStyle="1">
    <w:name w:val="çàãîëîâîê 21"/>
    <w:basedOn w:val="919"/>
    <w:next w:val="919"/>
    <w:pPr>
      <w:jc w:val="center"/>
      <w:spacing w:before="240" w:after="60"/>
      <w:widowControl w:val="off"/>
    </w:pPr>
    <w:rPr>
      <w:b/>
      <w:bCs/>
      <w:lang w:val="en-US"/>
    </w:rPr>
  </w:style>
  <w:style w:type="paragraph" w:styleId="1275" w:customStyle="1">
    <w:name w:val="caaieiaie 3"/>
    <w:basedOn w:val="919"/>
    <w:next w:val="919"/>
    <w:pPr>
      <w:jc w:val="center"/>
      <w:keepNext/>
    </w:pPr>
    <w:rPr>
      <w:rFonts w:ascii="NTTierce" w:hAnsi="NTTierce" w:cs="NTTierce"/>
      <w:b/>
      <w:bCs/>
      <w:sz w:val="22"/>
      <w:szCs w:val="22"/>
    </w:rPr>
  </w:style>
  <w:style w:type="character" w:styleId="1276" w:customStyle="1">
    <w:name w:val="smalltext_black"/>
  </w:style>
  <w:style w:type="character" w:styleId="1277" w:customStyle="1">
    <w:name w:val="Цветовое выделение"/>
    <w:rPr>
      <w:b/>
      <w:bCs/>
      <w:color w:val="000080"/>
      <w:sz w:val="20"/>
      <w:szCs w:val="20"/>
    </w:rPr>
  </w:style>
  <w:style w:type="table" w:styleId="1278" w:customStyle="1">
    <w:name w:val="Сетка таблицы1"/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1279" w:customStyle="1">
    <w:name w:val="Основной текст_"/>
    <w:link w:val="1280"/>
    <w:rPr>
      <w:sz w:val="18"/>
      <w:szCs w:val="18"/>
      <w:shd w:val="clear" w:color="auto" w:fill="ffffff"/>
    </w:rPr>
  </w:style>
  <w:style w:type="paragraph" w:styleId="1280" w:customStyle="1">
    <w:name w:val="Основной текст1"/>
    <w:basedOn w:val="919"/>
    <w:link w:val="1279"/>
    <w:pPr>
      <w:spacing w:line="240" w:lineRule="atLeast"/>
      <w:shd w:val="clear" w:color="auto" w:fill="ffffff"/>
    </w:pPr>
    <w:rPr>
      <w:sz w:val="18"/>
      <w:szCs w:val="18"/>
    </w:rPr>
  </w:style>
  <w:style w:type="character" w:styleId="1281" w:customStyle="1">
    <w:name w:val="cite3"/>
  </w:style>
  <w:style w:type="character" w:styleId="1282" w:customStyle="1">
    <w:name w:val="smalltext31"/>
    <w:rPr>
      <w:rFonts w:ascii="Verdana" w:hAnsi="Verdana" w:cs="Verdana"/>
      <w:color w:val="808080"/>
      <w:sz w:val="15"/>
      <w:szCs w:val="15"/>
    </w:rPr>
  </w:style>
  <w:style w:type="paragraph" w:styleId="1283" w:customStyle="1">
    <w:name w:val="Style20"/>
    <w:basedOn w:val="919"/>
    <w:uiPriority w:val="99"/>
    <w:pPr>
      <w:jc w:val="both"/>
      <w:spacing w:line="253" w:lineRule="exact"/>
      <w:widowControl w:val="off"/>
    </w:pPr>
  </w:style>
  <w:style w:type="character" w:styleId="1284" w:customStyle="1">
    <w:name w:val="Font Style104"/>
    <w:uiPriority w:val="99"/>
    <w:rPr>
      <w:rFonts w:ascii="Times New Roman" w:hAnsi="Times New Roman" w:cs="Times New Roman"/>
      <w:i/>
      <w:iCs/>
      <w:color w:val="000000"/>
      <w:sz w:val="22"/>
      <w:szCs w:val="22"/>
    </w:rPr>
  </w:style>
  <w:style w:type="paragraph" w:styleId="1285" w:customStyle="1">
    <w:name w:val="Style2"/>
    <w:basedOn w:val="919"/>
    <w:uiPriority w:val="99"/>
    <w:pPr>
      <w:jc w:val="both"/>
      <w:spacing w:line="259" w:lineRule="exact"/>
      <w:widowControl w:val="off"/>
    </w:pPr>
  </w:style>
  <w:style w:type="paragraph" w:styleId="1286" w:customStyle="1">
    <w:name w:val="Style7"/>
    <w:basedOn w:val="919"/>
    <w:pPr>
      <w:widowControl w:val="off"/>
    </w:pPr>
    <w:rPr>
      <w:rFonts w:ascii="Arial" w:hAnsi="Arial" w:cs="Arial"/>
    </w:rPr>
  </w:style>
  <w:style w:type="character" w:styleId="1287" w:customStyle="1">
    <w:name w:val="forminfo"/>
  </w:style>
  <w:style w:type="character" w:styleId="1288" w:customStyle="1">
    <w:name w:val="smalltext3"/>
  </w:style>
  <w:style w:type="table" w:styleId="1289" w:customStyle="1">
    <w:name w:val="Сетка таблицы2"/>
    <w:rPr>
      <w:rFonts w:ascii="Calibri" w:hAnsi="Calibri" w:cs="Calibri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290" w:customStyle="1">
    <w:name w:val="Сетка таблицы3"/>
    <w:uiPriority w:val="59"/>
    <w:rPr>
      <w:rFonts w:ascii="Calibri" w:hAnsi="Calibri" w:cs="Calibri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291" w:customStyle="1">
    <w:name w:val="Сетка таблицы4"/>
    <w:uiPriority w:val="59"/>
    <w:rPr>
      <w:rFonts w:ascii="Calibri" w:hAnsi="Calibri" w:cs="Calibri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292" w:customStyle="1">
    <w:name w:val="Style35"/>
    <w:basedOn w:val="919"/>
    <w:uiPriority w:val="99"/>
    <w:pPr>
      <w:ind w:firstLine="701"/>
      <w:spacing w:line="182" w:lineRule="exact"/>
      <w:widowControl w:val="off"/>
    </w:pPr>
  </w:style>
  <w:style w:type="character" w:styleId="1293" w:customStyle="1">
    <w:name w:val="Font Style101"/>
    <w:uiPriority w:val="99"/>
    <w:rPr>
      <w:rFonts w:ascii="Times New Roman" w:hAnsi="Times New Roman" w:cs="Times New Roman"/>
      <w:b/>
      <w:bCs/>
      <w:color w:val="000000"/>
      <w:sz w:val="14"/>
      <w:szCs w:val="14"/>
    </w:rPr>
  </w:style>
  <w:style w:type="table" w:styleId="1294" w:customStyle="1">
    <w:name w:val="Сетка таблицы5"/>
    <w:uiPriority w:val="59"/>
    <w:rPr>
      <w:rFonts w:ascii="Calibri" w:hAnsi="Calibri" w:cs="Calibri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295" w:customStyle="1">
    <w:name w:val="msonormalcxspmiddle"/>
    <w:basedOn w:val="919"/>
    <w:pPr>
      <w:spacing w:before="100" w:beforeAutospacing="1" w:after="100" w:afterAutospacing="1"/>
    </w:pPr>
  </w:style>
  <w:style w:type="character" w:styleId="1296" w:customStyle="1">
    <w:name w:val="blk"/>
    <w:basedOn w:val="929"/>
  </w:style>
  <w:style w:type="paragraph" w:styleId="1297" w:customStyle="1">
    <w:name w:val="Раздел_договора"/>
    <w:basedOn w:val="920"/>
    <w:uiPriority w:val="99"/>
    <w:pPr>
      <w:ind w:left="180" w:firstLine="0"/>
      <w:jc w:val="center"/>
      <w:spacing w:before="60"/>
      <w:widowControl/>
      <w:tabs>
        <w:tab w:val="clear" w:pos="0" w:leader="none"/>
        <w:tab w:val="clear" w:pos="432" w:leader="none"/>
      </w:tabs>
      <w:suppressLineNumbers w:val="0"/>
    </w:pPr>
    <w:rPr>
      <w:rFonts w:ascii="Verdana" w:hAnsi="Verdana" w:cs="Verdana"/>
      <w:b/>
      <w:bCs/>
      <w:caps/>
      <w:sz w:val="22"/>
      <w:szCs w:val="22"/>
      <w:lang w:eastAsia="ru-RU"/>
    </w:rPr>
  </w:style>
  <w:style w:type="paragraph" w:styleId="1298" w:customStyle="1">
    <w:name w:val="Статья_договора"/>
    <w:basedOn w:val="919"/>
    <w:uiPriority w:val="99"/>
    <w:pPr>
      <w:ind w:left="426"/>
      <w:jc w:val="both"/>
      <w:outlineLvl w:val="1"/>
    </w:pPr>
    <w:rPr>
      <w:rFonts w:ascii="Arial" w:hAnsi="Arial" w:cs="Arial"/>
      <w:sz w:val="22"/>
      <w:szCs w:val="22"/>
    </w:rPr>
  </w:style>
  <w:style w:type="paragraph" w:styleId="1299" w:customStyle="1">
    <w:name w:val="Список_скоба"/>
    <w:basedOn w:val="919"/>
    <w:uiPriority w:val="99"/>
    <w:pPr>
      <w:numPr>
        <w:ilvl w:val="0"/>
        <w:numId w:val="24"/>
      </w:numPr>
      <w:jc w:val="both"/>
      <w:widowControl w:val="off"/>
      <w:tabs>
        <w:tab w:val="left" w:pos="284" w:leader="none"/>
      </w:tabs>
    </w:pPr>
    <w:rPr>
      <w:rFonts w:ascii="Arial" w:hAnsi="Arial" w:cs="Arial"/>
      <w:sz w:val="22"/>
      <w:szCs w:val="22"/>
    </w:rPr>
  </w:style>
  <w:style w:type="paragraph" w:styleId="1300" w:customStyle="1">
    <w:name w:val="Маркированный список 1"/>
    <w:basedOn w:val="1028"/>
    <w:pPr>
      <w:ind w:left="360" w:hanging="360"/>
      <w:spacing w:after="0" w:line="100" w:lineRule="atLeast"/>
      <w:widowControl w:val="off"/>
    </w:pPr>
    <w:rPr>
      <w:rFonts w:ascii="Times New Roman" w:hAnsi="Times New Roman" w:eastAsia="Droid Sans" w:cs="Times New Roman"/>
      <w:sz w:val="28"/>
      <w:szCs w:val="28"/>
      <w:lang w:eastAsia="hi-IN" w:bidi="hi-IN"/>
    </w:rPr>
  </w:style>
  <w:style w:type="paragraph" w:styleId="1301" w:customStyle="1">
    <w:name w:val="Маркированный список с тире"/>
    <w:next w:val="1124"/>
    <w:pPr>
      <w:numPr>
        <w:ilvl w:val="0"/>
        <w:numId w:val="25"/>
      </w:numPr>
      <w:jc w:val="both"/>
    </w:pPr>
    <w:rPr>
      <w:sz w:val="24"/>
      <w:szCs w:val="24"/>
      <w:lang w:eastAsia="en-US"/>
    </w:rPr>
  </w:style>
  <w:style w:type="character" w:styleId="1302" w:customStyle="1">
    <w:name w:val="ConsNormal Знак"/>
    <w:link w:val="1058"/>
    <w:rPr>
      <w:rFonts w:ascii="Arial" w:hAnsi="Arial" w:cs="Arial"/>
      <w:sz w:val="22"/>
      <w:szCs w:val="22"/>
      <w:lang w:eastAsia="ar-SA" w:bidi="ar-SA"/>
    </w:rPr>
  </w:style>
  <w:style w:type="character" w:styleId="1303" w:customStyle="1">
    <w:name w:val="Стиль1 Знак"/>
    <w:basedOn w:val="929"/>
    <w:link w:val="1036"/>
    <w:rPr>
      <w:b/>
      <w:bCs/>
      <w:sz w:val="24"/>
      <w:szCs w:val="24"/>
      <w:lang w:eastAsia="ar-SA" w:bidi="ar-SA"/>
    </w:rPr>
  </w:style>
  <w:style w:type="paragraph" w:styleId="1304" w:customStyle="1">
    <w:name w:val="Абзац списка1"/>
    <w:basedOn w:val="919"/>
    <w:pPr>
      <w:ind w:left="720"/>
      <w:spacing w:after="200" w:line="276" w:lineRule="auto"/>
    </w:pPr>
    <w:rPr>
      <w:rFonts w:ascii="Calibri" w:hAnsi="Calibri" w:cs="Calibri"/>
      <w:sz w:val="22"/>
      <w:szCs w:val="22"/>
    </w:rPr>
  </w:style>
  <w:style w:type="character" w:styleId="1305" w:customStyle="1">
    <w:name w:val="Font Style63"/>
    <w:basedOn w:val="929"/>
    <w:uiPriority w:val="99"/>
    <w:rPr>
      <w:rFonts w:ascii="Times New Roman" w:hAnsi="Times New Roman" w:cs="Times New Roman"/>
      <w:b/>
      <w:bCs/>
      <w:color w:val="000000"/>
      <w:sz w:val="16"/>
      <w:szCs w:val="16"/>
    </w:rPr>
  </w:style>
  <w:style w:type="paragraph" w:styleId="1306" w:customStyle="1">
    <w:name w:val="Готовый"/>
    <w:basedOn w:val="919"/>
    <w:pPr>
      <w:widowControl w:val="off"/>
      <w:tabs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 w:cs="Courier New"/>
      <w:sz w:val="20"/>
      <w:szCs w:val="20"/>
      <w:lang w:eastAsia="ar-SA"/>
    </w:rPr>
  </w:style>
  <w:style w:type="character" w:styleId="1307" w:customStyle="1">
    <w:name w:val="Стиль2 Знак"/>
    <w:basedOn w:val="1021"/>
    <w:link w:val="1038"/>
    <w:rPr>
      <w:rFonts w:ascii="Calibri" w:hAnsi="Calibri" w:cs="Calibri"/>
      <w:b/>
      <w:bCs/>
      <w:sz w:val="22"/>
      <w:szCs w:val="22"/>
      <w:lang w:val="ru-RU" w:eastAsia="ar-SA" w:bidi="ar-SA"/>
    </w:rPr>
  </w:style>
  <w:style w:type="paragraph" w:styleId="1308" w:customStyle="1">
    <w:name w:val="Без интервала1"/>
    <w:link w:val="1311"/>
    <w:rPr>
      <w:rFonts w:ascii="Calibri" w:hAnsi="Calibri" w:cs="Calibri"/>
    </w:rPr>
  </w:style>
  <w:style w:type="paragraph" w:styleId="1309" w:customStyle="1">
    <w:name w:val="s_1"/>
    <w:basedOn w:val="919"/>
    <w:pPr>
      <w:spacing w:before="100" w:beforeAutospacing="1" w:after="100" w:afterAutospacing="1"/>
    </w:pPr>
  </w:style>
  <w:style w:type="paragraph" w:styleId="1310" w:customStyle="1">
    <w:name w:val="Стиль текста"/>
    <w:basedOn w:val="1026"/>
    <w:pPr>
      <w:keepLines/>
      <w:spacing w:before="60" w:after="60"/>
    </w:pPr>
    <w:rPr>
      <w:lang w:eastAsia="ru-RU"/>
    </w:rPr>
  </w:style>
  <w:style w:type="character" w:styleId="1311" w:customStyle="1">
    <w:name w:val="No Spacing Char"/>
    <w:basedOn w:val="929"/>
    <w:link w:val="1308"/>
    <w:rPr>
      <w:rFonts w:ascii="Calibri" w:hAnsi="Calibri" w:cs="Calibri"/>
      <w:sz w:val="22"/>
      <w:szCs w:val="22"/>
      <w:lang w:val="ru-RU" w:eastAsia="ru-RU"/>
    </w:rPr>
  </w:style>
  <w:style w:type="paragraph" w:styleId="1312" w:customStyle="1">
    <w:name w:val="Обычный2"/>
    <w:pPr>
      <w:jc w:val="both"/>
    </w:pPr>
    <w:rPr>
      <w:color w:val="000000"/>
    </w:rPr>
  </w:style>
  <w:style w:type="character" w:styleId="1313" w:customStyle="1">
    <w:name w:val="bold"/>
    <w:basedOn w:val="929"/>
  </w:style>
  <w:style w:type="character" w:styleId="1314" w:customStyle="1">
    <w:name w:val="Font Style16"/>
    <w:rPr>
      <w:rFonts w:ascii="Times New Roman" w:hAnsi="Times New Roman" w:cs="Times New Roman"/>
      <w:sz w:val="20"/>
      <w:szCs w:val="20"/>
    </w:rPr>
  </w:style>
  <w:style w:type="paragraph" w:styleId="1315" w:customStyle="1">
    <w:name w:val="Style4"/>
    <w:basedOn w:val="919"/>
    <w:next w:val="919"/>
    <w:pPr>
      <w:jc w:val="both"/>
      <w:spacing w:line="230" w:lineRule="exact"/>
      <w:widowControl w:val="off"/>
    </w:pPr>
    <w:rPr>
      <w:color w:val="000000"/>
      <w:lang w:val="en-US" w:eastAsia="en-US"/>
    </w:rPr>
  </w:style>
  <w:style w:type="paragraph" w:styleId="1316" w:customStyle="1">
    <w:name w:val="Обычный3"/>
    <w:pPr>
      <w:ind w:firstLine="720"/>
      <w:jc w:val="both"/>
      <w:spacing w:line="300" w:lineRule="auto"/>
      <w:widowControl w:val="off"/>
    </w:pPr>
    <w:rPr>
      <w:sz w:val="24"/>
      <w:szCs w:val="24"/>
    </w:rPr>
  </w:style>
  <w:style w:type="character" w:styleId="1317" w:customStyle="1">
    <w:name w:val="EmailStyle406"/>
    <w:basedOn w:val="929"/>
    <w:rPr>
      <w:rFonts w:ascii="Calibri" w:hAnsi="Calibri" w:cs="Calibri"/>
      <w:color w:val="auto"/>
    </w:rPr>
  </w:style>
  <w:style w:type="character" w:styleId="1318" w:customStyle="1">
    <w:name w:val="EmailStyle407"/>
    <w:basedOn w:val="929"/>
    <w:rPr>
      <w:rFonts w:ascii="Calibri" w:hAnsi="Calibri" w:cs="Calibri"/>
      <w:color w:val="auto"/>
    </w:rPr>
  </w:style>
  <w:style w:type="character" w:styleId="1319" w:customStyle="1">
    <w:name w:val="Font Style10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styleId="1320" w:customStyle="1">
    <w:name w:val="Arial10Left"/>
    <w:uiPriority w:val="99"/>
    <w:pPr>
      <w:widowControl w:val="off"/>
    </w:pPr>
    <w:rPr>
      <w:rFonts w:ascii="Arial" w:hAnsi="Arial" w:cs="Arial"/>
      <w:sz w:val="20"/>
      <w:szCs w:val="20"/>
    </w:rPr>
  </w:style>
  <w:style w:type="paragraph" w:styleId="1321" w:customStyle="1">
    <w:name w:val="Text body indent"/>
    <w:basedOn w:val="919"/>
    <w:pPr>
      <w:ind w:left="283"/>
      <w:spacing w:after="120"/>
      <w:widowControl w:val="off"/>
    </w:pPr>
    <w:rPr>
      <w:color w:val="000000"/>
      <w:sz w:val="20"/>
      <w:szCs w:val="20"/>
      <w:lang w:eastAsia="zh-CN"/>
    </w:rPr>
  </w:style>
  <w:style w:type="character" w:styleId="1322" w:customStyle="1">
    <w:name w:val="Font Style70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styleId="1323" w:customStyle="1">
    <w:name w:val="char-child1"/>
    <w:basedOn w:val="929"/>
  </w:style>
  <w:style w:type="character" w:styleId="1324" w:customStyle="1">
    <w:name w:val="Основной текст4 Знак"/>
    <w:link w:val="1325"/>
    <w:rPr>
      <w:sz w:val="23"/>
      <w:szCs w:val="23"/>
      <w:shd w:val="clear" w:color="auto" w:fill="ffffff"/>
    </w:rPr>
  </w:style>
  <w:style w:type="paragraph" w:styleId="1325" w:customStyle="1">
    <w:name w:val="Основной текст4"/>
    <w:basedOn w:val="919"/>
    <w:link w:val="1324"/>
    <w:pPr>
      <w:jc w:val="center"/>
      <w:spacing w:after="60" w:line="240" w:lineRule="atLeast"/>
      <w:shd w:val="clear" w:color="auto" w:fill="ffffff"/>
      <w:widowControl w:val="off"/>
    </w:pPr>
    <w:rPr>
      <w:sz w:val="23"/>
      <w:szCs w:val="23"/>
    </w:rPr>
  </w:style>
  <w:style w:type="character" w:styleId="1326" w:customStyle="1">
    <w:name w:val="ikzvalue"/>
    <w:basedOn w:val="929"/>
  </w:style>
  <w:style w:type="character" w:styleId="1327" w:customStyle="1">
    <w:name w:val="Font Style39"/>
    <w:basedOn w:val="929"/>
    <w:uiPriority w:val="99"/>
    <w:rPr>
      <w:rFonts w:ascii="Times New Roman" w:hAnsi="Times New Roman" w:cs="Times New Roman"/>
      <w:sz w:val="26"/>
      <w:szCs w:val="26"/>
    </w:rPr>
  </w:style>
  <w:style w:type="paragraph" w:styleId="1328" w:customStyle="1">
    <w:name w:val="Без интервала6"/>
    <w:uiPriority w:val="99"/>
    <w:rPr>
      <w:rFonts w:ascii="Calibri" w:hAnsi="Calibri" w:cs="Calibri"/>
      <w:lang w:eastAsia="en-US"/>
    </w:rPr>
  </w:style>
  <w:style w:type="paragraph" w:styleId="1329" w:customStyle="1">
    <w:name w:val="Без интервала2"/>
    <w:uiPriority w:val="99"/>
    <w:rPr>
      <w:rFonts w:ascii="Calibri" w:hAnsi="Calibri" w:cs="Calibri"/>
      <w:lang w:eastAsia="en-US"/>
    </w:rPr>
  </w:style>
  <w:style w:type="paragraph" w:styleId="1330" w:customStyle="1">
    <w:name w:val="Без интервала3"/>
    <w:uiPriority w:val="99"/>
    <w:rPr>
      <w:rFonts w:ascii="Calibri" w:hAnsi="Calibri" w:cs="Calibri"/>
      <w:lang w:eastAsia="en-US"/>
    </w:rPr>
  </w:style>
  <w:style w:type="character" w:styleId="1331" w:customStyle="1">
    <w:name w:val="Font Style52"/>
    <w:uiPriority w:val="99"/>
    <w:rPr>
      <w:rFonts w:ascii="Times New Roman" w:hAnsi="Times New Roman" w:cs="Times New Roman"/>
      <w:sz w:val="22"/>
      <w:szCs w:val="22"/>
    </w:rPr>
  </w:style>
  <w:style w:type="paragraph" w:styleId="1332" w:customStyle="1">
    <w:name w:val="Обычный + по ширине"/>
    <w:basedOn w:val="919"/>
    <w:uiPriority w:val="99"/>
    <w:pPr>
      <w:jc w:val="both"/>
    </w:pPr>
  </w:style>
  <w:style w:type="character" w:styleId="1333" w:customStyle="1">
    <w:name w:val="Font Style22"/>
    <w:uiPriority w:val="99"/>
    <w:rPr>
      <w:rFonts w:ascii="Times New Roman" w:hAnsi="Times New Roman" w:cs="Times New Roman"/>
      <w:sz w:val="26"/>
      <w:szCs w:val="26"/>
    </w:rPr>
  </w:style>
  <w:style w:type="character" w:styleId="1334" w:customStyle="1">
    <w:name w:val="emailstyle17"/>
    <w:basedOn w:val="929"/>
    <w:uiPriority w:val="99"/>
    <w:semiHidden/>
    <w:rPr>
      <w:rFonts w:ascii="Calibri" w:hAnsi="Calibri" w:cs="Calibri"/>
      <w:color w:val="auto"/>
    </w:rPr>
  </w:style>
  <w:style w:type="character" w:styleId="1335" w:customStyle="1">
    <w:name w:val="emailstyle18"/>
    <w:basedOn w:val="929"/>
    <w:uiPriority w:val="99"/>
    <w:rPr>
      <w:rFonts w:ascii="Calibri" w:hAnsi="Calibri" w:cs="Calibri"/>
      <w:color w:val="auto"/>
    </w:rPr>
  </w:style>
  <w:style w:type="character" w:styleId="1336" w:customStyle="1">
    <w:name w:val="emailstyle19"/>
    <w:basedOn w:val="929"/>
    <w:uiPriority w:val="99"/>
    <w:rPr>
      <w:rFonts w:ascii="Calibri" w:hAnsi="Calibri" w:cs="Calibri"/>
      <w:color w:val="auto"/>
    </w:rPr>
  </w:style>
  <w:style w:type="character" w:styleId="1337" w:customStyle="1">
    <w:name w:val="Текст сноски Знак1"/>
    <w:basedOn w:val="929"/>
    <w:uiPriority w:val="99"/>
    <w:semiHidden/>
    <w:rPr>
      <w:rFonts w:ascii="Calibri" w:hAnsi="Calibri" w:cs="Calibri"/>
    </w:rPr>
  </w:style>
  <w:style w:type="character" w:styleId="1338" w:customStyle="1">
    <w:name w:val="Верхний колонтитул Знак1"/>
    <w:basedOn w:val="929"/>
    <w:uiPriority w:val="99"/>
    <w:semiHidden/>
    <w:rPr>
      <w:rFonts w:ascii="Calibri" w:hAnsi="Calibri" w:cs="Calibri"/>
      <w:sz w:val="24"/>
      <w:szCs w:val="24"/>
    </w:rPr>
  </w:style>
  <w:style w:type="character" w:styleId="1339" w:customStyle="1">
    <w:name w:val="Нижний колонтитул Знак1"/>
    <w:basedOn w:val="929"/>
    <w:uiPriority w:val="99"/>
    <w:semiHidden/>
    <w:rPr>
      <w:rFonts w:ascii="Calibri" w:hAnsi="Calibri" w:cs="Calibri"/>
      <w:sz w:val="24"/>
      <w:szCs w:val="24"/>
    </w:rPr>
  </w:style>
  <w:style w:type="character" w:styleId="1340" w:customStyle="1">
    <w:name w:val="Текст концевой сноски Знак1"/>
    <w:basedOn w:val="929"/>
    <w:uiPriority w:val="99"/>
    <w:semiHidden/>
    <w:rPr>
      <w:rFonts w:ascii="Calibri" w:hAnsi="Calibri" w:cs="Calibri"/>
    </w:rPr>
  </w:style>
  <w:style w:type="character" w:styleId="1341" w:customStyle="1">
    <w:name w:val="Название Знак1"/>
    <w:basedOn w:val="929"/>
    <w:uiPriority w:val="99"/>
    <w:rPr>
      <w:rFonts w:ascii="Cambria" w:hAnsi="Cambria" w:cs="Cambria"/>
      <w:color w:val="auto"/>
      <w:spacing w:val="5"/>
      <w:sz w:val="52"/>
      <w:szCs w:val="52"/>
    </w:rPr>
  </w:style>
  <w:style w:type="character" w:styleId="1342" w:customStyle="1">
    <w:name w:val="Прощание Знак1"/>
    <w:basedOn w:val="929"/>
    <w:uiPriority w:val="99"/>
    <w:semiHidden/>
    <w:rPr>
      <w:rFonts w:ascii="Calibri" w:hAnsi="Calibri" w:cs="Calibri"/>
      <w:sz w:val="24"/>
      <w:szCs w:val="24"/>
    </w:rPr>
  </w:style>
  <w:style w:type="character" w:styleId="1343" w:customStyle="1">
    <w:name w:val="Подпись Знак1"/>
    <w:basedOn w:val="929"/>
    <w:uiPriority w:val="99"/>
    <w:semiHidden/>
    <w:rPr>
      <w:rFonts w:ascii="Calibri" w:hAnsi="Calibri" w:cs="Calibri"/>
      <w:sz w:val="24"/>
      <w:szCs w:val="24"/>
    </w:rPr>
  </w:style>
  <w:style w:type="character" w:styleId="1344" w:customStyle="1">
    <w:name w:val="Шапка Знак1"/>
    <w:basedOn w:val="929"/>
    <w:uiPriority w:val="99"/>
    <w:semiHidden/>
    <w:rPr>
      <w:rFonts w:ascii="Cambria" w:hAnsi="Cambria" w:cs="Cambria"/>
      <w:sz w:val="24"/>
      <w:szCs w:val="24"/>
      <w:shd w:val="pct20" w:color="auto" w:fill="auto"/>
    </w:rPr>
  </w:style>
  <w:style w:type="character" w:styleId="1345" w:customStyle="1">
    <w:name w:val="Приветствие Знак1"/>
    <w:basedOn w:val="929"/>
    <w:uiPriority w:val="99"/>
    <w:semiHidden/>
    <w:rPr>
      <w:rFonts w:ascii="Calibri" w:hAnsi="Calibri" w:cs="Calibri"/>
      <w:sz w:val="24"/>
      <w:szCs w:val="24"/>
    </w:rPr>
  </w:style>
  <w:style w:type="character" w:styleId="1346" w:customStyle="1">
    <w:name w:val="Дата Знак1"/>
    <w:basedOn w:val="929"/>
    <w:uiPriority w:val="99"/>
    <w:semiHidden/>
    <w:rPr>
      <w:rFonts w:ascii="Calibri" w:hAnsi="Calibri" w:cs="Calibri"/>
      <w:sz w:val="24"/>
      <w:szCs w:val="24"/>
    </w:rPr>
  </w:style>
  <w:style w:type="character" w:styleId="1347" w:customStyle="1">
    <w:name w:val="Красная строка Знак1"/>
    <w:basedOn w:val="1173"/>
    <w:uiPriority w:val="99"/>
    <w:semiHidden/>
    <w:rPr>
      <w:rFonts w:ascii="Calibri" w:hAnsi="Calibri" w:cs="Calibri"/>
      <w:sz w:val="24"/>
      <w:szCs w:val="24"/>
      <w:lang w:eastAsia="ru-RU" w:bidi="ar-SA"/>
    </w:rPr>
  </w:style>
  <w:style w:type="character" w:styleId="1348" w:customStyle="1">
    <w:name w:val="Красная строка 2 Знак1"/>
    <w:basedOn w:val="1174"/>
    <w:uiPriority w:val="99"/>
    <w:semiHidden/>
    <w:rPr>
      <w:rFonts w:ascii="Calibri" w:hAnsi="Calibri" w:cs="Calibri"/>
      <w:sz w:val="24"/>
      <w:szCs w:val="24"/>
    </w:rPr>
  </w:style>
  <w:style w:type="character" w:styleId="1349" w:customStyle="1">
    <w:name w:val="Заголовок записки Знак1"/>
    <w:basedOn w:val="929"/>
    <w:uiPriority w:val="99"/>
    <w:semiHidden/>
    <w:rPr>
      <w:rFonts w:ascii="Calibri" w:hAnsi="Calibri" w:cs="Calibri"/>
      <w:sz w:val="24"/>
      <w:szCs w:val="24"/>
    </w:rPr>
  </w:style>
  <w:style w:type="character" w:styleId="1350" w:customStyle="1">
    <w:name w:val="Основной текст 2 Знак1"/>
    <w:basedOn w:val="929"/>
    <w:uiPriority w:val="99"/>
    <w:semiHidden/>
    <w:rPr>
      <w:rFonts w:ascii="Calibri" w:hAnsi="Calibri" w:cs="Calibri"/>
      <w:sz w:val="24"/>
      <w:szCs w:val="24"/>
    </w:rPr>
  </w:style>
  <w:style w:type="character" w:styleId="1351" w:customStyle="1">
    <w:name w:val="Основной текст 3 Знак1"/>
    <w:basedOn w:val="929"/>
    <w:uiPriority w:val="99"/>
    <w:semiHidden/>
    <w:rPr>
      <w:rFonts w:ascii="Calibri" w:hAnsi="Calibri" w:cs="Calibri"/>
      <w:sz w:val="16"/>
      <w:szCs w:val="16"/>
    </w:rPr>
  </w:style>
  <w:style w:type="character" w:styleId="1352" w:customStyle="1">
    <w:name w:val="Основной текст с отступом 3 Знак1"/>
    <w:basedOn w:val="929"/>
    <w:uiPriority w:val="99"/>
    <w:semiHidden/>
    <w:rPr>
      <w:rFonts w:ascii="Calibri" w:hAnsi="Calibri" w:cs="Calibri"/>
      <w:sz w:val="16"/>
      <w:szCs w:val="16"/>
    </w:rPr>
  </w:style>
  <w:style w:type="character" w:styleId="1353" w:customStyle="1">
    <w:name w:val="Схема документа Знак1"/>
    <w:basedOn w:val="929"/>
    <w:uiPriority w:val="99"/>
    <w:semiHidden/>
    <w:rPr>
      <w:rFonts w:ascii="Tahoma" w:hAnsi="Tahoma" w:cs="Tahoma"/>
      <w:sz w:val="16"/>
      <w:szCs w:val="16"/>
    </w:rPr>
  </w:style>
  <w:style w:type="character" w:styleId="1354" w:customStyle="1">
    <w:name w:val="Текст Знак1"/>
    <w:basedOn w:val="929"/>
    <w:uiPriority w:val="99"/>
    <w:semiHidden/>
    <w:rPr>
      <w:rFonts w:ascii="Consolas" w:hAnsi="Consolas" w:cs="Consolas"/>
      <w:sz w:val="21"/>
      <w:szCs w:val="21"/>
    </w:rPr>
  </w:style>
  <w:style w:type="character" w:styleId="1355" w:customStyle="1">
    <w:name w:val="Электронная подпись Знак1"/>
    <w:basedOn w:val="929"/>
    <w:uiPriority w:val="99"/>
    <w:semiHidden/>
    <w:rPr>
      <w:rFonts w:ascii="Calibri" w:hAnsi="Calibri" w:cs="Calibri"/>
      <w:sz w:val="24"/>
      <w:szCs w:val="24"/>
    </w:rPr>
  </w:style>
  <w:style w:type="character" w:styleId="1356" w:customStyle="1">
    <w:name w:val="Текст примечания Знак"/>
    <w:basedOn w:val="929"/>
    <w:uiPriority w:val="99"/>
    <w:semiHidden/>
    <w:rPr>
      <w:rFonts w:ascii="Times New Roman" w:hAnsi="Times New Roman" w:cs="Times New Roman"/>
      <w:sz w:val="20"/>
      <w:szCs w:val="20"/>
      <w:lang w:eastAsia="ru-RU"/>
    </w:rPr>
  </w:style>
  <w:style w:type="character" w:styleId="1357" w:customStyle="1">
    <w:name w:val="Заголовок 7 Знак1"/>
    <w:basedOn w:val="929"/>
    <w:uiPriority w:val="99"/>
    <w:semiHidden/>
    <w:rPr>
      <w:rFonts w:ascii="Cambria" w:hAnsi="Cambria" w:cs="Cambria"/>
      <w:i/>
      <w:iCs/>
      <w:color w:val="auto"/>
    </w:rPr>
  </w:style>
  <w:style w:type="character" w:styleId="1358" w:customStyle="1">
    <w:name w:val="Заголовок 8 Знак1"/>
    <w:basedOn w:val="929"/>
    <w:uiPriority w:val="99"/>
    <w:semiHidden/>
    <w:rPr>
      <w:rFonts w:ascii="Cambria" w:hAnsi="Cambria" w:cs="Cambria"/>
      <w:color w:val="auto"/>
    </w:rPr>
  </w:style>
  <w:style w:type="character" w:styleId="1359" w:customStyle="1">
    <w:name w:val="Заголовок 9 Знак1"/>
    <w:basedOn w:val="929"/>
    <w:uiPriority w:val="99"/>
    <w:semiHidden/>
    <w:rPr>
      <w:rFonts w:ascii="Cambria" w:hAnsi="Cambria" w:cs="Cambria"/>
      <w:i/>
      <w:iCs/>
      <w:color w:val="auto"/>
    </w:rPr>
  </w:style>
  <w:style w:type="character" w:styleId="1360" w:customStyle="1">
    <w:name w:val="Подзаголовок Знак1"/>
    <w:basedOn w:val="929"/>
    <w:uiPriority w:val="99"/>
    <w:rPr>
      <w:rFonts w:ascii="Cambria" w:hAnsi="Cambria" w:cs="Cambria"/>
      <w:i/>
      <w:iCs/>
      <w:color w:val="auto"/>
      <w:spacing w:val="15"/>
      <w:sz w:val="24"/>
      <w:szCs w:val="24"/>
      <w:lang w:eastAsia="ru-RU"/>
    </w:rPr>
  </w:style>
  <w:style w:type="character" w:styleId="1361" w:customStyle="1">
    <w:name w:val="Тема примечания Знак1"/>
    <w:basedOn w:val="1356"/>
    <w:uiPriority w:val="99"/>
    <w:semiHidden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1362" w:customStyle="1">
    <w:name w:val="Текст примечания Знак2"/>
    <w:basedOn w:val="929"/>
    <w:uiPriority w:val="99"/>
    <w:semiHidden/>
    <w:rPr>
      <w:rFonts w:eastAsia="Times New Roman"/>
    </w:rPr>
  </w:style>
  <w:style w:type="character" w:styleId="1363" w:customStyle="1">
    <w:name w:val="Обычный (веб) Знак"/>
    <w:basedOn w:val="929"/>
    <w:uiPriority w:val="99"/>
    <w:rPr>
      <w:rFonts w:ascii="Tahoma" w:hAnsi="Tahoma" w:cs="Tahoma"/>
    </w:rPr>
  </w:style>
  <w:style w:type="character" w:styleId="1364" w:customStyle="1">
    <w:name w:val="Текст сноски Знак2"/>
    <w:basedOn w:val="929"/>
    <w:uiPriority w:val="99"/>
    <w:semiHidden/>
    <w:rPr>
      <w:rFonts w:ascii="Times New Roman" w:hAnsi="Times New Roman" w:cs="Times New Roman"/>
      <w:sz w:val="20"/>
      <w:szCs w:val="20"/>
      <w:lang w:eastAsia="ru-RU"/>
    </w:rPr>
  </w:style>
  <w:style w:type="character" w:styleId="1365" w:customStyle="1">
    <w:name w:val="Нижний колонтитул Знак2"/>
    <w:basedOn w:val="929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character" w:styleId="1366" w:customStyle="1">
    <w:name w:val="Текст концевой сноски Знак2"/>
    <w:basedOn w:val="929"/>
    <w:uiPriority w:val="99"/>
    <w:semiHidden/>
    <w:rPr>
      <w:rFonts w:ascii="Times New Roman" w:hAnsi="Times New Roman" w:cs="Times New Roman"/>
      <w:sz w:val="20"/>
      <w:szCs w:val="20"/>
      <w:lang w:eastAsia="ru-RU"/>
    </w:rPr>
  </w:style>
  <w:style w:type="character" w:styleId="1367" w:customStyle="1">
    <w:name w:val="Название Знак2"/>
    <w:basedOn w:val="929"/>
    <w:uiPriority w:val="99"/>
    <w:rPr>
      <w:rFonts w:ascii="Cambria" w:hAnsi="Cambria" w:cs="Cambria"/>
      <w:color w:val="auto"/>
      <w:spacing w:val="5"/>
      <w:sz w:val="52"/>
      <w:szCs w:val="52"/>
      <w:lang w:eastAsia="ru-RU"/>
    </w:rPr>
  </w:style>
  <w:style w:type="character" w:styleId="1368" w:customStyle="1">
    <w:name w:val="Прощание Знак2"/>
    <w:basedOn w:val="929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character" w:styleId="1369" w:customStyle="1">
    <w:name w:val="Подпись Знак2"/>
    <w:basedOn w:val="929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character" w:styleId="1370" w:customStyle="1">
    <w:name w:val="Шапка Знак2"/>
    <w:basedOn w:val="929"/>
    <w:uiPriority w:val="99"/>
    <w:semiHidden/>
    <w:rPr>
      <w:rFonts w:ascii="Cambria" w:hAnsi="Cambria" w:cs="Cambria"/>
      <w:sz w:val="24"/>
      <w:szCs w:val="24"/>
      <w:shd w:val="pct20" w:color="auto" w:fill="auto"/>
      <w:lang w:eastAsia="ru-RU"/>
    </w:rPr>
  </w:style>
  <w:style w:type="character" w:styleId="1371" w:customStyle="1">
    <w:name w:val="Приветствие Знак2"/>
    <w:basedOn w:val="929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character" w:styleId="1372" w:customStyle="1">
    <w:name w:val="Дата Знак2"/>
    <w:basedOn w:val="929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character" w:styleId="1373" w:customStyle="1">
    <w:name w:val="Красная строка Знак2"/>
    <w:basedOn w:val="1173"/>
    <w:uiPriority w:val="99"/>
    <w:semiHidden/>
    <w:rPr>
      <w:rFonts w:ascii="Times New Roman" w:hAnsi="Times New Roman" w:cs="Times New Roman"/>
      <w:sz w:val="24"/>
      <w:szCs w:val="24"/>
      <w:lang w:eastAsia="ru-RU" w:bidi="ar-SA"/>
    </w:rPr>
  </w:style>
  <w:style w:type="character" w:styleId="1374" w:customStyle="1">
    <w:name w:val="Красная строка 2 Знак2"/>
    <w:basedOn w:val="1053"/>
    <w:uiPriority w:val="99"/>
    <w:semiHidden/>
    <w:rPr>
      <w:rFonts w:ascii="Times New Roman" w:hAnsi="Times New Roman" w:cs="Times New Roman"/>
      <w:sz w:val="24"/>
      <w:szCs w:val="24"/>
      <w:lang w:eastAsia="ru-RU" w:bidi="ar-SA"/>
    </w:rPr>
  </w:style>
  <w:style w:type="character" w:styleId="1375" w:customStyle="1">
    <w:name w:val="Заголовок записки Знак2"/>
    <w:basedOn w:val="929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character" w:styleId="1376" w:customStyle="1">
    <w:name w:val="Основной текст 2 Знак2"/>
    <w:basedOn w:val="929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character" w:styleId="1377" w:customStyle="1">
    <w:name w:val="Основной текст 3 Знак2"/>
    <w:basedOn w:val="929"/>
    <w:uiPriority w:val="99"/>
    <w:semiHidden/>
    <w:rPr>
      <w:rFonts w:ascii="Times New Roman" w:hAnsi="Times New Roman" w:cs="Times New Roman"/>
      <w:sz w:val="16"/>
      <w:szCs w:val="16"/>
      <w:lang w:eastAsia="ru-RU"/>
    </w:rPr>
  </w:style>
  <w:style w:type="character" w:styleId="1378" w:customStyle="1">
    <w:name w:val="Основной текст с отступом 3 Знак2"/>
    <w:basedOn w:val="929"/>
    <w:uiPriority w:val="99"/>
    <w:semiHidden/>
    <w:rPr>
      <w:rFonts w:ascii="Times New Roman" w:hAnsi="Times New Roman" w:cs="Times New Roman"/>
      <w:sz w:val="16"/>
      <w:szCs w:val="16"/>
      <w:lang w:eastAsia="ru-RU"/>
    </w:rPr>
  </w:style>
  <w:style w:type="character" w:styleId="1379" w:customStyle="1">
    <w:name w:val="Схема документа Знак2"/>
    <w:basedOn w:val="929"/>
    <w:uiPriority w:val="99"/>
    <w:semiHidden/>
    <w:rPr>
      <w:rFonts w:ascii="Tahoma" w:hAnsi="Tahoma" w:cs="Tahoma"/>
      <w:sz w:val="16"/>
      <w:szCs w:val="16"/>
      <w:lang w:eastAsia="ru-RU"/>
    </w:rPr>
  </w:style>
  <w:style w:type="character" w:styleId="1380" w:customStyle="1">
    <w:name w:val="Текст Знак2"/>
    <w:basedOn w:val="929"/>
    <w:uiPriority w:val="99"/>
    <w:semiHidden/>
    <w:rPr>
      <w:rFonts w:ascii="Consolas" w:hAnsi="Consolas" w:cs="Consolas"/>
      <w:sz w:val="21"/>
      <w:szCs w:val="21"/>
      <w:lang w:eastAsia="ru-RU"/>
    </w:rPr>
  </w:style>
  <w:style w:type="character" w:styleId="1381" w:customStyle="1">
    <w:name w:val="Электронная подпись Знак2"/>
    <w:basedOn w:val="929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character" w:styleId="1382" w:customStyle="1">
    <w:name w:val="Текст выноски Знак1"/>
    <w:basedOn w:val="929"/>
    <w:uiPriority w:val="99"/>
    <w:semiHidden/>
    <w:rPr>
      <w:rFonts w:ascii="Tahoma" w:hAnsi="Tahoma" w:cs="Tahoma"/>
      <w:sz w:val="16"/>
      <w:szCs w:val="16"/>
      <w:lang w:eastAsia="ru-RU"/>
    </w:rPr>
  </w:style>
  <w:style w:type="character" w:styleId="1383" w:customStyle="1">
    <w:name w:val="Font Style40"/>
    <w:uiPriority w:val="99"/>
    <w:rPr>
      <w:rFonts w:ascii="Times New Roman" w:hAnsi="Times New Roman" w:cs="Times New Roman"/>
      <w:b/>
      <w:bCs/>
      <w:sz w:val="26"/>
      <w:szCs w:val="26"/>
    </w:rPr>
  </w:style>
  <w:style w:type="paragraph" w:styleId="1384" w:customStyle="1">
    <w:name w:val="Style12"/>
    <w:basedOn w:val="919"/>
    <w:uiPriority w:val="99"/>
    <w:pPr>
      <w:ind w:firstLine="523"/>
      <w:jc w:val="both"/>
      <w:spacing w:line="317" w:lineRule="exact"/>
      <w:widowControl w:val="off"/>
    </w:pPr>
  </w:style>
  <w:style w:type="character" w:styleId="1385">
    <w:name w:val="Subtle Emphasis"/>
    <w:basedOn w:val="929"/>
    <w:uiPriority w:val="99"/>
    <w:qFormat/>
    <w:rPr>
      <w:i/>
      <w:iCs/>
      <w:color w:val="808080"/>
    </w:rPr>
  </w:style>
  <w:style w:type="character" w:styleId="1386" w:customStyle="1">
    <w:name w:val="subjectvalue"/>
    <w:basedOn w:val="929"/>
  </w:style>
  <w:style w:type="numbering" w:styleId="1387" w:customStyle="1">
    <w:name w:val="Текущий список2"/>
    <w:pPr>
      <w:numPr>
        <w:ilvl w:val="0"/>
        <w:numId w:val="23"/>
      </w:numPr>
    </w:pPr>
  </w:style>
  <w:style w:type="numbering" w:styleId="1388">
    <w:name w:val="Outline List 1"/>
    <w:basedOn w:val="931"/>
    <w:unhideWhenUsed/>
    <w:pPr>
      <w:numPr>
        <w:ilvl w:val="0"/>
        <w:numId w:val="22"/>
      </w:numPr>
    </w:pPr>
  </w:style>
  <w:style w:type="paragraph" w:styleId="1389">
    <w:name w:val="Intense Quote"/>
    <w:basedOn w:val="919"/>
    <w:next w:val="919"/>
    <w:link w:val="1390"/>
    <w:uiPriority w:val="30"/>
    <w:qFormat/>
    <w:pPr>
      <w:ind w:left="936" w:right="936"/>
      <w:spacing w:before="200" w:after="280"/>
      <w:pBdr>
        <w:bottom w:val="single" w:color="4F81BD" w:themeColor="accent1" w:sz="4" w:space="4"/>
      </w:pBdr>
    </w:pPr>
    <w:rPr>
      <w:b/>
      <w:bCs/>
      <w:i/>
      <w:iCs/>
      <w:color w:val="4f81bd" w:themeColor="accent1"/>
    </w:rPr>
  </w:style>
  <w:style w:type="character" w:styleId="1390" w:customStyle="1">
    <w:name w:val="Выделенная цитата Знак"/>
    <w:basedOn w:val="929"/>
    <w:link w:val="1389"/>
    <w:uiPriority w:val="30"/>
    <w:rPr>
      <w:b/>
      <w:bCs/>
      <w:i/>
      <w:iCs/>
      <w:color w:val="4f81bd" w:themeColor="accent1"/>
      <w:sz w:val="24"/>
      <w:szCs w:val="24"/>
    </w:rPr>
  </w:style>
  <w:style w:type="character" w:styleId="1391" w:customStyle="1">
    <w:name w:val="pinkbg"/>
    <w:basedOn w:val="929"/>
  </w:style>
  <w:style w:type="character" w:styleId="1392">
    <w:name w:val="annotation reference"/>
    <w:rPr>
      <w:sz w:val="16"/>
      <w:szCs w:val="16"/>
    </w:rPr>
  </w:style>
  <w:style w:type="character" w:styleId="1393" w:customStyle="1">
    <w:name w:val="Обычный + 12 пт Знак"/>
    <w:link w:val="1147"/>
    <w:rPr>
      <w:sz w:val="20"/>
      <w:szCs w:val="20"/>
    </w:rPr>
  </w:style>
  <w:style w:type="numbering" w:styleId="1394" w:customStyle="1">
    <w:name w:val="Нет списка1"/>
    <w:next w:val="931"/>
    <w:semiHidden/>
    <w:unhideWhenUsed/>
  </w:style>
  <w:style w:type="numbering" w:styleId="1395" w:customStyle="1">
    <w:name w:val="Нет списка11"/>
    <w:next w:val="931"/>
    <w:uiPriority w:val="99"/>
    <w:semiHidden/>
    <w:unhideWhenUsed/>
  </w:style>
  <w:style w:type="numbering" w:styleId="1396" w:customStyle="1">
    <w:name w:val="Нет списка2"/>
    <w:next w:val="931"/>
    <w:semiHidden/>
    <w:unhideWhenUsed/>
  </w:style>
  <w:style w:type="numbering" w:styleId="1397" w:customStyle="1">
    <w:name w:val="Нет списка12"/>
    <w:next w:val="931"/>
    <w:uiPriority w:val="99"/>
    <w:semiHidden/>
    <w:unhideWhenUsed/>
  </w:style>
  <w:style w:type="numbering" w:styleId="1398" w:customStyle="1">
    <w:name w:val="Нет списка3"/>
    <w:next w:val="931"/>
    <w:uiPriority w:val="99"/>
    <w:semiHidden/>
    <w:unhideWhenUsed/>
  </w:style>
  <w:style w:type="numbering" w:styleId="1399" w:customStyle="1">
    <w:name w:val="Нет списка13"/>
    <w:next w:val="931"/>
    <w:uiPriority w:val="99"/>
    <w:semiHidden/>
    <w:unhideWhenUsed/>
  </w:style>
  <w:style w:type="numbering" w:styleId="1400" w:customStyle="1">
    <w:name w:val="Нет списка4"/>
    <w:next w:val="931"/>
    <w:uiPriority w:val="99"/>
    <w:semiHidden/>
    <w:unhideWhenUsed/>
  </w:style>
  <w:style w:type="paragraph" w:styleId="1401" w:customStyle="1">
    <w:name w:val="xl63"/>
    <w:basedOn w:val="919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sz w:val="18"/>
      <w:szCs w:val="18"/>
    </w:rPr>
  </w:style>
  <w:style w:type="paragraph" w:styleId="1402" w:customStyle="1">
    <w:name w:val="xl64"/>
    <w:basedOn w:val="919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sz w:val="18"/>
      <w:szCs w:val="18"/>
    </w:rPr>
  </w:style>
  <w:style w:type="paragraph" w:styleId="1403" w:customStyle="1">
    <w:name w:val="xl65"/>
    <w:basedOn w:val="919"/>
    <w:pPr>
      <w:jc w:val="right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color w:val="000000"/>
    </w:rPr>
  </w:style>
  <w:style w:type="paragraph" w:styleId="1404" w:customStyle="1">
    <w:name w:val="xl66"/>
    <w:basedOn w:val="919"/>
    <w:pPr>
      <w:jc w:val="right"/>
      <w:spacing w:before="100" w:beforeAutospacing="1" w:after="100" w:afterAutospacing="1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color w:val="000000"/>
    </w:rPr>
  </w:style>
  <w:style w:type="paragraph" w:styleId="1405" w:customStyle="1">
    <w:name w:val="xl67"/>
    <w:basedOn w:val="919"/>
    <w:pPr>
      <w:jc w:val="right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color w:val="000000"/>
      <w:sz w:val="18"/>
      <w:szCs w:val="18"/>
    </w:rPr>
  </w:style>
  <w:style w:type="paragraph" w:styleId="1406" w:customStyle="1">
    <w:name w:val="xl68"/>
    <w:basedOn w:val="919"/>
    <w:pPr>
      <w:jc w:val="right"/>
      <w:spacing w:before="100" w:beforeAutospacing="1" w:after="100" w:afterAutospacing="1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color w:val="000000"/>
      <w:sz w:val="18"/>
      <w:szCs w:val="18"/>
    </w:rPr>
  </w:style>
  <w:style w:type="paragraph" w:styleId="1407" w:customStyle="1">
    <w:name w:val="xl69"/>
    <w:basedOn w:val="919"/>
    <w:pPr>
      <w:jc w:val="center"/>
      <w:spacing w:before="100" w:beforeAutospacing="1" w:after="100" w:afterAutospacing="1"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</w:pPr>
    <w:rPr>
      <w:color w:val="000000"/>
      <w:sz w:val="18"/>
      <w:szCs w:val="18"/>
    </w:rPr>
  </w:style>
  <w:style w:type="paragraph" w:styleId="1408" w:customStyle="1">
    <w:name w:val="xl70"/>
    <w:basedOn w:val="919"/>
    <w:pPr>
      <w:jc w:val="center"/>
      <w:spacing w:before="100" w:beforeAutospacing="1" w:after="100" w:afterAutospacing="1"/>
      <w:pBdr>
        <w:left w:val="single" w:color="000000" w:sz="8" w:space="0"/>
        <w:bottom w:val="single" w:color="000000" w:sz="8" w:space="0"/>
        <w:right w:val="single" w:color="000000" w:sz="8" w:space="0"/>
      </w:pBdr>
    </w:pPr>
    <w:rPr>
      <w:color w:val="000000"/>
      <w:sz w:val="18"/>
      <w:szCs w:val="18"/>
    </w:rPr>
  </w:style>
  <w:style w:type="character" w:styleId="1409" w:customStyle="1">
    <w:name w:val="Не вступил в силу"/>
    <w:rPr>
      <w:rFonts w:cs="Times New Roman"/>
      <w:color w:val="008080"/>
      <w:sz w:val="20"/>
      <w:szCs w:val="20"/>
    </w:rPr>
  </w:style>
  <w:style w:type="paragraph" w:styleId="1410" w:customStyle="1">
    <w:name w:val="Знак Знак Знак Знак"/>
    <w:basedOn w:val="919"/>
    <w:pPr>
      <w:spacing w:after="160" w:line="240" w:lineRule="exact"/>
    </w:pPr>
    <w:rPr>
      <w:rFonts w:eastAsia="Calibri"/>
      <w:sz w:val="28"/>
      <w:szCs w:val="28"/>
      <w:lang w:eastAsia="zh-CN"/>
    </w:rPr>
  </w:style>
  <w:style w:type="paragraph" w:styleId="1411" w:customStyle="1">
    <w:name w:val="Iau?iue1"/>
    <w:rPr>
      <w:sz w:val="20"/>
      <w:szCs w:val="20"/>
    </w:rPr>
  </w:style>
  <w:style w:type="paragraph" w:styleId="1412" w:customStyle="1">
    <w:name w:val="Абзац списка2"/>
    <w:basedOn w:val="919"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1413" w:customStyle="1">
    <w:name w:val="iceouttxt51"/>
    <w:rPr>
      <w:rFonts w:hint="default" w:ascii="Arial" w:hAnsi="Arial" w:cs="Arial"/>
      <w:color w:val="666666"/>
      <w:sz w:val="12"/>
      <w:szCs w:val="12"/>
    </w:rPr>
  </w:style>
  <w:style w:type="paragraph" w:styleId="1414" w:customStyle="1">
    <w:name w:val=".FORMATTEXT"/>
    <w:uiPriority w:val="99"/>
    <w:pPr>
      <w:widowControl w:val="off"/>
    </w:pPr>
    <w:rPr>
      <w:sz w:val="24"/>
      <w:szCs w:val="24"/>
    </w:rPr>
  </w:style>
  <w:style w:type="character" w:styleId="1415" w:customStyle="1">
    <w:name w:val="Основной текст + 7 pt;Полужирный;Интервал 0 pt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2"/>
      <w:position w:val="0"/>
      <w:sz w:val="14"/>
      <w:szCs w:val="14"/>
      <w:u w:val="none"/>
      <w:lang w:val="ru-RU"/>
    </w:rPr>
  </w:style>
  <w:style w:type="character" w:styleId="1416" w:customStyle="1">
    <w:name w:val="Основной текст + 8 pt;Интервал 0 pt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8"/>
      <w:position w:val="0"/>
      <w:sz w:val="16"/>
      <w:szCs w:val="16"/>
      <w:u w:val="none"/>
      <w:lang w:val="ru-RU"/>
    </w:rPr>
  </w:style>
  <w:style w:type="character" w:styleId="1417" w:customStyle="1">
    <w:name w:val="Основной текст + 6 pt;Полужирный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7"/>
      <w:position w:val="0"/>
      <w:sz w:val="12"/>
      <w:szCs w:val="12"/>
      <w:u w:val="none"/>
      <w:lang w:val="ru-RU"/>
    </w:rPr>
  </w:style>
  <w:style w:type="character" w:styleId="1418" w:customStyle="1">
    <w:name w:val="Основной текст + 8 pt;Курсив;Интервал 0 pt"/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color w:val="000000"/>
      <w:spacing w:val="1"/>
      <w:position w:val="0"/>
      <w:sz w:val="16"/>
      <w:szCs w:val="16"/>
      <w:u w:val="none"/>
      <w:lang w:val="en-US"/>
    </w:rPr>
  </w:style>
  <w:style w:type="table" w:styleId="1419" w:customStyle="1">
    <w:name w:val="Сетка таблицы11"/>
    <w:basedOn w:val="930"/>
    <w:next w:val="1133"/>
    <w:uiPriority w:val="59"/>
    <w:rPr>
      <w:sz w:val="20"/>
      <w:szCs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1420" w:customStyle="1">
    <w:name w:val="blk3"/>
    <w:rPr>
      <w:vanish w:val="0"/>
    </w:rPr>
  </w:style>
  <w:style w:type="table" w:styleId="1421" w:customStyle="1">
    <w:name w:val="Сетка таблицы12"/>
    <w:basedOn w:val="930"/>
    <w:next w:val="1133"/>
    <w:uiPriority w:val="59"/>
    <w:rPr>
      <w:sz w:val="20"/>
      <w:szCs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422" w:customStyle="1">
    <w:name w:val="xl71"/>
    <w:basedOn w:val="91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8"/>
      <w:szCs w:val="18"/>
    </w:rPr>
  </w:style>
  <w:style w:type="paragraph" w:styleId="1423" w:customStyle="1">
    <w:name w:val="xl72"/>
    <w:basedOn w:val="919"/>
    <w:pPr>
      <w:jc w:val="center"/>
      <w:spacing w:before="100" w:beforeAutospacing="1" w:after="100" w:afterAutospacing="1"/>
      <w:shd w:val="clear" w:color="000000" w:fill="ff00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8"/>
      <w:szCs w:val="18"/>
    </w:rPr>
  </w:style>
  <w:style w:type="paragraph" w:styleId="1424" w:customStyle="1">
    <w:name w:val="xl73"/>
    <w:basedOn w:val="919"/>
    <w:pPr>
      <w:spacing w:before="100" w:beforeAutospacing="1" w:after="100" w:afterAutospacing="1"/>
      <w:shd w:val="clear" w:color="000000" w:fill="ff00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88F83-DC29-418B-980A-9DC3A0457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>Kraftway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ufk</dc:creator>
  <cp:lastModifiedBy>r22sni27121984@urr22.esk</cp:lastModifiedBy>
  <cp:revision>57</cp:revision>
  <dcterms:created xsi:type="dcterms:W3CDTF">2022-03-16T03:18:00Z</dcterms:created>
  <dcterms:modified xsi:type="dcterms:W3CDTF">2026-08-13T04:42:00Z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2351003</vt:i4>
  </property>
</Properties>
</file>