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7ED" w:rsidRPr="00246A3E" w:rsidRDefault="007547ED" w:rsidP="00015D17">
      <w:pPr>
        <w:pStyle w:val="1"/>
        <w:spacing w:before="0" w:after="0"/>
        <w:jc w:val="center"/>
        <w:rPr>
          <w:rFonts w:ascii="Times New Roman" w:hAnsi="Times New Roman" w:cs="Times New Roman"/>
          <w:sz w:val="22"/>
          <w:szCs w:val="22"/>
        </w:rPr>
      </w:pPr>
    </w:p>
    <w:p w:rsidR="007547ED" w:rsidRPr="00246A3E" w:rsidRDefault="007547ED" w:rsidP="00015D17">
      <w:pPr>
        <w:pStyle w:val="1"/>
        <w:spacing w:before="0" w:after="0"/>
        <w:jc w:val="center"/>
        <w:rPr>
          <w:rFonts w:ascii="Times New Roman" w:hAnsi="Times New Roman" w:cs="Times New Roman"/>
          <w:sz w:val="22"/>
          <w:szCs w:val="22"/>
        </w:rPr>
      </w:pPr>
    </w:p>
    <w:p w:rsidR="007069E7" w:rsidRPr="005D0589" w:rsidRDefault="007069E7" w:rsidP="007069E7">
      <w:pPr>
        <w:pStyle w:val="1"/>
        <w:spacing w:before="0" w:after="0"/>
        <w:jc w:val="right"/>
        <w:rPr>
          <w:rFonts w:ascii="Times New Roman" w:hAnsi="Times New Roman" w:cs="Times New Roman"/>
          <w:sz w:val="22"/>
          <w:szCs w:val="22"/>
        </w:rPr>
      </w:pPr>
      <w:r w:rsidRPr="005D0589">
        <w:rPr>
          <w:rFonts w:ascii="Times New Roman" w:hAnsi="Times New Roman" w:cs="Times New Roman"/>
          <w:sz w:val="22"/>
          <w:szCs w:val="22"/>
        </w:rPr>
        <w:t>ПРОЕКТ ДОГОВОРА</w:t>
      </w:r>
    </w:p>
    <w:p w:rsidR="00246A3E" w:rsidRPr="005D0589" w:rsidRDefault="000F262F" w:rsidP="00C75DED">
      <w:pPr>
        <w:pStyle w:val="1"/>
        <w:spacing w:before="0" w:after="0"/>
        <w:jc w:val="center"/>
        <w:rPr>
          <w:rFonts w:ascii="Times New Roman" w:hAnsi="Times New Roman" w:cs="Times New Roman"/>
          <w:sz w:val="22"/>
          <w:szCs w:val="22"/>
        </w:rPr>
      </w:pPr>
      <w:r w:rsidRPr="005D0589">
        <w:rPr>
          <w:rFonts w:ascii="Times New Roman" w:hAnsi="Times New Roman" w:cs="Times New Roman"/>
          <w:sz w:val="22"/>
          <w:szCs w:val="22"/>
        </w:rPr>
        <w:t>ДОГОВОР</w:t>
      </w:r>
      <w:r w:rsidR="000423BC" w:rsidRPr="005D0589">
        <w:rPr>
          <w:rFonts w:ascii="Times New Roman" w:hAnsi="Times New Roman" w:cs="Times New Roman"/>
          <w:sz w:val="22"/>
          <w:szCs w:val="22"/>
        </w:rPr>
        <w:t xml:space="preserve"> </w:t>
      </w:r>
      <w:r w:rsidR="007547ED" w:rsidRPr="005D0589">
        <w:rPr>
          <w:rFonts w:ascii="Times New Roman" w:hAnsi="Times New Roman" w:cs="Times New Roman"/>
          <w:sz w:val="22"/>
          <w:szCs w:val="22"/>
        </w:rPr>
        <w:t xml:space="preserve">ПОСТАВКИ </w:t>
      </w:r>
      <w:r w:rsidR="00015D17" w:rsidRPr="005D0589">
        <w:rPr>
          <w:rFonts w:ascii="Times New Roman" w:hAnsi="Times New Roman" w:cs="Times New Roman"/>
          <w:sz w:val="22"/>
          <w:szCs w:val="22"/>
        </w:rPr>
        <w:t>№</w:t>
      </w:r>
      <w:r w:rsidR="00E0282E" w:rsidRPr="005D0589">
        <w:rPr>
          <w:rFonts w:ascii="Times New Roman" w:hAnsi="Times New Roman" w:cs="Times New Roman"/>
          <w:sz w:val="22"/>
          <w:szCs w:val="22"/>
        </w:rPr>
        <w:t xml:space="preserve"> </w:t>
      </w:r>
      <w:r w:rsidR="009C7950">
        <w:rPr>
          <w:rFonts w:ascii="Times New Roman" w:hAnsi="Times New Roman" w:cs="Times New Roman"/>
          <w:sz w:val="22"/>
          <w:szCs w:val="22"/>
        </w:rPr>
        <w:t>Д</w:t>
      </w:r>
      <w:proofErr w:type="gramStart"/>
      <w:r w:rsidR="009C7950">
        <w:rPr>
          <w:rFonts w:ascii="Times New Roman" w:hAnsi="Times New Roman" w:cs="Times New Roman"/>
          <w:sz w:val="22"/>
          <w:szCs w:val="22"/>
        </w:rPr>
        <w:t>4</w:t>
      </w:r>
      <w:proofErr w:type="gramEnd"/>
      <w:r w:rsidR="009C7950">
        <w:rPr>
          <w:rFonts w:ascii="Times New Roman" w:hAnsi="Times New Roman" w:cs="Times New Roman"/>
          <w:sz w:val="22"/>
          <w:szCs w:val="22"/>
        </w:rPr>
        <w:t>.2026.043</w:t>
      </w:r>
    </w:p>
    <w:p w:rsidR="00745DA1" w:rsidRPr="005D0589" w:rsidRDefault="00745DA1" w:rsidP="00745DA1"/>
    <w:p w:rsidR="00745DA1" w:rsidRDefault="008D61C1" w:rsidP="009C7950">
      <w:pPr>
        <w:jc w:val="center"/>
        <w:rPr>
          <w:sz w:val="22"/>
          <w:szCs w:val="22"/>
        </w:rPr>
      </w:pPr>
      <w:r w:rsidRPr="009516E7">
        <w:rPr>
          <w:u w:val="single"/>
        </w:rPr>
        <w:t>ИКЗ</w:t>
      </w:r>
      <w:r w:rsidR="00246A3E" w:rsidRPr="009516E7">
        <w:rPr>
          <w:u w:val="single"/>
        </w:rPr>
        <w:t xml:space="preserve"> </w:t>
      </w:r>
      <w:r w:rsidR="009C7950" w:rsidRPr="009C7950">
        <w:rPr>
          <w:u w:val="single"/>
        </w:rPr>
        <w:t>26 1 4216003509 421701001 0021 043 0000 244</w:t>
      </w:r>
    </w:p>
    <w:p w:rsidR="007A53EF" w:rsidRPr="006D6EA8" w:rsidRDefault="000F262F" w:rsidP="00E96ED0">
      <w:pPr>
        <w:ind w:firstLine="284"/>
        <w:jc w:val="both"/>
        <w:rPr>
          <w:sz w:val="22"/>
          <w:szCs w:val="22"/>
        </w:rPr>
      </w:pPr>
      <w:r w:rsidRPr="00246A3E">
        <w:rPr>
          <w:sz w:val="22"/>
          <w:szCs w:val="22"/>
        </w:rPr>
        <w:t>г</w:t>
      </w:r>
      <w:r w:rsidRPr="006D6EA8">
        <w:rPr>
          <w:sz w:val="22"/>
          <w:szCs w:val="22"/>
        </w:rPr>
        <w:t>. Новокузнецк</w:t>
      </w:r>
      <w:r w:rsidRPr="006D6EA8">
        <w:rPr>
          <w:sz w:val="22"/>
          <w:szCs w:val="22"/>
        </w:rPr>
        <w:tab/>
      </w:r>
      <w:r w:rsidRPr="006D6EA8">
        <w:rPr>
          <w:sz w:val="22"/>
          <w:szCs w:val="22"/>
        </w:rPr>
        <w:tab/>
      </w:r>
      <w:r w:rsidRPr="006D6EA8">
        <w:rPr>
          <w:sz w:val="22"/>
          <w:szCs w:val="22"/>
        </w:rPr>
        <w:tab/>
      </w:r>
      <w:r w:rsidRPr="006D6EA8">
        <w:rPr>
          <w:sz w:val="22"/>
          <w:szCs w:val="22"/>
        </w:rPr>
        <w:tab/>
      </w:r>
      <w:r w:rsidRPr="006D6EA8">
        <w:rPr>
          <w:sz w:val="22"/>
          <w:szCs w:val="22"/>
        </w:rPr>
        <w:tab/>
      </w:r>
      <w:r w:rsidRPr="006D6EA8">
        <w:rPr>
          <w:sz w:val="22"/>
          <w:szCs w:val="22"/>
        </w:rPr>
        <w:tab/>
      </w:r>
      <w:r w:rsidRPr="006D6EA8">
        <w:rPr>
          <w:sz w:val="22"/>
          <w:szCs w:val="22"/>
        </w:rPr>
        <w:tab/>
      </w:r>
      <w:r w:rsidR="002F08B8" w:rsidRPr="006D6EA8">
        <w:rPr>
          <w:sz w:val="22"/>
          <w:szCs w:val="22"/>
        </w:rPr>
        <w:tab/>
      </w:r>
      <w:r w:rsidR="002F08B8" w:rsidRPr="006D6EA8">
        <w:rPr>
          <w:sz w:val="22"/>
          <w:szCs w:val="22"/>
        </w:rPr>
        <w:tab/>
      </w:r>
      <w:r w:rsidR="009C780E" w:rsidRPr="006D6EA8">
        <w:rPr>
          <w:sz w:val="22"/>
          <w:szCs w:val="22"/>
        </w:rPr>
        <w:t xml:space="preserve">        </w:t>
      </w:r>
      <w:r w:rsidRPr="006D6EA8">
        <w:rPr>
          <w:sz w:val="22"/>
          <w:szCs w:val="22"/>
        </w:rPr>
        <w:t>«</w:t>
      </w:r>
      <w:r w:rsidR="007069E7" w:rsidRPr="006D6EA8">
        <w:rPr>
          <w:sz w:val="22"/>
          <w:szCs w:val="22"/>
        </w:rPr>
        <w:t>___</w:t>
      </w:r>
      <w:r w:rsidR="00414BE4" w:rsidRPr="006D6EA8">
        <w:rPr>
          <w:sz w:val="22"/>
          <w:szCs w:val="22"/>
        </w:rPr>
        <w:t>»</w:t>
      </w:r>
      <w:r w:rsidR="007069E7" w:rsidRPr="006D6EA8">
        <w:rPr>
          <w:sz w:val="22"/>
          <w:szCs w:val="22"/>
        </w:rPr>
        <w:t xml:space="preserve"> _______ </w:t>
      </w:r>
      <w:r w:rsidRPr="006D6EA8">
        <w:rPr>
          <w:sz w:val="22"/>
          <w:szCs w:val="22"/>
        </w:rPr>
        <w:t>2</w:t>
      </w:r>
      <w:r w:rsidR="008D61C1" w:rsidRPr="006D6EA8">
        <w:rPr>
          <w:sz w:val="22"/>
          <w:szCs w:val="22"/>
        </w:rPr>
        <w:t>02</w:t>
      </w:r>
      <w:r w:rsidR="003A3BB2">
        <w:rPr>
          <w:sz w:val="22"/>
          <w:szCs w:val="22"/>
        </w:rPr>
        <w:t>6</w:t>
      </w:r>
      <w:r w:rsidRPr="006D6EA8">
        <w:rPr>
          <w:sz w:val="22"/>
          <w:szCs w:val="22"/>
        </w:rPr>
        <w:t>г.</w:t>
      </w:r>
    </w:p>
    <w:p w:rsidR="00102FCA" w:rsidRPr="000F49ED" w:rsidRDefault="00102FCA" w:rsidP="00E96ED0">
      <w:pPr>
        <w:ind w:firstLine="284"/>
        <w:jc w:val="both"/>
        <w:rPr>
          <w:sz w:val="22"/>
          <w:szCs w:val="22"/>
        </w:rPr>
      </w:pPr>
    </w:p>
    <w:p w:rsidR="007069E7" w:rsidRPr="000F49ED" w:rsidRDefault="00095473" w:rsidP="00816275">
      <w:pPr>
        <w:pStyle w:val="11"/>
        <w:spacing w:after="0"/>
        <w:jc w:val="both"/>
        <w:rPr>
          <w:spacing w:val="-1"/>
          <w:sz w:val="22"/>
          <w:szCs w:val="22"/>
        </w:rPr>
      </w:pPr>
      <w:r w:rsidRPr="000F49ED">
        <w:rPr>
          <w:b/>
          <w:sz w:val="22"/>
          <w:szCs w:val="22"/>
        </w:rPr>
        <w:t xml:space="preserve">        </w:t>
      </w:r>
      <w:r w:rsidR="00F26B92" w:rsidRPr="000F49ED">
        <w:rPr>
          <w:b/>
          <w:sz w:val="22"/>
          <w:szCs w:val="22"/>
        </w:rPr>
        <w:t>Федеральное государственное бюджетное образовательное учреждение высшего образования «С</w:t>
      </w:r>
      <w:r w:rsidR="00F26B92" w:rsidRPr="000F49ED">
        <w:rPr>
          <w:b/>
          <w:sz w:val="22"/>
          <w:szCs w:val="22"/>
        </w:rPr>
        <w:t>и</w:t>
      </w:r>
      <w:r w:rsidR="00F26B92" w:rsidRPr="000F49ED">
        <w:rPr>
          <w:b/>
          <w:sz w:val="22"/>
          <w:szCs w:val="22"/>
        </w:rPr>
        <w:t>бирский государственный индустриальный университет»</w:t>
      </w:r>
      <w:r w:rsidR="00F26B92" w:rsidRPr="000F49ED">
        <w:rPr>
          <w:sz w:val="22"/>
          <w:szCs w:val="22"/>
        </w:rPr>
        <w:t xml:space="preserve">, именуемое в дальнейшем «Заказчик», </w:t>
      </w:r>
      <w:r w:rsidR="000F49ED" w:rsidRPr="000F49ED">
        <w:rPr>
          <w:sz w:val="22"/>
          <w:szCs w:val="22"/>
        </w:rPr>
        <w:t xml:space="preserve">в лице </w:t>
      </w:r>
      <w:proofErr w:type="spellStart"/>
      <w:r w:rsidR="000F49ED" w:rsidRPr="000F49ED">
        <w:rPr>
          <w:sz w:val="22"/>
          <w:szCs w:val="22"/>
        </w:rPr>
        <w:t>врио</w:t>
      </w:r>
      <w:proofErr w:type="spellEnd"/>
      <w:r w:rsidR="000F49ED" w:rsidRPr="000F49ED">
        <w:rPr>
          <w:sz w:val="22"/>
          <w:szCs w:val="22"/>
        </w:rPr>
        <w:t xml:space="preserve"> ректора Ольги Георгиевны Приходько, действующего на </w:t>
      </w:r>
      <w:r w:rsidR="000F49ED" w:rsidRPr="003D6DCE">
        <w:rPr>
          <w:sz w:val="22"/>
          <w:szCs w:val="22"/>
        </w:rPr>
        <w:t>основании устава</w:t>
      </w:r>
      <w:r w:rsidR="00F26B92" w:rsidRPr="003D6DCE">
        <w:rPr>
          <w:spacing w:val="-1"/>
          <w:sz w:val="22"/>
          <w:szCs w:val="22"/>
        </w:rPr>
        <w:t>, с одной</w:t>
      </w:r>
      <w:r w:rsidR="00F26B92" w:rsidRPr="000F49ED">
        <w:rPr>
          <w:spacing w:val="-1"/>
          <w:sz w:val="22"/>
          <w:szCs w:val="22"/>
        </w:rPr>
        <w:t xml:space="preserve"> стороны, </w:t>
      </w:r>
      <w:r w:rsidR="00816275" w:rsidRPr="000F49ED">
        <w:rPr>
          <w:spacing w:val="-1"/>
          <w:sz w:val="22"/>
          <w:szCs w:val="22"/>
        </w:rPr>
        <w:t>и</w:t>
      </w:r>
    </w:p>
    <w:p w:rsidR="00F26B92" w:rsidRPr="000F49ED" w:rsidRDefault="007069E7" w:rsidP="00816275">
      <w:pPr>
        <w:pStyle w:val="11"/>
        <w:spacing w:after="0"/>
        <w:jc w:val="both"/>
        <w:rPr>
          <w:spacing w:val="-1"/>
          <w:sz w:val="22"/>
          <w:szCs w:val="22"/>
        </w:rPr>
      </w:pPr>
      <w:proofErr w:type="gramStart"/>
      <w:r w:rsidRPr="000F49ED">
        <w:rPr>
          <w:b/>
          <w:sz w:val="22"/>
          <w:szCs w:val="22"/>
        </w:rPr>
        <w:t>______________________________________________________________________</w:t>
      </w:r>
      <w:r w:rsidR="00181708" w:rsidRPr="000F49ED">
        <w:rPr>
          <w:sz w:val="22"/>
          <w:szCs w:val="22"/>
        </w:rPr>
        <w:t xml:space="preserve">, именуемое в дальнейшем «Поставщик», в лице </w:t>
      </w:r>
      <w:r w:rsidRPr="000F49ED">
        <w:rPr>
          <w:sz w:val="22"/>
          <w:szCs w:val="22"/>
        </w:rPr>
        <w:t>______________________________________________________________</w:t>
      </w:r>
      <w:r w:rsidR="00181708" w:rsidRPr="000F49ED">
        <w:rPr>
          <w:sz w:val="22"/>
          <w:szCs w:val="22"/>
        </w:rPr>
        <w:t xml:space="preserve">, действующего на основании </w:t>
      </w:r>
      <w:r w:rsidRPr="000F49ED">
        <w:rPr>
          <w:sz w:val="22"/>
          <w:szCs w:val="22"/>
        </w:rPr>
        <w:t>__________</w:t>
      </w:r>
      <w:r w:rsidR="00F26B92" w:rsidRPr="000F49ED">
        <w:rPr>
          <w:spacing w:val="-1"/>
          <w:sz w:val="22"/>
          <w:szCs w:val="22"/>
        </w:rPr>
        <w:t>, с другой стороны, именуемые в дальнейшем «Стороны»,</w:t>
      </w:r>
      <w:r w:rsidR="008D61C1" w:rsidRPr="000F49ED">
        <w:rPr>
          <w:spacing w:val="-1"/>
          <w:sz w:val="22"/>
          <w:szCs w:val="22"/>
        </w:rPr>
        <w:t xml:space="preserve"> </w:t>
      </w:r>
      <w:r w:rsidR="00F26B92" w:rsidRPr="000F49ED">
        <w:rPr>
          <w:spacing w:val="-1"/>
          <w:sz w:val="22"/>
          <w:szCs w:val="22"/>
        </w:rPr>
        <w:t xml:space="preserve"> </w:t>
      </w:r>
      <w:r w:rsidR="00C42C5F" w:rsidRPr="000F49ED">
        <w:rPr>
          <w:spacing w:val="-1"/>
          <w:sz w:val="22"/>
          <w:szCs w:val="22"/>
        </w:rPr>
        <w:t xml:space="preserve">заключили настоящий договор в соответствии с </w:t>
      </w:r>
      <w:r w:rsidR="00C42C5F" w:rsidRPr="000F49ED">
        <w:rPr>
          <w:b/>
          <w:spacing w:val="-1"/>
          <w:sz w:val="22"/>
          <w:szCs w:val="22"/>
        </w:rPr>
        <w:t xml:space="preserve">п. </w:t>
      </w:r>
      <w:r w:rsidR="00615B03" w:rsidRPr="000F49ED">
        <w:rPr>
          <w:b/>
          <w:spacing w:val="-1"/>
          <w:sz w:val="22"/>
          <w:szCs w:val="22"/>
        </w:rPr>
        <w:t>4</w:t>
      </w:r>
      <w:r w:rsidR="00C42C5F" w:rsidRPr="000F49ED">
        <w:rPr>
          <w:b/>
          <w:spacing w:val="-1"/>
          <w:sz w:val="22"/>
          <w:szCs w:val="22"/>
        </w:rPr>
        <w:t xml:space="preserve"> </w:t>
      </w:r>
      <w:r w:rsidR="00C42C5F" w:rsidRPr="000F49ED">
        <w:rPr>
          <w:spacing w:val="-1"/>
          <w:sz w:val="22"/>
          <w:szCs w:val="22"/>
        </w:rPr>
        <w:t>ч. 1 ст. 93 Федерального закона от 05.04.2013 г. № 44-ФЗ «О контрактной системе в сфере закупок товаров, работ, услуг для обеспечения государственных и муниципальных нужд» путем подписания Сторонами усиленными электронными подписями согласно требованиям Федерального закона от</w:t>
      </w:r>
      <w:proofErr w:type="gramEnd"/>
      <w:r w:rsidR="00C42C5F" w:rsidRPr="000F49ED">
        <w:rPr>
          <w:spacing w:val="-1"/>
          <w:sz w:val="22"/>
          <w:szCs w:val="22"/>
        </w:rPr>
        <w:t xml:space="preserve"> 06.04.2011 № 63-ФЗ «Об электронной подписи» с использованием платформы «АО ЕАТ»</w:t>
      </w:r>
      <w:r w:rsidR="006E6229" w:rsidRPr="000F49ED">
        <w:rPr>
          <w:spacing w:val="-1"/>
          <w:sz w:val="22"/>
          <w:szCs w:val="22"/>
        </w:rPr>
        <w:t>, о нижеследующем</w:t>
      </w:r>
      <w:r w:rsidR="00F26B92" w:rsidRPr="000F49ED">
        <w:rPr>
          <w:sz w:val="22"/>
          <w:szCs w:val="22"/>
        </w:rPr>
        <w:t>:</w:t>
      </w:r>
    </w:p>
    <w:p w:rsidR="00802742" w:rsidRPr="006D6EA8" w:rsidRDefault="00802742" w:rsidP="00816275">
      <w:pPr>
        <w:pStyle w:val="11"/>
        <w:spacing w:after="0"/>
        <w:jc w:val="both"/>
        <w:rPr>
          <w:spacing w:val="-1"/>
          <w:sz w:val="22"/>
          <w:szCs w:val="22"/>
        </w:rPr>
      </w:pPr>
    </w:p>
    <w:p w:rsidR="00627A13" w:rsidRPr="006D6EA8" w:rsidRDefault="001A5437" w:rsidP="00040E55">
      <w:pPr>
        <w:pStyle w:val="a5"/>
        <w:ind w:firstLine="0"/>
        <w:jc w:val="center"/>
        <w:rPr>
          <w:b/>
          <w:sz w:val="22"/>
          <w:szCs w:val="22"/>
        </w:rPr>
      </w:pPr>
      <w:r w:rsidRPr="006D6EA8">
        <w:rPr>
          <w:b/>
          <w:sz w:val="22"/>
          <w:szCs w:val="22"/>
        </w:rPr>
        <w:t>1. Предмет договора</w:t>
      </w:r>
    </w:p>
    <w:p w:rsidR="008E1C24" w:rsidRPr="006D6EA8" w:rsidRDefault="008E1C24" w:rsidP="008E1C24">
      <w:pPr>
        <w:jc w:val="both"/>
        <w:rPr>
          <w:b w:val="0"/>
          <w:noProof/>
          <w:spacing w:val="-1"/>
          <w:sz w:val="22"/>
          <w:szCs w:val="22"/>
        </w:rPr>
      </w:pPr>
      <w:r w:rsidRPr="006D6EA8">
        <w:rPr>
          <w:b w:val="0"/>
          <w:noProof/>
          <w:spacing w:val="-1"/>
          <w:sz w:val="22"/>
          <w:szCs w:val="22"/>
        </w:rPr>
        <w:t>1.1.  Поставщик обязуется поставить</w:t>
      </w:r>
      <w:r w:rsidR="007C00B2" w:rsidRPr="006D6EA8">
        <w:rPr>
          <w:sz w:val="22"/>
          <w:szCs w:val="22"/>
        </w:rPr>
        <w:t xml:space="preserve"> </w:t>
      </w:r>
      <w:r w:rsidR="00917029">
        <w:rPr>
          <w:sz w:val="22"/>
          <w:szCs w:val="22"/>
        </w:rPr>
        <w:t xml:space="preserve">картриджи и </w:t>
      </w:r>
      <w:bookmarkStart w:id="0" w:name="_GoBack"/>
      <w:bookmarkEnd w:id="0"/>
      <w:r w:rsidR="00ED484B">
        <w:rPr>
          <w:sz w:val="22"/>
          <w:szCs w:val="22"/>
        </w:rPr>
        <w:t>комплектующие</w:t>
      </w:r>
      <w:r w:rsidR="007069E7" w:rsidRPr="006D6EA8">
        <w:rPr>
          <w:sz w:val="22"/>
          <w:szCs w:val="22"/>
        </w:rPr>
        <w:t xml:space="preserve"> </w:t>
      </w:r>
      <w:r w:rsidR="007C00B2" w:rsidRPr="006D6EA8">
        <w:rPr>
          <w:sz w:val="22"/>
          <w:szCs w:val="22"/>
        </w:rPr>
        <w:t>(далее –</w:t>
      </w:r>
      <w:r w:rsidR="006B5DBB" w:rsidRPr="006D6EA8">
        <w:rPr>
          <w:sz w:val="22"/>
          <w:szCs w:val="22"/>
        </w:rPr>
        <w:t xml:space="preserve"> </w:t>
      </w:r>
      <w:r w:rsidR="007C00B2" w:rsidRPr="006D6EA8">
        <w:rPr>
          <w:sz w:val="22"/>
          <w:szCs w:val="22"/>
        </w:rPr>
        <w:t>товар)</w:t>
      </w:r>
      <w:r w:rsidRPr="006D6EA8">
        <w:rPr>
          <w:b w:val="0"/>
          <w:noProof/>
          <w:spacing w:val="-1"/>
          <w:sz w:val="22"/>
          <w:szCs w:val="22"/>
        </w:rPr>
        <w:t>,</w:t>
      </w:r>
      <w:r w:rsidR="00A07636" w:rsidRPr="006D6EA8">
        <w:rPr>
          <w:bCs/>
          <w:sz w:val="22"/>
          <w:szCs w:val="22"/>
        </w:rPr>
        <w:t xml:space="preserve"> </w:t>
      </w:r>
      <w:r w:rsidRPr="006D6EA8">
        <w:rPr>
          <w:b w:val="0"/>
          <w:noProof/>
          <w:spacing w:val="-1"/>
          <w:sz w:val="22"/>
          <w:szCs w:val="22"/>
        </w:rPr>
        <w:t>а Заказчик принять и оплатить</w:t>
      </w:r>
      <w:r w:rsidR="00E041A7" w:rsidRPr="006D6EA8">
        <w:rPr>
          <w:b w:val="0"/>
          <w:noProof/>
          <w:spacing w:val="-1"/>
          <w:sz w:val="22"/>
          <w:szCs w:val="22"/>
        </w:rPr>
        <w:t xml:space="preserve"> товар, </w:t>
      </w:r>
      <w:r w:rsidRPr="006D6EA8">
        <w:rPr>
          <w:b w:val="0"/>
          <w:noProof/>
          <w:spacing w:val="-1"/>
          <w:sz w:val="22"/>
          <w:szCs w:val="22"/>
        </w:rPr>
        <w:t>указанный в п. 1.2. договора.</w:t>
      </w:r>
    </w:p>
    <w:p w:rsidR="00EC0EFF" w:rsidRPr="006D6EA8" w:rsidRDefault="008E1C24" w:rsidP="00E041A7">
      <w:pPr>
        <w:tabs>
          <w:tab w:val="left" w:pos="0"/>
        </w:tabs>
        <w:jc w:val="both"/>
        <w:rPr>
          <w:b w:val="0"/>
          <w:sz w:val="22"/>
          <w:szCs w:val="22"/>
        </w:rPr>
      </w:pPr>
      <w:r w:rsidRPr="006D6EA8">
        <w:rPr>
          <w:b w:val="0"/>
          <w:noProof/>
          <w:spacing w:val="-1"/>
          <w:sz w:val="22"/>
          <w:szCs w:val="22"/>
        </w:rPr>
        <w:t xml:space="preserve">1.2.  </w:t>
      </w:r>
      <w:r w:rsidR="00E041A7" w:rsidRPr="006D6EA8">
        <w:rPr>
          <w:b w:val="0"/>
          <w:sz w:val="22"/>
          <w:szCs w:val="22"/>
        </w:rPr>
        <w:t>Поставщик обязуется передать в срок, установленный настоящим договором следующий товар:</w:t>
      </w: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544"/>
        <w:gridCol w:w="1276"/>
        <w:gridCol w:w="1276"/>
        <w:gridCol w:w="850"/>
        <w:gridCol w:w="851"/>
        <w:gridCol w:w="992"/>
        <w:gridCol w:w="1559"/>
      </w:tblGrid>
      <w:tr w:rsidR="003A3BB2" w:rsidRPr="007351B7" w:rsidTr="00DE5EF3">
        <w:trPr>
          <w:trHeight w:val="516"/>
        </w:trPr>
        <w:tc>
          <w:tcPr>
            <w:tcW w:w="567" w:type="dxa"/>
            <w:shd w:val="clear" w:color="auto" w:fill="auto"/>
            <w:hideMark/>
          </w:tcPr>
          <w:p w:rsidR="003A3BB2" w:rsidRPr="007351B7" w:rsidRDefault="003A3BB2" w:rsidP="00B32EC1">
            <w:pPr>
              <w:pStyle w:val="a4"/>
              <w:jc w:val="center"/>
              <w:rPr>
                <w:bCs/>
                <w:sz w:val="22"/>
                <w:szCs w:val="22"/>
              </w:rPr>
            </w:pPr>
            <w:r w:rsidRPr="007351B7">
              <w:rPr>
                <w:bCs/>
                <w:sz w:val="22"/>
                <w:szCs w:val="22"/>
              </w:rPr>
              <w:t>№</w:t>
            </w:r>
          </w:p>
        </w:tc>
        <w:tc>
          <w:tcPr>
            <w:tcW w:w="3544" w:type="dxa"/>
            <w:shd w:val="clear" w:color="auto" w:fill="auto"/>
            <w:hideMark/>
          </w:tcPr>
          <w:p w:rsidR="003A3BB2" w:rsidRPr="007351B7" w:rsidRDefault="003A3BB2" w:rsidP="00200E71">
            <w:pPr>
              <w:pStyle w:val="a4"/>
              <w:jc w:val="center"/>
              <w:rPr>
                <w:bCs/>
                <w:sz w:val="22"/>
                <w:szCs w:val="22"/>
              </w:rPr>
            </w:pPr>
            <w:r w:rsidRPr="007351B7">
              <w:rPr>
                <w:bCs/>
                <w:sz w:val="22"/>
                <w:szCs w:val="22"/>
              </w:rPr>
              <w:t>Наименование товара</w:t>
            </w:r>
            <w:r w:rsidRPr="007351B7">
              <w:t xml:space="preserve"> </w:t>
            </w:r>
            <w:r w:rsidRPr="007351B7">
              <w:rPr>
                <w:bCs/>
                <w:sz w:val="22"/>
                <w:szCs w:val="22"/>
              </w:rPr>
              <w:t>и характер</w:t>
            </w:r>
            <w:r w:rsidRPr="007351B7">
              <w:rPr>
                <w:bCs/>
                <w:sz w:val="22"/>
                <w:szCs w:val="22"/>
              </w:rPr>
              <w:t>и</w:t>
            </w:r>
            <w:r w:rsidRPr="007351B7">
              <w:rPr>
                <w:bCs/>
                <w:sz w:val="22"/>
                <w:szCs w:val="22"/>
              </w:rPr>
              <w:t>стики</w:t>
            </w:r>
          </w:p>
        </w:tc>
        <w:tc>
          <w:tcPr>
            <w:tcW w:w="1276" w:type="dxa"/>
          </w:tcPr>
          <w:p w:rsidR="003A3BB2" w:rsidRPr="007351B7" w:rsidRDefault="003A3BB2" w:rsidP="00B32EC1">
            <w:pPr>
              <w:pStyle w:val="a4"/>
              <w:jc w:val="center"/>
              <w:rPr>
                <w:bCs/>
                <w:sz w:val="22"/>
                <w:szCs w:val="22"/>
              </w:rPr>
            </w:pPr>
            <w:r w:rsidRPr="007351B7">
              <w:rPr>
                <w:bCs/>
                <w:sz w:val="22"/>
                <w:szCs w:val="22"/>
              </w:rPr>
              <w:t>ОКПД</w:t>
            </w:r>
            <w:proofErr w:type="gramStart"/>
            <w:r w:rsidRPr="007351B7">
              <w:rPr>
                <w:bCs/>
                <w:sz w:val="22"/>
                <w:szCs w:val="22"/>
              </w:rPr>
              <w:t>2</w:t>
            </w:r>
            <w:proofErr w:type="gramEnd"/>
          </w:p>
        </w:tc>
        <w:tc>
          <w:tcPr>
            <w:tcW w:w="1276" w:type="dxa"/>
          </w:tcPr>
          <w:p w:rsidR="003A3BB2" w:rsidRPr="007351B7" w:rsidRDefault="003A3BB2" w:rsidP="00B32EC1">
            <w:pPr>
              <w:pStyle w:val="a4"/>
              <w:jc w:val="center"/>
              <w:rPr>
                <w:bCs/>
                <w:sz w:val="22"/>
                <w:szCs w:val="22"/>
              </w:rPr>
            </w:pPr>
            <w:r w:rsidRPr="007351B7">
              <w:rPr>
                <w:bCs/>
                <w:sz w:val="22"/>
                <w:szCs w:val="22"/>
              </w:rPr>
              <w:t xml:space="preserve">Страна </w:t>
            </w:r>
          </w:p>
          <w:p w:rsidR="003A3BB2" w:rsidRPr="007351B7" w:rsidRDefault="003A3BB2" w:rsidP="00B32EC1">
            <w:pPr>
              <w:pStyle w:val="a4"/>
              <w:jc w:val="center"/>
              <w:rPr>
                <w:bCs/>
                <w:sz w:val="22"/>
                <w:szCs w:val="22"/>
              </w:rPr>
            </w:pPr>
            <w:r w:rsidRPr="007351B7">
              <w:rPr>
                <w:bCs/>
                <w:sz w:val="22"/>
                <w:szCs w:val="22"/>
              </w:rPr>
              <w:t>происхо</w:t>
            </w:r>
            <w:r w:rsidRPr="007351B7">
              <w:rPr>
                <w:bCs/>
                <w:sz w:val="22"/>
                <w:szCs w:val="22"/>
              </w:rPr>
              <w:t>ж</w:t>
            </w:r>
            <w:r w:rsidRPr="007351B7">
              <w:rPr>
                <w:bCs/>
                <w:sz w:val="22"/>
                <w:szCs w:val="22"/>
              </w:rPr>
              <w:t>дения</w:t>
            </w:r>
          </w:p>
        </w:tc>
        <w:tc>
          <w:tcPr>
            <w:tcW w:w="850" w:type="dxa"/>
            <w:tcBorders>
              <w:bottom w:val="single" w:sz="4" w:space="0" w:color="auto"/>
            </w:tcBorders>
            <w:shd w:val="clear" w:color="auto" w:fill="auto"/>
            <w:hideMark/>
          </w:tcPr>
          <w:p w:rsidR="003A3BB2" w:rsidRPr="007351B7" w:rsidRDefault="003A3BB2" w:rsidP="00B32EC1">
            <w:pPr>
              <w:pStyle w:val="a4"/>
              <w:jc w:val="center"/>
              <w:rPr>
                <w:bCs/>
                <w:sz w:val="22"/>
                <w:szCs w:val="22"/>
              </w:rPr>
            </w:pPr>
            <w:r w:rsidRPr="007351B7">
              <w:rPr>
                <w:bCs/>
                <w:sz w:val="22"/>
                <w:szCs w:val="22"/>
              </w:rPr>
              <w:t>Кол</w:t>
            </w:r>
            <w:r w:rsidRPr="007351B7">
              <w:rPr>
                <w:bCs/>
                <w:sz w:val="22"/>
                <w:szCs w:val="22"/>
              </w:rPr>
              <w:t>и</w:t>
            </w:r>
            <w:r w:rsidRPr="007351B7">
              <w:rPr>
                <w:bCs/>
                <w:sz w:val="22"/>
                <w:szCs w:val="22"/>
              </w:rPr>
              <w:t>чество</w:t>
            </w:r>
          </w:p>
        </w:tc>
        <w:tc>
          <w:tcPr>
            <w:tcW w:w="851" w:type="dxa"/>
            <w:tcBorders>
              <w:bottom w:val="single" w:sz="4" w:space="0" w:color="auto"/>
            </w:tcBorders>
            <w:shd w:val="clear" w:color="auto" w:fill="auto"/>
          </w:tcPr>
          <w:p w:rsidR="003A3BB2" w:rsidRPr="007351B7" w:rsidRDefault="003A3BB2" w:rsidP="00B32EC1">
            <w:pPr>
              <w:pStyle w:val="a4"/>
              <w:jc w:val="center"/>
              <w:rPr>
                <w:bCs/>
                <w:sz w:val="22"/>
                <w:szCs w:val="22"/>
              </w:rPr>
            </w:pPr>
            <w:r w:rsidRPr="007351B7">
              <w:rPr>
                <w:bCs/>
                <w:sz w:val="22"/>
                <w:szCs w:val="22"/>
              </w:rPr>
              <w:t xml:space="preserve">Ед. </w:t>
            </w:r>
            <w:proofErr w:type="spellStart"/>
            <w:r w:rsidRPr="007351B7">
              <w:rPr>
                <w:bCs/>
                <w:sz w:val="22"/>
                <w:szCs w:val="22"/>
              </w:rPr>
              <w:t>изм</w:t>
            </w:r>
            <w:proofErr w:type="spellEnd"/>
          </w:p>
        </w:tc>
        <w:tc>
          <w:tcPr>
            <w:tcW w:w="992" w:type="dxa"/>
            <w:shd w:val="clear" w:color="auto" w:fill="auto"/>
            <w:hideMark/>
          </w:tcPr>
          <w:p w:rsidR="003A3BB2" w:rsidRPr="007351B7" w:rsidRDefault="003A3BB2" w:rsidP="00200E71">
            <w:pPr>
              <w:pStyle w:val="a4"/>
              <w:jc w:val="center"/>
              <w:rPr>
                <w:bCs/>
                <w:sz w:val="22"/>
                <w:szCs w:val="22"/>
              </w:rPr>
            </w:pPr>
            <w:r w:rsidRPr="007351B7">
              <w:rPr>
                <w:bCs/>
                <w:sz w:val="22"/>
                <w:szCs w:val="22"/>
              </w:rPr>
              <w:t>Цена за ед. (руб.)</w:t>
            </w:r>
          </w:p>
        </w:tc>
        <w:tc>
          <w:tcPr>
            <w:tcW w:w="1559" w:type="dxa"/>
            <w:shd w:val="clear" w:color="auto" w:fill="auto"/>
          </w:tcPr>
          <w:p w:rsidR="003A3BB2" w:rsidRPr="007351B7" w:rsidRDefault="003A3BB2" w:rsidP="00B32EC1">
            <w:pPr>
              <w:pStyle w:val="a4"/>
              <w:jc w:val="center"/>
              <w:rPr>
                <w:bCs/>
                <w:sz w:val="22"/>
                <w:szCs w:val="22"/>
              </w:rPr>
            </w:pPr>
            <w:r w:rsidRPr="007351B7">
              <w:rPr>
                <w:bCs/>
                <w:sz w:val="22"/>
                <w:szCs w:val="22"/>
              </w:rPr>
              <w:t>Сумма                 с учетом НДС (руб.)</w:t>
            </w:r>
          </w:p>
        </w:tc>
      </w:tr>
      <w:tr w:rsidR="007351B7" w:rsidRPr="007351B7" w:rsidTr="00950AF3">
        <w:trPr>
          <w:trHeight w:val="292"/>
        </w:trPr>
        <w:tc>
          <w:tcPr>
            <w:tcW w:w="567" w:type="dxa"/>
            <w:shd w:val="clear" w:color="auto" w:fill="auto"/>
            <w:noWrap/>
          </w:tcPr>
          <w:p w:rsidR="007351B7" w:rsidRPr="007351B7" w:rsidRDefault="007351B7" w:rsidP="00A824CA">
            <w:pPr>
              <w:jc w:val="center"/>
              <w:rPr>
                <w:rFonts w:eastAsia="Calibri"/>
                <w:b w:val="0"/>
              </w:rPr>
            </w:pPr>
            <w:r w:rsidRPr="007351B7">
              <w:rPr>
                <w:rFonts w:eastAsia="Calibri"/>
                <w:b w:val="0"/>
              </w:rPr>
              <w:t>1</w:t>
            </w:r>
          </w:p>
        </w:tc>
        <w:tc>
          <w:tcPr>
            <w:tcW w:w="3544" w:type="dxa"/>
            <w:shd w:val="clear" w:color="auto" w:fill="auto"/>
            <w:vAlign w:val="center"/>
          </w:tcPr>
          <w:p w:rsidR="007351B7" w:rsidRPr="007351B7" w:rsidRDefault="007351B7">
            <w:pPr>
              <w:rPr>
                <w:b w:val="0"/>
                <w:bCs/>
                <w:color w:val="000000"/>
              </w:rPr>
            </w:pPr>
            <w:r w:rsidRPr="007351B7">
              <w:rPr>
                <w:b w:val="0"/>
                <w:bCs/>
                <w:color w:val="000000"/>
              </w:rPr>
              <w:t>Лоток обходной</w:t>
            </w:r>
            <w:r w:rsidRPr="007351B7">
              <w:rPr>
                <w:b w:val="0"/>
                <w:color w:val="000000"/>
              </w:rPr>
              <w:t xml:space="preserve"> 604k23660 </w:t>
            </w:r>
            <w:proofErr w:type="spellStart"/>
            <w:r w:rsidRPr="007351B7">
              <w:rPr>
                <w:b w:val="0"/>
                <w:color w:val="000000"/>
              </w:rPr>
              <w:t>roll</w:t>
            </w:r>
            <w:proofErr w:type="spellEnd"/>
            <w:r w:rsidRPr="007351B7">
              <w:rPr>
                <w:b w:val="0"/>
                <w:color w:val="000000"/>
              </w:rPr>
              <w:t xml:space="preserve"> </w:t>
            </w:r>
            <w:proofErr w:type="spellStart"/>
            <w:r w:rsidRPr="007351B7">
              <w:rPr>
                <w:b w:val="0"/>
                <w:color w:val="000000"/>
              </w:rPr>
              <w:t>kit</w:t>
            </w:r>
            <w:proofErr w:type="spellEnd"/>
            <w:r w:rsidRPr="007351B7">
              <w:rPr>
                <w:b w:val="0"/>
                <w:color w:val="000000"/>
              </w:rPr>
              <w:t xml:space="preserve"> (лоток №5) (обходной лоток) для </w:t>
            </w:r>
            <w:proofErr w:type="spellStart"/>
            <w:r w:rsidRPr="007351B7">
              <w:rPr>
                <w:b w:val="0"/>
                <w:color w:val="000000"/>
              </w:rPr>
              <w:t>Xerox</w:t>
            </w:r>
            <w:proofErr w:type="spellEnd"/>
            <w:r w:rsidRPr="007351B7">
              <w:rPr>
                <w:b w:val="0"/>
                <w:color w:val="000000"/>
              </w:rPr>
              <w:t xml:space="preserve"> 4595, оригинал</w:t>
            </w:r>
          </w:p>
        </w:tc>
        <w:tc>
          <w:tcPr>
            <w:tcW w:w="1276" w:type="dxa"/>
          </w:tcPr>
          <w:p w:rsidR="007351B7" w:rsidRPr="007351B7" w:rsidRDefault="007C529D" w:rsidP="00200E71">
            <w:pPr>
              <w:jc w:val="center"/>
              <w:rPr>
                <w:b w:val="0"/>
              </w:rPr>
            </w:pPr>
            <w:r w:rsidRPr="007C529D">
              <w:rPr>
                <w:b w:val="0"/>
              </w:rPr>
              <w:t>26.20.40.160</w:t>
            </w:r>
          </w:p>
        </w:tc>
        <w:tc>
          <w:tcPr>
            <w:tcW w:w="1276" w:type="dxa"/>
            <w:vAlign w:val="center"/>
          </w:tcPr>
          <w:p w:rsidR="007351B7" w:rsidRPr="007351B7" w:rsidRDefault="007351B7" w:rsidP="00200E71">
            <w:pPr>
              <w:jc w:val="center"/>
              <w:rPr>
                <w:b w:val="0"/>
                <w:sz w:val="22"/>
                <w:szCs w:val="22"/>
              </w:rPr>
            </w:pPr>
          </w:p>
        </w:tc>
        <w:tc>
          <w:tcPr>
            <w:tcW w:w="850" w:type="dxa"/>
            <w:tcBorders>
              <w:top w:val="single" w:sz="4" w:space="0" w:color="auto"/>
              <w:bottom w:val="single" w:sz="4" w:space="0" w:color="auto"/>
            </w:tcBorders>
            <w:shd w:val="clear" w:color="auto" w:fill="auto"/>
            <w:noWrap/>
            <w:vAlign w:val="center"/>
          </w:tcPr>
          <w:p w:rsidR="007351B7" w:rsidRPr="007351B7" w:rsidRDefault="007351B7">
            <w:pPr>
              <w:jc w:val="center"/>
              <w:rPr>
                <w:b w:val="0"/>
                <w:color w:val="000000"/>
              </w:rPr>
            </w:pPr>
            <w:r w:rsidRPr="007351B7">
              <w:rPr>
                <w:b w:val="0"/>
                <w:color w:val="000000"/>
              </w:rPr>
              <w:t>1</w:t>
            </w:r>
          </w:p>
        </w:tc>
        <w:tc>
          <w:tcPr>
            <w:tcW w:w="851" w:type="dxa"/>
            <w:tcBorders>
              <w:top w:val="single" w:sz="4" w:space="0" w:color="auto"/>
              <w:bottom w:val="single" w:sz="4" w:space="0" w:color="auto"/>
            </w:tcBorders>
            <w:shd w:val="clear" w:color="auto" w:fill="auto"/>
            <w:noWrap/>
            <w:vAlign w:val="center"/>
          </w:tcPr>
          <w:p w:rsidR="007351B7" w:rsidRPr="007351B7" w:rsidRDefault="007351B7" w:rsidP="00DE5EF3">
            <w:pPr>
              <w:jc w:val="center"/>
              <w:rPr>
                <w:b w:val="0"/>
              </w:rPr>
            </w:pPr>
            <w:proofErr w:type="spellStart"/>
            <w:proofErr w:type="gramStart"/>
            <w:r w:rsidRPr="007351B7">
              <w:rPr>
                <w:b w:val="0"/>
              </w:rPr>
              <w:t>шт</w:t>
            </w:r>
            <w:proofErr w:type="spellEnd"/>
            <w:proofErr w:type="gramEnd"/>
          </w:p>
        </w:tc>
        <w:tc>
          <w:tcPr>
            <w:tcW w:w="992" w:type="dxa"/>
            <w:tcBorders>
              <w:top w:val="single" w:sz="4" w:space="0" w:color="auto"/>
              <w:bottom w:val="single" w:sz="4" w:space="0" w:color="auto"/>
            </w:tcBorders>
            <w:shd w:val="clear" w:color="auto" w:fill="auto"/>
            <w:noWrap/>
            <w:vAlign w:val="center"/>
          </w:tcPr>
          <w:p w:rsidR="007351B7" w:rsidRPr="007351B7" w:rsidRDefault="007351B7" w:rsidP="00DE5EF3">
            <w:pPr>
              <w:jc w:val="center"/>
              <w:rPr>
                <w:b w:val="0"/>
                <w:sz w:val="22"/>
                <w:szCs w:val="22"/>
              </w:rPr>
            </w:pPr>
          </w:p>
        </w:tc>
        <w:tc>
          <w:tcPr>
            <w:tcW w:w="1559" w:type="dxa"/>
            <w:shd w:val="clear" w:color="auto" w:fill="auto"/>
            <w:vAlign w:val="center"/>
          </w:tcPr>
          <w:p w:rsidR="007351B7" w:rsidRPr="007351B7" w:rsidRDefault="007351B7" w:rsidP="00DE5EF3">
            <w:pPr>
              <w:jc w:val="center"/>
              <w:rPr>
                <w:b w:val="0"/>
                <w:sz w:val="22"/>
                <w:szCs w:val="22"/>
              </w:rPr>
            </w:pPr>
          </w:p>
        </w:tc>
      </w:tr>
      <w:tr w:rsidR="007C529D" w:rsidRPr="007351B7" w:rsidTr="007351B7">
        <w:trPr>
          <w:trHeight w:val="292"/>
        </w:trPr>
        <w:tc>
          <w:tcPr>
            <w:tcW w:w="567" w:type="dxa"/>
            <w:shd w:val="clear" w:color="auto" w:fill="auto"/>
            <w:noWrap/>
          </w:tcPr>
          <w:p w:rsidR="007C529D" w:rsidRPr="007351B7" w:rsidRDefault="007C529D" w:rsidP="00A824CA">
            <w:pPr>
              <w:jc w:val="center"/>
              <w:rPr>
                <w:rFonts w:eastAsia="Calibri"/>
                <w:b w:val="0"/>
              </w:rPr>
            </w:pPr>
            <w:r w:rsidRPr="007351B7">
              <w:rPr>
                <w:rFonts w:eastAsia="Calibri"/>
                <w:b w:val="0"/>
              </w:rPr>
              <w:t>2</w:t>
            </w:r>
          </w:p>
        </w:tc>
        <w:tc>
          <w:tcPr>
            <w:tcW w:w="3544" w:type="dxa"/>
            <w:shd w:val="clear" w:color="auto" w:fill="auto"/>
            <w:vAlign w:val="center"/>
          </w:tcPr>
          <w:p w:rsidR="007C529D" w:rsidRPr="007351B7" w:rsidRDefault="007C529D">
            <w:pPr>
              <w:rPr>
                <w:b w:val="0"/>
                <w:bCs/>
                <w:color w:val="000000"/>
              </w:rPr>
            </w:pPr>
            <w:r w:rsidRPr="007351B7">
              <w:rPr>
                <w:b w:val="0"/>
                <w:bCs/>
                <w:color w:val="000000"/>
              </w:rPr>
              <w:t xml:space="preserve">Тонер-картридж черный для </w:t>
            </w:r>
            <w:proofErr w:type="spellStart"/>
            <w:r w:rsidRPr="007351B7">
              <w:rPr>
                <w:b w:val="0"/>
                <w:bCs/>
                <w:color w:val="000000"/>
              </w:rPr>
              <w:t>Xerox</w:t>
            </w:r>
            <w:proofErr w:type="spellEnd"/>
            <w:r w:rsidRPr="007351B7">
              <w:rPr>
                <w:b w:val="0"/>
                <w:color w:val="000000"/>
              </w:rPr>
              <w:t xml:space="preserve"> 4595, 006R01237, 006R01583, ориг</w:t>
            </w:r>
            <w:r w:rsidRPr="007351B7">
              <w:rPr>
                <w:b w:val="0"/>
                <w:color w:val="000000"/>
              </w:rPr>
              <w:t>и</w:t>
            </w:r>
            <w:r w:rsidRPr="007351B7">
              <w:rPr>
                <w:b w:val="0"/>
                <w:color w:val="000000"/>
              </w:rPr>
              <w:t>нал,  ресурс 81000 стр.</w:t>
            </w:r>
          </w:p>
        </w:tc>
        <w:tc>
          <w:tcPr>
            <w:tcW w:w="1276" w:type="dxa"/>
          </w:tcPr>
          <w:p w:rsidR="007C529D" w:rsidRPr="007C529D" w:rsidRDefault="007C529D">
            <w:pPr>
              <w:rPr>
                <w:b w:val="0"/>
              </w:rPr>
            </w:pPr>
            <w:r w:rsidRPr="007C529D">
              <w:rPr>
                <w:b w:val="0"/>
              </w:rPr>
              <w:t>26.20.40.160</w:t>
            </w:r>
          </w:p>
        </w:tc>
        <w:tc>
          <w:tcPr>
            <w:tcW w:w="1276" w:type="dxa"/>
            <w:vAlign w:val="center"/>
          </w:tcPr>
          <w:p w:rsidR="007C529D" w:rsidRPr="007351B7" w:rsidRDefault="007C529D" w:rsidP="00200E71">
            <w:pPr>
              <w:jc w:val="center"/>
              <w:rPr>
                <w:b w:val="0"/>
                <w:sz w:val="22"/>
                <w:szCs w:val="22"/>
              </w:rPr>
            </w:pPr>
          </w:p>
        </w:tc>
        <w:tc>
          <w:tcPr>
            <w:tcW w:w="850" w:type="dxa"/>
            <w:tcBorders>
              <w:top w:val="single" w:sz="4" w:space="0" w:color="auto"/>
              <w:bottom w:val="single" w:sz="4" w:space="0" w:color="auto"/>
            </w:tcBorders>
            <w:shd w:val="clear" w:color="auto" w:fill="auto"/>
            <w:noWrap/>
            <w:vAlign w:val="center"/>
          </w:tcPr>
          <w:p w:rsidR="007C529D" w:rsidRPr="007351B7" w:rsidRDefault="007C529D">
            <w:pPr>
              <w:jc w:val="center"/>
              <w:rPr>
                <w:b w:val="0"/>
                <w:color w:val="000000"/>
              </w:rPr>
            </w:pPr>
            <w:r w:rsidRPr="007351B7">
              <w:rPr>
                <w:b w:val="0"/>
                <w:color w:val="000000"/>
              </w:rPr>
              <w:t>5</w:t>
            </w:r>
          </w:p>
        </w:tc>
        <w:tc>
          <w:tcPr>
            <w:tcW w:w="851" w:type="dxa"/>
            <w:tcBorders>
              <w:top w:val="single" w:sz="4" w:space="0" w:color="auto"/>
              <w:bottom w:val="single" w:sz="4" w:space="0" w:color="auto"/>
            </w:tcBorders>
            <w:shd w:val="clear" w:color="auto" w:fill="auto"/>
            <w:noWrap/>
            <w:vAlign w:val="center"/>
          </w:tcPr>
          <w:p w:rsidR="007C529D" w:rsidRPr="007351B7" w:rsidRDefault="007C529D" w:rsidP="00646C95">
            <w:pPr>
              <w:jc w:val="center"/>
              <w:rPr>
                <w:b w:val="0"/>
              </w:rPr>
            </w:pPr>
            <w:proofErr w:type="spellStart"/>
            <w:proofErr w:type="gramStart"/>
            <w:r w:rsidRPr="007351B7">
              <w:rPr>
                <w:b w:val="0"/>
              </w:rPr>
              <w:t>шт</w:t>
            </w:r>
            <w:proofErr w:type="spellEnd"/>
            <w:proofErr w:type="gramEnd"/>
          </w:p>
        </w:tc>
        <w:tc>
          <w:tcPr>
            <w:tcW w:w="992" w:type="dxa"/>
            <w:tcBorders>
              <w:top w:val="single" w:sz="4" w:space="0" w:color="auto"/>
              <w:bottom w:val="single" w:sz="4" w:space="0" w:color="auto"/>
            </w:tcBorders>
            <w:shd w:val="clear" w:color="auto" w:fill="auto"/>
            <w:noWrap/>
            <w:vAlign w:val="center"/>
          </w:tcPr>
          <w:p w:rsidR="007C529D" w:rsidRPr="007351B7" w:rsidRDefault="007C529D" w:rsidP="00DE5EF3">
            <w:pPr>
              <w:jc w:val="center"/>
              <w:rPr>
                <w:b w:val="0"/>
                <w:sz w:val="22"/>
                <w:szCs w:val="22"/>
              </w:rPr>
            </w:pPr>
          </w:p>
        </w:tc>
        <w:tc>
          <w:tcPr>
            <w:tcW w:w="1559" w:type="dxa"/>
            <w:shd w:val="clear" w:color="auto" w:fill="auto"/>
            <w:vAlign w:val="center"/>
          </w:tcPr>
          <w:p w:rsidR="007C529D" w:rsidRPr="007351B7" w:rsidRDefault="007C529D" w:rsidP="00DE5EF3">
            <w:pPr>
              <w:jc w:val="center"/>
              <w:rPr>
                <w:b w:val="0"/>
                <w:sz w:val="22"/>
                <w:szCs w:val="22"/>
              </w:rPr>
            </w:pPr>
          </w:p>
        </w:tc>
      </w:tr>
      <w:tr w:rsidR="007C529D" w:rsidRPr="007351B7" w:rsidTr="00646C95">
        <w:trPr>
          <w:trHeight w:val="292"/>
        </w:trPr>
        <w:tc>
          <w:tcPr>
            <w:tcW w:w="567" w:type="dxa"/>
            <w:shd w:val="clear" w:color="auto" w:fill="auto"/>
            <w:noWrap/>
          </w:tcPr>
          <w:p w:rsidR="007C529D" w:rsidRPr="007351B7" w:rsidRDefault="007C529D" w:rsidP="00A824CA">
            <w:pPr>
              <w:jc w:val="center"/>
              <w:rPr>
                <w:rFonts w:eastAsia="Calibri"/>
                <w:b w:val="0"/>
              </w:rPr>
            </w:pPr>
            <w:r w:rsidRPr="007351B7">
              <w:rPr>
                <w:rFonts w:eastAsia="Calibri"/>
                <w:b w:val="0"/>
              </w:rPr>
              <w:t>3</w:t>
            </w:r>
          </w:p>
        </w:tc>
        <w:tc>
          <w:tcPr>
            <w:tcW w:w="3544" w:type="dxa"/>
            <w:shd w:val="clear" w:color="auto" w:fill="auto"/>
            <w:vAlign w:val="center"/>
          </w:tcPr>
          <w:p w:rsidR="007C529D" w:rsidRPr="007351B7" w:rsidRDefault="007C529D">
            <w:pPr>
              <w:rPr>
                <w:b w:val="0"/>
                <w:bCs/>
                <w:color w:val="000000"/>
              </w:rPr>
            </w:pPr>
            <w:r w:rsidRPr="007351B7">
              <w:rPr>
                <w:b w:val="0"/>
                <w:bCs/>
                <w:color w:val="000000"/>
              </w:rPr>
              <w:t>Носитель девелопер</w:t>
            </w:r>
            <w:r w:rsidRPr="007351B7">
              <w:rPr>
                <w:b w:val="0"/>
                <w:color w:val="000000"/>
              </w:rPr>
              <w:t xml:space="preserve"> 005R00704, 675K16880 для </w:t>
            </w:r>
            <w:proofErr w:type="spellStart"/>
            <w:r w:rsidRPr="007351B7">
              <w:rPr>
                <w:b w:val="0"/>
                <w:color w:val="000000"/>
              </w:rPr>
              <w:t>Xerox</w:t>
            </w:r>
            <w:proofErr w:type="spellEnd"/>
            <w:r w:rsidRPr="007351B7">
              <w:rPr>
                <w:b w:val="0"/>
                <w:color w:val="000000"/>
              </w:rPr>
              <w:t xml:space="preserve"> 4595 , ориг</w:t>
            </w:r>
            <w:r w:rsidRPr="007351B7">
              <w:rPr>
                <w:b w:val="0"/>
                <w:color w:val="000000"/>
              </w:rPr>
              <w:t>и</w:t>
            </w:r>
            <w:r w:rsidRPr="007351B7">
              <w:rPr>
                <w:b w:val="0"/>
                <w:color w:val="000000"/>
              </w:rPr>
              <w:t xml:space="preserve">нал,  ресурс 6000000 стр.  </w:t>
            </w:r>
          </w:p>
        </w:tc>
        <w:tc>
          <w:tcPr>
            <w:tcW w:w="1276" w:type="dxa"/>
          </w:tcPr>
          <w:p w:rsidR="007C529D" w:rsidRPr="007C529D" w:rsidRDefault="007C529D">
            <w:pPr>
              <w:rPr>
                <w:b w:val="0"/>
              </w:rPr>
            </w:pPr>
            <w:r w:rsidRPr="007C529D">
              <w:rPr>
                <w:b w:val="0"/>
              </w:rPr>
              <w:t>26.20.40.160</w:t>
            </w:r>
          </w:p>
        </w:tc>
        <w:tc>
          <w:tcPr>
            <w:tcW w:w="1276" w:type="dxa"/>
            <w:vAlign w:val="center"/>
          </w:tcPr>
          <w:p w:rsidR="007C529D" w:rsidRPr="007351B7" w:rsidRDefault="007C529D" w:rsidP="00200E71">
            <w:pPr>
              <w:jc w:val="center"/>
              <w:rPr>
                <w:b w:val="0"/>
                <w:sz w:val="22"/>
                <w:szCs w:val="22"/>
              </w:rPr>
            </w:pPr>
          </w:p>
        </w:tc>
        <w:tc>
          <w:tcPr>
            <w:tcW w:w="850" w:type="dxa"/>
            <w:tcBorders>
              <w:top w:val="single" w:sz="4" w:space="0" w:color="auto"/>
              <w:bottom w:val="single" w:sz="4" w:space="0" w:color="auto"/>
            </w:tcBorders>
            <w:shd w:val="clear" w:color="auto" w:fill="auto"/>
            <w:noWrap/>
            <w:vAlign w:val="center"/>
          </w:tcPr>
          <w:p w:rsidR="007C529D" w:rsidRPr="007351B7" w:rsidRDefault="007C529D">
            <w:pPr>
              <w:jc w:val="center"/>
              <w:rPr>
                <w:b w:val="0"/>
                <w:color w:val="000000"/>
              </w:rPr>
            </w:pPr>
            <w:r w:rsidRPr="007351B7">
              <w:rPr>
                <w:b w:val="0"/>
                <w:color w:val="000000"/>
              </w:rPr>
              <w:t>1</w:t>
            </w:r>
          </w:p>
        </w:tc>
        <w:tc>
          <w:tcPr>
            <w:tcW w:w="851" w:type="dxa"/>
            <w:tcBorders>
              <w:top w:val="single" w:sz="4" w:space="0" w:color="auto"/>
              <w:bottom w:val="single" w:sz="4" w:space="0" w:color="auto"/>
            </w:tcBorders>
            <w:shd w:val="clear" w:color="auto" w:fill="auto"/>
            <w:noWrap/>
            <w:vAlign w:val="center"/>
          </w:tcPr>
          <w:p w:rsidR="007C529D" w:rsidRPr="007351B7" w:rsidRDefault="007C529D" w:rsidP="00646C95">
            <w:pPr>
              <w:jc w:val="center"/>
              <w:rPr>
                <w:b w:val="0"/>
              </w:rPr>
            </w:pPr>
            <w:proofErr w:type="spellStart"/>
            <w:proofErr w:type="gramStart"/>
            <w:r w:rsidRPr="007351B7">
              <w:rPr>
                <w:b w:val="0"/>
              </w:rPr>
              <w:t>шт</w:t>
            </w:r>
            <w:proofErr w:type="spellEnd"/>
            <w:proofErr w:type="gramEnd"/>
          </w:p>
        </w:tc>
        <w:tc>
          <w:tcPr>
            <w:tcW w:w="992" w:type="dxa"/>
            <w:tcBorders>
              <w:top w:val="single" w:sz="4" w:space="0" w:color="auto"/>
              <w:bottom w:val="single" w:sz="4" w:space="0" w:color="auto"/>
            </w:tcBorders>
            <w:shd w:val="clear" w:color="auto" w:fill="auto"/>
            <w:noWrap/>
            <w:vAlign w:val="center"/>
          </w:tcPr>
          <w:p w:rsidR="007C529D" w:rsidRPr="007351B7" w:rsidRDefault="007C529D" w:rsidP="00DE5EF3">
            <w:pPr>
              <w:jc w:val="center"/>
              <w:rPr>
                <w:b w:val="0"/>
                <w:sz w:val="22"/>
                <w:szCs w:val="22"/>
              </w:rPr>
            </w:pPr>
          </w:p>
        </w:tc>
        <w:tc>
          <w:tcPr>
            <w:tcW w:w="1559" w:type="dxa"/>
            <w:shd w:val="clear" w:color="auto" w:fill="auto"/>
            <w:vAlign w:val="center"/>
          </w:tcPr>
          <w:p w:rsidR="007C529D" w:rsidRPr="007351B7" w:rsidRDefault="007C529D" w:rsidP="00DE5EF3">
            <w:pPr>
              <w:jc w:val="center"/>
              <w:rPr>
                <w:b w:val="0"/>
                <w:sz w:val="22"/>
                <w:szCs w:val="22"/>
              </w:rPr>
            </w:pPr>
          </w:p>
        </w:tc>
      </w:tr>
      <w:tr w:rsidR="007C529D" w:rsidRPr="007351B7" w:rsidTr="00646C95">
        <w:trPr>
          <w:trHeight w:val="292"/>
        </w:trPr>
        <w:tc>
          <w:tcPr>
            <w:tcW w:w="567" w:type="dxa"/>
            <w:shd w:val="clear" w:color="auto" w:fill="auto"/>
            <w:noWrap/>
          </w:tcPr>
          <w:p w:rsidR="007C529D" w:rsidRPr="007351B7" w:rsidRDefault="007C529D" w:rsidP="00A824CA">
            <w:pPr>
              <w:jc w:val="center"/>
              <w:rPr>
                <w:rFonts w:eastAsia="Calibri"/>
                <w:b w:val="0"/>
              </w:rPr>
            </w:pPr>
            <w:r w:rsidRPr="007351B7">
              <w:rPr>
                <w:rFonts w:eastAsia="Calibri"/>
                <w:b w:val="0"/>
              </w:rPr>
              <w:t>4</w:t>
            </w:r>
          </w:p>
        </w:tc>
        <w:tc>
          <w:tcPr>
            <w:tcW w:w="3544" w:type="dxa"/>
            <w:shd w:val="clear" w:color="auto" w:fill="auto"/>
            <w:vAlign w:val="center"/>
          </w:tcPr>
          <w:p w:rsidR="007C529D" w:rsidRPr="007351B7" w:rsidRDefault="007C529D">
            <w:pPr>
              <w:rPr>
                <w:b w:val="0"/>
                <w:bCs/>
                <w:color w:val="000000"/>
              </w:rPr>
            </w:pPr>
            <w:r w:rsidRPr="007351B7">
              <w:rPr>
                <w:b w:val="0"/>
                <w:bCs/>
                <w:color w:val="000000"/>
              </w:rPr>
              <w:t>Ракель очистки ленты переноса</w:t>
            </w:r>
            <w:r w:rsidRPr="007351B7">
              <w:rPr>
                <w:b w:val="0"/>
                <w:color w:val="000000"/>
              </w:rPr>
              <w:t xml:space="preserve"> 033K94423, 033K94422 для </w:t>
            </w:r>
            <w:proofErr w:type="spellStart"/>
            <w:r w:rsidRPr="007351B7">
              <w:rPr>
                <w:b w:val="0"/>
                <w:color w:val="000000"/>
              </w:rPr>
              <w:t>Xerox</w:t>
            </w:r>
            <w:proofErr w:type="spellEnd"/>
            <w:r w:rsidRPr="007351B7">
              <w:rPr>
                <w:b w:val="0"/>
                <w:color w:val="000000"/>
              </w:rPr>
              <w:t xml:space="preserve"> 4595 , оригинал,  ресурс 300000 стр.</w:t>
            </w:r>
          </w:p>
        </w:tc>
        <w:tc>
          <w:tcPr>
            <w:tcW w:w="1276" w:type="dxa"/>
          </w:tcPr>
          <w:p w:rsidR="007C529D" w:rsidRPr="007C529D" w:rsidRDefault="007C529D">
            <w:pPr>
              <w:rPr>
                <w:b w:val="0"/>
              </w:rPr>
            </w:pPr>
            <w:r w:rsidRPr="007C529D">
              <w:rPr>
                <w:b w:val="0"/>
              </w:rPr>
              <w:t>26.20.40.160</w:t>
            </w:r>
          </w:p>
        </w:tc>
        <w:tc>
          <w:tcPr>
            <w:tcW w:w="1276" w:type="dxa"/>
            <w:vAlign w:val="center"/>
          </w:tcPr>
          <w:p w:rsidR="007C529D" w:rsidRPr="007351B7" w:rsidRDefault="007C529D" w:rsidP="00200E71">
            <w:pPr>
              <w:jc w:val="center"/>
              <w:rPr>
                <w:b w:val="0"/>
                <w:sz w:val="22"/>
                <w:szCs w:val="22"/>
              </w:rPr>
            </w:pPr>
          </w:p>
        </w:tc>
        <w:tc>
          <w:tcPr>
            <w:tcW w:w="850" w:type="dxa"/>
            <w:tcBorders>
              <w:top w:val="single" w:sz="4" w:space="0" w:color="auto"/>
              <w:bottom w:val="single" w:sz="4" w:space="0" w:color="auto"/>
            </w:tcBorders>
            <w:shd w:val="clear" w:color="auto" w:fill="auto"/>
            <w:noWrap/>
            <w:vAlign w:val="center"/>
          </w:tcPr>
          <w:p w:rsidR="007C529D" w:rsidRPr="007351B7" w:rsidRDefault="007C529D">
            <w:pPr>
              <w:jc w:val="center"/>
              <w:rPr>
                <w:b w:val="0"/>
                <w:color w:val="000000"/>
              </w:rPr>
            </w:pPr>
            <w:r w:rsidRPr="007351B7">
              <w:rPr>
                <w:b w:val="0"/>
                <w:color w:val="000000"/>
              </w:rPr>
              <w:t>1</w:t>
            </w:r>
          </w:p>
        </w:tc>
        <w:tc>
          <w:tcPr>
            <w:tcW w:w="851" w:type="dxa"/>
            <w:tcBorders>
              <w:top w:val="single" w:sz="4" w:space="0" w:color="auto"/>
              <w:bottom w:val="single" w:sz="4" w:space="0" w:color="auto"/>
            </w:tcBorders>
            <w:shd w:val="clear" w:color="auto" w:fill="auto"/>
            <w:noWrap/>
            <w:vAlign w:val="center"/>
          </w:tcPr>
          <w:p w:rsidR="007C529D" w:rsidRPr="007351B7" w:rsidRDefault="007C529D" w:rsidP="00646C95">
            <w:pPr>
              <w:jc w:val="center"/>
              <w:rPr>
                <w:b w:val="0"/>
              </w:rPr>
            </w:pPr>
            <w:proofErr w:type="spellStart"/>
            <w:proofErr w:type="gramStart"/>
            <w:r w:rsidRPr="007351B7">
              <w:rPr>
                <w:b w:val="0"/>
              </w:rPr>
              <w:t>шт</w:t>
            </w:r>
            <w:proofErr w:type="spellEnd"/>
            <w:proofErr w:type="gramEnd"/>
          </w:p>
        </w:tc>
        <w:tc>
          <w:tcPr>
            <w:tcW w:w="992" w:type="dxa"/>
            <w:tcBorders>
              <w:top w:val="single" w:sz="4" w:space="0" w:color="auto"/>
              <w:bottom w:val="single" w:sz="4" w:space="0" w:color="auto"/>
            </w:tcBorders>
            <w:shd w:val="clear" w:color="auto" w:fill="auto"/>
            <w:noWrap/>
            <w:vAlign w:val="center"/>
          </w:tcPr>
          <w:p w:rsidR="007C529D" w:rsidRPr="007351B7" w:rsidRDefault="007C529D" w:rsidP="00DE5EF3">
            <w:pPr>
              <w:jc w:val="center"/>
              <w:rPr>
                <w:b w:val="0"/>
                <w:sz w:val="22"/>
                <w:szCs w:val="22"/>
              </w:rPr>
            </w:pPr>
          </w:p>
        </w:tc>
        <w:tc>
          <w:tcPr>
            <w:tcW w:w="1559" w:type="dxa"/>
            <w:shd w:val="clear" w:color="auto" w:fill="auto"/>
            <w:vAlign w:val="center"/>
          </w:tcPr>
          <w:p w:rsidR="007C529D" w:rsidRPr="007351B7" w:rsidRDefault="007C529D" w:rsidP="00DE5EF3">
            <w:pPr>
              <w:jc w:val="center"/>
              <w:rPr>
                <w:b w:val="0"/>
                <w:sz w:val="22"/>
                <w:szCs w:val="22"/>
              </w:rPr>
            </w:pPr>
          </w:p>
        </w:tc>
      </w:tr>
      <w:tr w:rsidR="007C529D" w:rsidRPr="007351B7" w:rsidTr="007351B7">
        <w:trPr>
          <w:trHeight w:val="292"/>
        </w:trPr>
        <w:tc>
          <w:tcPr>
            <w:tcW w:w="567" w:type="dxa"/>
            <w:shd w:val="clear" w:color="auto" w:fill="auto"/>
            <w:noWrap/>
          </w:tcPr>
          <w:p w:rsidR="007C529D" w:rsidRPr="007351B7" w:rsidRDefault="007C529D" w:rsidP="00A824CA">
            <w:pPr>
              <w:jc w:val="center"/>
              <w:rPr>
                <w:rFonts w:eastAsia="Calibri"/>
                <w:b w:val="0"/>
              </w:rPr>
            </w:pPr>
            <w:r w:rsidRPr="007351B7">
              <w:rPr>
                <w:rFonts w:eastAsia="Calibri"/>
                <w:b w:val="0"/>
              </w:rPr>
              <w:t>5</w:t>
            </w:r>
          </w:p>
        </w:tc>
        <w:tc>
          <w:tcPr>
            <w:tcW w:w="3544" w:type="dxa"/>
            <w:shd w:val="clear" w:color="auto" w:fill="auto"/>
            <w:vAlign w:val="center"/>
          </w:tcPr>
          <w:p w:rsidR="007C529D" w:rsidRPr="007351B7" w:rsidRDefault="007C529D">
            <w:pPr>
              <w:rPr>
                <w:b w:val="0"/>
                <w:bCs/>
                <w:color w:val="000000"/>
              </w:rPr>
            </w:pPr>
            <w:r w:rsidRPr="007351B7">
              <w:rPr>
                <w:b w:val="0"/>
                <w:bCs/>
                <w:color w:val="000000"/>
              </w:rPr>
              <w:t>Лоток № 6 ,</w:t>
            </w:r>
            <w:r w:rsidRPr="007351B7">
              <w:rPr>
                <w:b w:val="0"/>
                <w:color w:val="000000"/>
              </w:rPr>
              <w:t xml:space="preserve">604k23660 </w:t>
            </w:r>
            <w:proofErr w:type="spellStart"/>
            <w:r w:rsidRPr="007351B7">
              <w:rPr>
                <w:b w:val="0"/>
                <w:color w:val="000000"/>
              </w:rPr>
              <w:t>roll</w:t>
            </w:r>
            <w:proofErr w:type="spellEnd"/>
            <w:r w:rsidRPr="007351B7">
              <w:rPr>
                <w:b w:val="0"/>
                <w:color w:val="000000"/>
              </w:rPr>
              <w:t xml:space="preserve"> </w:t>
            </w:r>
            <w:proofErr w:type="spellStart"/>
            <w:r w:rsidRPr="007351B7">
              <w:rPr>
                <w:b w:val="0"/>
                <w:color w:val="000000"/>
              </w:rPr>
              <w:t>kit</w:t>
            </w:r>
            <w:proofErr w:type="spellEnd"/>
            <w:r w:rsidRPr="007351B7">
              <w:rPr>
                <w:b w:val="0"/>
                <w:color w:val="000000"/>
              </w:rPr>
              <w:t xml:space="preserve"> (лоток №6) для </w:t>
            </w:r>
            <w:proofErr w:type="spellStart"/>
            <w:r w:rsidRPr="007351B7">
              <w:rPr>
                <w:b w:val="0"/>
                <w:color w:val="000000"/>
              </w:rPr>
              <w:t>Xerox</w:t>
            </w:r>
            <w:proofErr w:type="spellEnd"/>
            <w:r w:rsidRPr="007351B7">
              <w:rPr>
                <w:b w:val="0"/>
                <w:color w:val="000000"/>
              </w:rPr>
              <w:t xml:space="preserve"> 4595, оригинал  </w:t>
            </w:r>
          </w:p>
        </w:tc>
        <w:tc>
          <w:tcPr>
            <w:tcW w:w="1276" w:type="dxa"/>
          </w:tcPr>
          <w:p w:rsidR="007C529D" w:rsidRPr="007C529D" w:rsidRDefault="007C529D">
            <w:pPr>
              <w:rPr>
                <w:b w:val="0"/>
              </w:rPr>
            </w:pPr>
            <w:r w:rsidRPr="007C529D">
              <w:rPr>
                <w:b w:val="0"/>
              </w:rPr>
              <w:t>26.20.40.160</w:t>
            </w:r>
          </w:p>
        </w:tc>
        <w:tc>
          <w:tcPr>
            <w:tcW w:w="1276" w:type="dxa"/>
            <w:vAlign w:val="center"/>
          </w:tcPr>
          <w:p w:rsidR="007C529D" w:rsidRPr="007351B7" w:rsidRDefault="007C529D" w:rsidP="00200E71">
            <w:pPr>
              <w:jc w:val="center"/>
              <w:rPr>
                <w:b w:val="0"/>
                <w:sz w:val="22"/>
                <w:szCs w:val="22"/>
              </w:rPr>
            </w:pPr>
          </w:p>
        </w:tc>
        <w:tc>
          <w:tcPr>
            <w:tcW w:w="850" w:type="dxa"/>
            <w:tcBorders>
              <w:top w:val="single" w:sz="4" w:space="0" w:color="auto"/>
              <w:bottom w:val="single" w:sz="4" w:space="0" w:color="auto"/>
            </w:tcBorders>
            <w:shd w:val="clear" w:color="auto" w:fill="auto"/>
            <w:noWrap/>
            <w:vAlign w:val="center"/>
          </w:tcPr>
          <w:p w:rsidR="007C529D" w:rsidRPr="007351B7" w:rsidRDefault="007C529D">
            <w:pPr>
              <w:jc w:val="center"/>
              <w:rPr>
                <w:b w:val="0"/>
                <w:color w:val="000000"/>
              </w:rPr>
            </w:pPr>
            <w:r w:rsidRPr="007351B7">
              <w:rPr>
                <w:b w:val="0"/>
                <w:color w:val="000000"/>
              </w:rPr>
              <w:t>1</w:t>
            </w:r>
          </w:p>
        </w:tc>
        <w:tc>
          <w:tcPr>
            <w:tcW w:w="851" w:type="dxa"/>
            <w:tcBorders>
              <w:top w:val="single" w:sz="4" w:space="0" w:color="auto"/>
              <w:bottom w:val="single" w:sz="4" w:space="0" w:color="auto"/>
            </w:tcBorders>
            <w:shd w:val="clear" w:color="auto" w:fill="auto"/>
            <w:noWrap/>
            <w:vAlign w:val="center"/>
          </w:tcPr>
          <w:p w:rsidR="007C529D" w:rsidRPr="007351B7" w:rsidRDefault="007C529D" w:rsidP="00646C95">
            <w:pPr>
              <w:jc w:val="center"/>
              <w:rPr>
                <w:b w:val="0"/>
              </w:rPr>
            </w:pPr>
            <w:proofErr w:type="spellStart"/>
            <w:proofErr w:type="gramStart"/>
            <w:r w:rsidRPr="007351B7">
              <w:rPr>
                <w:b w:val="0"/>
              </w:rPr>
              <w:t>шт</w:t>
            </w:r>
            <w:proofErr w:type="spellEnd"/>
            <w:proofErr w:type="gramEnd"/>
          </w:p>
        </w:tc>
        <w:tc>
          <w:tcPr>
            <w:tcW w:w="992" w:type="dxa"/>
            <w:tcBorders>
              <w:top w:val="single" w:sz="4" w:space="0" w:color="auto"/>
              <w:bottom w:val="single" w:sz="4" w:space="0" w:color="auto"/>
            </w:tcBorders>
            <w:shd w:val="clear" w:color="auto" w:fill="auto"/>
            <w:noWrap/>
            <w:vAlign w:val="center"/>
          </w:tcPr>
          <w:p w:rsidR="007C529D" w:rsidRPr="007351B7" w:rsidRDefault="007C529D" w:rsidP="00DE5EF3">
            <w:pPr>
              <w:jc w:val="center"/>
              <w:rPr>
                <w:b w:val="0"/>
                <w:sz w:val="22"/>
                <w:szCs w:val="22"/>
              </w:rPr>
            </w:pPr>
          </w:p>
        </w:tc>
        <w:tc>
          <w:tcPr>
            <w:tcW w:w="1559" w:type="dxa"/>
            <w:shd w:val="clear" w:color="auto" w:fill="auto"/>
            <w:vAlign w:val="center"/>
          </w:tcPr>
          <w:p w:rsidR="007C529D" w:rsidRPr="007351B7" w:rsidRDefault="007C529D" w:rsidP="00DE5EF3">
            <w:pPr>
              <w:jc w:val="center"/>
              <w:rPr>
                <w:b w:val="0"/>
                <w:sz w:val="22"/>
                <w:szCs w:val="22"/>
              </w:rPr>
            </w:pPr>
          </w:p>
        </w:tc>
      </w:tr>
      <w:tr w:rsidR="007C529D" w:rsidRPr="007351B7" w:rsidTr="00646C95">
        <w:trPr>
          <w:trHeight w:val="292"/>
        </w:trPr>
        <w:tc>
          <w:tcPr>
            <w:tcW w:w="567" w:type="dxa"/>
            <w:shd w:val="clear" w:color="auto" w:fill="auto"/>
            <w:noWrap/>
          </w:tcPr>
          <w:p w:rsidR="007C529D" w:rsidRPr="007351B7" w:rsidRDefault="007C529D" w:rsidP="00A824CA">
            <w:pPr>
              <w:jc w:val="center"/>
              <w:rPr>
                <w:rFonts w:eastAsia="Calibri"/>
                <w:b w:val="0"/>
              </w:rPr>
            </w:pPr>
            <w:r w:rsidRPr="007351B7">
              <w:rPr>
                <w:rFonts w:eastAsia="Calibri"/>
                <w:b w:val="0"/>
              </w:rPr>
              <w:t>6</w:t>
            </w:r>
          </w:p>
        </w:tc>
        <w:tc>
          <w:tcPr>
            <w:tcW w:w="3544" w:type="dxa"/>
            <w:shd w:val="clear" w:color="auto" w:fill="auto"/>
            <w:vAlign w:val="center"/>
          </w:tcPr>
          <w:p w:rsidR="007C529D" w:rsidRPr="007351B7" w:rsidRDefault="007C529D">
            <w:pPr>
              <w:rPr>
                <w:b w:val="0"/>
                <w:bCs/>
                <w:color w:val="000000"/>
              </w:rPr>
            </w:pPr>
            <w:r w:rsidRPr="007351B7">
              <w:rPr>
                <w:b w:val="0"/>
                <w:bCs/>
                <w:color w:val="000000"/>
              </w:rPr>
              <w:t>Лоток № 7</w:t>
            </w:r>
            <w:r w:rsidRPr="007351B7">
              <w:rPr>
                <w:b w:val="0"/>
                <w:color w:val="000000"/>
              </w:rPr>
              <w:t xml:space="preserve"> 604k23660 </w:t>
            </w:r>
            <w:proofErr w:type="spellStart"/>
            <w:r w:rsidRPr="007351B7">
              <w:rPr>
                <w:b w:val="0"/>
                <w:color w:val="000000"/>
              </w:rPr>
              <w:t>roll</w:t>
            </w:r>
            <w:proofErr w:type="spellEnd"/>
            <w:r w:rsidRPr="007351B7">
              <w:rPr>
                <w:b w:val="0"/>
                <w:color w:val="000000"/>
              </w:rPr>
              <w:t xml:space="preserve"> </w:t>
            </w:r>
            <w:proofErr w:type="spellStart"/>
            <w:r w:rsidRPr="007351B7">
              <w:rPr>
                <w:b w:val="0"/>
                <w:color w:val="000000"/>
              </w:rPr>
              <w:t>kit</w:t>
            </w:r>
            <w:proofErr w:type="spellEnd"/>
            <w:r w:rsidRPr="007351B7">
              <w:rPr>
                <w:b w:val="0"/>
                <w:color w:val="000000"/>
              </w:rPr>
              <w:t xml:space="preserve"> (лоток №7) для </w:t>
            </w:r>
            <w:proofErr w:type="spellStart"/>
            <w:r w:rsidRPr="007351B7">
              <w:rPr>
                <w:b w:val="0"/>
                <w:color w:val="000000"/>
              </w:rPr>
              <w:t>Xerox</w:t>
            </w:r>
            <w:proofErr w:type="spellEnd"/>
            <w:r w:rsidRPr="007351B7">
              <w:rPr>
                <w:b w:val="0"/>
                <w:color w:val="000000"/>
              </w:rPr>
              <w:t xml:space="preserve"> 4595, оригинал</w:t>
            </w:r>
          </w:p>
        </w:tc>
        <w:tc>
          <w:tcPr>
            <w:tcW w:w="1276" w:type="dxa"/>
          </w:tcPr>
          <w:p w:rsidR="007C529D" w:rsidRPr="007C529D" w:rsidRDefault="007C529D">
            <w:pPr>
              <w:rPr>
                <w:b w:val="0"/>
              </w:rPr>
            </w:pPr>
            <w:r w:rsidRPr="007C529D">
              <w:rPr>
                <w:b w:val="0"/>
              </w:rPr>
              <w:t>26.20.40.160</w:t>
            </w:r>
          </w:p>
        </w:tc>
        <w:tc>
          <w:tcPr>
            <w:tcW w:w="1276" w:type="dxa"/>
            <w:vAlign w:val="center"/>
          </w:tcPr>
          <w:p w:rsidR="007C529D" w:rsidRPr="007351B7" w:rsidRDefault="007C529D" w:rsidP="00200E71">
            <w:pPr>
              <w:jc w:val="center"/>
              <w:rPr>
                <w:b w:val="0"/>
                <w:sz w:val="22"/>
                <w:szCs w:val="22"/>
              </w:rPr>
            </w:pPr>
          </w:p>
        </w:tc>
        <w:tc>
          <w:tcPr>
            <w:tcW w:w="850" w:type="dxa"/>
            <w:tcBorders>
              <w:top w:val="single" w:sz="4" w:space="0" w:color="auto"/>
              <w:bottom w:val="single" w:sz="4" w:space="0" w:color="auto"/>
            </w:tcBorders>
            <w:shd w:val="clear" w:color="auto" w:fill="auto"/>
            <w:noWrap/>
            <w:vAlign w:val="center"/>
          </w:tcPr>
          <w:p w:rsidR="007C529D" w:rsidRPr="007351B7" w:rsidRDefault="007C529D">
            <w:pPr>
              <w:jc w:val="center"/>
              <w:rPr>
                <w:b w:val="0"/>
                <w:color w:val="000000"/>
              </w:rPr>
            </w:pPr>
            <w:r w:rsidRPr="007351B7">
              <w:rPr>
                <w:b w:val="0"/>
                <w:color w:val="000000"/>
              </w:rPr>
              <w:t>1</w:t>
            </w:r>
          </w:p>
        </w:tc>
        <w:tc>
          <w:tcPr>
            <w:tcW w:w="851" w:type="dxa"/>
            <w:tcBorders>
              <w:top w:val="single" w:sz="4" w:space="0" w:color="auto"/>
              <w:bottom w:val="single" w:sz="4" w:space="0" w:color="auto"/>
            </w:tcBorders>
            <w:shd w:val="clear" w:color="auto" w:fill="auto"/>
            <w:noWrap/>
            <w:vAlign w:val="center"/>
          </w:tcPr>
          <w:p w:rsidR="007C529D" w:rsidRPr="007351B7" w:rsidRDefault="007C529D" w:rsidP="00646C95">
            <w:pPr>
              <w:jc w:val="center"/>
              <w:rPr>
                <w:b w:val="0"/>
              </w:rPr>
            </w:pPr>
            <w:proofErr w:type="spellStart"/>
            <w:proofErr w:type="gramStart"/>
            <w:r w:rsidRPr="007351B7">
              <w:rPr>
                <w:b w:val="0"/>
              </w:rPr>
              <w:t>шт</w:t>
            </w:r>
            <w:proofErr w:type="spellEnd"/>
            <w:proofErr w:type="gramEnd"/>
          </w:p>
        </w:tc>
        <w:tc>
          <w:tcPr>
            <w:tcW w:w="992" w:type="dxa"/>
            <w:tcBorders>
              <w:top w:val="single" w:sz="4" w:space="0" w:color="auto"/>
              <w:bottom w:val="single" w:sz="4" w:space="0" w:color="auto"/>
            </w:tcBorders>
            <w:shd w:val="clear" w:color="auto" w:fill="auto"/>
            <w:noWrap/>
            <w:vAlign w:val="center"/>
          </w:tcPr>
          <w:p w:rsidR="007C529D" w:rsidRPr="007351B7" w:rsidRDefault="007C529D" w:rsidP="00DE5EF3">
            <w:pPr>
              <w:jc w:val="center"/>
              <w:rPr>
                <w:b w:val="0"/>
                <w:sz w:val="22"/>
                <w:szCs w:val="22"/>
              </w:rPr>
            </w:pPr>
          </w:p>
        </w:tc>
        <w:tc>
          <w:tcPr>
            <w:tcW w:w="1559" w:type="dxa"/>
            <w:shd w:val="clear" w:color="auto" w:fill="auto"/>
            <w:vAlign w:val="center"/>
          </w:tcPr>
          <w:p w:rsidR="007C529D" w:rsidRPr="007351B7" w:rsidRDefault="007C529D" w:rsidP="00DE5EF3">
            <w:pPr>
              <w:jc w:val="center"/>
              <w:rPr>
                <w:b w:val="0"/>
                <w:sz w:val="22"/>
                <w:szCs w:val="22"/>
              </w:rPr>
            </w:pPr>
          </w:p>
        </w:tc>
      </w:tr>
      <w:tr w:rsidR="007C529D" w:rsidRPr="007351B7" w:rsidTr="007351B7">
        <w:trPr>
          <w:trHeight w:val="292"/>
        </w:trPr>
        <w:tc>
          <w:tcPr>
            <w:tcW w:w="567" w:type="dxa"/>
            <w:shd w:val="clear" w:color="auto" w:fill="auto"/>
            <w:noWrap/>
          </w:tcPr>
          <w:p w:rsidR="007C529D" w:rsidRPr="007351B7" w:rsidRDefault="007C529D" w:rsidP="00A824CA">
            <w:pPr>
              <w:jc w:val="center"/>
              <w:rPr>
                <w:rFonts w:eastAsia="Calibri"/>
                <w:b w:val="0"/>
              </w:rPr>
            </w:pPr>
            <w:r w:rsidRPr="007351B7">
              <w:rPr>
                <w:rFonts w:eastAsia="Calibri"/>
                <w:b w:val="0"/>
              </w:rPr>
              <w:t>7</w:t>
            </w:r>
          </w:p>
        </w:tc>
        <w:tc>
          <w:tcPr>
            <w:tcW w:w="3544" w:type="dxa"/>
            <w:shd w:val="clear" w:color="auto" w:fill="auto"/>
            <w:vAlign w:val="center"/>
          </w:tcPr>
          <w:p w:rsidR="007C529D" w:rsidRPr="007351B7" w:rsidRDefault="007C529D">
            <w:pPr>
              <w:rPr>
                <w:b w:val="0"/>
                <w:bCs/>
                <w:color w:val="000000"/>
              </w:rPr>
            </w:pPr>
            <w:proofErr w:type="spellStart"/>
            <w:r w:rsidRPr="007351B7">
              <w:rPr>
                <w:b w:val="0"/>
                <w:bCs/>
                <w:color w:val="000000"/>
              </w:rPr>
              <w:t>feed</w:t>
            </w:r>
            <w:proofErr w:type="spellEnd"/>
            <w:r w:rsidRPr="007351B7">
              <w:rPr>
                <w:b w:val="0"/>
                <w:bCs/>
                <w:color w:val="000000"/>
              </w:rPr>
              <w:t xml:space="preserve"> </w:t>
            </w:r>
            <w:proofErr w:type="spellStart"/>
            <w:r w:rsidRPr="007351B7">
              <w:rPr>
                <w:b w:val="0"/>
                <w:bCs/>
                <w:color w:val="000000"/>
              </w:rPr>
              <w:t>roll</w:t>
            </w:r>
            <w:proofErr w:type="spellEnd"/>
            <w:r w:rsidRPr="007351B7">
              <w:rPr>
                <w:b w:val="0"/>
                <w:bCs/>
                <w:color w:val="000000"/>
              </w:rPr>
              <w:t xml:space="preserve"> для </w:t>
            </w:r>
            <w:proofErr w:type="spellStart"/>
            <w:r w:rsidRPr="007351B7">
              <w:rPr>
                <w:b w:val="0"/>
                <w:bCs/>
                <w:color w:val="000000"/>
              </w:rPr>
              <w:t>автоподатчика</w:t>
            </w:r>
            <w:proofErr w:type="spellEnd"/>
            <w:r w:rsidRPr="007351B7">
              <w:rPr>
                <w:b w:val="0"/>
                <w:color w:val="000000"/>
              </w:rPr>
              <w:t xml:space="preserve"> 059k29520 для </w:t>
            </w:r>
            <w:proofErr w:type="spellStart"/>
            <w:r w:rsidRPr="007351B7">
              <w:rPr>
                <w:b w:val="0"/>
                <w:color w:val="000000"/>
              </w:rPr>
              <w:t>Xerox</w:t>
            </w:r>
            <w:proofErr w:type="spellEnd"/>
            <w:r w:rsidRPr="007351B7">
              <w:rPr>
                <w:b w:val="0"/>
                <w:color w:val="000000"/>
              </w:rPr>
              <w:t xml:space="preserve"> 4595, оригинал</w:t>
            </w:r>
          </w:p>
        </w:tc>
        <w:tc>
          <w:tcPr>
            <w:tcW w:w="1276" w:type="dxa"/>
          </w:tcPr>
          <w:p w:rsidR="007C529D" w:rsidRPr="007C529D" w:rsidRDefault="007C529D">
            <w:pPr>
              <w:rPr>
                <w:b w:val="0"/>
              </w:rPr>
            </w:pPr>
            <w:r w:rsidRPr="007C529D">
              <w:rPr>
                <w:b w:val="0"/>
              </w:rPr>
              <w:t>26.20.40.160</w:t>
            </w:r>
          </w:p>
        </w:tc>
        <w:tc>
          <w:tcPr>
            <w:tcW w:w="1276" w:type="dxa"/>
            <w:vAlign w:val="center"/>
          </w:tcPr>
          <w:p w:rsidR="007C529D" w:rsidRPr="007351B7" w:rsidRDefault="007C529D" w:rsidP="00200E71">
            <w:pPr>
              <w:jc w:val="center"/>
              <w:rPr>
                <w:b w:val="0"/>
                <w:sz w:val="22"/>
                <w:szCs w:val="22"/>
              </w:rPr>
            </w:pPr>
          </w:p>
        </w:tc>
        <w:tc>
          <w:tcPr>
            <w:tcW w:w="850" w:type="dxa"/>
            <w:tcBorders>
              <w:top w:val="single" w:sz="4" w:space="0" w:color="auto"/>
              <w:bottom w:val="single" w:sz="4" w:space="0" w:color="auto"/>
            </w:tcBorders>
            <w:shd w:val="clear" w:color="auto" w:fill="auto"/>
            <w:noWrap/>
            <w:vAlign w:val="center"/>
          </w:tcPr>
          <w:p w:rsidR="007C529D" w:rsidRPr="007351B7" w:rsidRDefault="007C529D">
            <w:pPr>
              <w:jc w:val="center"/>
              <w:rPr>
                <w:b w:val="0"/>
                <w:color w:val="000000"/>
              </w:rPr>
            </w:pPr>
            <w:r w:rsidRPr="007351B7">
              <w:rPr>
                <w:b w:val="0"/>
                <w:color w:val="000000"/>
              </w:rPr>
              <w:t>1</w:t>
            </w:r>
          </w:p>
        </w:tc>
        <w:tc>
          <w:tcPr>
            <w:tcW w:w="851" w:type="dxa"/>
            <w:tcBorders>
              <w:top w:val="single" w:sz="4" w:space="0" w:color="auto"/>
              <w:bottom w:val="single" w:sz="4" w:space="0" w:color="auto"/>
            </w:tcBorders>
            <w:shd w:val="clear" w:color="auto" w:fill="auto"/>
            <w:noWrap/>
            <w:vAlign w:val="center"/>
          </w:tcPr>
          <w:p w:rsidR="007C529D" w:rsidRPr="007351B7" w:rsidRDefault="007C529D" w:rsidP="00646C95">
            <w:pPr>
              <w:jc w:val="center"/>
              <w:rPr>
                <w:b w:val="0"/>
              </w:rPr>
            </w:pPr>
            <w:proofErr w:type="spellStart"/>
            <w:proofErr w:type="gramStart"/>
            <w:r w:rsidRPr="007351B7">
              <w:rPr>
                <w:b w:val="0"/>
              </w:rPr>
              <w:t>шт</w:t>
            </w:r>
            <w:proofErr w:type="spellEnd"/>
            <w:proofErr w:type="gramEnd"/>
          </w:p>
        </w:tc>
        <w:tc>
          <w:tcPr>
            <w:tcW w:w="992" w:type="dxa"/>
            <w:tcBorders>
              <w:top w:val="single" w:sz="4" w:space="0" w:color="auto"/>
              <w:bottom w:val="single" w:sz="4" w:space="0" w:color="auto"/>
            </w:tcBorders>
            <w:shd w:val="clear" w:color="auto" w:fill="auto"/>
            <w:noWrap/>
            <w:vAlign w:val="center"/>
          </w:tcPr>
          <w:p w:rsidR="007C529D" w:rsidRPr="007351B7" w:rsidRDefault="007C529D" w:rsidP="00DE5EF3">
            <w:pPr>
              <w:jc w:val="center"/>
              <w:rPr>
                <w:b w:val="0"/>
                <w:sz w:val="22"/>
                <w:szCs w:val="22"/>
              </w:rPr>
            </w:pPr>
          </w:p>
        </w:tc>
        <w:tc>
          <w:tcPr>
            <w:tcW w:w="1559" w:type="dxa"/>
            <w:shd w:val="clear" w:color="auto" w:fill="auto"/>
            <w:vAlign w:val="center"/>
          </w:tcPr>
          <w:p w:rsidR="007C529D" w:rsidRPr="007351B7" w:rsidRDefault="007C529D" w:rsidP="00DE5EF3">
            <w:pPr>
              <w:jc w:val="center"/>
              <w:rPr>
                <w:b w:val="0"/>
                <w:sz w:val="22"/>
                <w:szCs w:val="22"/>
              </w:rPr>
            </w:pPr>
          </w:p>
        </w:tc>
      </w:tr>
      <w:tr w:rsidR="007C529D" w:rsidRPr="007351B7" w:rsidTr="00646C95">
        <w:trPr>
          <w:trHeight w:val="292"/>
        </w:trPr>
        <w:tc>
          <w:tcPr>
            <w:tcW w:w="567" w:type="dxa"/>
            <w:shd w:val="clear" w:color="auto" w:fill="auto"/>
            <w:noWrap/>
          </w:tcPr>
          <w:p w:rsidR="007C529D" w:rsidRPr="007351B7" w:rsidRDefault="007C529D" w:rsidP="00A824CA">
            <w:pPr>
              <w:jc w:val="center"/>
              <w:rPr>
                <w:rFonts w:eastAsia="Calibri"/>
                <w:b w:val="0"/>
              </w:rPr>
            </w:pPr>
            <w:r w:rsidRPr="007351B7">
              <w:rPr>
                <w:rFonts w:eastAsia="Calibri"/>
                <w:b w:val="0"/>
              </w:rPr>
              <w:t>8</w:t>
            </w:r>
          </w:p>
        </w:tc>
        <w:tc>
          <w:tcPr>
            <w:tcW w:w="3544" w:type="dxa"/>
            <w:shd w:val="clear" w:color="auto" w:fill="auto"/>
            <w:vAlign w:val="center"/>
          </w:tcPr>
          <w:p w:rsidR="007C529D" w:rsidRPr="007351B7" w:rsidRDefault="007C529D">
            <w:pPr>
              <w:rPr>
                <w:b w:val="0"/>
                <w:bCs/>
                <w:color w:val="000000"/>
              </w:rPr>
            </w:pPr>
            <w:r w:rsidRPr="007351B7">
              <w:rPr>
                <w:b w:val="0"/>
                <w:bCs/>
                <w:color w:val="000000"/>
              </w:rPr>
              <w:t>Бункер для отработанного тонера</w:t>
            </w:r>
            <w:r w:rsidRPr="007351B7">
              <w:rPr>
                <w:b w:val="0"/>
                <w:color w:val="000000"/>
              </w:rPr>
              <w:t xml:space="preserve"> 008R13036, 008R13001 для </w:t>
            </w:r>
            <w:proofErr w:type="spellStart"/>
            <w:r w:rsidRPr="007351B7">
              <w:rPr>
                <w:b w:val="0"/>
                <w:color w:val="000000"/>
              </w:rPr>
              <w:t>Xerox</w:t>
            </w:r>
            <w:proofErr w:type="spellEnd"/>
            <w:r w:rsidRPr="007351B7">
              <w:rPr>
                <w:b w:val="0"/>
                <w:color w:val="000000"/>
              </w:rPr>
              <w:t xml:space="preserve"> 4595 , оригинал, ресурс 25000стр.</w:t>
            </w:r>
          </w:p>
        </w:tc>
        <w:tc>
          <w:tcPr>
            <w:tcW w:w="1276" w:type="dxa"/>
          </w:tcPr>
          <w:p w:rsidR="007C529D" w:rsidRPr="007C529D" w:rsidRDefault="007C529D">
            <w:pPr>
              <w:rPr>
                <w:b w:val="0"/>
              </w:rPr>
            </w:pPr>
            <w:r w:rsidRPr="007C529D">
              <w:rPr>
                <w:b w:val="0"/>
              </w:rPr>
              <w:t>26.20.40.160</w:t>
            </w:r>
          </w:p>
        </w:tc>
        <w:tc>
          <w:tcPr>
            <w:tcW w:w="1276" w:type="dxa"/>
            <w:vAlign w:val="center"/>
          </w:tcPr>
          <w:p w:rsidR="007C529D" w:rsidRPr="007351B7" w:rsidRDefault="007C529D" w:rsidP="00200E71">
            <w:pPr>
              <w:jc w:val="center"/>
              <w:rPr>
                <w:b w:val="0"/>
                <w:sz w:val="22"/>
                <w:szCs w:val="22"/>
              </w:rPr>
            </w:pPr>
          </w:p>
        </w:tc>
        <w:tc>
          <w:tcPr>
            <w:tcW w:w="850" w:type="dxa"/>
            <w:tcBorders>
              <w:top w:val="single" w:sz="4" w:space="0" w:color="auto"/>
              <w:bottom w:val="single" w:sz="4" w:space="0" w:color="auto"/>
            </w:tcBorders>
            <w:shd w:val="clear" w:color="auto" w:fill="auto"/>
            <w:noWrap/>
            <w:vAlign w:val="center"/>
          </w:tcPr>
          <w:p w:rsidR="007C529D" w:rsidRPr="007351B7" w:rsidRDefault="007C529D">
            <w:pPr>
              <w:jc w:val="center"/>
              <w:rPr>
                <w:b w:val="0"/>
                <w:color w:val="000000"/>
              </w:rPr>
            </w:pPr>
            <w:r w:rsidRPr="007351B7">
              <w:rPr>
                <w:b w:val="0"/>
                <w:color w:val="000000"/>
              </w:rPr>
              <w:t>1</w:t>
            </w:r>
          </w:p>
        </w:tc>
        <w:tc>
          <w:tcPr>
            <w:tcW w:w="851" w:type="dxa"/>
            <w:tcBorders>
              <w:top w:val="single" w:sz="4" w:space="0" w:color="auto"/>
              <w:bottom w:val="single" w:sz="4" w:space="0" w:color="auto"/>
            </w:tcBorders>
            <w:shd w:val="clear" w:color="auto" w:fill="auto"/>
            <w:noWrap/>
            <w:vAlign w:val="center"/>
          </w:tcPr>
          <w:p w:rsidR="007C529D" w:rsidRPr="007351B7" w:rsidRDefault="007C529D" w:rsidP="00646C95">
            <w:pPr>
              <w:jc w:val="center"/>
              <w:rPr>
                <w:b w:val="0"/>
              </w:rPr>
            </w:pPr>
            <w:proofErr w:type="spellStart"/>
            <w:proofErr w:type="gramStart"/>
            <w:r w:rsidRPr="007351B7">
              <w:rPr>
                <w:b w:val="0"/>
              </w:rPr>
              <w:t>шт</w:t>
            </w:r>
            <w:proofErr w:type="spellEnd"/>
            <w:proofErr w:type="gramEnd"/>
          </w:p>
        </w:tc>
        <w:tc>
          <w:tcPr>
            <w:tcW w:w="992" w:type="dxa"/>
            <w:tcBorders>
              <w:top w:val="single" w:sz="4" w:space="0" w:color="auto"/>
              <w:bottom w:val="single" w:sz="4" w:space="0" w:color="auto"/>
            </w:tcBorders>
            <w:shd w:val="clear" w:color="auto" w:fill="auto"/>
            <w:noWrap/>
            <w:vAlign w:val="center"/>
          </w:tcPr>
          <w:p w:rsidR="007C529D" w:rsidRPr="007351B7" w:rsidRDefault="007C529D" w:rsidP="00DE5EF3">
            <w:pPr>
              <w:jc w:val="center"/>
              <w:rPr>
                <w:b w:val="0"/>
                <w:sz w:val="22"/>
                <w:szCs w:val="22"/>
              </w:rPr>
            </w:pPr>
          </w:p>
        </w:tc>
        <w:tc>
          <w:tcPr>
            <w:tcW w:w="1559" w:type="dxa"/>
            <w:shd w:val="clear" w:color="auto" w:fill="auto"/>
            <w:vAlign w:val="center"/>
          </w:tcPr>
          <w:p w:rsidR="007C529D" w:rsidRPr="007351B7" w:rsidRDefault="007C529D" w:rsidP="00DE5EF3">
            <w:pPr>
              <w:jc w:val="center"/>
              <w:rPr>
                <w:b w:val="0"/>
                <w:sz w:val="22"/>
                <w:szCs w:val="22"/>
              </w:rPr>
            </w:pPr>
          </w:p>
        </w:tc>
      </w:tr>
      <w:tr w:rsidR="007C529D" w:rsidRPr="007351B7" w:rsidTr="00646C95">
        <w:trPr>
          <w:trHeight w:val="292"/>
        </w:trPr>
        <w:tc>
          <w:tcPr>
            <w:tcW w:w="567" w:type="dxa"/>
            <w:shd w:val="clear" w:color="auto" w:fill="auto"/>
            <w:noWrap/>
          </w:tcPr>
          <w:p w:rsidR="007C529D" w:rsidRPr="007351B7" w:rsidRDefault="007C529D" w:rsidP="00A824CA">
            <w:pPr>
              <w:jc w:val="center"/>
              <w:rPr>
                <w:rFonts w:eastAsia="Calibri"/>
                <w:b w:val="0"/>
              </w:rPr>
            </w:pPr>
            <w:r w:rsidRPr="007351B7">
              <w:rPr>
                <w:rFonts w:eastAsia="Calibri"/>
                <w:b w:val="0"/>
              </w:rPr>
              <w:t>9</w:t>
            </w:r>
          </w:p>
        </w:tc>
        <w:tc>
          <w:tcPr>
            <w:tcW w:w="3544" w:type="dxa"/>
            <w:shd w:val="clear" w:color="auto" w:fill="auto"/>
            <w:vAlign w:val="center"/>
          </w:tcPr>
          <w:p w:rsidR="007C529D" w:rsidRPr="007351B7" w:rsidRDefault="007C529D">
            <w:pPr>
              <w:rPr>
                <w:b w:val="0"/>
                <w:bCs/>
                <w:color w:val="000000"/>
              </w:rPr>
            </w:pPr>
            <w:proofErr w:type="spellStart"/>
            <w:r w:rsidRPr="007351B7">
              <w:rPr>
                <w:b w:val="0"/>
                <w:bCs/>
                <w:color w:val="000000"/>
              </w:rPr>
              <w:t>Фьюзер</w:t>
            </w:r>
            <w:proofErr w:type="spellEnd"/>
            <w:r w:rsidRPr="007351B7">
              <w:rPr>
                <w:b w:val="0"/>
                <w:bCs/>
                <w:color w:val="000000"/>
              </w:rPr>
              <w:t xml:space="preserve"> в сборе</w:t>
            </w:r>
            <w:r w:rsidRPr="007351B7">
              <w:rPr>
                <w:b w:val="0"/>
                <w:color w:val="000000"/>
              </w:rPr>
              <w:t xml:space="preserve"> 126K21580, 126K21581 для </w:t>
            </w:r>
            <w:proofErr w:type="spellStart"/>
            <w:r w:rsidRPr="007351B7">
              <w:rPr>
                <w:b w:val="0"/>
                <w:color w:val="000000"/>
              </w:rPr>
              <w:t>Xerox</w:t>
            </w:r>
            <w:proofErr w:type="spellEnd"/>
            <w:r w:rsidRPr="007351B7">
              <w:rPr>
                <w:b w:val="0"/>
                <w:color w:val="000000"/>
              </w:rPr>
              <w:t xml:space="preserve"> 4595, ориг</w:t>
            </w:r>
            <w:r w:rsidRPr="007351B7">
              <w:rPr>
                <w:b w:val="0"/>
                <w:color w:val="000000"/>
              </w:rPr>
              <w:t>и</w:t>
            </w:r>
            <w:r w:rsidRPr="007351B7">
              <w:rPr>
                <w:b w:val="0"/>
                <w:color w:val="000000"/>
              </w:rPr>
              <w:t xml:space="preserve">нал, ресурс 300000 стр. </w:t>
            </w:r>
          </w:p>
        </w:tc>
        <w:tc>
          <w:tcPr>
            <w:tcW w:w="1276" w:type="dxa"/>
          </w:tcPr>
          <w:p w:rsidR="007C529D" w:rsidRPr="007C529D" w:rsidRDefault="007C529D">
            <w:pPr>
              <w:rPr>
                <w:b w:val="0"/>
              </w:rPr>
            </w:pPr>
            <w:r w:rsidRPr="007C529D">
              <w:rPr>
                <w:b w:val="0"/>
              </w:rPr>
              <w:t>26.20.40.160</w:t>
            </w:r>
          </w:p>
        </w:tc>
        <w:tc>
          <w:tcPr>
            <w:tcW w:w="1276" w:type="dxa"/>
            <w:vAlign w:val="center"/>
          </w:tcPr>
          <w:p w:rsidR="007C529D" w:rsidRPr="007351B7" w:rsidRDefault="007C529D" w:rsidP="00200E71">
            <w:pPr>
              <w:jc w:val="center"/>
              <w:rPr>
                <w:b w:val="0"/>
                <w:sz w:val="22"/>
                <w:szCs w:val="22"/>
              </w:rPr>
            </w:pPr>
          </w:p>
        </w:tc>
        <w:tc>
          <w:tcPr>
            <w:tcW w:w="850" w:type="dxa"/>
            <w:tcBorders>
              <w:top w:val="single" w:sz="4" w:space="0" w:color="auto"/>
              <w:bottom w:val="single" w:sz="4" w:space="0" w:color="auto"/>
            </w:tcBorders>
            <w:shd w:val="clear" w:color="auto" w:fill="auto"/>
            <w:noWrap/>
            <w:vAlign w:val="center"/>
          </w:tcPr>
          <w:p w:rsidR="007C529D" w:rsidRPr="007351B7" w:rsidRDefault="007C529D">
            <w:pPr>
              <w:jc w:val="center"/>
              <w:rPr>
                <w:b w:val="0"/>
                <w:color w:val="000000"/>
              </w:rPr>
            </w:pPr>
            <w:r w:rsidRPr="007351B7">
              <w:rPr>
                <w:b w:val="0"/>
                <w:color w:val="000000"/>
              </w:rPr>
              <w:t>1</w:t>
            </w:r>
          </w:p>
        </w:tc>
        <w:tc>
          <w:tcPr>
            <w:tcW w:w="851" w:type="dxa"/>
            <w:tcBorders>
              <w:top w:val="single" w:sz="4" w:space="0" w:color="auto"/>
              <w:bottom w:val="single" w:sz="4" w:space="0" w:color="auto"/>
            </w:tcBorders>
            <w:shd w:val="clear" w:color="auto" w:fill="auto"/>
            <w:noWrap/>
            <w:vAlign w:val="center"/>
          </w:tcPr>
          <w:p w:rsidR="007C529D" w:rsidRPr="007351B7" w:rsidRDefault="007C529D" w:rsidP="00646C95">
            <w:pPr>
              <w:jc w:val="center"/>
              <w:rPr>
                <w:b w:val="0"/>
              </w:rPr>
            </w:pPr>
            <w:proofErr w:type="spellStart"/>
            <w:proofErr w:type="gramStart"/>
            <w:r w:rsidRPr="007351B7">
              <w:rPr>
                <w:b w:val="0"/>
              </w:rPr>
              <w:t>шт</w:t>
            </w:r>
            <w:proofErr w:type="spellEnd"/>
            <w:proofErr w:type="gramEnd"/>
          </w:p>
        </w:tc>
        <w:tc>
          <w:tcPr>
            <w:tcW w:w="992" w:type="dxa"/>
            <w:tcBorders>
              <w:top w:val="single" w:sz="4" w:space="0" w:color="auto"/>
              <w:bottom w:val="single" w:sz="4" w:space="0" w:color="auto"/>
            </w:tcBorders>
            <w:shd w:val="clear" w:color="auto" w:fill="auto"/>
            <w:noWrap/>
            <w:vAlign w:val="center"/>
          </w:tcPr>
          <w:p w:rsidR="007C529D" w:rsidRPr="007351B7" w:rsidRDefault="007C529D" w:rsidP="00DE5EF3">
            <w:pPr>
              <w:jc w:val="center"/>
              <w:rPr>
                <w:b w:val="0"/>
                <w:sz w:val="22"/>
                <w:szCs w:val="22"/>
              </w:rPr>
            </w:pPr>
          </w:p>
        </w:tc>
        <w:tc>
          <w:tcPr>
            <w:tcW w:w="1559" w:type="dxa"/>
            <w:shd w:val="clear" w:color="auto" w:fill="auto"/>
            <w:vAlign w:val="center"/>
          </w:tcPr>
          <w:p w:rsidR="007C529D" w:rsidRPr="007351B7" w:rsidRDefault="007C529D" w:rsidP="00DE5EF3">
            <w:pPr>
              <w:jc w:val="center"/>
              <w:rPr>
                <w:b w:val="0"/>
                <w:sz w:val="22"/>
                <w:szCs w:val="22"/>
              </w:rPr>
            </w:pPr>
          </w:p>
        </w:tc>
      </w:tr>
      <w:tr w:rsidR="007C529D" w:rsidRPr="007351B7" w:rsidTr="00646C95">
        <w:trPr>
          <w:trHeight w:val="292"/>
        </w:trPr>
        <w:tc>
          <w:tcPr>
            <w:tcW w:w="567" w:type="dxa"/>
            <w:shd w:val="clear" w:color="auto" w:fill="auto"/>
            <w:noWrap/>
          </w:tcPr>
          <w:p w:rsidR="007C529D" w:rsidRPr="007351B7" w:rsidRDefault="007C529D" w:rsidP="00A824CA">
            <w:pPr>
              <w:jc w:val="center"/>
              <w:rPr>
                <w:rFonts w:eastAsia="Calibri"/>
                <w:b w:val="0"/>
              </w:rPr>
            </w:pPr>
            <w:r w:rsidRPr="007351B7">
              <w:rPr>
                <w:rFonts w:eastAsia="Calibri"/>
                <w:b w:val="0"/>
              </w:rPr>
              <w:t>10</w:t>
            </w:r>
          </w:p>
        </w:tc>
        <w:tc>
          <w:tcPr>
            <w:tcW w:w="3544" w:type="dxa"/>
            <w:shd w:val="clear" w:color="auto" w:fill="auto"/>
            <w:vAlign w:val="center"/>
          </w:tcPr>
          <w:p w:rsidR="007C529D" w:rsidRPr="007351B7" w:rsidRDefault="007C529D">
            <w:pPr>
              <w:rPr>
                <w:b w:val="0"/>
                <w:bCs/>
                <w:color w:val="000000"/>
              </w:rPr>
            </w:pPr>
            <w:r w:rsidRPr="007351B7">
              <w:rPr>
                <w:b w:val="0"/>
                <w:bCs/>
                <w:color w:val="000000"/>
              </w:rPr>
              <w:t xml:space="preserve">Лоток № 2, </w:t>
            </w:r>
            <w:r w:rsidRPr="007351B7">
              <w:rPr>
                <w:b w:val="0"/>
                <w:color w:val="000000"/>
              </w:rPr>
              <w:t xml:space="preserve">604k23670 1roll </w:t>
            </w:r>
            <w:proofErr w:type="spellStart"/>
            <w:r w:rsidRPr="007351B7">
              <w:rPr>
                <w:b w:val="0"/>
                <w:color w:val="000000"/>
              </w:rPr>
              <w:t>kit</w:t>
            </w:r>
            <w:proofErr w:type="spellEnd"/>
            <w:r w:rsidRPr="007351B7">
              <w:rPr>
                <w:b w:val="0"/>
                <w:color w:val="000000"/>
              </w:rPr>
              <w:t xml:space="preserve"> (л</w:t>
            </w:r>
            <w:r w:rsidRPr="007351B7">
              <w:rPr>
                <w:b w:val="0"/>
                <w:color w:val="000000"/>
              </w:rPr>
              <w:t>о</w:t>
            </w:r>
            <w:r w:rsidRPr="007351B7">
              <w:rPr>
                <w:b w:val="0"/>
                <w:color w:val="000000"/>
              </w:rPr>
              <w:t xml:space="preserve">ток №2) для </w:t>
            </w:r>
            <w:proofErr w:type="spellStart"/>
            <w:r w:rsidRPr="007351B7">
              <w:rPr>
                <w:b w:val="0"/>
                <w:color w:val="000000"/>
              </w:rPr>
              <w:t>Xerox</w:t>
            </w:r>
            <w:proofErr w:type="spellEnd"/>
            <w:r w:rsidRPr="007351B7">
              <w:rPr>
                <w:b w:val="0"/>
                <w:color w:val="000000"/>
              </w:rPr>
              <w:t xml:space="preserve"> 4595, оригинал</w:t>
            </w:r>
          </w:p>
        </w:tc>
        <w:tc>
          <w:tcPr>
            <w:tcW w:w="1276" w:type="dxa"/>
          </w:tcPr>
          <w:p w:rsidR="007C529D" w:rsidRPr="007C529D" w:rsidRDefault="007C529D">
            <w:pPr>
              <w:rPr>
                <w:b w:val="0"/>
              </w:rPr>
            </w:pPr>
            <w:r w:rsidRPr="007C529D">
              <w:rPr>
                <w:b w:val="0"/>
              </w:rPr>
              <w:t>26.20.40.160</w:t>
            </w:r>
          </w:p>
        </w:tc>
        <w:tc>
          <w:tcPr>
            <w:tcW w:w="1276" w:type="dxa"/>
            <w:vAlign w:val="center"/>
          </w:tcPr>
          <w:p w:rsidR="007C529D" w:rsidRPr="007351B7" w:rsidRDefault="007C529D" w:rsidP="00200E71">
            <w:pPr>
              <w:jc w:val="center"/>
              <w:rPr>
                <w:b w:val="0"/>
                <w:sz w:val="22"/>
                <w:szCs w:val="22"/>
              </w:rPr>
            </w:pPr>
          </w:p>
        </w:tc>
        <w:tc>
          <w:tcPr>
            <w:tcW w:w="850" w:type="dxa"/>
            <w:tcBorders>
              <w:top w:val="single" w:sz="4" w:space="0" w:color="auto"/>
              <w:bottom w:val="single" w:sz="4" w:space="0" w:color="auto"/>
            </w:tcBorders>
            <w:shd w:val="clear" w:color="auto" w:fill="auto"/>
            <w:noWrap/>
            <w:vAlign w:val="center"/>
          </w:tcPr>
          <w:p w:rsidR="007C529D" w:rsidRPr="007351B7" w:rsidRDefault="007C529D">
            <w:pPr>
              <w:jc w:val="center"/>
              <w:rPr>
                <w:b w:val="0"/>
                <w:color w:val="000000"/>
              </w:rPr>
            </w:pPr>
            <w:r w:rsidRPr="007351B7">
              <w:rPr>
                <w:b w:val="0"/>
                <w:color w:val="000000"/>
              </w:rPr>
              <w:t>1</w:t>
            </w:r>
          </w:p>
        </w:tc>
        <w:tc>
          <w:tcPr>
            <w:tcW w:w="851" w:type="dxa"/>
            <w:tcBorders>
              <w:top w:val="single" w:sz="4" w:space="0" w:color="auto"/>
              <w:bottom w:val="single" w:sz="4" w:space="0" w:color="auto"/>
            </w:tcBorders>
            <w:shd w:val="clear" w:color="auto" w:fill="auto"/>
            <w:noWrap/>
            <w:vAlign w:val="center"/>
          </w:tcPr>
          <w:p w:rsidR="007C529D" w:rsidRPr="007351B7" w:rsidRDefault="007C529D" w:rsidP="00646C95">
            <w:pPr>
              <w:jc w:val="center"/>
              <w:rPr>
                <w:b w:val="0"/>
              </w:rPr>
            </w:pPr>
            <w:proofErr w:type="spellStart"/>
            <w:proofErr w:type="gramStart"/>
            <w:r w:rsidRPr="007351B7">
              <w:rPr>
                <w:b w:val="0"/>
              </w:rPr>
              <w:t>шт</w:t>
            </w:r>
            <w:proofErr w:type="spellEnd"/>
            <w:proofErr w:type="gramEnd"/>
          </w:p>
        </w:tc>
        <w:tc>
          <w:tcPr>
            <w:tcW w:w="992" w:type="dxa"/>
            <w:tcBorders>
              <w:top w:val="single" w:sz="4" w:space="0" w:color="auto"/>
              <w:bottom w:val="single" w:sz="4" w:space="0" w:color="auto"/>
            </w:tcBorders>
            <w:shd w:val="clear" w:color="auto" w:fill="auto"/>
            <w:noWrap/>
            <w:vAlign w:val="center"/>
          </w:tcPr>
          <w:p w:rsidR="007C529D" w:rsidRPr="007351B7" w:rsidRDefault="007C529D" w:rsidP="00DE5EF3">
            <w:pPr>
              <w:jc w:val="center"/>
              <w:rPr>
                <w:b w:val="0"/>
                <w:sz w:val="22"/>
                <w:szCs w:val="22"/>
              </w:rPr>
            </w:pPr>
          </w:p>
        </w:tc>
        <w:tc>
          <w:tcPr>
            <w:tcW w:w="1559" w:type="dxa"/>
            <w:shd w:val="clear" w:color="auto" w:fill="auto"/>
            <w:vAlign w:val="center"/>
          </w:tcPr>
          <w:p w:rsidR="007C529D" w:rsidRPr="007351B7" w:rsidRDefault="007C529D" w:rsidP="00DE5EF3">
            <w:pPr>
              <w:jc w:val="center"/>
              <w:rPr>
                <w:b w:val="0"/>
                <w:sz w:val="22"/>
                <w:szCs w:val="22"/>
              </w:rPr>
            </w:pPr>
          </w:p>
        </w:tc>
      </w:tr>
      <w:tr w:rsidR="007C529D" w:rsidRPr="007351B7" w:rsidTr="00646C95">
        <w:trPr>
          <w:trHeight w:val="292"/>
        </w:trPr>
        <w:tc>
          <w:tcPr>
            <w:tcW w:w="567" w:type="dxa"/>
            <w:shd w:val="clear" w:color="auto" w:fill="auto"/>
            <w:noWrap/>
          </w:tcPr>
          <w:p w:rsidR="007C529D" w:rsidRPr="007351B7" w:rsidRDefault="007C529D" w:rsidP="00A824CA">
            <w:pPr>
              <w:jc w:val="center"/>
              <w:rPr>
                <w:rFonts w:eastAsia="Calibri"/>
                <w:b w:val="0"/>
              </w:rPr>
            </w:pPr>
            <w:r w:rsidRPr="007351B7">
              <w:rPr>
                <w:rFonts w:eastAsia="Calibri"/>
                <w:b w:val="0"/>
              </w:rPr>
              <w:t>11</w:t>
            </w:r>
          </w:p>
        </w:tc>
        <w:tc>
          <w:tcPr>
            <w:tcW w:w="3544" w:type="dxa"/>
            <w:shd w:val="clear" w:color="auto" w:fill="auto"/>
            <w:vAlign w:val="center"/>
          </w:tcPr>
          <w:p w:rsidR="007C529D" w:rsidRPr="007351B7" w:rsidRDefault="007C529D">
            <w:pPr>
              <w:rPr>
                <w:b w:val="0"/>
                <w:bCs/>
                <w:color w:val="000000"/>
              </w:rPr>
            </w:pPr>
            <w:r w:rsidRPr="007351B7">
              <w:rPr>
                <w:b w:val="0"/>
                <w:bCs/>
                <w:color w:val="000000"/>
              </w:rPr>
              <w:t>Узел валика переноса изображения</w:t>
            </w:r>
            <w:r w:rsidRPr="007351B7">
              <w:rPr>
                <w:b w:val="0"/>
                <w:color w:val="000000"/>
              </w:rPr>
              <w:t xml:space="preserve"> для МФУ </w:t>
            </w:r>
            <w:proofErr w:type="spellStart"/>
            <w:r w:rsidRPr="007351B7">
              <w:rPr>
                <w:b w:val="0"/>
                <w:color w:val="000000"/>
              </w:rPr>
              <w:t>konica</w:t>
            </w:r>
            <w:proofErr w:type="spellEnd"/>
            <w:r w:rsidRPr="007351B7">
              <w:rPr>
                <w:b w:val="0"/>
                <w:color w:val="000000"/>
              </w:rPr>
              <w:t xml:space="preserve"> </w:t>
            </w:r>
            <w:proofErr w:type="spellStart"/>
            <w:r w:rsidRPr="007351B7">
              <w:rPr>
                <w:b w:val="0"/>
                <w:color w:val="000000"/>
              </w:rPr>
              <w:t>minolta</w:t>
            </w:r>
            <w:proofErr w:type="spellEnd"/>
            <w:r w:rsidRPr="007351B7">
              <w:rPr>
                <w:b w:val="0"/>
                <w:color w:val="000000"/>
              </w:rPr>
              <w:t xml:space="preserve"> </w:t>
            </w:r>
            <w:proofErr w:type="spellStart"/>
            <w:r w:rsidRPr="007351B7">
              <w:rPr>
                <w:b w:val="0"/>
                <w:color w:val="000000"/>
              </w:rPr>
              <w:t>bizhub</w:t>
            </w:r>
            <w:proofErr w:type="spellEnd"/>
            <w:r w:rsidRPr="007351B7">
              <w:rPr>
                <w:b w:val="0"/>
                <w:color w:val="000000"/>
              </w:rPr>
              <w:t xml:space="preserve"> c224e, A161R71411  </w:t>
            </w:r>
          </w:p>
        </w:tc>
        <w:tc>
          <w:tcPr>
            <w:tcW w:w="1276" w:type="dxa"/>
          </w:tcPr>
          <w:p w:rsidR="007C529D" w:rsidRPr="007C529D" w:rsidRDefault="007C529D">
            <w:pPr>
              <w:rPr>
                <w:b w:val="0"/>
              </w:rPr>
            </w:pPr>
            <w:r w:rsidRPr="007C529D">
              <w:rPr>
                <w:b w:val="0"/>
              </w:rPr>
              <w:t>26.20.40.160</w:t>
            </w:r>
          </w:p>
        </w:tc>
        <w:tc>
          <w:tcPr>
            <w:tcW w:w="1276" w:type="dxa"/>
            <w:vAlign w:val="center"/>
          </w:tcPr>
          <w:p w:rsidR="007C529D" w:rsidRPr="007351B7" w:rsidRDefault="007C529D" w:rsidP="00200E71">
            <w:pPr>
              <w:jc w:val="center"/>
              <w:rPr>
                <w:b w:val="0"/>
                <w:sz w:val="22"/>
                <w:szCs w:val="22"/>
              </w:rPr>
            </w:pPr>
          </w:p>
        </w:tc>
        <w:tc>
          <w:tcPr>
            <w:tcW w:w="850" w:type="dxa"/>
            <w:tcBorders>
              <w:top w:val="single" w:sz="4" w:space="0" w:color="auto"/>
              <w:bottom w:val="single" w:sz="4" w:space="0" w:color="auto"/>
            </w:tcBorders>
            <w:shd w:val="clear" w:color="auto" w:fill="auto"/>
            <w:noWrap/>
            <w:vAlign w:val="center"/>
          </w:tcPr>
          <w:p w:rsidR="007C529D" w:rsidRPr="007351B7" w:rsidRDefault="007C529D">
            <w:pPr>
              <w:jc w:val="center"/>
              <w:rPr>
                <w:b w:val="0"/>
                <w:color w:val="000000"/>
              </w:rPr>
            </w:pPr>
            <w:r w:rsidRPr="007351B7">
              <w:rPr>
                <w:b w:val="0"/>
                <w:color w:val="000000"/>
              </w:rPr>
              <w:t>1</w:t>
            </w:r>
          </w:p>
        </w:tc>
        <w:tc>
          <w:tcPr>
            <w:tcW w:w="851" w:type="dxa"/>
            <w:tcBorders>
              <w:top w:val="single" w:sz="4" w:space="0" w:color="auto"/>
              <w:bottom w:val="single" w:sz="4" w:space="0" w:color="auto"/>
            </w:tcBorders>
            <w:shd w:val="clear" w:color="auto" w:fill="auto"/>
            <w:noWrap/>
            <w:vAlign w:val="center"/>
          </w:tcPr>
          <w:p w:rsidR="007C529D" w:rsidRPr="007351B7" w:rsidRDefault="007C529D" w:rsidP="00646C95">
            <w:pPr>
              <w:jc w:val="center"/>
              <w:rPr>
                <w:b w:val="0"/>
              </w:rPr>
            </w:pPr>
            <w:proofErr w:type="spellStart"/>
            <w:proofErr w:type="gramStart"/>
            <w:r w:rsidRPr="007351B7">
              <w:rPr>
                <w:b w:val="0"/>
              </w:rPr>
              <w:t>шт</w:t>
            </w:r>
            <w:proofErr w:type="spellEnd"/>
            <w:proofErr w:type="gramEnd"/>
          </w:p>
        </w:tc>
        <w:tc>
          <w:tcPr>
            <w:tcW w:w="992" w:type="dxa"/>
            <w:tcBorders>
              <w:top w:val="single" w:sz="4" w:space="0" w:color="auto"/>
              <w:bottom w:val="single" w:sz="4" w:space="0" w:color="auto"/>
            </w:tcBorders>
            <w:shd w:val="clear" w:color="auto" w:fill="auto"/>
            <w:noWrap/>
            <w:vAlign w:val="center"/>
          </w:tcPr>
          <w:p w:rsidR="007C529D" w:rsidRPr="007351B7" w:rsidRDefault="007C529D" w:rsidP="00DE5EF3">
            <w:pPr>
              <w:jc w:val="center"/>
              <w:rPr>
                <w:b w:val="0"/>
                <w:sz w:val="22"/>
                <w:szCs w:val="22"/>
              </w:rPr>
            </w:pPr>
          </w:p>
        </w:tc>
        <w:tc>
          <w:tcPr>
            <w:tcW w:w="1559" w:type="dxa"/>
            <w:shd w:val="clear" w:color="auto" w:fill="auto"/>
            <w:vAlign w:val="center"/>
          </w:tcPr>
          <w:p w:rsidR="007C529D" w:rsidRPr="007351B7" w:rsidRDefault="007C529D" w:rsidP="00DE5EF3">
            <w:pPr>
              <w:jc w:val="center"/>
              <w:rPr>
                <w:b w:val="0"/>
                <w:sz w:val="22"/>
                <w:szCs w:val="22"/>
              </w:rPr>
            </w:pPr>
          </w:p>
        </w:tc>
      </w:tr>
      <w:tr w:rsidR="007C529D" w:rsidRPr="007351B7" w:rsidTr="007351B7">
        <w:trPr>
          <w:trHeight w:val="292"/>
        </w:trPr>
        <w:tc>
          <w:tcPr>
            <w:tcW w:w="567" w:type="dxa"/>
            <w:shd w:val="clear" w:color="auto" w:fill="auto"/>
            <w:noWrap/>
          </w:tcPr>
          <w:p w:rsidR="007C529D" w:rsidRPr="007351B7" w:rsidRDefault="007C529D" w:rsidP="00A824CA">
            <w:pPr>
              <w:jc w:val="center"/>
              <w:rPr>
                <w:rFonts w:eastAsia="Calibri"/>
                <w:b w:val="0"/>
              </w:rPr>
            </w:pPr>
            <w:r w:rsidRPr="007351B7">
              <w:rPr>
                <w:rFonts w:eastAsia="Calibri"/>
                <w:b w:val="0"/>
              </w:rPr>
              <w:t>12</w:t>
            </w:r>
          </w:p>
        </w:tc>
        <w:tc>
          <w:tcPr>
            <w:tcW w:w="3544" w:type="dxa"/>
            <w:shd w:val="clear" w:color="auto" w:fill="auto"/>
            <w:vAlign w:val="center"/>
          </w:tcPr>
          <w:p w:rsidR="007C529D" w:rsidRPr="007351B7" w:rsidRDefault="007C529D">
            <w:pPr>
              <w:rPr>
                <w:b w:val="0"/>
                <w:bCs/>
                <w:color w:val="000000"/>
              </w:rPr>
            </w:pPr>
            <w:r w:rsidRPr="007351B7">
              <w:rPr>
                <w:b w:val="0"/>
                <w:bCs/>
                <w:color w:val="000000"/>
              </w:rPr>
              <w:t xml:space="preserve">Узел </w:t>
            </w:r>
            <w:proofErr w:type="spellStart"/>
            <w:r w:rsidRPr="007351B7">
              <w:rPr>
                <w:b w:val="0"/>
                <w:bCs/>
                <w:color w:val="000000"/>
              </w:rPr>
              <w:t>термозакрепления</w:t>
            </w:r>
            <w:proofErr w:type="spellEnd"/>
            <w:r w:rsidRPr="007351B7">
              <w:rPr>
                <w:b w:val="0"/>
                <w:color w:val="000000"/>
              </w:rPr>
              <w:t xml:space="preserve"> для МФУ </w:t>
            </w:r>
            <w:proofErr w:type="spellStart"/>
            <w:r w:rsidRPr="007351B7">
              <w:rPr>
                <w:b w:val="0"/>
                <w:color w:val="000000"/>
              </w:rPr>
              <w:t>konica</w:t>
            </w:r>
            <w:proofErr w:type="spellEnd"/>
            <w:r w:rsidRPr="007351B7">
              <w:rPr>
                <w:b w:val="0"/>
                <w:color w:val="000000"/>
              </w:rPr>
              <w:t xml:space="preserve"> </w:t>
            </w:r>
            <w:proofErr w:type="spellStart"/>
            <w:r w:rsidRPr="007351B7">
              <w:rPr>
                <w:b w:val="0"/>
                <w:color w:val="000000"/>
              </w:rPr>
              <w:t>minolta</w:t>
            </w:r>
            <w:proofErr w:type="spellEnd"/>
            <w:r w:rsidRPr="007351B7">
              <w:rPr>
                <w:b w:val="0"/>
                <w:color w:val="000000"/>
              </w:rPr>
              <w:t xml:space="preserve"> </w:t>
            </w:r>
            <w:proofErr w:type="spellStart"/>
            <w:r w:rsidRPr="007351B7">
              <w:rPr>
                <w:b w:val="0"/>
                <w:color w:val="000000"/>
              </w:rPr>
              <w:t>bizhub</w:t>
            </w:r>
            <w:proofErr w:type="spellEnd"/>
            <w:r w:rsidRPr="007351B7">
              <w:rPr>
                <w:b w:val="0"/>
                <w:color w:val="000000"/>
              </w:rPr>
              <w:t xml:space="preserve"> c224e, A161R71999</w:t>
            </w:r>
          </w:p>
        </w:tc>
        <w:tc>
          <w:tcPr>
            <w:tcW w:w="1276" w:type="dxa"/>
          </w:tcPr>
          <w:p w:rsidR="007C529D" w:rsidRPr="007C529D" w:rsidRDefault="007C529D">
            <w:pPr>
              <w:rPr>
                <w:b w:val="0"/>
              </w:rPr>
            </w:pPr>
            <w:r w:rsidRPr="007C529D">
              <w:rPr>
                <w:b w:val="0"/>
              </w:rPr>
              <w:t>26.20.40.160</w:t>
            </w:r>
          </w:p>
        </w:tc>
        <w:tc>
          <w:tcPr>
            <w:tcW w:w="1276" w:type="dxa"/>
            <w:vAlign w:val="center"/>
          </w:tcPr>
          <w:p w:rsidR="007C529D" w:rsidRPr="007351B7" w:rsidRDefault="007C529D" w:rsidP="00200E71">
            <w:pPr>
              <w:jc w:val="center"/>
              <w:rPr>
                <w:b w:val="0"/>
                <w:sz w:val="22"/>
                <w:szCs w:val="22"/>
              </w:rPr>
            </w:pPr>
          </w:p>
        </w:tc>
        <w:tc>
          <w:tcPr>
            <w:tcW w:w="850" w:type="dxa"/>
            <w:tcBorders>
              <w:top w:val="single" w:sz="4" w:space="0" w:color="auto"/>
              <w:bottom w:val="single" w:sz="4" w:space="0" w:color="auto"/>
            </w:tcBorders>
            <w:shd w:val="clear" w:color="auto" w:fill="auto"/>
            <w:noWrap/>
            <w:vAlign w:val="center"/>
          </w:tcPr>
          <w:p w:rsidR="007C529D" w:rsidRPr="007351B7" w:rsidRDefault="007C529D">
            <w:pPr>
              <w:jc w:val="center"/>
              <w:rPr>
                <w:b w:val="0"/>
                <w:color w:val="000000"/>
              </w:rPr>
            </w:pPr>
            <w:r w:rsidRPr="007351B7">
              <w:rPr>
                <w:b w:val="0"/>
                <w:color w:val="000000"/>
              </w:rPr>
              <w:t>1</w:t>
            </w:r>
          </w:p>
        </w:tc>
        <w:tc>
          <w:tcPr>
            <w:tcW w:w="851" w:type="dxa"/>
            <w:tcBorders>
              <w:top w:val="single" w:sz="4" w:space="0" w:color="auto"/>
              <w:bottom w:val="single" w:sz="4" w:space="0" w:color="auto"/>
            </w:tcBorders>
            <w:shd w:val="clear" w:color="auto" w:fill="auto"/>
            <w:noWrap/>
            <w:vAlign w:val="center"/>
          </w:tcPr>
          <w:p w:rsidR="007C529D" w:rsidRPr="007351B7" w:rsidRDefault="007C529D" w:rsidP="00646C95">
            <w:pPr>
              <w:jc w:val="center"/>
              <w:rPr>
                <w:b w:val="0"/>
              </w:rPr>
            </w:pPr>
            <w:proofErr w:type="spellStart"/>
            <w:proofErr w:type="gramStart"/>
            <w:r w:rsidRPr="007351B7">
              <w:rPr>
                <w:b w:val="0"/>
              </w:rPr>
              <w:t>шт</w:t>
            </w:r>
            <w:proofErr w:type="spellEnd"/>
            <w:proofErr w:type="gramEnd"/>
          </w:p>
        </w:tc>
        <w:tc>
          <w:tcPr>
            <w:tcW w:w="992" w:type="dxa"/>
            <w:tcBorders>
              <w:top w:val="single" w:sz="4" w:space="0" w:color="auto"/>
              <w:bottom w:val="single" w:sz="4" w:space="0" w:color="auto"/>
            </w:tcBorders>
            <w:shd w:val="clear" w:color="auto" w:fill="auto"/>
            <w:noWrap/>
            <w:vAlign w:val="center"/>
          </w:tcPr>
          <w:p w:rsidR="007C529D" w:rsidRPr="007351B7" w:rsidRDefault="007C529D" w:rsidP="00DE5EF3">
            <w:pPr>
              <w:jc w:val="center"/>
              <w:rPr>
                <w:b w:val="0"/>
                <w:sz w:val="22"/>
                <w:szCs w:val="22"/>
              </w:rPr>
            </w:pPr>
          </w:p>
        </w:tc>
        <w:tc>
          <w:tcPr>
            <w:tcW w:w="1559" w:type="dxa"/>
            <w:shd w:val="clear" w:color="auto" w:fill="auto"/>
            <w:vAlign w:val="center"/>
          </w:tcPr>
          <w:p w:rsidR="007C529D" w:rsidRPr="007351B7" w:rsidRDefault="007C529D" w:rsidP="00DE5EF3">
            <w:pPr>
              <w:jc w:val="center"/>
              <w:rPr>
                <w:b w:val="0"/>
                <w:sz w:val="22"/>
                <w:szCs w:val="22"/>
              </w:rPr>
            </w:pPr>
          </w:p>
        </w:tc>
      </w:tr>
      <w:tr w:rsidR="007C529D" w:rsidRPr="007351B7" w:rsidTr="00646C95">
        <w:trPr>
          <w:trHeight w:val="292"/>
        </w:trPr>
        <w:tc>
          <w:tcPr>
            <w:tcW w:w="567" w:type="dxa"/>
            <w:shd w:val="clear" w:color="auto" w:fill="auto"/>
            <w:noWrap/>
          </w:tcPr>
          <w:p w:rsidR="007C529D" w:rsidRPr="007351B7" w:rsidRDefault="007C529D" w:rsidP="00A824CA">
            <w:pPr>
              <w:jc w:val="center"/>
              <w:rPr>
                <w:rFonts w:eastAsia="Calibri"/>
                <w:b w:val="0"/>
              </w:rPr>
            </w:pPr>
            <w:r w:rsidRPr="007351B7">
              <w:rPr>
                <w:rFonts w:eastAsia="Calibri"/>
                <w:b w:val="0"/>
              </w:rPr>
              <w:t>13</w:t>
            </w:r>
          </w:p>
        </w:tc>
        <w:tc>
          <w:tcPr>
            <w:tcW w:w="3544" w:type="dxa"/>
            <w:shd w:val="clear" w:color="auto" w:fill="auto"/>
            <w:vAlign w:val="center"/>
          </w:tcPr>
          <w:p w:rsidR="007C529D" w:rsidRPr="007351B7" w:rsidRDefault="007C529D">
            <w:pPr>
              <w:rPr>
                <w:b w:val="0"/>
                <w:bCs/>
                <w:color w:val="000000"/>
              </w:rPr>
            </w:pPr>
            <w:r w:rsidRPr="007351B7">
              <w:rPr>
                <w:b w:val="0"/>
                <w:bCs/>
                <w:color w:val="000000"/>
              </w:rPr>
              <w:t>Узел переноса изображения</w:t>
            </w:r>
            <w:r w:rsidRPr="007351B7">
              <w:rPr>
                <w:b w:val="0"/>
                <w:color w:val="000000"/>
              </w:rPr>
              <w:t xml:space="preserve"> для МФУ </w:t>
            </w:r>
            <w:proofErr w:type="spellStart"/>
            <w:r w:rsidRPr="007351B7">
              <w:rPr>
                <w:b w:val="0"/>
                <w:color w:val="000000"/>
              </w:rPr>
              <w:t>konica</w:t>
            </w:r>
            <w:proofErr w:type="spellEnd"/>
            <w:r w:rsidRPr="007351B7">
              <w:rPr>
                <w:b w:val="0"/>
                <w:color w:val="000000"/>
              </w:rPr>
              <w:t xml:space="preserve"> </w:t>
            </w:r>
            <w:proofErr w:type="spellStart"/>
            <w:r w:rsidRPr="007351B7">
              <w:rPr>
                <w:b w:val="0"/>
                <w:color w:val="000000"/>
              </w:rPr>
              <w:t>minolta</w:t>
            </w:r>
            <w:proofErr w:type="spellEnd"/>
            <w:r w:rsidRPr="007351B7">
              <w:rPr>
                <w:b w:val="0"/>
                <w:color w:val="000000"/>
              </w:rPr>
              <w:t xml:space="preserve"> </w:t>
            </w:r>
            <w:proofErr w:type="spellStart"/>
            <w:r w:rsidRPr="007351B7">
              <w:rPr>
                <w:b w:val="0"/>
                <w:color w:val="000000"/>
              </w:rPr>
              <w:t>bizhub</w:t>
            </w:r>
            <w:proofErr w:type="spellEnd"/>
            <w:r w:rsidRPr="007351B7">
              <w:rPr>
                <w:b w:val="0"/>
                <w:color w:val="000000"/>
              </w:rPr>
              <w:t xml:space="preserve"> c224e, A161R73311 , оригинал, ресурс 300 000 </w:t>
            </w:r>
            <w:proofErr w:type="spellStart"/>
            <w:proofErr w:type="gramStart"/>
            <w:r w:rsidRPr="007351B7">
              <w:rPr>
                <w:b w:val="0"/>
                <w:color w:val="000000"/>
              </w:rPr>
              <w:t>стр</w:t>
            </w:r>
            <w:proofErr w:type="spellEnd"/>
            <w:proofErr w:type="gramEnd"/>
          </w:p>
        </w:tc>
        <w:tc>
          <w:tcPr>
            <w:tcW w:w="1276" w:type="dxa"/>
          </w:tcPr>
          <w:p w:rsidR="007C529D" w:rsidRPr="007C529D" w:rsidRDefault="007C529D">
            <w:pPr>
              <w:rPr>
                <w:b w:val="0"/>
              </w:rPr>
            </w:pPr>
            <w:r w:rsidRPr="007C529D">
              <w:rPr>
                <w:b w:val="0"/>
              </w:rPr>
              <w:t>26.20.40.160</w:t>
            </w:r>
          </w:p>
        </w:tc>
        <w:tc>
          <w:tcPr>
            <w:tcW w:w="1276" w:type="dxa"/>
            <w:vAlign w:val="center"/>
          </w:tcPr>
          <w:p w:rsidR="007C529D" w:rsidRPr="007351B7" w:rsidRDefault="007C529D" w:rsidP="00200E71">
            <w:pPr>
              <w:jc w:val="center"/>
              <w:rPr>
                <w:b w:val="0"/>
                <w:sz w:val="22"/>
                <w:szCs w:val="22"/>
              </w:rPr>
            </w:pPr>
          </w:p>
        </w:tc>
        <w:tc>
          <w:tcPr>
            <w:tcW w:w="850" w:type="dxa"/>
            <w:tcBorders>
              <w:top w:val="single" w:sz="4" w:space="0" w:color="auto"/>
              <w:bottom w:val="single" w:sz="4" w:space="0" w:color="auto"/>
            </w:tcBorders>
            <w:shd w:val="clear" w:color="auto" w:fill="auto"/>
            <w:noWrap/>
            <w:vAlign w:val="center"/>
          </w:tcPr>
          <w:p w:rsidR="007C529D" w:rsidRPr="007351B7" w:rsidRDefault="007C529D">
            <w:pPr>
              <w:jc w:val="center"/>
              <w:rPr>
                <w:b w:val="0"/>
                <w:color w:val="000000"/>
              </w:rPr>
            </w:pPr>
            <w:r w:rsidRPr="007351B7">
              <w:rPr>
                <w:b w:val="0"/>
                <w:color w:val="000000"/>
              </w:rPr>
              <w:t>1</w:t>
            </w:r>
          </w:p>
        </w:tc>
        <w:tc>
          <w:tcPr>
            <w:tcW w:w="851" w:type="dxa"/>
            <w:tcBorders>
              <w:top w:val="single" w:sz="4" w:space="0" w:color="auto"/>
              <w:bottom w:val="single" w:sz="4" w:space="0" w:color="auto"/>
            </w:tcBorders>
            <w:shd w:val="clear" w:color="auto" w:fill="auto"/>
            <w:noWrap/>
            <w:vAlign w:val="center"/>
          </w:tcPr>
          <w:p w:rsidR="007C529D" w:rsidRPr="007351B7" w:rsidRDefault="007C529D" w:rsidP="00646C95">
            <w:pPr>
              <w:jc w:val="center"/>
              <w:rPr>
                <w:b w:val="0"/>
              </w:rPr>
            </w:pPr>
            <w:proofErr w:type="spellStart"/>
            <w:proofErr w:type="gramStart"/>
            <w:r w:rsidRPr="007351B7">
              <w:rPr>
                <w:b w:val="0"/>
              </w:rPr>
              <w:t>шт</w:t>
            </w:r>
            <w:proofErr w:type="spellEnd"/>
            <w:proofErr w:type="gramEnd"/>
          </w:p>
        </w:tc>
        <w:tc>
          <w:tcPr>
            <w:tcW w:w="992" w:type="dxa"/>
            <w:tcBorders>
              <w:top w:val="single" w:sz="4" w:space="0" w:color="auto"/>
              <w:bottom w:val="single" w:sz="4" w:space="0" w:color="auto"/>
            </w:tcBorders>
            <w:shd w:val="clear" w:color="auto" w:fill="auto"/>
            <w:noWrap/>
            <w:vAlign w:val="center"/>
          </w:tcPr>
          <w:p w:rsidR="007C529D" w:rsidRPr="007351B7" w:rsidRDefault="007C529D" w:rsidP="00DE5EF3">
            <w:pPr>
              <w:jc w:val="center"/>
              <w:rPr>
                <w:b w:val="0"/>
                <w:sz w:val="22"/>
                <w:szCs w:val="22"/>
              </w:rPr>
            </w:pPr>
          </w:p>
        </w:tc>
        <w:tc>
          <w:tcPr>
            <w:tcW w:w="1559" w:type="dxa"/>
            <w:shd w:val="clear" w:color="auto" w:fill="auto"/>
            <w:vAlign w:val="center"/>
          </w:tcPr>
          <w:p w:rsidR="007C529D" w:rsidRPr="007351B7" w:rsidRDefault="007C529D" w:rsidP="00DE5EF3">
            <w:pPr>
              <w:jc w:val="center"/>
              <w:rPr>
                <w:b w:val="0"/>
                <w:sz w:val="22"/>
                <w:szCs w:val="22"/>
              </w:rPr>
            </w:pPr>
          </w:p>
        </w:tc>
      </w:tr>
      <w:tr w:rsidR="007C529D" w:rsidRPr="007351B7" w:rsidTr="00646C95">
        <w:trPr>
          <w:trHeight w:val="292"/>
        </w:trPr>
        <w:tc>
          <w:tcPr>
            <w:tcW w:w="567" w:type="dxa"/>
            <w:shd w:val="clear" w:color="auto" w:fill="auto"/>
            <w:noWrap/>
          </w:tcPr>
          <w:p w:rsidR="007C529D" w:rsidRPr="007351B7" w:rsidRDefault="007C529D" w:rsidP="00A824CA">
            <w:pPr>
              <w:jc w:val="center"/>
              <w:rPr>
                <w:rFonts w:eastAsia="Calibri"/>
                <w:b w:val="0"/>
              </w:rPr>
            </w:pPr>
            <w:r w:rsidRPr="007351B7">
              <w:rPr>
                <w:rFonts w:eastAsia="Calibri"/>
                <w:b w:val="0"/>
              </w:rPr>
              <w:t>14</w:t>
            </w:r>
          </w:p>
        </w:tc>
        <w:tc>
          <w:tcPr>
            <w:tcW w:w="3544" w:type="dxa"/>
            <w:shd w:val="clear" w:color="auto" w:fill="auto"/>
            <w:vAlign w:val="center"/>
          </w:tcPr>
          <w:p w:rsidR="007C529D" w:rsidRPr="007351B7" w:rsidRDefault="007C529D">
            <w:pPr>
              <w:rPr>
                <w:b w:val="0"/>
                <w:bCs/>
                <w:color w:val="000000"/>
              </w:rPr>
            </w:pPr>
            <w:proofErr w:type="spellStart"/>
            <w:r w:rsidRPr="007351B7">
              <w:rPr>
                <w:b w:val="0"/>
                <w:bCs/>
                <w:color w:val="000000"/>
              </w:rPr>
              <w:t>nudger</w:t>
            </w:r>
            <w:proofErr w:type="spellEnd"/>
            <w:r w:rsidRPr="007351B7">
              <w:rPr>
                <w:b w:val="0"/>
                <w:bCs/>
                <w:color w:val="000000"/>
              </w:rPr>
              <w:t xml:space="preserve"> </w:t>
            </w:r>
            <w:proofErr w:type="spellStart"/>
            <w:r w:rsidRPr="007351B7">
              <w:rPr>
                <w:b w:val="0"/>
                <w:bCs/>
                <w:color w:val="000000"/>
              </w:rPr>
              <w:t>roll</w:t>
            </w:r>
            <w:proofErr w:type="spellEnd"/>
            <w:r w:rsidRPr="007351B7">
              <w:rPr>
                <w:b w:val="0"/>
                <w:color w:val="000000"/>
              </w:rPr>
              <w:t xml:space="preserve"> 059k29510 для </w:t>
            </w:r>
            <w:proofErr w:type="spellStart"/>
            <w:r w:rsidRPr="007351B7">
              <w:rPr>
                <w:b w:val="0"/>
                <w:color w:val="000000"/>
              </w:rPr>
              <w:t>автопода</w:t>
            </w:r>
            <w:r w:rsidRPr="007351B7">
              <w:rPr>
                <w:b w:val="0"/>
                <w:color w:val="000000"/>
              </w:rPr>
              <w:t>т</w:t>
            </w:r>
            <w:r w:rsidRPr="007351B7">
              <w:rPr>
                <w:b w:val="0"/>
                <w:color w:val="000000"/>
              </w:rPr>
              <w:t>чика</w:t>
            </w:r>
            <w:proofErr w:type="spellEnd"/>
            <w:r w:rsidRPr="007351B7">
              <w:rPr>
                <w:b w:val="0"/>
                <w:color w:val="000000"/>
              </w:rPr>
              <w:t xml:space="preserve"> для </w:t>
            </w:r>
            <w:proofErr w:type="spellStart"/>
            <w:r w:rsidRPr="007351B7">
              <w:rPr>
                <w:b w:val="0"/>
                <w:color w:val="000000"/>
              </w:rPr>
              <w:t>Xerox</w:t>
            </w:r>
            <w:proofErr w:type="spellEnd"/>
            <w:r w:rsidRPr="007351B7">
              <w:rPr>
                <w:b w:val="0"/>
                <w:color w:val="000000"/>
              </w:rPr>
              <w:t xml:space="preserve"> 4595, оригинал</w:t>
            </w:r>
          </w:p>
        </w:tc>
        <w:tc>
          <w:tcPr>
            <w:tcW w:w="1276" w:type="dxa"/>
          </w:tcPr>
          <w:p w:rsidR="007C529D" w:rsidRPr="007C529D" w:rsidRDefault="007C529D">
            <w:pPr>
              <w:rPr>
                <w:b w:val="0"/>
              </w:rPr>
            </w:pPr>
            <w:r w:rsidRPr="007C529D">
              <w:rPr>
                <w:b w:val="0"/>
              </w:rPr>
              <w:t>26.20.40.160</w:t>
            </w:r>
          </w:p>
        </w:tc>
        <w:tc>
          <w:tcPr>
            <w:tcW w:w="1276" w:type="dxa"/>
            <w:vAlign w:val="center"/>
          </w:tcPr>
          <w:p w:rsidR="007C529D" w:rsidRPr="007351B7" w:rsidRDefault="007C529D" w:rsidP="00200E71">
            <w:pPr>
              <w:jc w:val="center"/>
              <w:rPr>
                <w:b w:val="0"/>
                <w:sz w:val="22"/>
                <w:szCs w:val="22"/>
              </w:rPr>
            </w:pPr>
          </w:p>
        </w:tc>
        <w:tc>
          <w:tcPr>
            <w:tcW w:w="850" w:type="dxa"/>
            <w:tcBorders>
              <w:top w:val="single" w:sz="4" w:space="0" w:color="auto"/>
              <w:bottom w:val="single" w:sz="4" w:space="0" w:color="auto"/>
            </w:tcBorders>
            <w:shd w:val="clear" w:color="auto" w:fill="auto"/>
            <w:noWrap/>
            <w:vAlign w:val="center"/>
          </w:tcPr>
          <w:p w:rsidR="007C529D" w:rsidRPr="007351B7" w:rsidRDefault="007C529D">
            <w:pPr>
              <w:jc w:val="center"/>
              <w:rPr>
                <w:b w:val="0"/>
                <w:color w:val="000000"/>
              </w:rPr>
            </w:pPr>
            <w:r w:rsidRPr="007351B7">
              <w:rPr>
                <w:b w:val="0"/>
                <w:color w:val="000000"/>
              </w:rPr>
              <w:t>1</w:t>
            </w:r>
          </w:p>
        </w:tc>
        <w:tc>
          <w:tcPr>
            <w:tcW w:w="851" w:type="dxa"/>
            <w:tcBorders>
              <w:top w:val="single" w:sz="4" w:space="0" w:color="auto"/>
              <w:bottom w:val="single" w:sz="4" w:space="0" w:color="auto"/>
            </w:tcBorders>
            <w:shd w:val="clear" w:color="auto" w:fill="auto"/>
            <w:noWrap/>
            <w:vAlign w:val="center"/>
          </w:tcPr>
          <w:p w:rsidR="007C529D" w:rsidRPr="007351B7" w:rsidRDefault="007C529D" w:rsidP="00646C95">
            <w:pPr>
              <w:jc w:val="center"/>
              <w:rPr>
                <w:b w:val="0"/>
              </w:rPr>
            </w:pPr>
            <w:proofErr w:type="spellStart"/>
            <w:proofErr w:type="gramStart"/>
            <w:r w:rsidRPr="007351B7">
              <w:rPr>
                <w:b w:val="0"/>
              </w:rPr>
              <w:t>шт</w:t>
            </w:r>
            <w:proofErr w:type="spellEnd"/>
            <w:proofErr w:type="gramEnd"/>
          </w:p>
        </w:tc>
        <w:tc>
          <w:tcPr>
            <w:tcW w:w="992" w:type="dxa"/>
            <w:tcBorders>
              <w:top w:val="single" w:sz="4" w:space="0" w:color="auto"/>
              <w:bottom w:val="single" w:sz="4" w:space="0" w:color="auto"/>
            </w:tcBorders>
            <w:shd w:val="clear" w:color="auto" w:fill="auto"/>
            <w:noWrap/>
            <w:vAlign w:val="center"/>
          </w:tcPr>
          <w:p w:rsidR="007C529D" w:rsidRPr="007351B7" w:rsidRDefault="007C529D" w:rsidP="00DE5EF3">
            <w:pPr>
              <w:jc w:val="center"/>
              <w:rPr>
                <w:b w:val="0"/>
                <w:sz w:val="22"/>
                <w:szCs w:val="22"/>
              </w:rPr>
            </w:pPr>
          </w:p>
        </w:tc>
        <w:tc>
          <w:tcPr>
            <w:tcW w:w="1559" w:type="dxa"/>
            <w:shd w:val="clear" w:color="auto" w:fill="auto"/>
            <w:vAlign w:val="center"/>
          </w:tcPr>
          <w:p w:rsidR="007C529D" w:rsidRPr="007351B7" w:rsidRDefault="007C529D" w:rsidP="00DE5EF3">
            <w:pPr>
              <w:jc w:val="center"/>
              <w:rPr>
                <w:b w:val="0"/>
                <w:sz w:val="22"/>
                <w:szCs w:val="22"/>
              </w:rPr>
            </w:pPr>
          </w:p>
        </w:tc>
      </w:tr>
      <w:tr w:rsidR="007C529D" w:rsidRPr="007351B7" w:rsidTr="007351B7">
        <w:trPr>
          <w:trHeight w:val="292"/>
        </w:trPr>
        <w:tc>
          <w:tcPr>
            <w:tcW w:w="567" w:type="dxa"/>
            <w:shd w:val="clear" w:color="auto" w:fill="auto"/>
            <w:noWrap/>
          </w:tcPr>
          <w:p w:rsidR="007C529D" w:rsidRPr="007351B7" w:rsidRDefault="007C529D" w:rsidP="00A824CA">
            <w:pPr>
              <w:jc w:val="center"/>
              <w:rPr>
                <w:rFonts w:eastAsia="Calibri"/>
                <w:b w:val="0"/>
              </w:rPr>
            </w:pPr>
            <w:r w:rsidRPr="007351B7">
              <w:rPr>
                <w:rFonts w:eastAsia="Calibri"/>
                <w:b w:val="0"/>
              </w:rPr>
              <w:lastRenderedPageBreak/>
              <w:t>15</w:t>
            </w:r>
          </w:p>
        </w:tc>
        <w:tc>
          <w:tcPr>
            <w:tcW w:w="3544" w:type="dxa"/>
            <w:shd w:val="clear" w:color="auto" w:fill="auto"/>
            <w:vAlign w:val="center"/>
          </w:tcPr>
          <w:p w:rsidR="007C529D" w:rsidRPr="007351B7" w:rsidRDefault="007C529D">
            <w:pPr>
              <w:rPr>
                <w:b w:val="0"/>
                <w:bCs/>
                <w:color w:val="000000"/>
              </w:rPr>
            </w:pPr>
            <w:r w:rsidRPr="007351B7">
              <w:rPr>
                <w:b w:val="0"/>
                <w:bCs/>
                <w:color w:val="000000"/>
              </w:rPr>
              <w:t>Лоток № 1</w:t>
            </w:r>
            <w:r w:rsidRPr="007351B7">
              <w:rPr>
                <w:b w:val="0"/>
                <w:color w:val="000000"/>
              </w:rPr>
              <w:t xml:space="preserve">, 604k23670 1roll </w:t>
            </w:r>
            <w:proofErr w:type="spellStart"/>
            <w:r w:rsidRPr="007351B7">
              <w:rPr>
                <w:b w:val="0"/>
                <w:color w:val="000000"/>
              </w:rPr>
              <w:t>kit</w:t>
            </w:r>
            <w:proofErr w:type="spellEnd"/>
            <w:r w:rsidRPr="007351B7">
              <w:rPr>
                <w:b w:val="0"/>
                <w:color w:val="000000"/>
              </w:rPr>
              <w:t xml:space="preserve"> (л</w:t>
            </w:r>
            <w:r w:rsidRPr="007351B7">
              <w:rPr>
                <w:b w:val="0"/>
                <w:color w:val="000000"/>
              </w:rPr>
              <w:t>о</w:t>
            </w:r>
            <w:r w:rsidRPr="007351B7">
              <w:rPr>
                <w:b w:val="0"/>
                <w:color w:val="000000"/>
              </w:rPr>
              <w:t xml:space="preserve">ток №1) для </w:t>
            </w:r>
            <w:proofErr w:type="spellStart"/>
            <w:r w:rsidRPr="007351B7">
              <w:rPr>
                <w:b w:val="0"/>
                <w:color w:val="000000"/>
              </w:rPr>
              <w:t>Xerox</w:t>
            </w:r>
            <w:proofErr w:type="spellEnd"/>
            <w:r w:rsidRPr="007351B7">
              <w:rPr>
                <w:b w:val="0"/>
                <w:color w:val="000000"/>
              </w:rPr>
              <w:t xml:space="preserve"> 4595, оригинал</w:t>
            </w:r>
          </w:p>
        </w:tc>
        <w:tc>
          <w:tcPr>
            <w:tcW w:w="1276" w:type="dxa"/>
          </w:tcPr>
          <w:p w:rsidR="007C529D" w:rsidRPr="007C529D" w:rsidRDefault="007C529D">
            <w:pPr>
              <w:rPr>
                <w:b w:val="0"/>
              </w:rPr>
            </w:pPr>
            <w:r w:rsidRPr="007C529D">
              <w:rPr>
                <w:b w:val="0"/>
              </w:rPr>
              <w:t>26.20.40.160</w:t>
            </w:r>
          </w:p>
        </w:tc>
        <w:tc>
          <w:tcPr>
            <w:tcW w:w="1276" w:type="dxa"/>
            <w:vAlign w:val="center"/>
          </w:tcPr>
          <w:p w:rsidR="007C529D" w:rsidRPr="007351B7" w:rsidRDefault="007C529D" w:rsidP="00200E71">
            <w:pPr>
              <w:jc w:val="center"/>
              <w:rPr>
                <w:b w:val="0"/>
                <w:sz w:val="22"/>
                <w:szCs w:val="22"/>
              </w:rPr>
            </w:pPr>
          </w:p>
        </w:tc>
        <w:tc>
          <w:tcPr>
            <w:tcW w:w="850" w:type="dxa"/>
            <w:tcBorders>
              <w:top w:val="single" w:sz="4" w:space="0" w:color="auto"/>
              <w:bottom w:val="single" w:sz="4" w:space="0" w:color="auto"/>
            </w:tcBorders>
            <w:shd w:val="clear" w:color="auto" w:fill="auto"/>
            <w:noWrap/>
            <w:vAlign w:val="center"/>
          </w:tcPr>
          <w:p w:rsidR="007C529D" w:rsidRPr="007351B7" w:rsidRDefault="007C529D">
            <w:pPr>
              <w:jc w:val="center"/>
              <w:rPr>
                <w:b w:val="0"/>
                <w:color w:val="000000"/>
              </w:rPr>
            </w:pPr>
            <w:r w:rsidRPr="007351B7">
              <w:rPr>
                <w:b w:val="0"/>
                <w:color w:val="000000"/>
              </w:rPr>
              <w:t>1</w:t>
            </w:r>
          </w:p>
        </w:tc>
        <w:tc>
          <w:tcPr>
            <w:tcW w:w="851" w:type="dxa"/>
            <w:tcBorders>
              <w:top w:val="single" w:sz="4" w:space="0" w:color="auto"/>
              <w:bottom w:val="single" w:sz="4" w:space="0" w:color="auto"/>
            </w:tcBorders>
            <w:shd w:val="clear" w:color="auto" w:fill="auto"/>
            <w:noWrap/>
            <w:vAlign w:val="center"/>
          </w:tcPr>
          <w:p w:rsidR="007C529D" w:rsidRPr="007351B7" w:rsidRDefault="007C529D" w:rsidP="00646C95">
            <w:pPr>
              <w:jc w:val="center"/>
              <w:rPr>
                <w:b w:val="0"/>
              </w:rPr>
            </w:pPr>
            <w:proofErr w:type="spellStart"/>
            <w:proofErr w:type="gramStart"/>
            <w:r w:rsidRPr="007351B7">
              <w:rPr>
                <w:b w:val="0"/>
              </w:rPr>
              <w:t>шт</w:t>
            </w:r>
            <w:proofErr w:type="spellEnd"/>
            <w:proofErr w:type="gramEnd"/>
          </w:p>
        </w:tc>
        <w:tc>
          <w:tcPr>
            <w:tcW w:w="992" w:type="dxa"/>
            <w:tcBorders>
              <w:top w:val="single" w:sz="4" w:space="0" w:color="auto"/>
              <w:bottom w:val="single" w:sz="4" w:space="0" w:color="auto"/>
            </w:tcBorders>
            <w:shd w:val="clear" w:color="auto" w:fill="auto"/>
            <w:noWrap/>
            <w:vAlign w:val="center"/>
          </w:tcPr>
          <w:p w:rsidR="007C529D" w:rsidRPr="007351B7" w:rsidRDefault="007C529D" w:rsidP="00DE5EF3">
            <w:pPr>
              <w:jc w:val="center"/>
              <w:rPr>
                <w:b w:val="0"/>
                <w:sz w:val="22"/>
                <w:szCs w:val="22"/>
              </w:rPr>
            </w:pPr>
          </w:p>
        </w:tc>
        <w:tc>
          <w:tcPr>
            <w:tcW w:w="1559" w:type="dxa"/>
            <w:shd w:val="clear" w:color="auto" w:fill="auto"/>
            <w:vAlign w:val="center"/>
          </w:tcPr>
          <w:p w:rsidR="007C529D" w:rsidRPr="007351B7" w:rsidRDefault="007C529D" w:rsidP="00DE5EF3">
            <w:pPr>
              <w:jc w:val="center"/>
              <w:rPr>
                <w:b w:val="0"/>
                <w:sz w:val="22"/>
                <w:szCs w:val="22"/>
              </w:rPr>
            </w:pPr>
          </w:p>
        </w:tc>
      </w:tr>
      <w:tr w:rsidR="007C529D" w:rsidRPr="007351B7" w:rsidTr="00646C95">
        <w:trPr>
          <w:trHeight w:val="292"/>
        </w:trPr>
        <w:tc>
          <w:tcPr>
            <w:tcW w:w="567" w:type="dxa"/>
            <w:shd w:val="clear" w:color="auto" w:fill="auto"/>
            <w:noWrap/>
          </w:tcPr>
          <w:p w:rsidR="007C529D" w:rsidRPr="007351B7" w:rsidRDefault="007C529D" w:rsidP="00A824CA">
            <w:pPr>
              <w:jc w:val="center"/>
              <w:rPr>
                <w:rFonts w:eastAsia="Calibri"/>
                <w:b w:val="0"/>
              </w:rPr>
            </w:pPr>
            <w:r w:rsidRPr="007351B7">
              <w:rPr>
                <w:rFonts w:eastAsia="Calibri"/>
                <w:b w:val="0"/>
              </w:rPr>
              <w:t>16</w:t>
            </w:r>
          </w:p>
        </w:tc>
        <w:tc>
          <w:tcPr>
            <w:tcW w:w="3544" w:type="dxa"/>
            <w:shd w:val="clear" w:color="auto" w:fill="auto"/>
            <w:vAlign w:val="center"/>
          </w:tcPr>
          <w:p w:rsidR="007C529D" w:rsidRPr="007351B7" w:rsidRDefault="007C529D">
            <w:pPr>
              <w:rPr>
                <w:b w:val="0"/>
                <w:bCs/>
                <w:color w:val="000000"/>
              </w:rPr>
            </w:pPr>
            <w:proofErr w:type="spellStart"/>
            <w:r w:rsidRPr="007351B7">
              <w:rPr>
                <w:b w:val="0"/>
                <w:bCs/>
                <w:color w:val="000000"/>
              </w:rPr>
              <w:t>retard</w:t>
            </w:r>
            <w:proofErr w:type="spellEnd"/>
            <w:r w:rsidRPr="007351B7">
              <w:rPr>
                <w:b w:val="0"/>
                <w:bCs/>
                <w:color w:val="000000"/>
              </w:rPr>
              <w:t xml:space="preserve"> </w:t>
            </w:r>
            <w:proofErr w:type="spellStart"/>
            <w:r w:rsidRPr="007351B7">
              <w:rPr>
                <w:b w:val="0"/>
                <w:bCs/>
                <w:color w:val="000000"/>
              </w:rPr>
              <w:t>roll</w:t>
            </w:r>
            <w:proofErr w:type="spellEnd"/>
            <w:r w:rsidRPr="007351B7">
              <w:rPr>
                <w:b w:val="0"/>
                <w:color w:val="000000"/>
              </w:rPr>
              <w:t xml:space="preserve"> 059k30951 для </w:t>
            </w:r>
            <w:proofErr w:type="spellStart"/>
            <w:r w:rsidRPr="007351B7">
              <w:rPr>
                <w:b w:val="0"/>
                <w:color w:val="000000"/>
              </w:rPr>
              <w:t>автоподатч</w:t>
            </w:r>
            <w:r w:rsidRPr="007351B7">
              <w:rPr>
                <w:b w:val="0"/>
                <w:color w:val="000000"/>
              </w:rPr>
              <w:t>и</w:t>
            </w:r>
            <w:r w:rsidRPr="007351B7">
              <w:rPr>
                <w:b w:val="0"/>
                <w:color w:val="000000"/>
              </w:rPr>
              <w:t>ка</w:t>
            </w:r>
            <w:proofErr w:type="spellEnd"/>
            <w:r w:rsidRPr="007351B7">
              <w:rPr>
                <w:b w:val="0"/>
                <w:color w:val="000000"/>
              </w:rPr>
              <w:t xml:space="preserve"> для </w:t>
            </w:r>
            <w:proofErr w:type="spellStart"/>
            <w:r w:rsidRPr="007351B7">
              <w:rPr>
                <w:b w:val="0"/>
                <w:color w:val="000000"/>
              </w:rPr>
              <w:t>Xerox</w:t>
            </w:r>
            <w:proofErr w:type="spellEnd"/>
            <w:r w:rsidRPr="007351B7">
              <w:rPr>
                <w:b w:val="0"/>
                <w:color w:val="000000"/>
              </w:rPr>
              <w:t xml:space="preserve"> 4595, </w:t>
            </w:r>
            <w:proofErr w:type="spellStart"/>
            <w:r w:rsidRPr="007351B7">
              <w:rPr>
                <w:b w:val="0"/>
                <w:color w:val="000000"/>
              </w:rPr>
              <w:t>оргинал</w:t>
            </w:r>
            <w:proofErr w:type="spellEnd"/>
          </w:p>
        </w:tc>
        <w:tc>
          <w:tcPr>
            <w:tcW w:w="1276" w:type="dxa"/>
          </w:tcPr>
          <w:p w:rsidR="007C529D" w:rsidRPr="007C529D" w:rsidRDefault="007C529D">
            <w:pPr>
              <w:rPr>
                <w:b w:val="0"/>
              </w:rPr>
            </w:pPr>
            <w:r w:rsidRPr="007C529D">
              <w:rPr>
                <w:b w:val="0"/>
              </w:rPr>
              <w:t>26.20.40.160</w:t>
            </w:r>
          </w:p>
        </w:tc>
        <w:tc>
          <w:tcPr>
            <w:tcW w:w="1276" w:type="dxa"/>
            <w:vAlign w:val="center"/>
          </w:tcPr>
          <w:p w:rsidR="007C529D" w:rsidRPr="007351B7" w:rsidRDefault="007C529D" w:rsidP="00200E71">
            <w:pPr>
              <w:jc w:val="center"/>
              <w:rPr>
                <w:b w:val="0"/>
                <w:sz w:val="22"/>
                <w:szCs w:val="22"/>
              </w:rPr>
            </w:pPr>
          </w:p>
        </w:tc>
        <w:tc>
          <w:tcPr>
            <w:tcW w:w="850" w:type="dxa"/>
            <w:tcBorders>
              <w:top w:val="single" w:sz="4" w:space="0" w:color="auto"/>
              <w:bottom w:val="single" w:sz="4" w:space="0" w:color="auto"/>
            </w:tcBorders>
            <w:shd w:val="clear" w:color="auto" w:fill="auto"/>
            <w:noWrap/>
            <w:vAlign w:val="center"/>
          </w:tcPr>
          <w:p w:rsidR="007C529D" w:rsidRPr="007351B7" w:rsidRDefault="007C529D">
            <w:pPr>
              <w:jc w:val="center"/>
              <w:rPr>
                <w:b w:val="0"/>
                <w:color w:val="000000"/>
              </w:rPr>
            </w:pPr>
            <w:r w:rsidRPr="007351B7">
              <w:rPr>
                <w:b w:val="0"/>
                <w:color w:val="000000"/>
              </w:rPr>
              <w:t>1</w:t>
            </w:r>
          </w:p>
        </w:tc>
        <w:tc>
          <w:tcPr>
            <w:tcW w:w="851" w:type="dxa"/>
            <w:tcBorders>
              <w:top w:val="single" w:sz="4" w:space="0" w:color="auto"/>
              <w:bottom w:val="single" w:sz="4" w:space="0" w:color="auto"/>
            </w:tcBorders>
            <w:shd w:val="clear" w:color="auto" w:fill="auto"/>
            <w:noWrap/>
            <w:vAlign w:val="center"/>
          </w:tcPr>
          <w:p w:rsidR="007C529D" w:rsidRPr="007351B7" w:rsidRDefault="007C529D" w:rsidP="00646C95">
            <w:pPr>
              <w:jc w:val="center"/>
              <w:rPr>
                <w:b w:val="0"/>
              </w:rPr>
            </w:pPr>
            <w:proofErr w:type="spellStart"/>
            <w:proofErr w:type="gramStart"/>
            <w:r w:rsidRPr="007351B7">
              <w:rPr>
                <w:b w:val="0"/>
              </w:rPr>
              <w:t>шт</w:t>
            </w:r>
            <w:proofErr w:type="spellEnd"/>
            <w:proofErr w:type="gramEnd"/>
          </w:p>
        </w:tc>
        <w:tc>
          <w:tcPr>
            <w:tcW w:w="992" w:type="dxa"/>
            <w:tcBorders>
              <w:top w:val="single" w:sz="4" w:space="0" w:color="auto"/>
              <w:bottom w:val="single" w:sz="4" w:space="0" w:color="auto"/>
            </w:tcBorders>
            <w:shd w:val="clear" w:color="auto" w:fill="auto"/>
            <w:noWrap/>
            <w:vAlign w:val="center"/>
          </w:tcPr>
          <w:p w:rsidR="007C529D" w:rsidRPr="007351B7" w:rsidRDefault="007C529D" w:rsidP="00DE5EF3">
            <w:pPr>
              <w:jc w:val="center"/>
              <w:rPr>
                <w:b w:val="0"/>
                <w:sz w:val="22"/>
                <w:szCs w:val="22"/>
              </w:rPr>
            </w:pPr>
          </w:p>
        </w:tc>
        <w:tc>
          <w:tcPr>
            <w:tcW w:w="1559" w:type="dxa"/>
            <w:shd w:val="clear" w:color="auto" w:fill="auto"/>
            <w:vAlign w:val="center"/>
          </w:tcPr>
          <w:p w:rsidR="007C529D" w:rsidRPr="007351B7" w:rsidRDefault="007C529D" w:rsidP="00DE5EF3">
            <w:pPr>
              <w:jc w:val="center"/>
              <w:rPr>
                <w:b w:val="0"/>
                <w:sz w:val="22"/>
                <w:szCs w:val="22"/>
              </w:rPr>
            </w:pPr>
          </w:p>
        </w:tc>
      </w:tr>
      <w:tr w:rsidR="007C529D" w:rsidRPr="007351B7" w:rsidTr="00646C95">
        <w:trPr>
          <w:trHeight w:val="292"/>
        </w:trPr>
        <w:tc>
          <w:tcPr>
            <w:tcW w:w="567" w:type="dxa"/>
            <w:shd w:val="clear" w:color="auto" w:fill="auto"/>
            <w:noWrap/>
          </w:tcPr>
          <w:p w:rsidR="007C529D" w:rsidRPr="007351B7" w:rsidRDefault="007C529D" w:rsidP="00A824CA">
            <w:pPr>
              <w:jc w:val="center"/>
              <w:rPr>
                <w:rFonts w:eastAsia="Calibri"/>
                <w:b w:val="0"/>
              </w:rPr>
            </w:pPr>
            <w:r w:rsidRPr="007351B7">
              <w:rPr>
                <w:rFonts w:eastAsia="Calibri"/>
                <w:b w:val="0"/>
              </w:rPr>
              <w:t>17</w:t>
            </w:r>
          </w:p>
        </w:tc>
        <w:tc>
          <w:tcPr>
            <w:tcW w:w="3544" w:type="dxa"/>
            <w:shd w:val="clear" w:color="auto" w:fill="auto"/>
            <w:vAlign w:val="center"/>
          </w:tcPr>
          <w:p w:rsidR="007C529D" w:rsidRPr="007351B7" w:rsidRDefault="007C529D">
            <w:pPr>
              <w:rPr>
                <w:b w:val="0"/>
                <w:bCs/>
                <w:color w:val="000000"/>
              </w:rPr>
            </w:pPr>
            <w:r w:rsidRPr="007351B7">
              <w:rPr>
                <w:b w:val="0"/>
                <w:bCs/>
                <w:color w:val="000000"/>
              </w:rPr>
              <w:t>Девелопер желтый</w:t>
            </w:r>
            <w:r w:rsidRPr="007351B7">
              <w:rPr>
                <w:b w:val="0"/>
                <w:color w:val="000000"/>
              </w:rPr>
              <w:t xml:space="preserve"> для </w:t>
            </w:r>
            <w:proofErr w:type="spellStart"/>
            <w:r w:rsidRPr="007351B7">
              <w:rPr>
                <w:b w:val="0"/>
                <w:color w:val="000000"/>
              </w:rPr>
              <w:t>Konica</w:t>
            </w:r>
            <w:proofErr w:type="spellEnd"/>
            <w:r w:rsidRPr="007351B7">
              <w:rPr>
                <w:b w:val="0"/>
                <w:color w:val="000000"/>
              </w:rPr>
              <w:t xml:space="preserve"> </w:t>
            </w:r>
            <w:proofErr w:type="spellStart"/>
            <w:r w:rsidRPr="007351B7">
              <w:rPr>
                <w:b w:val="0"/>
                <w:color w:val="000000"/>
              </w:rPr>
              <w:t>Minolta</w:t>
            </w:r>
            <w:proofErr w:type="spellEnd"/>
            <w:r w:rsidRPr="007351B7">
              <w:rPr>
                <w:b w:val="0"/>
                <w:color w:val="000000"/>
              </w:rPr>
              <w:t xml:space="preserve"> </w:t>
            </w:r>
            <w:proofErr w:type="spellStart"/>
            <w:r w:rsidRPr="007351B7">
              <w:rPr>
                <w:b w:val="0"/>
                <w:color w:val="000000"/>
              </w:rPr>
              <w:t>Bizhub</w:t>
            </w:r>
            <w:proofErr w:type="spellEnd"/>
            <w:r w:rsidRPr="007351B7">
              <w:rPr>
                <w:b w:val="0"/>
                <w:color w:val="000000"/>
              </w:rPr>
              <w:t xml:space="preserve"> C224e, DV512Y-210G</w:t>
            </w:r>
          </w:p>
        </w:tc>
        <w:tc>
          <w:tcPr>
            <w:tcW w:w="1276" w:type="dxa"/>
          </w:tcPr>
          <w:p w:rsidR="007C529D" w:rsidRPr="007C529D" w:rsidRDefault="007C529D">
            <w:pPr>
              <w:rPr>
                <w:b w:val="0"/>
              </w:rPr>
            </w:pPr>
            <w:r w:rsidRPr="007C529D">
              <w:rPr>
                <w:b w:val="0"/>
              </w:rPr>
              <w:t>26.20.40.160</w:t>
            </w:r>
          </w:p>
        </w:tc>
        <w:tc>
          <w:tcPr>
            <w:tcW w:w="1276" w:type="dxa"/>
            <w:vAlign w:val="center"/>
          </w:tcPr>
          <w:p w:rsidR="007C529D" w:rsidRPr="007351B7" w:rsidRDefault="007C529D" w:rsidP="00200E71">
            <w:pPr>
              <w:jc w:val="center"/>
              <w:rPr>
                <w:b w:val="0"/>
                <w:sz w:val="22"/>
                <w:szCs w:val="22"/>
              </w:rPr>
            </w:pPr>
          </w:p>
        </w:tc>
        <w:tc>
          <w:tcPr>
            <w:tcW w:w="850" w:type="dxa"/>
            <w:tcBorders>
              <w:top w:val="single" w:sz="4" w:space="0" w:color="auto"/>
              <w:bottom w:val="single" w:sz="4" w:space="0" w:color="auto"/>
            </w:tcBorders>
            <w:shd w:val="clear" w:color="auto" w:fill="auto"/>
            <w:noWrap/>
            <w:vAlign w:val="center"/>
          </w:tcPr>
          <w:p w:rsidR="007C529D" w:rsidRPr="007351B7" w:rsidRDefault="007C529D">
            <w:pPr>
              <w:jc w:val="center"/>
              <w:rPr>
                <w:b w:val="0"/>
                <w:color w:val="000000"/>
              </w:rPr>
            </w:pPr>
            <w:r w:rsidRPr="007351B7">
              <w:rPr>
                <w:b w:val="0"/>
                <w:color w:val="000000"/>
              </w:rPr>
              <w:t>1</w:t>
            </w:r>
          </w:p>
        </w:tc>
        <w:tc>
          <w:tcPr>
            <w:tcW w:w="851" w:type="dxa"/>
            <w:tcBorders>
              <w:top w:val="single" w:sz="4" w:space="0" w:color="auto"/>
              <w:bottom w:val="single" w:sz="4" w:space="0" w:color="auto"/>
            </w:tcBorders>
            <w:shd w:val="clear" w:color="auto" w:fill="auto"/>
            <w:noWrap/>
            <w:vAlign w:val="center"/>
          </w:tcPr>
          <w:p w:rsidR="007C529D" w:rsidRPr="007351B7" w:rsidRDefault="007C529D" w:rsidP="00646C95">
            <w:pPr>
              <w:jc w:val="center"/>
              <w:rPr>
                <w:b w:val="0"/>
              </w:rPr>
            </w:pPr>
            <w:proofErr w:type="spellStart"/>
            <w:proofErr w:type="gramStart"/>
            <w:r w:rsidRPr="007351B7">
              <w:rPr>
                <w:b w:val="0"/>
              </w:rPr>
              <w:t>шт</w:t>
            </w:r>
            <w:proofErr w:type="spellEnd"/>
            <w:proofErr w:type="gramEnd"/>
          </w:p>
        </w:tc>
        <w:tc>
          <w:tcPr>
            <w:tcW w:w="992" w:type="dxa"/>
            <w:tcBorders>
              <w:top w:val="single" w:sz="4" w:space="0" w:color="auto"/>
              <w:bottom w:val="single" w:sz="4" w:space="0" w:color="auto"/>
            </w:tcBorders>
            <w:shd w:val="clear" w:color="auto" w:fill="auto"/>
            <w:noWrap/>
            <w:vAlign w:val="center"/>
          </w:tcPr>
          <w:p w:rsidR="007C529D" w:rsidRPr="007351B7" w:rsidRDefault="007C529D" w:rsidP="00DE5EF3">
            <w:pPr>
              <w:jc w:val="center"/>
              <w:rPr>
                <w:b w:val="0"/>
                <w:sz w:val="22"/>
                <w:szCs w:val="22"/>
              </w:rPr>
            </w:pPr>
          </w:p>
        </w:tc>
        <w:tc>
          <w:tcPr>
            <w:tcW w:w="1559" w:type="dxa"/>
            <w:shd w:val="clear" w:color="auto" w:fill="auto"/>
            <w:vAlign w:val="center"/>
          </w:tcPr>
          <w:p w:rsidR="007C529D" w:rsidRPr="007351B7" w:rsidRDefault="007C529D" w:rsidP="00DE5EF3">
            <w:pPr>
              <w:jc w:val="center"/>
              <w:rPr>
                <w:b w:val="0"/>
                <w:sz w:val="22"/>
                <w:szCs w:val="22"/>
              </w:rPr>
            </w:pPr>
          </w:p>
        </w:tc>
      </w:tr>
      <w:tr w:rsidR="007C529D" w:rsidRPr="007351B7" w:rsidTr="00646C95">
        <w:trPr>
          <w:trHeight w:val="292"/>
        </w:trPr>
        <w:tc>
          <w:tcPr>
            <w:tcW w:w="567" w:type="dxa"/>
            <w:shd w:val="clear" w:color="auto" w:fill="auto"/>
            <w:noWrap/>
          </w:tcPr>
          <w:p w:rsidR="007C529D" w:rsidRPr="007351B7" w:rsidRDefault="007C529D" w:rsidP="00A824CA">
            <w:pPr>
              <w:jc w:val="center"/>
              <w:rPr>
                <w:rFonts w:eastAsia="Calibri"/>
                <w:b w:val="0"/>
              </w:rPr>
            </w:pPr>
            <w:r w:rsidRPr="007351B7">
              <w:rPr>
                <w:rFonts w:eastAsia="Calibri"/>
                <w:b w:val="0"/>
              </w:rPr>
              <w:t>18</w:t>
            </w:r>
          </w:p>
        </w:tc>
        <w:tc>
          <w:tcPr>
            <w:tcW w:w="3544" w:type="dxa"/>
            <w:shd w:val="clear" w:color="auto" w:fill="auto"/>
            <w:vAlign w:val="center"/>
          </w:tcPr>
          <w:p w:rsidR="007C529D" w:rsidRPr="007351B7" w:rsidRDefault="007C529D">
            <w:pPr>
              <w:rPr>
                <w:b w:val="0"/>
                <w:bCs/>
                <w:color w:val="000000"/>
              </w:rPr>
            </w:pPr>
            <w:r w:rsidRPr="007351B7">
              <w:rPr>
                <w:b w:val="0"/>
                <w:bCs/>
                <w:color w:val="000000"/>
              </w:rPr>
              <w:t>Девелопер голубой</w:t>
            </w:r>
            <w:r w:rsidRPr="007351B7">
              <w:rPr>
                <w:b w:val="0"/>
                <w:color w:val="000000"/>
              </w:rPr>
              <w:t xml:space="preserve"> для </w:t>
            </w:r>
            <w:proofErr w:type="spellStart"/>
            <w:r w:rsidRPr="007351B7">
              <w:rPr>
                <w:b w:val="0"/>
                <w:color w:val="000000"/>
              </w:rPr>
              <w:t>Konica</w:t>
            </w:r>
            <w:proofErr w:type="spellEnd"/>
            <w:r w:rsidRPr="007351B7">
              <w:rPr>
                <w:b w:val="0"/>
                <w:color w:val="000000"/>
              </w:rPr>
              <w:t xml:space="preserve"> </w:t>
            </w:r>
            <w:proofErr w:type="spellStart"/>
            <w:r w:rsidRPr="007351B7">
              <w:rPr>
                <w:b w:val="0"/>
                <w:color w:val="000000"/>
              </w:rPr>
              <w:t>Minolta</w:t>
            </w:r>
            <w:proofErr w:type="spellEnd"/>
            <w:r w:rsidRPr="007351B7">
              <w:rPr>
                <w:b w:val="0"/>
                <w:color w:val="000000"/>
              </w:rPr>
              <w:t xml:space="preserve"> </w:t>
            </w:r>
            <w:proofErr w:type="spellStart"/>
            <w:r w:rsidRPr="007351B7">
              <w:rPr>
                <w:b w:val="0"/>
                <w:color w:val="000000"/>
              </w:rPr>
              <w:t>Bizhub</w:t>
            </w:r>
            <w:proofErr w:type="spellEnd"/>
            <w:r w:rsidRPr="007351B7">
              <w:rPr>
                <w:b w:val="0"/>
                <w:color w:val="000000"/>
              </w:rPr>
              <w:t xml:space="preserve"> C224e, DV512С-210G</w:t>
            </w:r>
          </w:p>
        </w:tc>
        <w:tc>
          <w:tcPr>
            <w:tcW w:w="1276" w:type="dxa"/>
          </w:tcPr>
          <w:p w:rsidR="007C529D" w:rsidRPr="007C529D" w:rsidRDefault="007C529D">
            <w:pPr>
              <w:rPr>
                <w:b w:val="0"/>
              </w:rPr>
            </w:pPr>
            <w:r w:rsidRPr="007C529D">
              <w:rPr>
                <w:b w:val="0"/>
              </w:rPr>
              <w:t>26.20.40.160</w:t>
            </w:r>
          </w:p>
        </w:tc>
        <w:tc>
          <w:tcPr>
            <w:tcW w:w="1276" w:type="dxa"/>
            <w:vAlign w:val="center"/>
          </w:tcPr>
          <w:p w:rsidR="007C529D" w:rsidRPr="007351B7" w:rsidRDefault="007C529D" w:rsidP="00200E71">
            <w:pPr>
              <w:jc w:val="center"/>
              <w:rPr>
                <w:b w:val="0"/>
                <w:sz w:val="22"/>
                <w:szCs w:val="22"/>
              </w:rPr>
            </w:pPr>
          </w:p>
        </w:tc>
        <w:tc>
          <w:tcPr>
            <w:tcW w:w="850" w:type="dxa"/>
            <w:tcBorders>
              <w:top w:val="single" w:sz="4" w:space="0" w:color="auto"/>
              <w:bottom w:val="single" w:sz="4" w:space="0" w:color="auto"/>
            </w:tcBorders>
            <w:shd w:val="clear" w:color="auto" w:fill="auto"/>
            <w:noWrap/>
            <w:vAlign w:val="center"/>
          </w:tcPr>
          <w:p w:rsidR="007C529D" w:rsidRPr="007351B7" w:rsidRDefault="007C529D">
            <w:pPr>
              <w:jc w:val="center"/>
              <w:rPr>
                <w:b w:val="0"/>
                <w:color w:val="000000"/>
              </w:rPr>
            </w:pPr>
            <w:r w:rsidRPr="007351B7">
              <w:rPr>
                <w:b w:val="0"/>
                <w:color w:val="000000"/>
              </w:rPr>
              <w:t>1</w:t>
            </w:r>
          </w:p>
        </w:tc>
        <w:tc>
          <w:tcPr>
            <w:tcW w:w="851" w:type="dxa"/>
            <w:tcBorders>
              <w:top w:val="single" w:sz="4" w:space="0" w:color="auto"/>
              <w:bottom w:val="single" w:sz="4" w:space="0" w:color="auto"/>
            </w:tcBorders>
            <w:shd w:val="clear" w:color="auto" w:fill="auto"/>
            <w:noWrap/>
            <w:vAlign w:val="center"/>
          </w:tcPr>
          <w:p w:rsidR="007C529D" w:rsidRPr="007351B7" w:rsidRDefault="007C529D" w:rsidP="00646C95">
            <w:pPr>
              <w:jc w:val="center"/>
              <w:rPr>
                <w:b w:val="0"/>
              </w:rPr>
            </w:pPr>
            <w:proofErr w:type="spellStart"/>
            <w:proofErr w:type="gramStart"/>
            <w:r w:rsidRPr="007351B7">
              <w:rPr>
                <w:b w:val="0"/>
              </w:rPr>
              <w:t>шт</w:t>
            </w:r>
            <w:proofErr w:type="spellEnd"/>
            <w:proofErr w:type="gramEnd"/>
          </w:p>
        </w:tc>
        <w:tc>
          <w:tcPr>
            <w:tcW w:w="992" w:type="dxa"/>
            <w:tcBorders>
              <w:top w:val="single" w:sz="4" w:space="0" w:color="auto"/>
              <w:bottom w:val="single" w:sz="4" w:space="0" w:color="auto"/>
            </w:tcBorders>
            <w:shd w:val="clear" w:color="auto" w:fill="auto"/>
            <w:noWrap/>
            <w:vAlign w:val="center"/>
          </w:tcPr>
          <w:p w:rsidR="007C529D" w:rsidRPr="007351B7" w:rsidRDefault="007C529D" w:rsidP="00DE5EF3">
            <w:pPr>
              <w:jc w:val="center"/>
              <w:rPr>
                <w:b w:val="0"/>
                <w:sz w:val="22"/>
                <w:szCs w:val="22"/>
              </w:rPr>
            </w:pPr>
          </w:p>
        </w:tc>
        <w:tc>
          <w:tcPr>
            <w:tcW w:w="1559" w:type="dxa"/>
            <w:shd w:val="clear" w:color="auto" w:fill="auto"/>
            <w:vAlign w:val="center"/>
          </w:tcPr>
          <w:p w:rsidR="007C529D" w:rsidRPr="007351B7" w:rsidRDefault="007C529D" w:rsidP="00DE5EF3">
            <w:pPr>
              <w:jc w:val="center"/>
              <w:rPr>
                <w:b w:val="0"/>
                <w:sz w:val="22"/>
                <w:szCs w:val="22"/>
              </w:rPr>
            </w:pPr>
          </w:p>
        </w:tc>
      </w:tr>
      <w:tr w:rsidR="007C529D" w:rsidRPr="007351B7" w:rsidTr="007351B7">
        <w:trPr>
          <w:trHeight w:val="292"/>
        </w:trPr>
        <w:tc>
          <w:tcPr>
            <w:tcW w:w="567" w:type="dxa"/>
            <w:shd w:val="clear" w:color="auto" w:fill="auto"/>
            <w:noWrap/>
          </w:tcPr>
          <w:p w:rsidR="007C529D" w:rsidRPr="007351B7" w:rsidRDefault="007C529D" w:rsidP="00A824CA">
            <w:pPr>
              <w:jc w:val="center"/>
              <w:rPr>
                <w:rFonts w:eastAsia="Calibri"/>
                <w:b w:val="0"/>
              </w:rPr>
            </w:pPr>
            <w:r w:rsidRPr="007351B7">
              <w:rPr>
                <w:rFonts w:eastAsia="Calibri"/>
                <w:b w:val="0"/>
              </w:rPr>
              <w:t>19</w:t>
            </w:r>
          </w:p>
        </w:tc>
        <w:tc>
          <w:tcPr>
            <w:tcW w:w="3544" w:type="dxa"/>
            <w:shd w:val="clear" w:color="auto" w:fill="auto"/>
            <w:vAlign w:val="center"/>
          </w:tcPr>
          <w:p w:rsidR="007C529D" w:rsidRPr="007351B7" w:rsidRDefault="007C529D">
            <w:pPr>
              <w:rPr>
                <w:b w:val="0"/>
                <w:bCs/>
                <w:color w:val="000000"/>
              </w:rPr>
            </w:pPr>
            <w:r w:rsidRPr="007351B7">
              <w:rPr>
                <w:b w:val="0"/>
                <w:bCs/>
                <w:color w:val="000000"/>
              </w:rPr>
              <w:t>Девелопер пурпурный</w:t>
            </w:r>
            <w:r w:rsidRPr="007351B7">
              <w:rPr>
                <w:b w:val="0"/>
                <w:color w:val="000000"/>
              </w:rPr>
              <w:t xml:space="preserve"> для </w:t>
            </w:r>
            <w:proofErr w:type="spellStart"/>
            <w:r w:rsidRPr="007351B7">
              <w:rPr>
                <w:b w:val="0"/>
                <w:color w:val="000000"/>
              </w:rPr>
              <w:t>Konica</w:t>
            </w:r>
            <w:proofErr w:type="spellEnd"/>
            <w:r w:rsidRPr="007351B7">
              <w:rPr>
                <w:b w:val="0"/>
                <w:color w:val="000000"/>
              </w:rPr>
              <w:t xml:space="preserve"> </w:t>
            </w:r>
            <w:proofErr w:type="spellStart"/>
            <w:r w:rsidRPr="007351B7">
              <w:rPr>
                <w:b w:val="0"/>
                <w:color w:val="000000"/>
              </w:rPr>
              <w:t>Minolta</w:t>
            </w:r>
            <w:proofErr w:type="spellEnd"/>
            <w:r w:rsidRPr="007351B7">
              <w:rPr>
                <w:b w:val="0"/>
                <w:color w:val="000000"/>
              </w:rPr>
              <w:t xml:space="preserve"> </w:t>
            </w:r>
            <w:proofErr w:type="spellStart"/>
            <w:r w:rsidRPr="007351B7">
              <w:rPr>
                <w:b w:val="0"/>
                <w:color w:val="000000"/>
              </w:rPr>
              <w:t>Bizhub</w:t>
            </w:r>
            <w:proofErr w:type="spellEnd"/>
            <w:r w:rsidRPr="007351B7">
              <w:rPr>
                <w:b w:val="0"/>
                <w:color w:val="000000"/>
              </w:rPr>
              <w:t xml:space="preserve"> C224e, DV512М-210G</w:t>
            </w:r>
          </w:p>
        </w:tc>
        <w:tc>
          <w:tcPr>
            <w:tcW w:w="1276" w:type="dxa"/>
          </w:tcPr>
          <w:p w:rsidR="007C529D" w:rsidRPr="007C529D" w:rsidRDefault="007C529D">
            <w:pPr>
              <w:rPr>
                <w:b w:val="0"/>
              </w:rPr>
            </w:pPr>
            <w:r w:rsidRPr="007C529D">
              <w:rPr>
                <w:b w:val="0"/>
              </w:rPr>
              <w:t>26.20.40.160</w:t>
            </w:r>
          </w:p>
        </w:tc>
        <w:tc>
          <w:tcPr>
            <w:tcW w:w="1276" w:type="dxa"/>
            <w:vAlign w:val="center"/>
          </w:tcPr>
          <w:p w:rsidR="007C529D" w:rsidRPr="007351B7" w:rsidRDefault="007C529D" w:rsidP="00200E71">
            <w:pPr>
              <w:jc w:val="center"/>
              <w:rPr>
                <w:b w:val="0"/>
                <w:sz w:val="22"/>
                <w:szCs w:val="22"/>
              </w:rPr>
            </w:pPr>
          </w:p>
        </w:tc>
        <w:tc>
          <w:tcPr>
            <w:tcW w:w="850" w:type="dxa"/>
            <w:tcBorders>
              <w:top w:val="single" w:sz="4" w:space="0" w:color="auto"/>
              <w:bottom w:val="single" w:sz="4" w:space="0" w:color="auto"/>
            </w:tcBorders>
            <w:shd w:val="clear" w:color="auto" w:fill="auto"/>
            <w:noWrap/>
            <w:vAlign w:val="center"/>
          </w:tcPr>
          <w:p w:rsidR="007C529D" w:rsidRPr="007351B7" w:rsidRDefault="007C529D">
            <w:pPr>
              <w:jc w:val="center"/>
              <w:rPr>
                <w:b w:val="0"/>
                <w:color w:val="000000"/>
              </w:rPr>
            </w:pPr>
            <w:r w:rsidRPr="007351B7">
              <w:rPr>
                <w:b w:val="0"/>
                <w:color w:val="000000"/>
              </w:rPr>
              <w:t>1</w:t>
            </w:r>
          </w:p>
        </w:tc>
        <w:tc>
          <w:tcPr>
            <w:tcW w:w="851" w:type="dxa"/>
            <w:tcBorders>
              <w:top w:val="single" w:sz="4" w:space="0" w:color="auto"/>
              <w:bottom w:val="single" w:sz="4" w:space="0" w:color="auto"/>
            </w:tcBorders>
            <w:shd w:val="clear" w:color="auto" w:fill="auto"/>
            <w:noWrap/>
            <w:vAlign w:val="center"/>
          </w:tcPr>
          <w:p w:rsidR="007C529D" w:rsidRPr="007351B7" w:rsidRDefault="007C529D" w:rsidP="00646C95">
            <w:pPr>
              <w:jc w:val="center"/>
              <w:rPr>
                <w:b w:val="0"/>
              </w:rPr>
            </w:pPr>
            <w:proofErr w:type="spellStart"/>
            <w:proofErr w:type="gramStart"/>
            <w:r w:rsidRPr="007351B7">
              <w:rPr>
                <w:b w:val="0"/>
              </w:rPr>
              <w:t>шт</w:t>
            </w:r>
            <w:proofErr w:type="spellEnd"/>
            <w:proofErr w:type="gramEnd"/>
          </w:p>
        </w:tc>
        <w:tc>
          <w:tcPr>
            <w:tcW w:w="992" w:type="dxa"/>
            <w:tcBorders>
              <w:top w:val="single" w:sz="4" w:space="0" w:color="auto"/>
              <w:bottom w:val="single" w:sz="4" w:space="0" w:color="auto"/>
            </w:tcBorders>
            <w:shd w:val="clear" w:color="auto" w:fill="auto"/>
            <w:noWrap/>
            <w:vAlign w:val="center"/>
          </w:tcPr>
          <w:p w:rsidR="007C529D" w:rsidRPr="007351B7" w:rsidRDefault="007C529D" w:rsidP="00DE5EF3">
            <w:pPr>
              <w:jc w:val="center"/>
              <w:rPr>
                <w:b w:val="0"/>
                <w:sz w:val="22"/>
                <w:szCs w:val="22"/>
              </w:rPr>
            </w:pPr>
          </w:p>
        </w:tc>
        <w:tc>
          <w:tcPr>
            <w:tcW w:w="1559" w:type="dxa"/>
            <w:shd w:val="clear" w:color="auto" w:fill="auto"/>
            <w:vAlign w:val="center"/>
          </w:tcPr>
          <w:p w:rsidR="007C529D" w:rsidRPr="007351B7" w:rsidRDefault="007C529D" w:rsidP="00DE5EF3">
            <w:pPr>
              <w:jc w:val="center"/>
              <w:rPr>
                <w:b w:val="0"/>
                <w:sz w:val="22"/>
                <w:szCs w:val="22"/>
              </w:rPr>
            </w:pPr>
          </w:p>
        </w:tc>
      </w:tr>
      <w:tr w:rsidR="007C529D" w:rsidRPr="007351B7" w:rsidTr="00646C95">
        <w:trPr>
          <w:trHeight w:val="292"/>
        </w:trPr>
        <w:tc>
          <w:tcPr>
            <w:tcW w:w="567" w:type="dxa"/>
            <w:shd w:val="clear" w:color="auto" w:fill="auto"/>
            <w:noWrap/>
          </w:tcPr>
          <w:p w:rsidR="007C529D" w:rsidRPr="007351B7" w:rsidRDefault="007C529D" w:rsidP="00A824CA">
            <w:pPr>
              <w:jc w:val="center"/>
              <w:rPr>
                <w:rFonts w:eastAsia="Calibri"/>
                <w:b w:val="0"/>
              </w:rPr>
            </w:pPr>
            <w:r w:rsidRPr="007351B7">
              <w:rPr>
                <w:rFonts w:eastAsia="Calibri"/>
                <w:b w:val="0"/>
              </w:rPr>
              <w:t>20</w:t>
            </w:r>
          </w:p>
        </w:tc>
        <w:tc>
          <w:tcPr>
            <w:tcW w:w="3544" w:type="dxa"/>
            <w:shd w:val="clear" w:color="auto" w:fill="auto"/>
            <w:vAlign w:val="center"/>
          </w:tcPr>
          <w:p w:rsidR="007C529D" w:rsidRPr="007351B7" w:rsidRDefault="007C529D">
            <w:pPr>
              <w:rPr>
                <w:b w:val="0"/>
                <w:bCs/>
                <w:color w:val="000000"/>
              </w:rPr>
            </w:pPr>
            <w:r w:rsidRPr="007351B7">
              <w:rPr>
                <w:b w:val="0"/>
                <w:bCs/>
                <w:color w:val="000000"/>
              </w:rPr>
              <w:t>Девелопер черный</w:t>
            </w:r>
            <w:r w:rsidRPr="007351B7">
              <w:rPr>
                <w:b w:val="0"/>
                <w:color w:val="000000"/>
              </w:rPr>
              <w:t xml:space="preserve"> для </w:t>
            </w:r>
            <w:proofErr w:type="spellStart"/>
            <w:r w:rsidRPr="007351B7">
              <w:rPr>
                <w:b w:val="0"/>
                <w:color w:val="000000"/>
              </w:rPr>
              <w:t>Konica</w:t>
            </w:r>
            <w:proofErr w:type="spellEnd"/>
            <w:r w:rsidRPr="007351B7">
              <w:rPr>
                <w:b w:val="0"/>
                <w:color w:val="000000"/>
              </w:rPr>
              <w:t xml:space="preserve"> </w:t>
            </w:r>
            <w:proofErr w:type="spellStart"/>
            <w:r w:rsidRPr="007351B7">
              <w:rPr>
                <w:b w:val="0"/>
                <w:color w:val="000000"/>
              </w:rPr>
              <w:t>Minolta</w:t>
            </w:r>
            <w:proofErr w:type="spellEnd"/>
            <w:r w:rsidRPr="007351B7">
              <w:rPr>
                <w:b w:val="0"/>
                <w:color w:val="000000"/>
              </w:rPr>
              <w:t xml:space="preserve"> </w:t>
            </w:r>
            <w:proofErr w:type="spellStart"/>
            <w:r w:rsidRPr="007351B7">
              <w:rPr>
                <w:b w:val="0"/>
                <w:color w:val="000000"/>
              </w:rPr>
              <w:t>Bizhub</w:t>
            </w:r>
            <w:proofErr w:type="spellEnd"/>
            <w:r w:rsidRPr="007351B7">
              <w:rPr>
                <w:b w:val="0"/>
                <w:color w:val="000000"/>
              </w:rPr>
              <w:t xml:space="preserve"> C224e, DV512К-210G</w:t>
            </w:r>
          </w:p>
        </w:tc>
        <w:tc>
          <w:tcPr>
            <w:tcW w:w="1276" w:type="dxa"/>
          </w:tcPr>
          <w:p w:rsidR="007C529D" w:rsidRPr="007C529D" w:rsidRDefault="007C529D">
            <w:pPr>
              <w:rPr>
                <w:b w:val="0"/>
              </w:rPr>
            </w:pPr>
            <w:r w:rsidRPr="007C529D">
              <w:rPr>
                <w:b w:val="0"/>
              </w:rPr>
              <w:t>26.20.40.160</w:t>
            </w:r>
          </w:p>
        </w:tc>
        <w:tc>
          <w:tcPr>
            <w:tcW w:w="1276" w:type="dxa"/>
            <w:vAlign w:val="center"/>
          </w:tcPr>
          <w:p w:rsidR="007C529D" w:rsidRPr="007351B7" w:rsidRDefault="007C529D" w:rsidP="00200E71">
            <w:pPr>
              <w:jc w:val="center"/>
              <w:rPr>
                <w:b w:val="0"/>
                <w:sz w:val="22"/>
                <w:szCs w:val="22"/>
              </w:rPr>
            </w:pPr>
          </w:p>
        </w:tc>
        <w:tc>
          <w:tcPr>
            <w:tcW w:w="850" w:type="dxa"/>
            <w:tcBorders>
              <w:top w:val="single" w:sz="4" w:space="0" w:color="auto"/>
              <w:bottom w:val="single" w:sz="4" w:space="0" w:color="auto"/>
            </w:tcBorders>
            <w:shd w:val="clear" w:color="auto" w:fill="auto"/>
            <w:noWrap/>
            <w:vAlign w:val="center"/>
          </w:tcPr>
          <w:p w:rsidR="007C529D" w:rsidRPr="007351B7" w:rsidRDefault="007C529D">
            <w:pPr>
              <w:jc w:val="center"/>
              <w:rPr>
                <w:b w:val="0"/>
                <w:color w:val="000000"/>
              </w:rPr>
            </w:pPr>
            <w:r w:rsidRPr="007351B7">
              <w:rPr>
                <w:b w:val="0"/>
                <w:color w:val="000000"/>
              </w:rPr>
              <w:t>1</w:t>
            </w:r>
          </w:p>
        </w:tc>
        <w:tc>
          <w:tcPr>
            <w:tcW w:w="851" w:type="dxa"/>
            <w:tcBorders>
              <w:top w:val="single" w:sz="4" w:space="0" w:color="auto"/>
              <w:bottom w:val="single" w:sz="4" w:space="0" w:color="auto"/>
            </w:tcBorders>
            <w:shd w:val="clear" w:color="auto" w:fill="auto"/>
            <w:noWrap/>
            <w:vAlign w:val="center"/>
          </w:tcPr>
          <w:p w:rsidR="007C529D" w:rsidRPr="007351B7" w:rsidRDefault="007C529D" w:rsidP="00646C95">
            <w:pPr>
              <w:jc w:val="center"/>
              <w:rPr>
                <w:b w:val="0"/>
              </w:rPr>
            </w:pPr>
            <w:proofErr w:type="spellStart"/>
            <w:proofErr w:type="gramStart"/>
            <w:r w:rsidRPr="007351B7">
              <w:rPr>
                <w:b w:val="0"/>
              </w:rPr>
              <w:t>шт</w:t>
            </w:r>
            <w:proofErr w:type="spellEnd"/>
            <w:proofErr w:type="gramEnd"/>
          </w:p>
        </w:tc>
        <w:tc>
          <w:tcPr>
            <w:tcW w:w="992" w:type="dxa"/>
            <w:tcBorders>
              <w:top w:val="single" w:sz="4" w:space="0" w:color="auto"/>
              <w:bottom w:val="single" w:sz="4" w:space="0" w:color="auto"/>
            </w:tcBorders>
            <w:shd w:val="clear" w:color="auto" w:fill="auto"/>
            <w:noWrap/>
            <w:vAlign w:val="center"/>
          </w:tcPr>
          <w:p w:rsidR="007C529D" w:rsidRPr="007351B7" w:rsidRDefault="007C529D" w:rsidP="00DE5EF3">
            <w:pPr>
              <w:jc w:val="center"/>
              <w:rPr>
                <w:b w:val="0"/>
                <w:sz w:val="22"/>
                <w:szCs w:val="22"/>
              </w:rPr>
            </w:pPr>
          </w:p>
        </w:tc>
        <w:tc>
          <w:tcPr>
            <w:tcW w:w="1559" w:type="dxa"/>
            <w:shd w:val="clear" w:color="auto" w:fill="auto"/>
            <w:vAlign w:val="center"/>
          </w:tcPr>
          <w:p w:rsidR="007C529D" w:rsidRPr="007351B7" w:rsidRDefault="007C529D" w:rsidP="00DE5EF3">
            <w:pPr>
              <w:jc w:val="center"/>
              <w:rPr>
                <w:b w:val="0"/>
                <w:sz w:val="22"/>
                <w:szCs w:val="22"/>
              </w:rPr>
            </w:pPr>
          </w:p>
        </w:tc>
      </w:tr>
      <w:tr w:rsidR="007C529D" w:rsidRPr="007351B7" w:rsidTr="00646C95">
        <w:trPr>
          <w:trHeight w:val="292"/>
        </w:trPr>
        <w:tc>
          <w:tcPr>
            <w:tcW w:w="567" w:type="dxa"/>
            <w:shd w:val="clear" w:color="auto" w:fill="auto"/>
            <w:noWrap/>
          </w:tcPr>
          <w:p w:rsidR="007C529D" w:rsidRPr="007351B7" w:rsidRDefault="007C529D" w:rsidP="00A824CA">
            <w:pPr>
              <w:jc w:val="center"/>
              <w:rPr>
                <w:rFonts w:eastAsia="Calibri"/>
                <w:b w:val="0"/>
              </w:rPr>
            </w:pPr>
            <w:r w:rsidRPr="007351B7">
              <w:rPr>
                <w:rFonts w:eastAsia="Calibri"/>
                <w:b w:val="0"/>
              </w:rPr>
              <w:t>21</w:t>
            </w:r>
          </w:p>
        </w:tc>
        <w:tc>
          <w:tcPr>
            <w:tcW w:w="3544" w:type="dxa"/>
            <w:shd w:val="clear" w:color="auto" w:fill="auto"/>
            <w:vAlign w:val="center"/>
          </w:tcPr>
          <w:p w:rsidR="007C529D" w:rsidRPr="007351B7" w:rsidRDefault="007C529D">
            <w:pPr>
              <w:rPr>
                <w:b w:val="0"/>
                <w:bCs/>
                <w:color w:val="000000"/>
              </w:rPr>
            </w:pPr>
            <w:r w:rsidRPr="007351B7">
              <w:rPr>
                <w:b w:val="0"/>
                <w:bCs/>
                <w:color w:val="000000"/>
              </w:rPr>
              <w:t xml:space="preserve">Лоток № 3, </w:t>
            </w:r>
            <w:r w:rsidRPr="007351B7">
              <w:rPr>
                <w:b w:val="0"/>
                <w:color w:val="000000"/>
              </w:rPr>
              <w:t xml:space="preserve">604k23670 1roll </w:t>
            </w:r>
            <w:proofErr w:type="spellStart"/>
            <w:r w:rsidRPr="007351B7">
              <w:rPr>
                <w:b w:val="0"/>
                <w:color w:val="000000"/>
              </w:rPr>
              <w:t>kit</w:t>
            </w:r>
            <w:proofErr w:type="spellEnd"/>
            <w:r w:rsidRPr="007351B7">
              <w:rPr>
                <w:b w:val="0"/>
                <w:color w:val="000000"/>
              </w:rPr>
              <w:t xml:space="preserve"> (л</w:t>
            </w:r>
            <w:r w:rsidRPr="007351B7">
              <w:rPr>
                <w:b w:val="0"/>
                <w:color w:val="000000"/>
              </w:rPr>
              <w:t>о</w:t>
            </w:r>
            <w:r w:rsidRPr="007351B7">
              <w:rPr>
                <w:b w:val="0"/>
                <w:color w:val="000000"/>
              </w:rPr>
              <w:t xml:space="preserve">ток №3) для </w:t>
            </w:r>
            <w:proofErr w:type="spellStart"/>
            <w:r w:rsidRPr="007351B7">
              <w:rPr>
                <w:b w:val="0"/>
                <w:color w:val="000000"/>
              </w:rPr>
              <w:t>Xerox</w:t>
            </w:r>
            <w:proofErr w:type="spellEnd"/>
            <w:r w:rsidRPr="007351B7">
              <w:rPr>
                <w:b w:val="0"/>
                <w:color w:val="000000"/>
              </w:rPr>
              <w:t xml:space="preserve"> 4595 , оригинал</w:t>
            </w:r>
          </w:p>
        </w:tc>
        <w:tc>
          <w:tcPr>
            <w:tcW w:w="1276" w:type="dxa"/>
          </w:tcPr>
          <w:p w:rsidR="007C529D" w:rsidRPr="007C529D" w:rsidRDefault="007C529D">
            <w:pPr>
              <w:rPr>
                <w:b w:val="0"/>
              </w:rPr>
            </w:pPr>
            <w:r w:rsidRPr="007C529D">
              <w:rPr>
                <w:b w:val="0"/>
              </w:rPr>
              <w:t>26.20.40.160</w:t>
            </w:r>
          </w:p>
        </w:tc>
        <w:tc>
          <w:tcPr>
            <w:tcW w:w="1276" w:type="dxa"/>
            <w:vAlign w:val="center"/>
          </w:tcPr>
          <w:p w:rsidR="007C529D" w:rsidRPr="007351B7" w:rsidRDefault="007C529D" w:rsidP="00200E71">
            <w:pPr>
              <w:jc w:val="center"/>
              <w:rPr>
                <w:b w:val="0"/>
                <w:sz w:val="22"/>
                <w:szCs w:val="22"/>
              </w:rPr>
            </w:pPr>
          </w:p>
        </w:tc>
        <w:tc>
          <w:tcPr>
            <w:tcW w:w="850" w:type="dxa"/>
            <w:tcBorders>
              <w:top w:val="single" w:sz="4" w:space="0" w:color="auto"/>
              <w:bottom w:val="single" w:sz="4" w:space="0" w:color="auto"/>
            </w:tcBorders>
            <w:shd w:val="clear" w:color="auto" w:fill="auto"/>
            <w:noWrap/>
            <w:vAlign w:val="center"/>
          </w:tcPr>
          <w:p w:rsidR="007C529D" w:rsidRPr="007351B7" w:rsidRDefault="007C529D">
            <w:pPr>
              <w:jc w:val="center"/>
              <w:rPr>
                <w:b w:val="0"/>
                <w:color w:val="000000"/>
              </w:rPr>
            </w:pPr>
            <w:r w:rsidRPr="007351B7">
              <w:rPr>
                <w:b w:val="0"/>
                <w:color w:val="000000"/>
              </w:rPr>
              <w:t>1</w:t>
            </w:r>
          </w:p>
        </w:tc>
        <w:tc>
          <w:tcPr>
            <w:tcW w:w="851" w:type="dxa"/>
            <w:tcBorders>
              <w:top w:val="single" w:sz="4" w:space="0" w:color="auto"/>
              <w:bottom w:val="single" w:sz="4" w:space="0" w:color="auto"/>
            </w:tcBorders>
            <w:shd w:val="clear" w:color="auto" w:fill="auto"/>
            <w:noWrap/>
            <w:vAlign w:val="center"/>
          </w:tcPr>
          <w:p w:rsidR="007C529D" w:rsidRPr="007351B7" w:rsidRDefault="007C529D" w:rsidP="00646C95">
            <w:pPr>
              <w:jc w:val="center"/>
              <w:rPr>
                <w:b w:val="0"/>
              </w:rPr>
            </w:pPr>
            <w:proofErr w:type="spellStart"/>
            <w:proofErr w:type="gramStart"/>
            <w:r w:rsidRPr="007351B7">
              <w:rPr>
                <w:b w:val="0"/>
              </w:rPr>
              <w:t>шт</w:t>
            </w:r>
            <w:proofErr w:type="spellEnd"/>
            <w:proofErr w:type="gramEnd"/>
          </w:p>
        </w:tc>
        <w:tc>
          <w:tcPr>
            <w:tcW w:w="992" w:type="dxa"/>
            <w:tcBorders>
              <w:top w:val="single" w:sz="4" w:space="0" w:color="auto"/>
              <w:bottom w:val="single" w:sz="4" w:space="0" w:color="auto"/>
            </w:tcBorders>
            <w:shd w:val="clear" w:color="auto" w:fill="auto"/>
            <w:noWrap/>
            <w:vAlign w:val="center"/>
          </w:tcPr>
          <w:p w:rsidR="007C529D" w:rsidRPr="007351B7" w:rsidRDefault="007C529D" w:rsidP="00DE5EF3">
            <w:pPr>
              <w:jc w:val="center"/>
              <w:rPr>
                <w:b w:val="0"/>
                <w:sz w:val="22"/>
                <w:szCs w:val="22"/>
              </w:rPr>
            </w:pPr>
          </w:p>
        </w:tc>
        <w:tc>
          <w:tcPr>
            <w:tcW w:w="1559" w:type="dxa"/>
            <w:shd w:val="clear" w:color="auto" w:fill="auto"/>
            <w:vAlign w:val="center"/>
          </w:tcPr>
          <w:p w:rsidR="007C529D" w:rsidRPr="007351B7" w:rsidRDefault="007C529D" w:rsidP="00DE5EF3">
            <w:pPr>
              <w:jc w:val="center"/>
              <w:rPr>
                <w:b w:val="0"/>
                <w:sz w:val="22"/>
                <w:szCs w:val="22"/>
              </w:rPr>
            </w:pPr>
          </w:p>
        </w:tc>
      </w:tr>
      <w:tr w:rsidR="007C529D" w:rsidRPr="007351B7" w:rsidTr="00646C95">
        <w:trPr>
          <w:trHeight w:val="292"/>
        </w:trPr>
        <w:tc>
          <w:tcPr>
            <w:tcW w:w="567" w:type="dxa"/>
            <w:shd w:val="clear" w:color="auto" w:fill="auto"/>
            <w:noWrap/>
          </w:tcPr>
          <w:p w:rsidR="007C529D" w:rsidRPr="007351B7" w:rsidRDefault="007C529D" w:rsidP="00A824CA">
            <w:pPr>
              <w:jc w:val="center"/>
              <w:rPr>
                <w:rFonts w:eastAsia="Calibri"/>
                <w:b w:val="0"/>
              </w:rPr>
            </w:pPr>
            <w:r w:rsidRPr="007351B7">
              <w:rPr>
                <w:rFonts w:eastAsia="Calibri"/>
                <w:b w:val="0"/>
              </w:rPr>
              <w:t>22</w:t>
            </w:r>
          </w:p>
        </w:tc>
        <w:tc>
          <w:tcPr>
            <w:tcW w:w="3544" w:type="dxa"/>
            <w:shd w:val="clear" w:color="auto" w:fill="auto"/>
            <w:vAlign w:val="center"/>
          </w:tcPr>
          <w:p w:rsidR="007C529D" w:rsidRPr="007351B7" w:rsidRDefault="007C529D">
            <w:pPr>
              <w:rPr>
                <w:b w:val="0"/>
                <w:bCs/>
                <w:color w:val="000000"/>
              </w:rPr>
            </w:pPr>
            <w:r w:rsidRPr="007351B7">
              <w:rPr>
                <w:b w:val="0"/>
                <w:bCs/>
                <w:color w:val="000000"/>
              </w:rPr>
              <w:t>Модуль ксерографии</w:t>
            </w:r>
            <w:r w:rsidRPr="007351B7">
              <w:rPr>
                <w:b w:val="0"/>
                <w:color w:val="000000"/>
              </w:rPr>
              <w:t xml:space="preserve"> (</w:t>
            </w:r>
            <w:proofErr w:type="spellStart"/>
            <w:r w:rsidRPr="007351B7">
              <w:rPr>
                <w:b w:val="0"/>
                <w:color w:val="000000"/>
              </w:rPr>
              <w:t>фотобарабан</w:t>
            </w:r>
            <w:proofErr w:type="spellEnd"/>
            <w:r w:rsidRPr="007351B7">
              <w:rPr>
                <w:b w:val="0"/>
                <w:color w:val="000000"/>
              </w:rPr>
              <w:t xml:space="preserve">) 013R00610, 013R00646 для </w:t>
            </w:r>
            <w:proofErr w:type="spellStart"/>
            <w:r w:rsidRPr="007351B7">
              <w:rPr>
                <w:b w:val="0"/>
                <w:color w:val="000000"/>
              </w:rPr>
              <w:t>Xerox</w:t>
            </w:r>
            <w:proofErr w:type="spellEnd"/>
            <w:r w:rsidRPr="007351B7">
              <w:rPr>
                <w:b w:val="0"/>
                <w:color w:val="000000"/>
              </w:rPr>
              <w:t xml:space="preserve"> 4595 , оригинал, ресурс 600000 стр.</w:t>
            </w:r>
          </w:p>
        </w:tc>
        <w:tc>
          <w:tcPr>
            <w:tcW w:w="1276" w:type="dxa"/>
          </w:tcPr>
          <w:p w:rsidR="007C529D" w:rsidRPr="007C529D" w:rsidRDefault="007C529D">
            <w:pPr>
              <w:rPr>
                <w:b w:val="0"/>
              </w:rPr>
            </w:pPr>
            <w:r w:rsidRPr="007C529D">
              <w:rPr>
                <w:b w:val="0"/>
              </w:rPr>
              <w:t>26.20.40.160</w:t>
            </w:r>
          </w:p>
        </w:tc>
        <w:tc>
          <w:tcPr>
            <w:tcW w:w="1276" w:type="dxa"/>
            <w:vAlign w:val="center"/>
          </w:tcPr>
          <w:p w:rsidR="007C529D" w:rsidRPr="007351B7" w:rsidRDefault="007C529D" w:rsidP="00200E71">
            <w:pPr>
              <w:jc w:val="center"/>
              <w:rPr>
                <w:b w:val="0"/>
                <w:sz w:val="22"/>
                <w:szCs w:val="22"/>
              </w:rPr>
            </w:pPr>
          </w:p>
        </w:tc>
        <w:tc>
          <w:tcPr>
            <w:tcW w:w="850" w:type="dxa"/>
            <w:tcBorders>
              <w:top w:val="single" w:sz="4" w:space="0" w:color="auto"/>
              <w:bottom w:val="single" w:sz="4" w:space="0" w:color="auto"/>
            </w:tcBorders>
            <w:shd w:val="clear" w:color="auto" w:fill="auto"/>
            <w:noWrap/>
            <w:vAlign w:val="center"/>
          </w:tcPr>
          <w:p w:rsidR="007C529D" w:rsidRPr="007351B7" w:rsidRDefault="007C529D">
            <w:pPr>
              <w:jc w:val="center"/>
              <w:rPr>
                <w:b w:val="0"/>
                <w:color w:val="000000"/>
              </w:rPr>
            </w:pPr>
            <w:r w:rsidRPr="007351B7">
              <w:rPr>
                <w:b w:val="0"/>
                <w:color w:val="000000"/>
              </w:rPr>
              <w:t>1</w:t>
            </w:r>
          </w:p>
        </w:tc>
        <w:tc>
          <w:tcPr>
            <w:tcW w:w="851" w:type="dxa"/>
            <w:tcBorders>
              <w:top w:val="single" w:sz="4" w:space="0" w:color="auto"/>
              <w:bottom w:val="single" w:sz="4" w:space="0" w:color="auto"/>
            </w:tcBorders>
            <w:shd w:val="clear" w:color="auto" w:fill="auto"/>
            <w:noWrap/>
            <w:vAlign w:val="center"/>
          </w:tcPr>
          <w:p w:rsidR="007C529D" w:rsidRPr="007351B7" w:rsidRDefault="007C529D" w:rsidP="00646C95">
            <w:pPr>
              <w:jc w:val="center"/>
              <w:rPr>
                <w:b w:val="0"/>
              </w:rPr>
            </w:pPr>
            <w:proofErr w:type="spellStart"/>
            <w:proofErr w:type="gramStart"/>
            <w:r w:rsidRPr="007351B7">
              <w:rPr>
                <w:b w:val="0"/>
              </w:rPr>
              <w:t>шт</w:t>
            </w:r>
            <w:proofErr w:type="spellEnd"/>
            <w:proofErr w:type="gramEnd"/>
          </w:p>
        </w:tc>
        <w:tc>
          <w:tcPr>
            <w:tcW w:w="992" w:type="dxa"/>
            <w:tcBorders>
              <w:top w:val="single" w:sz="4" w:space="0" w:color="auto"/>
              <w:bottom w:val="single" w:sz="4" w:space="0" w:color="auto"/>
            </w:tcBorders>
            <w:shd w:val="clear" w:color="auto" w:fill="auto"/>
            <w:noWrap/>
            <w:vAlign w:val="center"/>
          </w:tcPr>
          <w:p w:rsidR="007C529D" w:rsidRPr="007351B7" w:rsidRDefault="007C529D" w:rsidP="00DE5EF3">
            <w:pPr>
              <w:jc w:val="center"/>
              <w:rPr>
                <w:b w:val="0"/>
                <w:sz w:val="22"/>
                <w:szCs w:val="22"/>
              </w:rPr>
            </w:pPr>
          </w:p>
        </w:tc>
        <w:tc>
          <w:tcPr>
            <w:tcW w:w="1559" w:type="dxa"/>
            <w:shd w:val="clear" w:color="auto" w:fill="auto"/>
            <w:vAlign w:val="center"/>
          </w:tcPr>
          <w:p w:rsidR="007C529D" w:rsidRPr="007351B7" w:rsidRDefault="007C529D" w:rsidP="00DE5EF3">
            <w:pPr>
              <w:jc w:val="center"/>
              <w:rPr>
                <w:b w:val="0"/>
                <w:sz w:val="22"/>
                <w:szCs w:val="22"/>
              </w:rPr>
            </w:pPr>
          </w:p>
        </w:tc>
      </w:tr>
      <w:tr w:rsidR="007C529D" w:rsidRPr="007351B7" w:rsidTr="007351B7">
        <w:trPr>
          <w:trHeight w:val="292"/>
        </w:trPr>
        <w:tc>
          <w:tcPr>
            <w:tcW w:w="567" w:type="dxa"/>
            <w:shd w:val="clear" w:color="auto" w:fill="auto"/>
            <w:noWrap/>
          </w:tcPr>
          <w:p w:rsidR="007C529D" w:rsidRPr="007351B7" w:rsidRDefault="007C529D" w:rsidP="00A824CA">
            <w:pPr>
              <w:jc w:val="center"/>
              <w:rPr>
                <w:rFonts w:eastAsia="Calibri"/>
                <w:b w:val="0"/>
              </w:rPr>
            </w:pPr>
            <w:r w:rsidRPr="007351B7">
              <w:rPr>
                <w:rFonts w:eastAsia="Calibri"/>
                <w:b w:val="0"/>
              </w:rPr>
              <w:t>23</w:t>
            </w:r>
          </w:p>
        </w:tc>
        <w:tc>
          <w:tcPr>
            <w:tcW w:w="3544" w:type="dxa"/>
            <w:shd w:val="clear" w:color="auto" w:fill="auto"/>
            <w:vAlign w:val="center"/>
          </w:tcPr>
          <w:p w:rsidR="007C529D" w:rsidRPr="007351B7" w:rsidRDefault="007C529D">
            <w:pPr>
              <w:rPr>
                <w:b w:val="0"/>
                <w:bCs/>
                <w:color w:val="000000"/>
              </w:rPr>
            </w:pPr>
            <w:r w:rsidRPr="007351B7">
              <w:rPr>
                <w:b w:val="0"/>
                <w:bCs/>
                <w:color w:val="000000"/>
              </w:rPr>
              <w:t xml:space="preserve">Лоток № 4, </w:t>
            </w:r>
            <w:r w:rsidRPr="007351B7">
              <w:rPr>
                <w:b w:val="0"/>
                <w:color w:val="000000"/>
              </w:rPr>
              <w:t xml:space="preserve">604k23670 1roll </w:t>
            </w:r>
            <w:proofErr w:type="spellStart"/>
            <w:r w:rsidRPr="007351B7">
              <w:rPr>
                <w:b w:val="0"/>
                <w:color w:val="000000"/>
              </w:rPr>
              <w:t>kit</w:t>
            </w:r>
            <w:proofErr w:type="spellEnd"/>
            <w:r w:rsidRPr="007351B7">
              <w:rPr>
                <w:b w:val="0"/>
                <w:color w:val="000000"/>
              </w:rPr>
              <w:t xml:space="preserve"> (л</w:t>
            </w:r>
            <w:r w:rsidRPr="007351B7">
              <w:rPr>
                <w:b w:val="0"/>
                <w:color w:val="000000"/>
              </w:rPr>
              <w:t>о</w:t>
            </w:r>
            <w:r w:rsidRPr="007351B7">
              <w:rPr>
                <w:b w:val="0"/>
                <w:color w:val="000000"/>
              </w:rPr>
              <w:t xml:space="preserve">ток №4) для </w:t>
            </w:r>
            <w:proofErr w:type="spellStart"/>
            <w:r w:rsidRPr="007351B7">
              <w:rPr>
                <w:b w:val="0"/>
                <w:color w:val="000000"/>
              </w:rPr>
              <w:t>Xerox</w:t>
            </w:r>
            <w:proofErr w:type="spellEnd"/>
            <w:r w:rsidRPr="007351B7">
              <w:rPr>
                <w:b w:val="0"/>
                <w:color w:val="000000"/>
              </w:rPr>
              <w:t xml:space="preserve"> 4595, оригинал</w:t>
            </w:r>
          </w:p>
        </w:tc>
        <w:tc>
          <w:tcPr>
            <w:tcW w:w="1276" w:type="dxa"/>
          </w:tcPr>
          <w:p w:rsidR="007C529D" w:rsidRPr="007C529D" w:rsidRDefault="007C529D">
            <w:pPr>
              <w:rPr>
                <w:b w:val="0"/>
              </w:rPr>
            </w:pPr>
            <w:r w:rsidRPr="007C529D">
              <w:rPr>
                <w:b w:val="0"/>
              </w:rPr>
              <w:t>26.20.40.160</w:t>
            </w:r>
          </w:p>
        </w:tc>
        <w:tc>
          <w:tcPr>
            <w:tcW w:w="1276" w:type="dxa"/>
            <w:vAlign w:val="center"/>
          </w:tcPr>
          <w:p w:rsidR="007C529D" w:rsidRPr="007351B7" w:rsidRDefault="007C529D" w:rsidP="00200E71">
            <w:pPr>
              <w:jc w:val="center"/>
              <w:rPr>
                <w:b w:val="0"/>
                <w:sz w:val="22"/>
                <w:szCs w:val="22"/>
              </w:rPr>
            </w:pPr>
          </w:p>
        </w:tc>
        <w:tc>
          <w:tcPr>
            <w:tcW w:w="850" w:type="dxa"/>
            <w:tcBorders>
              <w:top w:val="single" w:sz="4" w:space="0" w:color="auto"/>
              <w:bottom w:val="single" w:sz="4" w:space="0" w:color="auto"/>
            </w:tcBorders>
            <w:shd w:val="clear" w:color="auto" w:fill="auto"/>
            <w:noWrap/>
            <w:vAlign w:val="center"/>
          </w:tcPr>
          <w:p w:rsidR="007C529D" w:rsidRPr="007351B7" w:rsidRDefault="007C529D">
            <w:pPr>
              <w:jc w:val="center"/>
              <w:rPr>
                <w:b w:val="0"/>
                <w:color w:val="000000"/>
              </w:rPr>
            </w:pPr>
            <w:r w:rsidRPr="007351B7">
              <w:rPr>
                <w:b w:val="0"/>
                <w:color w:val="000000"/>
              </w:rPr>
              <w:t>1</w:t>
            </w:r>
          </w:p>
        </w:tc>
        <w:tc>
          <w:tcPr>
            <w:tcW w:w="851" w:type="dxa"/>
            <w:tcBorders>
              <w:top w:val="single" w:sz="4" w:space="0" w:color="auto"/>
              <w:bottom w:val="single" w:sz="4" w:space="0" w:color="auto"/>
            </w:tcBorders>
            <w:shd w:val="clear" w:color="auto" w:fill="auto"/>
            <w:noWrap/>
            <w:vAlign w:val="center"/>
          </w:tcPr>
          <w:p w:rsidR="007C529D" w:rsidRPr="007351B7" w:rsidRDefault="007C529D" w:rsidP="00646C95">
            <w:pPr>
              <w:jc w:val="center"/>
              <w:rPr>
                <w:b w:val="0"/>
              </w:rPr>
            </w:pPr>
            <w:proofErr w:type="spellStart"/>
            <w:proofErr w:type="gramStart"/>
            <w:r w:rsidRPr="007351B7">
              <w:rPr>
                <w:b w:val="0"/>
              </w:rPr>
              <w:t>шт</w:t>
            </w:r>
            <w:proofErr w:type="spellEnd"/>
            <w:proofErr w:type="gramEnd"/>
          </w:p>
        </w:tc>
        <w:tc>
          <w:tcPr>
            <w:tcW w:w="992" w:type="dxa"/>
            <w:tcBorders>
              <w:top w:val="single" w:sz="4" w:space="0" w:color="auto"/>
              <w:bottom w:val="single" w:sz="4" w:space="0" w:color="auto"/>
            </w:tcBorders>
            <w:shd w:val="clear" w:color="auto" w:fill="auto"/>
            <w:noWrap/>
            <w:vAlign w:val="center"/>
          </w:tcPr>
          <w:p w:rsidR="007C529D" w:rsidRPr="007351B7" w:rsidRDefault="007C529D" w:rsidP="00DE5EF3">
            <w:pPr>
              <w:jc w:val="center"/>
              <w:rPr>
                <w:b w:val="0"/>
                <w:sz w:val="22"/>
                <w:szCs w:val="22"/>
              </w:rPr>
            </w:pPr>
          </w:p>
        </w:tc>
        <w:tc>
          <w:tcPr>
            <w:tcW w:w="1559" w:type="dxa"/>
            <w:shd w:val="clear" w:color="auto" w:fill="auto"/>
            <w:vAlign w:val="center"/>
          </w:tcPr>
          <w:p w:rsidR="007C529D" w:rsidRPr="007351B7" w:rsidRDefault="007C529D" w:rsidP="00DE5EF3">
            <w:pPr>
              <w:jc w:val="center"/>
              <w:rPr>
                <w:b w:val="0"/>
                <w:sz w:val="22"/>
                <w:szCs w:val="22"/>
              </w:rPr>
            </w:pPr>
          </w:p>
        </w:tc>
      </w:tr>
      <w:tr w:rsidR="007C529D" w:rsidRPr="007351B7" w:rsidTr="00646C95">
        <w:trPr>
          <w:trHeight w:val="292"/>
        </w:trPr>
        <w:tc>
          <w:tcPr>
            <w:tcW w:w="567" w:type="dxa"/>
            <w:shd w:val="clear" w:color="auto" w:fill="auto"/>
            <w:noWrap/>
          </w:tcPr>
          <w:p w:rsidR="007C529D" w:rsidRPr="007351B7" w:rsidRDefault="007C529D" w:rsidP="00A824CA">
            <w:pPr>
              <w:jc w:val="center"/>
              <w:rPr>
                <w:rFonts w:eastAsia="Calibri"/>
                <w:b w:val="0"/>
              </w:rPr>
            </w:pPr>
            <w:r w:rsidRPr="007351B7">
              <w:rPr>
                <w:rFonts w:eastAsia="Calibri"/>
                <w:b w:val="0"/>
              </w:rPr>
              <w:t>24</w:t>
            </w:r>
          </w:p>
        </w:tc>
        <w:tc>
          <w:tcPr>
            <w:tcW w:w="3544" w:type="dxa"/>
            <w:shd w:val="clear" w:color="auto" w:fill="auto"/>
            <w:vAlign w:val="center"/>
          </w:tcPr>
          <w:p w:rsidR="007C529D" w:rsidRPr="007351B7" w:rsidRDefault="007C529D">
            <w:pPr>
              <w:rPr>
                <w:b w:val="0"/>
                <w:bCs/>
                <w:color w:val="000000"/>
              </w:rPr>
            </w:pPr>
            <w:r w:rsidRPr="007351B7">
              <w:rPr>
                <w:b w:val="0"/>
                <w:bCs/>
                <w:color w:val="000000"/>
              </w:rPr>
              <w:t xml:space="preserve">Картридж очистки </w:t>
            </w:r>
            <w:proofErr w:type="spellStart"/>
            <w:r w:rsidRPr="007351B7">
              <w:rPr>
                <w:b w:val="0"/>
                <w:bCs/>
                <w:color w:val="000000"/>
              </w:rPr>
              <w:t>фьюзера</w:t>
            </w:r>
            <w:proofErr w:type="spellEnd"/>
            <w:r w:rsidRPr="007351B7">
              <w:rPr>
                <w:b w:val="0"/>
                <w:bCs/>
                <w:color w:val="000000"/>
              </w:rPr>
              <w:t xml:space="preserve"> 008R13085, 008R13000 для </w:t>
            </w:r>
            <w:proofErr w:type="spellStart"/>
            <w:r w:rsidRPr="007351B7">
              <w:rPr>
                <w:b w:val="0"/>
                <w:bCs/>
                <w:color w:val="000000"/>
              </w:rPr>
              <w:t>Xerox</w:t>
            </w:r>
            <w:proofErr w:type="spellEnd"/>
            <w:r w:rsidRPr="007351B7">
              <w:rPr>
                <w:b w:val="0"/>
                <w:bCs/>
                <w:color w:val="000000"/>
              </w:rPr>
              <w:t xml:space="preserve"> 4595 , оригинал,  ресурс 210000 стр.</w:t>
            </w:r>
          </w:p>
        </w:tc>
        <w:tc>
          <w:tcPr>
            <w:tcW w:w="1276" w:type="dxa"/>
          </w:tcPr>
          <w:p w:rsidR="007C529D" w:rsidRPr="007C529D" w:rsidRDefault="007C529D">
            <w:pPr>
              <w:rPr>
                <w:b w:val="0"/>
              </w:rPr>
            </w:pPr>
            <w:r w:rsidRPr="007C529D">
              <w:rPr>
                <w:b w:val="0"/>
              </w:rPr>
              <w:t>26.20.40.160</w:t>
            </w:r>
          </w:p>
        </w:tc>
        <w:tc>
          <w:tcPr>
            <w:tcW w:w="1276" w:type="dxa"/>
            <w:vAlign w:val="center"/>
          </w:tcPr>
          <w:p w:rsidR="007C529D" w:rsidRPr="007351B7" w:rsidRDefault="007C529D" w:rsidP="00200E71">
            <w:pPr>
              <w:jc w:val="center"/>
              <w:rPr>
                <w:b w:val="0"/>
                <w:sz w:val="22"/>
                <w:szCs w:val="22"/>
              </w:rPr>
            </w:pPr>
          </w:p>
        </w:tc>
        <w:tc>
          <w:tcPr>
            <w:tcW w:w="850" w:type="dxa"/>
            <w:tcBorders>
              <w:top w:val="single" w:sz="4" w:space="0" w:color="auto"/>
              <w:bottom w:val="single" w:sz="4" w:space="0" w:color="auto"/>
            </w:tcBorders>
            <w:shd w:val="clear" w:color="auto" w:fill="auto"/>
            <w:noWrap/>
            <w:vAlign w:val="center"/>
          </w:tcPr>
          <w:p w:rsidR="007C529D" w:rsidRPr="007351B7" w:rsidRDefault="007C529D">
            <w:pPr>
              <w:jc w:val="center"/>
              <w:rPr>
                <w:b w:val="0"/>
                <w:color w:val="000000"/>
              </w:rPr>
            </w:pPr>
            <w:r w:rsidRPr="007351B7">
              <w:rPr>
                <w:b w:val="0"/>
                <w:color w:val="000000"/>
              </w:rPr>
              <w:t>1</w:t>
            </w:r>
          </w:p>
        </w:tc>
        <w:tc>
          <w:tcPr>
            <w:tcW w:w="851" w:type="dxa"/>
            <w:tcBorders>
              <w:top w:val="single" w:sz="4" w:space="0" w:color="auto"/>
              <w:bottom w:val="single" w:sz="4" w:space="0" w:color="auto"/>
            </w:tcBorders>
            <w:shd w:val="clear" w:color="auto" w:fill="auto"/>
            <w:noWrap/>
            <w:vAlign w:val="center"/>
          </w:tcPr>
          <w:p w:rsidR="007C529D" w:rsidRPr="007351B7" w:rsidRDefault="007C529D" w:rsidP="00646C95">
            <w:pPr>
              <w:jc w:val="center"/>
              <w:rPr>
                <w:b w:val="0"/>
              </w:rPr>
            </w:pPr>
            <w:proofErr w:type="spellStart"/>
            <w:proofErr w:type="gramStart"/>
            <w:r w:rsidRPr="007351B7">
              <w:rPr>
                <w:b w:val="0"/>
              </w:rPr>
              <w:t>шт</w:t>
            </w:r>
            <w:proofErr w:type="spellEnd"/>
            <w:proofErr w:type="gramEnd"/>
          </w:p>
        </w:tc>
        <w:tc>
          <w:tcPr>
            <w:tcW w:w="992" w:type="dxa"/>
            <w:tcBorders>
              <w:top w:val="single" w:sz="4" w:space="0" w:color="auto"/>
              <w:bottom w:val="single" w:sz="4" w:space="0" w:color="auto"/>
            </w:tcBorders>
            <w:shd w:val="clear" w:color="auto" w:fill="auto"/>
            <w:noWrap/>
            <w:vAlign w:val="center"/>
          </w:tcPr>
          <w:p w:rsidR="007C529D" w:rsidRPr="007351B7" w:rsidRDefault="007C529D" w:rsidP="00DE5EF3">
            <w:pPr>
              <w:jc w:val="center"/>
              <w:rPr>
                <w:b w:val="0"/>
                <w:sz w:val="22"/>
                <w:szCs w:val="22"/>
              </w:rPr>
            </w:pPr>
          </w:p>
        </w:tc>
        <w:tc>
          <w:tcPr>
            <w:tcW w:w="1559" w:type="dxa"/>
            <w:shd w:val="clear" w:color="auto" w:fill="auto"/>
            <w:vAlign w:val="center"/>
          </w:tcPr>
          <w:p w:rsidR="007C529D" w:rsidRPr="007351B7" w:rsidRDefault="007C529D" w:rsidP="00DE5EF3">
            <w:pPr>
              <w:jc w:val="center"/>
              <w:rPr>
                <w:b w:val="0"/>
                <w:sz w:val="22"/>
                <w:szCs w:val="22"/>
              </w:rPr>
            </w:pPr>
          </w:p>
        </w:tc>
      </w:tr>
      <w:tr w:rsidR="007C529D" w:rsidRPr="007351B7" w:rsidTr="00646C95">
        <w:trPr>
          <w:trHeight w:val="292"/>
        </w:trPr>
        <w:tc>
          <w:tcPr>
            <w:tcW w:w="567" w:type="dxa"/>
            <w:shd w:val="clear" w:color="auto" w:fill="auto"/>
            <w:noWrap/>
          </w:tcPr>
          <w:p w:rsidR="007C529D" w:rsidRPr="007351B7" w:rsidRDefault="007C529D" w:rsidP="00A824CA">
            <w:pPr>
              <w:jc w:val="center"/>
              <w:rPr>
                <w:rFonts w:eastAsia="Calibri"/>
                <w:b w:val="0"/>
              </w:rPr>
            </w:pPr>
            <w:r w:rsidRPr="007351B7">
              <w:rPr>
                <w:rFonts w:eastAsia="Calibri"/>
                <w:b w:val="0"/>
              </w:rPr>
              <w:t>25</w:t>
            </w:r>
          </w:p>
        </w:tc>
        <w:tc>
          <w:tcPr>
            <w:tcW w:w="3544" w:type="dxa"/>
            <w:shd w:val="clear" w:color="auto" w:fill="auto"/>
            <w:vAlign w:val="center"/>
          </w:tcPr>
          <w:p w:rsidR="007C529D" w:rsidRPr="007351B7" w:rsidRDefault="007C529D">
            <w:pPr>
              <w:rPr>
                <w:b w:val="0"/>
                <w:bCs/>
                <w:color w:val="000000"/>
              </w:rPr>
            </w:pPr>
            <w:r w:rsidRPr="007351B7">
              <w:rPr>
                <w:b w:val="0"/>
                <w:bCs/>
                <w:color w:val="000000"/>
              </w:rPr>
              <w:t>Блок проявки</w:t>
            </w:r>
            <w:r w:rsidRPr="007351B7">
              <w:rPr>
                <w:b w:val="0"/>
                <w:color w:val="000000"/>
              </w:rPr>
              <w:t xml:space="preserve"> (блок девелоп</w:t>
            </w:r>
            <w:r w:rsidRPr="007351B7">
              <w:rPr>
                <w:b w:val="0"/>
                <w:color w:val="000000"/>
              </w:rPr>
              <w:t>е</w:t>
            </w:r>
            <w:r w:rsidRPr="007351B7">
              <w:rPr>
                <w:b w:val="0"/>
                <w:color w:val="000000"/>
              </w:rPr>
              <w:t xml:space="preserve">ра)848K13701, 802K89512 для </w:t>
            </w:r>
            <w:proofErr w:type="spellStart"/>
            <w:r w:rsidRPr="007351B7">
              <w:rPr>
                <w:b w:val="0"/>
                <w:color w:val="000000"/>
              </w:rPr>
              <w:t>Xerox</w:t>
            </w:r>
            <w:proofErr w:type="spellEnd"/>
            <w:r w:rsidRPr="007351B7">
              <w:rPr>
                <w:b w:val="0"/>
                <w:color w:val="000000"/>
              </w:rPr>
              <w:t xml:space="preserve"> 4595 , оригинал, ресурс 6000000 стр.</w:t>
            </w:r>
          </w:p>
        </w:tc>
        <w:tc>
          <w:tcPr>
            <w:tcW w:w="1276" w:type="dxa"/>
          </w:tcPr>
          <w:p w:rsidR="007C529D" w:rsidRPr="007C529D" w:rsidRDefault="007C529D">
            <w:pPr>
              <w:rPr>
                <w:b w:val="0"/>
              </w:rPr>
            </w:pPr>
            <w:r w:rsidRPr="007C529D">
              <w:rPr>
                <w:b w:val="0"/>
              </w:rPr>
              <w:t>26.20.40.160</w:t>
            </w:r>
          </w:p>
        </w:tc>
        <w:tc>
          <w:tcPr>
            <w:tcW w:w="1276" w:type="dxa"/>
            <w:vAlign w:val="center"/>
          </w:tcPr>
          <w:p w:rsidR="007C529D" w:rsidRPr="007351B7" w:rsidRDefault="007C529D" w:rsidP="00200E71">
            <w:pPr>
              <w:jc w:val="center"/>
              <w:rPr>
                <w:b w:val="0"/>
                <w:sz w:val="22"/>
                <w:szCs w:val="22"/>
              </w:rPr>
            </w:pPr>
          </w:p>
        </w:tc>
        <w:tc>
          <w:tcPr>
            <w:tcW w:w="850" w:type="dxa"/>
            <w:tcBorders>
              <w:top w:val="single" w:sz="4" w:space="0" w:color="auto"/>
              <w:bottom w:val="single" w:sz="4" w:space="0" w:color="auto"/>
            </w:tcBorders>
            <w:shd w:val="clear" w:color="auto" w:fill="auto"/>
            <w:noWrap/>
            <w:vAlign w:val="center"/>
          </w:tcPr>
          <w:p w:rsidR="007C529D" w:rsidRPr="007351B7" w:rsidRDefault="007C529D">
            <w:pPr>
              <w:jc w:val="center"/>
              <w:rPr>
                <w:b w:val="0"/>
                <w:color w:val="000000"/>
              </w:rPr>
            </w:pPr>
            <w:r w:rsidRPr="007351B7">
              <w:rPr>
                <w:b w:val="0"/>
                <w:color w:val="000000"/>
              </w:rPr>
              <w:t>1</w:t>
            </w:r>
          </w:p>
        </w:tc>
        <w:tc>
          <w:tcPr>
            <w:tcW w:w="851" w:type="dxa"/>
            <w:tcBorders>
              <w:top w:val="single" w:sz="4" w:space="0" w:color="auto"/>
              <w:bottom w:val="single" w:sz="4" w:space="0" w:color="auto"/>
            </w:tcBorders>
            <w:shd w:val="clear" w:color="auto" w:fill="auto"/>
            <w:noWrap/>
            <w:vAlign w:val="center"/>
          </w:tcPr>
          <w:p w:rsidR="007C529D" w:rsidRPr="007351B7" w:rsidRDefault="007C529D" w:rsidP="00646C95">
            <w:pPr>
              <w:jc w:val="center"/>
              <w:rPr>
                <w:b w:val="0"/>
              </w:rPr>
            </w:pPr>
            <w:proofErr w:type="spellStart"/>
            <w:proofErr w:type="gramStart"/>
            <w:r w:rsidRPr="007351B7">
              <w:rPr>
                <w:b w:val="0"/>
              </w:rPr>
              <w:t>шт</w:t>
            </w:r>
            <w:proofErr w:type="spellEnd"/>
            <w:proofErr w:type="gramEnd"/>
          </w:p>
        </w:tc>
        <w:tc>
          <w:tcPr>
            <w:tcW w:w="992" w:type="dxa"/>
            <w:tcBorders>
              <w:top w:val="single" w:sz="4" w:space="0" w:color="auto"/>
              <w:bottom w:val="single" w:sz="4" w:space="0" w:color="auto"/>
            </w:tcBorders>
            <w:shd w:val="clear" w:color="auto" w:fill="auto"/>
            <w:noWrap/>
            <w:vAlign w:val="center"/>
          </w:tcPr>
          <w:p w:rsidR="007C529D" w:rsidRPr="007351B7" w:rsidRDefault="007C529D" w:rsidP="00DE5EF3">
            <w:pPr>
              <w:jc w:val="center"/>
              <w:rPr>
                <w:b w:val="0"/>
                <w:sz w:val="22"/>
                <w:szCs w:val="22"/>
              </w:rPr>
            </w:pPr>
          </w:p>
        </w:tc>
        <w:tc>
          <w:tcPr>
            <w:tcW w:w="1559" w:type="dxa"/>
            <w:shd w:val="clear" w:color="auto" w:fill="auto"/>
            <w:vAlign w:val="center"/>
          </w:tcPr>
          <w:p w:rsidR="007C529D" w:rsidRPr="007351B7" w:rsidRDefault="007C529D" w:rsidP="00DE5EF3">
            <w:pPr>
              <w:jc w:val="center"/>
              <w:rPr>
                <w:b w:val="0"/>
                <w:sz w:val="22"/>
                <w:szCs w:val="22"/>
              </w:rPr>
            </w:pPr>
          </w:p>
        </w:tc>
      </w:tr>
      <w:tr w:rsidR="007C529D" w:rsidRPr="007351B7" w:rsidTr="00646C95">
        <w:trPr>
          <w:trHeight w:val="292"/>
        </w:trPr>
        <w:tc>
          <w:tcPr>
            <w:tcW w:w="567" w:type="dxa"/>
            <w:shd w:val="clear" w:color="auto" w:fill="auto"/>
            <w:noWrap/>
          </w:tcPr>
          <w:p w:rsidR="007C529D" w:rsidRPr="007351B7" w:rsidRDefault="007C529D" w:rsidP="00A824CA">
            <w:pPr>
              <w:jc w:val="center"/>
              <w:rPr>
                <w:rFonts w:eastAsia="Calibri"/>
                <w:b w:val="0"/>
              </w:rPr>
            </w:pPr>
            <w:r w:rsidRPr="007351B7">
              <w:rPr>
                <w:rFonts w:eastAsia="Calibri"/>
                <w:b w:val="0"/>
              </w:rPr>
              <w:t>26</w:t>
            </w:r>
          </w:p>
        </w:tc>
        <w:tc>
          <w:tcPr>
            <w:tcW w:w="3544" w:type="dxa"/>
            <w:shd w:val="clear" w:color="auto" w:fill="auto"/>
            <w:vAlign w:val="center"/>
          </w:tcPr>
          <w:p w:rsidR="007C529D" w:rsidRPr="007351B7" w:rsidRDefault="007C529D">
            <w:pPr>
              <w:rPr>
                <w:b w:val="0"/>
                <w:bCs/>
                <w:color w:val="000000"/>
                <w:sz w:val="22"/>
                <w:szCs w:val="22"/>
              </w:rPr>
            </w:pPr>
            <w:r w:rsidRPr="007351B7">
              <w:rPr>
                <w:b w:val="0"/>
                <w:bCs/>
                <w:color w:val="000000"/>
                <w:sz w:val="22"/>
                <w:szCs w:val="22"/>
              </w:rPr>
              <w:t>Картридж DL 5120</w:t>
            </w:r>
          </w:p>
        </w:tc>
        <w:tc>
          <w:tcPr>
            <w:tcW w:w="1276" w:type="dxa"/>
          </w:tcPr>
          <w:p w:rsidR="007C529D" w:rsidRPr="007C529D" w:rsidRDefault="007C529D">
            <w:pPr>
              <w:rPr>
                <w:b w:val="0"/>
              </w:rPr>
            </w:pPr>
            <w:r w:rsidRPr="007C529D">
              <w:rPr>
                <w:b w:val="0"/>
              </w:rPr>
              <w:t>26.20.40.160</w:t>
            </w:r>
          </w:p>
        </w:tc>
        <w:tc>
          <w:tcPr>
            <w:tcW w:w="1276" w:type="dxa"/>
            <w:vAlign w:val="center"/>
          </w:tcPr>
          <w:p w:rsidR="007C529D" w:rsidRPr="007351B7" w:rsidRDefault="007C529D" w:rsidP="00200E71">
            <w:pPr>
              <w:jc w:val="center"/>
              <w:rPr>
                <w:b w:val="0"/>
                <w:sz w:val="22"/>
                <w:szCs w:val="22"/>
              </w:rPr>
            </w:pPr>
          </w:p>
        </w:tc>
        <w:tc>
          <w:tcPr>
            <w:tcW w:w="850" w:type="dxa"/>
            <w:tcBorders>
              <w:top w:val="single" w:sz="4" w:space="0" w:color="auto"/>
              <w:bottom w:val="single" w:sz="4" w:space="0" w:color="auto"/>
            </w:tcBorders>
            <w:shd w:val="clear" w:color="auto" w:fill="auto"/>
            <w:noWrap/>
            <w:vAlign w:val="center"/>
          </w:tcPr>
          <w:p w:rsidR="007C529D" w:rsidRPr="007351B7" w:rsidRDefault="007C529D">
            <w:pPr>
              <w:jc w:val="center"/>
              <w:rPr>
                <w:b w:val="0"/>
                <w:color w:val="000000"/>
              </w:rPr>
            </w:pPr>
            <w:r w:rsidRPr="007351B7">
              <w:rPr>
                <w:b w:val="0"/>
                <w:color w:val="000000"/>
              </w:rPr>
              <w:t>15</w:t>
            </w:r>
          </w:p>
        </w:tc>
        <w:tc>
          <w:tcPr>
            <w:tcW w:w="851" w:type="dxa"/>
            <w:tcBorders>
              <w:top w:val="single" w:sz="4" w:space="0" w:color="auto"/>
              <w:bottom w:val="single" w:sz="4" w:space="0" w:color="auto"/>
            </w:tcBorders>
            <w:shd w:val="clear" w:color="auto" w:fill="auto"/>
            <w:noWrap/>
            <w:vAlign w:val="center"/>
          </w:tcPr>
          <w:p w:rsidR="007C529D" w:rsidRPr="007351B7" w:rsidRDefault="007C529D" w:rsidP="00646C95">
            <w:pPr>
              <w:jc w:val="center"/>
              <w:rPr>
                <w:b w:val="0"/>
              </w:rPr>
            </w:pPr>
            <w:proofErr w:type="spellStart"/>
            <w:proofErr w:type="gramStart"/>
            <w:r w:rsidRPr="007351B7">
              <w:rPr>
                <w:b w:val="0"/>
              </w:rPr>
              <w:t>шт</w:t>
            </w:r>
            <w:proofErr w:type="spellEnd"/>
            <w:proofErr w:type="gramEnd"/>
          </w:p>
        </w:tc>
        <w:tc>
          <w:tcPr>
            <w:tcW w:w="992" w:type="dxa"/>
            <w:tcBorders>
              <w:top w:val="single" w:sz="4" w:space="0" w:color="auto"/>
              <w:bottom w:val="single" w:sz="4" w:space="0" w:color="auto"/>
            </w:tcBorders>
            <w:shd w:val="clear" w:color="auto" w:fill="auto"/>
            <w:noWrap/>
            <w:vAlign w:val="center"/>
          </w:tcPr>
          <w:p w:rsidR="007C529D" w:rsidRPr="007351B7" w:rsidRDefault="007C529D" w:rsidP="00DE5EF3">
            <w:pPr>
              <w:jc w:val="center"/>
              <w:rPr>
                <w:b w:val="0"/>
                <w:sz w:val="22"/>
                <w:szCs w:val="22"/>
              </w:rPr>
            </w:pPr>
          </w:p>
        </w:tc>
        <w:tc>
          <w:tcPr>
            <w:tcW w:w="1559" w:type="dxa"/>
            <w:shd w:val="clear" w:color="auto" w:fill="auto"/>
            <w:vAlign w:val="center"/>
          </w:tcPr>
          <w:p w:rsidR="007C529D" w:rsidRPr="007351B7" w:rsidRDefault="007C529D" w:rsidP="00DE5EF3">
            <w:pPr>
              <w:jc w:val="center"/>
              <w:rPr>
                <w:b w:val="0"/>
                <w:sz w:val="22"/>
                <w:szCs w:val="22"/>
              </w:rPr>
            </w:pPr>
          </w:p>
        </w:tc>
      </w:tr>
      <w:tr w:rsidR="007C529D" w:rsidRPr="007351B7" w:rsidTr="00646C95">
        <w:trPr>
          <w:trHeight w:val="292"/>
        </w:trPr>
        <w:tc>
          <w:tcPr>
            <w:tcW w:w="567" w:type="dxa"/>
            <w:shd w:val="clear" w:color="auto" w:fill="auto"/>
            <w:noWrap/>
          </w:tcPr>
          <w:p w:rsidR="007C529D" w:rsidRPr="007351B7" w:rsidRDefault="007C529D" w:rsidP="00A824CA">
            <w:pPr>
              <w:jc w:val="center"/>
              <w:rPr>
                <w:rFonts w:eastAsia="Calibri"/>
                <w:b w:val="0"/>
              </w:rPr>
            </w:pPr>
            <w:r w:rsidRPr="007351B7">
              <w:rPr>
                <w:rFonts w:eastAsia="Calibri"/>
                <w:b w:val="0"/>
              </w:rPr>
              <w:t>27</w:t>
            </w:r>
          </w:p>
        </w:tc>
        <w:tc>
          <w:tcPr>
            <w:tcW w:w="3544" w:type="dxa"/>
            <w:shd w:val="clear" w:color="auto" w:fill="auto"/>
            <w:vAlign w:val="center"/>
          </w:tcPr>
          <w:p w:rsidR="007C529D" w:rsidRPr="007351B7" w:rsidRDefault="007C529D">
            <w:pPr>
              <w:rPr>
                <w:b w:val="0"/>
                <w:bCs/>
                <w:color w:val="000000"/>
                <w:sz w:val="22"/>
                <w:szCs w:val="22"/>
              </w:rPr>
            </w:pPr>
            <w:r w:rsidRPr="007351B7">
              <w:rPr>
                <w:b w:val="0"/>
                <w:bCs/>
                <w:color w:val="000000"/>
                <w:sz w:val="22"/>
                <w:szCs w:val="22"/>
              </w:rPr>
              <w:t xml:space="preserve">Картридж </w:t>
            </w:r>
            <w:proofErr w:type="spellStart"/>
            <w:r w:rsidRPr="007351B7">
              <w:rPr>
                <w:b w:val="0"/>
                <w:bCs/>
                <w:color w:val="000000"/>
                <w:sz w:val="22"/>
                <w:szCs w:val="22"/>
              </w:rPr>
              <w:t>Pantum</w:t>
            </w:r>
            <w:proofErr w:type="spellEnd"/>
            <w:r w:rsidRPr="007351B7">
              <w:rPr>
                <w:b w:val="0"/>
                <w:bCs/>
                <w:color w:val="000000"/>
                <w:sz w:val="22"/>
                <w:szCs w:val="22"/>
              </w:rPr>
              <w:t xml:space="preserve"> </w:t>
            </w:r>
            <w:r w:rsidRPr="007351B7">
              <w:rPr>
                <w:b w:val="0"/>
                <w:color w:val="000000"/>
                <w:sz w:val="22"/>
                <w:szCs w:val="22"/>
              </w:rPr>
              <w:t>DRUM DL-5120 производство "</w:t>
            </w:r>
            <w:proofErr w:type="spellStart"/>
            <w:r w:rsidRPr="007351B7">
              <w:rPr>
                <w:b w:val="0"/>
                <w:color w:val="000000"/>
                <w:sz w:val="22"/>
                <w:szCs w:val="22"/>
              </w:rPr>
              <w:t>hi-black</w:t>
            </w:r>
            <w:proofErr w:type="spellEnd"/>
            <w:r w:rsidRPr="007351B7">
              <w:rPr>
                <w:b w:val="0"/>
                <w:color w:val="000000"/>
                <w:sz w:val="22"/>
                <w:szCs w:val="22"/>
              </w:rPr>
              <w:t>"</w:t>
            </w:r>
          </w:p>
        </w:tc>
        <w:tc>
          <w:tcPr>
            <w:tcW w:w="1276" w:type="dxa"/>
          </w:tcPr>
          <w:p w:rsidR="007C529D" w:rsidRPr="007C529D" w:rsidRDefault="007C529D">
            <w:pPr>
              <w:rPr>
                <w:b w:val="0"/>
              </w:rPr>
            </w:pPr>
            <w:r w:rsidRPr="007C529D">
              <w:rPr>
                <w:b w:val="0"/>
              </w:rPr>
              <w:t>26.20.40.160</w:t>
            </w:r>
          </w:p>
        </w:tc>
        <w:tc>
          <w:tcPr>
            <w:tcW w:w="1276" w:type="dxa"/>
            <w:vAlign w:val="center"/>
          </w:tcPr>
          <w:p w:rsidR="007C529D" w:rsidRPr="007351B7" w:rsidRDefault="007C529D" w:rsidP="00200E71">
            <w:pPr>
              <w:jc w:val="center"/>
              <w:rPr>
                <w:b w:val="0"/>
                <w:sz w:val="22"/>
                <w:szCs w:val="22"/>
              </w:rPr>
            </w:pPr>
          </w:p>
        </w:tc>
        <w:tc>
          <w:tcPr>
            <w:tcW w:w="850" w:type="dxa"/>
            <w:tcBorders>
              <w:top w:val="single" w:sz="4" w:space="0" w:color="auto"/>
              <w:bottom w:val="single" w:sz="4" w:space="0" w:color="auto"/>
            </w:tcBorders>
            <w:shd w:val="clear" w:color="auto" w:fill="auto"/>
            <w:noWrap/>
            <w:vAlign w:val="center"/>
          </w:tcPr>
          <w:p w:rsidR="007C529D" w:rsidRPr="007351B7" w:rsidRDefault="007C529D">
            <w:pPr>
              <w:jc w:val="center"/>
              <w:rPr>
                <w:b w:val="0"/>
                <w:color w:val="000000"/>
              </w:rPr>
            </w:pPr>
            <w:r w:rsidRPr="007351B7">
              <w:rPr>
                <w:b w:val="0"/>
                <w:color w:val="000000"/>
              </w:rPr>
              <w:t>6</w:t>
            </w:r>
          </w:p>
        </w:tc>
        <w:tc>
          <w:tcPr>
            <w:tcW w:w="851" w:type="dxa"/>
            <w:tcBorders>
              <w:top w:val="single" w:sz="4" w:space="0" w:color="auto"/>
              <w:bottom w:val="single" w:sz="4" w:space="0" w:color="auto"/>
            </w:tcBorders>
            <w:shd w:val="clear" w:color="auto" w:fill="auto"/>
            <w:noWrap/>
            <w:vAlign w:val="center"/>
          </w:tcPr>
          <w:p w:rsidR="007C529D" w:rsidRPr="007351B7" w:rsidRDefault="007C529D" w:rsidP="00646C95">
            <w:pPr>
              <w:jc w:val="center"/>
              <w:rPr>
                <w:b w:val="0"/>
              </w:rPr>
            </w:pPr>
            <w:proofErr w:type="spellStart"/>
            <w:proofErr w:type="gramStart"/>
            <w:r w:rsidRPr="007351B7">
              <w:rPr>
                <w:b w:val="0"/>
              </w:rPr>
              <w:t>шт</w:t>
            </w:r>
            <w:proofErr w:type="spellEnd"/>
            <w:proofErr w:type="gramEnd"/>
          </w:p>
        </w:tc>
        <w:tc>
          <w:tcPr>
            <w:tcW w:w="992" w:type="dxa"/>
            <w:tcBorders>
              <w:top w:val="single" w:sz="4" w:space="0" w:color="auto"/>
              <w:bottom w:val="single" w:sz="4" w:space="0" w:color="auto"/>
            </w:tcBorders>
            <w:shd w:val="clear" w:color="auto" w:fill="auto"/>
            <w:noWrap/>
            <w:vAlign w:val="center"/>
          </w:tcPr>
          <w:p w:rsidR="007C529D" w:rsidRPr="007351B7" w:rsidRDefault="007C529D" w:rsidP="00DE5EF3">
            <w:pPr>
              <w:jc w:val="center"/>
              <w:rPr>
                <w:b w:val="0"/>
                <w:sz w:val="22"/>
                <w:szCs w:val="22"/>
              </w:rPr>
            </w:pPr>
          </w:p>
        </w:tc>
        <w:tc>
          <w:tcPr>
            <w:tcW w:w="1559" w:type="dxa"/>
            <w:shd w:val="clear" w:color="auto" w:fill="auto"/>
            <w:vAlign w:val="center"/>
          </w:tcPr>
          <w:p w:rsidR="007C529D" w:rsidRPr="007351B7" w:rsidRDefault="007C529D" w:rsidP="00DE5EF3">
            <w:pPr>
              <w:jc w:val="center"/>
              <w:rPr>
                <w:b w:val="0"/>
                <w:sz w:val="22"/>
                <w:szCs w:val="22"/>
              </w:rPr>
            </w:pPr>
          </w:p>
        </w:tc>
      </w:tr>
      <w:tr w:rsidR="007C529D" w:rsidRPr="007351B7" w:rsidTr="00646C95">
        <w:trPr>
          <w:trHeight w:val="292"/>
        </w:trPr>
        <w:tc>
          <w:tcPr>
            <w:tcW w:w="567" w:type="dxa"/>
            <w:shd w:val="clear" w:color="auto" w:fill="auto"/>
            <w:noWrap/>
          </w:tcPr>
          <w:p w:rsidR="007C529D" w:rsidRPr="007351B7" w:rsidRDefault="007C529D" w:rsidP="00A824CA">
            <w:pPr>
              <w:jc w:val="center"/>
              <w:rPr>
                <w:rFonts w:eastAsia="Calibri"/>
                <w:b w:val="0"/>
              </w:rPr>
            </w:pPr>
            <w:r w:rsidRPr="007351B7">
              <w:rPr>
                <w:rFonts w:eastAsia="Calibri"/>
                <w:b w:val="0"/>
              </w:rPr>
              <w:t>28</w:t>
            </w:r>
          </w:p>
        </w:tc>
        <w:tc>
          <w:tcPr>
            <w:tcW w:w="3544" w:type="dxa"/>
            <w:shd w:val="clear" w:color="auto" w:fill="auto"/>
            <w:vAlign w:val="center"/>
          </w:tcPr>
          <w:p w:rsidR="007C529D" w:rsidRPr="007351B7" w:rsidRDefault="007C529D">
            <w:pPr>
              <w:rPr>
                <w:b w:val="0"/>
                <w:bCs/>
                <w:color w:val="000000"/>
                <w:sz w:val="22"/>
                <w:szCs w:val="22"/>
              </w:rPr>
            </w:pPr>
            <w:r w:rsidRPr="007351B7">
              <w:rPr>
                <w:b w:val="0"/>
                <w:bCs/>
                <w:color w:val="000000"/>
                <w:sz w:val="22"/>
                <w:szCs w:val="22"/>
              </w:rPr>
              <w:t xml:space="preserve">Картридж НР 59Х CF259X,  </w:t>
            </w:r>
            <w:r w:rsidRPr="007351B7">
              <w:rPr>
                <w:b w:val="0"/>
                <w:color w:val="000000"/>
                <w:sz w:val="22"/>
                <w:szCs w:val="22"/>
              </w:rPr>
              <w:t>вм</w:t>
            </w:r>
            <w:r w:rsidRPr="007351B7">
              <w:rPr>
                <w:b w:val="0"/>
                <w:color w:val="000000"/>
                <w:sz w:val="22"/>
                <w:szCs w:val="22"/>
              </w:rPr>
              <w:t>е</w:t>
            </w:r>
            <w:r w:rsidRPr="007351B7">
              <w:rPr>
                <w:b w:val="0"/>
                <w:color w:val="000000"/>
                <w:sz w:val="22"/>
                <w:szCs w:val="22"/>
              </w:rPr>
              <w:t>сто НР 59Х CF259X-без чипа, пр</w:t>
            </w:r>
            <w:r w:rsidRPr="007351B7">
              <w:rPr>
                <w:b w:val="0"/>
                <w:color w:val="000000"/>
                <w:sz w:val="22"/>
                <w:szCs w:val="22"/>
              </w:rPr>
              <w:t>о</w:t>
            </w:r>
            <w:r w:rsidRPr="007351B7">
              <w:rPr>
                <w:b w:val="0"/>
                <w:color w:val="000000"/>
                <w:sz w:val="22"/>
                <w:szCs w:val="22"/>
              </w:rPr>
              <w:t>изводство "</w:t>
            </w:r>
            <w:proofErr w:type="spellStart"/>
            <w:r w:rsidRPr="007351B7">
              <w:rPr>
                <w:b w:val="0"/>
                <w:color w:val="000000"/>
                <w:sz w:val="22"/>
                <w:szCs w:val="22"/>
              </w:rPr>
              <w:t>hi-black</w:t>
            </w:r>
            <w:proofErr w:type="spellEnd"/>
            <w:r w:rsidRPr="007351B7">
              <w:rPr>
                <w:b w:val="0"/>
                <w:color w:val="000000"/>
                <w:sz w:val="22"/>
                <w:szCs w:val="22"/>
              </w:rPr>
              <w:t>"</w:t>
            </w:r>
          </w:p>
        </w:tc>
        <w:tc>
          <w:tcPr>
            <w:tcW w:w="1276" w:type="dxa"/>
          </w:tcPr>
          <w:p w:rsidR="007C529D" w:rsidRPr="007C529D" w:rsidRDefault="007C529D">
            <w:pPr>
              <w:rPr>
                <w:b w:val="0"/>
              </w:rPr>
            </w:pPr>
            <w:r w:rsidRPr="007C529D">
              <w:rPr>
                <w:b w:val="0"/>
              </w:rPr>
              <w:t>26.20.40.160</w:t>
            </w:r>
          </w:p>
        </w:tc>
        <w:tc>
          <w:tcPr>
            <w:tcW w:w="1276" w:type="dxa"/>
            <w:vAlign w:val="center"/>
          </w:tcPr>
          <w:p w:rsidR="007C529D" w:rsidRPr="007351B7" w:rsidRDefault="007C529D" w:rsidP="00200E71">
            <w:pPr>
              <w:jc w:val="center"/>
              <w:rPr>
                <w:b w:val="0"/>
                <w:sz w:val="22"/>
                <w:szCs w:val="22"/>
              </w:rPr>
            </w:pPr>
          </w:p>
        </w:tc>
        <w:tc>
          <w:tcPr>
            <w:tcW w:w="850" w:type="dxa"/>
            <w:tcBorders>
              <w:top w:val="single" w:sz="4" w:space="0" w:color="auto"/>
              <w:bottom w:val="single" w:sz="4" w:space="0" w:color="auto"/>
            </w:tcBorders>
            <w:shd w:val="clear" w:color="auto" w:fill="auto"/>
            <w:noWrap/>
            <w:vAlign w:val="center"/>
          </w:tcPr>
          <w:p w:rsidR="007C529D" w:rsidRPr="007351B7" w:rsidRDefault="007C529D">
            <w:pPr>
              <w:jc w:val="center"/>
              <w:rPr>
                <w:b w:val="0"/>
                <w:color w:val="000000"/>
              </w:rPr>
            </w:pPr>
            <w:r w:rsidRPr="007351B7">
              <w:rPr>
                <w:b w:val="0"/>
                <w:color w:val="000000"/>
              </w:rPr>
              <w:t>3</w:t>
            </w:r>
          </w:p>
        </w:tc>
        <w:tc>
          <w:tcPr>
            <w:tcW w:w="851" w:type="dxa"/>
            <w:tcBorders>
              <w:top w:val="single" w:sz="4" w:space="0" w:color="auto"/>
              <w:bottom w:val="single" w:sz="4" w:space="0" w:color="auto"/>
            </w:tcBorders>
            <w:shd w:val="clear" w:color="auto" w:fill="auto"/>
            <w:noWrap/>
            <w:vAlign w:val="center"/>
          </w:tcPr>
          <w:p w:rsidR="007C529D" w:rsidRPr="007351B7" w:rsidRDefault="007C529D" w:rsidP="00646C95">
            <w:pPr>
              <w:jc w:val="center"/>
              <w:rPr>
                <w:b w:val="0"/>
              </w:rPr>
            </w:pPr>
            <w:proofErr w:type="spellStart"/>
            <w:proofErr w:type="gramStart"/>
            <w:r w:rsidRPr="007351B7">
              <w:rPr>
                <w:b w:val="0"/>
              </w:rPr>
              <w:t>шт</w:t>
            </w:r>
            <w:proofErr w:type="spellEnd"/>
            <w:proofErr w:type="gramEnd"/>
          </w:p>
        </w:tc>
        <w:tc>
          <w:tcPr>
            <w:tcW w:w="992" w:type="dxa"/>
            <w:tcBorders>
              <w:top w:val="single" w:sz="4" w:space="0" w:color="auto"/>
              <w:bottom w:val="single" w:sz="4" w:space="0" w:color="auto"/>
            </w:tcBorders>
            <w:shd w:val="clear" w:color="auto" w:fill="auto"/>
            <w:noWrap/>
            <w:vAlign w:val="center"/>
          </w:tcPr>
          <w:p w:rsidR="007C529D" w:rsidRPr="007351B7" w:rsidRDefault="007C529D" w:rsidP="00DE5EF3">
            <w:pPr>
              <w:jc w:val="center"/>
              <w:rPr>
                <w:b w:val="0"/>
                <w:sz w:val="22"/>
                <w:szCs w:val="22"/>
              </w:rPr>
            </w:pPr>
          </w:p>
        </w:tc>
        <w:tc>
          <w:tcPr>
            <w:tcW w:w="1559" w:type="dxa"/>
            <w:shd w:val="clear" w:color="auto" w:fill="auto"/>
            <w:vAlign w:val="center"/>
          </w:tcPr>
          <w:p w:rsidR="007C529D" w:rsidRPr="007351B7" w:rsidRDefault="007C529D" w:rsidP="00DE5EF3">
            <w:pPr>
              <w:jc w:val="center"/>
              <w:rPr>
                <w:b w:val="0"/>
                <w:sz w:val="22"/>
                <w:szCs w:val="22"/>
              </w:rPr>
            </w:pPr>
          </w:p>
        </w:tc>
      </w:tr>
      <w:tr w:rsidR="007C529D" w:rsidRPr="007351B7" w:rsidTr="00646C95">
        <w:trPr>
          <w:trHeight w:val="292"/>
        </w:trPr>
        <w:tc>
          <w:tcPr>
            <w:tcW w:w="567" w:type="dxa"/>
            <w:shd w:val="clear" w:color="auto" w:fill="auto"/>
            <w:noWrap/>
          </w:tcPr>
          <w:p w:rsidR="007C529D" w:rsidRPr="007351B7" w:rsidRDefault="007C529D" w:rsidP="00A824CA">
            <w:pPr>
              <w:jc w:val="center"/>
              <w:rPr>
                <w:rFonts w:eastAsia="Calibri"/>
                <w:b w:val="0"/>
              </w:rPr>
            </w:pPr>
            <w:r w:rsidRPr="007351B7">
              <w:rPr>
                <w:rFonts w:eastAsia="Calibri"/>
                <w:b w:val="0"/>
              </w:rPr>
              <w:t>29</w:t>
            </w:r>
          </w:p>
        </w:tc>
        <w:tc>
          <w:tcPr>
            <w:tcW w:w="3544" w:type="dxa"/>
            <w:shd w:val="clear" w:color="auto" w:fill="auto"/>
            <w:vAlign w:val="center"/>
          </w:tcPr>
          <w:p w:rsidR="007C529D" w:rsidRPr="007351B7" w:rsidRDefault="007C529D">
            <w:pPr>
              <w:rPr>
                <w:b w:val="0"/>
                <w:bCs/>
                <w:color w:val="000000"/>
                <w:sz w:val="22"/>
                <w:szCs w:val="22"/>
              </w:rPr>
            </w:pPr>
            <w:r w:rsidRPr="007351B7">
              <w:rPr>
                <w:b w:val="0"/>
                <w:bCs/>
                <w:color w:val="000000"/>
                <w:sz w:val="22"/>
                <w:szCs w:val="22"/>
              </w:rPr>
              <w:t xml:space="preserve">Картридж ТК-1140,  </w:t>
            </w:r>
            <w:r w:rsidRPr="007351B7">
              <w:rPr>
                <w:b w:val="0"/>
                <w:color w:val="000000"/>
                <w:sz w:val="22"/>
                <w:szCs w:val="22"/>
              </w:rPr>
              <w:t>(вместо ТК-1140- производство "</w:t>
            </w:r>
            <w:proofErr w:type="spellStart"/>
            <w:r w:rsidRPr="007351B7">
              <w:rPr>
                <w:b w:val="0"/>
                <w:color w:val="000000"/>
                <w:sz w:val="22"/>
                <w:szCs w:val="22"/>
              </w:rPr>
              <w:t>cactus</w:t>
            </w:r>
            <w:proofErr w:type="spellEnd"/>
            <w:r w:rsidRPr="007351B7">
              <w:rPr>
                <w:b w:val="0"/>
                <w:color w:val="000000"/>
                <w:sz w:val="22"/>
                <w:szCs w:val="22"/>
              </w:rPr>
              <w:t>")</w:t>
            </w:r>
          </w:p>
        </w:tc>
        <w:tc>
          <w:tcPr>
            <w:tcW w:w="1276" w:type="dxa"/>
          </w:tcPr>
          <w:p w:rsidR="007C529D" w:rsidRPr="007C529D" w:rsidRDefault="007C529D">
            <w:pPr>
              <w:rPr>
                <w:b w:val="0"/>
              </w:rPr>
            </w:pPr>
            <w:r w:rsidRPr="007C529D">
              <w:rPr>
                <w:b w:val="0"/>
              </w:rPr>
              <w:t>26.20.40.160</w:t>
            </w:r>
          </w:p>
        </w:tc>
        <w:tc>
          <w:tcPr>
            <w:tcW w:w="1276" w:type="dxa"/>
            <w:vAlign w:val="center"/>
          </w:tcPr>
          <w:p w:rsidR="007C529D" w:rsidRPr="007351B7" w:rsidRDefault="007C529D" w:rsidP="00200E71">
            <w:pPr>
              <w:jc w:val="center"/>
              <w:rPr>
                <w:b w:val="0"/>
                <w:sz w:val="22"/>
                <w:szCs w:val="22"/>
              </w:rPr>
            </w:pPr>
          </w:p>
        </w:tc>
        <w:tc>
          <w:tcPr>
            <w:tcW w:w="850" w:type="dxa"/>
            <w:tcBorders>
              <w:top w:val="single" w:sz="4" w:space="0" w:color="auto"/>
              <w:bottom w:val="single" w:sz="4" w:space="0" w:color="auto"/>
            </w:tcBorders>
            <w:shd w:val="clear" w:color="auto" w:fill="auto"/>
            <w:noWrap/>
            <w:vAlign w:val="center"/>
          </w:tcPr>
          <w:p w:rsidR="007C529D" w:rsidRPr="007351B7" w:rsidRDefault="007C529D">
            <w:pPr>
              <w:jc w:val="center"/>
              <w:rPr>
                <w:b w:val="0"/>
                <w:color w:val="000000"/>
              </w:rPr>
            </w:pPr>
            <w:r w:rsidRPr="007351B7">
              <w:rPr>
                <w:b w:val="0"/>
                <w:color w:val="000000"/>
              </w:rPr>
              <w:t>1</w:t>
            </w:r>
          </w:p>
        </w:tc>
        <w:tc>
          <w:tcPr>
            <w:tcW w:w="851" w:type="dxa"/>
            <w:tcBorders>
              <w:top w:val="single" w:sz="4" w:space="0" w:color="auto"/>
              <w:bottom w:val="single" w:sz="4" w:space="0" w:color="auto"/>
            </w:tcBorders>
            <w:shd w:val="clear" w:color="auto" w:fill="auto"/>
            <w:noWrap/>
            <w:vAlign w:val="center"/>
          </w:tcPr>
          <w:p w:rsidR="007C529D" w:rsidRPr="007351B7" w:rsidRDefault="007C529D" w:rsidP="00646C95">
            <w:pPr>
              <w:jc w:val="center"/>
              <w:rPr>
                <w:b w:val="0"/>
              </w:rPr>
            </w:pPr>
            <w:proofErr w:type="spellStart"/>
            <w:proofErr w:type="gramStart"/>
            <w:r w:rsidRPr="007351B7">
              <w:rPr>
                <w:b w:val="0"/>
              </w:rPr>
              <w:t>шт</w:t>
            </w:r>
            <w:proofErr w:type="spellEnd"/>
            <w:proofErr w:type="gramEnd"/>
          </w:p>
        </w:tc>
        <w:tc>
          <w:tcPr>
            <w:tcW w:w="992" w:type="dxa"/>
            <w:tcBorders>
              <w:top w:val="single" w:sz="4" w:space="0" w:color="auto"/>
              <w:bottom w:val="single" w:sz="4" w:space="0" w:color="auto"/>
            </w:tcBorders>
            <w:shd w:val="clear" w:color="auto" w:fill="auto"/>
            <w:noWrap/>
            <w:vAlign w:val="center"/>
          </w:tcPr>
          <w:p w:rsidR="007C529D" w:rsidRPr="007351B7" w:rsidRDefault="007C529D" w:rsidP="00DE5EF3">
            <w:pPr>
              <w:jc w:val="center"/>
              <w:rPr>
                <w:b w:val="0"/>
                <w:sz w:val="22"/>
                <w:szCs w:val="22"/>
              </w:rPr>
            </w:pPr>
          </w:p>
        </w:tc>
        <w:tc>
          <w:tcPr>
            <w:tcW w:w="1559" w:type="dxa"/>
            <w:shd w:val="clear" w:color="auto" w:fill="auto"/>
            <w:vAlign w:val="center"/>
          </w:tcPr>
          <w:p w:rsidR="007C529D" w:rsidRPr="007351B7" w:rsidRDefault="007C529D" w:rsidP="00DE5EF3">
            <w:pPr>
              <w:jc w:val="center"/>
              <w:rPr>
                <w:b w:val="0"/>
                <w:sz w:val="22"/>
                <w:szCs w:val="22"/>
              </w:rPr>
            </w:pPr>
          </w:p>
        </w:tc>
      </w:tr>
      <w:tr w:rsidR="00DE5EF3" w:rsidRPr="007351B7" w:rsidTr="00F7529E">
        <w:trPr>
          <w:trHeight w:val="292"/>
        </w:trPr>
        <w:tc>
          <w:tcPr>
            <w:tcW w:w="10915" w:type="dxa"/>
            <w:gridSpan w:val="8"/>
          </w:tcPr>
          <w:p w:rsidR="00DE5EF3" w:rsidRPr="007351B7" w:rsidRDefault="00DE5EF3" w:rsidP="00F21479">
            <w:pPr>
              <w:jc w:val="both"/>
              <w:rPr>
                <w:b w:val="0"/>
                <w:snapToGrid/>
                <w:sz w:val="22"/>
                <w:szCs w:val="22"/>
              </w:rPr>
            </w:pPr>
            <w:r w:rsidRPr="007351B7">
              <w:rPr>
                <w:b w:val="0"/>
                <w:bCs/>
                <w:sz w:val="22"/>
                <w:szCs w:val="22"/>
              </w:rPr>
              <w:t xml:space="preserve">Итого: </w:t>
            </w:r>
            <w:r w:rsidRPr="007351B7">
              <w:rPr>
                <w:b w:val="0"/>
                <w:snapToGrid/>
                <w:sz w:val="22"/>
                <w:szCs w:val="22"/>
              </w:rPr>
              <w:t>_______________ (________________________________________________________________) рублей (я)  ___ копейк</w:t>
            </w:r>
            <w:proofErr w:type="gramStart"/>
            <w:r w:rsidRPr="007351B7">
              <w:rPr>
                <w:b w:val="0"/>
                <w:snapToGrid/>
                <w:sz w:val="22"/>
                <w:szCs w:val="22"/>
              </w:rPr>
              <w:t>и(</w:t>
            </w:r>
            <w:proofErr w:type="spellStart"/>
            <w:proofErr w:type="gramEnd"/>
            <w:r w:rsidRPr="007351B7">
              <w:rPr>
                <w:b w:val="0"/>
                <w:snapToGrid/>
                <w:sz w:val="22"/>
                <w:szCs w:val="22"/>
              </w:rPr>
              <w:t>ек</w:t>
            </w:r>
            <w:proofErr w:type="spellEnd"/>
            <w:r w:rsidRPr="007351B7">
              <w:rPr>
                <w:b w:val="0"/>
                <w:snapToGrid/>
                <w:sz w:val="22"/>
                <w:szCs w:val="22"/>
              </w:rPr>
              <w:t>), в том числе НДС _____ %, что составляет _________ (________________________________________) рублей(я) ___ копейки(</w:t>
            </w:r>
            <w:proofErr w:type="spellStart"/>
            <w:r w:rsidRPr="007351B7">
              <w:rPr>
                <w:b w:val="0"/>
                <w:snapToGrid/>
                <w:sz w:val="22"/>
                <w:szCs w:val="22"/>
              </w:rPr>
              <w:t>ек</w:t>
            </w:r>
            <w:proofErr w:type="spellEnd"/>
            <w:r w:rsidRPr="007351B7">
              <w:rPr>
                <w:b w:val="0"/>
                <w:snapToGrid/>
                <w:sz w:val="22"/>
                <w:szCs w:val="22"/>
              </w:rPr>
              <w:t>).</w:t>
            </w:r>
          </w:p>
          <w:p w:rsidR="00DE5EF3" w:rsidRPr="007351B7" w:rsidRDefault="00DE5EF3" w:rsidP="00F21479">
            <w:pPr>
              <w:jc w:val="both"/>
              <w:rPr>
                <w:b w:val="0"/>
                <w:sz w:val="22"/>
                <w:szCs w:val="22"/>
              </w:rPr>
            </w:pPr>
          </w:p>
        </w:tc>
      </w:tr>
    </w:tbl>
    <w:p w:rsidR="00F221D5" w:rsidRPr="006D6EA8" w:rsidRDefault="00F221D5" w:rsidP="002E69B9">
      <w:pPr>
        <w:widowControl/>
        <w:jc w:val="center"/>
        <w:rPr>
          <w:rFonts w:eastAsia="Calibri"/>
          <w:snapToGrid/>
          <w:spacing w:val="-1"/>
          <w:sz w:val="22"/>
          <w:szCs w:val="22"/>
          <w:lang w:eastAsia="en-US"/>
        </w:rPr>
      </w:pPr>
    </w:p>
    <w:p w:rsidR="005C3855" w:rsidRPr="006D6EA8" w:rsidRDefault="005C3855" w:rsidP="002E69B9">
      <w:pPr>
        <w:widowControl/>
        <w:jc w:val="center"/>
        <w:rPr>
          <w:rFonts w:eastAsia="Calibri"/>
          <w:snapToGrid/>
          <w:spacing w:val="-1"/>
          <w:sz w:val="22"/>
          <w:szCs w:val="22"/>
          <w:lang w:eastAsia="en-US"/>
        </w:rPr>
      </w:pPr>
      <w:r w:rsidRPr="006D6EA8">
        <w:rPr>
          <w:rFonts w:eastAsia="Calibri"/>
          <w:snapToGrid/>
          <w:spacing w:val="-1"/>
          <w:sz w:val="22"/>
          <w:szCs w:val="22"/>
          <w:lang w:eastAsia="en-US"/>
        </w:rPr>
        <w:t>2. Права и обязанности сторон</w:t>
      </w:r>
    </w:p>
    <w:p w:rsidR="005C3855" w:rsidRPr="006D6EA8" w:rsidRDefault="005C3855" w:rsidP="005C3855">
      <w:pPr>
        <w:widowControl/>
        <w:jc w:val="both"/>
        <w:rPr>
          <w:rFonts w:eastAsia="Calibri"/>
          <w:snapToGrid/>
          <w:sz w:val="22"/>
          <w:szCs w:val="22"/>
          <w:lang w:eastAsia="en-US"/>
        </w:rPr>
      </w:pPr>
      <w:r w:rsidRPr="006D6EA8">
        <w:rPr>
          <w:rFonts w:eastAsia="Calibri"/>
          <w:snapToGrid/>
          <w:sz w:val="22"/>
          <w:szCs w:val="22"/>
          <w:lang w:eastAsia="en-US"/>
        </w:rPr>
        <w:t xml:space="preserve">2.1. Заказчик вправе: </w:t>
      </w:r>
    </w:p>
    <w:p w:rsidR="005C3855" w:rsidRPr="006D6EA8" w:rsidRDefault="005C3855" w:rsidP="005C3855">
      <w:pPr>
        <w:widowControl/>
        <w:jc w:val="both"/>
        <w:rPr>
          <w:rFonts w:eastAsia="Calibri"/>
          <w:b w:val="0"/>
          <w:snapToGrid/>
          <w:sz w:val="22"/>
          <w:szCs w:val="22"/>
          <w:lang w:eastAsia="en-US"/>
        </w:rPr>
      </w:pPr>
      <w:r w:rsidRPr="006D6EA8">
        <w:rPr>
          <w:rFonts w:eastAsia="Calibri"/>
          <w:b w:val="0"/>
          <w:snapToGrid/>
          <w:sz w:val="22"/>
          <w:szCs w:val="22"/>
          <w:lang w:eastAsia="en-US"/>
        </w:rPr>
        <w:t xml:space="preserve">2.1.1. </w:t>
      </w:r>
      <w:r w:rsidR="00C13384" w:rsidRPr="006D6EA8">
        <w:rPr>
          <w:rFonts w:eastAsia="Calibri"/>
          <w:b w:val="0"/>
          <w:snapToGrid/>
          <w:sz w:val="22"/>
          <w:szCs w:val="22"/>
          <w:lang w:eastAsia="en-US"/>
        </w:rPr>
        <w:t>Требовать от Поставщика надлежащего исполнения принятых им обязательств.</w:t>
      </w:r>
      <w:r w:rsidRPr="006D6EA8">
        <w:rPr>
          <w:rFonts w:eastAsia="Calibri"/>
          <w:b w:val="0"/>
          <w:snapToGrid/>
          <w:sz w:val="22"/>
          <w:szCs w:val="22"/>
          <w:lang w:eastAsia="en-US"/>
        </w:rPr>
        <w:t xml:space="preserve"> </w:t>
      </w:r>
    </w:p>
    <w:p w:rsidR="005C3855" w:rsidRPr="006D6EA8" w:rsidRDefault="005C3855" w:rsidP="005C3855">
      <w:pPr>
        <w:widowControl/>
        <w:jc w:val="both"/>
        <w:rPr>
          <w:rFonts w:eastAsia="Calibri"/>
          <w:b w:val="0"/>
          <w:snapToGrid/>
          <w:sz w:val="22"/>
          <w:szCs w:val="22"/>
          <w:lang w:eastAsia="en-US"/>
        </w:rPr>
      </w:pPr>
      <w:r w:rsidRPr="006D6EA8">
        <w:rPr>
          <w:rFonts w:eastAsia="Calibri"/>
          <w:b w:val="0"/>
          <w:snapToGrid/>
          <w:sz w:val="22"/>
          <w:szCs w:val="22"/>
          <w:lang w:eastAsia="en-US"/>
        </w:rPr>
        <w:t xml:space="preserve">2.1.2. </w:t>
      </w:r>
      <w:r w:rsidR="00C13384" w:rsidRPr="006D6EA8">
        <w:rPr>
          <w:rFonts w:eastAsia="Calibri"/>
          <w:b w:val="0"/>
          <w:snapToGrid/>
          <w:sz w:val="22"/>
          <w:szCs w:val="22"/>
          <w:lang w:eastAsia="en-US"/>
        </w:rPr>
        <w:t>Требовать от Поставщика предоставления надлежаще оформленных документов, подтверждающих и</w:t>
      </w:r>
      <w:r w:rsidR="00C13384" w:rsidRPr="006D6EA8">
        <w:rPr>
          <w:rFonts w:eastAsia="Calibri"/>
          <w:b w:val="0"/>
          <w:snapToGrid/>
          <w:sz w:val="22"/>
          <w:szCs w:val="22"/>
          <w:lang w:eastAsia="en-US"/>
        </w:rPr>
        <w:t>с</w:t>
      </w:r>
      <w:r w:rsidR="00C13384" w:rsidRPr="006D6EA8">
        <w:rPr>
          <w:rFonts w:eastAsia="Calibri"/>
          <w:b w:val="0"/>
          <w:snapToGrid/>
          <w:sz w:val="22"/>
          <w:szCs w:val="22"/>
          <w:lang w:eastAsia="en-US"/>
        </w:rPr>
        <w:t>полнение принятых им обязательств.</w:t>
      </w:r>
    </w:p>
    <w:p w:rsidR="005C3855" w:rsidRPr="006D6EA8" w:rsidRDefault="005C3855" w:rsidP="005C3855">
      <w:pPr>
        <w:widowControl/>
        <w:jc w:val="both"/>
        <w:rPr>
          <w:rFonts w:eastAsia="Calibri"/>
          <w:b w:val="0"/>
          <w:snapToGrid/>
          <w:sz w:val="22"/>
          <w:szCs w:val="22"/>
          <w:lang w:eastAsia="en-US"/>
        </w:rPr>
      </w:pPr>
      <w:r w:rsidRPr="006D6EA8">
        <w:rPr>
          <w:rFonts w:eastAsia="Calibri"/>
          <w:b w:val="0"/>
          <w:snapToGrid/>
          <w:sz w:val="22"/>
          <w:szCs w:val="22"/>
          <w:lang w:eastAsia="en-US"/>
        </w:rPr>
        <w:t xml:space="preserve">2.1.3. </w:t>
      </w:r>
      <w:r w:rsidR="00C13384" w:rsidRPr="006D6EA8">
        <w:rPr>
          <w:rFonts w:eastAsia="Calibri"/>
          <w:b w:val="0"/>
          <w:snapToGrid/>
          <w:sz w:val="22"/>
          <w:szCs w:val="22"/>
          <w:lang w:eastAsia="en-US"/>
        </w:rPr>
        <w:t>При обнаружении недостатков товара, требовать их устранения. Требование подлежит обязательному в</w:t>
      </w:r>
      <w:r w:rsidR="00C13384" w:rsidRPr="006D6EA8">
        <w:rPr>
          <w:rFonts w:eastAsia="Calibri"/>
          <w:b w:val="0"/>
          <w:snapToGrid/>
          <w:sz w:val="22"/>
          <w:szCs w:val="22"/>
          <w:lang w:eastAsia="en-US"/>
        </w:rPr>
        <w:t>ы</w:t>
      </w:r>
      <w:r w:rsidR="00C13384" w:rsidRPr="006D6EA8">
        <w:rPr>
          <w:rFonts w:eastAsia="Calibri"/>
          <w:b w:val="0"/>
          <w:snapToGrid/>
          <w:sz w:val="22"/>
          <w:szCs w:val="22"/>
          <w:lang w:eastAsia="en-US"/>
        </w:rPr>
        <w:t>полнению Поставщиком.</w:t>
      </w:r>
      <w:r w:rsidRPr="006D6EA8">
        <w:rPr>
          <w:rFonts w:eastAsia="Calibri"/>
          <w:b w:val="0"/>
          <w:snapToGrid/>
          <w:sz w:val="22"/>
          <w:szCs w:val="22"/>
          <w:lang w:eastAsia="en-US"/>
        </w:rPr>
        <w:t xml:space="preserve"> </w:t>
      </w:r>
    </w:p>
    <w:p w:rsidR="005C3855" w:rsidRPr="006D6EA8" w:rsidRDefault="005C3855" w:rsidP="005C3855">
      <w:pPr>
        <w:widowControl/>
        <w:jc w:val="both"/>
        <w:rPr>
          <w:rFonts w:eastAsia="Calibri"/>
          <w:b w:val="0"/>
          <w:snapToGrid/>
          <w:sz w:val="22"/>
          <w:szCs w:val="22"/>
          <w:lang w:eastAsia="en-US"/>
        </w:rPr>
      </w:pPr>
      <w:r w:rsidRPr="006D6EA8">
        <w:rPr>
          <w:rFonts w:eastAsia="Calibri"/>
          <w:b w:val="0"/>
          <w:snapToGrid/>
          <w:sz w:val="22"/>
          <w:szCs w:val="22"/>
          <w:lang w:eastAsia="en-US"/>
        </w:rPr>
        <w:t xml:space="preserve">2.1.4. </w:t>
      </w:r>
      <w:r w:rsidR="00C13384" w:rsidRPr="006D6EA8">
        <w:rPr>
          <w:rFonts w:eastAsia="Calibri"/>
          <w:b w:val="0"/>
          <w:snapToGrid/>
          <w:sz w:val="22"/>
          <w:szCs w:val="22"/>
          <w:lang w:eastAsia="en-US"/>
        </w:rPr>
        <w:t>Не отказывать в приемке доставленного товара в случае выявления несоответствия товара условиям дог</w:t>
      </w:r>
      <w:r w:rsidR="00C13384" w:rsidRPr="006D6EA8">
        <w:rPr>
          <w:rFonts w:eastAsia="Calibri"/>
          <w:b w:val="0"/>
          <w:snapToGrid/>
          <w:sz w:val="22"/>
          <w:szCs w:val="22"/>
          <w:lang w:eastAsia="en-US"/>
        </w:rPr>
        <w:t>о</w:t>
      </w:r>
      <w:r w:rsidR="00C13384" w:rsidRPr="006D6EA8">
        <w:rPr>
          <w:rFonts w:eastAsia="Calibri"/>
          <w:b w:val="0"/>
          <w:snapToGrid/>
          <w:sz w:val="22"/>
          <w:szCs w:val="22"/>
          <w:lang w:eastAsia="en-US"/>
        </w:rPr>
        <w:t>вора, если выявленное несоответствие не препятствует приемке товара и устранено Поставщиком.</w:t>
      </w:r>
      <w:r w:rsidRPr="006D6EA8">
        <w:rPr>
          <w:rFonts w:eastAsia="Calibri"/>
          <w:b w:val="0"/>
          <w:snapToGrid/>
          <w:sz w:val="22"/>
          <w:szCs w:val="22"/>
          <w:lang w:eastAsia="en-US"/>
        </w:rPr>
        <w:t xml:space="preserve"> </w:t>
      </w:r>
    </w:p>
    <w:p w:rsidR="00C13384" w:rsidRPr="006D6EA8" w:rsidRDefault="005C3855" w:rsidP="005C3855">
      <w:pPr>
        <w:widowControl/>
        <w:jc w:val="both"/>
        <w:rPr>
          <w:rFonts w:eastAsia="Calibri"/>
          <w:b w:val="0"/>
          <w:snapToGrid/>
          <w:sz w:val="22"/>
          <w:szCs w:val="22"/>
          <w:lang w:eastAsia="en-US"/>
        </w:rPr>
      </w:pPr>
      <w:r w:rsidRPr="006D6EA8">
        <w:rPr>
          <w:rFonts w:eastAsia="Calibri"/>
          <w:b w:val="0"/>
          <w:snapToGrid/>
          <w:sz w:val="22"/>
          <w:szCs w:val="22"/>
          <w:lang w:eastAsia="en-US"/>
        </w:rPr>
        <w:t xml:space="preserve">2.1.5. </w:t>
      </w:r>
      <w:r w:rsidR="00C13384" w:rsidRPr="006D6EA8">
        <w:rPr>
          <w:rFonts w:eastAsia="Calibri"/>
          <w:b w:val="0"/>
          <w:snapToGrid/>
          <w:sz w:val="22"/>
          <w:szCs w:val="22"/>
          <w:lang w:eastAsia="en-US"/>
        </w:rPr>
        <w:t>Отказаться от приемки товара, не соответствующего условиям договора.</w:t>
      </w:r>
    </w:p>
    <w:p w:rsidR="00C13384" w:rsidRPr="006D6EA8" w:rsidRDefault="00C13384" w:rsidP="005C3855">
      <w:pPr>
        <w:widowControl/>
        <w:jc w:val="both"/>
        <w:rPr>
          <w:rFonts w:eastAsia="Calibri"/>
          <w:b w:val="0"/>
          <w:snapToGrid/>
          <w:sz w:val="22"/>
          <w:szCs w:val="22"/>
          <w:lang w:eastAsia="en-US"/>
        </w:rPr>
      </w:pPr>
      <w:r w:rsidRPr="006D6EA8">
        <w:rPr>
          <w:rFonts w:eastAsia="Calibri"/>
          <w:b w:val="0"/>
          <w:snapToGrid/>
          <w:sz w:val="22"/>
          <w:szCs w:val="22"/>
          <w:lang w:eastAsia="en-US"/>
        </w:rPr>
        <w:t>2.1.6. Отказаться от принятия товара, поставка которого просрочена, уведомив об этом Поставщика.</w:t>
      </w:r>
    </w:p>
    <w:p w:rsidR="00C13384" w:rsidRPr="006D6EA8" w:rsidRDefault="00C13384" w:rsidP="005C3855">
      <w:pPr>
        <w:widowControl/>
        <w:jc w:val="both"/>
        <w:rPr>
          <w:rFonts w:eastAsia="Calibri"/>
          <w:b w:val="0"/>
          <w:snapToGrid/>
          <w:sz w:val="22"/>
          <w:szCs w:val="22"/>
          <w:lang w:eastAsia="en-US"/>
        </w:rPr>
      </w:pPr>
      <w:r w:rsidRPr="006D6EA8">
        <w:rPr>
          <w:rFonts w:eastAsia="Calibri"/>
          <w:b w:val="0"/>
          <w:snapToGrid/>
          <w:sz w:val="22"/>
          <w:szCs w:val="22"/>
          <w:lang w:eastAsia="en-US"/>
        </w:rPr>
        <w:t>2.1.7. Приобрести  не поставленный товар у других лиц с отнесением на Поставщика всех необходимых и р</w:t>
      </w:r>
      <w:r w:rsidRPr="006D6EA8">
        <w:rPr>
          <w:rFonts w:eastAsia="Calibri"/>
          <w:b w:val="0"/>
          <w:snapToGrid/>
          <w:sz w:val="22"/>
          <w:szCs w:val="22"/>
          <w:lang w:eastAsia="en-US"/>
        </w:rPr>
        <w:t>а</w:t>
      </w:r>
      <w:r w:rsidRPr="006D6EA8">
        <w:rPr>
          <w:rFonts w:eastAsia="Calibri"/>
          <w:b w:val="0"/>
          <w:snapToGrid/>
          <w:sz w:val="22"/>
          <w:szCs w:val="22"/>
          <w:lang w:eastAsia="en-US"/>
        </w:rPr>
        <w:t>зумных расходов на его приобретение, если Поставщик не поставил предусмотренное договором количество товаров либо не выполнил требования Заказчика о замене недоброкачественного товара или о доукомплектов</w:t>
      </w:r>
      <w:r w:rsidRPr="006D6EA8">
        <w:rPr>
          <w:rFonts w:eastAsia="Calibri"/>
          <w:b w:val="0"/>
          <w:snapToGrid/>
          <w:sz w:val="22"/>
          <w:szCs w:val="22"/>
          <w:lang w:eastAsia="en-US"/>
        </w:rPr>
        <w:t>а</w:t>
      </w:r>
      <w:r w:rsidRPr="006D6EA8">
        <w:rPr>
          <w:rFonts w:eastAsia="Calibri"/>
          <w:b w:val="0"/>
          <w:snapToGrid/>
          <w:sz w:val="22"/>
          <w:szCs w:val="22"/>
          <w:lang w:eastAsia="en-US"/>
        </w:rPr>
        <w:t>нии товара в установленный срок.</w:t>
      </w:r>
    </w:p>
    <w:p w:rsidR="00C13384" w:rsidRPr="006D6EA8" w:rsidRDefault="00C13384" w:rsidP="00C13384">
      <w:pPr>
        <w:widowControl/>
        <w:jc w:val="both"/>
        <w:rPr>
          <w:rFonts w:eastAsia="Calibri"/>
          <w:b w:val="0"/>
          <w:snapToGrid/>
          <w:sz w:val="22"/>
          <w:szCs w:val="22"/>
          <w:lang w:eastAsia="en-US"/>
        </w:rPr>
      </w:pPr>
      <w:r w:rsidRPr="006D6EA8">
        <w:rPr>
          <w:rFonts w:eastAsia="Calibri"/>
          <w:b w:val="0"/>
          <w:snapToGrid/>
          <w:sz w:val="22"/>
          <w:szCs w:val="22"/>
          <w:lang w:eastAsia="en-US"/>
        </w:rPr>
        <w:t xml:space="preserve">2.1.8. Если Поставщик не передает или отказывается передать Заказчику относящиеся к товару принадлежности или документы, в соответствии </w:t>
      </w:r>
      <w:r w:rsidRPr="006D6EA8">
        <w:rPr>
          <w:rFonts w:eastAsia="Calibri"/>
          <w:snapToGrid/>
          <w:sz w:val="22"/>
          <w:szCs w:val="22"/>
          <w:lang w:eastAsia="en-US"/>
        </w:rPr>
        <w:t>с п.2.4.10 договора</w:t>
      </w:r>
      <w:r w:rsidRPr="006D6EA8">
        <w:rPr>
          <w:rFonts w:eastAsia="Calibri"/>
          <w:b w:val="0"/>
          <w:snapToGrid/>
          <w:sz w:val="22"/>
          <w:szCs w:val="22"/>
          <w:lang w:eastAsia="en-US"/>
        </w:rPr>
        <w:t xml:space="preserve"> Заказчик вправе назначить ему разумный срок для их пер</w:t>
      </w:r>
      <w:r w:rsidRPr="006D6EA8">
        <w:rPr>
          <w:rFonts w:eastAsia="Calibri"/>
          <w:b w:val="0"/>
          <w:snapToGrid/>
          <w:sz w:val="22"/>
          <w:szCs w:val="22"/>
          <w:lang w:eastAsia="en-US"/>
        </w:rPr>
        <w:t>е</w:t>
      </w:r>
      <w:r w:rsidRPr="006D6EA8">
        <w:rPr>
          <w:rFonts w:eastAsia="Calibri"/>
          <w:b w:val="0"/>
          <w:snapToGrid/>
          <w:sz w:val="22"/>
          <w:szCs w:val="22"/>
          <w:lang w:eastAsia="en-US"/>
        </w:rPr>
        <w:t>дачи. В случае, когда принадлежности или документы, относящиеся к товару, не переданы Поставщиком в ук</w:t>
      </w:r>
      <w:r w:rsidRPr="006D6EA8">
        <w:rPr>
          <w:rFonts w:eastAsia="Calibri"/>
          <w:b w:val="0"/>
          <w:snapToGrid/>
          <w:sz w:val="22"/>
          <w:szCs w:val="22"/>
          <w:lang w:eastAsia="en-US"/>
        </w:rPr>
        <w:t>а</w:t>
      </w:r>
      <w:r w:rsidRPr="006D6EA8">
        <w:rPr>
          <w:rFonts w:eastAsia="Calibri"/>
          <w:b w:val="0"/>
          <w:snapToGrid/>
          <w:sz w:val="22"/>
          <w:szCs w:val="22"/>
          <w:lang w:eastAsia="en-US"/>
        </w:rPr>
        <w:t>занный срок, Заказчик вправе отказаться от товара. Приёмка товара осуществляется после предоставления д</w:t>
      </w:r>
      <w:r w:rsidRPr="006D6EA8">
        <w:rPr>
          <w:rFonts w:eastAsia="Calibri"/>
          <w:b w:val="0"/>
          <w:snapToGrid/>
          <w:sz w:val="22"/>
          <w:szCs w:val="22"/>
          <w:lang w:eastAsia="en-US"/>
        </w:rPr>
        <w:t>о</w:t>
      </w:r>
      <w:r w:rsidRPr="006D6EA8">
        <w:rPr>
          <w:rFonts w:eastAsia="Calibri"/>
          <w:b w:val="0"/>
          <w:snapToGrid/>
          <w:sz w:val="22"/>
          <w:szCs w:val="22"/>
          <w:lang w:eastAsia="en-US"/>
        </w:rPr>
        <w:t>кументов в полном объёме нарочно (по почте).</w:t>
      </w:r>
    </w:p>
    <w:p w:rsidR="00C13384" w:rsidRPr="006D6EA8" w:rsidRDefault="00C13384" w:rsidP="00C13384">
      <w:pPr>
        <w:widowControl/>
        <w:jc w:val="both"/>
        <w:rPr>
          <w:rFonts w:eastAsia="Calibri"/>
          <w:b w:val="0"/>
          <w:snapToGrid/>
          <w:sz w:val="22"/>
          <w:szCs w:val="22"/>
          <w:lang w:eastAsia="en-US"/>
        </w:rPr>
      </w:pPr>
      <w:r w:rsidRPr="006D6EA8">
        <w:rPr>
          <w:rFonts w:eastAsia="Calibri"/>
          <w:b w:val="0"/>
          <w:snapToGrid/>
          <w:sz w:val="22"/>
          <w:szCs w:val="22"/>
          <w:lang w:eastAsia="en-US"/>
        </w:rPr>
        <w:t>2.1.9. Осуществлять иные права в соответствии с действующим законодательством Российской Федерации.</w:t>
      </w:r>
    </w:p>
    <w:p w:rsidR="00C13384" w:rsidRPr="006D6EA8" w:rsidRDefault="00C13384" w:rsidP="00C13384">
      <w:pPr>
        <w:widowControl/>
        <w:jc w:val="both"/>
        <w:rPr>
          <w:rFonts w:eastAsia="Calibri"/>
          <w:snapToGrid/>
          <w:sz w:val="22"/>
          <w:szCs w:val="22"/>
          <w:lang w:eastAsia="en-US"/>
        </w:rPr>
      </w:pPr>
      <w:r w:rsidRPr="006D6EA8">
        <w:rPr>
          <w:rFonts w:eastAsia="Calibri"/>
          <w:snapToGrid/>
          <w:sz w:val="22"/>
          <w:szCs w:val="22"/>
          <w:lang w:eastAsia="en-US"/>
        </w:rPr>
        <w:t>2.2. Заказчик обязан:</w:t>
      </w:r>
    </w:p>
    <w:p w:rsidR="00C13384" w:rsidRPr="006D6EA8" w:rsidRDefault="00C13384" w:rsidP="00C13384">
      <w:pPr>
        <w:widowControl/>
        <w:jc w:val="both"/>
        <w:rPr>
          <w:rFonts w:eastAsia="Calibri"/>
          <w:b w:val="0"/>
          <w:snapToGrid/>
          <w:sz w:val="22"/>
          <w:szCs w:val="22"/>
          <w:lang w:eastAsia="en-US"/>
        </w:rPr>
      </w:pPr>
      <w:r w:rsidRPr="006D6EA8">
        <w:rPr>
          <w:rFonts w:eastAsia="Calibri"/>
          <w:b w:val="0"/>
          <w:snapToGrid/>
          <w:sz w:val="22"/>
          <w:szCs w:val="22"/>
          <w:lang w:eastAsia="en-US"/>
        </w:rPr>
        <w:t>2.2.1. При надлежащем извещении Поставщиком о факте произведенной поставки товара организовать и прои</w:t>
      </w:r>
      <w:r w:rsidRPr="006D6EA8">
        <w:rPr>
          <w:rFonts w:eastAsia="Calibri"/>
          <w:b w:val="0"/>
          <w:snapToGrid/>
          <w:sz w:val="22"/>
          <w:szCs w:val="22"/>
          <w:lang w:eastAsia="en-US"/>
        </w:rPr>
        <w:t>з</w:t>
      </w:r>
      <w:r w:rsidRPr="006D6EA8">
        <w:rPr>
          <w:rFonts w:eastAsia="Calibri"/>
          <w:b w:val="0"/>
          <w:snapToGrid/>
          <w:sz w:val="22"/>
          <w:szCs w:val="22"/>
          <w:lang w:eastAsia="en-US"/>
        </w:rPr>
        <w:t xml:space="preserve">вести его приемку. </w:t>
      </w:r>
    </w:p>
    <w:p w:rsidR="00C13384" w:rsidRPr="006D6EA8" w:rsidRDefault="00C13384" w:rsidP="00C13384">
      <w:pPr>
        <w:widowControl/>
        <w:jc w:val="both"/>
        <w:rPr>
          <w:rFonts w:eastAsia="Calibri"/>
          <w:b w:val="0"/>
          <w:snapToGrid/>
          <w:sz w:val="22"/>
          <w:szCs w:val="22"/>
          <w:lang w:eastAsia="en-US"/>
        </w:rPr>
      </w:pPr>
      <w:r w:rsidRPr="006D6EA8">
        <w:rPr>
          <w:rFonts w:eastAsia="Calibri"/>
          <w:b w:val="0"/>
          <w:snapToGrid/>
          <w:sz w:val="22"/>
          <w:szCs w:val="22"/>
          <w:lang w:eastAsia="en-US"/>
        </w:rPr>
        <w:lastRenderedPageBreak/>
        <w:t xml:space="preserve">2.2.2. В случае получения поставленного товара от транспортной организации проверить соответствие товара сведениям, указанным в транспортных и сопроводительных документах. </w:t>
      </w:r>
    </w:p>
    <w:p w:rsidR="00C13384" w:rsidRPr="006D6EA8" w:rsidRDefault="00C13384" w:rsidP="00C13384">
      <w:pPr>
        <w:widowControl/>
        <w:jc w:val="both"/>
        <w:rPr>
          <w:rFonts w:eastAsia="Calibri"/>
          <w:b w:val="0"/>
          <w:snapToGrid/>
          <w:sz w:val="22"/>
          <w:szCs w:val="22"/>
          <w:lang w:eastAsia="en-US"/>
        </w:rPr>
      </w:pPr>
      <w:r w:rsidRPr="006D6EA8">
        <w:rPr>
          <w:rFonts w:eastAsia="Calibri"/>
          <w:b w:val="0"/>
          <w:snapToGrid/>
          <w:sz w:val="22"/>
          <w:szCs w:val="22"/>
          <w:lang w:eastAsia="en-US"/>
        </w:rPr>
        <w:t>2.2.3. Для проверки поставленного Поставщиком товара, предусмотренного договором, в части соответствия его условиям договора, провести экспертизу своими силами или к ее проведению привлечь эксперта, экспер</w:t>
      </w:r>
      <w:r w:rsidRPr="006D6EA8">
        <w:rPr>
          <w:rFonts w:eastAsia="Calibri"/>
          <w:b w:val="0"/>
          <w:snapToGrid/>
          <w:sz w:val="22"/>
          <w:szCs w:val="22"/>
          <w:lang w:eastAsia="en-US"/>
        </w:rPr>
        <w:t>т</w:t>
      </w:r>
      <w:r w:rsidRPr="006D6EA8">
        <w:rPr>
          <w:rFonts w:eastAsia="Calibri"/>
          <w:b w:val="0"/>
          <w:snapToGrid/>
          <w:sz w:val="22"/>
          <w:szCs w:val="22"/>
          <w:lang w:eastAsia="en-US"/>
        </w:rPr>
        <w:t>ную организацию на основании договора, заключенного в соответствии с Законом  № 44-ФЗ.</w:t>
      </w:r>
    </w:p>
    <w:p w:rsidR="00C13384" w:rsidRPr="006D6EA8" w:rsidRDefault="00C13384" w:rsidP="00C13384">
      <w:pPr>
        <w:widowControl/>
        <w:jc w:val="both"/>
        <w:rPr>
          <w:rFonts w:eastAsia="Calibri"/>
          <w:b w:val="0"/>
          <w:snapToGrid/>
          <w:sz w:val="22"/>
          <w:szCs w:val="22"/>
          <w:lang w:eastAsia="en-US"/>
        </w:rPr>
      </w:pPr>
      <w:r w:rsidRPr="006D6EA8">
        <w:rPr>
          <w:rFonts w:eastAsia="Calibri"/>
          <w:b w:val="0"/>
          <w:snapToGrid/>
          <w:sz w:val="22"/>
          <w:szCs w:val="22"/>
          <w:lang w:eastAsia="en-US"/>
        </w:rPr>
        <w:t>2.2.4. Принять переданный ему товар, за исключением случаев, когда Заказчик вправе потребовать замены т</w:t>
      </w:r>
      <w:r w:rsidRPr="006D6EA8">
        <w:rPr>
          <w:rFonts w:eastAsia="Calibri"/>
          <w:b w:val="0"/>
          <w:snapToGrid/>
          <w:sz w:val="22"/>
          <w:szCs w:val="22"/>
          <w:lang w:eastAsia="en-US"/>
        </w:rPr>
        <w:t>о</w:t>
      </w:r>
      <w:r w:rsidRPr="006D6EA8">
        <w:rPr>
          <w:rFonts w:eastAsia="Calibri"/>
          <w:b w:val="0"/>
          <w:snapToGrid/>
          <w:sz w:val="22"/>
          <w:szCs w:val="22"/>
          <w:lang w:eastAsia="en-US"/>
        </w:rPr>
        <w:t>вара или отказаться от исполнения договора.</w:t>
      </w:r>
    </w:p>
    <w:p w:rsidR="00C13384" w:rsidRPr="006D6EA8" w:rsidRDefault="00C13384" w:rsidP="00C13384">
      <w:pPr>
        <w:widowControl/>
        <w:jc w:val="both"/>
        <w:rPr>
          <w:rFonts w:eastAsia="Calibri"/>
          <w:snapToGrid/>
          <w:sz w:val="22"/>
          <w:szCs w:val="22"/>
          <w:lang w:eastAsia="en-US"/>
        </w:rPr>
      </w:pPr>
      <w:r w:rsidRPr="006D6EA8">
        <w:rPr>
          <w:rFonts w:eastAsia="Calibri"/>
          <w:b w:val="0"/>
          <w:snapToGrid/>
          <w:sz w:val="22"/>
          <w:szCs w:val="22"/>
          <w:lang w:eastAsia="en-US"/>
        </w:rPr>
        <w:t xml:space="preserve">2.2.5. Произвести оплату в соответствии </w:t>
      </w:r>
      <w:r w:rsidRPr="006D6EA8">
        <w:rPr>
          <w:rFonts w:eastAsia="Calibri"/>
          <w:snapToGrid/>
          <w:sz w:val="22"/>
          <w:szCs w:val="22"/>
          <w:lang w:eastAsia="en-US"/>
        </w:rPr>
        <w:t xml:space="preserve">с разделом </w:t>
      </w:r>
      <w:r w:rsidR="00C40846" w:rsidRPr="006D6EA8">
        <w:rPr>
          <w:rFonts w:eastAsia="Calibri"/>
          <w:snapToGrid/>
          <w:sz w:val="22"/>
          <w:szCs w:val="22"/>
          <w:lang w:eastAsia="en-US"/>
        </w:rPr>
        <w:t>7</w:t>
      </w:r>
      <w:r w:rsidRPr="006D6EA8">
        <w:rPr>
          <w:rFonts w:eastAsia="Calibri"/>
          <w:snapToGrid/>
          <w:sz w:val="22"/>
          <w:szCs w:val="22"/>
          <w:lang w:eastAsia="en-US"/>
        </w:rPr>
        <w:t xml:space="preserve"> настоящего договора.</w:t>
      </w:r>
    </w:p>
    <w:p w:rsidR="00C13384" w:rsidRPr="006D6EA8" w:rsidRDefault="00C13384" w:rsidP="00C13384">
      <w:pPr>
        <w:widowControl/>
        <w:jc w:val="both"/>
        <w:rPr>
          <w:rFonts w:eastAsia="Calibri"/>
          <w:b w:val="0"/>
          <w:snapToGrid/>
          <w:sz w:val="22"/>
          <w:szCs w:val="22"/>
          <w:lang w:eastAsia="en-US"/>
        </w:rPr>
      </w:pPr>
      <w:r w:rsidRPr="006D6EA8">
        <w:rPr>
          <w:rFonts w:eastAsia="Calibri"/>
          <w:b w:val="0"/>
          <w:snapToGrid/>
          <w:sz w:val="22"/>
          <w:szCs w:val="22"/>
          <w:lang w:eastAsia="en-US"/>
        </w:rPr>
        <w:t>2.2.6. Надлежаще исполнять иные принятые на себя обязательства.</w:t>
      </w:r>
    </w:p>
    <w:p w:rsidR="00C13384" w:rsidRPr="006D6EA8" w:rsidRDefault="00C13384" w:rsidP="00C13384">
      <w:pPr>
        <w:widowControl/>
        <w:jc w:val="both"/>
        <w:rPr>
          <w:rFonts w:eastAsia="Calibri"/>
          <w:snapToGrid/>
          <w:sz w:val="22"/>
          <w:szCs w:val="22"/>
          <w:lang w:eastAsia="en-US"/>
        </w:rPr>
      </w:pPr>
      <w:r w:rsidRPr="006D6EA8">
        <w:rPr>
          <w:rFonts w:eastAsia="Calibri"/>
          <w:snapToGrid/>
          <w:sz w:val="22"/>
          <w:szCs w:val="22"/>
          <w:lang w:eastAsia="en-US"/>
        </w:rPr>
        <w:t>2.3. Поставщик вправе:</w:t>
      </w:r>
    </w:p>
    <w:p w:rsidR="00C13384" w:rsidRPr="006D6EA8" w:rsidRDefault="00C13384" w:rsidP="00C13384">
      <w:pPr>
        <w:widowControl/>
        <w:jc w:val="both"/>
        <w:rPr>
          <w:rFonts w:eastAsia="Calibri"/>
          <w:b w:val="0"/>
          <w:snapToGrid/>
          <w:sz w:val="22"/>
          <w:szCs w:val="22"/>
          <w:lang w:eastAsia="en-US"/>
        </w:rPr>
      </w:pPr>
      <w:r w:rsidRPr="006D6EA8">
        <w:rPr>
          <w:rFonts w:eastAsia="Calibri"/>
          <w:b w:val="0"/>
          <w:snapToGrid/>
          <w:sz w:val="22"/>
          <w:szCs w:val="22"/>
          <w:lang w:eastAsia="en-US"/>
        </w:rPr>
        <w:t>2.3.1. Привлекать к исполнению договора третьих лиц (транспортные компании, экспедитора и др.). При этом Поставщик несет ответственность перед Заказчиком за неисполнение или ненадлежащее исполнение обяз</w:t>
      </w:r>
      <w:r w:rsidRPr="006D6EA8">
        <w:rPr>
          <w:rFonts w:eastAsia="Calibri"/>
          <w:b w:val="0"/>
          <w:snapToGrid/>
          <w:sz w:val="22"/>
          <w:szCs w:val="22"/>
          <w:lang w:eastAsia="en-US"/>
        </w:rPr>
        <w:t>а</w:t>
      </w:r>
      <w:r w:rsidRPr="006D6EA8">
        <w:rPr>
          <w:rFonts w:eastAsia="Calibri"/>
          <w:b w:val="0"/>
          <w:snapToGrid/>
          <w:sz w:val="22"/>
          <w:szCs w:val="22"/>
          <w:lang w:eastAsia="en-US"/>
        </w:rPr>
        <w:t>тель</w:t>
      </w:r>
      <w:proofErr w:type="gramStart"/>
      <w:r w:rsidRPr="006D6EA8">
        <w:rPr>
          <w:rFonts w:eastAsia="Calibri"/>
          <w:b w:val="0"/>
          <w:snapToGrid/>
          <w:sz w:val="22"/>
          <w:szCs w:val="22"/>
          <w:lang w:eastAsia="en-US"/>
        </w:rPr>
        <w:t>ств тр</w:t>
      </w:r>
      <w:proofErr w:type="gramEnd"/>
      <w:r w:rsidRPr="006D6EA8">
        <w:rPr>
          <w:rFonts w:eastAsia="Calibri"/>
          <w:b w:val="0"/>
          <w:snapToGrid/>
          <w:sz w:val="22"/>
          <w:szCs w:val="22"/>
          <w:lang w:eastAsia="en-US"/>
        </w:rPr>
        <w:t>етьими лицами.</w:t>
      </w:r>
    </w:p>
    <w:p w:rsidR="00C13384" w:rsidRPr="006D6EA8" w:rsidRDefault="00C13384" w:rsidP="00C13384">
      <w:pPr>
        <w:widowControl/>
        <w:jc w:val="both"/>
        <w:rPr>
          <w:rFonts w:eastAsia="Calibri"/>
          <w:b w:val="0"/>
          <w:snapToGrid/>
          <w:sz w:val="22"/>
          <w:szCs w:val="22"/>
          <w:lang w:eastAsia="en-US"/>
        </w:rPr>
      </w:pPr>
      <w:r w:rsidRPr="006D6EA8">
        <w:rPr>
          <w:rFonts w:eastAsia="Calibri"/>
          <w:b w:val="0"/>
          <w:snapToGrid/>
          <w:sz w:val="22"/>
          <w:szCs w:val="22"/>
          <w:lang w:eastAsia="en-US"/>
        </w:rPr>
        <w:t>2.3.2. Требовать своевременного подписания Заказчиком счет фактуры, товарной накладной или универсальн</w:t>
      </w:r>
      <w:r w:rsidRPr="006D6EA8">
        <w:rPr>
          <w:rFonts w:eastAsia="Calibri"/>
          <w:b w:val="0"/>
          <w:snapToGrid/>
          <w:sz w:val="22"/>
          <w:szCs w:val="22"/>
          <w:lang w:eastAsia="en-US"/>
        </w:rPr>
        <w:t>о</w:t>
      </w:r>
      <w:r w:rsidRPr="006D6EA8">
        <w:rPr>
          <w:rFonts w:eastAsia="Calibri"/>
          <w:b w:val="0"/>
          <w:snapToGrid/>
          <w:sz w:val="22"/>
          <w:szCs w:val="22"/>
          <w:lang w:eastAsia="en-US"/>
        </w:rPr>
        <w:t>го передаточного документа.</w:t>
      </w:r>
    </w:p>
    <w:p w:rsidR="00C13384" w:rsidRPr="006D6EA8" w:rsidRDefault="00C13384" w:rsidP="00C13384">
      <w:pPr>
        <w:widowControl/>
        <w:jc w:val="both"/>
        <w:rPr>
          <w:rFonts w:eastAsia="Calibri"/>
          <w:b w:val="0"/>
          <w:snapToGrid/>
          <w:sz w:val="22"/>
          <w:szCs w:val="22"/>
          <w:lang w:eastAsia="en-US"/>
        </w:rPr>
      </w:pPr>
      <w:r w:rsidRPr="006D6EA8">
        <w:rPr>
          <w:rFonts w:eastAsia="Calibri"/>
          <w:b w:val="0"/>
          <w:snapToGrid/>
          <w:sz w:val="22"/>
          <w:szCs w:val="22"/>
          <w:lang w:eastAsia="en-US"/>
        </w:rPr>
        <w:t xml:space="preserve">2.3.3. Требовать своевременной оплаты принятого Заказчиком товара. </w:t>
      </w:r>
    </w:p>
    <w:p w:rsidR="00C13384" w:rsidRPr="006D6EA8" w:rsidRDefault="00C13384" w:rsidP="00C13384">
      <w:pPr>
        <w:widowControl/>
        <w:jc w:val="both"/>
        <w:rPr>
          <w:rFonts w:eastAsia="Calibri"/>
          <w:b w:val="0"/>
          <w:snapToGrid/>
          <w:sz w:val="22"/>
          <w:szCs w:val="22"/>
          <w:lang w:eastAsia="en-US"/>
        </w:rPr>
      </w:pPr>
      <w:r w:rsidRPr="006D6EA8">
        <w:rPr>
          <w:rFonts w:eastAsia="Calibri"/>
          <w:b w:val="0"/>
          <w:snapToGrid/>
          <w:sz w:val="22"/>
          <w:szCs w:val="22"/>
          <w:lang w:eastAsia="en-US"/>
        </w:rPr>
        <w:t xml:space="preserve">2.3.4. Доставить товар досрочно с согласия Заказчика. </w:t>
      </w:r>
    </w:p>
    <w:p w:rsidR="00C13384" w:rsidRPr="006D6EA8" w:rsidRDefault="00C13384" w:rsidP="00C13384">
      <w:pPr>
        <w:widowControl/>
        <w:jc w:val="both"/>
        <w:rPr>
          <w:rFonts w:eastAsia="Calibri"/>
          <w:b w:val="0"/>
          <w:snapToGrid/>
          <w:sz w:val="22"/>
          <w:szCs w:val="22"/>
          <w:lang w:eastAsia="en-US"/>
        </w:rPr>
      </w:pPr>
      <w:r w:rsidRPr="006D6EA8">
        <w:rPr>
          <w:rFonts w:eastAsia="Calibri"/>
          <w:b w:val="0"/>
          <w:snapToGrid/>
          <w:sz w:val="22"/>
          <w:szCs w:val="22"/>
          <w:lang w:eastAsia="en-US"/>
        </w:rPr>
        <w:t>2.3.5. Осуществлять иные права в соответствии с договором и действующим законодательством Российской Федерации.</w:t>
      </w:r>
    </w:p>
    <w:p w:rsidR="00C13384" w:rsidRPr="006D6EA8" w:rsidRDefault="00C13384" w:rsidP="00C13384">
      <w:pPr>
        <w:widowControl/>
        <w:jc w:val="both"/>
        <w:rPr>
          <w:rFonts w:eastAsia="Calibri"/>
          <w:snapToGrid/>
          <w:sz w:val="22"/>
          <w:szCs w:val="22"/>
          <w:lang w:eastAsia="en-US"/>
        </w:rPr>
      </w:pPr>
      <w:r w:rsidRPr="006D6EA8">
        <w:rPr>
          <w:rFonts w:eastAsia="Calibri"/>
          <w:snapToGrid/>
          <w:sz w:val="22"/>
          <w:szCs w:val="22"/>
          <w:lang w:eastAsia="en-US"/>
        </w:rPr>
        <w:t>2.4. Поставщик обязан:</w:t>
      </w:r>
    </w:p>
    <w:p w:rsidR="00C13384" w:rsidRPr="006D6EA8" w:rsidRDefault="00C13384" w:rsidP="00C13384">
      <w:pPr>
        <w:widowControl/>
        <w:jc w:val="both"/>
        <w:rPr>
          <w:rFonts w:eastAsia="Calibri"/>
          <w:b w:val="0"/>
          <w:snapToGrid/>
          <w:sz w:val="22"/>
          <w:szCs w:val="22"/>
          <w:lang w:eastAsia="en-US"/>
        </w:rPr>
      </w:pPr>
      <w:r w:rsidRPr="006D6EA8">
        <w:rPr>
          <w:rFonts w:eastAsia="Calibri"/>
          <w:b w:val="0"/>
          <w:snapToGrid/>
          <w:sz w:val="22"/>
          <w:szCs w:val="22"/>
          <w:lang w:eastAsia="en-US"/>
        </w:rPr>
        <w:t>2.4.1. Осуществить поставку товара в порядке, количестве, в срок и на условиях, предусмотренных договором.</w:t>
      </w:r>
    </w:p>
    <w:p w:rsidR="00C13384" w:rsidRPr="006D6EA8" w:rsidRDefault="00C13384" w:rsidP="00C13384">
      <w:pPr>
        <w:widowControl/>
        <w:jc w:val="both"/>
        <w:rPr>
          <w:rFonts w:eastAsia="Calibri"/>
          <w:b w:val="0"/>
          <w:snapToGrid/>
          <w:sz w:val="22"/>
          <w:szCs w:val="22"/>
          <w:lang w:eastAsia="en-US"/>
        </w:rPr>
      </w:pPr>
      <w:r w:rsidRPr="006D6EA8">
        <w:rPr>
          <w:rFonts w:eastAsia="Calibri"/>
          <w:b w:val="0"/>
          <w:snapToGrid/>
          <w:sz w:val="22"/>
          <w:szCs w:val="22"/>
          <w:lang w:eastAsia="en-US"/>
        </w:rPr>
        <w:t>2.4.2.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w:t>
      </w:r>
      <w:r w:rsidRPr="006D6EA8">
        <w:rPr>
          <w:rFonts w:eastAsia="Calibri"/>
          <w:b w:val="0"/>
          <w:snapToGrid/>
          <w:sz w:val="22"/>
          <w:szCs w:val="22"/>
          <w:lang w:eastAsia="en-US"/>
        </w:rPr>
        <w:t>и</w:t>
      </w:r>
      <w:r w:rsidRPr="006D6EA8">
        <w:rPr>
          <w:rFonts w:eastAsia="Calibri"/>
          <w:b w:val="0"/>
          <w:snapToGrid/>
          <w:sz w:val="22"/>
          <w:szCs w:val="22"/>
          <w:lang w:eastAsia="en-US"/>
        </w:rPr>
        <w:t>фикации, лицензирования, установленным законодательством Российской Федерации и договором.</w:t>
      </w:r>
    </w:p>
    <w:p w:rsidR="00C13384" w:rsidRPr="006D6EA8" w:rsidRDefault="00C13384" w:rsidP="00C13384">
      <w:pPr>
        <w:widowControl/>
        <w:jc w:val="both"/>
        <w:rPr>
          <w:rFonts w:eastAsia="Calibri"/>
          <w:b w:val="0"/>
          <w:snapToGrid/>
          <w:sz w:val="22"/>
          <w:szCs w:val="22"/>
          <w:lang w:eastAsia="en-US"/>
        </w:rPr>
      </w:pPr>
      <w:r w:rsidRPr="006D6EA8">
        <w:rPr>
          <w:rFonts w:eastAsia="Calibri"/>
          <w:b w:val="0"/>
          <w:snapToGrid/>
          <w:sz w:val="22"/>
          <w:szCs w:val="22"/>
          <w:lang w:eastAsia="en-US"/>
        </w:rPr>
        <w:t>2.4.3. Передать Заказчику товар, качество которого соответствует условиям договора, при отсутствии в догов</w:t>
      </w:r>
      <w:r w:rsidRPr="006D6EA8">
        <w:rPr>
          <w:rFonts w:eastAsia="Calibri"/>
          <w:b w:val="0"/>
          <w:snapToGrid/>
          <w:sz w:val="22"/>
          <w:szCs w:val="22"/>
          <w:lang w:eastAsia="en-US"/>
        </w:rPr>
        <w:t>о</w:t>
      </w:r>
      <w:r w:rsidRPr="006D6EA8">
        <w:rPr>
          <w:rFonts w:eastAsia="Calibri"/>
          <w:b w:val="0"/>
          <w:snapToGrid/>
          <w:sz w:val="22"/>
          <w:szCs w:val="22"/>
          <w:lang w:eastAsia="en-US"/>
        </w:rPr>
        <w:t>ре условий о качестве товара передать Заказчику товар, пригодный для целей, для которых товар такого рода обычно используется.</w:t>
      </w:r>
    </w:p>
    <w:p w:rsidR="00C13384" w:rsidRPr="006D6EA8" w:rsidRDefault="00C13384" w:rsidP="00C13384">
      <w:pPr>
        <w:widowControl/>
        <w:jc w:val="both"/>
        <w:rPr>
          <w:rFonts w:eastAsia="Calibri"/>
          <w:b w:val="0"/>
          <w:snapToGrid/>
          <w:sz w:val="22"/>
          <w:szCs w:val="22"/>
          <w:lang w:eastAsia="en-US"/>
        </w:rPr>
      </w:pPr>
      <w:r w:rsidRPr="006D6EA8">
        <w:rPr>
          <w:rFonts w:eastAsia="Calibri"/>
          <w:b w:val="0"/>
          <w:snapToGrid/>
          <w:sz w:val="22"/>
          <w:szCs w:val="22"/>
          <w:lang w:eastAsia="en-US"/>
        </w:rPr>
        <w:t xml:space="preserve">2.4.4. Осуществить все виды погрузочно-разгрузочных работ согласно условиям настоящего договора до места доставки, указанного </w:t>
      </w:r>
      <w:r w:rsidRPr="006D6EA8">
        <w:rPr>
          <w:rFonts w:eastAsia="Calibri"/>
          <w:snapToGrid/>
          <w:sz w:val="22"/>
          <w:szCs w:val="22"/>
          <w:lang w:eastAsia="en-US"/>
        </w:rPr>
        <w:t xml:space="preserve">в разделе </w:t>
      </w:r>
      <w:r w:rsidR="001261C5" w:rsidRPr="006D6EA8">
        <w:rPr>
          <w:rFonts w:eastAsia="Calibri"/>
          <w:snapToGrid/>
          <w:sz w:val="22"/>
          <w:szCs w:val="22"/>
          <w:lang w:eastAsia="en-US"/>
        </w:rPr>
        <w:t>3</w:t>
      </w:r>
      <w:r w:rsidRPr="006D6EA8">
        <w:rPr>
          <w:rFonts w:eastAsia="Calibri"/>
          <w:snapToGrid/>
          <w:sz w:val="22"/>
          <w:szCs w:val="22"/>
          <w:lang w:eastAsia="en-US"/>
        </w:rPr>
        <w:t xml:space="preserve"> договора</w:t>
      </w:r>
      <w:r w:rsidRPr="006D6EA8">
        <w:rPr>
          <w:rFonts w:eastAsia="Calibri"/>
          <w:b w:val="0"/>
          <w:snapToGrid/>
          <w:sz w:val="22"/>
          <w:szCs w:val="22"/>
          <w:lang w:eastAsia="en-US"/>
        </w:rPr>
        <w:t>.</w:t>
      </w:r>
    </w:p>
    <w:p w:rsidR="00C13384" w:rsidRPr="006D6EA8" w:rsidRDefault="00C13384" w:rsidP="00C13384">
      <w:pPr>
        <w:widowControl/>
        <w:jc w:val="both"/>
        <w:rPr>
          <w:rFonts w:eastAsia="Calibri"/>
          <w:b w:val="0"/>
          <w:snapToGrid/>
          <w:sz w:val="22"/>
          <w:szCs w:val="22"/>
          <w:lang w:eastAsia="en-US"/>
        </w:rPr>
      </w:pPr>
      <w:r w:rsidRPr="006D6EA8">
        <w:rPr>
          <w:rFonts w:eastAsia="Calibri"/>
          <w:b w:val="0"/>
          <w:snapToGrid/>
          <w:sz w:val="22"/>
          <w:szCs w:val="22"/>
          <w:lang w:eastAsia="en-US"/>
        </w:rPr>
        <w:t>2.4.5. Своевременно предоставлять информацию о ходе исполнения принятых на себя обязательств, в том числе о сложностях, возникающих при исполнении договора, а также к установленному договором сроку доставить Заказчику товар, предусмотренный договором.</w:t>
      </w:r>
    </w:p>
    <w:p w:rsidR="00C13384" w:rsidRPr="006D6EA8" w:rsidRDefault="001261C5" w:rsidP="00C13384">
      <w:pPr>
        <w:widowControl/>
        <w:jc w:val="both"/>
        <w:rPr>
          <w:rFonts w:eastAsia="Calibri"/>
          <w:b w:val="0"/>
          <w:snapToGrid/>
          <w:sz w:val="22"/>
          <w:szCs w:val="22"/>
          <w:lang w:eastAsia="en-US"/>
        </w:rPr>
      </w:pPr>
      <w:r w:rsidRPr="006D6EA8">
        <w:rPr>
          <w:rFonts w:eastAsia="Calibri"/>
          <w:b w:val="0"/>
          <w:snapToGrid/>
          <w:sz w:val="22"/>
          <w:szCs w:val="22"/>
          <w:lang w:eastAsia="en-US"/>
        </w:rPr>
        <w:t>2</w:t>
      </w:r>
      <w:r w:rsidR="00C13384" w:rsidRPr="006D6EA8">
        <w:rPr>
          <w:rFonts w:eastAsia="Calibri"/>
          <w:b w:val="0"/>
          <w:snapToGrid/>
          <w:sz w:val="22"/>
          <w:szCs w:val="22"/>
          <w:lang w:eastAsia="en-US"/>
        </w:rPr>
        <w:t>.4.6. Незамедлительно информировать Заказчика в случае невозможности исполнения обязательств по насто</w:t>
      </w:r>
      <w:r w:rsidR="00C13384" w:rsidRPr="006D6EA8">
        <w:rPr>
          <w:rFonts w:eastAsia="Calibri"/>
          <w:b w:val="0"/>
          <w:snapToGrid/>
          <w:sz w:val="22"/>
          <w:szCs w:val="22"/>
          <w:lang w:eastAsia="en-US"/>
        </w:rPr>
        <w:t>я</w:t>
      </w:r>
      <w:r w:rsidR="00C13384" w:rsidRPr="006D6EA8">
        <w:rPr>
          <w:rFonts w:eastAsia="Calibri"/>
          <w:b w:val="0"/>
          <w:snapToGrid/>
          <w:sz w:val="22"/>
          <w:szCs w:val="22"/>
          <w:lang w:eastAsia="en-US"/>
        </w:rPr>
        <w:t>щему договору.</w:t>
      </w:r>
    </w:p>
    <w:p w:rsidR="00C13384" w:rsidRPr="006D6EA8" w:rsidRDefault="001261C5" w:rsidP="00C13384">
      <w:pPr>
        <w:widowControl/>
        <w:jc w:val="both"/>
        <w:rPr>
          <w:rFonts w:eastAsia="Calibri"/>
          <w:b w:val="0"/>
          <w:snapToGrid/>
          <w:sz w:val="22"/>
          <w:szCs w:val="22"/>
          <w:lang w:eastAsia="en-US"/>
        </w:rPr>
      </w:pPr>
      <w:r w:rsidRPr="006D6EA8">
        <w:rPr>
          <w:rFonts w:eastAsia="Calibri"/>
          <w:b w:val="0"/>
          <w:snapToGrid/>
          <w:sz w:val="22"/>
          <w:szCs w:val="22"/>
          <w:lang w:eastAsia="en-US"/>
        </w:rPr>
        <w:t>2</w:t>
      </w:r>
      <w:r w:rsidR="00C13384" w:rsidRPr="006D6EA8">
        <w:rPr>
          <w:rFonts w:eastAsia="Calibri"/>
          <w:b w:val="0"/>
          <w:snapToGrid/>
          <w:sz w:val="22"/>
          <w:szCs w:val="22"/>
          <w:lang w:eastAsia="en-US"/>
        </w:rPr>
        <w:t xml:space="preserve">.4.7. Предоставить </w:t>
      </w:r>
      <w:proofErr w:type="gramStart"/>
      <w:r w:rsidR="00C13384" w:rsidRPr="006D6EA8">
        <w:rPr>
          <w:rFonts w:eastAsia="Calibri"/>
          <w:b w:val="0"/>
          <w:snapToGrid/>
          <w:sz w:val="22"/>
          <w:szCs w:val="22"/>
          <w:lang w:eastAsia="en-US"/>
        </w:rPr>
        <w:t>по требованию Заказчика в согласованные сроки в письменном виде отчет о ходе исполн</w:t>
      </w:r>
      <w:r w:rsidR="00C13384" w:rsidRPr="006D6EA8">
        <w:rPr>
          <w:rFonts w:eastAsia="Calibri"/>
          <w:b w:val="0"/>
          <w:snapToGrid/>
          <w:sz w:val="22"/>
          <w:szCs w:val="22"/>
          <w:lang w:eastAsia="en-US"/>
        </w:rPr>
        <w:t>е</w:t>
      </w:r>
      <w:r w:rsidR="00C13384" w:rsidRPr="006D6EA8">
        <w:rPr>
          <w:rFonts w:eastAsia="Calibri"/>
          <w:b w:val="0"/>
          <w:snapToGrid/>
          <w:sz w:val="22"/>
          <w:szCs w:val="22"/>
          <w:lang w:eastAsia="en-US"/>
        </w:rPr>
        <w:t>ния обязательств по настоящему договору</w:t>
      </w:r>
      <w:proofErr w:type="gramEnd"/>
      <w:r w:rsidR="00C13384" w:rsidRPr="006D6EA8">
        <w:rPr>
          <w:rFonts w:eastAsia="Calibri"/>
          <w:b w:val="0"/>
          <w:snapToGrid/>
          <w:sz w:val="22"/>
          <w:szCs w:val="22"/>
          <w:lang w:eastAsia="en-US"/>
        </w:rPr>
        <w:t xml:space="preserve"> (допускается передача информации посредством электронной п</w:t>
      </w:r>
      <w:r w:rsidR="00C13384" w:rsidRPr="006D6EA8">
        <w:rPr>
          <w:rFonts w:eastAsia="Calibri"/>
          <w:b w:val="0"/>
          <w:snapToGrid/>
          <w:sz w:val="22"/>
          <w:szCs w:val="22"/>
          <w:lang w:eastAsia="en-US"/>
        </w:rPr>
        <w:t>о</w:t>
      </w:r>
      <w:r w:rsidR="00C13384" w:rsidRPr="006D6EA8">
        <w:rPr>
          <w:rFonts w:eastAsia="Calibri"/>
          <w:b w:val="0"/>
          <w:snapToGrid/>
          <w:sz w:val="22"/>
          <w:szCs w:val="22"/>
          <w:lang w:eastAsia="en-US"/>
        </w:rPr>
        <w:t>чты).</w:t>
      </w:r>
    </w:p>
    <w:p w:rsidR="00C13384" w:rsidRPr="006D6EA8" w:rsidRDefault="001261C5" w:rsidP="00C13384">
      <w:pPr>
        <w:widowControl/>
        <w:jc w:val="both"/>
        <w:rPr>
          <w:rFonts w:eastAsia="Calibri"/>
          <w:b w:val="0"/>
          <w:snapToGrid/>
          <w:sz w:val="22"/>
          <w:szCs w:val="22"/>
          <w:lang w:eastAsia="en-US"/>
        </w:rPr>
      </w:pPr>
      <w:r w:rsidRPr="006D6EA8">
        <w:rPr>
          <w:rFonts w:eastAsia="Calibri"/>
          <w:b w:val="0"/>
          <w:snapToGrid/>
          <w:sz w:val="22"/>
          <w:szCs w:val="22"/>
          <w:lang w:eastAsia="en-US"/>
        </w:rPr>
        <w:t>2</w:t>
      </w:r>
      <w:r w:rsidR="00C13384" w:rsidRPr="006D6EA8">
        <w:rPr>
          <w:rFonts w:eastAsia="Calibri"/>
          <w:b w:val="0"/>
          <w:snapToGrid/>
          <w:sz w:val="22"/>
          <w:szCs w:val="22"/>
          <w:lang w:eastAsia="en-US"/>
        </w:rPr>
        <w:t>.4.8. Обеспечить товар упаковкой (тарой), которая исключает механические повреждения, загрязнения, пр</w:t>
      </w:r>
      <w:r w:rsidR="00C13384" w:rsidRPr="006D6EA8">
        <w:rPr>
          <w:rFonts w:eastAsia="Calibri"/>
          <w:b w:val="0"/>
          <w:snapToGrid/>
          <w:sz w:val="22"/>
          <w:szCs w:val="22"/>
          <w:lang w:eastAsia="en-US"/>
        </w:rPr>
        <w:t>о</w:t>
      </w:r>
      <w:r w:rsidR="00C13384" w:rsidRPr="006D6EA8">
        <w:rPr>
          <w:rFonts w:eastAsia="Calibri"/>
          <w:b w:val="0"/>
          <w:snapToGrid/>
          <w:sz w:val="22"/>
          <w:szCs w:val="22"/>
          <w:lang w:eastAsia="en-US"/>
        </w:rPr>
        <w:t>никновение влаги при транспортировке, погрузке – разгрузке и хранении в складском помещении; обеспечивает сохранение качества и безопасность товара.</w:t>
      </w:r>
    </w:p>
    <w:p w:rsidR="00C13384" w:rsidRPr="006D6EA8" w:rsidRDefault="001261C5" w:rsidP="00C13384">
      <w:pPr>
        <w:widowControl/>
        <w:jc w:val="both"/>
        <w:rPr>
          <w:rFonts w:eastAsia="Calibri"/>
          <w:b w:val="0"/>
          <w:snapToGrid/>
          <w:sz w:val="22"/>
          <w:szCs w:val="22"/>
          <w:lang w:eastAsia="en-US"/>
        </w:rPr>
      </w:pPr>
      <w:r w:rsidRPr="006D6EA8">
        <w:rPr>
          <w:rFonts w:eastAsia="Calibri"/>
          <w:b w:val="0"/>
          <w:snapToGrid/>
          <w:sz w:val="22"/>
          <w:szCs w:val="22"/>
          <w:lang w:eastAsia="en-US"/>
        </w:rPr>
        <w:t>2</w:t>
      </w:r>
      <w:r w:rsidR="00C13384" w:rsidRPr="006D6EA8">
        <w:rPr>
          <w:rFonts w:eastAsia="Calibri"/>
          <w:b w:val="0"/>
          <w:snapToGrid/>
          <w:sz w:val="22"/>
          <w:szCs w:val="22"/>
          <w:lang w:eastAsia="en-US"/>
        </w:rPr>
        <w:t>.4.9. Обеспечить соответствие маркировки товара требованиям действующих нормативных актов Российской Федерации, таким образом, чтобы она обеспечивала возможность количественного учета поставленного товара.</w:t>
      </w:r>
    </w:p>
    <w:p w:rsidR="00C13384" w:rsidRPr="006D6EA8" w:rsidRDefault="001261C5" w:rsidP="00C13384">
      <w:pPr>
        <w:widowControl/>
        <w:jc w:val="both"/>
        <w:rPr>
          <w:rFonts w:eastAsia="Calibri"/>
          <w:b w:val="0"/>
          <w:snapToGrid/>
          <w:sz w:val="22"/>
          <w:szCs w:val="22"/>
          <w:lang w:eastAsia="en-US"/>
        </w:rPr>
      </w:pPr>
      <w:r w:rsidRPr="006D6EA8">
        <w:rPr>
          <w:rFonts w:eastAsia="Calibri"/>
          <w:b w:val="0"/>
          <w:snapToGrid/>
          <w:sz w:val="22"/>
          <w:szCs w:val="22"/>
          <w:lang w:eastAsia="en-US"/>
        </w:rPr>
        <w:t>2</w:t>
      </w:r>
      <w:r w:rsidR="00C13384" w:rsidRPr="006D6EA8">
        <w:rPr>
          <w:rFonts w:eastAsia="Calibri"/>
          <w:b w:val="0"/>
          <w:snapToGrid/>
          <w:sz w:val="22"/>
          <w:szCs w:val="22"/>
          <w:lang w:eastAsia="en-US"/>
        </w:rPr>
        <w:t xml:space="preserve">.4.10. </w:t>
      </w:r>
      <w:proofErr w:type="gramStart"/>
      <w:r w:rsidR="00C13384" w:rsidRPr="006D6EA8">
        <w:rPr>
          <w:rFonts w:eastAsia="Calibri"/>
          <w:b w:val="0"/>
          <w:snapToGrid/>
          <w:sz w:val="22"/>
          <w:szCs w:val="22"/>
          <w:lang w:eastAsia="en-US"/>
        </w:rPr>
        <w:t>Передать Заказчику товар и относящиеся к нему документы: копии документов, удостоверяющих кач</w:t>
      </w:r>
      <w:r w:rsidR="00C13384" w:rsidRPr="006D6EA8">
        <w:rPr>
          <w:rFonts w:eastAsia="Calibri"/>
          <w:b w:val="0"/>
          <w:snapToGrid/>
          <w:sz w:val="22"/>
          <w:szCs w:val="22"/>
          <w:lang w:eastAsia="en-US"/>
        </w:rPr>
        <w:t>е</w:t>
      </w:r>
      <w:r w:rsidR="00C13384" w:rsidRPr="006D6EA8">
        <w:rPr>
          <w:rFonts w:eastAsia="Calibri"/>
          <w:b w:val="0"/>
          <w:snapToGrid/>
          <w:sz w:val="22"/>
          <w:szCs w:val="22"/>
          <w:lang w:eastAsia="en-US"/>
        </w:rPr>
        <w:t>ство товара (сертификаты соответствия, декларацию о соответствии, паспорт (сертификат) качества; инстру</w:t>
      </w:r>
      <w:r w:rsidR="00C13384" w:rsidRPr="006D6EA8">
        <w:rPr>
          <w:rFonts w:eastAsia="Calibri"/>
          <w:b w:val="0"/>
          <w:snapToGrid/>
          <w:sz w:val="22"/>
          <w:szCs w:val="22"/>
          <w:lang w:eastAsia="en-US"/>
        </w:rPr>
        <w:t>к</w:t>
      </w:r>
      <w:r w:rsidR="00C13384" w:rsidRPr="006D6EA8">
        <w:rPr>
          <w:rFonts w:eastAsia="Calibri"/>
          <w:b w:val="0"/>
          <w:snapToGrid/>
          <w:sz w:val="22"/>
          <w:szCs w:val="22"/>
          <w:lang w:eastAsia="en-US"/>
        </w:rPr>
        <w:t>цию по эксплуатации (инструкцию пользователя) на русском языке; гарантийные талоны на товар; счет (и счет фактуру), товарную накладную (товарно-транспортную накладную, универсальный передаточный документ) на поставленный  товар.</w:t>
      </w:r>
      <w:proofErr w:type="gramEnd"/>
    </w:p>
    <w:p w:rsidR="00C13384" w:rsidRPr="006D6EA8" w:rsidRDefault="001261C5" w:rsidP="00C13384">
      <w:pPr>
        <w:widowControl/>
        <w:jc w:val="both"/>
        <w:rPr>
          <w:rFonts w:eastAsia="Calibri"/>
          <w:b w:val="0"/>
          <w:snapToGrid/>
          <w:sz w:val="22"/>
          <w:szCs w:val="22"/>
          <w:lang w:eastAsia="en-US"/>
        </w:rPr>
      </w:pPr>
      <w:r w:rsidRPr="006D6EA8">
        <w:rPr>
          <w:rFonts w:eastAsia="Calibri"/>
          <w:b w:val="0"/>
          <w:snapToGrid/>
          <w:sz w:val="22"/>
          <w:szCs w:val="22"/>
          <w:lang w:eastAsia="en-US"/>
        </w:rPr>
        <w:t>2</w:t>
      </w:r>
      <w:r w:rsidR="00C13384" w:rsidRPr="006D6EA8">
        <w:rPr>
          <w:rFonts w:eastAsia="Calibri"/>
          <w:b w:val="0"/>
          <w:snapToGrid/>
          <w:sz w:val="22"/>
          <w:szCs w:val="22"/>
          <w:lang w:eastAsia="en-US"/>
        </w:rPr>
        <w:t>.4.11. Передать Заказчику товар свободным от любых прав третьих лиц. При изъятии товара у Заказчика тр</w:t>
      </w:r>
      <w:r w:rsidR="00C13384" w:rsidRPr="006D6EA8">
        <w:rPr>
          <w:rFonts w:eastAsia="Calibri"/>
          <w:b w:val="0"/>
          <w:snapToGrid/>
          <w:sz w:val="22"/>
          <w:szCs w:val="22"/>
          <w:lang w:eastAsia="en-US"/>
        </w:rPr>
        <w:t>е</w:t>
      </w:r>
      <w:r w:rsidR="00C13384" w:rsidRPr="006D6EA8">
        <w:rPr>
          <w:rFonts w:eastAsia="Calibri"/>
          <w:b w:val="0"/>
          <w:snapToGrid/>
          <w:sz w:val="22"/>
          <w:szCs w:val="22"/>
          <w:lang w:eastAsia="en-US"/>
        </w:rPr>
        <w:t>тьими лицами по основаниям, возникшим до исполнения договора, Поставщик обязан возместить Заказчику понесенные им убытки.</w:t>
      </w:r>
    </w:p>
    <w:p w:rsidR="00C13384" w:rsidRPr="006D6EA8" w:rsidRDefault="001261C5" w:rsidP="00C13384">
      <w:pPr>
        <w:widowControl/>
        <w:jc w:val="both"/>
        <w:rPr>
          <w:rFonts w:eastAsia="Calibri"/>
          <w:b w:val="0"/>
          <w:snapToGrid/>
          <w:sz w:val="22"/>
          <w:szCs w:val="22"/>
          <w:lang w:eastAsia="en-US"/>
        </w:rPr>
      </w:pPr>
      <w:r w:rsidRPr="006D6EA8">
        <w:rPr>
          <w:rFonts w:eastAsia="Calibri"/>
          <w:b w:val="0"/>
          <w:snapToGrid/>
          <w:sz w:val="22"/>
          <w:szCs w:val="22"/>
          <w:lang w:eastAsia="en-US"/>
        </w:rPr>
        <w:t>2</w:t>
      </w:r>
      <w:r w:rsidR="00C13384" w:rsidRPr="006D6EA8">
        <w:rPr>
          <w:rFonts w:eastAsia="Calibri"/>
          <w:b w:val="0"/>
          <w:snapToGrid/>
          <w:sz w:val="22"/>
          <w:szCs w:val="22"/>
          <w:lang w:eastAsia="en-US"/>
        </w:rPr>
        <w:t>.4.12. Обеспечить за свой счет устранение выявленных недостатков товара или осуществить его соответств</w:t>
      </w:r>
      <w:r w:rsidR="00C13384" w:rsidRPr="006D6EA8">
        <w:rPr>
          <w:rFonts w:eastAsia="Calibri"/>
          <w:b w:val="0"/>
          <w:snapToGrid/>
          <w:sz w:val="22"/>
          <w:szCs w:val="22"/>
          <w:lang w:eastAsia="en-US"/>
        </w:rPr>
        <w:t>у</w:t>
      </w:r>
      <w:r w:rsidR="00C13384" w:rsidRPr="006D6EA8">
        <w:rPr>
          <w:rFonts w:eastAsia="Calibri"/>
          <w:b w:val="0"/>
          <w:snapToGrid/>
          <w:sz w:val="22"/>
          <w:szCs w:val="22"/>
          <w:lang w:eastAsia="en-US"/>
        </w:rPr>
        <w:t>ющую замену в порядке и на условиях, предусмотренных договором.</w:t>
      </w:r>
    </w:p>
    <w:p w:rsidR="00C13384" w:rsidRPr="006D6EA8" w:rsidRDefault="001261C5" w:rsidP="00C13384">
      <w:pPr>
        <w:widowControl/>
        <w:jc w:val="both"/>
        <w:rPr>
          <w:rFonts w:eastAsia="Calibri"/>
          <w:b w:val="0"/>
          <w:snapToGrid/>
          <w:sz w:val="22"/>
          <w:szCs w:val="22"/>
          <w:lang w:eastAsia="en-US"/>
        </w:rPr>
      </w:pPr>
      <w:r w:rsidRPr="006D6EA8">
        <w:rPr>
          <w:rFonts w:eastAsia="Calibri"/>
          <w:b w:val="0"/>
          <w:snapToGrid/>
          <w:sz w:val="22"/>
          <w:szCs w:val="22"/>
          <w:lang w:eastAsia="en-US"/>
        </w:rPr>
        <w:t>2</w:t>
      </w:r>
      <w:r w:rsidR="00C13384" w:rsidRPr="006D6EA8">
        <w:rPr>
          <w:rFonts w:eastAsia="Calibri"/>
          <w:b w:val="0"/>
          <w:snapToGrid/>
          <w:sz w:val="22"/>
          <w:szCs w:val="22"/>
          <w:lang w:eastAsia="en-US"/>
        </w:rPr>
        <w:t>.4.13. Вывезти товар, принятый Заказчиком на ответственное хранение, или распорядиться им в разумный срок, в случае отказа Заказчика от переданного Поставщиком товара.</w:t>
      </w:r>
    </w:p>
    <w:p w:rsidR="00C13384" w:rsidRPr="006D6EA8" w:rsidRDefault="001261C5" w:rsidP="00C13384">
      <w:pPr>
        <w:widowControl/>
        <w:jc w:val="both"/>
        <w:rPr>
          <w:rFonts w:eastAsia="Calibri"/>
          <w:b w:val="0"/>
          <w:snapToGrid/>
          <w:sz w:val="22"/>
          <w:szCs w:val="22"/>
          <w:lang w:eastAsia="en-US"/>
        </w:rPr>
      </w:pPr>
      <w:r w:rsidRPr="006D6EA8">
        <w:rPr>
          <w:rFonts w:eastAsia="Calibri"/>
          <w:b w:val="0"/>
          <w:snapToGrid/>
          <w:sz w:val="22"/>
          <w:szCs w:val="22"/>
          <w:lang w:eastAsia="en-US"/>
        </w:rPr>
        <w:t>2</w:t>
      </w:r>
      <w:r w:rsidR="00C13384" w:rsidRPr="006D6EA8">
        <w:rPr>
          <w:rFonts w:eastAsia="Calibri"/>
          <w:b w:val="0"/>
          <w:snapToGrid/>
          <w:sz w:val="22"/>
          <w:szCs w:val="22"/>
          <w:lang w:eastAsia="en-US"/>
        </w:rPr>
        <w:t>.4.14. Передать Заказчику товар, соответствующий обязательным требованиям, если законом  предусмотрены обязательные требования к качеству поставляемого товара.</w:t>
      </w:r>
    </w:p>
    <w:p w:rsidR="005C3855" w:rsidRDefault="001261C5" w:rsidP="00C13384">
      <w:pPr>
        <w:widowControl/>
        <w:jc w:val="both"/>
        <w:rPr>
          <w:rFonts w:eastAsia="Calibri"/>
          <w:b w:val="0"/>
          <w:snapToGrid/>
          <w:sz w:val="22"/>
          <w:szCs w:val="22"/>
          <w:lang w:eastAsia="en-US"/>
        </w:rPr>
      </w:pPr>
      <w:r w:rsidRPr="006D6EA8">
        <w:rPr>
          <w:rFonts w:eastAsia="Calibri"/>
          <w:b w:val="0"/>
          <w:snapToGrid/>
          <w:sz w:val="22"/>
          <w:szCs w:val="22"/>
          <w:lang w:eastAsia="en-US"/>
        </w:rPr>
        <w:t>2</w:t>
      </w:r>
      <w:r w:rsidR="00C13384" w:rsidRPr="006D6EA8">
        <w:rPr>
          <w:rFonts w:eastAsia="Calibri"/>
          <w:b w:val="0"/>
          <w:snapToGrid/>
          <w:sz w:val="22"/>
          <w:szCs w:val="22"/>
          <w:lang w:eastAsia="en-US"/>
        </w:rPr>
        <w:t>.4.15. Надлежаще исполнять иные принятые на себя обязательства</w:t>
      </w:r>
      <w:r w:rsidRPr="006D6EA8">
        <w:rPr>
          <w:rFonts w:eastAsia="Calibri"/>
          <w:b w:val="0"/>
          <w:snapToGrid/>
          <w:sz w:val="22"/>
          <w:szCs w:val="22"/>
          <w:lang w:eastAsia="en-US"/>
        </w:rPr>
        <w:t>.</w:t>
      </w:r>
    </w:p>
    <w:p w:rsidR="004A5562" w:rsidRPr="006D6EA8" w:rsidRDefault="004A5562" w:rsidP="00C13384">
      <w:pPr>
        <w:widowControl/>
        <w:jc w:val="both"/>
        <w:rPr>
          <w:rFonts w:eastAsia="Calibri"/>
          <w:b w:val="0"/>
          <w:snapToGrid/>
          <w:sz w:val="22"/>
          <w:szCs w:val="22"/>
          <w:lang w:eastAsia="en-US"/>
        </w:rPr>
      </w:pPr>
    </w:p>
    <w:p w:rsidR="005C3855" w:rsidRPr="006D6EA8" w:rsidRDefault="005C3855" w:rsidP="00C43ECF">
      <w:pPr>
        <w:widowControl/>
        <w:jc w:val="center"/>
        <w:rPr>
          <w:snapToGrid/>
          <w:spacing w:val="-1"/>
          <w:sz w:val="22"/>
          <w:szCs w:val="22"/>
          <w:lang w:eastAsia="en-US"/>
        </w:rPr>
      </w:pPr>
      <w:r w:rsidRPr="006D6EA8">
        <w:rPr>
          <w:snapToGrid/>
          <w:spacing w:val="-1"/>
          <w:sz w:val="22"/>
          <w:szCs w:val="22"/>
          <w:lang w:eastAsia="en-US"/>
        </w:rPr>
        <w:t>3. Срок, место и условия поставки</w:t>
      </w:r>
    </w:p>
    <w:p w:rsidR="00533C37" w:rsidRPr="006D6EA8" w:rsidRDefault="005C3855" w:rsidP="00EB21BF">
      <w:pPr>
        <w:jc w:val="both"/>
        <w:rPr>
          <w:rFonts w:eastAsia="Calibri"/>
          <w:b w:val="0"/>
          <w:snapToGrid/>
          <w:sz w:val="22"/>
          <w:szCs w:val="22"/>
          <w:lang w:eastAsia="en-US"/>
        </w:rPr>
      </w:pPr>
      <w:r w:rsidRPr="006D6EA8">
        <w:rPr>
          <w:rFonts w:eastAsia="Calibri"/>
          <w:b w:val="0"/>
          <w:noProof/>
          <w:snapToGrid/>
          <w:spacing w:val="-1"/>
          <w:sz w:val="22"/>
          <w:szCs w:val="22"/>
          <w:lang w:eastAsia="en-US"/>
        </w:rPr>
        <w:t xml:space="preserve">3.1. </w:t>
      </w:r>
      <w:r w:rsidRPr="006D6EA8">
        <w:rPr>
          <w:rFonts w:eastAsia="Calibri"/>
          <w:noProof/>
          <w:snapToGrid/>
          <w:spacing w:val="-1"/>
          <w:sz w:val="22"/>
          <w:szCs w:val="22"/>
          <w:lang w:eastAsia="en-US"/>
        </w:rPr>
        <w:t>Срок поставки</w:t>
      </w:r>
      <w:r w:rsidR="00BC6093" w:rsidRPr="006D6EA8">
        <w:rPr>
          <w:rFonts w:eastAsia="Calibri"/>
          <w:noProof/>
          <w:snapToGrid/>
          <w:spacing w:val="-1"/>
          <w:sz w:val="22"/>
          <w:szCs w:val="22"/>
          <w:lang w:eastAsia="en-US"/>
        </w:rPr>
        <w:t>:</w:t>
      </w:r>
      <w:r w:rsidRPr="006D6EA8">
        <w:rPr>
          <w:rFonts w:eastAsia="Calibri"/>
          <w:snapToGrid/>
          <w:sz w:val="22"/>
          <w:szCs w:val="22"/>
          <w:lang w:eastAsia="en-US"/>
        </w:rPr>
        <w:t xml:space="preserve"> </w:t>
      </w:r>
      <w:proofErr w:type="gramStart"/>
      <w:r w:rsidR="00533C37" w:rsidRPr="006D6EA8">
        <w:rPr>
          <w:b w:val="0"/>
          <w:sz w:val="21"/>
          <w:szCs w:val="21"/>
        </w:rPr>
        <w:t xml:space="preserve">с </w:t>
      </w:r>
      <w:r w:rsidR="002D3EA2">
        <w:rPr>
          <w:b w:val="0"/>
          <w:sz w:val="21"/>
          <w:szCs w:val="21"/>
        </w:rPr>
        <w:t>даты</w:t>
      </w:r>
      <w:r w:rsidR="00533C37" w:rsidRPr="006D6EA8">
        <w:rPr>
          <w:b w:val="0"/>
          <w:sz w:val="21"/>
          <w:szCs w:val="21"/>
        </w:rPr>
        <w:t xml:space="preserve"> </w:t>
      </w:r>
      <w:r w:rsidR="00E75FD2" w:rsidRPr="006D6EA8">
        <w:rPr>
          <w:b w:val="0"/>
          <w:color w:val="000000"/>
          <w:sz w:val="21"/>
          <w:szCs w:val="21"/>
        </w:rPr>
        <w:t>заключения</w:t>
      </w:r>
      <w:proofErr w:type="gramEnd"/>
      <w:r w:rsidR="00E75FD2" w:rsidRPr="006D6EA8">
        <w:rPr>
          <w:b w:val="0"/>
          <w:color w:val="000000"/>
          <w:sz w:val="21"/>
          <w:szCs w:val="21"/>
        </w:rPr>
        <w:t xml:space="preserve"> настоящего договора</w:t>
      </w:r>
      <w:r w:rsidR="00533C37" w:rsidRPr="006D6EA8">
        <w:rPr>
          <w:b w:val="0"/>
          <w:color w:val="000000"/>
          <w:sz w:val="21"/>
          <w:szCs w:val="21"/>
        </w:rPr>
        <w:t xml:space="preserve"> и </w:t>
      </w:r>
      <w:r w:rsidR="00E75FD2" w:rsidRPr="006D6EA8">
        <w:rPr>
          <w:color w:val="000000"/>
          <w:sz w:val="21"/>
          <w:szCs w:val="21"/>
        </w:rPr>
        <w:t>п</w:t>
      </w:r>
      <w:r w:rsidR="00533C37" w:rsidRPr="006D6EA8">
        <w:rPr>
          <w:color w:val="000000"/>
          <w:sz w:val="21"/>
          <w:szCs w:val="21"/>
        </w:rPr>
        <w:t xml:space="preserve">о </w:t>
      </w:r>
      <w:r w:rsidR="00592C75" w:rsidRPr="007C529D">
        <w:rPr>
          <w:color w:val="000000"/>
          <w:sz w:val="21"/>
          <w:szCs w:val="21"/>
        </w:rPr>
        <w:t>«</w:t>
      </w:r>
      <w:r w:rsidR="009516E7" w:rsidRPr="007C529D">
        <w:rPr>
          <w:color w:val="000000"/>
          <w:sz w:val="21"/>
          <w:szCs w:val="21"/>
        </w:rPr>
        <w:t>3</w:t>
      </w:r>
      <w:r w:rsidR="009C7950" w:rsidRPr="007C529D">
        <w:rPr>
          <w:color w:val="000000"/>
          <w:sz w:val="21"/>
          <w:szCs w:val="21"/>
        </w:rPr>
        <w:t>0</w:t>
      </w:r>
      <w:r w:rsidR="00592C75" w:rsidRPr="007C529D">
        <w:rPr>
          <w:color w:val="000000"/>
          <w:sz w:val="21"/>
          <w:szCs w:val="21"/>
        </w:rPr>
        <w:t>»</w:t>
      </w:r>
      <w:r w:rsidR="009516E7" w:rsidRPr="007C529D">
        <w:rPr>
          <w:color w:val="000000"/>
          <w:sz w:val="21"/>
          <w:szCs w:val="21"/>
        </w:rPr>
        <w:t xml:space="preserve">  0</w:t>
      </w:r>
      <w:r w:rsidR="009C7950" w:rsidRPr="007C529D">
        <w:rPr>
          <w:color w:val="000000"/>
          <w:sz w:val="21"/>
          <w:szCs w:val="21"/>
        </w:rPr>
        <w:t>6</w:t>
      </w:r>
      <w:r w:rsidR="009516E7" w:rsidRPr="007C529D">
        <w:rPr>
          <w:color w:val="000000"/>
          <w:sz w:val="21"/>
          <w:szCs w:val="21"/>
        </w:rPr>
        <w:t xml:space="preserve"> </w:t>
      </w:r>
      <w:r w:rsidR="00246A3E" w:rsidRPr="007C529D">
        <w:rPr>
          <w:color w:val="000000"/>
          <w:sz w:val="21"/>
          <w:szCs w:val="21"/>
        </w:rPr>
        <w:t xml:space="preserve"> </w:t>
      </w:r>
      <w:r w:rsidR="00592C75" w:rsidRPr="007C529D">
        <w:rPr>
          <w:color w:val="000000"/>
          <w:sz w:val="21"/>
          <w:szCs w:val="21"/>
        </w:rPr>
        <w:t>202</w:t>
      </w:r>
      <w:r w:rsidR="009516E7" w:rsidRPr="007C529D">
        <w:rPr>
          <w:color w:val="000000"/>
          <w:sz w:val="21"/>
          <w:szCs w:val="21"/>
        </w:rPr>
        <w:t>6</w:t>
      </w:r>
      <w:r w:rsidR="00592C75" w:rsidRPr="007C529D">
        <w:rPr>
          <w:color w:val="000000"/>
          <w:sz w:val="21"/>
          <w:szCs w:val="21"/>
        </w:rPr>
        <w:t>г</w:t>
      </w:r>
      <w:r w:rsidR="00533C37" w:rsidRPr="007C529D">
        <w:rPr>
          <w:color w:val="000000"/>
          <w:sz w:val="21"/>
          <w:szCs w:val="21"/>
        </w:rPr>
        <w:t>.</w:t>
      </w:r>
    </w:p>
    <w:p w:rsidR="00844031" w:rsidRPr="006D6EA8" w:rsidRDefault="005C3855" w:rsidP="00844031">
      <w:pPr>
        <w:jc w:val="both"/>
        <w:rPr>
          <w:sz w:val="22"/>
          <w:szCs w:val="22"/>
        </w:rPr>
      </w:pPr>
      <w:r w:rsidRPr="006D6EA8">
        <w:rPr>
          <w:rFonts w:eastAsia="Calibri"/>
          <w:b w:val="0"/>
          <w:snapToGrid/>
          <w:sz w:val="22"/>
          <w:szCs w:val="22"/>
          <w:lang w:eastAsia="en-US"/>
        </w:rPr>
        <w:t xml:space="preserve">3.2. </w:t>
      </w:r>
      <w:r w:rsidR="00EB21BF" w:rsidRPr="006D6EA8">
        <w:rPr>
          <w:sz w:val="22"/>
          <w:szCs w:val="22"/>
        </w:rPr>
        <w:t>Место доставки и условия поставки товара</w:t>
      </w:r>
      <w:r w:rsidR="00EB21BF" w:rsidRPr="006D6EA8">
        <w:rPr>
          <w:b w:val="0"/>
          <w:sz w:val="22"/>
          <w:szCs w:val="22"/>
        </w:rPr>
        <w:t xml:space="preserve">: </w:t>
      </w:r>
      <w:r w:rsidR="00592C75" w:rsidRPr="006D6EA8">
        <w:rPr>
          <w:b w:val="0"/>
          <w:sz w:val="22"/>
          <w:szCs w:val="22"/>
        </w:rPr>
        <w:t xml:space="preserve">поставка </w:t>
      </w:r>
      <w:r w:rsidR="0094412C" w:rsidRPr="006D6EA8">
        <w:rPr>
          <w:b w:val="0"/>
          <w:sz w:val="22"/>
          <w:szCs w:val="22"/>
        </w:rPr>
        <w:t>т</w:t>
      </w:r>
      <w:r w:rsidR="00592C75" w:rsidRPr="006D6EA8">
        <w:rPr>
          <w:b w:val="0"/>
          <w:sz w:val="22"/>
          <w:szCs w:val="22"/>
        </w:rPr>
        <w:t>овара осуществляется Поставщиком в рабочие дни с предварительным уведомлением по электронной почте (</w:t>
      </w:r>
      <w:hyperlink r:id="rId7" w:history="1">
        <w:r w:rsidR="004A5562" w:rsidRPr="00F05424">
          <w:rPr>
            <w:rStyle w:val="a8"/>
            <w:b w:val="0"/>
            <w:sz w:val="22"/>
            <w:szCs w:val="22"/>
          </w:rPr>
          <w:t>zakupki@sibsiu.ru</w:t>
        </w:r>
      </w:hyperlink>
      <w:r w:rsidR="00592C75" w:rsidRPr="006D6EA8">
        <w:rPr>
          <w:b w:val="0"/>
          <w:sz w:val="22"/>
          <w:szCs w:val="22"/>
        </w:rPr>
        <w:t>) или по телефону +7(</w:t>
      </w:r>
      <w:r w:rsidR="007069E7" w:rsidRPr="006D6EA8">
        <w:rPr>
          <w:b w:val="0"/>
          <w:sz w:val="22"/>
          <w:szCs w:val="22"/>
        </w:rPr>
        <w:t>3843)</w:t>
      </w:r>
      <w:r w:rsidR="004A5562">
        <w:rPr>
          <w:b w:val="0"/>
          <w:sz w:val="22"/>
          <w:szCs w:val="22"/>
        </w:rPr>
        <w:t xml:space="preserve"> 77-19-55</w:t>
      </w:r>
      <w:r w:rsidR="00592C75" w:rsidRPr="006D6EA8">
        <w:rPr>
          <w:b w:val="0"/>
          <w:sz w:val="22"/>
          <w:szCs w:val="22"/>
        </w:rPr>
        <w:t xml:space="preserve"> </w:t>
      </w:r>
      <w:r w:rsidR="00592C75" w:rsidRPr="006D6EA8">
        <w:rPr>
          <w:b w:val="0"/>
          <w:sz w:val="22"/>
          <w:szCs w:val="22"/>
        </w:rPr>
        <w:lastRenderedPageBreak/>
        <w:t xml:space="preserve">за 2 (два) рабочих дня до поставки товара не позднее 16.00 по местному времени по адресу: </w:t>
      </w:r>
    </w:p>
    <w:p w:rsidR="00592C75" w:rsidRPr="006D6EA8" w:rsidRDefault="004A5562" w:rsidP="00844031">
      <w:pPr>
        <w:jc w:val="both"/>
        <w:rPr>
          <w:b w:val="0"/>
          <w:sz w:val="22"/>
          <w:szCs w:val="22"/>
        </w:rPr>
      </w:pPr>
      <w:r w:rsidRPr="004A5562">
        <w:rPr>
          <w:sz w:val="22"/>
          <w:szCs w:val="22"/>
        </w:rPr>
        <w:t>Российская Федерация, Кемеровская область - Кузбасс, город  Новокузнецк, улица Кирова, здание 42,  корпус 2 (материальный склад).</w:t>
      </w:r>
    </w:p>
    <w:p w:rsidR="003A3BB2" w:rsidRDefault="005C3855" w:rsidP="00EB21BF">
      <w:pPr>
        <w:jc w:val="both"/>
        <w:rPr>
          <w:rFonts w:eastAsia="Calibri"/>
          <w:b w:val="0"/>
          <w:bCs/>
          <w:snapToGrid/>
          <w:sz w:val="22"/>
          <w:szCs w:val="22"/>
          <w:lang w:eastAsia="en-US"/>
        </w:rPr>
      </w:pPr>
      <w:r w:rsidRPr="006D6EA8">
        <w:rPr>
          <w:rFonts w:eastAsia="Calibri"/>
          <w:b w:val="0"/>
          <w:bCs/>
          <w:snapToGrid/>
          <w:sz w:val="22"/>
          <w:szCs w:val="22"/>
          <w:lang w:eastAsia="en-US"/>
        </w:rPr>
        <w:t>3.3</w:t>
      </w:r>
      <w:r w:rsidR="0023258A" w:rsidRPr="006D6EA8">
        <w:rPr>
          <w:rFonts w:eastAsia="Calibri"/>
          <w:b w:val="0"/>
          <w:bCs/>
          <w:snapToGrid/>
          <w:sz w:val="22"/>
          <w:szCs w:val="22"/>
          <w:lang w:eastAsia="en-US"/>
        </w:rPr>
        <w:t xml:space="preserve">. </w:t>
      </w:r>
      <w:r w:rsidR="003A3BB2" w:rsidRPr="003A3BB2">
        <w:rPr>
          <w:rFonts w:eastAsia="Calibri"/>
          <w:b w:val="0"/>
          <w:bCs/>
          <w:snapToGrid/>
          <w:sz w:val="22"/>
          <w:szCs w:val="22"/>
          <w:lang w:eastAsia="en-US"/>
        </w:rPr>
        <w:t xml:space="preserve">Поставка товара </w:t>
      </w:r>
      <w:r w:rsidR="003A3BB2" w:rsidRPr="003A3BB2">
        <w:rPr>
          <w:rFonts w:eastAsia="Calibri"/>
          <w:bCs/>
          <w:snapToGrid/>
          <w:sz w:val="22"/>
          <w:szCs w:val="22"/>
          <w:lang w:eastAsia="en-US"/>
        </w:rPr>
        <w:t>партиями не допускается</w:t>
      </w:r>
      <w:r w:rsidR="003A3BB2" w:rsidRPr="003A3BB2">
        <w:rPr>
          <w:rFonts w:eastAsia="Calibri"/>
          <w:b w:val="0"/>
          <w:bCs/>
          <w:snapToGrid/>
          <w:sz w:val="22"/>
          <w:szCs w:val="22"/>
          <w:lang w:eastAsia="en-US"/>
        </w:rPr>
        <w:t>.</w:t>
      </w:r>
    </w:p>
    <w:p w:rsidR="0090047C" w:rsidRPr="006D6EA8" w:rsidRDefault="003A3BB2" w:rsidP="00EB21BF">
      <w:pPr>
        <w:jc w:val="both"/>
        <w:rPr>
          <w:b w:val="0"/>
          <w:snapToGrid/>
          <w:sz w:val="22"/>
          <w:szCs w:val="22"/>
        </w:rPr>
      </w:pPr>
      <w:r>
        <w:rPr>
          <w:rFonts w:eastAsia="Calibri"/>
          <w:b w:val="0"/>
          <w:bCs/>
          <w:snapToGrid/>
          <w:sz w:val="22"/>
          <w:szCs w:val="22"/>
          <w:lang w:eastAsia="en-US"/>
        </w:rPr>
        <w:t xml:space="preserve">3.4. </w:t>
      </w:r>
      <w:r w:rsidR="0090047C" w:rsidRPr="006D6EA8">
        <w:rPr>
          <w:b w:val="0"/>
          <w:snapToGrid/>
          <w:sz w:val="22"/>
          <w:szCs w:val="22"/>
        </w:rPr>
        <w:t>Поставщик осуществляет</w:t>
      </w:r>
      <w:r w:rsidR="0090047C" w:rsidRPr="006D6EA8">
        <w:rPr>
          <w:rFonts w:eastAsia="Calibri"/>
          <w:b w:val="0"/>
          <w:snapToGrid/>
          <w:sz w:val="22"/>
          <w:szCs w:val="22"/>
          <w:lang w:eastAsia="en-US"/>
        </w:rPr>
        <w:t xml:space="preserve"> </w:t>
      </w:r>
      <w:r w:rsidR="0090047C" w:rsidRPr="006D6EA8">
        <w:rPr>
          <w:b w:val="0"/>
          <w:snapToGrid/>
          <w:sz w:val="22"/>
          <w:szCs w:val="22"/>
        </w:rPr>
        <w:t>доставку, разгрузку – погрузку, размещение</w:t>
      </w:r>
      <w:r w:rsidR="004F2ADB" w:rsidRPr="006D6EA8">
        <w:rPr>
          <w:b w:val="0"/>
          <w:snapToGrid/>
          <w:sz w:val="22"/>
          <w:szCs w:val="22"/>
        </w:rPr>
        <w:t xml:space="preserve"> в месте, указанном в п.3.2. договора, </w:t>
      </w:r>
      <w:r w:rsidR="0090047C" w:rsidRPr="006D6EA8">
        <w:rPr>
          <w:b w:val="0"/>
          <w:snapToGrid/>
          <w:sz w:val="22"/>
          <w:szCs w:val="22"/>
        </w:rPr>
        <w:t>средствами и транспортом Поставщика.</w:t>
      </w:r>
    </w:p>
    <w:p w:rsidR="0090047C" w:rsidRPr="006D6EA8" w:rsidRDefault="0090047C" w:rsidP="0090047C">
      <w:pPr>
        <w:widowControl/>
        <w:jc w:val="both"/>
        <w:rPr>
          <w:b w:val="0"/>
          <w:snapToGrid/>
          <w:sz w:val="22"/>
          <w:szCs w:val="22"/>
        </w:rPr>
      </w:pPr>
      <w:r w:rsidRPr="006D6EA8">
        <w:rPr>
          <w:b w:val="0"/>
          <w:snapToGrid/>
          <w:sz w:val="22"/>
          <w:szCs w:val="22"/>
        </w:rPr>
        <w:t>3.</w:t>
      </w:r>
      <w:r w:rsidR="003A3BB2">
        <w:rPr>
          <w:b w:val="0"/>
          <w:snapToGrid/>
          <w:sz w:val="22"/>
          <w:szCs w:val="22"/>
        </w:rPr>
        <w:t>5</w:t>
      </w:r>
      <w:r w:rsidRPr="006D6EA8">
        <w:rPr>
          <w:b w:val="0"/>
          <w:snapToGrid/>
          <w:sz w:val="22"/>
          <w:szCs w:val="22"/>
        </w:rPr>
        <w:t>. Товар должен быть поставлен Заказчику в надлежащей упаковке (таре), отвечающей требованиям ГОСТов, ТУ и, обеспечивающий сохранность товара при обычных условиях перевозки и хранения.</w:t>
      </w:r>
    </w:p>
    <w:p w:rsidR="0090047C" w:rsidRDefault="0090047C" w:rsidP="0090047C">
      <w:pPr>
        <w:widowControl/>
        <w:jc w:val="both"/>
        <w:rPr>
          <w:b w:val="0"/>
          <w:snapToGrid/>
          <w:sz w:val="22"/>
          <w:szCs w:val="22"/>
        </w:rPr>
      </w:pPr>
      <w:r w:rsidRPr="006D6EA8">
        <w:rPr>
          <w:b w:val="0"/>
          <w:snapToGrid/>
          <w:sz w:val="22"/>
          <w:szCs w:val="22"/>
        </w:rPr>
        <w:t>3.</w:t>
      </w:r>
      <w:r w:rsidR="003A3BB2">
        <w:rPr>
          <w:b w:val="0"/>
          <w:snapToGrid/>
          <w:sz w:val="22"/>
          <w:szCs w:val="22"/>
        </w:rPr>
        <w:t>6</w:t>
      </w:r>
      <w:r w:rsidRPr="006D6EA8">
        <w:rPr>
          <w:b w:val="0"/>
          <w:snapToGrid/>
          <w:sz w:val="22"/>
          <w:szCs w:val="22"/>
        </w:rPr>
        <w:t>. Датой поставки товара считается дата фактического принятия товара уполномоченным лицом Заказчика и подписания соответствующих документов о приемке.</w:t>
      </w:r>
    </w:p>
    <w:p w:rsidR="004A5562" w:rsidRPr="006D6EA8" w:rsidRDefault="004A5562" w:rsidP="0090047C">
      <w:pPr>
        <w:widowControl/>
        <w:jc w:val="both"/>
        <w:rPr>
          <w:b w:val="0"/>
          <w:snapToGrid/>
          <w:sz w:val="22"/>
          <w:szCs w:val="22"/>
        </w:rPr>
      </w:pPr>
    </w:p>
    <w:p w:rsidR="00F65A80" w:rsidRPr="006D6EA8" w:rsidRDefault="00F0503E" w:rsidP="009A757C">
      <w:pPr>
        <w:tabs>
          <w:tab w:val="left" w:pos="720"/>
        </w:tabs>
        <w:jc w:val="center"/>
        <w:rPr>
          <w:sz w:val="22"/>
          <w:szCs w:val="22"/>
        </w:rPr>
      </w:pPr>
      <w:r w:rsidRPr="006D6EA8">
        <w:rPr>
          <w:rFonts w:eastAsia="Calibri"/>
          <w:snapToGrid/>
          <w:sz w:val="22"/>
          <w:szCs w:val="22"/>
          <w:lang w:eastAsia="en-US"/>
        </w:rPr>
        <w:t xml:space="preserve">                 </w:t>
      </w:r>
      <w:r w:rsidR="00F65A80" w:rsidRPr="006D6EA8">
        <w:rPr>
          <w:rFonts w:eastAsia="Calibri"/>
          <w:snapToGrid/>
          <w:sz w:val="22"/>
          <w:szCs w:val="22"/>
          <w:lang w:eastAsia="en-US"/>
        </w:rPr>
        <w:t xml:space="preserve">     4</w:t>
      </w:r>
      <w:r w:rsidR="009A757C" w:rsidRPr="006D6EA8">
        <w:rPr>
          <w:sz w:val="22"/>
          <w:szCs w:val="22"/>
        </w:rPr>
        <w:t xml:space="preserve">. Требования к гарантии качества товара, к гарантийному сроку и (или) объему </w:t>
      </w:r>
    </w:p>
    <w:p w:rsidR="00F65A80" w:rsidRPr="006D6EA8" w:rsidRDefault="009A757C" w:rsidP="009A757C">
      <w:pPr>
        <w:tabs>
          <w:tab w:val="left" w:pos="720"/>
        </w:tabs>
        <w:jc w:val="center"/>
        <w:rPr>
          <w:sz w:val="22"/>
          <w:szCs w:val="22"/>
        </w:rPr>
      </w:pPr>
      <w:r w:rsidRPr="006D6EA8">
        <w:rPr>
          <w:sz w:val="22"/>
          <w:szCs w:val="22"/>
        </w:rPr>
        <w:t xml:space="preserve">предоставления гарантий его качества, к гарантийному обслуживанию товара, </w:t>
      </w:r>
    </w:p>
    <w:p w:rsidR="009A757C" w:rsidRPr="006D6EA8" w:rsidRDefault="009A757C" w:rsidP="009A757C">
      <w:pPr>
        <w:tabs>
          <w:tab w:val="left" w:pos="720"/>
        </w:tabs>
        <w:jc w:val="center"/>
        <w:rPr>
          <w:b w:val="0"/>
          <w:sz w:val="22"/>
          <w:szCs w:val="22"/>
        </w:rPr>
      </w:pPr>
      <w:r w:rsidRPr="006D6EA8">
        <w:rPr>
          <w:sz w:val="22"/>
          <w:szCs w:val="22"/>
        </w:rPr>
        <w:t>к расходам на эксплуатацию товара.</w:t>
      </w:r>
    </w:p>
    <w:p w:rsidR="00474106" w:rsidRPr="006D6EA8" w:rsidRDefault="000C19ED" w:rsidP="000C19ED">
      <w:pPr>
        <w:jc w:val="both"/>
        <w:rPr>
          <w:b w:val="0"/>
          <w:sz w:val="22"/>
          <w:szCs w:val="22"/>
        </w:rPr>
      </w:pPr>
      <w:r w:rsidRPr="006D6EA8">
        <w:rPr>
          <w:rFonts w:eastAsia="Helv"/>
          <w:b w:val="0"/>
          <w:snapToGrid/>
          <w:sz w:val="22"/>
          <w:szCs w:val="22"/>
        </w:rPr>
        <w:t>4</w:t>
      </w:r>
      <w:r w:rsidR="00474106" w:rsidRPr="006D6EA8">
        <w:rPr>
          <w:rFonts w:eastAsia="Helv"/>
          <w:b w:val="0"/>
          <w:snapToGrid/>
          <w:sz w:val="22"/>
          <w:szCs w:val="22"/>
        </w:rPr>
        <w:t>.1.</w:t>
      </w:r>
      <w:r w:rsidR="00474106" w:rsidRPr="006D6EA8">
        <w:rPr>
          <w:b w:val="0"/>
          <w:snapToGrid/>
          <w:sz w:val="22"/>
          <w:szCs w:val="22"/>
        </w:rPr>
        <w:t xml:space="preserve"> </w:t>
      </w:r>
      <w:proofErr w:type="gramStart"/>
      <w:r w:rsidR="00474106" w:rsidRPr="006D6EA8">
        <w:rPr>
          <w:rFonts w:eastAsia="Helv"/>
          <w:b w:val="0"/>
          <w:snapToGrid/>
          <w:sz w:val="22"/>
          <w:szCs w:val="22"/>
        </w:rPr>
        <w:t>Поставляемый товар должен быть новым товаром (товаром, который не был в употреблении, в ремонте, в том числе</w:t>
      </w:r>
      <w:r w:rsidR="00391056" w:rsidRPr="006D6EA8">
        <w:rPr>
          <w:rFonts w:eastAsia="Helv"/>
          <w:b w:val="0"/>
          <w:snapToGrid/>
          <w:sz w:val="22"/>
          <w:szCs w:val="22"/>
        </w:rPr>
        <w:t>,</w:t>
      </w:r>
      <w:r w:rsidR="00474106" w:rsidRPr="006D6EA8">
        <w:rPr>
          <w:rFonts w:eastAsia="Helv"/>
          <w:b w:val="0"/>
          <w:snapToGrid/>
          <w:sz w:val="22"/>
          <w:szCs w:val="22"/>
        </w:rPr>
        <w:t xml:space="preserve">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 </w:t>
      </w:r>
      <w:proofErr w:type="gramEnd"/>
    </w:p>
    <w:p w:rsidR="000703FD" w:rsidRPr="006D6EA8" w:rsidRDefault="000703FD" w:rsidP="000703FD">
      <w:pPr>
        <w:widowControl/>
        <w:shd w:val="clear" w:color="auto" w:fill="FFFFFF"/>
        <w:tabs>
          <w:tab w:val="left" w:pos="567"/>
          <w:tab w:val="left" w:pos="1134"/>
        </w:tabs>
        <w:jc w:val="both"/>
        <w:rPr>
          <w:b w:val="0"/>
          <w:sz w:val="22"/>
          <w:szCs w:val="22"/>
        </w:rPr>
      </w:pPr>
      <w:r w:rsidRPr="006D6EA8">
        <w:rPr>
          <w:b w:val="0"/>
          <w:snapToGrid/>
          <w:sz w:val="22"/>
          <w:szCs w:val="22"/>
        </w:rPr>
        <w:t>4</w:t>
      </w:r>
      <w:r w:rsidR="00474106" w:rsidRPr="006D6EA8">
        <w:rPr>
          <w:b w:val="0"/>
          <w:snapToGrid/>
          <w:sz w:val="22"/>
          <w:szCs w:val="22"/>
        </w:rPr>
        <w:t xml:space="preserve">.2. </w:t>
      </w:r>
      <w:r w:rsidRPr="006D6EA8">
        <w:rPr>
          <w:b w:val="0"/>
          <w:bCs/>
          <w:sz w:val="22"/>
          <w:szCs w:val="22"/>
        </w:rPr>
        <w:t>Качество товара должно соответствовать требованиям, установленным законодательством РФ (ГОСТ, ТУ и т.д.) и подтверждаться соответствующими документами на русском языке (сертификат соответствия, сертиф</w:t>
      </w:r>
      <w:r w:rsidRPr="006D6EA8">
        <w:rPr>
          <w:b w:val="0"/>
          <w:bCs/>
          <w:sz w:val="22"/>
          <w:szCs w:val="22"/>
        </w:rPr>
        <w:t>и</w:t>
      </w:r>
      <w:r w:rsidRPr="006D6EA8">
        <w:rPr>
          <w:b w:val="0"/>
          <w:bCs/>
          <w:sz w:val="22"/>
          <w:szCs w:val="22"/>
        </w:rPr>
        <w:t xml:space="preserve">кат качества и т.д.). </w:t>
      </w:r>
      <w:r w:rsidRPr="006D6EA8">
        <w:rPr>
          <w:b w:val="0"/>
          <w:sz w:val="22"/>
          <w:szCs w:val="22"/>
          <w:shd w:val="clear" w:color="auto" w:fill="FFFFFF"/>
        </w:rPr>
        <w:t>При отсутствии в контракте условий о качестве товара Поставщик обязан передать Заказч</w:t>
      </w:r>
      <w:r w:rsidRPr="006D6EA8">
        <w:rPr>
          <w:b w:val="0"/>
          <w:sz w:val="22"/>
          <w:szCs w:val="22"/>
          <w:shd w:val="clear" w:color="auto" w:fill="FFFFFF"/>
        </w:rPr>
        <w:t>и</w:t>
      </w:r>
      <w:r w:rsidRPr="006D6EA8">
        <w:rPr>
          <w:b w:val="0"/>
          <w:sz w:val="22"/>
          <w:szCs w:val="22"/>
          <w:shd w:val="clear" w:color="auto" w:fill="FFFFFF"/>
        </w:rPr>
        <w:t xml:space="preserve">ку товар, пригодный для целей, для которых товар такого рода обычно используется. </w:t>
      </w:r>
    </w:p>
    <w:p w:rsidR="00474106" w:rsidRPr="006D6EA8" w:rsidRDefault="000703FD" w:rsidP="00474106">
      <w:pPr>
        <w:autoSpaceDE w:val="0"/>
        <w:autoSpaceDN w:val="0"/>
        <w:adjustRightInd w:val="0"/>
        <w:jc w:val="both"/>
        <w:rPr>
          <w:b w:val="0"/>
          <w:snapToGrid/>
          <w:sz w:val="22"/>
          <w:szCs w:val="22"/>
        </w:rPr>
      </w:pPr>
      <w:r w:rsidRPr="006D6EA8">
        <w:rPr>
          <w:b w:val="0"/>
          <w:snapToGrid/>
          <w:sz w:val="22"/>
          <w:szCs w:val="22"/>
        </w:rPr>
        <w:t>4</w:t>
      </w:r>
      <w:r w:rsidR="00474106" w:rsidRPr="006D6EA8">
        <w:rPr>
          <w:b w:val="0"/>
          <w:snapToGrid/>
          <w:sz w:val="22"/>
          <w:szCs w:val="22"/>
        </w:rPr>
        <w:t>.3. Поставка товара должна осуществляться в оригинальной заводской упаковке, обеспечивающей его сохра</w:t>
      </w:r>
      <w:r w:rsidR="00474106" w:rsidRPr="006D6EA8">
        <w:rPr>
          <w:b w:val="0"/>
          <w:snapToGrid/>
          <w:sz w:val="22"/>
          <w:szCs w:val="22"/>
        </w:rPr>
        <w:t>н</w:t>
      </w:r>
      <w:r w:rsidR="00474106" w:rsidRPr="006D6EA8">
        <w:rPr>
          <w:b w:val="0"/>
          <w:snapToGrid/>
          <w:sz w:val="22"/>
          <w:szCs w:val="22"/>
        </w:rPr>
        <w:t xml:space="preserve">ность при транспортировке и погрузочно-разгрузочных работах. Упаковка товара должна быть без посторонних запахов, механических повреждений и следов воздействия влаги, а также предохранять товар от порчи во время транспортировки, </w:t>
      </w:r>
      <w:proofErr w:type="gramStart"/>
      <w:r w:rsidR="00474106" w:rsidRPr="006D6EA8">
        <w:rPr>
          <w:b w:val="0"/>
          <w:snapToGrid/>
          <w:sz w:val="22"/>
          <w:szCs w:val="22"/>
        </w:rPr>
        <w:t>погрузочно- разгрузочных</w:t>
      </w:r>
      <w:proofErr w:type="gramEnd"/>
      <w:r w:rsidR="00474106" w:rsidRPr="006D6EA8">
        <w:rPr>
          <w:b w:val="0"/>
          <w:snapToGrid/>
          <w:sz w:val="22"/>
          <w:szCs w:val="22"/>
        </w:rPr>
        <w:t xml:space="preserve"> работах к месту поставки.</w:t>
      </w:r>
    </w:p>
    <w:p w:rsidR="00474106" w:rsidRPr="006D6EA8" w:rsidRDefault="000703FD" w:rsidP="00474106">
      <w:pPr>
        <w:autoSpaceDE w:val="0"/>
        <w:autoSpaceDN w:val="0"/>
        <w:adjustRightInd w:val="0"/>
        <w:jc w:val="both"/>
        <w:rPr>
          <w:b w:val="0"/>
          <w:snapToGrid/>
          <w:sz w:val="22"/>
          <w:szCs w:val="22"/>
        </w:rPr>
      </w:pPr>
      <w:r w:rsidRPr="006D6EA8">
        <w:rPr>
          <w:b w:val="0"/>
          <w:snapToGrid/>
          <w:sz w:val="22"/>
          <w:szCs w:val="22"/>
        </w:rPr>
        <w:t>4</w:t>
      </w:r>
      <w:r w:rsidR="00474106" w:rsidRPr="006D6EA8">
        <w:rPr>
          <w:b w:val="0"/>
          <w:snapToGrid/>
          <w:sz w:val="22"/>
          <w:szCs w:val="22"/>
        </w:rPr>
        <w:t>.4.</w:t>
      </w:r>
      <w:r w:rsidRPr="006D6EA8">
        <w:rPr>
          <w:b w:val="0"/>
          <w:snapToGrid/>
          <w:sz w:val="22"/>
          <w:szCs w:val="22"/>
        </w:rPr>
        <w:t xml:space="preserve"> </w:t>
      </w:r>
      <w:r w:rsidR="00474106" w:rsidRPr="006D6EA8">
        <w:rPr>
          <w:b w:val="0"/>
          <w:snapToGrid/>
          <w:sz w:val="22"/>
          <w:szCs w:val="22"/>
        </w:rPr>
        <w:t>К каждой упаковке с товаром должна быть приложена опись с наименованием и количеством содержащег</w:t>
      </w:r>
      <w:r w:rsidR="00474106" w:rsidRPr="006D6EA8">
        <w:rPr>
          <w:b w:val="0"/>
          <w:snapToGrid/>
          <w:sz w:val="22"/>
          <w:szCs w:val="22"/>
        </w:rPr>
        <w:t>о</w:t>
      </w:r>
      <w:r w:rsidR="00474106" w:rsidRPr="006D6EA8">
        <w:rPr>
          <w:b w:val="0"/>
          <w:snapToGrid/>
          <w:sz w:val="22"/>
          <w:szCs w:val="22"/>
        </w:rPr>
        <w:t>ся в упаковке товара.</w:t>
      </w:r>
    </w:p>
    <w:p w:rsidR="00474106" w:rsidRPr="006D6EA8" w:rsidRDefault="000703FD" w:rsidP="000C19ED">
      <w:pPr>
        <w:widowControl/>
        <w:jc w:val="both"/>
        <w:rPr>
          <w:b w:val="0"/>
          <w:snapToGrid/>
          <w:sz w:val="22"/>
          <w:szCs w:val="22"/>
        </w:rPr>
      </w:pPr>
      <w:r w:rsidRPr="006D6EA8">
        <w:rPr>
          <w:b w:val="0"/>
          <w:snapToGrid/>
          <w:sz w:val="22"/>
          <w:szCs w:val="22"/>
        </w:rPr>
        <w:t xml:space="preserve">4.5. </w:t>
      </w:r>
      <w:r w:rsidR="000C19ED" w:rsidRPr="006D6EA8">
        <w:rPr>
          <w:b w:val="0"/>
          <w:bCs/>
          <w:snapToGrid/>
          <w:sz w:val="22"/>
          <w:szCs w:val="22"/>
        </w:rPr>
        <w:t>При поставке товара качество, маркировка, упаковка поставляемого товара должны соответствовать треб</w:t>
      </w:r>
      <w:r w:rsidR="000C19ED" w:rsidRPr="006D6EA8">
        <w:rPr>
          <w:b w:val="0"/>
          <w:bCs/>
          <w:snapToGrid/>
          <w:sz w:val="22"/>
          <w:szCs w:val="22"/>
        </w:rPr>
        <w:t>о</w:t>
      </w:r>
      <w:r w:rsidR="000C19ED" w:rsidRPr="006D6EA8">
        <w:rPr>
          <w:b w:val="0"/>
          <w:bCs/>
          <w:snapToGrid/>
          <w:sz w:val="22"/>
          <w:szCs w:val="22"/>
        </w:rPr>
        <w:t>ваниям государственных стандартов Российской Федерации, техническим условиям производителя, санита</w:t>
      </w:r>
      <w:r w:rsidR="000C19ED" w:rsidRPr="006D6EA8">
        <w:rPr>
          <w:b w:val="0"/>
          <w:bCs/>
          <w:snapToGrid/>
          <w:sz w:val="22"/>
          <w:szCs w:val="22"/>
        </w:rPr>
        <w:t>р</w:t>
      </w:r>
      <w:r w:rsidR="000C19ED" w:rsidRPr="006D6EA8">
        <w:rPr>
          <w:b w:val="0"/>
          <w:bCs/>
          <w:snapToGrid/>
          <w:sz w:val="22"/>
          <w:szCs w:val="22"/>
        </w:rPr>
        <w:t>ным правилам и нормам, иным нормативным документам по техническому регулированию и иным законод</w:t>
      </w:r>
      <w:r w:rsidR="000C19ED" w:rsidRPr="006D6EA8">
        <w:rPr>
          <w:b w:val="0"/>
          <w:bCs/>
          <w:snapToGrid/>
          <w:sz w:val="22"/>
          <w:szCs w:val="22"/>
        </w:rPr>
        <w:t>а</w:t>
      </w:r>
      <w:r w:rsidR="000C19ED" w:rsidRPr="006D6EA8">
        <w:rPr>
          <w:b w:val="0"/>
          <w:bCs/>
          <w:snapToGrid/>
          <w:sz w:val="22"/>
          <w:szCs w:val="22"/>
        </w:rPr>
        <w:t>тельным актам. Маркировка товара должна обеспечивать полную и однозначную идентификацию каждой ед</w:t>
      </w:r>
      <w:r w:rsidR="000C19ED" w:rsidRPr="006D6EA8">
        <w:rPr>
          <w:b w:val="0"/>
          <w:bCs/>
          <w:snapToGrid/>
          <w:sz w:val="22"/>
          <w:szCs w:val="22"/>
        </w:rPr>
        <w:t>и</w:t>
      </w:r>
      <w:r w:rsidR="000C19ED" w:rsidRPr="006D6EA8">
        <w:rPr>
          <w:b w:val="0"/>
          <w:bCs/>
          <w:snapToGrid/>
          <w:sz w:val="22"/>
          <w:szCs w:val="22"/>
        </w:rPr>
        <w:t xml:space="preserve">ницы товара при его приемке. </w:t>
      </w:r>
      <w:r w:rsidR="00474106" w:rsidRPr="006D6EA8">
        <w:rPr>
          <w:b w:val="0"/>
          <w:snapToGrid/>
          <w:sz w:val="22"/>
          <w:szCs w:val="22"/>
        </w:rPr>
        <w:t>Информация о товаре, в том числе маркировка на упаковке и на товаре, должна быть указана на русском языке или продублирована на русском языке.</w:t>
      </w:r>
    </w:p>
    <w:p w:rsidR="00EC5E02" w:rsidRPr="006D6EA8" w:rsidRDefault="000703FD" w:rsidP="00326860">
      <w:pPr>
        <w:widowControl/>
        <w:autoSpaceDE w:val="0"/>
        <w:autoSpaceDN w:val="0"/>
        <w:adjustRightInd w:val="0"/>
        <w:jc w:val="both"/>
        <w:rPr>
          <w:b w:val="0"/>
          <w:sz w:val="22"/>
          <w:szCs w:val="22"/>
        </w:rPr>
      </w:pPr>
      <w:r w:rsidRPr="006D6EA8">
        <w:rPr>
          <w:rFonts w:eastAsia="Calibri"/>
          <w:b w:val="0"/>
          <w:snapToGrid/>
          <w:sz w:val="22"/>
          <w:szCs w:val="22"/>
          <w:lang w:eastAsia="en-US"/>
        </w:rPr>
        <w:t>4.6.</w:t>
      </w:r>
      <w:r w:rsidR="00EC5E02" w:rsidRPr="006D6EA8">
        <w:rPr>
          <w:rFonts w:eastAsia="Calibri"/>
          <w:b w:val="0"/>
          <w:snapToGrid/>
          <w:sz w:val="22"/>
          <w:szCs w:val="22"/>
          <w:lang w:eastAsia="en-US"/>
        </w:rPr>
        <w:t>1</w:t>
      </w:r>
      <w:r w:rsidRPr="006D6EA8">
        <w:rPr>
          <w:rFonts w:eastAsia="Calibri"/>
          <w:b w:val="0"/>
          <w:snapToGrid/>
          <w:sz w:val="22"/>
          <w:szCs w:val="22"/>
          <w:lang w:eastAsia="en-US"/>
        </w:rPr>
        <w:t xml:space="preserve"> </w:t>
      </w:r>
      <w:r w:rsidR="00EC6660" w:rsidRPr="006D6EA8">
        <w:rPr>
          <w:rFonts w:eastAsia="Calibri"/>
          <w:b w:val="0"/>
          <w:snapToGrid/>
          <w:sz w:val="22"/>
          <w:szCs w:val="22"/>
          <w:lang w:eastAsia="en-US"/>
        </w:rPr>
        <w:t xml:space="preserve"> </w:t>
      </w:r>
      <w:r w:rsidR="00326860" w:rsidRPr="006D6EA8">
        <w:rPr>
          <w:rFonts w:eastAsia="Calibri"/>
          <w:b w:val="0"/>
          <w:snapToGrid/>
          <w:sz w:val="22"/>
          <w:szCs w:val="22"/>
          <w:lang w:eastAsia="en-US"/>
        </w:rPr>
        <w:t>Условия гарантийного обслуживания указаны в технической документации на Товар.</w:t>
      </w:r>
      <w:r w:rsidR="00563873" w:rsidRPr="006D6EA8">
        <w:rPr>
          <w:rFonts w:eastAsia="Calibri"/>
          <w:b w:val="0"/>
          <w:snapToGrid/>
          <w:sz w:val="22"/>
          <w:szCs w:val="22"/>
          <w:lang w:eastAsia="en-US"/>
        </w:rPr>
        <w:t xml:space="preserve"> </w:t>
      </w:r>
      <w:r w:rsidR="00326860" w:rsidRPr="006D6EA8">
        <w:rPr>
          <w:b w:val="0"/>
          <w:sz w:val="22"/>
          <w:szCs w:val="22"/>
        </w:rPr>
        <w:t>В период гаранти</w:t>
      </w:r>
      <w:r w:rsidR="00326860" w:rsidRPr="006D6EA8">
        <w:rPr>
          <w:b w:val="0"/>
          <w:sz w:val="22"/>
          <w:szCs w:val="22"/>
        </w:rPr>
        <w:t>й</w:t>
      </w:r>
      <w:r w:rsidR="00326860" w:rsidRPr="006D6EA8">
        <w:rPr>
          <w:b w:val="0"/>
          <w:sz w:val="22"/>
          <w:szCs w:val="22"/>
        </w:rPr>
        <w:t>ного срока должно быть обеспечено устранение обнаруженных недостатков товара или замена товара ненадл</w:t>
      </w:r>
      <w:r w:rsidR="00326860" w:rsidRPr="006D6EA8">
        <w:rPr>
          <w:b w:val="0"/>
          <w:sz w:val="22"/>
          <w:szCs w:val="22"/>
        </w:rPr>
        <w:t>е</w:t>
      </w:r>
      <w:r w:rsidR="00326860" w:rsidRPr="006D6EA8">
        <w:rPr>
          <w:b w:val="0"/>
          <w:sz w:val="22"/>
          <w:szCs w:val="22"/>
        </w:rPr>
        <w:t xml:space="preserve">жащего качества в течение </w:t>
      </w:r>
      <w:r w:rsidR="00135DC3" w:rsidRPr="006D6EA8">
        <w:rPr>
          <w:b w:val="0"/>
          <w:sz w:val="22"/>
          <w:szCs w:val="22"/>
        </w:rPr>
        <w:t xml:space="preserve">15 (пятнадцати) </w:t>
      </w:r>
      <w:r w:rsidR="00326860" w:rsidRPr="006D6EA8">
        <w:rPr>
          <w:b w:val="0"/>
          <w:sz w:val="22"/>
          <w:szCs w:val="22"/>
        </w:rPr>
        <w:t>рабочих дней с момента получения уведомления о недостатках п</w:t>
      </w:r>
      <w:r w:rsidR="00326860" w:rsidRPr="006D6EA8">
        <w:rPr>
          <w:b w:val="0"/>
          <w:sz w:val="22"/>
          <w:szCs w:val="22"/>
        </w:rPr>
        <w:t>о</w:t>
      </w:r>
      <w:r w:rsidR="00326860" w:rsidRPr="006D6EA8">
        <w:rPr>
          <w:b w:val="0"/>
          <w:sz w:val="22"/>
          <w:szCs w:val="22"/>
        </w:rPr>
        <w:t>ставленного товара. Гарантия качества товара должна распространяться на все составляющие и комплектующие его части. В период гарантийного срока Поставщик обязуется за свой счет осуществить замену товара с нед</w:t>
      </w:r>
      <w:r w:rsidR="00326860" w:rsidRPr="006D6EA8">
        <w:rPr>
          <w:b w:val="0"/>
          <w:sz w:val="22"/>
          <w:szCs w:val="22"/>
        </w:rPr>
        <w:t>о</w:t>
      </w:r>
      <w:r w:rsidR="00326860" w:rsidRPr="006D6EA8">
        <w:rPr>
          <w:b w:val="0"/>
          <w:sz w:val="22"/>
          <w:szCs w:val="22"/>
        </w:rPr>
        <w:t>статками на аналогичный товар надлежащего качества, соответствующий условиям договора.</w:t>
      </w:r>
    </w:p>
    <w:p w:rsidR="000C19ED" w:rsidRPr="006D6EA8" w:rsidRDefault="000C19ED" w:rsidP="000C19ED">
      <w:pPr>
        <w:pStyle w:val="ab"/>
        <w:widowControl/>
        <w:tabs>
          <w:tab w:val="left" w:pos="0"/>
          <w:tab w:val="left" w:pos="851"/>
        </w:tabs>
        <w:ind w:left="0"/>
        <w:contextualSpacing/>
        <w:jc w:val="both"/>
        <w:rPr>
          <w:b w:val="0"/>
          <w:bCs/>
          <w:iCs/>
          <w:sz w:val="22"/>
          <w:szCs w:val="22"/>
        </w:rPr>
      </w:pPr>
      <w:r w:rsidRPr="006D6EA8">
        <w:rPr>
          <w:b w:val="0"/>
          <w:sz w:val="22"/>
          <w:szCs w:val="22"/>
          <w:shd w:val="clear" w:color="auto" w:fill="FFFFFF"/>
        </w:rPr>
        <w:t>4.7. Заказчик, которому поставлен товар ненадлежащего качества, вправе предъявить Поставщику требования, предусмотренные </w:t>
      </w:r>
      <w:hyperlink r:id="rId8" w:anchor="dst100102" w:history="1">
        <w:r w:rsidRPr="006D6EA8">
          <w:rPr>
            <w:b w:val="0"/>
            <w:sz w:val="22"/>
            <w:szCs w:val="22"/>
            <w:shd w:val="clear" w:color="auto" w:fill="FFFFFF"/>
          </w:rPr>
          <w:t>статьей 475</w:t>
        </w:r>
      </w:hyperlink>
      <w:r w:rsidRPr="006D6EA8">
        <w:rPr>
          <w:b w:val="0"/>
          <w:sz w:val="22"/>
          <w:szCs w:val="22"/>
          <w:shd w:val="clear" w:color="auto" w:fill="FFFFFF"/>
        </w:rPr>
        <w:t> ГК РФ, за исключением случая, когда Поставщик, получивший уведомление З</w:t>
      </w:r>
      <w:r w:rsidRPr="006D6EA8">
        <w:rPr>
          <w:b w:val="0"/>
          <w:sz w:val="22"/>
          <w:szCs w:val="22"/>
          <w:shd w:val="clear" w:color="auto" w:fill="FFFFFF"/>
        </w:rPr>
        <w:t>а</w:t>
      </w:r>
      <w:r w:rsidRPr="006D6EA8">
        <w:rPr>
          <w:b w:val="0"/>
          <w:sz w:val="22"/>
          <w:szCs w:val="22"/>
          <w:shd w:val="clear" w:color="auto" w:fill="FFFFFF"/>
        </w:rPr>
        <w:t>казчика о недостатках поставленного товара, без промедления заменит поставленный товар товаром надлеж</w:t>
      </w:r>
      <w:r w:rsidRPr="006D6EA8">
        <w:rPr>
          <w:b w:val="0"/>
          <w:sz w:val="22"/>
          <w:szCs w:val="22"/>
          <w:shd w:val="clear" w:color="auto" w:fill="FFFFFF"/>
        </w:rPr>
        <w:t>а</w:t>
      </w:r>
      <w:r w:rsidRPr="006D6EA8">
        <w:rPr>
          <w:b w:val="0"/>
          <w:sz w:val="22"/>
          <w:szCs w:val="22"/>
          <w:shd w:val="clear" w:color="auto" w:fill="FFFFFF"/>
        </w:rPr>
        <w:t>щего качества.</w:t>
      </w:r>
    </w:p>
    <w:p w:rsidR="000C19ED" w:rsidRPr="006D6EA8" w:rsidRDefault="000C19ED" w:rsidP="000C19ED">
      <w:pPr>
        <w:pStyle w:val="ab"/>
        <w:widowControl/>
        <w:tabs>
          <w:tab w:val="left" w:pos="567"/>
          <w:tab w:val="left" w:pos="851"/>
        </w:tabs>
        <w:ind w:left="0"/>
        <w:contextualSpacing/>
        <w:jc w:val="both"/>
        <w:rPr>
          <w:b w:val="0"/>
          <w:bCs/>
          <w:iCs/>
          <w:sz w:val="22"/>
          <w:szCs w:val="22"/>
        </w:rPr>
      </w:pPr>
      <w:r w:rsidRPr="006D6EA8">
        <w:rPr>
          <w:b w:val="0"/>
          <w:sz w:val="22"/>
          <w:szCs w:val="22"/>
        </w:rPr>
        <w:t>4.8. Если Заказчик лишен возможности использовать товар, в отношении которого договором установлен гара</w:t>
      </w:r>
      <w:r w:rsidRPr="006D6EA8">
        <w:rPr>
          <w:b w:val="0"/>
          <w:sz w:val="22"/>
          <w:szCs w:val="22"/>
        </w:rPr>
        <w:t>н</w:t>
      </w:r>
      <w:r w:rsidRPr="006D6EA8">
        <w:rPr>
          <w:b w:val="0"/>
          <w:sz w:val="22"/>
          <w:szCs w:val="22"/>
        </w:rPr>
        <w:t>тийный срок, по обстоятельствам, зависящим от Поставщика, гарантийный срок не течет до устранения соо</w:t>
      </w:r>
      <w:r w:rsidRPr="006D6EA8">
        <w:rPr>
          <w:b w:val="0"/>
          <w:sz w:val="22"/>
          <w:szCs w:val="22"/>
        </w:rPr>
        <w:t>т</w:t>
      </w:r>
      <w:r w:rsidRPr="006D6EA8">
        <w:rPr>
          <w:b w:val="0"/>
          <w:sz w:val="22"/>
          <w:szCs w:val="22"/>
        </w:rPr>
        <w:t>ветствующих обстоятельств Поставщиком.</w:t>
      </w:r>
    </w:p>
    <w:p w:rsidR="000C19ED" w:rsidRPr="006D6EA8" w:rsidRDefault="000C19ED" w:rsidP="000C19ED">
      <w:pPr>
        <w:widowControl/>
        <w:tabs>
          <w:tab w:val="left" w:pos="567"/>
          <w:tab w:val="left" w:pos="851"/>
        </w:tabs>
        <w:contextualSpacing/>
        <w:jc w:val="both"/>
        <w:rPr>
          <w:b w:val="0"/>
          <w:bCs/>
          <w:iCs/>
          <w:sz w:val="22"/>
          <w:szCs w:val="22"/>
        </w:rPr>
      </w:pPr>
      <w:r w:rsidRPr="006D6EA8">
        <w:rPr>
          <w:b w:val="0"/>
          <w:sz w:val="22"/>
          <w:szCs w:val="22"/>
        </w:rPr>
        <w:t>4.9.Если иное не предусмотрено договором, гарантийный срок продлевается на время, в течение которого товар не мог использоваться из-за обнаруженных в нем недостатков, при условии извещения Поставщика о недоста</w:t>
      </w:r>
      <w:r w:rsidRPr="006D6EA8">
        <w:rPr>
          <w:b w:val="0"/>
          <w:sz w:val="22"/>
          <w:szCs w:val="22"/>
        </w:rPr>
        <w:t>т</w:t>
      </w:r>
      <w:r w:rsidRPr="006D6EA8">
        <w:rPr>
          <w:b w:val="0"/>
          <w:sz w:val="22"/>
          <w:szCs w:val="22"/>
        </w:rPr>
        <w:t>ках в разумный срок со дня обнаружения.</w:t>
      </w:r>
    </w:p>
    <w:p w:rsidR="00474106" w:rsidRPr="006D6EA8" w:rsidRDefault="000C19ED" w:rsidP="00474106">
      <w:pPr>
        <w:widowControl/>
        <w:jc w:val="both"/>
        <w:rPr>
          <w:rFonts w:eastAsia="Calibri"/>
          <w:b w:val="0"/>
          <w:snapToGrid/>
          <w:sz w:val="22"/>
          <w:szCs w:val="22"/>
          <w:lang w:eastAsia="en-US"/>
        </w:rPr>
      </w:pPr>
      <w:r w:rsidRPr="006D6EA8">
        <w:rPr>
          <w:rFonts w:eastAsia="Calibri"/>
          <w:b w:val="0"/>
          <w:snapToGrid/>
          <w:sz w:val="22"/>
          <w:szCs w:val="22"/>
          <w:lang w:eastAsia="en-US"/>
        </w:rPr>
        <w:t>4.10</w:t>
      </w:r>
      <w:r w:rsidR="00474106" w:rsidRPr="006D6EA8">
        <w:rPr>
          <w:rFonts w:eastAsia="Calibri"/>
          <w:b w:val="0"/>
          <w:snapToGrid/>
          <w:sz w:val="22"/>
          <w:szCs w:val="22"/>
          <w:lang w:eastAsia="en-US"/>
        </w:rPr>
        <w:t>. Гарантийное обслуживание поставляемого товара должно осуществляться на безвозмездной основе в т</w:t>
      </w:r>
      <w:r w:rsidR="00474106" w:rsidRPr="006D6EA8">
        <w:rPr>
          <w:rFonts w:eastAsia="Calibri"/>
          <w:b w:val="0"/>
          <w:snapToGrid/>
          <w:sz w:val="22"/>
          <w:szCs w:val="22"/>
          <w:lang w:eastAsia="en-US"/>
        </w:rPr>
        <w:t>е</w:t>
      </w:r>
      <w:r w:rsidR="00474106" w:rsidRPr="006D6EA8">
        <w:rPr>
          <w:rFonts w:eastAsia="Calibri"/>
          <w:b w:val="0"/>
          <w:snapToGrid/>
          <w:sz w:val="22"/>
          <w:szCs w:val="22"/>
          <w:lang w:eastAsia="en-US"/>
        </w:rPr>
        <w:t>чение гарантийного срока</w:t>
      </w:r>
      <w:r w:rsidR="00246A3E" w:rsidRPr="006D6EA8">
        <w:rPr>
          <w:rFonts w:eastAsia="Calibri"/>
          <w:b w:val="0"/>
          <w:snapToGrid/>
          <w:sz w:val="22"/>
          <w:szCs w:val="22"/>
          <w:lang w:eastAsia="en-US"/>
        </w:rPr>
        <w:t>, не менее 12 месяцев с момента вскрытия и не менее срока установленного произв</w:t>
      </w:r>
      <w:r w:rsidR="00246A3E" w:rsidRPr="006D6EA8">
        <w:rPr>
          <w:rFonts w:eastAsia="Calibri"/>
          <w:b w:val="0"/>
          <w:snapToGrid/>
          <w:sz w:val="22"/>
          <w:szCs w:val="22"/>
          <w:lang w:eastAsia="en-US"/>
        </w:rPr>
        <w:t>о</w:t>
      </w:r>
      <w:r w:rsidR="00246A3E" w:rsidRPr="006D6EA8">
        <w:rPr>
          <w:rFonts w:eastAsia="Calibri"/>
          <w:b w:val="0"/>
          <w:snapToGrid/>
          <w:sz w:val="22"/>
          <w:szCs w:val="22"/>
          <w:lang w:eastAsia="en-US"/>
        </w:rPr>
        <w:t>дителем</w:t>
      </w:r>
      <w:r w:rsidR="00474106" w:rsidRPr="006D6EA8">
        <w:rPr>
          <w:rFonts w:eastAsia="Calibri"/>
          <w:b w:val="0"/>
          <w:snapToGrid/>
          <w:sz w:val="22"/>
          <w:szCs w:val="22"/>
          <w:lang w:eastAsia="en-US"/>
        </w:rPr>
        <w:t>.</w:t>
      </w:r>
    </w:p>
    <w:p w:rsidR="005C3855" w:rsidRPr="006D6EA8" w:rsidRDefault="005C3855" w:rsidP="005A386B">
      <w:pPr>
        <w:widowControl/>
        <w:jc w:val="center"/>
        <w:rPr>
          <w:rFonts w:eastAsia="Calibri"/>
          <w:snapToGrid/>
          <w:sz w:val="22"/>
          <w:szCs w:val="22"/>
        </w:rPr>
      </w:pPr>
      <w:r w:rsidRPr="006D6EA8">
        <w:rPr>
          <w:rFonts w:eastAsia="Calibri"/>
          <w:snapToGrid/>
          <w:sz w:val="22"/>
          <w:szCs w:val="22"/>
        </w:rPr>
        <w:t>5. Порядок и срок приема товара, порядок и срок оформления приема товара</w:t>
      </w:r>
    </w:p>
    <w:p w:rsidR="00777306" w:rsidRPr="006D6EA8" w:rsidRDefault="00FB7B75" w:rsidP="00777306">
      <w:pPr>
        <w:widowControl/>
        <w:jc w:val="both"/>
        <w:rPr>
          <w:b w:val="0"/>
          <w:snapToGrid/>
          <w:color w:val="000000"/>
          <w:sz w:val="22"/>
          <w:szCs w:val="22"/>
        </w:rPr>
      </w:pPr>
      <w:r w:rsidRPr="006D6EA8">
        <w:rPr>
          <w:b w:val="0"/>
          <w:snapToGrid/>
          <w:color w:val="000000"/>
          <w:sz w:val="22"/>
          <w:szCs w:val="22"/>
        </w:rPr>
        <w:t>5</w:t>
      </w:r>
      <w:r w:rsidR="00214A65" w:rsidRPr="006D6EA8">
        <w:rPr>
          <w:b w:val="0"/>
          <w:snapToGrid/>
          <w:color w:val="000000"/>
          <w:sz w:val="22"/>
          <w:szCs w:val="22"/>
        </w:rPr>
        <w:t xml:space="preserve">.1. </w:t>
      </w:r>
      <w:r w:rsidR="00777306" w:rsidRPr="006D6EA8">
        <w:rPr>
          <w:b w:val="0"/>
          <w:snapToGrid/>
          <w:color w:val="000000"/>
          <w:sz w:val="22"/>
          <w:szCs w:val="22"/>
        </w:rPr>
        <w:t>Приемка товара осуществляется в месте доставки</w:t>
      </w:r>
      <w:r w:rsidR="00214A65" w:rsidRPr="006D6EA8">
        <w:rPr>
          <w:b w:val="0"/>
          <w:snapToGrid/>
          <w:color w:val="000000"/>
          <w:sz w:val="22"/>
          <w:szCs w:val="22"/>
        </w:rPr>
        <w:t xml:space="preserve">, </w:t>
      </w:r>
      <w:r w:rsidR="00214A65" w:rsidRPr="006D6EA8">
        <w:rPr>
          <w:snapToGrid/>
          <w:color w:val="000000"/>
          <w:sz w:val="22"/>
          <w:szCs w:val="22"/>
        </w:rPr>
        <w:t xml:space="preserve">указанного в п. </w:t>
      </w:r>
      <w:r w:rsidR="00C43ECF" w:rsidRPr="006D6EA8">
        <w:rPr>
          <w:snapToGrid/>
          <w:color w:val="000000"/>
          <w:sz w:val="22"/>
          <w:szCs w:val="22"/>
        </w:rPr>
        <w:t>3</w:t>
      </w:r>
      <w:r w:rsidR="00214A65" w:rsidRPr="006D6EA8">
        <w:rPr>
          <w:snapToGrid/>
          <w:color w:val="000000"/>
          <w:sz w:val="22"/>
          <w:szCs w:val="22"/>
        </w:rPr>
        <w:t xml:space="preserve">.2. договора </w:t>
      </w:r>
      <w:r w:rsidR="00214A65" w:rsidRPr="006D6EA8">
        <w:rPr>
          <w:b w:val="0"/>
          <w:snapToGrid/>
          <w:color w:val="000000"/>
          <w:sz w:val="22"/>
          <w:szCs w:val="22"/>
        </w:rPr>
        <w:t>после доставки товара</w:t>
      </w:r>
      <w:r w:rsidR="00214A65" w:rsidRPr="006D6EA8">
        <w:rPr>
          <w:b w:val="0"/>
          <w:snapToGrid/>
          <w:sz w:val="22"/>
          <w:szCs w:val="22"/>
        </w:rPr>
        <w:t xml:space="preserve">. </w:t>
      </w:r>
      <w:r w:rsidR="00777306" w:rsidRPr="006D6EA8">
        <w:rPr>
          <w:b w:val="0"/>
          <w:snapToGrid/>
          <w:color w:val="000000"/>
          <w:sz w:val="22"/>
          <w:szCs w:val="22"/>
        </w:rPr>
        <w:t>Приемка осуществляется единолично одним из работников, из числа назначенных приказом ректора (лицо о</w:t>
      </w:r>
      <w:r w:rsidR="00777306" w:rsidRPr="006D6EA8">
        <w:rPr>
          <w:b w:val="0"/>
          <w:snapToGrid/>
          <w:color w:val="000000"/>
          <w:sz w:val="22"/>
          <w:szCs w:val="22"/>
        </w:rPr>
        <w:t>т</w:t>
      </w:r>
      <w:r w:rsidR="00777306" w:rsidRPr="006D6EA8">
        <w:rPr>
          <w:b w:val="0"/>
          <w:snapToGrid/>
          <w:color w:val="000000"/>
          <w:sz w:val="22"/>
          <w:szCs w:val="22"/>
        </w:rPr>
        <w:t>ветственное за приёмку, проведение экспертизы и за исполнение договора). Представители Поставщика вправе присутствовать при проведении приемки товара.</w:t>
      </w:r>
    </w:p>
    <w:p w:rsidR="00777306" w:rsidRPr="006D6EA8" w:rsidRDefault="00777306" w:rsidP="00777306">
      <w:pPr>
        <w:widowControl/>
        <w:jc w:val="both"/>
        <w:rPr>
          <w:b w:val="0"/>
          <w:snapToGrid/>
          <w:color w:val="000000"/>
          <w:sz w:val="22"/>
          <w:szCs w:val="22"/>
        </w:rPr>
      </w:pPr>
      <w:r w:rsidRPr="006D6EA8">
        <w:rPr>
          <w:b w:val="0"/>
          <w:snapToGrid/>
          <w:color w:val="000000"/>
          <w:sz w:val="22"/>
          <w:szCs w:val="22"/>
        </w:rPr>
        <w:t xml:space="preserve">5.2. Лицо ответственное за приёмку, проведение экспертизы и за исполнение договора проверяет соответствие товара по наименованию, количеству и характеристикам, проводит проверку сопроводительной документации, целостности упаковки. </w:t>
      </w:r>
    </w:p>
    <w:p w:rsidR="00777306" w:rsidRPr="006D6EA8" w:rsidRDefault="00777306" w:rsidP="00777306">
      <w:pPr>
        <w:widowControl/>
        <w:jc w:val="both"/>
        <w:rPr>
          <w:b w:val="0"/>
          <w:snapToGrid/>
          <w:color w:val="000000"/>
          <w:sz w:val="22"/>
          <w:szCs w:val="22"/>
        </w:rPr>
      </w:pPr>
      <w:r w:rsidRPr="006D6EA8">
        <w:rPr>
          <w:b w:val="0"/>
          <w:snapToGrid/>
          <w:color w:val="000000"/>
          <w:sz w:val="22"/>
          <w:szCs w:val="22"/>
        </w:rPr>
        <w:t>В ходе приемки товара лицом ответственным за приёмку, проведение экспертизы и за исполнение договора производится визуальная оценка качества доставленного товара.</w:t>
      </w:r>
    </w:p>
    <w:p w:rsidR="00777306" w:rsidRPr="006D6EA8" w:rsidRDefault="00777306" w:rsidP="00777306">
      <w:pPr>
        <w:widowControl/>
        <w:jc w:val="both"/>
        <w:rPr>
          <w:b w:val="0"/>
          <w:snapToGrid/>
          <w:color w:val="000000"/>
          <w:sz w:val="22"/>
          <w:szCs w:val="22"/>
        </w:rPr>
      </w:pPr>
      <w:r w:rsidRPr="006D6EA8">
        <w:rPr>
          <w:b w:val="0"/>
          <w:snapToGrid/>
          <w:color w:val="000000"/>
          <w:sz w:val="22"/>
          <w:szCs w:val="22"/>
        </w:rPr>
        <w:lastRenderedPageBreak/>
        <w:t>5.3. При передаче товара Поставщик также передает уполномоченному представителю Заказчика документы о приёмки: счет – фактуру, товарную накладную или УПД и документы, подтверждающие качество товара (се</w:t>
      </w:r>
      <w:r w:rsidRPr="006D6EA8">
        <w:rPr>
          <w:b w:val="0"/>
          <w:snapToGrid/>
          <w:color w:val="000000"/>
          <w:sz w:val="22"/>
          <w:szCs w:val="22"/>
        </w:rPr>
        <w:t>р</w:t>
      </w:r>
      <w:r w:rsidRPr="006D6EA8">
        <w:rPr>
          <w:b w:val="0"/>
          <w:snapToGrid/>
          <w:color w:val="000000"/>
          <w:sz w:val="22"/>
          <w:szCs w:val="22"/>
        </w:rPr>
        <w:t>тификат соответствия, сертификат качества и т.д.). В случае невыполнения Поставщиком условия о передаче указанных документов, Заказчик вправе отказаться от приема товара.</w:t>
      </w:r>
    </w:p>
    <w:p w:rsidR="00777306" w:rsidRPr="006D6EA8" w:rsidRDefault="00777306" w:rsidP="00777306">
      <w:pPr>
        <w:widowControl/>
        <w:jc w:val="both"/>
        <w:rPr>
          <w:b w:val="0"/>
          <w:snapToGrid/>
          <w:color w:val="000000"/>
          <w:sz w:val="22"/>
          <w:szCs w:val="22"/>
        </w:rPr>
      </w:pPr>
      <w:r w:rsidRPr="006D6EA8">
        <w:rPr>
          <w:b w:val="0"/>
          <w:snapToGrid/>
          <w:color w:val="000000"/>
          <w:sz w:val="22"/>
          <w:szCs w:val="22"/>
        </w:rPr>
        <w:t xml:space="preserve">5.4. Для проверки доставленного Поставщиком товара на соответствие условиям настоящего договора Заказчик проводит экспертизу в течение 20 (двадцати) рабочих дней, со </w:t>
      </w:r>
      <w:proofErr w:type="gramStart"/>
      <w:r w:rsidRPr="006D6EA8">
        <w:rPr>
          <w:b w:val="0"/>
          <w:snapToGrid/>
          <w:color w:val="000000"/>
          <w:sz w:val="22"/>
          <w:szCs w:val="22"/>
        </w:rPr>
        <w:t>дня</w:t>
      </w:r>
      <w:proofErr w:type="gramEnd"/>
      <w:r w:rsidRPr="006D6EA8">
        <w:rPr>
          <w:b w:val="0"/>
          <w:snapToGrid/>
          <w:color w:val="000000"/>
          <w:sz w:val="22"/>
          <w:szCs w:val="22"/>
        </w:rPr>
        <w:t xml:space="preserve"> следующего за днем передачи товара и предоставления документов о приемке.</w:t>
      </w:r>
    </w:p>
    <w:p w:rsidR="00777306" w:rsidRPr="006D6EA8" w:rsidRDefault="00777306" w:rsidP="00777306">
      <w:pPr>
        <w:widowControl/>
        <w:jc w:val="both"/>
        <w:rPr>
          <w:b w:val="0"/>
          <w:snapToGrid/>
          <w:color w:val="000000"/>
          <w:sz w:val="22"/>
          <w:szCs w:val="22"/>
        </w:rPr>
      </w:pPr>
      <w:r w:rsidRPr="006D6EA8">
        <w:rPr>
          <w:b w:val="0"/>
          <w:snapToGrid/>
          <w:color w:val="000000"/>
          <w:sz w:val="22"/>
          <w:szCs w:val="22"/>
        </w:rPr>
        <w:t xml:space="preserve">5.5. </w:t>
      </w:r>
      <w:proofErr w:type="gramStart"/>
      <w:r w:rsidRPr="006D6EA8">
        <w:rPr>
          <w:b w:val="0"/>
          <w:snapToGrid/>
          <w:color w:val="000000"/>
          <w:sz w:val="22"/>
          <w:szCs w:val="22"/>
        </w:rPr>
        <w:t>Заказчик проводит экспертизу своими силами (для проведения внутренней экспертизы привлекается один из работников, назначенный приказом ректора) или к ее проведению могут привлекаться эксперты, экспертные организации на основании договоров, заключенных в соответствии с требованиями Федерального закона от 05 апреля 2013 г. № 44-ФЗ «О контрактной системе в сфере закупок товаров, работ, услуг для обеспечения гос</w:t>
      </w:r>
      <w:r w:rsidRPr="006D6EA8">
        <w:rPr>
          <w:b w:val="0"/>
          <w:snapToGrid/>
          <w:color w:val="000000"/>
          <w:sz w:val="22"/>
          <w:szCs w:val="22"/>
        </w:rPr>
        <w:t>у</w:t>
      </w:r>
      <w:r w:rsidRPr="006D6EA8">
        <w:rPr>
          <w:b w:val="0"/>
          <w:snapToGrid/>
          <w:color w:val="000000"/>
          <w:sz w:val="22"/>
          <w:szCs w:val="22"/>
        </w:rPr>
        <w:t xml:space="preserve">дарственных и муниципальных нужд». </w:t>
      </w:r>
      <w:proofErr w:type="gramEnd"/>
    </w:p>
    <w:p w:rsidR="00777306" w:rsidRPr="006D6EA8" w:rsidRDefault="00777306" w:rsidP="00777306">
      <w:pPr>
        <w:widowControl/>
        <w:jc w:val="both"/>
        <w:rPr>
          <w:b w:val="0"/>
          <w:snapToGrid/>
          <w:color w:val="000000"/>
          <w:sz w:val="22"/>
          <w:szCs w:val="22"/>
        </w:rPr>
      </w:pPr>
      <w:r w:rsidRPr="006D6EA8">
        <w:rPr>
          <w:b w:val="0"/>
          <w:snapToGrid/>
          <w:color w:val="000000"/>
          <w:sz w:val="22"/>
          <w:szCs w:val="22"/>
        </w:rPr>
        <w:t>5.6. После проведения экспертизы в срок, указанный в п. 5.4 договора лицо ответственное за приёмку, провед</w:t>
      </w:r>
      <w:r w:rsidRPr="006D6EA8">
        <w:rPr>
          <w:b w:val="0"/>
          <w:snapToGrid/>
          <w:color w:val="000000"/>
          <w:sz w:val="22"/>
          <w:szCs w:val="22"/>
        </w:rPr>
        <w:t>е</w:t>
      </w:r>
      <w:r w:rsidRPr="006D6EA8">
        <w:rPr>
          <w:b w:val="0"/>
          <w:snapToGrid/>
          <w:color w:val="000000"/>
          <w:sz w:val="22"/>
          <w:szCs w:val="22"/>
        </w:rPr>
        <w:t>ние экспертизы и за исполнение договора подписывает заключение экспертизы по результатам внутренней эк</w:t>
      </w:r>
      <w:r w:rsidRPr="006D6EA8">
        <w:rPr>
          <w:b w:val="0"/>
          <w:snapToGrid/>
          <w:color w:val="000000"/>
          <w:sz w:val="22"/>
          <w:szCs w:val="22"/>
        </w:rPr>
        <w:t>с</w:t>
      </w:r>
      <w:r w:rsidRPr="006D6EA8">
        <w:rPr>
          <w:b w:val="0"/>
          <w:snapToGrid/>
          <w:color w:val="000000"/>
          <w:sz w:val="22"/>
          <w:szCs w:val="22"/>
        </w:rPr>
        <w:t>пертизы.</w:t>
      </w:r>
    </w:p>
    <w:p w:rsidR="00777306" w:rsidRPr="006D6EA8" w:rsidRDefault="00777306" w:rsidP="00777306">
      <w:pPr>
        <w:widowControl/>
        <w:jc w:val="both"/>
        <w:rPr>
          <w:b w:val="0"/>
          <w:snapToGrid/>
          <w:color w:val="000000"/>
          <w:sz w:val="22"/>
          <w:szCs w:val="22"/>
        </w:rPr>
      </w:pPr>
      <w:r w:rsidRPr="006D6EA8">
        <w:rPr>
          <w:b w:val="0"/>
          <w:snapToGrid/>
          <w:color w:val="000000"/>
          <w:sz w:val="22"/>
          <w:szCs w:val="22"/>
        </w:rPr>
        <w:t>5.7. В срок, указанный в п. 5.4 договора лицо ответственное за приёмку, проведение экспертизы и за исполн</w:t>
      </w:r>
      <w:r w:rsidRPr="006D6EA8">
        <w:rPr>
          <w:b w:val="0"/>
          <w:snapToGrid/>
          <w:color w:val="000000"/>
          <w:sz w:val="22"/>
          <w:szCs w:val="22"/>
        </w:rPr>
        <w:t>е</w:t>
      </w:r>
      <w:r w:rsidRPr="006D6EA8">
        <w:rPr>
          <w:b w:val="0"/>
          <w:snapToGrid/>
          <w:color w:val="000000"/>
          <w:sz w:val="22"/>
          <w:szCs w:val="22"/>
        </w:rPr>
        <w:t xml:space="preserve">ние договора осуществляют приёмку, </w:t>
      </w:r>
      <w:proofErr w:type="gramStart"/>
      <w:r w:rsidRPr="006D6EA8">
        <w:rPr>
          <w:b w:val="0"/>
          <w:snapToGrid/>
          <w:color w:val="000000"/>
          <w:sz w:val="22"/>
          <w:szCs w:val="22"/>
        </w:rPr>
        <w:t>принимая решение о приёмке или об отказе в приёмке и удостоверяют своей подписью</w:t>
      </w:r>
      <w:proofErr w:type="gramEnd"/>
      <w:r w:rsidRPr="006D6EA8">
        <w:rPr>
          <w:b w:val="0"/>
          <w:snapToGrid/>
          <w:color w:val="000000"/>
          <w:sz w:val="22"/>
          <w:szCs w:val="22"/>
        </w:rPr>
        <w:t xml:space="preserve"> соответствующее решение на документе о приёмке.</w:t>
      </w:r>
    </w:p>
    <w:p w:rsidR="00777306" w:rsidRPr="006D6EA8" w:rsidRDefault="00777306" w:rsidP="00777306">
      <w:pPr>
        <w:widowControl/>
        <w:jc w:val="both"/>
        <w:rPr>
          <w:b w:val="0"/>
          <w:snapToGrid/>
          <w:color w:val="000000"/>
          <w:sz w:val="22"/>
          <w:szCs w:val="22"/>
        </w:rPr>
      </w:pPr>
      <w:r w:rsidRPr="006D6EA8">
        <w:rPr>
          <w:b w:val="0"/>
          <w:snapToGrid/>
          <w:color w:val="000000"/>
          <w:sz w:val="22"/>
          <w:szCs w:val="22"/>
        </w:rPr>
        <w:t>5.8. В случае</w:t>
      </w:r>
      <w:proofErr w:type="gramStart"/>
      <w:r w:rsidRPr="006D6EA8">
        <w:rPr>
          <w:b w:val="0"/>
          <w:snapToGrid/>
          <w:color w:val="000000"/>
          <w:sz w:val="22"/>
          <w:szCs w:val="22"/>
        </w:rPr>
        <w:t>,</w:t>
      </w:r>
      <w:proofErr w:type="gramEnd"/>
      <w:r w:rsidRPr="006D6EA8">
        <w:rPr>
          <w:b w:val="0"/>
          <w:snapToGrid/>
          <w:color w:val="000000"/>
          <w:sz w:val="22"/>
          <w:szCs w:val="22"/>
        </w:rPr>
        <w:t xml:space="preserve"> если товар поставлен в полном объёме (частично) в соответствии с условиями договора и подл</w:t>
      </w:r>
      <w:r w:rsidRPr="006D6EA8">
        <w:rPr>
          <w:b w:val="0"/>
          <w:snapToGrid/>
          <w:color w:val="000000"/>
          <w:sz w:val="22"/>
          <w:szCs w:val="22"/>
        </w:rPr>
        <w:t>е</w:t>
      </w:r>
      <w:r w:rsidRPr="006D6EA8">
        <w:rPr>
          <w:b w:val="0"/>
          <w:snapToGrid/>
          <w:color w:val="000000"/>
          <w:sz w:val="22"/>
          <w:szCs w:val="22"/>
        </w:rPr>
        <w:t>жит приёмке Заказчик в срок, указанный в п. 5.4 договора подписывает документы о приемке.</w:t>
      </w:r>
    </w:p>
    <w:p w:rsidR="00777306" w:rsidRPr="006D6EA8" w:rsidRDefault="00777306" w:rsidP="00777306">
      <w:pPr>
        <w:widowControl/>
        <w:jc w:val="both"/>
        <w:rPr>
          <w:b w:val="0"/>
          <w:snapToGrid/>
          <w:color w:val="000000"/>
          <w:sz w:val="22"/>
          <w:szCs w:val="22"/>
        </w:rPr>
      </w:pPr>
      <w:r w:rsidRPr="006D6EA8">
        <w:rPr>
          <w:b w:val="0"/>
          <w:snapToGrid/>
          <w:color w:val="000000"/>
          <w:sz w:val="22"/>
          <w:szCs w:val="22"/>
        </w:rPr>
        <w:t>5.9. В случае</w:t>
      </w:r>
      <w:proofErr w:type="gramStart"/>
      <w:r w:rsidRPr="006D6EA8">
        <w:rPr>
          <w:b w:val="0"/>
          <w:snapToGrid/>
          <w:color w:val="000000"/>
          <w:sz w:val="22"/>
          <w:szCs w:val="22"/>
        </w:rPr>
        <w:t>,</w:t>
      </w:r>
      <w:proofErr w:type="gramEnd"/>
      <w:r w:rsidRPr="006D6EA8">
        <w:rPr>
          <w:b w:val="0"/>
          <w:snapToGrid/>
          <w:color w:val="000000"/>
          <w:sz w:val="22"/>
          <w:szCs w:val="22"/>
        </w:rPr>
        <w:t xml:space="preserve"> если выявлены недостатки товара (несоответствия условиям договора) лица ответственные за приёмку, проведение экспертизы и за исполнение договора в количестве не менее трёх человек, назначенные приказом ректора составляют Акт о недостатках товара, работ, услуг (несоответствиях условиям договора) и направляют Поставщику в срок, указанный в п. 5.4 настоящего договора по адресу электронной почты, указа</w:t>
      </w:r>
      <w:r w:rsidRPr="006D6EA8">
        <w:rPr>
          <w:b w:val="0"/>
          <w:snapToGrid/>
          <w:color w:val="000000"/>
          <w:sz w:val="22"/>
          <w:szCs w:val="22"/>
        </w:rPr>
        <w:t>н</w:t>
      </w:r>
      <w:r w:rsidRPr="006D6EA8">
        <w:rPr>
          <w:b w:val="0"/>
          <w:snapToGrid/>
          <w:color w:val="000000"/>
          <w:sz w:val="22"/>
          <w:szCs w:val="22"/>
        </w:rPr>
        <w:t>ному в разделе 14 договора с последующим направлением по почте.</w:t>
      </w:r>
    </w:p>
    <w:p w:rsidR="00777306" w:rsidRPr="006D6EA8" w:rsidRDefault="00777306" w:rsidP="00777306">
      <w:pPr>
        <w:widowControl/>
        <w:jc w:val="both"/>
        <w:rPr>
          <w:b w:val="0"/>
          <w:snapToGrid/>
          <w:color w:val="000000"/>
          <w:sz w:val="22"/>
          <w:szCs w:val="22"/>
        </w:rPr>
      </w:pPr>
      <w:r w:rsidRPr="006D6EA8">
        <w:rPr>
          <w:b w:val="0"/>
          <w:snapToGrid/>
          <w:color w:val="000000"/>
          <w:sz w:val="22"/>
          <w:szCs w:val="22"/>
        </w:rPr>
        <w:t>5.10. В случае</w:t>
      </w:r>
      <w:proofErr w:type="gramStart"/>
      <w:r w:rsidRPr="006D6EA8">
        <w:rPr>
          <w:b w:val="0"/>
          <w:snapToGrid/>
          <w:color w:val="000000"/>
          <w:sz w:val="22"/>
          <w:szCs w:val="22"/>
        </w:rPr>
        <w:t>,</w:t>
      </w:r>
      <w:proofErr w:type="gramEnd"/>
      <w:r w:rsidRPr="006D6EA8">
        <w:rPr>
          <w:b w:val="0"/>
          <w:snapToGrid/>
          <w:color w:val="000000"/>
          <w:sz w:val="22"/>
          <w:szCs w:val="22"/>
        </w:rPr>
        <w:t xml:space="preserve"> если выявлено, что товар поставлен и не подлежит приёмке, так как у Заказчика отпала необх</w:t>
      </w:r>
      <w:r w:rsidRPr="006D6EA8">
        <w:rPr>
          <w:b w:val="0"/>
          <w:snapToGrid/>
          <w:color w:val="000000"/>
          <w:sz w:val="22"/>
          <w:szCs w:val="22"/>
        </w:rPr>
        <w:t>о</w:t>
      </w:r>
      <w:r w:rsidRPr="006D6EA8">
        <w:rPr>
          <w:b w:val="0"/>
          <w:snapToGrid/>
          <w:color w:val="000000"/>
          <w:sz w:val="22"/>
          <w:szCs w:val="22"/>
        </w:rPr>
        <w:t>димость в поставке товара; товар поставлен с нарушениями условий договора и не подлежат приемке, так как выявленные недостатки (несоответствия условиям договора), не устранены в установленный Заказчиком срок; товар не поставлен Заказчик направляет мотивированный отказ от подписания документов о приемке с указ</w:t>
      </w:r>
      <w:r w:rsidRPr="006D6EA8">
        <w:rPr>
          <w:b w:val="0"/>
          <w:snapToGrid/>
          <w:color w:val="000000"/>
          <w:sz w:val="22"/>
          <w:szCs w:val="22"/>
        </w:rPr>
        <w:t>а</w:t>
      </w:r>
      <w:r w:rsidRPr="006D6EA8">
        <w:rPr>
          <w:b w:val="0"/>
          <w:snapToGrid/>
          <w:color w:val="000000"/>
          <w:sz w:val="22"/>
          <w:szCs w:val="22"/>
        </w:rPr>
        <w:t xml:space="preserve">нием причин такого отказа по адресу электронной почты, указанному в разделе 14 договора с последующим направлением оригинала по почте в течение 20 рабочих дней </w:t>
      </w:r>
      <w:proofErr w:type="gramStart"/>
      <w:r w:rsidRPr="006D6EA8">
        <w:rPr>
          <w:b w:val="0"/>
          <w:snapToGrid/>
          <w:color w:val="000000"/>
          <w:sz w:val="22"/>
          <w:szCs w:val="22"/>
        </w:rPr>
        <w:t>с даты выявления</w:t>
      </w:r>
      <w:proofErr w:type="gramEnd"/>
      <w:r w:rsidRPr="006D6EA8">
        <w:rPr>
          <w:b w:val="0"/>
          <w:snapToGrid/>
          <w:color w:val="000000"/>
          <w:sz w:val="22"/>
          <w:szCs w:val="22"/>
        </w:rPr>
        <w:t xml:space="preserve"> факта.</w:t>
      </w:r>
    </w:p>
    <w:p w:rsidR="00777306" w:rsidRPr="006D6EA8" w:rsidRDefault="00777306" w:rsidP="00777306">
      <w:pPr>
        <w:widowControl/>
        <w:jc w:val="both"/>
        <w:rPr>
          <w:b w:val="0"/>
          <w:snapToGrid/>
          <w:color w:val="000000"/>
          <w:sz w:val="22"/>
          <w:szCs w:val="22"/>
        </w:rPr>
      </w:pPr>
      <w:r w:rsidRPr="006D6EA8">
        <w:rPr>
          <w:b w:val="0"/>
          <w:snapToGrid/>
          <w:color w:val="000000"/>
          <w:sz w:val="22"/>
          <w:szCs w:val="22"/>
        </w:rPr>
        <w:t>5.11. В случае получения Акт</w:t>
      </w:r>
      <w:r w:rsidR="00747468" w:rsidRPr="006D6EA8">
        <w:rPr>
          <w:b w:val="0"/>
          <w:snapToGrid/>
          <w:color w:val="000000"/>
          <w:sz w:val="22"/>
          <w:szCs w:val="22"/>
        </w:rPr>
        <w:t>а</w:t>
      </w:r>
      <w:r w:rsidRPr="006D6EA8">
        <w:rPr>
          <w:b w:val="0"/>
          <w:snapToGrid/>
          <w:color w:val="000000"/>
          <w:sz w:val="22"/>
          <w:szCs w:val="22"/>
        </w:rPr>
        <w:t xml:space="preserve"> о недостатках товара, работ, услуг (несоответствиях условиям договора) или м</w:t>
      </w:r>
      <w:r w:rsidRPr="006D6EA8">
        <w:rPr>
          <w:b w:val="0"/>
          <w:snapToGrid/>
          <w:color w:val="000000"/>
          <w:sz w:val="22"/>
          <w:szCs w:val="22"/>
        </w:rPr>
        <w:t>о</w:t>
      </w:r>
      <w:r w:rsidRPr="006D6EA8">
        <w:rPr>
          <w:b w:val="0"/>
          <w:snapToGrid/>
          <w:color w:val="000000"/>
          <w:sz w:val="22"/>
          <w:szCs w:val="22"/>
        </w:rPr>
        <w:t>тивированного отказа от подписания документа о приемке Поставщик вправе устранить причины, указанные в таком мотивированном отказе или в Акте, и направить Заказчику документ о приемке в порядке, предусмо</w:t>
      </w:r>
      <w:r w:rsidRPr="006D6EA8">
        <w:rPr>
          <w:b w:val="0"/>
          <w:snapToGrid/>
          <w:color w:val="000000"/>
          <w:sz w:val="22"/>
          <w:szCs w:val="22"/>
        </w:rPr>
        <w:t>т</w:t>
      </w:r>
      <w:r w:rsidRPr="006D6EA8">
        <w:rPr>
          <w:b w:val="0"/>
          <w:snapToGrid/>
          <w:color w:val="000000"/>
          <w:sz w:val="22"/>
          <w:szCs w:val="22"/>
        </w:rPr>
        <w:t>ренном разделом 5 настоящего договора. Заказчик повторно осуществляет приемку выполненных работ после устранения выявленных недостатков в выполненных работах (несоответствий условиям договора) в порядке и в сроки в соответствии с разделом 5 договора.</w:t>
      </w:r>
    </w:p>
    <w:p w:rsidR="00777306" w:rsidRPr="006D6EA8" w:rsidRDefault="00777306" w:rsidP="00777306">
      <w:pPr>
        <w:widowControl/>
        <w:jc w:val="both"/>
        <w:rPr>
          <w:b w:val="0"/>
          <w:snapToGrid/>
          <w:color w:val="000000"/>
          <w:sz w:val="22"/>
          <w:szCs w:val="22"/>
        </w:rPr>
      </w:pPr>
      <w:r w:rsidRPr="006D6EA8">
        <w:rPr>
          <w:b w:val="0"/>
          <w:snapToGrid/>
          <w:color w:val="000000"/>
          <w:sz w:val="22"/>
          <w:szCs w:val="22"/>
        </w:rPr>
        <w:t xml:space="preserve">5.12. </w:t>
      </w:r>
      <w:proofErr w:type="gramStart"/>
      <w:r w:rsidRPr="006D6EA8">
        <w:rPr>
          <w:b w:val="0"/>
          <w:snapToGrid/>
          <w:color w:val="000000"/>
          <w:sz w:val="22"/>
          <w:szCs w:val="22"/>
        </w:rPr>
        <w:t>В случае обнаружения Заказчиком после приемки товара недостатков товара (несоответствия поставле</w:t>
      </w:r>
      <w:r w:rsidRPr="006D6EA8">
        <w:rPr>
          <w:b w:val="0"/>
          <w:snapToGrid/>
          <w:color w:val="000000"/>
          <w:sz w:val="22"/>
          <w:szCs w:val="22"/>
        </w:rPr>
        <w:t>н</w:t>
      </w:r>
      <w:r w:rsidRPr="006D6EA8">
        <w:rPr>
          <w:b w:val="0"/>
          <w:snapToGrid/>
          <w:color w:val="000000"/>
          <w:sz w:val="22"/>
          <w:szCs w:val="22"/>
        </w:rPr>
        <w:t>ного товара условиям договора, Заказчик в течение 5 (пяти) рабочих дней составляет акт о несоответствии т</w:t>
      </w:r>
      <w:r w:rsidRPr="006D6EA8">
        <w:rPr>
          <w:b w:val="0"/>
          <w:snapToGrid/>
          <w:color w:val="000000"/>
          <w:sz w:val="22"/>
          <w:szCs w:val="22"/>
        </w:rPr>
        <w:t>о</w:t>
      </w:r>
      <w:r w:rsidRPr="006D6EA8">
        <w:rPr>
          <w:b w:val="0"/>
          <w:snapToGrid/>
          <w:color w:val="000000"/>
          <w:sz w:val="22"/>
          <w:szCs w:val="22"/>
        </w:rPr>
        <w:t>вара условиям договора, обнаруженного после приемки, уведомляет об этом Поставщика (направляет прете</w:t>
      </w:r>
      <w:r w:rsidRPr="006D6EA8">
        <w:rPr>
          <w:b w:val="0"/>
          <w:snapToGrid/>
          <w:color w:val="000000"/>
          <w:sz w:val="22"/>
          <w:szCs w:val="22"/>
        </w:rPr>
        <w:t>н</w:t>
      </w:r>
      <w:r w:rsidRPr="006D6EA8">
        <w:rPr>
          <w:b w:val="0"/>
          <w:snapToGrid/>
          <w:color w:val="000000"/>
          <w:sz w:val="22"/>
          <w:szCs w:val="22"/>
        </w:rPr>
        <w:t>зию и Акт о недостатках товара (несоответствиях поставленного товара условиям договора), обнаруженные п</w:t>
      </w:r>
      <w:r w:rsidRPr="006D6EA8">
        <w:rPr>
          <w:b w:val="0"/>
          <w:snapToGrid/>
          <w:color w:val="000000"/>
          <w:sz w:val="22"/>
          <w:szCs w:val="22"/>
        </w:rPr>
        <w:t>о</w:t>
      </w:r>
      <w:r w:rsidRPr="006D6EA8">
        <w:rPr>
          <w:b w:val="0"/>
          <w:snapToGrid/>
          <w:color w:val="000000"/>
          <w:sz w:val="22"/>
          <w:szCs w:val="22"/>
        </w:rPr>
        <w:t>сле приёмки товара по адресу электронной почты, указанному в разделе 14 договора</w:t>
      </w:r>
      <w:proofErr w:type="gramEnd"/>
      <w:r w:rsidRPr="006D6EA8">
        <w:rPr>
          <w:b w:val="0"/>
          <w:snapToGrid/>
          <w:color w:val="000000"/>
          <w:sz w:val="22"/>
          <w:szCs w:val="22"/>
        </w:rPr>
        <w:t xml:space="preserve"> с последующим направл</w:t>
      </w:r>
      <w:r w:rsidRPr="006D6EA8">
        <w:rPr>
          <w:b w:val="0"/>
          <w:snapToGrid/>
          <w:color w:val="000000"/>
          <w:sz w:val="22"/>
          <w:szCs w:val="22"/>
        </w:rPr>
        <w:t>е</w:t>
      </w:r>
      <w:r w:rsidRPr="006D6EA8">
        <w:rPr>
          <w:b w:val="0"/>
          <w:snapToGrid/>
          <w:color w:val="000000"/>
          <w:sz w:val="22"/>
          <w:szCs w:val="22"/>
        </w:rPr>
        <w:t>нием оригиналов по почте. Поставщик обязан за свой счет без дополнительных расходов со стороны Заказчика осуществить замену товара с недостатками на аналогичный товар надлежащего качества, соответствующий условиям настоящего договора, в срок не позднее чем в течение 5 (пяти) рабочих дней с момента получения Поставщиком претензии и Акта или в иной срок с согласия Заказчика.</w:t>
      </w:r>
    </w:p>
    <w:p w:rsidR="00777306" w:rsidRPr="006D6EA8" w:rsidRDefault="00777306" w:rsidP="00777306">
      <w:pPr>
        <w:widowControl/>
        <w:jc w:val="both"/>
        <w:rPr>
          <w:b w:val="0"/>
          <w:snapToGrid/>
          <w:color w:val="000000"/>
          <w:sz w:val="22"/>
          <w:szCs w:val="22"/>
        </w:rPr>
      </w:pPr>
      <w:r w:rsidRPr="006D6EA8">
        <w:rPr>
          <w:b w:val="0"/>
          <w:snapToGrid/>
          <w:color w:val="000000"/>
          <w:sz w:val="22"/>
          <w:szCs w:val="22"/>
        </w:rPr>
        <w:t>5.13. При возникновении между Заказчиком и Поставщиком спора по поводу недостатков товара по требов</w:t>
      </w:r>
      <w:r w:rsidRPr="006D6EA8">
        <w:rPr>
          <w:b w:val="0"/>
          <w:snapToGrid/>
          <w:color w:val="000000"/>
          <w:sz w:val="22"/>
          <w:szCs w:val="22"/>
        </w:rPr>
        <w:t>а</w:t>
      </w:r>
      <w:r w:rsidRPr="006D6EA8">
        <w:rPr>
          <w:b w:val="0"/>
          <w:snapToGrid/>
          <w:color w:val="000000"/>
          <w:sz w:val="22"/>
          <w:szCs w:val="22"/>
        </w:rPr>
        <w:t>нию любой из Сторон должна быть назначена внешняя экспертиза. Расходы на экспертизу несет Поставщик, за исключением случаев, когда экспертизой установлено отсутствие нарушений Поставщиком договора или пр</w:t>
      </w:r>
      <w:r w:rsidRPr="006D6EA8">
        <w:rPr>
          <w:b w:val="0"/>
          <w:snapToGrid/>
          <w:color w:val="000000"/>
          <w:sz w:val="22"/>
          <w:szCs w:val="22"/>
        </w:rPr>
        <w:t>и</w:t>
      </w:r>
      <w:r w:rsidRPr="006D6EA8">
        <w:rPr>
          <w:b w:val="0"/>
          <w:snapToGrid/>
          <w:color w:val="000000"/>
          <w:sz w:val="22"/>
          <w:szCs w:val="22"/>
        </w:rPr>
        <w:t>чинной связи между действиями Поставщика и обнаруженными недостатками (несоответствиями).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547937" w:rsidRPr="006D6EA8" w:rsidRDefault="00777306" w:rsidP="00777306">
      <w:pPr>
        <w:widowControl/>
        <w:jc w:val="both"/>
        <w:rPr>
          <w:b w:val="0"/>
          <w:snapToGrid/>
          <w:color w:val="000000"/>
          <w:sz w:val="22"/>
          <w:szCs w:val="22"/>
        </w:rPr>
      </w:pPr>
      <w:r w:rsidRPr="006D6EA8">
        <w:rPr>
          <w:b w:val="0"/>
          <w:snapToGrid/>
          <w:color w:val="000000"/>
          <w:sz w:val="22"/>
          <w:szCs w:val="22"/>
        </w:rPr>
        <w:t>5.14. Датой приемки поставленной товара считается дата подписания Заказчиком документов о приемке с р</w:t>
      </w:r>
      <w:r w:rsidRPr="006D6EA8">
        <w:rPr>
          <w:b w:val="0"/>
          <w:snapToGrid/>
          <w:color w:val="000000"/>
          <w:sz w:val="22"/>
          <w:szCs w:val="22"/>
        </w:rPr>
        <w:t>е</w:t>
      </w:r>
      <w:r w:rsidRPr="006D6EA8">
        <w:rPr>
          <w:b w:val="0"/>
          <w:snapToGrid/>
          <w:color w:val="000000"/>
          <w:sz w:val="22"/>
          <w:szCs w:val="22"/>
        </w:rPr>
        <w:t>шением, о том, что поставка выполнена в полном объёме (частично) в соответствии с условиями договора и подлежит приёмке.</w:t>
      </w:r>
    </w:p>
    <w:p w:rsidR="005C3855" w:rsidRPr="006D6EA8" w:rsidRDefault="005C3855" w:rsidP="005C3855">
      <w:pPr>
        <w:widowControl/>
        <w:jc w:val="center"/>
        <w:rPr>
          <w:snapToGrid/>
          <w:spacing w:val="-1"/>
          <w:sz w:val="22"/>
          <w:szCs w:val="22"/>
          <w:lang w:eastAsia="en-US"/>
        </w:rPr>
      </w:pPr>
      <w:r w:rsidRPr="006D6EA8">
        <w:rPr>
          <w:snapToGrid/>
          <w:spacing w:val="-1"/>
          <w:sz w:val="22"/>
          <w:szCs w:val="22"/>
          <w:lang w:eastAsia="en-US"/>
        </w:rPr>
        <w:t>6. Цена договора</w:t>
      </w:r>
    </w:p>
    <w:p w:rsidR="007551EB" w:rsidRPr="006D6EA8" w:rsidRDefault="005C3855" w:rsidP="005C3855">
      <w:pPr>
        <w:widowControl/>
        <w:jc w:val="both"/>
        <w:rPr>
          <w:rFonts w:eastAsia="Calibri"/>
          <w:b w:val="0"/>
          <w:snapToGrid/>
          <w:sz w:val="22"/>
          <w:szCs w:val="22"/>
          <w:lang w:eastAsia="en-US"/>
        </w:rPr>
      </w:pPr>
      <w:r w:rsidRPr="006D6EA8">
        <w:rPr>
          <w:rFonts w:eastAsia="Calibri"/>
          <w:b w:val="0"/>
          <w:snapToGrid/>
          <w:sz w:val="22"/>
          <w:szCs w:val="22"/>
          <w:lang w:eastAsia="en-US"/>
        </w:rPr>
        <w:t xml:space="preserve">6.1. </w:t>
      </w:r>
      <w:r w:rsidR="007551EB" w:rsidRPr="006D6EA8">
        <w:rPr>
          <w:rFonts w:eastAsia="Calibri"/>
          <w:b w:val="0"/>
          <w:snapToGrid/>
          <w:sz w:val="22"/>
          <w:szCs w:val="22"/>
          <w:lang w:eastAsia="en-US"/>
        </w:rPr>
        <w:t>Цена договора и валюта платежа устанавливаются в российских рублях.</w:t>
      </w:r>
    </w:p>
    <w:p w:rsidR="00D34E83" w:rsidRPr="006D6EA8" w:rsidRDefault="007551EB" w:rsidP="005C3855">
      <w:pPr>
        <w:widowControl/>
        <w:jc w:val="both"/>
        <w:rPr>
          <w:b w:val="0"/>
          <w:sz w:val="22"/>
          <w:szCs w:val="22"/>
        </w:rPr>
      </w:pPr>
      <w:r w:rsidRPr="006D6EA8">
        <w:rPr>
          <w:rFonts w:eastAsia="Calibri"/>
          <w:b w:val="0"/>
          <w:snapToGrid/>
          <w:sz w:val="22"/>
          <w:szCs w:val="22"/>
          <w:lang w:eastAsia="en-US"/>
        </w:rPr>
        <w:t xml:space="preserve">6.2. </w:t>
      </w:r>
      <w:r w:rsidR="005C3855" w:rsidRPr="006D6EA8">
        <w:rPr>
          <w:rFonts w:eastAsia="Calibri"/>
          <w:b w:val="0"/>
          <w:snapToGrid/>
          <w:sz w:val="22"/>
          <w:szCs w:val="22"/>
          <w:lang w:eastAsia="en-US"/>
        </w:rPr>
        <w:t>Цена договора составляет</w:t>
      </w:r>
      <w:proofErr w:type="gramStart"/>
      <w:r w:rsidR="00D34E83" w:rsidRPr="006D6EA8">
        <w:rPr>
          <w:bCs/>
          <w:sz w:val="22"/>
          <w:szCs w:val="22"/>
        </w:rPr>
        <w:t xml:space="preserve"> </w:t>
      </w:r>
      <w:r w:rsidR="00F54765" w:rsidRPr="006D6EA8">
        <w:rPr>
          <w:snapToGrid/>
          <w:sz w:val="22"/>
          <w:szCs w:val="22"/>
        </w:rPr>
        <w:t>______</w:t>
      </w:r>
      <w:r w:rsidR="00D34E83" w:rsidRPr="006D6EA8">
        <w:rPr>
          <w:snapToGrid/>
          <w:sz w:val="22"/>
          <w:szCs w:val="22"/>
        </w:rPr>
        <w:t xml:space="preserve"> (</w:t>
      </w:r>
      <w:r w:rsidR="00F54765" w:rsidRPr="006D6EA8">
        <w:rPr>
          <w:snapToGrid/>
          <w:sz w:val="22"/>
          <w:szCs w:val="22"/>
        </w:rPr>
        <w:t>_____________________________________________________</w:t>
      </w:r>
      <w:r w:rsidR="00D34E83" w:rsidRPr="006D6EA8">
        <w:rPr>
          <w:snapToGrid/>
          <w:sz w:val="22"/>
          <w:szCs w:val="22"/>
        </w:rPr>
        <w:t xml:space="preserve">) </w:t>
      </w:r>
      <w:proofErr w:type="gramEnd"/>
      <w:r w:rsidR="00D34E83" w:rsidRPr="006D6EA8">
        <w:rPr>
          <w:snapToGrid/>
          <w:sz w:val="22"/>
          <w:szCs w:val="22"/>
        </w:rPr>
        <w:t xml:space="preserve">рублей  </w:t>
      </w:r>
      <w:r w:rsidR="00F54765" w:rsidRPr="006D6EA8">
        <w:rPr>
          <w:snapToGrid/>
          <w:sz w:val="22"/>
          <w:szCs w:val="22"/>
        </w:rPr>
        <w:t>___</w:t>
      </w:r>
      <w:r w:rsidR="00D34E83" w:rsidRPr="006D6EA8">
        <w:rPr>
          <w:snapToGrid/>
          <w:sz w:val="22"/>
          <w:szCs w:val="22"/>
        </w:rPr>
        <w:t xml:space="preserve"> копейки, </w:t>
      </w:r>
      <w:r w:rsidR="00D34E83" w:rsidRPr="006D6EA8">
        <w:rPr>
          <w:b w:val="0"/>
          <w:snapToGrid/>
          <w:sz w:val="22"/>
          <w:szCs w:val="22"/>
        </w:rPr>
        <w:t xml:space="preserve">в том числе НДС </w:t>
      </w:r>
      <w:r w:rsidR="00F54765" w:rsidRPr="006D6EA8">
        <w:rPr>
          <w:b w:val="0"/>
          <w:snapToGrid/>
          <w:sz w:val="22"/>
          <w:szCs w:val="22"/>
        </w:rPr>
        <w:t>___</w:t>
      </w:r>
      <w:r w:rsidR="00D34E83" w:rsidRPr="006D6EA8">
        <w:rPr>
          <w:b w:val="0"/>
          <w:snapToGrid/>
          <w:sz w:val="22"/>
          <w:szCs w:val="22"/>
        </w:rPr>
        <w:t xml:space="preserve"> %</w:t>
      </w:r>
      <w:r w:rsidR="00F54765" w:rsidRPr="006D6EA8">
        <w:rPr>
          <w:b w:val="0"/>
          <w:snapToGrid/>
          <w:sz w:val="22"/>
          <w:szCs w:val="22"/>
        </w:rPr>
        <w:t>,</w:t>
      </w:r>
      <w:r w:rsidR="00D34E83" w:rsidRPr="006D6EA8">
        <w:rPr>
          <w:b w:val="0"/>
          <w:snapToGrid/>
          <w:sz w:val="22"/>
          <w:szCs w:val="22"/>
        </w:rPr>
        <w:t xml:space="preserve"> что составляет </w:t>
      </w:r>
      <w:r w:rsidR="00F54765" w:rsidRPr="006D6EA8">
        <w:rPr>
          <w:b w:val="0"/>
          <w:snapToGrid/>
          <w:sz w:val="22"/>
          <w:szCs w:val="22"/>
        </w:rPr>
        <w:t>______ (_____________________________________________________) рублей  ___ копейки</w:t>
      </w:r>
      <w:r w:rsidR="00D34E83" w:rsidRPr="006D6EA8">
        <w:rPr>
          <w:b w:val="0"/>
          <w:snapToGrid/>
          <w:sz w:val="22"/>
          <w:szCs w:val="22"/>
        </w:rPr>
        <w:t>.</w:t>
      </w:r>
      <w:r w:rsidR="00D34E83" w:rsidRPr="006D6EA8">
        <w:rPr>
          <w:b w:val="0"/>
          <w:sz w:val="22"/>
          <w:szCs w:val="22"/>
        </w:rPr>
        <w:t xml:space="preserve"> </w:t>
      </w:r>
    </w:p>
    <w:p w:rsidR="00487D9A" w:rsidRPr="006D6EA8" w:rsidRDefault="00487D9A" w:rsidP="005C3855">
      <w:pPr>
        <w:widowControl/>
        <w:jc w:val="both"/>
        <w:rPr>
          <w:b w:val="0"/>
          <w:sz w:val="22"/>
          <w:szCs w:val="22"/>
        </w:rPr>
      </w:pPr>
      <w:r w:rsidRPr="006D6EA8">
        <w:rPr>
          <w:b w:val="0"/>
          <w:sz w:val="22"/>
          <w:szCs w:val="22"/>
        </w:rPr>
        <w:lastRenderedPageBreak/>
        <w:t>6.</w:t>
      </w:r>
      <w:r w:rsidR="007551EB" w:rsidRPr="006D6EA8">
        <w:rPr>
          <w:b w:val="0"/>
          <w:sz w:val="22"/>
          <w:szCs w:val="22"/>
        </w:rPr>
        <w:t>3</w:t>
      </w:r>
      <w:r w:rsidRPr="006D6EA8">
        <w:rPr>
          <w:b w:val="0"/>
          <w:sz w:val="22"/>
          <w:szCs w:val="22"/>
        </w:rPr>
        <w:t>. Цена договора является твердой и определяется на весь срок его исполнения, за исключением случаев, предусмотренных  ст. ст. 34, 95 Федерального закона от 05.04.2013 г. № 44-ФЗ «О контрактной системе в сфере закупок товаров, работ, услуг для обеспечения государственных и муниципальных нужд»</w:t>
      </w:r>
      <w:r w:rsidR="00F54765" w:rsidRPr="006D6EA8">
        <w:rPr>
          <w:b w:val="0"/>
          <w:sz w:val="22"/>
          <w:szCs w:val="22"/>
        </w:rPr>
        <w:t>.</w:t>
      </w:r>
    </w:p>
    <w:p w:rsidR="00CE02CB" w:rsidRPr="006D6EA8" w:rsidRDefault="005C3855" w:rsidP="005C3855">
      <w:pPr>
        <w:widowControl/>
        <w:jc w:val="both"/>
        <w:rPr>
          <w:sz w:val="22"/>
          <w:szCs w:val="22"/>
        </w:rPr>
      </w:pPr>
      <w:r w:rsidRPr="006D6EA8">
        <w:rPr>
          <w:rFonts w:eastAsia="Calibri"/>
          <w:b w:val="0"/>
          <w:snapToGrid/>
          <w:sz w:val="22"/>
          <w:szCs w:val="22"/>
          <w:lang w:eastAsia="en-US"/>
        </w:rPr>
        <w:t>6.</w:t>
      </w:r>
      <w:r w:rsidR="007551EB" w:rsidRPr="006D6EA8">
        <w:rPr>
          <w:rFonts w:eastAsia="Calibri"/>
          <w:b w:val="0"/>
          <w:snapToGrid/>
          <w:sz w:val="22"/>
          <w:szCs w:val="22"/>
          <w:lang w:eastAsia="en-US"/>
        </w:rPr>
        <w:t>4</w:t>
      </w:r>
      <w:r w:rsidRPr="006D6EA8">
        <w:rPr>
          <w:rFonts w:eastAsia="Calibri"/>
          <w:b w:val="0"/>
          <w:snapToGrid/>
          <w:sz w:val="22"/>
          <w:szCs w:val="22"/>
          <w:lang w:eastAsia="en-US"/>
        </w:rPr>
        <w:t xml:space="preserve">. </w:t>
      </w:r>
      <w:proofErr w:type="gramStart"/>
      <w:r w:rsidR="00CE02CB" w:rsidRPr="006D6EA8">
        <w:rPr>
          <w:b w:val="0"/>
          <w:color w:val="000000"/>
          <w:sz w:val="22"/>
          <w:szCs w:val="22"/>
        </w:rPr>
        <w:t xml:space="preserve">Цена договора включает в себя все расходы Поставщика, в том числе: </w:t>
      </w:r>
      <w:r w:rsidR="00CE02CB" w:rsidRPr="006D6EA8">
        <w:rPr>
          <w:b w:val="0"/>
          <w:bCs/>
          <w:color w:val="000000"/>
          <w:sz w:val="22"/>
          <w:szCs w:val="22"/>
        </w:rPr>
        <w:t>расходы на  упаковку, транспорт</w:t>
      </w:r>
      <w:r w:rsidR="00CE02CB" w:rsidRPr="006D6EA8">
        <w:rPr>
          <w:b w:val="0"/>
          <w:bCs/>
          <w:color w:val="000000"/>
          <w:sz w:val="22"/>
          <w:szCs w:val="22"/>
        </w:rPr>
        <w:t>и</w:t>
      </w:r>
      <w:r w:rsidR="00CE02CB" w:rsidRPr="006D6EA8">
        <w:rPr>
          <w:b w:val="0"/>
          <w:bCs/>
          <w:color w:val="000000"/>
          <w:sz w:val="22"/>
          <w:szCs w:val="22"/>
        </w:rPr>
        <w:t>ровку,  погрузку-</w:t>
      </w:r>
      <w:r w:rsidR="00CE02CB" w:rsidRPr="006D6EA8">
        <w:rPr>
          <w:b w:val="0"/>
          <w:sz w:val="22"/>
          <w:szCs w:val="22"/>
        </w:rPr>
        <w:t xml:space="preserve">разгрузку, размещение в местах хранения Заказчика, а также </w:t>
      </w:r>
      <w:r w:rsidR="00CE02CB" w:rsidRPr="006D6EA8">
        <w:rPr>
          <w:b w:val="0"/>
          <w:bCs/>
          <w:color w:val="000000"/>
          <w:sz w:val="22"/>
          <w:szCs w:val="22"/>
        </w:rPr>
        <w:t>устранение недостатков, гара</w:t>
      </w:r>
      <w:r w:rsidR="00CE02CB" w:rsidRPr="006D6EA8">
        <w:rPr>
          <w:b w:val="0"/>
          <w:bCs/>
          <w:color w:val="000000"/>
          <w:sz w:val="22"/>
          <w:szCs w:val="22"/>
        </w:rPr>
        <w:t>н</w:t>
      </w:r>
      <w:r w:rsidR="00CE02CB" w:rsidRPr="006D6EA8">
        <w:rPr>
          <w:b w:val="0"/>
          <w:bCs/>
          <w:color w:val="000000"/>
          <w:sz w:val="22"/>
          <w:szCs w:val="22"/>
        </w:rPr>
        <w:t>тийные обязательства, страхование, уплату таможенных пошлин, сборов, налоги и другие обязательные плат</w:t>
      </w:r>
      <w:r w:rsidR="00CE02CB" w:rsidRPr="006D6EA8">
        <w:rPr>
          <w:b w:val="0"/>
          <w:bCs/>
          <w:color w:val="000000"/>
          <w:sz w:val="22"/>
          <w:szCs w:val="22"/>
        </w:rPr>
        <w:t>е</w:t>
      </w:r>
      <w:r w:rsidR="00CE02CB" w:rsidRPr="006D6EA8">
        <w:rPr>
          <w:b w:val="0"/>
          <w:bCs/>
          <w:color w:val="000000"/>
          <w:sz w:val="22"/>
          <w:szCs w:val="22"/>
        </w:rPr>
        <w:t>жи, установленные законодательством Российской Федерации, а также любые иные расходы, связанные с и</w:t>
      </w:r>
      <w:r w:rsidR="00CE02CB" w:rsidRPr="006D6EA8">
        <w:rPr>
          <w:b w:val="0"/>
          <w:bCs/>
          <w:color w:val="000000"/>
          <w:sz w:val="22"/>
          <w:szCs w:val="22"/>
        </w:rPr>
        <w:t>с</w:t>
      </w:r>
      <w:r w:rsidR="00CE02CB" w:rsidRPr="006D6EA8">
        <w:rPr>
          <w:b w:val="0"/>
          <w:bCs/>
          <w:color w:val="000000"/>
          <w:sz w:val="22"/>
          <w:szCs w:val="22"/>
        </w:rPr>
        <w:t>полнением настоящего договора.</w:t>
      </w:r>
      <w:r w:rsidR="00CE02CB" w:rsidRPr="006D6EA8">
        <w:rPr>
          <w:sz w:val="22"/>
          <w:szCs w:val="22"/>
        </w:rPr>
        <w:t xml:space="preserve"> </w:t>
      </w:r>
      <w:proofErr w:type="gramEnd"/>
    </w:p>
    <w:p w:rsidR="00886F1C" w:rsidRPr="006D6EA8" w:rsidRDefault="005C3855" w:rsidP="00886F1C">
      <w:pPr>
        <w:jc w:val="both"/>
        <w:rPr>
          <w:b w:val="0"/>
          <w:sz w:val="22"/>
          <w:szCs w:val="22"/>
        </w:rPr>
      </w:pPr>
      <w:r w:rsidRPr="006D6EA8">
        <w:rPr>
          <w:rFonts w:eastAsia="Calibri"/>
          <w:b w:val="0"/>
          <w:snapToGrid/>
          <w:sz w:val="22"/>
          <w:szCs w:val="22"/>
          <w:lang w:eastAsia="en-US"/>
        </w:rPr>
        <w:t>6.</w:t>
      </w:r>
      <w:r w:rsidR="007551EB" w:rsidRPr="006D6EA8">
        <w:rPr>
          <w:rFonts w:eastAsia="Calibri"/>
          <w:b w:val="0"/>
          <w:snapToGrid/>
          <w:sz w:val="22"/>
          <w:szCs w:val="22"/>
          <w:lang w:eastAsia="en-US"/>
        </w:rPr>
        <w:t>5</w:t>
      </w:r>
      <w:r w:rsidRPr="006D6EA8">
        <w:rPr>
          <w:rFonts w:eastAsia="Calibri"/>
          <w:b w:val="0"/>
          <w:snapToGrid/>
          <w:sz w:val="22"/>
          <w:szCs w:val="22"/>
          <w:lang w:eastAsia="en-US"/>
        </w:rPr>
        <w:t>.</w:t>
      </w:r>
      <w:r w:rsidR="00487D9A" w:rsidRPr="006D6EA8">
        <w:rPr>
          <w:rFonts w:eastAsia="Calibri"/>
          <w:b w:val="0"/>
          <w:snapToGrid/>
          <w:sz w:val="22"/>
          <w:szCs w:val="22"/>
          <w:lang w:eastAsia="en-US"/>
        </w:rPr>
        <w:t xml:space="preserve"> </w:t>
      </w:r>
      <w:r w:rsidRPr="006D6EA8">
        <w:rPr>
          <w:rFonts w:eastAsia="Calibri"/>
          <w:snapToGrid/>
          <w:sz w:val="22"/>
          <w:szCs w:val="22"/>
          <w:lang w:eastAsia="en-US"/>
        </w:rPr>
        <w:t>Источник финансирования:</w:t>
      </w:r>
      <w:r w:rsidR="002B43E3" w:rsidRPr="006D6EA8">
        <w:t xml:space="preserve"> </w:t>
      </w:r>
      <w:r w:rsidR="00562F9F" w:rsidRPr="006D6EA8">
        <w:rPr>
          <w:rFonts w:eastAsia="Calibri"/>
          <w:b w:val="0"/>
          <w:snapToGrid/>
          <w:sz w:val="22"/>
          <w:szCs w:val="22"/>
          <w:lang w:eastAsia="en-US"/>
        </w:rPr>
        <w:t>субсидия на выполнение государственного задания</w:t>
      </w:r>
      <w:r w:rsidR="005D0589">
        <w:rPr>
          <w:rFonts w:eastAsia="Calibri"/>
          <w:b w:val="0"/>
          <w:snapToGrid/>
          <w:sz w:val="22"/>
          <w:szCs w:val="22"/>
          <w:lang w:eastAsia="en-US"/>
        </w:rPr>
        <w:t xml:space="preserve"> Заказчика</w:t>
      </w:r>
      <w:r w:rsidR="00115387">
        <w:rPr>
          <w:rFonts w:eastAsia="Calibri"/>
          <w:b w:val="0"/>
          <w:snapToGrid/>
          <w:sz w:val="22"/>
          <w:szCs w:val="22"/>
          <w:lang w:eastAsia="en-US"/>
        </w:rPr>
        <w:t xml:space="preserve"> и средства от приносящей доход деятельности </w:t>
      </w:r>
      <w:r w:rsidR="00562F9F" w:rsidRPr="006D6EA8">
        <w:rPr>
          <w:rFonts w:eastAsia="Calibri"/>
          <w:b w:val="0"/>
          <w:snapToGrid/>
          <w:sz w:val="22"/>
          <w:szCs w:val="22"/>
          <w:lang w:eastAsia="en-US"/>
        </w:rPr>
        <w:t>.</w:t>
      </w:r>
    </w:p>
    <w:p w:rsidR="005C3855" w:rsidRPr="006D6EA8" w:rsidRDefault="005C3855" w:rsidP="005C3855">
      <w:pPr>
        <w:widowControl/>
        <w:jc w:val="center"/>
        <w:rPr>
          <w:snapToGrid/>
          <w:spacing w:val="-1"/>
          <w:sz w:val="22"/>
          <w:szCs w:val="22"/>
          <w:lang w:eastAsia="en-US"/>
        </w:rPr>
      </w:pPr>
      <w:r w:rsidRPr="006D6EA8">
        <w:rPr>
          <w:snapToGrid/>
          <w:spacing w:val="-1"/>
          <w:sz w:val="22"/>
          <w:szCs w:val="22"/>
          <w:lang w:eastAsia="en-US"/>
        </w:rPr>
        <w:t>7. Порядок расчетов</w:t>
      </w:r>
    </w:p>
    <w:p w:rsidR="00563873" w:rsidRPr="006D6EA8" w:rsidRDefault="005C3855" w:rsidP="00BB5102">
      <w:pPr>
        <w:widowControl/>
        <w:jc w:val="both"/>
        <w:rPr>
          <w:b w:val="0"/>
          <w:noProof/>
          <w:snapToGrid/>
          <w:spacing w:val="-1"/>
          <w:sz w:val="22"/>
          <w:szCs w:val="22"/>
          <w:lang w:eastAsia="en-US"/>
        </w:rPr>
      </w:pPr>
      <w:r w:rsidRPr="006D6EA8">
        <w:rPr>
          <w:b w:val="0"/>
          <w:noProof/>
          <w:snapToGrid/>
          <w:spacing w:val="-1"/>
          <w:sz w:val="22"/>
          <w:szCs w:val="22"/>
          <w:lang w:eastAsia="en-US"/>
        </w:rPr>
        <w:t xml:space="preserve">7.1. </w:t>
      </w:r>
      <w:r w:rsidR="00563873" w:rsidRPr="006D6EA8">
        <w:rPr>
          <w:b w:val="0"/>
          <w:noProof/>
          <w:snapToGrid/>
          <w:spacing w:val="-1"/>
          <w:sz w:val="22"/>
          <w:szCs w:val="22"/>
          <w:lang w:eastAsia="en-US"/>
        </w:rPr>
        <w:t>Заказчик осуществляет оплату товара путем перечисления денежных средств на расчетный счет Поставщика в течение 7(семи) рабочих дней после поставки товара и подписания Заказчиком документов о приемке (счет - фактуры, товарной накладной или УПД) и предоставления документов, подтверждающих качество товара (сертификаты/декларации качества/соответствия и т.д.).</w:t>
      </w:r>
    </w:p>
    <w:p w:rsidR="0085196C" w:rsidRPr="006D6EA8" w:rsidRDefault="005C3855" w:rsidP="005C3855">
      <w:pPr>
        <w:widowControl/>
        <w:jc w:val="both"/>
        <w:rPr>
          <w:b w:val="0"/>
          <w:noProof/>
          <w:snapToGrid/>
          <w:spacing w:val="-1"/>
          <w:sz w:val="22"/>
          <w:szCs w:val="22"/>
          <w:lang w:eastAsia="en-US"/>
        </w:rPr>
      </w:pPr>
      <w:r w:rsidRPr="006D6EA8">
        <w:rPr>
          <w:b w:val="0"/>
          <w:noProof/>
          <w:snapToGrid/>
          <w:spacing w:val="-1"/>
          <w:sz w:val="22"/>
          <w:szCs w:val="22"/>
          <w:lang w:eastAsia="en-US"/>
        </w:rPr>
        <w:t>7.</w:t>
      </w:r>
      <w:r w:rsidR="007551EB" w:rsidRPr="006D6EA8">
        <w:rPr>
          <w:b w:val="0"/>
          <w:noProof/>
          <w:snapToGrid/>
          <w:spacing w:val="-1"/>
          <w:sz w:val="22"/>
          <w:szCs w:val="22"/>
          <w:lang w:eastAsia="en-US"/>
        </w:rPr>
        <w:t>2</w:t>
      </w:r>
      <w:r w:rsidRPr="006D6EA8">
        <w:rPr>
          <w:b w:val="0"/>
          <w:noProof/>
          <w:snapToGrid/>
          <w:spacing w:val="-1"/>
          <w:sz w:val="22"/>
          <w:szCs w:val="22"/>
          <w:lang w:eastAsia="en-US"/>
        </w:rPr>
        <w:t>. Датой исполнения Заказчиком обязательств по оплате считается дата списания денежных средств с расчетного счета Заказчика.</w:t>
      </w:r>
    </w:p>
    <w:p w:rsidR="005C3855" w:rsidRPr="006D6EA8" w:rsidRDefault="000F21C7" w:rsidP="005C3855">
      <w:pPr>
        <w:widowControl/>
        <w:jc w:val="center"/>
        <w:rPr>
          <w:rFonts w:eastAsia="Calibri"/>
          <w:bCs/>
          <w:snapToGrid/>
          <w:sz w:val="22"/>
          <w:szCs w:val="22"/>
          <w:lang w:eastAsia="en-US"/>
        </w:rPr>
      </w:pPr>
      <w:r w:rsidRPr="006D6EA8">
        <w:rPr>
          <w:rFonts w:eastAsia="Calibri"/>
          <w:bCs/>
          <w:snapToGrid/>
          <w:sz w:val="22"/>
          <w:szCs w:val="22"/>
          <w:lang w:eastAsia="en-US"/>
        </w:rPr>
        <w:t>8</w:t>
      </w:r>
      <w:r w:rsidR="005C3855" w:rsidRPr="006D6EA8">
        <w:rPr>
          <w:rFonts w:eastAsia="Calibri"/>
          <w:bCs/>
          <w:snapToGrid/>
          <w:sz w:val="22"/>
          <w:szCs w:val="22"/>
          <w:lang w:eastAsia="en-US"/>
        </w:rPr>
        <w:t>. Ответственность сторон</w:t>
      </w:r>
    </w:p>
    <w:p w:rsidR="00F03677" w:rsidRPr="006D6EA8" w:rsidRDefault="00F03677" w:rsidP="00F03677">
      <w:pPr>
        <w:tabs>
          <w:tab w:val="center" w:pos="142"/>
          <w:tab w:val="left" w:pos="426"/>
          <w:tab w:val="num" w:pos="1440"/>
        </w:tabs>
        <w:ind w:right="-30"/>
        <w:jc w:val="both"/>
        <w:rPr>
          <w:rFonts w:eastAsia="Calibri"/>
          <w:b w:val="0"/>
          <w:noProof/>
          <w:snapToGrid/>
          <w:sz w:val="22"/>
          <w:szCs w:val="22"/>
        </w:rPr>
      </w:pPr>
      <w:r w:rsidRPr="006D6EA8">
        <w:rPr>
          <w:rFonts w:eastAsia="Calibri"/>
          <w:b w:val="0"/>
          <w:noProof/>
          <w:snapToGrid/>
          <w:sz w:val="22"/>
          <w:szCs w:val="22"/>
        </w:rPr>
        <w:t>8.1. За неисполнение или ненадлежащее исполнение обязательств, предусмотренных  договором Стороны несут ответственность в соответствии с действующим законодательством Российской Федерации и условиями настоящего договора.</w:t>
      </w:r>
    </w:p>
    <w:p w:rsidR="00F03677" w:rsidRPr="006D6EA8" w:rsidRDefault="00F03677" w:rsidP="00F03677">
      <w:pPr>
        <w:tabs>
          <w:tab w:val="center" w:pos="142"/>
          <w:tab w:val="left" w:pos="426"/>
          <w:tab w:val="num" w:pos="1440"/>
        </w:tabs>
        <w:ind w:right="-30"/>
        <w:jc w:val="both"/>
        <w:rPr>
          <w:rFonts w:eastAsia="Calibri"/>
          <w:b w:val="0"/>
          <w:noProof/>
          <w:snapToGrid/>
          <w:sz w:val="22"/>
          <w:szCs w:val="22"/>
        </w:rPr>
      </w:pPr>
      <w:r w:rsidRPr="006D6EA8">
        <w:rPr>
          <w:rFonts w:eastAsia="Calibri"/>
          <w:b w:val="0"/>
          <w:noProof/>
          <w:snapToGrid/>
          <w:sz w:val="22"/>
          <w:szCs w:val="22"/>
        </w:rPr>
        <w:t>8.2.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F03677" w:rsidRPr="009F2686" w:rsidRDefault="00F03677" w:rsidP="00C518E8">
      <w:pPr>
        <w:tabs>
          <w:tab w:val="center" w:pos="142"/>
          <w:tab w:val="left" w:pos="426"/>
          <w:tab w:val="num" w:pos="1440"/>
        </w:tabs>
        <w:ind w:right="-30"/>
        <w:jc w:val="both"/>
        <w:rPr>
          <w:rFonts w:eastAsia="Calibri"/>
          <w:b w:val="0"/>
          <w:noProof/>
          <w:snapToGrid/>
          <w:color w:val="FF0000"/>
          <w:sz w:val="22"/>
          <w:szCs w:val="22"/>
        </w:rPr>
      </w:pPr>
      <w:r w:rsidRPr="006D6EA8">
        <w:rPr>
          <w:rFonts w:eastAsia="Calibri"/>
          <w:b w:val="0"/>
          <w:noProof/>
          <w:snapToGrid/>
          <w:sz w:val="22"/>
          <w:szCs w:val="22"/>
        </w:rPr>
        <w:t xml:space="preserve">8.3. </w:t>
      </w:r>
      <w:proofErr w:type="gramStart"/>
      <w:r w:rsidRPr="006D6EA8">
        <w:rPr>
          <w:rFonts w:eastAsia="Calibri"/>
          <w:b w:val="0"/>
          <w:noProof/>
          <w:snapToGrid/>
          <w:sz w:val="22"/>
          <w:szCs w:val="22"/>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w:t>
      </w:r>
      <w:proofErr w:type="gramEnd"/>
      <w:r w:rsidRPr="006D6EA8">
        <w:rPr>
          <w:rFonts w:eastAsia="Calibri"/>
          <w:b w:val="0"/>
          <w:noProof/>
          <w:snapToGrid/>
          <w:sz w:val="22"/>
          <w:szCs w:val="22"/>
        </w:rPr>
        <w:t xml:space="preserve"> договора) и фактически исполненных Поставщиком</w:t>
      </w:r>
      <w:r w:rsidR="009F2686">
        <w:rPr>
          <w:rFonts w:eastAsia="Calibri"/>
          <w:b w:val="0"/>
          <w:noProof/>
          <w:snapToGrid/>
          <w:sz w:val="22"/>
          <w:szCs w:val="22"/>
        </w:rPr>
        <w:t>.</w:t>
      </w:r>
      <w:r w:rsidR="00C518E8" w:rsidRPr="009F2686">
        <w:rPr>
          <w:rFonts w:eastAsia="Calibri"/>
          <w:b w:val="0"/>
          <w:noProof/>
          <w:snapToGrid/>
          <w:color w:val="FF0000"/>
          <w:sz w:val="22"/>
          <w:szCs w:val="22"/>
        </w:rPr>
        <w:t xml:space="preserve"> </w:t>
      </w:r>
    </w:p>
    <w:p w:rsidR="00F03677" w:rsidRPr="006D6EA8" w:rsidRDefault="00F03677" w:rsidP="00F03677">
      <w:pPr>
        <w:tabs>
          <w:tab w:val="center" w:pos="142"/>
          <w:tab w:val="left" w:pos="426"/>
          <w:tab w:val="num" w:pos="1440"/>
        </w:tabs>
        <w:ind w:right="-30"/>
        <w:jc w:val="both"/>
        <w:rPr>
          <w:rFonts w:eastAsia="Calibri"/>
          <w:b w:val="0"/>
          <w:noProof/>
          <w:snapToGrid/>
          <w:sz w:val="22"/>
          <w:szCs w:val="22"/>
        </w:rPr>
      </w:pPr>
      <w:r w:rsidRPr="006D6EA8">
        <w:rPr>
          <w:rFonts w:eastAsia="Calibri"/>
          <w:b w:val="0"/>
          <w:noProof/>
          <w:snapToGrid/>
          <w:sz w:val="22"/>
          <w:szCs w:val="22"/>
        </w:rPr>
        <w:t xml:space="preserve">8.4. </w:t>
      </w:r>
      <w:proofErr w:type="gramStart"/>
      <w:r w:rsidRPr="006D6EA8">
        <w:rPr>
          <w:rFonts w:eastAsia="Calibri"/>
          <w:b w:val="0"/>
          <w:noProof/>
          <w:snapToGrid/>
          <w:sz w:val="22"/>
          <w:szCs w:val="22"/>
        </w:rPr>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Поставщик выплачивает Заказчику штраф в размере 10 процентов цены договора.</w:t>
      </w:r>
      <w:proofErr w:type="gramEnd"/>
    </w:p>
    <w:p w:rsidR="00F03677" w:rsidRPr="006D6EA8" w:rsidRDefault="00F03677" w:rsidP="00F03677">
      <w:pPr>
        <w:tabs>
          <w:tab w:val="center" w:pos="142"/>
          <w:tab w:val="left" w:pos="426"/>
          <w:tab w:val="num" w:pos="1440"/>
        </w:tabs>
        <w:ind w:right="-30"/>
        <w:jc w:val="both"/>
        <w:rPr>
          <w:rFonts w:eastAsia="Calibri"/>
          <w:b w:val="0"/>
          <w:noProof/>
          <w:snapToGrid/>
          <w:sz w:val="22"/>
          <w:szCs w:val="22"/>
        </w:rPr>
      </w:pPr>
      <w:r w:rsidRPr="006D6EA8">
        <w:rPr>
          <w:rFonts w:eastAsia="Calibri"/>
          <w:b w:val="0"/>
          <w:noProof/>
          <w:snapToGrid/>
          <w:sz w:val="22"/>
          <w:szCs w:val="22"/>
        </w:rPr>
        <w:t>8.5.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F03677" w:rsidRPr="009F2686" w:rsidRDefault="00F03677" w:rsidP="00C518E8">
      <w:pPr>
        <w:tabs>
          <w:tab w:val="center" w:pos="142"/>
          <w:tab w:val="left" w:pos="426"/>
          <w:tab w:val="num" w:pos="1440"/>
        </w:tabs>
        <w:ind w:right="-30"/>
        <w:jc w:val="both"/>
        <w:rPr>
          <w:rFonts w:eastAsia="Calibri"/>
          <w:b w:val="0"/>
          <w:noProof/>
          <w:snapToGrid/>
          <w:color w:val="FF0000"/>
          <w:sz w:val="22"/>
          <w:szCs w:val="22"/>
        </w:rPr>
      </w:pPr>
      <w:r w:rsidRPr="006D6EA8">
        <w:rPr>
          <w:rFonts w:eastAsia="Calibri"/>
          <w:b w:val="0"/>
          <w:noProof/>
          <w:snapToGrid/>
          <w:sz w:val="22"/>
          <w:szCs w:val="22"/>
        </w:rPr>
        <w:t>8.6.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r w:rsidR="00C518E8">
        <w:rPr>
          <w:rFonts w:eastAsia="Calibri"/>
          <w:b w:val="0"/>
          <w:noProof/>
          <w:snapToGrid/>
          <w:sz w:val="22"/>
          <w:szCs w:val="22"/>
        </w:rPr>
        <w:t>.</w:t>
      </w:r>
      <w:r w:rsidR="00C518E8" w:rsidRPr="009F2686">
        <w:rPr>
          <w:rFonts w:eastAsia="Calibri"/>
          <w:b w:val="0"/>
          <w:noProof/>
          <w:snapToGrid/>
          <w:color w:val="FF0000"/>
          <w:sz w:val="22"/>
          <w:szCs w:val="22"/>
        </w:rPr>
        <w:t xml:space="preserve"> </w:t>
      </w:r>
    </w:p>
    <w:p w:rsidR="00F03677" w:rsidRPr="006D6EA8" w:rsidRDefault="00F03677" w:rsidP="00F03677">
      <w:pPr>
        <w:tabs>
          <w:tab w:val="center" w:pos="142"/>
          <w:tab w:val="left" w:pos="426"/>
          <w:tab w:val="num" w:pos="1440"/>
        </w:tabs>
        <w:ind w:right="-30"/>
        <w:jc w:val="both"/>
        <w:rPr>
          <w:rFonts w:eastAsia="Calibri"/>
          <w:b w:val="0"/>
          <w:noProof/>
          <w:snapToGrid/>
          <w:sz w:val="22"/>
          <w:szCs w:val="22"/>
        </w:rPr>
      </w:pPr>
      <w:r w:rsidRPr="006D6EA8">
        <w:rPr>
          <w:rFonts w:eastAsia="Calibri"/>
          <w:b w:val="0"/>
          <w:noProof/>
          <w:snapToGrid/>
          <w:sz w:val="22"/>
          <w:szCs w:val="22"/>
        </w:rPr>
        <w:t xml:space="preserve">8.7.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размере 1000 (Одна тысяча) рублей. </w:t>
      </w:r>
    </w:p>
    <w:p w:rsidR="00F03677" w:rsidRPr="006D6EA8" w:rsidRDefault="00F03677" w:rsidP="00F03677">
      <w:pPr>
        <w:tabs>
          <w:tab w:val="center" w:pos="142"/>
          <w:tab w:val="left" w:pos="426"/>
          <w:tab w:val="num" w:pos="1440"/>
        </w:tabs>
        <w:ind w:right="-30"/>
        <w:jc w:val="both"/>
        <w:rPr>
          <w:rFonts w:eastAsia="Calibri"/>
          <w:b w:val="0"/>
          <w:noProof/>
          <w:snapToGrid/>
          <w:sz w:val="22"/>
          <w:szCs w:val="22"/>
        </w:rPr>
      </w:pPr>
      <w:r w:rsidRPr="006D6EA8">
        <w:rPr>
          <w:rFonts w:eastAsia="Calibri"/>
          <w:b w:val="0"/>
          <w:noProof/>
          <w:snapToGrid/>
          <w:sz w:val="22"/>
          <w:szCs w:val="22"/>
        </w:rPr>
        <w:t>8.8.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F03677" w:rsidRPr="006D6EA8" w:rsidRDefault="00F03677" w:rsidP="00F03677">
      <w:pPr>
        <w:tabs>
          <w:tab w:val="center" w:pos="142"/>
          <w:tab w:val="left" w:pos="426"/>
          <w:tab w:val="num" w:pos="1440"/>
        </w:tabs>
        <w:ind w:right="-30"/>
        <w:jc w:val="both"/>
        <w:rPr>
          <w:rFonts w:eastAsia="Calibri"/>
          <w:b w:val="0"/>
          <w:noProof/>
          <w:snapToGrid/>
          <w:sz w:val="22"/>
          <w:szCs w:val="22"/>
        </w:rPr>
      </w:pPr>
      <w:r w:rsidRPr="006D6EA8">
        <w:rPr>
          <w:rFonts w:eastAsia="Calibri"/>
          <w:b w:val="0"/>
          <w:noProof/>
          <w:snapToGrid/>
          <w:sz w:val="22"/>
          <w:szCs w:val="22"/>
        </w:rPr>
        <w:t>8.9.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F03677" w:rsidRPr="006D6EA8" w:rsidRDefault="00F03677" w:rsidP="00F03677">
      <w:pPr>
        <w:tabs>
          <w:tab w:val="center" w:pos="142"/>
          <w:tab w:val="left" w:pos="426"/>
          <w:tab w:val="num" w:pos="1440"/>
        </w:tabs>
        <w:ind w:right="-30"/>
        <w:jc w:val="both"/>
        <w:rPr>
          <w:rFonts w:eastAsia="Calibri"/>
          <w:b w:val="0"/>
          <w:noProof/>
          <w:snapToGrid/>
          <w:sz w:val="22"/>
          <w:szCs w:val="22"/>
        </w:rPr>
      </w:pPr>
      <w:r w:rsidRPr="006D6EA8">
        <w:rPr>
          <w:rFonts w:eastAsia="Calibri"/>
          <w:b w:val="0"/>
          <w:noProof/>
          <w:snapToGrid/>
          <w:sz w:val="22"/>
          <w:szCs w:val="22"/>
        </w:rPr>
        <w:t>8.10. Заказчик вправе удержать суммы неисполненных Поставщиком  требований об уплате неустоек (штрафов, пеней), предъявленных Заказчиком в соответствии с разделом 6 договора, из сумм</w:t>
      </w:r>
      <w:r w:rsidR="00535813" w:rsidRPr="006D6EA8">
        <w:rPr>
          <w:rFonts w:eastAsia="Calibri"/>
          <w:b w:val="0"/>
          <w:noProof/>
          <w:snapToGrid/>
          <w:sz w:val="22"/>
          <w:szCs w:val="22"/>
        </w:rPr>
        <w:t>ы, подлежащей оплате Поставщику</w:t>
      </w:r>
      <w:r w:rsidRPr="006D6EA8">
        <w:rPr>
          <w:rFonts w:eastAsia="Calibri"/>
          <w:b w:val="0"/>
          <w:noProof/>
          <w:snapToGrid/>
          <w:sz w:val="22"/>
          <w:szCs w:val="22"/>
        </w:rPr>
        <w:t>.</w:t>
      </w:r>
    </w:p>
    <w:p w:rsidR="00F03677" w:rsidRPr="000F21C7" w:rsidRDefault="00F03677" w:rsidP="00F03677">
      <w:pPr>
        <w:tabs>
          <w:tab w:val="center" w:pos="142"/>
          <w:tab w:val="left" w:pos="426"/>
          <w:tab w:val="num" w:pos="1440"/>
        </w:tabs>
        <w:ind w:right="-30"/>
        <w:jc w:val="both"/>
        <w:rPr>
          <w:rFonts w:eastAsia="Calibri"/>
          <w:b w:val="0"/>
          <w:noProof/>
          <w:snapToGrid/>
          <w:sz w:val="22"/>
          <w:szCs w:val="22"/>
        </w:rPr>
      </w:pPr>
      <w:r w:rsidRPr="006D6EA8">
        <w:rPr>
          <w:rFonts w:eastAsia="Calibri"/>
          <w:b w:val="0"/>
          <w:noProof/>
          <w:snapToGrid/>
          <w:sz w:val="22"/>
          <w:szCs w:val="22"/>
        </w:rPr>
        <w:t>8.11. Уплата неустойки и возмещение убытков в случае ненадлежащего исполнения обязательства не освобождают Стороны от исполнения обя</w:t>
      </w:r>
      <w:r w:rsidRPr="000F21C7">
        <w:rPr>
          <w:rFonts w:eastAsia="Calibri"/>
          <w:b w:val="0"/>
          <w:noProof/>
          <w:snapToGrid/>
          <w:sz w:val="22"/>
          <w:szCs w:val="22"/>
        </w:rPr>
        <w:t>зательств по настоящему договору.</w:t>
      </w:r>
    </w:p>
    <w:p w:rsidR="00F03677" w:rsidRPr="000F21C7" w:rsidRDefault="00F03677" w:rsidP="00F03677">
      <w:pPr>
        <w:tabs>
          <w:tab w:val="center" w:pos="142"/>
          <w:tab w:val="left" w:pos="426"/>
          <w:tab w:val="num" w:pos="1440"/>
        </w:tabs>
        <w:ind w:right="-30"/>
        <w:jc w:val="both"/>
        <w:rPr>
          <w:rFonts w:eastAsia="Calibri"/>
          <w:b w:val="0"/>
          <w:noProof/>
          <w:snapToGrid/>
          <w:sz w:val="22"/>
          <w:szCs w:val="22"/>
        </w:rPr>
      </w:pPr>
      <w:r w:rsidRPr="000F21C7">
        <w:rPr>
          <w:rFonts w:eastAsia="Calibri"/>
          <w:b w:val="0"/>
          <w:noProof/>
          <w:snapToGrid/>
          <w:sz w:val="22"/>
          <w:szCs w:val="22"/>
        </w:rPr>
        <w:t xml:space="preserve">8.12. </w:t>
      </w:r>
      <w:proofErr w:type="gramStart"/>
      <w:r w:rsidRPr="000F21C7">
        <w:rPr>
          <w:rFonts w:eastAsia="Calibri"/>
          <w:b w:val="0"/>
          <w:noProof/>
          <w:snapToGrid/>
          <w:sz w:val="22"/>
          <w:szCs w:val="22"/>
        </w:rPr>
        <w:t>Сторона, причинившая убытки обязана возместить другой Стороне в полном объёме причиненные убытки, в том числе в случае утраты или повреждения имущества Заказчика, произошедшее по вине Поставщика, возникшее во время исполнения обязательств по договору, подлежит возмещению в полном объеме в течение срока, указанного в претензии.</w:t>
      </w:r>
      <w:proofErr w:type="gramEnd"/>
    </w:p>
    <w:p w:rsidR="005C3855" w:rsidRPr="000F21C7" w:rsidRDefault="00F03677" w:rsidP="00F03677">
      <w:pPr>
        <w:tabs>
          <w:tab w:val="center" w:pos="142"/>
          <w:tab w:val="left" w:pos="426"/>
          <w:tab w:val="num" w:pos="1440"/>
        </w:tabs>
        <w:ind w:right="-30"/>
        <w:jc w:val="both"/>
        <w:rPr>
          <w:rFonts w:eastAsia="Calibri"/>
          <w:b w:val="0"/>
          <w:snapToGrid/>
          <w:sz w:val="22"/>
          <w:szCs w:val="22"/>
          <w:lang w:eastAsia="en-US"/>
        </w:rPr>
      </w:pPr>
      <w:r w:rsidRPr="000F21C7">
        <w:rPr>
          <w:rFonts w:eastAsia="Calibri"/>
          <w:b w:val="0"/>
          <w:noProof/>
          <w:snapToGrid/>
          <w:sz w:val="22"/>
          <w:szCs w:val="22"/>
        </w:rPr>
        <w:t xml:space="preserve">8.13. Сторона, допустившая нарушение обязательств по договору, обязана произвести уплату неустойки (пени, </w:t>
      </w:r>
      <w:r w:rsidRPr="000F21C7">
        <w:rPr>
          <w:rFonts w:eastAsia="Calibri"/>
          <w:b w:val="0"/>
          <w:noProof/>
          <w:snapToGrid/>
          <w:sz w:val="22"/>
          <w:szCs w:val="22"/>
        </w:rPr>
        <w:lastRenderedPageBreak/>
        <w:t>штрафа), в течение 5 (пяти) рабочих дней с момента получения претензии</w:t>
      </w:r>
      <w:r w:rsidR="005C3855" w:rsidRPr="000F21C7">
        <w:rPr>
          <w:rFonts w:eastAsia="Calibri"/>
          <w:b w:val="0"/>
          <w:snapToGrid/>
          <w:sz w:val="22"/>
          <w:szCs w:val="22"/>
          <w:lang w:eastAsia="en-US"/>
        </w:rPr>
        <w:t>.</w:t>
      </w:r>
    </w:p>
    <w:p w:rsidR="005C3855" w:rsidRPr="000F21C7" w:rsidRDefault="005C3855" w:rsidP="005C3855">
      <w:pPr>
        <w:widowControl/>
        <w:ind w:firstLine="567"/>
        <w:jc w:val="center"/>
        <w:rPr>
          <w:rFonts w:eastAsia="MS Mincho"/>
          <w:snapToGrid/>
          <w:sz w:val="22"/>
          <w:szCs w:val="22"/>
        </w:rPr>
      </w:pPr>
      <w:r w:rsidRPr="000F21C7">
        <w:rPr>
          <w:rFonts w:eastAsia="MS Mincho"/>
          <w:snapToGrid/>
          <w:sz w:val="22"/>
          <w:szCs w:val="22"/>
        </w:rPr>
        <w:t>9. Обстоятельства непреодолимой силы</w:t>
      </w:r>
    </w:p>
    <w:p w:rsidR="005C3855" w:rsidRPr="000F21C7" w:rsidRDefault="005C3855" w:rsidP="005C3855">
      <w:pPr>
        <w:widowControl/>
        <w:jc w:val="both"/>
        <w:rPr>
          <w:rFonts w:eastAsia="MS Mincho"/>
          <w:b w:val="0"/>
          <w:snapToGrid/>
          <w:sz w:val="22"/>
          <w:szCs w:val="22"/>
        </w:rPr>
      </w:pPr>
      <w:r w:rsidRPr="000F21C7">
        <w:rPr>
          <w:rFonts w:eastAsia="MS Mincho"/>
          <w:b w:val="0"/>
          <w:snapToGrid/>
          <w:sz w:val="22"/>
          <w:szCs w:val="22"/>
        </w:rPr>
        <w:t xml:space="preserve">9.1. Под обстоятельствами непреодолимой силы (форс-мажорные обстоятельства) понимаются обстоятельства, которые могут возникнуть после заключения </w:t>
      </w:r>
      <w:r w:rsidR="000D4FC1" w:rsidRPr="000F21C7">
        <w:rPr>
          <w:rFonts w:eastAsia="MS Mincho"/>
          <w:b w:val="0"/>
          <w:snapToGrid/>
          <w:sz w:val="22"/>
          <w:szCs w:val="22"/>
        </w:rPr>
        <w:t>настоящего договора</w:t>
      </w:r>
      <w:r w:rsidRPr="000F21C7">
        <w:rPr>
          <w:rFonts w:eastAsia="MS Mincho"/>
          <w:b w:val="0"/>
          <w:snapToGrid/>
          <w:sz w:val="22"/>
          <w:szCs w:val="22"/>
        </w:rPr>
        <w:t xml:space="preserve"> в результате непредвиденных и непреодол</w:t>
      </w:r>
      <w:r w:rsidRPr="000F21C7">
        <w:rPr>
          <w:rFonts w:eastAsia="MS Mincho"/>
          <w:b w:val="0"/>
          <w:snapToGrid/>
          <w:sz w:val="22"/>
          <w:szCs w:val="22"/>
        </w:rPr>
        <w:t>и</w:t>
      </w:r>
      <w:r w:rsidRPr="000F21C7">
        <w:rPr>
          <w:rFonts w:eastAsia="MS Mincho"/>
          <w:b w:val="0"/>
          <w:snapToGrid/>
          <w:sz w:val="22"/>
          <w:szCs w:val="22"/>
        </w:rPr>
        <w:t xml:space="preserve">мых Сторонами событий. </w:t>
      </w:r>
      <w:proofErr w:type="gramStart"/>
      <w:r w:rsidRPr="000F21C7">
        <w:rPr>
          <w:rFonts w:eastAsia="MS Mincho"/>
          <w:b w:val="0"/>
          <w:snapToGrid/>
          <w:sz w:val="22"/>
          <w:szCs w:val="22"/>
        </w:rPr>
        <w:t>Стороны освобождаются от ответственности за частичное или полное неисполнение своих обязательств по договору, если это неисполнение явилось следствием обстоятельств непреодолимой с</w:t>
      </w:r>
      <w:r w:rsidRPr="000F21C7">
        <w:rPr>
          <w:rFonts w:eastAsia="MS Mincho"/>
          <w:b w:val="0"/>
          <w:snapToGrid/>
          <w:sz w:val="22"/>
          <w:szCs w:val="22"/>
        </w:rPr>
        <w:t>и</w:t>
      </w:r>
      <w:r w:rsidRPr="000F21C7">
        <w:rPr>
          <w:rFonts w:eastAsia="MS Mincho"/>
          <w:b w:val="0"/>
          <w:snapToGrid/>
          <w:sz w:val="22"/>
          <w:szCs w:val="22"/>
        </w:rPr>
        <w:t>лы, в том числе: гидрологических процессов (ураганов, тайфунов, циклонов, смерчей, шквалов молний, града, наводнений, засухи, морских штормов), геолого-геоморфологических процессов (землетрясений, цунами, и</w:t>
      </w:r>
      <w:r w:rsidRPr="000F21C7">
        <w:rPr>
          <w:rFonts w:eastAsia="MS Mincho"/>
          <w:b w:val="0"/>
          <w:snapToGrid/>
          <w:sz w:val="22"/>
          <w:szCs w:val="22"/>
        </w:rPr>
        <w:t>з</w:t>
      </w:r>
      <w:r w:rsidRPr="000F21C7">
        <w:rPr>
          <w:rFonts w:eastAsia="MS Mincho"/>
          <w:b w:val="0"/>
          <w:snapToGrid/>
          <w:sz w:val="22"/>
          <w:szCs w:val="22"/>
        </w:rPr>
        <w:t>вержений вулканов, оползней и снежных лавин, обвалов, выбросов вод в горных выработках), пожара, войны, запретительных актов государственных органов, носящих</w:t>
      </w:r>
      <w:proofErr w:type="gramEnd"/>
      <w:r w:rsidRPr="000F21C7">
        <w:rPr>
          <w:rFonts w:eastAsia="MS Mincho"/>
          <w:b w:val="0"/>
          <w:snapToGrid/>
          <w:sz w:val="22"/>
          <w:szCs w:val="22"/>
        </w:rPr>
        <w:t xml:space="preserve"> общий характер, и их последствий, при условии, что эти обстоятельства и их последствия непосредственно повлияли на исполнение обязательств по настоящему договору. </w:t>
      </w:r>
    </w:p>
    <w:p w:rsidR="005C3855" w:rsidRPr="000F21C7" w:rsidRDefault="005C3855" w:rsidP="005C3855">
      <w:pPr>
        <w:widowControl/>
        <w:jc w:val="both"/>
        <w:rPr>
          <w:rFonts w:eastAsia="MS Mincho"/>
          <w:b w:val="0"/>
          <w:snapToGrid/>
          <w:sz w:val="22"/>
          <w:szCs w:val="22"/>
        </w:rPr>
      </w:pPr>
      <w:r w:rsidRPr="000F21C7">
        <w:rPr>
          <w:rFonts w:eastAsia="MS Mincho"/>
          <w:b w:val="0"/>
          <w:snapToGrid/>
          <w:sz w:val="22"/>
          <w:szCs w:val="22"/>
        </w:rPr>
        <w:t xml:space="preserve">9.2. При наступлении форс-мажорных обстоятельств, срок исполнения обязательств по </w:t>
      </w:r>
      <w:r w:rsidR="000D4FC1" w:rsidRPr="000F21C7">
        <w:rPr>
          <w:rFonts w:eastAsia="MS Mincho"/>
          <w:b w:val="0"/>
          <w:snapToGrid/>
          <w:sz w:val="22"/>
          <w:szCs w:val="22"/>
        </w:rPr>
        <w:t>настоящему договору</w:t>
      </w:r>
      <w:r w:rsidRPr="000F21C7">
        <w:rPr>
          <w:rFonts w:eastAsia="MS Mincho"/>
          <w:b w:val="0"/>
          <w:snapToGrid/>
          <w:sz w:val="22"/>
          <w:szCs w:val="22"/>
        </w:rPr>
        <w:t xml:space="preserve"> отодвигается соразмерно времени, в течение которого будут действовать такие обстоятельства или  договор расторгается, что оформляется дополнительным соглашением Сторон. В этом случае Стороны не имеют прав на возмещение каких-либо убытков или требования штрафных санкций.</w:t>
      </w:r>
    </w:p>
    <w:p w:rsidR="004B7630" w:rsidRDefault="005C3855" w:rsidP="005C3855">
      <w:pPr>
        <w:widowControl/>
        <w:jc w:val="both"/>
        <w:rPr>
          <w:rFonts w:eastAsia="MS Mincho"/>
          <w:b w:val="0"/>
          <w:snapToGrid/>
          <w:sz w:val="22"/>
          <w:szCs w:val="22"/>
        </w:rPr>
      </w:pPr>
      <w:r w:rsidRPr="000F21C7">
        <w:rPr>
          <w:rFonts w:eastAsia="MS Mincho"/>
          <w:b w:val="0"/>
          <w:snapToGrid/>
          <w:sz w:val="22"/>
          <w:szCs w:val="22"/>
        </w:rPr>
        <w:t xml:space="preserve">9.3. </w:t>
      </w:r>
      <w:r w:rsidR="004B7630" w:rsidRPr="004B7630">
        <w:rPr>
          <w:rFonts w:eastAsia="MS Mincho"/>
          <w:b w:val="0"/>
          <w:snapToGrid/>
          <w:sz w:val="22"/>
          <w:szCs w:val="22"/>
        </w:rPr>
        <w:t>В случае, возникновения обстоятельств непреодолимой силы срок выполнения обязательств по настоящему договору отодвигается соразмерно времени, в течение которого действуют такие обстоятельства и их после</w:t>
      </w:r>
      <w:r w:rsidR="004B7630" w:rsidRPr="004B7630">
        <w:rPr>
          <w:rFonts w:eastAsia="MS Mincho"/>
          <w:b w:val="0"/>
          <w:snapToGrid/>
          <w:sz w:val="22"/>
          <w:szCs w:val="22"/>
        </w:rPr>
        <w:t>д</w:t>
      </w:r>
      <w:r w:rsidR="004B7630" w:rsidRPr="004B7630">
        <w:rPr>
          <w:rFonts w:eastAsia="MS Mincho"/>
          <w:b w:val="0"/>
          <w:snapToGrid/>
          <w:sz w:val="22"/>
          <w:szCs w:val="22"/>
        </w:rPr>
        <w:t>ствия.</w:t>
      </w:r>
    </w:p>
    <w:p w:rsidR="004B7630" w:rsidRDefault="004B7630" w:rsidP="005C3855">
      <w:pPr>
        <w:widowControl/>
        <w:jc w:val="both"/>
        <w:rPr>
          <w:rFonts w:eastAsia="MS Mincho"/>
          <w:b w:val="0"/>
          <w:snapToGrid/>
          <w:sz w:val="22"/>
          <w:szCs w:val="22"/>
        </w:rPr>
      </w:pPr>
      <w:r>
        <w:rPr>
          <w:rFonts w:eastAsia="MS Mincho"/>
          <w:b w:val="0"/>
          <w:snapToGrid/>
          <w:sz w:val="22"/>
          <w:szCs w:val="22"/>
        </w:rPr>
        <w:t xml:space="preserve">9.4. </w:t>
      </w:r>
      <w:r w:rsidRPr="004B7630">
        <w:rPr>
          <w:rFonts w:eastAsia="MS Mincho"/>
          <w:b w:val="0"/>
          <w:snapToGrid/>
          <w:sz w:val="22"/>
          <w:szCs w:val="22"/>
        </w:rPr>
        <w:t>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путем направления письменного уведо</w:t>
      </w:r>
      <w:r w:rsidRPr="004B7630">
        <w:rPr>
          <w:rFonts w:eastAsia="MS Mincho"/>
          <w:b w:val="0"/>
          <w:snapToGrid/>
          <w:sz w:val="22"/>
          <w:szCs w:val="22"/>
        </w:rPr>
        <w:t>м</w:t>
      </w:r>
      <w:r w:rsidRPr="004B7630">
        <w:rPr>
          <w:rFonts w:eastAsia="MS Mincho"/>
          <w:b w:val="0"/>
          <w:snapToGrid/>
          <w:sz w:val="22"/>
          <w:szCs w:val="22"/>
        </w:rPr>
        <w:t>ления другой Стороне.</w:t>
      </w:r>
    </w:p>
    <w:p w:rsidR="004B7630" w:rsidRPr="000F21C7" w:rsidRDefault="004B7630" w:rsidP="005C3855">
      <w:pPr>
        <w:widowControl/>
        <w:jc w:val="both"/>
        <w:rPr>
          <w:rFonts w:eastAsia="MS Mincho"/>
          <w:b w:val="0"/>
          <w:snapToGrid/>
          <w:sz w:val="22"/>
          <w:szCs w:val="22"/>
        </w:rPr>
      </w:pPr>
      <w:r>
        <w:rPr>
          <w:rFonts w:eastAsia="MS Mincho"/>
          <w:b w:val="0"/>
          <w:snapToGrid/>
          <w:sz w:val="22"/>
          <w:szCs w:val="22"/>
        </w:rPr>
        <w:t xml:space="preserve">9.5. </w:t>
      </w:r>
      <w:proofErr w:type="gramStart"/>
      <w:r w:rsidRPr="004B7630">
        <w:rPr>
          <w:rFonts w:eastAsia="MS Mincho"/>
          <w:b w:val="0"/>
          <w:snapToGrid/>
          <w:sz w:val="22"/>
          <w:szCs w:val="22"/>
        </w:rPr>
        <w:t>Ни одна из Сторон не несет ответственности перед другой Стороной за неисполнение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войны, гражданских волнений, эпидемии, блокады, эмбарго, пожаров, землетрясений, наводнений и других природных стихийных бедствий, а также изданием актов государственных органов.</w:t>
      </w:r>
      <w:proofErr w:type="gramEnd"/>
    </w:p>
    <w:p w:rsidR="005C3855" w:rsidRDefault="005C3855" w:rsidP="002E69B9">
      <w:pPr>
        <w:widowControl/>
        <w:jc w:val="center"/>
        <w:rPr>
          <w:rFonts w:eastAsia="MS Mincho"/>
          <w:snapToGrid/>
          <w:sz w:val="22"/>
          <w:szCs w:val="22"/>
        </w:rPr>
      </w:pPr>
      <w:r w:rsidRPr="000F21C7">
        <w:rPr>
          <w:rFonts w:eastAsia="MS Mincho"/>
          <w:snapToGrid/>
          <w:sz w:val="22"/>
          <w:szCs w:val="22"/>
        </w:rPr>
        <w:t>10. Изменений условий договора</w:t>
      </w:r>
    </w:p>
    <w:p w:rsidR="00A86E06" w:rsidRPr="00A86E06" w:rsidRDefault="00A86E06" w:rsidP="00A86E06">
      <w:pPr>
        <w:widowControl/>
        <w:jc w:val="both"/>
        <w:rPr>
          <w:rFonts w:eastAsia="MS Mincho"/>
          <w:b w:val="0"/>
          <w:snapToGrid/>
          <w:sz w:val="22"/>
          <w:szCs w:val="22"/>
        </w:rPr>
      </w:pPr>
      <w:r w:rsidRPr="00A86E06">
        <w:rPr>
          <w:rFonts w:eastAsia="MS Mincho"/>
          <w:b w:val="0"/>
          <w:snapToGrid/>
          <w:sz w:val="22"/>
          <w:szCs w:val="22"/>
        </w:rPr>
        <w:t>1</w:t>
      </w:r>
      <w:r>
        <w:rPr>
          <w:rFonts w:eastAsia="MS Mincho"/>
          <w:b w:val="0"/>
          <w:snapToGrid/>
          <w:sz w:val="22"/>
          <w:szCs w:val="22"/>
        </w:rPr>
        <w:t>0</w:t>
      </w:r>
      <w:r w:rsidRPr="00A86E06">
        <w:rPr>
          <w:rFonts w:eastAsia="MS Mincho"/>
          <w:b w:val="0"/>
          <w:snapToGrid/>
          <w:sz w:val="22"/>
          <w:szCs w:val="22"/>
        </w:rPr>
        <w:t>.1. Изменение существенных условий договора при его исполнении не допускается, за исключением их изм</w:t>
      </w:r>
      <w:r w:rsidRPr="00A86E06">
        <w:rPr>
          <w:rFonts w:eastAsia="MS Mincho"/>
          <w:b w:val="0"/>
          <w:snapToGrid/>
          <w:sz w:val="22"/>
          <w:szCs w:val="22"/>
        </w:rPr>
        <w:t>е</w:t>
      </w:r>
      <w:r w:rsidRPr="00A86E06">
        <w:rPr>
          <w:rFonts w:eastAsia="MS Mincho"/>
          <w:b w:val="0"/>
          <w:snapToGrid/>
          <w:sz w:val="22"/>
          <w:szCs w:val="22"/>
        </w:rPr>
        <w:t>нения по соглашению сторон в следующих случаях:</w:t>
      </w:r>
    </w:p>
    <w:p w:rsidR="00A86E06" w:rsidRPr="00A86E06" w:rsidRDefault="00A86E06" w:rsidP="00A86E06">
      <w:pPr>
        <w:widowControl/>
        <w:jc w:val="both"/>
        <w:rPr>
          <w:rFonts w:eastAsia="MS Mincho"/>
          <w:b w:val="0"/>
          <w:snapToGrid/>
          <w:sz w:val="22"/>
          <w:szCs w:val="22"/>
        </w:rPr>
      </w:pPr>
      <w:r w:rsidRPr="00A86E06">
        <w:rPr>
          <w:rFonts w:eastAsia="MS Mincho"/>
          <w:b w:val="0"/>
          <w:snapToGrid/>
          <w:sz w:val="22"/>
          <w:szCs w:val="22"/>
        </w:rPr>
        <w:t>1</w:t>
      </w:r>
      <w:r>
        <w:rPr>
          <w:rFonts w:eastAsia="MS Mincho"/>
          <w:b w:val="0"/>
          <w:snapToGrid/>
          <w:sz w:val="22"/>
          <w:szCs w:val="22"/>
        </w:rPr>
        <w:t>0</w:t>
      </w:r>
      <w:r w:rsidRPr="00A86E06">
        <w:rPr>
          <w:rFonts w:eastAsia="MS Mincho"/>
          <w:b w:val="0"/>
          <w:snapToGrid/>
          <w:sz w:val="22"/>
          <w:szCs w:val="22"/>
        </w:rPr>
        <w:t>.1.1 при снижении цены договора без изменения предусмотренных договором количества товара, качества поставляемого товара и иных условий договора;</w:t>
      </w:r>
    </w:p>
    <w:p w:rsidR="00A86E06" w:rsidRPr="00A86E06" w:rsidRDefault="00A86E06" w:rsidP="00A86E06">
      <w:pPr>
        <w:widowControl/>
        <w:jc w:val="both"/>
        <w:rPr>
          <w:rFonts w:eastAsia="MS Mincho"/>
          <w:b w:val="0"/>
          <w:snapToGrid/>
          <w:sz w:val="22"/>
          <w:szCs w:val="22"/>
        </w:rPr>
      </w:pPr>
      <w:proofErr w:type="gramStart"/>
      <w:r w:rsidRPr="00A86E06">
        <w:rPr>
          <w:rFonts w:eastAsia="MS Mincho"/>
          <w:b w:val="0"/>
          <w:snapToGrid/>
          <w:sz w:val="22"/>
          <w:szCs w:val="22"/>
        </w:rPr>
        <w:t>1</w:t>
      </w:r>
      <w:r>
        <w:rPr>
          <w:rFonts w:eastAsia="MS Mincho"/>
          <w:b w:val="0"/>
          <w:snapToGrid/>
          <w:sz w:val="22"/>
          <w:szCs w:val="22"/>
        </w:rPr>
        <w:t>0</w:t>
      </w:r>
      <w:r w:rsidRPr="00A86E06">
        <w:rPr>
          <w:rFonts w:eastAsia="MS Mincho"/>
          <w:b w:val="0"/>
          <w:snapToGrid/>
          <w:sz w:val="22"/>
          <w:szCs w:val="22"/>
        </w:rPr>
        <w:t>.1.2 если по предложению Заказчика увеличиваются предусмотренные договором  количество товара, не б</w:t>
      </w:r>
      <w:r w:rsidRPr="00A86E06">
        <w:rPr>
          <w:rFonts w:eastAsia="MS Mincho"/>
          <w:b w:val="0"/>
          <w:snapToGrid/>
          <w:sz w:val="22"/>
          <w:szCs w:val="22"/>
        </w:rPr>
        <w:t>о</w:t>
      </w:r>
      <w:r w:rsidRPr="00A86E06">
        <w:rPr>
          <w:rFonts w:eastAsia="MS Mincho"/>
          <w:b w:val="0"/>
          <w:snapToGrid/>
          <w:sz w:val="22"/>
          <w:szCs w:val="22"/>
        </w:rPr>
        <w:t>лее чем на десять процентов или уменьшаются предусмотренные договором количество поставляемого товара, не более чем на десять процентов.</w:t>
      </w:r>
      <w:proofErr w:type="gramEnd"/>
      <w:r w:rsidRPr="00A86E06">
        <w:rPr>
          <w:rFonts w:eastAsia="MS Mincho"/>
          <w:b w:val="0"/>
          <w:snapToGrid/>
          <w:sz w:val="22"/>
          <w:szCs w:val="22"/>
        </w:rPr>
        <w:t xml:space="preserve"> При этом по соглашению сторон допускается изменение с учетом </w:t>
      </w:r>
      <w:proofErr w:type="gramStart"/>
      <w:r w:rsidRPr="00A86E06">
        <w:rPr>
          <w:rFonts w:eastAsia="MS Mincho"/>
          <w:b w:val="0"/>
          <w:snapToGrid/>
          <w:sz w:val="22"/>
          <w:szCs w:val="22"/>
        </w:rPr>
        <w:t>положений бюджетного законодательства Российской Федерации цены договора</w:t>
      </w:r>
      <w:proofErr w:type="gramEnd"/>
      <w:r w:rsidRPr="00A86E06">
        <w:rPr>
          <w:rFonts w:eastAsia="MS Mincho"/>
          <w:b w:val="0"/>
          <w:snapToGrid/>
          <w:sz w:val="22"/>
          <w:szCs w:val="22"/>
        </w:rPr>
        <w:t xml:space="preserve"> пропорционально дополнительному кол</w:t>
      </w:r>
      <w:r w:rsidRPr="00A86E06">
        <w:rPr>
          <w:rFonts w:eastAsia="MS Mincho"/>
          <w:b w:val="0"/>
          <w:snapToGrid/>
          <w:sz w:val="22"/>
          <w:szCs w:val="22"/>
        </w:rPr>
        <w:t>и</w:t>
      </w:r>
      <w:r w:rsidRPr="00A86E06">
        <w:rPr>
          <w:rFonts w:eastAsia="MS Mincho"/>
          <w:b w:val="0"/>
          <w:snapToGrid/>
          <w:sz w:val="22"/>
          <w:szCs w:val="22"/>
        </w:rPr>
        <w:t xml:space="preserve">честву товара, исходя из установленной в договоре цены единицы товара, но не более чем на десять процентов цены договора. При уменьшении </w:t>
      </w:r>
      <w:proofErr w:type="gramStart"/>
      <w:r w:rsidRPr="00A86E06">
        <w:rPr>
          <w:rFonts w:eastAsia="MS Mincho"/>
          <w:b w:val="0"/>
          <w:snapToGrid/>
          <w:sz w:val="22"/>
          <w:szCs w:val="22"/>
        </w:rPr>
        <w:t>предусмотренных</w:t>
      </w:r>
      <w:proofErr w:type="gramEnd"/>
      <w:r w:rsidRPr="00A86E06">
        <w:rPr>
          <w:rFonts w:eastAsia="MS Mincho"/>
          <w:b w:val="0"/>
          <w:snapToGrid/>
          <w:sz w:val="22"/>
          <w:szCs w:val="22"/>
        </w:rPr>
        <w:t xml:space="preserve">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A86E06" w:rsidRPr="00A86E06" w:rsidRDefault="00A86E06" w:rsidP="00A86E06">
      <w:pPr>
        <w:widowControl/>
        <w:jc w:val="both"/>
        <w:rPr>
          <w:rFonts w:eastAsia="MS Mincho"/>
          <w:b w:val="0"/>
          <w:snapToGrid/>
          <w:sz w:val="22"/>
          <w:szCs w:val="22"/>
        </w:rPr>
      </w:pPr>
      <w:r w:rsidRPr="00A86E06">
        <w:rPr>
          <w:rFonts w:eastAsia="MS Mincho"/>
          <w:b w:val="0"/>
          <w:snapToGrid/>
          <w:sz w:val="22"/>
          <w:szCs w:val="22"/>
        </w:rPr>
        <w:t>1</w:t>
      </w:r>
      <w:r>
        <w:rPr>
          <w:rFonts w:eastAsia="MS Mincho"/>
          <w:b w:val="0"/>
          <w:snapToGrid/>
          <w:sz w:val="22"/>
          <w:szCs w:val="22"/>
        </w:rPr>
        <w:t>0</w:t>
      </w:r>
      <w:r w:rsidRPr="00A86E06">
        <w:rPr>
          <w:rFonts w:eastAsia="MS Mincho"/>
          <w:b w:val="0"/>
          <w:snapToGrid/>
          <w:sz w:val="22"/>
          <w:szCs w:val="22"/>
        </w:rPr>
        <w:t>.2. При исполнении договора по согласованию Заказчика с Поставщиком допускается поставка товара, кач</w:t>
      </w:r>
      <w:r w:rsidRPr="00A86E06">
        <w:rPr>
          <w:rFonts w:eastAsia="MS Mincho"/>
          <w:b w:val="0"/>
          <w:snapToGrid/>
          <w:sz w:val="22"/>
          <w:szCs w:val="22"/>
        </w:rPr>
        <w:t>е</w:t>
      </w:r>
      <w:r w:rsidRPr="00A86E06">
        <w:rPr>
          <w:rFonts w:eastAsia="MS Mincho"/>
          <w:b w:val="0"/>
          <w:snapToGrid/>
          <w:sz w:val="22"/>
          <w:szCs w:val="22"/>
        </w:rPr>
        <w:t>ство, технические и функциональные характеристики (потребительские свойства) которых являются улучше</w:t>
      </w:r>
      <w:r w:rsidRPr="00A86E06">
        <w:rPr>
          <w:rFonts w:eastAsia="MS Mincho"/>
          <w:b w:val="0"/>
          <w:snapToGrid/>
          <w:sz w:val="22"/>
          <w:szCs w:val="22"/>
        </w:rPr>
        <w:t>н</w:t>
      </w:r>
      <w:r w:rsidRPr="00A86E06">
        <w:rPr>
          <w:rFonts w:eastAsia="MS Mincho"/>
          <w:b w:val="0"/>
          <w:snapToGrid/>
          <w:sz w:val="22"/>
          <w:szCs w:val="22"/>
        </w:rPr>
        <w:t xml:space="preserve">ными по сравнению с качеством и соответствующими техническими и функциональными характеристиками, указанными в договоре. </w:t>
      </w:r>
    </w:p>
    <w:p w:rsidR="00A86E06" w:rsidRPr="00A86E06" w:rsidRDefault="00A86E06" w:rsidP="00A86E06">
      <w:pPr>
        <w:widowControl/>
        <w:jc w:val="both"/>
        <w:rPr>
          <w:rFonts w:eastAsia="MS Mincho"/>
          <w:b w:val="0"/>
          <w:snapToGrid/>
          <w:sz w:val="22"/>
          <w:szCs w:val="22"/>
        </w:rPr>
      </w:pPr>
      <w:r w:rsidRPr="00A86E06">
        <w:rPr>
          <w:rFonts w:eastAsia="MS Mincho"/>
          <w:b w:val="0"/>
          <w:snapToGrid/>
          <w:sz w:val="22"/>
          <w:szCs w:val="22"/>
        </w:rPr>
        <w:t>1</w:t>
      </w:r>
      <w:r>
        <w:rPr>
          <w:rFonts w:eastAsia="MS Mincho"/>
          <w:b w:val="0"/>
          <w:snapToGrid/>
          <w:sz w:val="22"/>
          <w:szCs w:val="22"/>
        </w:rPr>
        <w:t>0</w:t>
      </w:r>
      <w:r w:rsidRPr="00A86E06">
        <w:rPr>
          <w:rFonts w:eastAsia="MS Mincho"/>
          <w:b w:val="0"/>
          <w:snapToGrid/>
          <w:sz w:val="22"/>
          <w:szCs w:val="22"/>
        </w:rPr>
        <w:t>.3. При исполнении договора не допускается перемена Поставщика, за исключением случаев, если новый П</w:t>
      </w:r>
      <w:r w:rsidRPr="00A86E06">
        <w:rPr>
          <w:rFonts w:eastAsia="MS Mincho"/>
          <w:b w:val="0"/>
          <w:snapToGrid/>
          <w:sz w:val="22"/>
          <w:szCs w:val="22"/>
        </w:rPr>
        <w:t>о</w:t>
      </w:r>
      <w:r w:rsidRPr="00A86E06">
        <w:rPr>
          <w:rFonts w:eastAsia="MS Mincho"/>
          <w:b w:val="0"/>
          <w:snapToGrid/>
          <w:sz w:val="22"/>
          <w:szCs w:val="22"/>
        </w:rPr>
        <w:t>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A86E06" w:rsidRPr="00A86E06" w:rsidRDefault="00A86E06" w:rsidP="00A86E06">
      <w:pPr>
        <w:widowControl/>
        <w:jc w:val="both"/>
        <w:rPr>
          <w:rFonts w:eastAsia="MS Mincho"/>
          <w:b w:val="0"/>
          <w:snapToGrid/>
          <w:sz w:val="22"/>
          <w:szCs w:val="22"/>
        </w:rPr>
      </w:pPr>
      <w:r w:rsidRPr="00A86E06">
        <w:rPr>
          <w:rFonts w:eastAsia="MS Mincho"/>
          <w:b w:val="0"/>
          <w:snapToGrid/>
          <w:sz w:val="22"/>
          <w:szCs w:val="22"/>
        </w:rPr>
        <w:t>1</w:t>
      </w:r>
      <w:r>
        <w:rPr>
          <w:rFonts w:eastAsia="MS Mincho"/>
          <w:b w:val="0"/>
          <w:snapToGrid/>
          <w:sz w:val="22"/>
          <w:szCs w:val="22"/>
        </w:rPr>
        <w:t>0</w:t>
      </w:r>
      <w:r w:rsidRPr="00A86E06">
        <w:rPr>
          <w:rFonts w:eastAsia="MS Mincho"/>
          <w:b w:val="0"/>
          <w:snapToGrid/>
          <w:sz w:val="22"/>
          <w:szCs w:val="22"/>
        </w:rPr>
        <w:t>.4. Все изменения и дополнения оформляются в письменном виде путем подписания Сторонами дополн</w:t>
      </w:r>
      <w:r w:rsidRPr="00A86E06">
        <w:rPr>
          <w:rFonts w:eastAsia="MS Mincho"/>
          <w:b w:val="0"/>
          <w:snapToGrid/>
          <w:sz w:val="22"/>
          <w:szCs w:val="22"/>
        </w:rPr>
        <w:t>и</w:t>
      </w:r>
      <w:r w:rsidRPr="00A86E06">
        <w:rPr>
          <w:rFonts w:eastAsia="MS Mincho"/>
          <w:b w:val="0"/>
          <w:snapToGrid/>
          <w:sz w:val="22"/>
          <w:szCs w:val="22"/>
        </w:rPr>
        <w:t>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w:t>
      </w:r>
    </w:p>
    <w:p w:rsidR="00A86E06" w:rsidRPr="00A86E06" w:rsidRDefault="00A86E06" w:rsidP="00A86E06">
      <w:pPr>
        <w:widowControl/>
        <w:jc w:val="both"/>
        <w:rPr>
          <w:rFonts w:eastAsia="MS Mincho"/>
          <w:b w:val="0"/>
          <w:snapToGrid/>
          <w:sz w:val="22"/>
          <w:szCs w:val="22"/>
        </w:rPr>
      </w:pPr>
      <w:r w:rsidRPr="00A86E06">
        <w:rPr>
          <w:rFonts w:eastAsia="MS Mincho"/>
          <w:b w:val="0"/>
          <w:snapToGrid/>
          <w:sz w:val="22"/>
          <w:szCs w:val="22"/>
        </w:rPr>
        <w:t>1</w:t>
      </w:r>
      <w:r>
        <w:rPr>
          <w:rFonts w:eastAsia="MS Mincho"/>
          <w:b w:val="0"/>
          <w:snapToGrid/>
          <w:sz w:val="22"/>
          <w:szCs w:val="22"/>
        </w:rPr>
        <w:t>0</w:t>
      </w:r>
      <w:r w:rsidRPr="00A86E06">
        <w:rPr>
          <w:rFonts w:eastAsia="MS Mincho"/>
          <w:b w:val="0"/>
          <w:snapToGrid/>
          <w:sz w:val="22"/>
          <w:szCs w:val="22"/>
        </w:rPr>
        <w:t>.5. Расторжение договора возможно:</w:t>
      </w:r>
    </w:p>
    <w:p w:rsidR="00A86E06" w:rsidRPr="00A86E06" w:rsidRDefault="00A86E06" w:rsidP="00A86E06">
      <w:pPr>
        <w:widowControl/>
        <w:jc w:val="both"/>
        <w:rPr>
          <w:rFonts w:eastAsia="MS Mincho"/>
          <w:b w:val="0"/>
          <w:snapToGrid/>
          <w:sz w:val="22"/>
          <w:szCs w:val="22"/>
        </w:rPr>
      </w:pPr>
      <w:r w:rsidRPr="00A86E06">
        <w:rPr>
          <w:rFonts w:eastAsia="MS Mincho"/>
          <w:b w:val="0"/>
          <w:snapToGrid/>
          <w:sz w:val="22"/>
          <w:szCs w:val="22"/>
        </w:rPr>
        <w:t>- по соглашению Сторон;</w:t>
      </w:r>
    </w:p>
    <w:p w:rsidR="00A86E06" w:rsidRPr="00A86E06" w:rsidRDefault="00A86E06" w:rsidP="00A86E06">
      <w:pPr>
        <w:widowControl/>
        <w:jc w:val="both"/>
        <w:rPr>
          <w:rFonts w:eastAsia="MS Mincho"/>
          <w:b w:val="0"/>
          <w:snapToGrid/>
          <w:sz w:val="22"/>
          <w:szCs w:val="22"/>
        </w:rPr>
      </w:pPr>
      <w:r w:rsidRPr="00A86E06">
        <w:rPr>
          <w:rFonts w:eastAsia="MS Mincho"/>
          <w:b w:val="0"/>
          <w:snapToGrid/>
          <w:sz w:val="22"/>
          <w:szCs w:val="22"/>
        </w:rPr>
        <w:t>- по решению суда;</w:t>
      </w:r>
    </w:p>
    <w:p w:rsidR="00A86E06" w:rsidRPr="00A86E06" w:rsidRDefault="00A86E06" w:rsidP="00A86E06">
      <w:pPr>
        <w:widowControl/>
        <w:jc w:val="both"/>
        <w:rPr>
          <w:rFonts w:eastAsia="MS Mincho"/>
          <w:b w:val="0"/>
          <w:snapToGrid/>
          <w:sz w:val="22"/>
          <w:szCs w:val="22"/>
        </w:rPr>
      </w:pPr>
      <w:r w:rsidRPr="00A86E06">
        <w:rPr>
          <w:rFonts w:eastAsia="MS Mincho"/>
          <w:b w:val="0"/>
          <w:snapToGrid/>
          <w:sz w:val="22"/>
          <w:szCs w:val="22"/>
        </w:rPr>
        <w:t>- в случае одностороннего отказа Заказчика от исполнения договора в соответствии с гражданским законод</w:t>
      </w:r>
      <w:r w:rsidRPr="00A86E06">
        <w:rPr>
          <w:rFonts w:eastAsia="MS Mincho"/>
          <w:b w:val="0"/>
          <w:snapToGrid/>
          <w:sz w:val="22"/>
          <w:szCs w:val="22"/>
        </w:rPr>
        <w:t>а</w:t>
      </w:r>
      <w:r w:rsidRPr="00A86E06">
        <w:rPr>
          <w:rFonts w:eastAsia="MS Mincho"/>
          <w:b w:val="0"/>
          <w:snapToGrid/>
          <w:sz w:val="22"/>
          <w:szCs w:val="22"/>
        </w:rPr>
        <w:t>тельством Российской Федерации.</w:t>
      </w:r>
    </w:p>
    <w:p w:rsidR="00A86E06" w:rsidRPr="00A86E06" w:rsidRDefault="00A86E06" w:rsidP="00A86E06">
      <w:pPr>
        <w:widowControl/>
        <w:jc w:val="both"/>
        <w:rPr>
          <w:rFonts w:eastAsia="MS Mincho"/>
          <w:b w:val="0"/>
          <w:snapToGrid/>
          <w:sz w:val="22"/>
          <w:szCs w:val="22"/>
        </w:rPr>
      </w:pPr>
      <w:r w:rsidRPr="00A86E06">
        <w:rPr>
          <w:rFonts w:eastAsia="MS Mincho"/>
          <w:b w:val="0"/>
          <w:snapToGrid/>
          <w:sz w:val="22"/>
          <w:szCs w:val="22"/>
        </w:rPr>
        <w:t>1</w:t>
      </w:r>
      <w:r>
        <w:rPr>
          <w:rFonts w:eastAsia="MS Mincho"/>
          <w:b w:val="0"/>
          <w:snapToGrid/>
          <w:sz w:val="22"/>
          <w:szCs w:val="22"/>
        </w:rPr>
        <w:t>0</w:t>
      </w:r>
      <w:r w:rsidRPr="00A86E06">
        <w:rPr>
          <w:rFonts w:eastAsia="MS Mincho"/>
          <w:b w:val="0"/>
          <w:snapToGrid/>
          <w:sz w:val="22"/>
          <w:szCs w:val="22"/>
        </w:rPr>
        <w:t xml:space="preserve">.6. Расторжение договора по соглашению сторон возможно в любое время после заключения договора по инициативе одной из сторон в случае отсутствии претензий сторон друг к другу. Любая из сторон вправе направить уведомление с приложением дополнительного соглашения о расторжении договора по соглашению сторон с указанием причин и сроков расторжения договора. Другая сторона после получения дополнительного </w:t>
      </w:r>
      <w:r w:rsidRPr="00A86E06">
        <w:rPr>
          <w:rFonts w:eastAsia="MS Mincho"/>
          <w:b w:val="0"/>
          <w:snapToGrid/>
          <w:sz w:val="22"/>
          <w:szCs w:val="22"/>
        </w:rPr>
        <w:lastRenderedPageBreak/>
        <w:t xml:space="preserve">соглашения о расторжении договора </w:t>
      </w:r>
      <w:r w:rsidRPr="00A86E06">
        <w:rPr>
          <w:rFonts w:eastAsia="MS Mincho"/>
          <w:snapToGrid/>
          <w:sz w:val="22"/>
          <w:szCs w:val="22"/>
        </w:rPr>
        <w:t>в течение 3 рабочих дней</w:t>
      </w:r>
      <w:r w:rsidRPr="00A86E06">
        <w:rPr>
          <w:rFonts w:eastAsia="MS Mincho"/>
          <w:b w:val="0"/>
          <w:snapToGrid/>
          <w:sz w:val="22"/>
          <w:szCs w:val="22"/>
        </w:rPr>
        <w:t xml:space="preserve"> обязана подписать указанное соглашение, либо отправить уведомление об отказе от подписания соглашения с указанием причин отказа.</w:t>
      </w:r>
    </w:p>
    <w:p w:rsidR="00A86E06" w:rsidRPr="00A86E06" w:rsidRDefault="00A86E06" w:rsidP="00A86E06">
      <w:pPr>
        <w:widowControl/>
        <w:jc w:val="both"/>
        <w:rPr>
          <w:rFonts w:eastAsia="MS Mincho"/>
          <w:b w:val="0"/>
          <w:snapToGrid/>
          <w:sz w:val="22"/>
          <w:szCs w:val="22"/>
        </w:rPr>
      </w:pPr>
      <w:r w:rsidRPr="00A86E06">
        <w:rPr>
          <w:rFonts w:eastAsia="MS Mincho"/>
          <w:b w:val="0"/>
          <w:snapToGrid/>
          <w:sz w:val="22"/>
          <w:szCs w:val="22"/>
        </w:rPr>
        <w:t>1</w:t>
      </w:r>
      <w:r>
        <w:rPr>
          <w:rFonts w:eastAsia="MS Mincho"/>
          <w:b w:val="0"/>
          <w:snapToGrid/>
          <w:sz w:val="22"/>
          <w:szCs w:val="22"/>
        </w:rPr>
        <w:t>0</w:t>
      </w:r>
      <w:r w:rsidRPr="00A86E06">
        <w:rPr>
          <w:rFonts w:eastAsia="MS Mincho"/>
          <w:b w:val="0"/>
          <w:snapToGrid/>
          <w:sz w:val="22"/>
          <w:szCs w:val="22"/>
        </w:rPr>
        <w:t>.7.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кале</w:t>
      </w:r>
      <w:r w:rsidRPr="00A86E06">
        <w:rPr>
          <w:rFonts w:eastAsia="MS Mincho"/>
          <w:b w:val="0"/>
          <w:snapToGrid/>
          <w:sz w:val="22"/>
          <w:szCs w:val="22"/>
        </w:rPr>
        <w:t>н</w:t>
      </w:r>
      <w:r w:rsidRPr="00A86E06">
        <w:rPr>
          <w:rFonts w:eastAsia="MS Mincho"/>
          <w:b w:val="0"/>
          <w:snapToGrid/>
          <w:sz w:val="22"/>
          <w:szCs w:val="22"/>
        </w:rPr>
        <w:t>дарных дней со дня получения предложения о расторжении договора.</w:t>
      </w:r>
    </w:p>
    <w:p w:rsidR="00A86E06" w:rsidRPr="00A86E06" w:rsidRDefault="00A86E06" w:rsidP="00A86E06">
      <w:pPr>
        <w:widowControl/>
        <w:jc w:val="both"/>
        <w:rPr>
          <w:rFonts w:eastAsia="MS Mincho"/>
          <w:b w:val="0"/>
          <w:snapToGrid/>
          <w:sz w:val="22"/>
          <w:szCs w:val="22"/>
        </w:rPr>
      </w:pPr>
      <w:r w:rsidRPr="00A86E06">
        <w:rPr>
          <w:rFonts w:eastAsia="MS Mincho"/>
          <w:b w:val="0"/>
          <w:snapToGrid/>
          <w:sz w:val="22"/>
          <w:szCs w:val="22"/>
        </w:rPr>
        <w:t>1</w:t>
      </w:r>
      <w:r>
        <w:rPr>
          <w:rFonts w:eastAsia="MS Mincho"/>
          <w:b w:val="0"/>
          <w:snapToGrid/>
          <w:sz w:val="22"/>
          <w:szCs w:val="22"/>
        </w:rPr>
        <w:t>0</w:t>
      </w:r>
      <w:r w:rsidRPr="00A86E06">
        <w:rPr>
          <w:rFonts w:eastAsia="MS Mincho"/>
          <w:b w:val="0"/>
          <w:snapToGrid/>
          <w:sz w:val="22"/>
          <w:szCs w:val="22"/>
        </w:rPr>
        <w:t>.8. По требованию одной из сторон договор может быть изменен или расторгнут по решению суда только:</w:t>
      </w:r>
    </w:p>
    <w:p w:rsidR="00A86E06" w:rsidRPr="00A86E06" w:rsidRDefault="00A86E06" w:rsidP="00A86E06">
      <w:pPr>
        <w:widowControl/>
        <w:jc w:val="both"/>
        <w:rPr>
          <w:rFonts w:eastAsia="MS Mincho"/>
          <w:b w:val="0"/>
          <w:snapToGrid/>
          <w:sz w:val="22"/>
          <w:szCs w:val="22"/>
        </w:rPr>
      </w:pPr>
      <w:r w:rsidRPr="00A86E06">
        <w:rPr>
          <w:rFonts w:eastAsia="MS Mincho"/>
          <w:b w:val="0"/>
          <w:snapToGrid/>
          <w:sz w:val="22"/>
          <w:szCs w:val="22"/>
        </w:rPr>
        <w:t>1</w:t>
      </w:r>
      <w:r>
        <w:rPr>
          <w:rFonts w:eastAsia="MS Mincho"/>
          <w:b w:val="0"/>
          <w:snapToGrid/>
          <w:sz w:val="22"/>
          <w:szCs w:val="22"/>
        </w:rPr>
        <w:t>0</w:t>
      </w:r>
      <w:r w:rsidRPr="00A86E06">
        <w:rPr>
          <w:rFonts w:eastAsia="MS Mincho"/>
          <w:b w:val="0"/>
          <w:snapToGrid/>
          <w:sz w:val="22"/>
          <w:szCs w:val="22"/>
        </w:rPr>
        <w:t>.8.1 при существенном нарушении договора другой стороной;</w:t>
      </w:r>
    </w:p>
    <w:p w:rsidR="00A86E06" w:rsidRPr="00A86E06" w:rsidRDefault="00A86E06" w:rsidP="00A86E06">
      <w:pPr>
        <w:widowControl/>
        <w:jc w:val="both"/>
        <w:rPr>
          <w:rFonts w:eastAsia="MS Mincho"/>
          <w:b w:val="0"/>
          <w:snapToGrid/>
          <w:sz w:val="22"/>
          <w:szCs w:val="22"/>
        </w:rPr>
      </w:pPr>
      <w:r w:rsidRPr="00A86E06">
        <w:rPr>
          <w:rFonts w:eastAsia="MS Mincho"/>
          <w:b w:val="0"/>
          <w:snapToGrid/>
          <w:sz w:val="22"/>
          <w:szCs w:val="22"/>
        </w:rPr>
        <w:t>1</w:t>
      </w:r>
      <w:r>
        <w:rPr>
          <w:rFonts w:eastAsia="MS Mincho"/>
          <w:b w:val="0"/>
          <w:snapToGrid/>
          <w:sz w:val="22"/>
          <w:szCs w:val="22"/>
        </w:rPr>
        <w:t>0</w:t>
      </w:r>
      <w:r w:rsidRPr="00A86E06">
        <w:rPr>
          <w:rFonts w:eastAsia="MS Mincho"/>
          <w:b w:val="0"/>
          <w:snapToGrid/>
          <w:sz w:val="22"/>
          <w:szCs w:val="22"/>
        </w:rPr>
        <w:t>.8.2 в иных случаях, предусмотренных ГК РФ.</w:t>
      </w:r>
    </w:p>
    <w:p w:rsidR="00A86E06" w:rsidRPr="00A86E06" w:rsidRDefault="00A86E06" w:rsidP="00A86E06">
      <w:pPr>
        <w:widowControl/>
        <w:jc w:val="both"/>
        <w:rPr>
          <w:rFonts w:eastAsia="MS Mincho"/>
          <w:b w:val="0"/>
          <w:snapToGrid/>
          <w:sz w:val="22"/>
          <w:szCs w:val="22"/>
        </w:rPr>
      </w:pPr>
      <w:proofErr w:type="gramStart"/>
      <w:r w:rsidRPr="00A86E06">
        <w:rPr>
          <w:rFonts w:eastAsia="MS Mincho"/>
          <w:b w:val="0"/>
          <w:snapToGrid/>
          <w:sz w:val="22"/>
          <w:szCs w:val="22"/>
        </w:rPr>
        <w:t>1</w:t>
      </w:r>
      <w:r>
        <w:rPr>
          <w:rFonts w:eastAsia="MS Mincho"/>
          <w:b w:val="0"/>
          <w:snapToGrid/>
          <w:sz w:val="22"/>
          <w:szCs w:val="22"/>
        </w:rPr>
        <w:t>0</w:t>
      </w:r>
      <w:r w:rsidRPr="00A86E06">
        <w:rPr>
          <w:rFonts w:eastAsia="MS Mincho"/>
          <w:b w:val="0"/>
          <w:snapToGrid/>
          <w:sz w:val="22"/>
          <w:szCs w:val="22"/>
        </w:rPr>
        <w:t>.8.</w:t>
      </w:r>
      <w:r w:rsidR="00497C69">
        <w:rPr>
          <w:rFonts w:eastAsia="MS Mincho"/>
          <w:b w:val="0"/>
          <w:snapToGrid/>
          <w:sz w:val="22"/>
          <w:szCs w:val="22"/>
        </w:rPr>
        <w:t>3</w:t>
      </w:r>
      <w:r w:rsidRPr="00A86E06">
        <w:rPr>
          <w:rFonts w:eastAsia="MS Mincho"/>
          <w:b w:val="0"/>
          <w:snapToGrid/>
          <w:sz w:val="22"/>
          <w:szCs w:val="22"/>
        </w:rPr>
        <w:t xml:space="preserve">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предусмотренном частями 12.1-14.2 статьи 95 Федерального закона от 05.04.2013 N 44-ФЗ «О контрактной системе в сфере закупок товаров, работ, услуг для обеспечения госуда</w:t>
      </w:r>
      <w:r w:rsidRPr="00A86E06">
        <w:rPr>
          <w:rFonts w:eastAsia="MS Mincho"/>
          <w:b w:val="0"/>
          <w:snapToGrid/>
          <w:sz w:val="22"/>
          <w:szCs w:val="22"/>
        </w:rPr>
        <w:t>р</w:t>
      </w:r>
      <w:r w:rsidRPr="00A86E06">
        <w:rPr>
          <w:rFonts w:eastAsia="MS Mincho"/>
          <w:b w:val="0"/>
          <w:snapToGrid/>
          <w:sz w:val="22"/>
          <w:szCs w:val="22"/>
        </w:rPr>
        <w:t>ственных и муниципальных нужд».</w:t>
      </w:r>
      <w:proofErr w:type="gramEnd"/>
    </w:p>
    <w:p w:rsidR="00A86E06" w:rsidRPr="00A86E06" w:rsidRDefault="00A86E06" w:rsidP="00A86E06">
      <w:pPr>
        <w:widowControl/>
        <w:jc w:val="both"/>
        <w:rPr>
          <w:rFonts w:eastAsia="MS Mincho"/>
          <w:b w:val="0"/>
          <w:snapToGrid/>
          <w:sz w:val="22"/>
          <w:szCs w:val="22"/>
        </w:rPr>
      </w:pPr>
      <w:r w:rsidRPr="00A86E06">
        <w:rPr>
          <w:rFonts w:eastAsia="MS Mincho"/>
          <w:b w:val="0"/>
          <w:snapToGrid/>
          <w:sz w:val="22"/>
          <w:szCs w:val="22"/>
        </w:rPr>
        <w:t>1</w:t>
      </w:r>
      <w:r>
        <w:rPr>
          <w:rFonts w:eastAsia="MS Mincho"/>
          <w:b w:val="0"/>
          <w:snapToGrid/>
          <w:sz w:val="22"/>
          <w:szCs w:val="22"/>
        </w:rPr>
        <w:t>0</w:t>
      </w:r>
      <w:r w:rsidRPr="00A86E06">
        <w:rPr>
          <w:rFonts w:eastAsia="MS Mincho"/>
          <w:b w:val="0"/>
          <w:snapToGrid/>
          <w:sz w:val="22"/>
          <w:szCs w:val="22"/>
        </w:rPr>
        <w:t>.9. Односторонний отказ от исполнения договора (полностью или частично) или одностороннее его измен</w:t>
      </w:r>
      <w:r w:rsidRPr="00A86E06">
        <w:rPr>
          <w:rFonts w:eastAsia="MS Mincho"/>
          <w:b w:val="0"/>
          <w:snapToGrid/>
          <w:sz w:val="22"/>
          <w:szCs w:val="22"/>
        </w:rPr>
        <w:t>е</w:t>
      </w:r>
      <w:r w:rsidRPr="00A86E06">
        <w:rPr>
          <w:rFonts w:eastAsia="MS Mincho"/>
          <w:b w:val="0"/>
          <w:snapToGrid/>
          <w:sz w:val="22"/>
          <w:szCs w:val="22"/>
        </w:rPr>
        <w:t>ние допускаются в случае существенного нарушения Поставщиком договора в случаях:</w:t>
      </w:r>
    </w:p>
    <w:p w:rsidR="00A86E06" w:rsidRPr="00A86E06" w:rsidRDefault="00A86E06" w:rsidP="00A86E06">
      <w:pPr>
        <w:widowControl/>
        <w:jc w:val="both"/>
        <w:rPr>
          <w:rFonts w:eastAsia="MS Mincho"/>
          <w:b w:val="0"/>
          <w:snapToGrid/>
          <w:sz w:val="22"/>
          <w:szCs w:val="22"/>
        </w:rPr>
      </w:pPr>
      <w:r w:rsidRPr="00A86E06">
        <w:rPr>
          <w:rFonts w:eastAsia="MS Mincho"/>
          <w:b w:val="0"/>
          <w:snapToGrid/>
          <w:sz w:val="22"/>
          <w:szCs w:val="22"/>
        </w:rPr>
        <w:t>1</w:t>
      </w:r>
      <w:r>
        <w:rPr>
          <w:rFonts w:eastAsia="MS Mincho"/>
          <w:b w:val="0"/>
          <w:snapToGrid/>
          <w:sz w:val="22"/>
          <w:szCs w:val="22"/>
        </w:rPr>
        <w:t>0</w:t>
      </w:r>
      <w:r w:rsidRPr="00A86E06">
        <w:rPr>
          <w:rFonts w:eastAsia="MS Mincho"/>
          <w:b w:val="0"/>
          <w:snapToGrid/>
          <w:sz w:val="22"/>
          <w:szCs w:val="22"/>
        </w:rPr>
        <w:t>.9.1 поставки товаров ненадлежащего качества с недостатками, которые не могут быть устранены в приемл</w:t>
      </w:r>
      <w:r w:rsidRPr="00A86E06">
        <w:rPr>
          <w:rFonts w:eastAsia="MS Mincho"/>
          <w:b w:val="0"/>
          <w:snapToGrid/>
          <w:sz w:val="22"/>
          <w:szCs w:val="22"/>
        </w:rPr>
        <w:t>е</w:t>
      </w:r>
      <w:r w:rsidRPr="00A86E06">
        <w:rPr>
          <w:rFonts w:eastAsia="MS Mincho"/>
          <w:b w:val="0"/>
          <w:snapToGrid/>
          <w:sz w:val="22"/>
          <w:szCs w:val="22"/>
        </w:rPr>
        <w:t>мый для Заказчика срок;</w:t>
      </w:r>
    </w:p>
    <w:p w:rsidR="00A86E06" w:rsidRDefault="00A86E06" w:rsidP="00A86E06">
      <w:pPr>
        <w:widowControl/>
        <w:jc w:val="both"/>
        <w:rPr>
          <w:rFonts w:eastAsia="MS Mincho"/>
          <w:b w:val="0"/>
          <w:snapToGrid/>
          <w:sz w:val="22"/>
          <w:szCs w:val="22"/>
        </w:rPr>
      </w:pPr>
      <w:r w:rsidRPr="00A86E06">
        <w:rPr>
          <w:rFonts w:eastAsia="MS Mincho"/>
          <w:b w:val="0"/>
          <w:snapToGrid/>
          <w:sz w:val="22"/>
          <w:szCs w:val="22"/>
        </w:rPr>
        <w:t>1</w:t>
      </w:r>
      <w:r>
        <w:rPr>
          <w:rFonts w:eastAsia="MS Mincho"/>
          <w:b w:val="0"/>
          <w:snapToGrid/>
          <w:sz w:val="22"/>
          <w:szCs w:val="22"/>
        </w:rPr>
        <w:t>0</w:t>
      </w:r>
      <w:r w:rsidRPr="00A86E06">
        <w:rPr>
          <w:rFonts w:eastAsia="MS Mincho"/>
          <w:b w:val="0"/>
          <w:snapToGrid/>
          <w:sz w:val="22"/>
          <w:szCs w:val="22"/>
        </w:rPr>
        <w:t>.9.2 неоднократного нарушения сроков поставки товаров.</w:t>
      </w:r>
    </w:p>
    <w:p w:rsidR="00497C69" w:rsidRDefault="00497C69" w:rsidP="00A86E06">
      <w:pPr>
        <w:widowControl/>
        <w:jc w:val="both"/>
        <w:rPr>
          <w:rFonts w:eastAsia="MS Mincho"/>
          <w:b w:val="0"/>
          <w:snapToGrid/>
          <w:sz w:val="22"/>
          <w:szCs w:val="22"/>
        </w:rPr>
      </w:pPr>
    </w:p>
    <w:p w:rsidR="005C3855" w:rsidRPr="000F21C7" w:rsidRDefault="005C3855" w:rsidP="003371A1">
      <w:pPr>
        <w:widowControl/>
        <w:jc w:val="center"/>
        <w:outlineLvl w:val="0"/>
        <w:rPr>
          <w:rFonts w:eastAsia="Calibri"/>
          <w:bCs/>
          <w:snapToGrid/>
          <w:sz w:val="22"/>
          <w:szCs w:val="22"/>
          <w:lang w:eastAsia="en-US"/>
        </w:rPr>
      </w:pPr>
      <w:r w:rsidRPr="000F21C7">
        <w:rPr>
          <w:rFonts w:eastAsia="Calibri"/>
          <w:bCs/>
          <w:snapToGrid/>
          <w:sz w:val="22"/>
          <w:szCs w:val="22"/>
          <w:lang w:eastAsia="en-US"/>
        </w:rPr>
        <w:t>11. Антикоррупционная оговорка</w:t>
      </w:r>
    </w:p>
    <w:p w:rsidR="005C3855" w:rsidRPr="000F21C7" w:rsidRDefault="005C3855" w:rsidP="005C3855">
      <w:pPr>
        <w:widowControl/>
        <w:autoSpaceDE w:val="0"/>
        <w:autoSpaceDN w:val="0"/>
        <w:adjustRightInd w:val="0"/>
        <w:jc w:val="both"/>
        <w:rPr>
          <w:rFonts w:eastAsia="Calibri"/>
          <w:b w:val="0"/>
          <w:snapToGrid/>
          <w:sz w:val="22"/>
          <w:szCs w:val="22"/>
          <w:lang w:eastAsia="en-US"/>
        </w:rPr>
      </w:pPr>
      <w:r w:rsidRPr="000F21C7">
        <w:rPr>
          <w:rFonts w:eastAsia="Calibri"/>
          <w:b w:val="0"/>
          <w:snapToGrid/>
          <w:sz w:val="22"/>
          <w:szCs w:val="22"/>
          <w:lang w:eastAsia="en-US"/>
        </w:rPr>
        <w:t>11.1. Стороны обязуются в течение всего срока действия договора и после его истечения принять все разумные меры для недопущения следующих действий: предложения, обещания, требования, получения денег, ценных бумаг, иного имущества или услуг, связанных с заключением или исполнением настоящего договора, в том числе со стороны руководства или работников Сторон, третьих лиц.</w:t>
      </w:r>
    </w:p>
    <w:p w:rsidR="005C3855" w:rsidRPr="000F21C7" w:rsidRDefault="005C3855" w:rsidP="005C3855">
      <w:pPr>
        <w:widowControl/>
        <w:autoSpaceDE w:val="0"/>
        <w:autoSpaceDN w:val="0"/>
        <w:adjustRightInd w:val="0"/>
        <w:jc w:val="both"/>
        <w:rPr>
          <w:rFonts w:eastAsia="Calibri"/>
          <w:b w:val="0"/>
          <w:snapToGrid/>
          <w:sz w:val="22"/>
          <w:szCs w:val="22"/>
          <w:lang w:eastAsia="en-US"/>
        </w:rPr>
      </w:pPr>
      <w:r w:rsidRPr="000F21C7">
        <w:rPr>
          <w:rFonts w:eastAsia="Calibri"/>
          <w:b w:val="0"/>
          <w:snapToGrid/>
          <w:sz w:val="22"/>
          <w:szCs w:val="22"/>
          <w:lang w:eastAsia="en-US"/>
        </w:rPr>
        <w:t>11.2. Стороны обязуются соблюдать, а также обеспечивать соблюдение их руководством, работниками и п</w:t>
      </w:r>
      <w:r w:rsidRPr="000F21C7">
        <w:rPr>
          <w:rFonts w:eastAsia="Calibri"/>
          <w:b w:val="0"/>
          <w:snapToGrid/>
          <w:sz w:val="22"/>
          <w:szCs w:val="22"/>
          <w:lang w:eastAsia="en-US"/>
        </w:rPr>
        <w:t>о</w:t>
      </w:r>
      <w:r w:rsidRPr="000F21C7">
        <w:rPr>
          <w:rFonts w:eastAsia="Calibri"/>
          <w:b w:val="0"/>
          <w:snapToGrid/>
          <w:sz w:val="22"/>
          <w:szCs w:val="22"/>
          <w:lang w:eastAsia="en-US"/>
        </w:rPr>
        <w:t>средниками, действующими по договору, настоящей оговорки, а также оказывать друг другу содействие в сл</w:t>
      </w:r>
      <w:r w:rsidRPr="000F21C7">
        <w:rPr>
          <w:rFonts w:eastAsia="Calibri"/>
          <w:b w:val="0"/>
          <w:snapToGrid/>
          <w:sz w:val="22"/>
          <w:szCs w:val="22"/>
          <w:lang w:eastAsia="en-US"/>
        </w:rPr>
        <w:t>у</w:t>
      </w:r>
      <w:r w:rsidRPr="000F21C7">
        <w:rPr>
          <w:rFonts w:eastAsia="Calibri"/>
          <w:b w:val="0"/>
          <w:snapToGrid/>
          <w:sz w:val="22"/>
          <w:szCs w:val="22"/>
          <w:lang w:eastAsia="en-US"/>
        </w:rPr>
        <w:t>чае действительного или возможного нарушения ее требований.</w:t>
      </w:r>
    </w:p>
    <w:p w:rsidR="005C3855" w:rsidRPr="000F21C7" w:rsidRDefault="005C3855" w:rsidP="005C3855">
      <w:pPr>
        <w:widowControl/>
        <w:autoSpaceDE w:val="0"/>
        <w:autoSpaceDN w:val="0"/>
        <w:adjustRightInd w:val="0"/>
        <w:jc w:val="both"/>
        <w:rPr>
          <w:rFonts w:eastAsia="Calibri"/>
          <w:b w:val="0"/>
          <w:snapToGrid/>
          <w:sz w:val="22"/>
          <w:szCs w:val="22"/>
          <w:lang w:eastAsia="en-US"/>
        </w:rPr>
      </w:pPr>
      <w:r w:rsidRPr="000F21C7">
        <w:rPr>
          <w:rFonts w:eastAsia="Calibri"/>
          <w:b w:val="0"/>
          <w:snapToGrid/>
          <w:sz w:val="22"/>
          <w:szCs w:val="22"/>
          <w:lang w:eastAsia="en-US"/>
        </w:rPr>
        <w:t>11.3. Сторонам договора, их руководителям и работникам запрещается:</w:t>
      </w:r>
    </w:p>
    <w:p w:rsidR="005C3855" w:rsidRPr="000F21C7" w:rsidRDefault="00F57A89" w:rsidP="00F57A89">
      <w:pPr>
        <w:widowControl/>
        <w:autoSpaceDE w:val="0"/>
        <w:autoSpaceDN w:val="0"/>
        <w:adjustRightInd w:val="0"/>
        <w:jc w:val="both"/>
        <w:rPr>
          <w:rFonts w:eastAsia="Calibri"/>
          <w:b w:val="0"/>
          <w:snapToGrid/>
          <w:sz w:val="22"/>
          <w:szCs w:val="22"/>
          <w:lang w:eastAsia="en-US"/>
        </w:rPr>
      </w:pPr>
      <w:r w:rsidRPr="000F21C7">
        <w:rPr>
          <w:rFonts w:eastAsia="Calibri"/>
          <w:b w:val="0"/>
          <w:snapToGrid/>
          <w:sz w:val="22"/>
          <w:szCs w:val="22"/>
          <w:lang w:eastAsia="en-US"/>
        </w:rPr>
        <w:t>-</w:t>
      </w:r>
      <w:r w:rsidR="005C3855" w:rsidRPr="000F21C7">
        <w:rPr>
          <w:rFonts w:eastAsia="Calibri"/>
          <w:b w:val="0"/>
          <w:snapToGrid/>
          <w:sz w:val="22"/>
          <w:szCs w:val="22"/>
          <w:lang w:eastAsia="en-US"/>
        </w:rPr>
        <w:t>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w:t>
      </w:r>
      <w:r w:rsidR="005C3855" w:rsidRPr="000F21C7">
        <w:rPr>
          <w:rFonts w:eastAsia="Calibri"/>
          <w:b w:val="0"/>
          <w:snapToGrid/>
          <w:sz w:val="22"/>
          <w:szCs w:val="22"/>
          <w:lang w:eastAsia="en-US"/>
        </w:rPr>
        <w:t>о</w:t>
      </w:r>
      <w:r w:rsidR="005C3855" w:rsidRPr="000F21C7">
        <w:rPr>
          <w:rFonts w:eastAsia="Calibri"/>
          <w:b w:val="0"/>
          <w:snapToGrid/>
          <w:sz w:val="22"/>
          <w:szCs w:val="22"/>
          <w:lang w:eastAsia="en-US"/>
        </w:rPr>
        <w:t xml:space="preserve">торые являются близкими родственниками представителей публичных органов власти или должностных лиц, либо лицам, иным </w:t>
      </w:r>
      <w:proofErr w:type="gramStart"/>
      <w:r w:rsidR="005C3855" w:rsidRPr="000F21C7">
        <w:rPr>
          <w:rFonts w:eastAsia="Calibri"/>
          <w:b w:val="0"/>
          <w:snapToGrid/>
          <w:sz w:val="22"/>
          <w:szCs w:val="22"/>
          <w:lang w:eastAsia="en-US"/>
        </w:rPr>
        <w:t>образом</w:t>
      </w:r>
      <w:proofErr w:type="gramEnd"/>
      <w:r w:rsidR="005C3855" w:rsidRPr="000F21C7">
        <w:rPr>
          <w:rFonts w:eastAsia="Calibri"/>
          <w:b w:val="0"/>
          <w:snapToGrid/>
          <w:sz w:val="22"/>
          <w:szCs w:val="22"/>
          <w:lang w:eastAsia="en-US"/>
        </w:rPr>
        <w:t xml:space="preserve"> связанным с государством, в целях неправомерного получения преимуществ для Сторон договора, их руководства, работников или посредников, действующих по договору;</w:t>
      </w:r>
    </w:p>
    <w:p w:rsidR="005C3855" w:rsidRPr="000F21C7" w:rsidRDefault="005C3855" w:rsidP="00F57A89">
      <w:pPr>
        <w:widowControl/>
        <w:autoSpaceDE w:val="0"/>
        <w:autoSpaceDN w:val="0"/>
        <w:adjustRightInd w:val="0"/>
        <w:jc w:val="both"/>
        <w:rPr>
          <w:rFonts w:eastAsia="Calibri"/>
          <w:b w:val="0"/>
          <w:snapToGrid/>
          <w:sz w:val="22"/>
          <w:szCs w:val="22"/>
          <w:lang w:eastAsia="en-US"/>
        </w:rPr>
      </w:pPr>
      <w:r w:rsidRPr="000F21C7">
        <w:rPr>
          <w:rFonts w:eastAsia="Calibri"/>
          <w:b w:val="0"/>
          <w:snapToGrid/>
          <w:sz w:val="22"/>
          <w:szCs w:val="22"/>
          <w:lang w:eastAsia="en-US"/>
        </w:rPr>
        <w:t>-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rsidR="005C3855" w:rsidRPr="000F21C7" w:rsidRDefault="005C3855" w:rsidP="00F57A89">
      <w:pPr>
        <w:widowControl/>
        <w:autoSpaceDE w:val="0"/>
        <w:autoSpaceDN w:val="0"/>
        <w:adjustRightInd w:val="0"/>
        <w:jc w:val="both"/>
        <w:rPr>
          <w:rFonts w:eastAsia="Calibri"/>
          <w:b w:val="0"/>
          <w:snapToGrid/>
          <w:sz w:val="22"/>
          <w:szCs w:val="22"/>
          <w:lang w:eastAsia="en-US"/>
        </w:rPr>
      </w:pPr>
      <w:r w:rsidRPr="000F21C7">
        <w:rPr>
          <w:rFonts w:eastAsia="Calibri"/>
          <w:b w:val="0"/>
          <w:snapToGrid/>
          <w:sz w:val="22"/>
          <w:szCs w:val="22"/>
          <w:lang w:eastAsia="en-US"/>
        </w:rPr>
        <w:t xml:space="preserve">- совершать иные действия, нарушающие действующее </w:t>
      </w:r>
      <w:hyperlink r:id="rId9" w:history="1">
        <w:r w:rsidRPr="000F21C7">
          <w:rPr>
            <w:rFonts w:eastAsia="Calibri"/>
            <w:b w:val="0"/>
            <w:snapToGrid/>
            <w:sz w:val="22"/>
            <w:szCs w:val="22"/>
            <w:lang w:eastAsia="en-US"/>
          </w:rPr>
          <w:t>антикоррупционное законодательство</w:t>
        </w:r>
      </w:hyperlink>
      <w:r w:rsidRPr="000F21C7">
        <w:rPr>
          <w:rFonts w:eastAsia="Calibri"/>
          <w:b w:val="0"/>
          <w:snapToGrid/>
          <w:sz w:val="22"/>
          <w:szCs w:val="22"/>
          <w:lang w:eastAsia="en-US"/>
        </w:rPr>
        <w:t xml:space="preserve"> Российской Ф</w:t>
      </w:r>
      <w:r w:rsidRPr="000F21C7">
        <w:rPr>
          <w:rFonts w:eastAsia="Calibri"/>
          <w:b w:val="0"/>
          <w:snapToGrid/>
          <w:sz w:val="22"/>
          <w:szCs w:val="22"/>
          <w:lang w:eastAsia="en-US"/>
        </w:rPr>
        <w:t>е</w:t>
      </w:r>
      <w:r w:rsidRPr="000F21C7">
        <w:rPr>
          <w:rFonts w:eastAsia="Calibri"/>
          <w:b w:val="0"/>
          <w:snapToGrid/>
          <w:sz w:val="22"/>
          <w:szCs w:val="22"/>
          <w:lang w:eastAsia="en-US"/>
        </w:rPr>
        <w:t>дерации.</w:t>
      </w:r>
    </w:p>
    <w:p w:rsidR="005C3855" w:rsidRPr="000F21C7" w:rsidRDefault="005C3855" w:rsidP="005C3855">
      <w:pPr>
        <w:widowControl/>
        <w:autoSpaceDE w:val="0"/>
        <w:autoSpaceDN w:val="0"/>
        <w:adjustRightInd w:val="0"/>
        <w:jc w:val="both"/>
        <w:rPr>
          <w:rFonts w:eastAsia="Calibri"/>
          <w:b w:val="0"/>
          <w:snapToGrid/>
          <w:sz w:val="22"/>
          <w:szCs w:val="22"/>
          <w:lang w:eastAsia="en-US"/>
        </w:rPr>
      </w:pPr>
      <w:r w:rsidRPr="000F21C7">
        <w:rPr>
          <w:rFonts w:eastAsia="Calibri"/>
          <w:b w:val="0"/>
          <w:snapToGrid/>
          <w:sz w:val="22"/>
          <w:szCs w:val="22"/>
          <w:lang w:eastAsia="en-US"/>
        </w:rPr>
        <w:t>11.4. В случае возникновения у Стороны договора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дог</w:t>
      </w:r>
      <w:r w:rsidRPr="000F21C7">
        <w:rPr>
          <w:rFonts w:eastAsia="Calibri"/>
          <w:b w:val="0"/>
          <w:snapToGrid/>
          <w:sz w:val="22"/>
          <w:szCs w:val="22"/>
          <w:lang w:eastAsia="en-US"/>
        </w:rPr>
        <w:t>о</w:t>
      </w:r>
      <w:r w:rsidRPr="000F21C7">
        <w:rPr>
          <w:rFonts w:eastAsia="Calibri"/>
          <w:b w:val="0"/>
          <w:snapToGrid/>
          <w:sz w:val="22"/>
          <w:szCs w:val="22"/>
          <w:lang w:eastAsia="en-US"/>
        </w:rPr>
        <w:t>вору до получения подтверждения от другой Стороны о том, что нарушение не произошло или не произойдет.</w:t>
      </w:r>
    </w:p>
    <w:p w:rsidR="005C3855" w:rsidRPr="000F21C7" w:rsidRDefault="005C3855" w:rsidP="00F57A89">
      <w:pPr>
        <w:widowControl/>
        <w:autoSpaceDE w:val="0"/>
        <w:autoSpaceDN w:val="0"/>
        <w:adjustRightInd w:val="0"/>
        <w:jc w:val="both"/>
        <w:rPr>
          <w:rFonts w:eastAsia="Calibri"/>
          <w:b w:val="0"/>
          <w:snapToGrid/>
          <w:sz w:val="22"/>
          <w:szCs w:val="22"/>
          <w:lang w:eastAsia="en-US"/>
        </w:rPr>
      </w:pPr>
      <w:r w:rsidRPr="000F21C7">
        <w:rPr>
          <w:rFonts w:eastAsia="Calibri"/>
          <w:b w:val="0"/>
          <w:snapToGrid/>
          <w:sz w:val="22"/>
          <w:szCs w:val="22"/>
          <w:lang w:eastAsia="en-US"/>
        </w:rPr>
        <w:t xml:space="preserve">Подтверждение должно быть направлено в течение 5 (пяти) рабочих дней </w:t>
      </w:r>
      <w:proofErr w:type="gramStart"/>
      <w:r w:rsidRPr="000F21C7">
        <w:rPr>
          <w:rFonts w:eastAsia="Calibri"/>
          <w:b w:val="0"/>
          <w:snapToGrid/>
          <w:sz w:val="22"/>
          <w:szCs w:val="22"/>
          <w:lang w:eastAsia="en-US"/>
        </w:rPr>
        <w:t>с даты получения</w:t>
      </w:r>
      <w:proofErr w:type="gramEnd"/>
      <w:r w:rsidRPr="000F21C7">
        <w:rPr>
          <w:rFonts w:eastAsia="Calibri"/>
          <w:b w:val="0"/>
          <w:snapToGrid/>
          <w:sz w:val="22"/>
          <w:szCs w:val="22"/>
          <w:lang w:eastAsia="en-US"/>
        </w:rPr>
        <w:t xml:space="preserve"> письменного ув</w:t>
      </w:r>
      <w:r w:rsidRPr="000F21C7">
        <w:rPr>
          <w:rFonts w:eastAsia="Calibri"/>
          <w:b w:val="0"/>
          <w:snapToGrid/>
          <w:sz w:val="22"/>
          <w:szCs w:val="22"/>
          <w:lang w:eastAsia="en-US"/>
        </w:rPr>
        <w:t>е</w:t>
      </w:r>
      <w:r w:rsidRPr="000F21C7">
        <w:rPr>
          <w:rFonts w:eastAsia="Calibri"/>
          <w:b w:val="0"/>
          <w:snapToGrid/>
          <w:sz w:val="22"/>
          <w:szCs w:val="22"/>
          <w:lang w:eastAsia="en-US"/>
        </w:rPr>
        <w:t>домления.</w:t>
      </w:r>
    </w:p>
    <w:p w:rsidR="005C3855" w:rsidRPr="000F21C7" w:rsidRDefault="005C3855" w:rsidP="005C3855">
      <w:pPr>
        <w:widowControl/>
        <w:autoSpaceDE w:val="0"/>
        <w:autoSpaceDN w:val="0"/>
        <w:adjustRightInd w:val="0"/>
        <w:jc w:val="both"/>
        <w:rPr>
          <w:rFonts w:eastAsia="Calibri"/>
          <w:b w:val="0"/>
          <w:snapToGrid/>
          <w:sz w:val="22"/>
          <w:szCs w:val="22"/>
          <w:lang w:eastAsia="en-US"/>
        </w:rPr>
      </w:pPr>
      <w:r w:rsidRPr="000F21C7">
        <w:rPr>
          <w:rFonts w:eastAsia="Calibri"/>
          <w:b w:val="0"/>
          <w:snapToGrid/>
          <w:sz w:val="22"/>
          <w:szCs w:val="22"/>
          <w:lang w:eastAsia="en-US"/>
        </w:rPr>
        <w:t>11.5. В случае если нарушение одной из Сторон настоящей оговорки подтвердится, другая Сторона имеет право расторгнуть договор в одностороннем порядке, направив письменное уведомление о расторжении.</w:t>
      </w:r>
    </w:p>
    <w:p w:rsidR="005C3855" w:rsidRPr="000F21C7" w:rsidRDefault="005C3855" w:rsidP="005C3855">
      <w:pPr>
        <w:widowControl/>
        <w:autoSpaceDE w:val="0"/>
        <w:autoSpaceDN w:val="0"/>
        <w:adjustRightInd w:val="0"/>
        <w:jc w:val="both"/>
        <w:rPr>
          <w:rFonts w:eastAsia="Calibri"/>
          <w:b w:val="0"/>
          <w:snapToGrid/>
          <w:sz w:val="22"/>
          <w:szCs w:val="22"/>
          <w:lang w:eastAsia="en-US"/>
        </w:rPr>
      </w:pPr>
      <w:r w:rsidRPr="000F21C7">
        <w:rPr>
          <w:rFonts w:eastAsia="Calibri"/>
          <w:b w:val="0"/>
          <w:snapToGrid/>
          <w:sz w:val="22"/>
          <w:szCs w:val="22"/>
          <w:lang w:eastAsia="en-US"/>
        </w:rPr>
        <w:t>11.6. В отношении третьих лиц Стороны обязуются:</w:t>
      </w:r>
    </w:p>
    <w:p w:rsidR="005C3855" w:rsidRPr="000F21C7" w:rsidRDefault="005C3855" w:rsidP="00F57A89">
      <w:pPr>
        <w:widowControl/>
        <w:autoSpaceDE w:val="0"/>
        <w:autoSpaceDN w:val="0"/>
        <w:adjustRightInd w:val="0"/>
        <w:jc w:val="both"/>
        <w:rPr>
          <w:rFonts w:eastAsia="Calibri"/>
          <w:b w:val="0"/>
          <w:snapToGrid/>
          <w:sz w:val="22"/>
          <w:szCs w:val="22"/>
          <w:lang w:eastAsia="en-US"/>
        </w:rPr>
      </w:pPr>
      <w:r w:rsidRPr="000F21C7">
        <w:rPr>
          <w:rFonts w:eastAsia="Calibri"/>
          <w:b w:val="0"/>
          <w:snapToGrid/>
          <w:sz w:val="22"/>
          <w:szCs w:val="22"/>
          <w:lang w:eastAsia="en-US"/>
        </w:rPr>
        <w:t>- проинструктировать их о неприемлемости коррупционных действий и нетерпимости участия в каком-либо коррупционном действии, связанном с исполнением договора;</w:t>
      </w:r>
    </w:p>
    <w:p w:rsidR="005C3855" w:rsidRPr="000F21C7" w:rsidRDefault="005C3855" w:rsidP="00F57A89">
      <w:pPr>
        <w:widowControl/>
        <w:autoSpaceDE w:val="0"/>
        <w:autoSpaceDN w:val="0"/>
        <w:adjustRightInd w:val="0"/>
        <w:jc w:val="both"/>
        <w:rPr>
          <w:rFonts w:eastAsia="Calibri"/>
          <w:b w:val="0"/>
          <w:snapToGrid/>
          <w:sz w:val="22"/>
          <w:szCs w:val="22"/>
          <w:lang w:eastAsia="en-US"/>
        </w:rPr>
      </w:pPr>
      <w:r w:rsidRPr="000F21C7">
        <w:rPr>
          <w:rFonts w:eastAsia="Calibri"/>
          <w:b w:val="0"/>
          <w:snapToGrid/>
          <w:sz w:val="22"/>
          <w:szCs w:val="22"/>
          <w:lang w:eastAsia="en-US"/>
        </w:rPr>
        <w:t>- не привлекать их в качестве канала для совершения коррупционных действий;</w:t>
      </w:r>
    </w:p>
    <w:p w:rsidR="005C3855" w:rsidRPr="000F21C7" w:rsidRDefault="005C3855" w:rsidP="00F57A89">
      <w:pPr>
        <w:autoSpaceDE w:val="0"/>
        <w:autoSpaceDN w:val="0"/>
        <w:adjustRightInd w:val="0"/>
        <w:jc w:val="both"/>
        <w:rPr>
          <w:b w:val="0"/>
          <w:noProof/>
          <w:snapToGrid/>
          <w:color w:val="000000"/>
          <w:sz w:val="22"/>
          <w:szCs w:val="22"/>
        </w:rPr>
      </w:pPr>
      <w:r w:rsidRPr="000F21C7">
        <w:rPr>
          <w:b w:val="0"/>
          <w:noProof/>
          <w:snapToGrid/>
          <w:sz w:val="22"/>
          <w:szCs w:val="22"/>
        </w:rPr>
        <w:t>- не осуществлять им выплат, превышающих размер соответствующего вознаграждения за оказываемые ими законные услуги, выполненные работы</w:t>
      </w:r>
      <w:r w:rsidRPr="000F21C7">
        <w:rPr>
          <w:b w:val="0"/>
          <w:noProof/>
          <w:snapToGrid/>
          <w:color w:val="000000"/>
          <w:sz w:val="22"/>
          <w:szCs w:val="22"/>
        </w:rPr>
        <w:t>».</w:t>
      </w:r>
    </w:p>
    <w:p w:rsidR="007D797B" w:rsidRPr="000F21C7" w:rsidRDefault="007D797B" w:rsidP="007D797B">
      <w:pPr>
        <w:autoSpaceDE w:val="0"/>
        <w:autoSpaceDN w:val="0"/>
        <w:adjustRightInd w:val="0"/>
        <w:ind w:firstLine="567"/>
        <w:jc w:val="center"/>
        <w:rPr>
          <w:noProof/>
          <w:snapToGrid/>
          <w:color w:val="000000"/>
          <w:sz w:val="22"/>
          <w:szCs w:val="22"/>
        </w:rPr>
      </w:pPr>
      <w:r w:rsidRPr="000F21C7">
        <w:rPr>
          <w:noProof/>
          <w:snapToGrid/>
          <w:color w:val="000000"/>
          <w:sz w:val="22"/>
          <w:szCs w:val="22"/>
        </w:rPr>
        <w:t>12. Конфиденциальная информация</w:t>
      </w:r>
    </w:p>
    <w:p w:rsidR="007D797B" w:rsidRPr="000F21C7" w:rsidRDefault="007D797B" w:rsidP="007D797B">
      <w:pPr>
        <w:autoSpaceDE w:val="0"/>
        <w:autoSpaceDN w:val="0"/>
        <w:adjustRightInd w:val="0"/>
        <w:jc w:val="both"/>
        <w:rPr>
          <w:b w:val="0"/>
          <w:noProof/>
          <w:snapToGrid/>
          <w:color w:val="000000"/>
          <w:sz w:val="22"/>
          <w:szCs w:val="22"/>
        </w:rPr>
      </w:pPr>
      <w:r w:rsidRPr="000F21C7">
        <w:rPr>
          <w:b w:val="0"/>
          <w:noProof/>
          <w:snapToGrid/>
          <w:color w:val="000000"/>
          <w:sz w:val="22"/>
          <w:szCs w:val="22"/>
        </w:rPr>
        <w:t xml:space="preserve">12.1. </w:t>
      </w:r>
      <w:proofErr w:type="gramStart"/>
      <w:r w:rsidRPr="000F21C7">
        <w:rPr>
          <w:b w:val="0"/>
          <w:noProof/>
          <w:snapToGrid/>
          <w:color w:val="000000"/>
          <w:sz w:val="22"/>
          <w:szCs w:val="22"/>
        </w:rPr>
        <w:t>В связи с настоящим договором Стороны могут передавать друг другу   конфиденциальную информацию, к которой относится коммерческая тайна, персональные данные и другие виды информации, отнесенные Законом к конфиденциальной, а также любая иная информация, полученная в ходе исполнения обязательств по договору, в том числе относящаяся к предмету, условиям и результатам исполнения обязательств по договору.</w:t>
      </w:r>
      <w:proofErr w:type="gramEnd"/>
    </w:p>
    <w:p w:rsidR="007D797B" w:rsidRPr="000F21C7" w:rsidRDefault="007D797B" w:rsidP="007D797B">
      <w:pPr>
        <w:autoSpaceDE w:val="0"/>
        <w:autoSpaceDN w:val="0"/>
        <w:adjustRightInd w:val="0"/>
        <w:jc w:val="both"/>
        <w:rPr>
          <w:b w:val="0"/>
          <w:noProof/>
          <w:snapToGrid/>
          <w:color w:val="000000"/>
          <w:sz w:val="22"/>
          <w:szCs w:val="22"/>
        </w:rPr>
      </w:pPr>
      <w:r w:rsidRPr="000F21C7">
        <w:rPr>
          <w:b w:val="0"/>
          <w:noProof/>
          <w:snapToGrid/>
          <w:color w:val="000000"/>
          <w:sz w:val="22"/>
          <w:szCs w:val="22"/>
        </w:rPr>
        <w:t xml:space="preserve">12.2. </w:t>
      </w:r>
      <w:proofErr w:type="gramStart"/>
      <w:r w:rsidRPr="000F21C7">
        <w:rPr>
          <w:b w:val="0"/>
          <w:noProof/>
          <w:snapToGrid/>
          <w:color w:val="000000"/>
          <w:sz w:val="22"/>
          <w:szCs w:val="22"/>
        </w:rPr>
        <w:t xml:space="preserve">В связи с исполнением настоящего договора Стороны использует персональные данные с соблюдением требований к обработке персональных данных, установленных Федеральным законом № 152-ФЗ от 27.07.2006 «О персональных данных» и принятыми в его исполнение нормативными правовыми актами, и несут ответственность за принятие всех необходимых правовых, организационных и технических мер защиты персональных данных от неправомерного или случайного доступа к ним, уничтожения, изменения, </w:t>
      </w:r>
      <w:r w:rsidRPr="000F21C7">
        <w:rPr>
          <w:b w:val="0"/>
          <w:noProof/>
          <w:snapToGrid/>
          <w:color w:val="000000"/>
          <w:sz w:val="22"/>
          <w:szCs w:val="22"/>
        </w:rPr>
        <w:lastRenderedPageBreak/>
        <w:t>блокирования, копирования</w:t>
      </w:r>
      <w:proofErr w:type="gramEnd"/>
      <w:r w:rsidRPr="000F21C7">
        <w:rPr>
          <w:b w:val="0"/>
          <w:noProof/>
          <w:snapToGrid/>
          <w:color w:val="000000"/>
          <w:sz w:val="22"/>
          <w:szCs w:val="22"/>
        </w:rPr>
        <w:t>, распространения персональных данных, а также от иных неправомерных действий с такими данными.</w:t>
      </w:r>
    </w:p>
    <w:p w:rsidR="007D797B" w:rsidRPr="000F21C7" w:rsidRDefault="007D797B" w:rsidP="007D797B">
      <w:pPr>
        <w:autoSpaceDE w:val="0"/>
        <w:autoSpaceDN w:val="0"/>
        <w:adjustRightInd w:val="0"/>
        <w:jc w:val="both"/>
        <w:rPr>
          <w:b w:val="0"/>
          <w:noProof/>
          <w:snapToGrid/>
          <w:color w:val="000000"/>
          <w:sz w:val="22"/>
          <w:szCs w:val="22"/>
        </w:rPr>
      </w:pPr>
      <w:r w:rsidRPr="000F21C7">
        <w:rPr>
          <w:b w:val="0"/>
          <w:noProof/>
          <w:snapToGrid/>
          <w:color w:val="000000"/>
          <w:sz w:val="22"/>
          <w:szCs w:val="22"/>
        </w:rPr>
        <w:t>12.3. Сторона, получившая конфиденциальную информацию, обязана использовать ее исключительно в целях выполнения настоящего договора, охранять ее конфиденциальность и, если иное прямо не установлено законом, не раскрывать эту информацию, как полностью, так и частично, третьим лицам, за исключением работников или контрагентов, которым эта информация необходима для выполнения возложенных на них обязательств.</w:t>
      </w:r>
    </w:p>
    <w:p w:rsidR="007D797B" w:rsidRPr="000F21C7" w:rsidRDefault="007D797B" w:rsidP="007D797B">
      <w:pPr>
        <w:autoSpaceDE w:val="0"/>
        <w:autoSpaceDN w:val="0"/>
        <w:adjustRightInd w:val="0"/>
        <w:jc w:val="both"/>
        <w:rPr>
          <w:b w:val="0"/>
          <w:noProof/>
          <w:snapToGrid/>
          <w:color w:val="000000"/>
          <w:sz w:val="22"/>
          <w:szCs w:val="22"/>
        </w:rPr>
      </w:pPr>
      <w:r w:rsidRPr="000F21C7">
        <w:rPr>
          <w:b w:val="0"/>
          <w:noProof/>
          <w:snapToGrid/>
          <w:color w:val="000000"/>
          <w:sz w:val="22"/>
          <w:szCs w:val="22"/>
        </w:rPr>
        <w:t>12.4. Ответственность за правомерность и достоверность персональных данных, предоставляемых Сторонами друг другу в целях исполнения договора, а также за получение согласия субъектов на передачу их персональных данных другой Стороне несет Сторона, передающая персональные данные.</w:t>
      </w:r>
    </w:p>
    <w:p w:rsidR="007D797B" w:rsidRDefault="007D797B" w:rsidP="007D797B">
      <w:pPr>
        <w:autoSpaceDE w:val="0"/>
        <w:autoSpaceDN w:val="0"/>
        <w:adjustRightInd w:val="0"/>
        <w:jc w:val="both"/>
        <w:rPr>
          <w:b w:val="0"/>
          <w:noProof/>
          <w:snapToGrid/>
          <w:color w:val="000000"/>
          <w:sz w:val="22"/>
          <w:szCs w:val="22"/>
        </w:rPr>
      </w:pPr>
      <w:r w:rsidRPr="000F21C7">
        <w:rPr>
          <w:b w:val="0"/>
          <w:noProof/>
          <w:snapToGrid/>
          <w:color w:val="000000"/>
          <w:sz w:val="22"/>
          <w:szCs w:val="22"/>
        </w:rPr>
        <w:t xml:space="preserve">12.5. Сторона, получающая персональные данные, имеет право в целях исполнения договора в необходимом для этого объеме привлекать к обработке полученных персональных данных третьих лиц только при условии предоставления другой Стороной подтверждения получения соответствующего согласия от субъекта персональных данных. </w:t>
      </w:r>
      <w:proofErr w:type="gramStart"/>
      <w:r w:rsidRPr="000F21C7">
        <w:rPr>
          <w:b w:val="0"/>
          <w:noProof/>
          <w:snapToGrid/>
          <w:color w:val="000000"/>
          <w:sz w:val="22"/>
          <w:szCs w:val="22"/>
        </w:rPr>
        <w:t>Сторона в любом случае обязана по запросу другой Стороны предоставить сведения о третьих лицах, которым были предоставлены персональные данные или которые получили к ним доступ: их полное и сокращенное наименование, адрес местонахождения (места регистрации и жительства), сведения о том, какие конкретно персональные данные, каких конкретно субъектов и в каких целях были переданы третьим лицам.</w:t>
      </w:r>
      <w:proofErr w:type="gramEnd"/>
    </w:p>
    <w:p w:rsidR="00CD64B1" w:rsidRPr="00A07636" w:rsidRDefault="006948FA" w:rsidP="00CD64B1">
      <w:pPr>
        <w:jc w:val="center"/>
        <w:rPr>
          <w:sz w:val="22"/>
          <w:szCs w:val="22"/>
        </w:rPr>
      </w:pPr>
      <w:r>
        <w:rPr>
          <w:sz w:val="22"/>
          <w:szCs w:val="22"/>
        </w:rPr>
        <w:t>13. Порядок разрешения споров</w:t>
      </w:r>
      <w:r w:rsidR="00CD64B1" w:rsidRPr="00A07636">
        <w:rPr>
          <w:sz w:val="22"/>
          <w:szCs w:val="22"/>
        </w:rPr>
        <w:t xml:space="preserve"> </w:t>
      </w:r>
    </w:p>
    <w:p w:rsidR="00CD64B1" w:rsidRPr="00A07636" w:rsidRDefault="00CD64B1" w:rsidP="00CD64B1">
      <w:pPr>
        <w:widowControl/>
        <w:jc w:val="both"/>
        <w:rPr>
          <w:b w:val="0"/>
          <w:sz w:val="22"/>
          <w:szCs w:val="22"/>
        </w:rPr>
      </w:pPr>
      <w:r w:rsidRPr="00A07636">
        <w:rPr>
          <w:b w:val="0"/>
          <w:sz w:val="22"/>
          <w:szCs w:val="22"/>
        </w:rPr>
        <w:t>13.1 Поставщик и Заказчик принимают все меры к разрешению споров и разногласий, которые могут возни</w:t>
      </w:r>
      <w:r w:rsidRPr="00A07636">
        <w:rPr>
          <w:b w:val="0"/>
          <w:sz w:val="22"/>
          <w:szCs w:val="22"/>
        </w:rPr>
        <w:t>к</w:t>
      </w:r>
      <w:r w:rsidRPr="00A07636">
        <w:rPr>
          <w:b w:val="0"/>
          <w:sz w:val="22"/>
          <w:szCs w:val="22"/>
        </w:rPr>
        <w:t>нуть из настоящего договора или в связи с ним, мирным путем.</w:t>
      </w:r>
    </w:p>
    <w:p w:rsidR="00CD64B1" w:rsidRPr="00A07636" w:rsidRDefault="00CD64B1" w:rsidP="00CD64B1">
      <w:pPr>
        <w:widowControl/>
        <w:jc w:val="both"/>
        <w:rPr>
          <w:b w:val="0"/>
          <w:sz w:val="22"/>
          <w:szCs w:val="22"/>
        </w:rPr>
      </w:pPr>
      <w:r w:rsidRPr="00A07636">
        <w:rPr>
          <w:b w:val="0"/>
          <w:sz w:val="22"/>
          <w:szCs w:val="22"/>
        </w:rPr>
        <w:t xml:space="preserve">13.2. Если Стороны не придут к соглашению путем переговоров, все споры рассматриваются в претензионном порядке. Срок рассмотрения претензии – 20 рабочих дней </w:t>
      </w:r>
      <w:proofErr w:type="gramStart"/>
      <w:r w:rsidRPr="00A07636">
        <w:rPr>
          <w:b w:val="0"/>
          <w:sz w:val="22"/>
          <w:szCs w:val="22"/>
        </w:rPr>
        <w:t>с даты получения</w:t>
      </w:r>
      <w:proofErr w:type="gramEnd"/>
      <w:r w:rsidRPr="00A07636">
        <w:rPr>
          <w:b w:val="0"/>
          <w:sz w:val="22"/>
          <w:szCs w:val="22"/>
        </w:rPr>
        <w:t xml:space="preserve"> претензии. Стороны признают о</w:t>
      </w:r>
      <w:r w:rsidRPr="00A07636">
        <w:rPr>
          <w:b w:val="0"/>
          <w:sz w:val="22"/>
          <w:szCs w:val="22"/>
        </w:rPr>
        <w:t>т</w:t>
      </w:r>
      <w:r w:rsidRPr="00A07636">
        <w:rPr>
          <w:b w:val="0"/>
          <w:sz w:val="22"/>
          <w:szCs w:val="22"/>
        </w:rPr>
        <w:t>правку претензий по электронным адресам, указанным в разделе 15 настоящего договора, надлежащим получ</w:t>
      </w:r>
      <w:r w:rsidRPr="00A07636">
        <w:rPr>
          <w:b w:val="0"/>
          <w:sz w:val="22"/>
          <w:szCs w:val="22"/>
        </w:rPr>
        <w:t>е</w:t>
      </w:r>
      <w:r w:rsidRPr="00A07636">
        <w:rPr>
          <w:b w:val="0"/>
          <w:sz w:val="22"/>
          <w:szCs w:val="22"/>
        </w:rPr>
        <w:t>нием с последующим направлением оригинала претензии по почте.</w:t>
      </w:r>
    </w:p>
    <w:p w:rsidR="00CD64B1" w:rsidRDefault="00CD64B1" w:rsidP="00CD64B1">
      <w:pPr>
        <w:widowControl/>
        <w:jc w:val="both"/>
        <w:rPr>
          <w:b w:val="0"/>
          <w:sz w:val="22"/>
          <w:szCs w:val="22"/>
        </w:rPr>
      </w:pPr>
      <w:r w:rsidRPr="00A07636">
        <w:rPr>
          <w:b w:val="0"/>
          <w:sz w:val="22"/>
          <w:szCs w:val="22"/>
        </w:rPr>
        <w:t>13.3. В случае если Стороны не могут прийти к соглашению, все споры и разногласия, которые могут возни</w:t>
      </w:r>
      <w:r w:rsidRPr="00A07636">
        <w:rPr>
          <w:b w:val="0"/>
          <w:sz w:val="22"/>
          <w:szCs w:val="22"/>
        </w:rPr>
        <w:t>к</w:t>
      </w:r>
      <w:r w:rsidRPr="00A07636">
        <w:rPr>
          <w:b w:val="0"/>
          <w:sz w:val="22"/>
          <w:szCs w:val="22"/>
        </w:rPr>
        <w:t>нуть из настоящего договора или в связи с ним, подлежат рассмотрению в Арбитражном суде Кемеровской о</w:t>
      </w:r>
      <w:r w:rsidRPr="00A07636">
        <w:rPr>
          <w:b w:val="0"/>
          <w:sz w:val="22"/>
          <w:szCs w:val="22"/>
        </w:rPr>
        <w:t>б</w:t>
      </w:r>
      <w:r w:rsidRPr="00A07636">
        <w:rPr>
          <w:b w:val="0"/>
          <w:sz w:val="22"/>
          <w:szCs w:val="22"/>
        </w:rPr>
        <w:t>ласти в соответствии с законодательством Российской Федерации.</w:t>
      </w:r>
    </w:p>
    <w:p w:rsidR="005C3855" w:rsidRPr="000F21C7" w:rsidRDefault="005C3855" w:rsidP="00CD64B1">
      <w:pPr>
        <w:widowControl/>
        <w:jc w:val="center"/>
        <w:rPr>
          <w:rFonts w:eastAsia="Calibri"/>
          <w:bCs/>
          <w:snapToGrid/>
          <w:sz w:val="22"/>
          <w:szCs w:val="22"/>
          <w:lang w:eastAsia="en-US"/>
        </w:rPr>
      </w:pPr>
      <w:r w:rsidRPr="000F21C7">
        <w:rPr>
          <w:rFonts w:eastAsia="Calibri"/>
          <w:bCs/>
          <w:snapToGrid/>
          <w:sz w:val="22"/>
          <w:szCs w:val="22"/>
          <w:lang w:eastAsia="en-US"/>
        </w:rPr>
        <w:t>1</w:t>
      </w:r>
      <w:r w:rsidR="00CD64B1">
        <w:rPr>
          <w:rFonts w:eastAsia="Calibri"/>
          <w:bCs/>
          <w:snapToGrid/>
          <w:sz w:val="22"/>
          <w:szCs w:val="22"/>
          <w:lang w:eastAsia="en-US"/>
        </w:rPr>
        <w:t>4</w:t>
      </w:r>
      <w:r w:rsidRPr="000F21C7">
        <w:rPr>
          <w:rFonts w:eastAsia="Calibri"/>
          <w:bCs/>
          <w:snapToGrid/>
          <w:sz w:val="22"/>
          <w:szCs w:val="22"/>
          <w:lang w:eastAsia="en-US"/>
        </w:rPr>
        <w:t>. Прочие условия</w:t>
      </w:r>
    </w:p>
    <w:p w:rsidR="002E5948" w:rsidRPr="00A07636" w:rsidRDefault="005C3855" w:rsidP="002E5948">
      <w:pPr>
        <w:widowControl/>
        <w:jc w:val="both"/>
        <w:rPr>
          <w:rFonts w:eastAsia="Calibri"/>
          <w:b w:val="0"/>
          <w:snapToGrid/>
          <w:sz w:val="22"/>
          <w:szCs w:val="22"/>
          <w:lang w:eastAsia="en-US"/>
        </w:rPr>
      </w:pPr>
      <w:r w:rsidRPr="000F21C7">
        <w:rPr>
          <w:rFonts w:eastAsia="Calibri"/>
          <w:b w:val="0"/>
          <w:snapToGrid/>
          <w:sz w:val="22"/>
          <w:szCs w:val="22"/>
          <w:lang w:eastAsia="en-US"/>
        </w:rPr>
        <w:t>1</w:t>
      </w:r>
      <w:r w:rsidR="00CD64B1">
        <w:rPr>
          <w:rFonts w:eastAsia="Calibri"/>
          <w:b w:val="0"/>
          <w:snapToGrid/>
          <w:sz w:val="22"/>
          <w:szCs w:val="22"/>
          <w:lang w:eastAsia="en-US"/>
        </w:rPr>
        <w:t>4</w:t>
      </w:r>
      <w:r w:rsidRPr="000F21C7">
        <w:rPr>
          <w:rFonts w:eastAsia="Calibri"/>
          <w:b w:val="0"/>
          <w:snapToGrid/>
          <w:sz w:val="22"/>
          <w:szCs w:val="22"/>
          <w:lang w:eastAsia="en-US"/>
        </w:rPr>
        <w:t>.1</w:t>
      </w:r>
      <w:r w:rsidRPr="00A07636">
        <w:rPr>
          <w:rFonts w:eastAsia="Calibri"/>
          <w:b w:val="0"/>
          <w:snapToGrid/>
          <w:sz w:val="22"/>
          <w:szCs w:val="22"/>
          <w:lang w:eastAsia="en-US"/>
        </w:rPr>
        <w:t>.</w:t>
      </w:r>
      <w:r w:rsidR="0040502A" w:rsidRPr="00A07636">
        <w:rPr>
          <w:rFonts w:eastAsia="Calibri"/>
          <w:b w:val="0"/>
          <w:snapToGrid/>
          <w:sz w:val="22"/>
          <w:szCs w:val="22"/>
          <w:lang w:eastAsia="en-US"/>
        </w:rPr>
        <w:t xml:space="preserve"> </w:t>
      </w:r>
      <w:proofErr w:type="gramStart"/>
      <w:r w:rsidR="00543350" w:rsidRPr="00A07636">
        <w:rPr>
          <w:rFonts w:eastAsia="Calibri"/>
          <w:b w:val="0"/>
          <w:snapToGrid/>
          <w:sz w:val="22"/>
          <w:szCs w:val="22"/>
          <w:lang w:eastAsia="en-US"/>
        </w:rPr>
        <w:t>Стороны признают</w:t>
      </w:r>
      <w:r w:rsidR="00543350" w:rsidRPr="00A07636">
        <w:rPr>
          <w:b w:val="0"/>
          <w:sz w:val="22"/>
          <w:szCs w:val="22"/>
        </w:rPr>
        <w:t xml:space="preserve"> подписание настоящего</w:t>
      </w:r>
      <w:r w:rsidR="0040502A" w:rsidRPr="00A07636">
        <w:rPr>
          <w:b w:val="0"/>
          <w:sz w:val="22"/>
          <w:szCs w:val="22"/>
        </w:rPr>
        <w:t xml:space="preserve"> </w:t>
      </w:r>
      <w:r w:rsidR="002E5948" w:rsidRPr="00A07636">
        <w:rPr>
          <w:b w:val="0"/>
          <w:sz w:val="22"/>
          <w:szCs w:val="22"/>
        </w:rPr>
        <w:t>д</w:t>
      </w:r>
      <w:r w:rsidR="0040502A" w:rsidRPr="00A07636">
        <w:rPr>
          <w:b w:val="0"/>
          <w:sz w:val="22"/>
          <w:szCs w:val="22"/>
        </w:rPr>
        <w:t>оговор</w:t>
      </w:r>
      <w:r w:rsidR="00543350" w:rsidRPr="00A07636">
        <w:rPr>
          <w:b w:val="0"/>
          <w:sz w:val="22"/>
          <w:szCs w:val="22"/>
        </w:rPr>
        <w:t xml:space="preserve">а </w:t>
      </w:r>
      <w:r w:rsidR="0040502A" w:rsidRPr="00A07636">
        <w:rPr>
          <w:b w:val="0"/>
          <w:sz w:val="22"/>
          <w:szCs w:val="22"/>
        </w:rPr>
        <w:t xml:space="preserve">в форме электронного документа </w:t>
      </w:r>
      <w:r w:rsidR="0040502A" w:rsidRPr="00A07636">
        <w:rPr>
          <w:b w:val="0"/>
          <w:sz w:val="22"/>
          <w:szCs w:val="22"/>
          <w:shd w:val="clear" w:color="auto" w:fill="FFFFFF"/>
        </w:rPr>
        <w:t>усиленными эле</w:t>
      </w:r>
      <w:r w:rsidR="0040502A" w:rsidRPr="00A07636">
        <w:rPr>
          <w:b w:val="0"/>
          <w:sz w:val="22"/>
          <w:szCs w:val="22"/>
          <w:shd w:val="clear" w:color="auto" w:fill="FFFFFF"/>
        </w:rPr>
        <w:t>к</w:t>
      </w:r>
      <w:r w:rsidR="0040502A" w:rsidRPr="00A07636">
        <w:rPr>
          <w:b w:val="0"/>
          <w:sz w:val="22"/>
          <w:szCs w:val="22"/>
          <w:shd w:val="clear" w:color="auto" w:fill="FFFFFF"/>
        </w:rPr>
        <w:t xml:space="preserve">тронными подписями </w:t>
      </w:r>
      <w:r w:rsidR="0040502A" w:rsidRPr="00A07636">
        <w:rPr>
          <w:rFonts w:eastAsia="Calibri"/>
          <w:b w:val="0"/>
          <w:snapToGrid/>
          <w:sz w:val="22"/>
          <w:szCs w:val="22"/>
          <w:lang w:eastAsia="en-US"/>
        </w:rPr>
        <w:t>Сторон</w:t>
      </w:r>
      <w:r w:rsidR="00D57756" w:rsidRPr="00A07636">
        <w:rPr>
          <w:rFonts w:eastAsia="Calibri"/>
          <w:b w:val="0"/>
          <w:snapToGrid/>
          <w:sz w:val="22"/>
          <w:szCs w:val="22"/>
          <w:lang w:eastAsia="en-US"/>
        </w:rPr>
        <w:t xml:space="preserve"> согласно требованиям Федерального закона от 06.04.2011 № 63-ФЗ «Об эле</w:t>
      </w:r>
      <w:r w:rsidR="00D57756" w:rsidRPr="00A07636">
        <w:rPr>
          <w:rFonts w:eastAsia="Calibri"/>
          <w:b w:val="0"/>
          <w:snapToGrid/>
          <w:sz w:val="22"/>
          <w:szCs w:val="22"/>
          <w:lang w:eastAsia="en-US"/>
        </w:rPr>
        <w:t>к</w:t>
      </w:r>
      <w:r w:rsidR="00D57756" w:rsidRPr="00A07636">
        <w:rPr>
          <w:rFonts w:eastAsia="Calibri"/>
          <w:b w:val="0"/>
          <w:snapToGrid/>
          <w:sz w:val="22"/>
          <w:szCs w:val="22"/>
          <w:lang w:eastAsia="en-US"/>
        </w:rPr>
        <w:t>тронной подписи» с ис</w:t>
      </w:r>
      <w:r w:rsidR="002E5948" w:rsidRPr="00A07636">
        <w:rPr>
          <w:rFonts w:eastAsia="Calibri"/>
          <w:b w:val="0"/>
          <w:snapToGrid/>
          <w:sz w:val="22"/>
          <w:szCs w:val="22"/>
          <w:lang w:eastAsia="en-US"/>
        </w:rPr>
        <w:t>пользованием платформы «АО ЕАТ», либо подписание путем обмена отсканированными копиями по электронной почте, указанной в настоящем договоре  и последующего направления оригиналов д</w:t>
      </w:r>
      <w:r w:rsidR="002E5948" w:rsidRPr="00A07636">
        <w:rPr>
          <w:rFonts w:eastAsia="Calibri"/>
          <w:b w:val="0"/>
          <w:snapToGrid/>
          <w:sz w:val="22"/>
          <w:szCs w:val="22"/>
          <w:lang w:eastAsia="en-US"/>
        </w:rPr>
        <w:t>о</w:t>
      </w:r>
      <w:r w:rsidR="002E5948" w:rsidRPr="00A07636">
        <w:rPr>
          <w:rFonts w:eastAsia="Calibri"/>
          <w:b w:val="0"/>
          <w:snapToGrid/>
          <w:sz w:val="22"/>
          <w:szCs w:val="22"/>
          <w:lang w:eastAsia="en-US"/>
        </w:rPr>
        <w:t xml:space="preserve">говоров по почте </w:t>
      </w:r>
      <w:r w:rsidR="002E5948" w:rsidRPr="00A07636">
        <w:rPr>
          <w:rFonts w:eastAsia="Calibri"/>
          <w:b w:val="0"/>
          <w:snapToGrid/>
          <w:color w:val="000000"/>
          <w:sz w:val="22"/>
          <w:szCs w:val="22"/>
          <w:lang w:eastAsia="en-US"/>
        </w:rPr>
        <w:t xml:space="preserve">по фактическому адресу Сторон, указанному </w:t>
      </w:r>
      <w:r w:rsidR="002E5948" w:rsidRPr="00A07636">
        <w:rPr>
          <w:rFonts w:eastAsia="Calibri"/>
          <w:b w:val="0"/>
          <w:snapToGrid/>
          <w:sz w:val="22"/>
          <w:szCs w:val="22"/>
          <w:lang w:eastAsia="en-US"/>
        </w:rPr>
        <w:t>в настоящем договоре.</w:t>
      </w:r>
      <w:proofErr w:type="gramEnd"/>
    </w:p>
    <w:p w:rsidR="005C3855" w:rsidRPr="002E5948" w:rsidRDefault="00D57756" w:rsidP="005C3855">
      <w:pPr>
        <w:widowControl/>
        <w:jc w:val="both"/>
        <w:rPr>
          <w:rFonts w:eastAsia="Calibri"/>
          <w:b w:val="0"/>
          <w:snapToGrid/>
          <w:sz w:val="22"/>
          <w:szCs w:val="22"/>
          <w:lang w:eastAsia="en-US"/>
        </w:rPr>
      </w:pPr>
      <w:r w:rsidRPr="00A07636">
        <w:rPr>
          <w:rFonts w:eastAsia="Calibri"/>
          <w:b w:val="0"/>
          <w:snapToGrid/>
          <w:sz w:val="22"/>
          <w:szCs w:val="22"/>
          <w:lang w:eastAsia="en-US"/>
        </w:rPr>
        <w:t>1</w:t>
      </w:r>
      <w:r w:rsidR="00CD64B1" w:rsidRPr="00A07636">
        <w:rPr>
          <w:rFonts w:eastAsia="Calibri"/>
          <w:b w:val="0"/>
          <w:snapToGrid/>
          <w:sz w:val="22"/>
          <w:szCs w:val="22"/>
          <w:lang w:eastAsia="en-US"/>
        </w:rPr>
        <w:t>4</w:t>
      </w:r>
      <w:r w:rsidRPr="00A07636">
        <w:rPr>
          <w:rFonts w:eastAsia="Calibri"/>
          <w:b w:val="0"/>
          <w:snapToGrid/>
          <w:sz w:val="22"/>
          <w:szCs w:val="22"/>
          <w:lang w:eastAsia="en-US"/>
        </w:rPr>
        <w:t>.2. Стороны признают надлежа</w:t>
      </w:r>
      <w:r w:rsidR="00CD64B1" w:rsidRPr="00A07636">
        <w:rPr>
          <w:rFonts w:eastAsia="Calibri"/>
          <w:b w:val="0"/>
          <w:snapToGrid/>
          <w:sz w:val="22"/>
          <w:szCs w:val="22"/>
          <w:lang w:eastAsia="en-US"/>
        </w:rPr>
        <w:t xml:space="preserve">щим подписание </w:t>
      </w:r>
      <w:r w:rsidRPr="00A07636">
        <w:rPr>
          <w:rFonts w:eastAsia="Calibri"/>
          <w:b w:val="0"/>
          <w:snapToGrid/>
          <w:sz w:val="22"/>
          <w:szCs w:val="22"/>
          <w:lang w:eastAsia="en-US"/>
        </w:rPr>
        <w:t xml:space="preserve">  дополнительного соглашения, всех писем, приложений, а</w:t>
      </w:r>
      <w:r w:rsidRPr="00A07636">
        <w:rPr>
          <w:rFonts w:eastAsia="Calibri"/>
          <w:b w:val="0"/>
          <w:snapToGrid/>
          <w:sz w:val="22"/>
          <w:szCs w:val="22"/>
          <w:lang w:eastAsia="en-US"/>
        </w:rPr>
        <w:t>к</w:t>
      </w:r>
      <w:r w:rsidRPr="00A07636">
        <w:rPr>
          <w:rFonts w:eastAsia="Calibri"/>
          <w:b w:val="0"/>
          <w:snapToGrid/>
          <w:sz w:val="22"/>
          <w:szCs w:val="22"/>
          <w:lang w:eastAsia="en-US"/>
        </w:rPr>
        <w:t xml:space="preserve">тов, уведомлений сторон, связанные с настоящим договором путем обмена отсканированными копиями по электронной почте, указанной в настоящем </w:t>
      </w:r>
      <w:r w:rsidR="002E5948" w:rsidRPr="00A07636">
        <w:rPr>
          <w:rFonts w:eastAsia="Calibri"/>
          <w:b w:val="0"/>
          <w:snapToGrid/>
          <w:sz w:val="22"/>
          <w:szCs w:val="22"/>
          <w:lang w:eastAsia="en-US"/>
        </w:rPr>
        <w:t>д</w:t>
      </w:r>
      <w:r w:rsidRPr="00A07636">
        <w:rPr>
          <w:rFonts w:eastAsia="Calibri"/>
          <w:b w:val="0"/>
          <w:snapToGrid/>
          <w:sz w:val="22"/>
          <w:szCs w:val="22"/>
          <w:lang w:eastAsia="en-US"/>
        </w:rPr>
        <w:t xml:space="preserve">оговоре. Такие документы обладают полной юридической силой до момента получения Сторонами оригиналов документов по почте </w:t>
      </w:r>
      <w:r w:rsidR="005C3855" w:rsidRPr="00A07636">
        <w:rPr>
          <w:rFonts w:eastAsia="Calibri"/>
          <w:b w:val="0"/>
          <w:snapToGrid/>
          <w:color w:val="000000"/>
          <w:sz w:val="22"/>
          <w:szCs w:val="22"/>
          <w:lang w:eastAsia="en-US"/>
        </w:rPr>
        <w:t>по фактическому адресу Сторон, указанн</w:t>
      </w:r>
      <w:r w:rsidR="005C3855" w:rsidRPr="00A07636">
        <w:rPr>
          <w:rFonts w:eastAsia="Calibri"/>
          <w:b w:val="0"/>
          <w:snapToGrid/>
          <w:color w:val="000000"/>
          <w:sz w:val="22"/>
          <w:szCs w:val="22"/>
          <w:lang w:eastAsia="en-US"/>
        </w:rPr>
        <w:t>о</w:t>
      </w:r>
      <w:r w:rsidR="005C3855" w:rsidRPr="00A07636">
        <w:rPr>
          <w:rFonts w:eastAsia="Calibri"/>
          <w:b w:val="0"/>
          <w:snapToGrid/>
          <w:color w:val="000000"/>
          <w:sz w:val="22"/>
          <w:szCs w:val="22"/>
          <w:lang w:eastAsia="en-US"/>
        </w:rPr>
        <w:t xml:space="preserve">му </w:t>
      </w:r>
      <w:r w:rsidR="002E5948" w:rsidRPr="00A07636">
        <w:rPr>
          <w:rFonts w:eastAsia="Calibri"/>
          <w:b w:val="0"/>
          <w:snapToGrid/>
          <w:color w:val="000000"/>
          <w:sz w:val="22"/>
          <w:szCs w:val="22"/>
          <w:lang w:eastAsia="en-US"/>
        </w:rPr>
        <w:t xml:space="preserve">в </w:t>
      </w:r>
      <w:r w:rsidR="005C3855" w:rsidRPr="00A07636">
        <w:rPr>
          <w:rFonts w:eastAsia="Calibri"/>
          <w:b w:val="0"/>
          <w:snapToGrid/>
          <w:color w:val="000000"/>
          <w:sz w:val="22"/>
          <w:szCs w:val="22"/>
          <w:lang w:eastAsia="en-US"/>
        </w:rPr>
        <w:t>договор</w:t>
      </w:r>
      <w:r w:rsidR="002E5948" w:rsidRPr="00A07636">
        <w:rPr>
          <w:rFonts w:eastAsia="Calibri"/>
          <w:b w:val="0"/>
          <w:snapToGrid/>
          <w:color w:val="000000"/>
          <w:sz w:val="22"/>
          <w:szCs w:val="22"/>
          <w:lang w:eastAsia="en-US"/>
        </w:rPr>
        <w:t>е</w:t>
      </w:r>
      <w:r w:rsidRPr="00A07636">
        <w:rPr>
          <w:rFonts w:eastAsia="Calibri"/>
          <w:b w:val="0"/>
          <w:snapToGrid/>
          <w:color w:val="000000"/>
          <w:sz w:val="22"/>
          <w:szCs w:val="22"/>
          <w:lang w:eastAsia="en-US"/>
        </w:rPr>
        <w:t>.</w:t>
      </w:r>
    </w:p>
    <w:p w:rsidR="005C3855" w:rsidRPr="000F21C7" w:rsidRDefault="005C3855" w:rsidP="005C3855">
      <w:pPr>
        <w:widowControl/>
        <w:jc w:val="both"/>
        <w:rPr>
          <w:rFonts w:eastAsia="Calibri"/>
          <w:b w:val="0"/>
          <w:snapToGrid/>
          <w:sz w:val="22"/>
          <w:szCs w:val="22"/>
          <w:lang w:eastAsia="en-US"/>
        </w:rPr>
      </w:pPr>
      <w:r w:rsidRPr="000F21C7">
        <w:rPr>
          <w:rFonts w:eastAsia="Calibri"/>
          <w:b w:val="0"/>
          <w:snapToGrid/>
          <w:sz w:val="22"/>
          <w:szCs w:val="22"/>
          <w:lang w:eastAsia="en-US"/>
        </w:rPr>
        <w:t>1</w:t>
      </w:r>
      <w:r w:rsidR="00CD64B1">
        <w:rPr>
          <w:rFonts w:eastAsia="Calibri"/>
          <w:b w:val="0"/>
          <w:snapToGrid/>
          <w:sz w:val="22"/>
          <w:szCs w:val="22"/>
          <w:lang w:eastAsia="en-US"/>
        </w:rPr>
        <w:t>4</w:t>
      </w:r>
      <w:r w:rsidRPr="000F21C7">
        <w:rPr>
          <w:rFonts w:eastAsia="Calibri"/>
          <w:b w:val="0"/>
          <w:snapToGrid/>
          <w:sz w:val="22"/>
          <w:szCs w:val="22"/>
          <w:lang w:eastAsia="en-US"/>
        </w:rPr>
        <w:t>.</w:t>
      </w:r>
      <w:r w:rsidR="00D57756">
        <w:rPr>
          <w:rFonts w:eastAsia="Calibri"/>
          <w:b w:val="0"/>
          <w:snapToGrid/>
          <w:sz w:val="22"/>
          <w:szCs w:val="22"/>
          <w:lang w:eastAsia="en-US"/>
        </w:rPr>
        <w:t>3</w:t>
      </w:r>
      <w:r w:rsidRPr="000F21C7">
        <w:rPr>
          <w:rFonts w:eastAsia="Calibri"/>
          <w:b w:val="0"/>
          <w:snapToGrid/>
          <w:sz w:val="22"/>
          <w:szCs w:val="22"/>
          <w:lang w:eastAsia="en-US"/>
        </w:rPr>
        <w:t>.</w:t>
      </w:r>
      <w:r w:rsidR="0006669D">
        <w:rPr>
          <w:rFonts w:eastAsia="Calibri"/>
          <w:b w:val="0"/>
          <w:snapToGrid/>
          <w:sz w:val="22"/>
          <w:szCs w:val="22"/>
          <w:lang w:eastAsia="en-US"/>
        </w:rPr>
        <w:t xml:space="preserve"> </w:t>
      </w:r>
      <w:r w:rsidRPr="000F21C7">
        <w:rPr>
          <w:rFonts w:eastAsia="Calibri"/>
          <w:b w:val="0"/>
          <w:snapToGrid/>
          <w:sz w:val="22"/>
          <w:szCs w:val="22"/>
          <w:lang w:eastAsia="en-US"/>
        </w:rPr>
        <w:t xml:space="preserve">В случае изменения у </w:t>
      </w:r>
      <w:proofErr w:type="gramStart"/>
      <w:r w:rsidRPr="000F21C7">
        <w:rPr>
          <w:rFonts w:eastAsia="Calibri"/>
          <w:b w:val="0"/>
          <w:snapToGrid/>
          <w:sz w:val="22"/>
          <w:szCs w:val="22"/>
          <w:lang w:eastAsia="en-US"/>
        </w:rPr>
        <w:t>какой-либо</w:t>
      </w:r>
      <w:proofErr w:type="gramEnd"/>
      <w:r w:rsidRPr="000F21C7">
        <w:rPr>
          <w:rFonts w:eastAsia="Calibri"/>
          <w:b w:val="0"/>
          <w:snapToGrid/>
          <w:sz w:val="22"/>
          <w:szCs w:val="22"/>
          <w:lang w:eastAsia="en-US"/>
        </w:rPr>
        <w:t xml:space="preserve"> из Сторон юридического статуса, адреса и банковских реквизитов, она обязана </w:t>
      </w:r>
      <w:r w:rsidRPr="000F21C7">
        <w:rPr>
          <w:rFonts w:eastAsia="Calibri"/>
          <w:snapToGrid/>
          <w:sz w:val="22"/>
          <w:szCs w:val="22"/>
          <w:lang w:eastAsia="en-US"/>
        </w:rPr>
        <w:t>в течение 5 рабочих дней</w:t>
      </w:r>
      <w:r w:rsidRPr="000F21C7">
        <w:rPr>
          <w:rFonts w:eastAsia="Calibri"/>
          <w:b w:val="0"/>
          <w:snapToGrid/>
          <w:sz w:val="22"/>
          <w:szCs w:val="22"/>
          <w:lang w:eastAsia="en-US"/>
        </w:rPr>
        <w:t xml:space="preserve"> со дня возникновения изменений известить другую Сторону.</w:t>
      </w:r>
    </w:p>
    <w:p w:rsidR="0040502A" w:rsidRDefault="005C3855" w:rsidP="005C3855">
      <w:pPr>
        <w:widowControl/>
        <w:jc w:val="both"/>
        <w:rPr>
          <w:rFonts w:eastAsia="Calibri"/>
          <w:b w:val="0"/>
          <w:snapToGrid/>
          <w:sz w:val="22"/>
          <w:szCs w:val="22"/>
          <w:lang w:eastAsia="en-US"/>
        </w:rPr>
      </w:pPr>
      <w:r w:rsidRPr="000F21C7">
        <w:rPr>
          <w:rFonts w:eastAsia="Calibri"/>
          <w:b w:val="0"/>
          <w:snapToGrid/>
          <w:sz w:val="22"/>
          <w:szCs w:val="22"/>
          <w:lang w:eastAsia="en-US"/>
        </w:rPr>
        <w:t>1</w:t>
      </w:r>
      <w:r w:rsidR="00CD64B1">
        <w:rPr>
          <w:rFonts w:eastAsia="Calibri"/>
          <w:b w:val="0"/>
          <w:snapToGrid/>
          <w:sz w:val="22"/>
          <w:szCs w:val="22"/>
          <w:lang w:eastAsia="en-US"/>
        </w:rPr>
        <w:t>4</w:t>
      </w:r>
      <w:r w:rsidRPr="000F21C7">
        <w:rPr>
          <w:rFonts w:eastAsia="Calibri"/>
          <w:b w:val="0"/>
          <w:snapToGrid/>
          <w:sz w:val="22"/>
          <w:szCs w:val="22"/>
          <w:lang w:eastAsia="en-US"/>
        </w:rPr>
        <w:t>.</w:t>
      </w:r>
      <w:r w:rsidR="00D57756">
        <w:rPr>
          <w:rFonts w:eastAsia="Calibri"/>
          <w:b w:val="0"/>
          <w:snapToGrid/>
          <w:sz w:val="22"/>
          <w:szCs w:val="22"/>
          <w:lang w:eastAsia="en-US"/>
        </w:rPr>
        <w:t>4</w:t>
      </w:r>
      <w:r w:rsidRPr="000F21C7">
        <w:rPr>
          <w:rFonts w:eastAsia="Calibri"/>
          <w:b w:val="0"/>
          <w:snapToGrid/>
          <w:sz w:val="22"/>
          <w:szCs w:val="22"/>
          <w:lang w:eastAsia="en-US"/>
        </w:rPr>
        <w:t xml:space="preserve">. Настоящий </w:t>
      </w:r>
      <w:r w:rsidRPr="000F21C7">
        <w:rPr>
          <w:rFonts w:eastAsia="Calibri"/>
          <w:b w:val="0"/>
          <w:snapToGrid/>
          <w:color w:val="000000"/>
          <w:sz w:val="22"/>
          <w:szCs w:val="22"/>
          <w:lang w:eastAsia="en-US"/>
        </w:rPr>
        <w:t>договор</w:t>
      </w:r>
      <w:r w:rsidRPr="000F21C7">
        <w:rPr>
          <w:rFonts w:eastAsia="Calibri"/>
          <w:b w:val="0"/>
          <w:snapToGrid/>
          <w:sz w:val="22"/>
          <w:szCs w:val="22"/>
          <w:lang w:eastAsia="en-US"/>
        </w:rPr>
        <w:t xml:space="preserve"> вступает в силу с момента подписания и </w:t>
      </w:r>
      <w:r w:rsidRPr="009516E7">
        <w:rPr>
          <w:rFonts w:eastAsia="Calibri"/>
          <w:b w:val="0"/>
          <w:snapToGrid/>
          <w:sz w:val="22"/>
          <w:szCs w:val="22"/>
          <w:lang w:eastAsia="en-US"/>
        </w:rPr>
        <w:t xml:space="preserve">прекращает свое действие </w:t>
      </w:r>
      <w:r w:rsidRPr="009516E7">
        <w:rPr>
          <w:rFonts w:eastAsia="Calibri"/>
          <w:snapToGrid/>
          <w:sz w:val="22"/>
          <w:szCs w:val="22"/>
          <w:lang w:eastAsia="en-US"/>
        </w:rPr>
        <w:t>«</w:t>
      </w:r>
      <w:r w:rsidR="00ED484B">
        <w:rPr>
          <w:rFonts w:eastAsia="Calibri"/>
          <w:snapToGrid/>
          <w:sz w:val="22"/>
          <w:szCs w:val="22"/>
          <w:lang w:eastAsia="en-US"/>
        </w:rPr>
        <w:t>31</w:t>
      </w:r>
      <w:r w:rsidRPr="009516E7">
        <w:rPr>
          <w:rFonts w:eastAsia="Calibri"/>
          <w:snapToGrid/>
          <w:sz w:val="22"/>
          <w:szCs w:val="22"/>
          <w:lang w:eastAsia="en-US"/>
        </w:rPr>
        <w:t>»</w:t>
      </w:r>
      <w:r w:rsidR="00ED484B">
        <w:rPr>
          <w:rFonts w:eastAsia="Calibri"/>
          <w:snapToGrid/>
          <w:sz w:val="22"/>
          <w:szCs w:val="22"/>
          <w:lang w:eastAsia="en-US"/>
        </w:rPr>
        <w:t>августа</w:t>
      </w:r>
      <w:r w:rsidR="009516E7" w:rsidRPr="009516E7">
        <w:rPr>
          <w:rFonts w:eastAsia="Calibri"/>
          <w:snapToGrid/>
          <w:sz w:val="22"/>
          <w:szCs w:val="22"/>
          <w:lang w:eastAsia="en-US"/>
        </w:rPr>
        <w:t xml:space="preserve"> </w:t>
      </w:r>
      <w:r w:rsidRPr="009516E7">
        <w:rPr>
          <w:rFonts w:eastAsia="Calibri"/>
          <w:snapToGrid/>
          <w:sz w:val="22"/>
          <w:szCs w:val="22"/>
          <w:lang w:eastAsia="en-US"/>
        </w:rPr>
        <w:t xml:space="preserve"> 202</w:t>
      </w:r>
      <w:r w:rsidR="009516E7" w:rsidRPr="009516E7">
        <w:rPr>
          <w:rFonts w:eastAsia="Calibri"/>
          <w:snapToGrid/>
          <w:sz w:val="22"/>
          <w:szCs w:val="22"/>
          <w:lang w:eastAsia="en-US"/>
        </w:rPr>
        <w:t>6</w:t>
      </w:r>
      <w:r w:rsidRPr="009516E7">
        <w:rPr>
          <w:rFonts w:eastAsia="Calibri"/>
          <w:snapToGrid/>
          <w:sz w:val="22"/>
          <w:szCs w:val="22"/>
          <w:lang w:eastAsia="en-US"/>
        </w:rPr>
        <w:t xml:space="preserve"> г.,</w:t>
      </w:r>
      <w:r w:rsidRPr="009516E7">
        <w:rPr>
          <w:rFonts w:eastAsia="Calibri"/>
          <w:b w:val="0"/>
          <w:snapToGrid/>
          <w:color w:val="FF0000"/>
          <w:sz w:val="22"/>
          <w:szCs w:val="22"/>
          <w:lang w:eastAsia="en-US"/>
        </w:rPr>
        <w:t xml:space="preserve"> </w:t>
      </w:r>
      <w:r w:rsidR="0040502A" w:rsidRPr="009516E7">
        <w:rPr>
          <w:rFonts w:eastAsia="Calibri"/>
          <w:b w:val="0"/>
          <w:snapToGrid/>
          <w:sz w:val="22"/>
          <w:szCs w:val="22"/>
          <w:lang w:eastAsia="en-US"/>
        </w:rPr>
        <w:t>в части неисполненных обязательств – до полного их исполнения Сторонами. Окончание срока действия д</w:t>
      </w:r>
      <w:r w:rsidR="0040502A" w:rsidRPr="009516E7">
        <w:rPr>
          <w:rFonts w:eastAsia="Calibri"/>
          <w:b w:val="0"/>
          <w:snapToGrid/>
          <w:sz w:val="22"/>
          <w:szCs w:val="22"/>
          <w:lang w:eastAsia="en-US"/>
        </w:rPr>
        <w:t>о</w:t>
      </w:r>
      <w:r w:rsidR="0040502A" w:rsidRPr="009516E7">
        <w:rPr>
          <w:rFonts w:eastAsia="Calibri"/>
          <w:b w:val="0"/>
          <w:snapToGrid/>
          <w:sz w:val="22"/>
          <w:szCs w:val="22"/>
          <w:lang w:eastAsia="en-US"/>
        </w:rPr>
        <w:t>говора</w:t>
      </w:r>
      <w:r w:rsidR="0040502A" w:rsidRPr="00A07636">
        <w:rPr>
          <w:rFonts w:eastAsia="Calibri"/>
          <w:b w:val="0"/>
          <w:snapToGrid/>
          <w:sz w:val="22"/>
          <w:szCs w:val="22"/>
          <w:lang w:eastAsia="en-US"/>
        </w:rPr>
        <w:t xml:space="preserve"> не влечет прекращения неисполненных обязатель</w:t>
      </w:r>
      <w:proofErr w:type="gramStart"/>
      <w:r w:rsidR="0040502A" w:rsidRPr="00A07636">
        <w:rPr>
          <w:rFonts w:eastAsia="Calibri"/>
          <w:b w:val="0"/>
          <w:snapToGrid/>
          <w:sz w:val="22"/>
          <w:szCs w:val="22"/>
          <w:lang w:eastAsia="en-US"/>
        </w:rPr>
        <w:t>ств Ст</w:t>
      </w:r>
      <w:proofErr w:type="gramEnd"/>
      <w:r w:rsidR="0040502A" w:rsidRPr="00A07636">
        <w:rPr>
          <w:rFonts w:eastAsia="Calibri"/>
          <w:b w:val="0"/>
          <w:snapToGrid/>
          <w:sz w:val="22"/>
          <w:szCs w:val="22"/>
          <w:lang w:eastAsia="en-US"/>
        </w:rPr>
        <w:t>орон по договору, в том числе гарантийных об</w:t>
      </w:r>
      <w:r w:rsidR="0040502A" w:rsidRPr="00A07636">
        <w:rPr>
          <w:rFonts w:eastAsia="Calibri"/>
          <w:b w:val="0"/>
          <w:snapToGrid/>
          <w:sz w:val="22"/>
          <w:szCs w:val="22"/>
          <w:lang w:eastAsia="en-US"/>
        </w:rPr>
        <w:t>я</w:t>
      </w:r>
      <w:r w:rsidR="0040502A" w:rsidRPr="00A07636">
        <w:rPr>
          <w:rFonts w:eastAsia="Calibri"/>
          <w:b w:val="0"/>
          <w:snapToGrid/>
          <w:sz w:val="22"/>
          <w:szCs w:val="22"/>
          <w:lang w:eastAsia="en-US"/>
        </w:rPr>
        <w:t>зательств. Окончание срока действия договора не освобождает Стороны от ответственности за его нарушение.</w:t>
      </w:r>
    </w:p>
    <w:p w:rsidR="005C3855" w:rsidRPr="000F21C7" w:rsidRDefault="005C3855" w:rsidP="005C3855">
      <w:pPr>
        <w:widowControl/>
        <w:jc w:val="both"/>
        <w:rPr>
          <w:rFonts w:eastAsia="Calibri"/>
          <w:b w:val="0"/>
          <w:snapToGrid/>
          <w:sz w:val="22"/>
          <w:szCs w:val="22"/>
          <w:lang w:eastAsia="en-US"/>
        </w:rPr>
      </w:pPr>
      <w:r w:rsidRPr="000F21C7">
        <w:rPr>
          <w:rFonts w:eastAsia="Calibri"/>
          <w:b w:val="0"/>
          <w:snapToGrid/>
          <w:sz w:val="22"/>
          <w:szCs w:val="22"/>
          <w:lang w:eastAsia="en-US"/>
        </w:rPr>
        <w:t>1</w:t>
      </w:r>
      <w:r w:rsidR="00CD64B1">
        <w:rPr>
          <w:rFonts w:eastAsia="Calibri"/>
          <w:b w:val="0"/>
          <w:snapToGrid/>
          <w:sz w:val="22"/>
          <w:szCs w:val="22"/>
          <w:lang w:eastAsia="en-US"/>
        </w:rPr>
        <w:t>4</w:t>
      </w:r>
      <w:r w:rsidRPr="000F21C7">
        <w:rPr>
          <w:rFonts w:eastAsia="Calibri"/>
          <w:b w:val="0"/>
          <w:snapToGrid/>
          <w:sz w:val="22"/>
          <w:szCs w:val="22"/>
          <w:lang w:eastAsia="en-US"/>
        </w:rPr>
        <w:t>.</w:t>
      </w:r>
      <w:r w:rsidR="00D57756">
        <w:rPr>
          <w:rFonts w:eastAsia="Calibri"/>
          <w:b w:val="0"/>
          <w:snapToGrid/>
          <w:sz w:val="22"/>
          <w:szCs w:val="22"/>
          <w:lang w:eastAsia="en-US"/>
        </w:rPr>
        <w:t>5</w:t>
      </w:r>
      <w:r w:rsidRPr="000F21C7">
        <w:rPr>
          <w:rFonts w:eastAsia="Calibri"/>
          <w:b w:val="0"/>
          <w:snapToGrid/>
          <w:sz w:val="22"/>
          <w:szCs w:val="22"/>
          <w:lang w:eastAsia="en-US"/>
        </w:rPr>
        <w:t xml:space="preserve">. Настоящий Договор составлен в 2-х экземплярах, имеющих одинаковую юридическую силу: 1 экземпляр - </w:t>
      </w:r>
      <w:r w:rsidR="000D4FC1" w:rsidRPr="000F21C7">
        <w:rPr>
          <w:rFonts w:eastAsia="Calibri"/>
          <w:b w:val="0"/>
          <w:snapToGrid/>
          <w:sz w:val="22"/>
          <w:szCs w:val="22"/>
          <w:lang w:eastAsia="en-US"/>
        </w:rPr>
        <w:t>для Заказчика</w:t>
      </w:r>
      <w:r w:rsidRPr="000F21C7">
        <w:rPr>
          <w:rFonts w:eastAsia="Calibri"/>
          <w:b w:val="0"/>
          <w:snapToGrid/>
          <w:sz w:val="22"/>
          <w:szCs w:val="22"/>
          <w:lang w:eastAsia="en-US"/>
        </w:rPr>
        <w:t>, 1 экземпляр - для Поставщика.</w:t>
      </w:r>
    </w:p>
    <w:p w:rsidR="005C3855" w:rsidRDefault="005C3855" w:rsidP="00F0503E">
      <w:pPr>
        <w:widowControl/>
        <w:jc w:val="center"/>
        <w:rPr>
          <w:snapToGrid/>
          <w:spacing w:val="-1"/>
          <w:sz w:val="22"/>
          <w:szCs w:val="22"/>
          <w:lang w:eastAsia="en-US"/>
        </w:rPr>
      </w:pPr>
      <w:r w:rsidRPr="000F21C7">
        <w:rPr>
          <w:snapToGrid/>
          <w:spacing w:val="-1"/>
          <w:sz w:val="22"/>
          <w:szCs w:val="22"/>
          <w:lang w:eastAsia="en-US"/>
        </w:rPr>
        <w:t>1</w:t>
      </w:r>
      <w:r w:rsidR="00CD64B1">
        <w:rPr>
          <w:snapToGrid/>
          <w:spacing w:val="-1"/>
          <w:sz w:val="22"/>
          <w:szCs w:val="22"/>
          <w:lang w:eastAsia="en-US"/>
        </w:rPr>
        <w:t>5</w:t>
      </w:r>
      <w:r w:rsidRPr="000F21C7">
        <w:rPr>
          <w:snapToGrid/>
          <w:spacing w:val="-1"/>
          <w:sz w:val="22"/>
          <w:szCs w:val="22"/>
          <w:lang w:eastAsia="en-US"/>
        </w:rPr>
        <w:t>. Адреса и банковские реквизиты сторон:</w:t>
      </w:r>
    </w:p>
    <w:tbl>
      <w:tblPr>
        <w:tblW w:w="0" w:type="auto"/>
        <w:tblLook w:val="04A0" w:firstRow="1" w:lastRow="0" w:firstColumn="1" w:lastColumn="0" w:noHBand="0" w:noVBand="1"/>
      </w:tblPr>
      <w:tblGrid>
        <w:gridCol w:w="5420"/>
        <w:gridCol w:w="5420"/>
      </w:tblGrid>
      <w:tr w:rsidR="00FC3D49" w:rsidRPr="00246A3E" w:rsidTr="00AC2250">
        <w:tc>
          <w:tcPr>
            <w:tcW w:w="5420" w:type="dxa"/>
            <w:shd w:val="clear" w:color="auto" w:fill="auto"/>
          </w:tcPr>
          <w:p w:rsidR="00FC3D49" w:rsidRPr="00246A3E" w:rsidRDefault="00FC3D49" w:rsidP="00AB30EC">
            <w:pPr>
              <w:widowControl/>
              <w:jc w:val="both"/>
              <w:rPr>
                <w:snapToGrid/>
                <w:spacing w:val="-1"/>
                <w:sz w:val="22"/>
                <w:szCs w:val="22"/>
                <w:lang w:eastAsia="en-US"/>
              </w:rPr>
            </w:pPr>
            <w:r w:rsidRPr="00246A3E">
              <w:rPr>
                <w:snapToGrid/>
                <w:spacing w:val="-1"/>
                <w:sz w:val="21"/>
                <w:szCs w:val="21"/>
                <w:lang w:eastAsia="en-US"/>
              </w:rPr>
              <w:t>Заказчик:</w:t>
            </w:r>
          </w:p>
        </w:tc>
        <w:tc>
          <w:tcPr>
            <w:tcW w:w="5420" w:type="dxa"/>
            <w:shd w:val="clear" w:color="auto" w:fill="auto"/>
          </w:tcPr>
          <w:p w:rsidR="00FC3D49" w:rsidRPr="00246A3E" w:rsidRDefault="00FC3D49" w:rsidP="00AB30EC">
            <w:pPr>
              <w:widowControl/>
              <w:rPr>
                <w:snapToGrid/>
                <w:spacing w:val="-1"/>
                <w:sz w:val="22"/>
                <w:szCs w:val="22"/>
                <w:lang w:eastAsia="en-US"/>
              </w:rPr>
            </w:pPr>
            <w:r w:rsidRPr="00246A3E">
              <w:rPr>
                <w:rFonts w:eastAsia="Calibri"/>
                <w:snapToGrid/>
                <w:sz w:val="21"/>
                <w:szCs w:val="21"/>
                <w:lang w:eastAsia="en-US"/>
              </w:rPr>
              <w:t>Поставщик:</w:t>
            </w:r>
          </w:p>
        </w:tc>
      </w:tr>
      <w:tr w:rsidR="00FC3D49" w:rsidRPr="00246A3E" w:rsidTr="00AC2250">
        <w:tc>
          <w:tcPr>
            <w:tcW w:w="5420" w:type="dxa"/>
            <w:shd w:val="clear" w:color="auto" w:fill="auto"/>
          </w:tcPr>
          <w:p w:rsidR="00FC3D49" w:rsidRPr="00246A3E" w:rsidRDefault="00FC3D49" w:rsidP="00AB30EC">
            <w:pPr>
              <w:widowControl/>
              <w:rPr>
                <w:snapToGrid/>
                <w:spacing w:val="-1"/>
                <w:sz w:val="22"/>
                <w:szCs w:val="22"/>
                <w:lang w:eastAsia="en-US"/>
              </w:rPr>
            </w:pPr>
            <w:r w:rsidRPr="00246A3E">
              <w:rPr>
                <w:rFonts w:eastAsia="Calibri"/>
                <w:snapToGrid/>
                <w:sz w:val="21"/>
                <w:szCs w:val="21"/>
                <w:lang w:eastAsia="en-US"/>
              </w:rPr>
              <w:t>Федеральное государственное бюджетное образов</w:t>
            </w:r>
            <w:r w:rsidRPr="00246A3E">
              <w:rPr>
                <w:rFonts w:eastAsia="Calibri"/>
                <w:snapToGrid/>
                <w:sz w:val="21"/>
                <w:szCs w:val="21"/>
                <w:lang w:eastAsia="en-US"/>
              </w:rPr>
              <w:t>а</w:t>
            </w:r>
            <w:r w:rsidRPr="00246A3E">
              <w:rPr>
                <w:rFonts w:eastAsia="Calibri"/>
                <w:snapToGrid/>
                <w:sz w:val="21"/>
                <w:szCs w:val="21"/>
                <w:lang w:eastAsia="en-US"/>
              </w:rPr>
              <w:t>тельное учреждение высшего образования «Сиби</w:t>
            </w:r>
            <w:r w:rsidRPr="00246A3E">
              <w:rPr>
                <w:rFonts w:eastAsia="Calibri"/>
                <w:snapToGrid/>
                <w:sz w:val="21"/>
                <w:szCs w:val="21"/>
                <w:lang w:eastAsia="en-US"/>
              </w:rPr>
              <w:t>р</w:t>
            </w:r>
            <w:r w:rsidRPr="00246A3E">
              <w:rPr>
                <w:rFonts w:eastAsia="Calibri"/>
                <w:snapToGrid/>
                <w:sz w:val="21"/>
                <w:szCs w:val="21"/>
                <w:lang w:eastAsia="en-US"/>
              </w:rPr>
              <w:t>ский государственный индустриальный университет» (СибГИУ)</w:t>
            </w:r>
          </w:p>
        </w:tc>
        <w:tc>
          <w:tcPr>
            <w:tcW w:w="5420" w:type="dxa"/>
            <w:shd w:val="clear" w:color="auto" w:fill="auto"/>
          </w:tcPr>
          <w:p w:rsidR="00FC3D49" w:rsidRPr="00246A3E" w:rsidRDefault="00FC3D49" w:rsidP="00D34E83">
            <w:pPr>
              <w:widowControl/>
              <w:rPr>
                <w:snapToGrid/>
                <w:spacing w:val="-1"/>
                <w:sz w:val="22"/>
                <w:szCs w:val="22"/>
                <w:lang w:eastAsia="en-US"/>
              </w:rPr>
            </w:pPr>
          </w:p>
        </w:tc>
      </w:tr>
      <w:tr w:rsidR="00FC3D49" w:rsidRPr="00246A3E" w:rsidTr="00AC2250">
        <w:tc>
          <w:tcPr>
            <w:tcW w:w="5420" w:type="dxa"/>
            <w:shd w:val="clear" w:color="auto" w:fill="auto"/>
          </w:tcPr>
          <w:p w:rsidR="00FC3D49" w:rsidRPr="00246A3E" w:rsidRDefault="00FC3D49" w:rsidP="00AB30EC">
            <w:pPr>
              <w:widowControl/>
              <w:rPr>
                <w:snapToGrid/>
                <w:spacing w:val="-1"/>
                <w:sz w:val="22"/>
                <w:szCs w:val="22"/>
                <w:lang w:eastAsia="en-US"/>
              </w:rPr>
            </w:pPr>
            <w:r w:rsidRPr="00246A3E">
              <w:rPr>
                <w:rFonts w:eastAsia="Calibri"/>
                <w:b w:val="0"/>
                <w:snapToGrid/>
                <w:sz w:val="21"/>
                <w:szCs w:val="21"/>
                <w:lang w:eastAsia="en-US"/>
              </w:rPr>
              <w:t xml:space="preserve">654007, Кемеровская область - Кузбасс, г. Новокузнецк, Центральный район, ул. Кирова, </w:t>
            </w:r>
            <w:proofErr w:type="spellStart"/>
            <w:r w:rsidRPr="00246A3E">
              <w:rPr>
                <w:rFonts w:eastAsia="Calibri"/>
                <w:b w:val="0"/>
                <w:snapToGrid/>
                <w:sz w:val="21"/>
                <w:szCs w:val="21"/>
                <w:lang w:eastAsia="en-US"/>
              </w:rPr>
              <w:t>зд</w:t>
            </w:r>
            <w:proofErr w:type="spellEnd"/>
            <w:r w:rsidRPr="00246A3E">
              <w:rPr>
                <w:rFonts w:eastAsia="Calibri"/>
                <w:b w:val="0"/>
                <w:snapToGrid/>
                <w:sz w:val="21"/>
                <w:szCs w:val="21"/>
                <w:lang w:eastAsia="en-US"/>
              </w:rPr>
              <w:t>. 42</w:t>
            </w:r>
          </w:p>
        </w:tc>
        <w:tc>
          <w:tcPr>
            <w:tcW w:w="5420" w:type="dxa"/>
            <w:shd w:val="clear" w:color="auto" w:fill="auto"/>
          </w:tcPr>
          <w:p w:rsidR="002331A9" w:rsidRDefault="00FC3D49" w:rsidP="00D34E83">
            <w:pPr>
              <w:rPr>
                <w:rFonts w:eastAsia="Calibri"/>
                <w:b w:val="0"/>
                <w:snapToGrid/>
                <w:sz w:val="21"/>
                <w:szCs w:val="21"/>
                <w:lang w:eastAsia="en-US"/>
              </w:rPr>
            </w:pPr>
            <w:r w:rsidRPr="00246A3E">
              <w:rPr>
                <w:rFonts w:eastAsia="Calibri"/>
                <w:b w:val="0"/>
                <w:snapToGrid/>
                <w:sz w:val="21"/>
                <w:szCs w:val="21"/>
                <w:lang w:eastAsia="en-US"/>
              </w:rPr>
              <w:t>Юридический адрес:</w:t>
            </w:r>
          </w:p>
          <w:p w:rsidR="00FC3D49" w:rsidRPr="00246A3E" w:rsidRDefault="00FC3D49" w:rsidP="002331A9">
            <w:pPr>
              <w:rPr>
                <w:snapToGrid/>
                <w:spacing w:val="-1"/>
                <w:sz w:val="22"/>
                <w:szCs w:val="22"/>
                <w:lang w:eastAsia="en-US"/>
              </w:rPr>
            </w:pPr>
            <w:r w:rsidRPr="00246A3E">
              <w:rPr>
                <w:b w:val="0"/>
                <w:sz w:val="21"/>
                <w:szCs w:val="21"/>
              </w:rPr>
              <w:t xml:space="preserve">Почтовый адрес: </w:t>
            </w:r>
          </w:p>
        </w:tc>
      </w:tr>
      <w:tr w:rsidR="00FC3D49" w:rsidRPr="00745DA1" w:rsidTr="00AC2250">
        <w:tc>
          <w:tcPr>
            <w:tcW w:w="5420" w:type="dxa"/>
            <w:shd w:val="clear" w:color="auto" w:fill="auto"/>
          </w:tcPr>
          <w:p w:rsidR="00FC3D49" w:rsidRPr="009516E7" w:rsidRDefault="00FC3D49" w:rsidP="00AB30EC">
            <w:pPr>
              <w:widowControl/>
              <w:rPr>
                <w:rFonts w:eastAsia="Calibri"/>
                <w:b w:val="0"/>
                <w:snapToGrid/>
                <w:sz w:val="21"/>
                <w:szCs w:val="21"/>
                <w:lang w:eastAsia="en-US"/>
              </w:rPr>
            </w:pPr>
            <w:r w:rsidRPr="009516E7">
              <w:rPr>
                <w:rFonts w:eastAsia="Calibri"/>
                <w:b w:val="0"/>
                <w:snapToGrid/>
                <w:sz w:val="21"/>
                <w:szCs w:val="21"/>
                <w:lang w:eastAsia="en-US"/>
              </w:rPr>
              <w:t>ИНН 4216003509 КПП 421701001</w:t>
            </w:r>
          </w:p>
          <w:p w:rsidR="00FC3D49" w:rsidRPr="009516E7" w:rsidRDefault="00FC3D49" w:rsidP="00AB30EC">
            <w:pPr>
              <w:widowControl/>
              <w:rPr>
                <w:rFonts w:eastAsia="Calibri"/>
                <w:b w:val="0"/>
                <w:snapToGrid/>
                <w:sz w:val="21"/>
                <w:szCs w:val="21"/>
                <w:lang w:eastAsia="en-US"/>
              </w:rPr>
            </w:pPr>
            <w:r w:rsidRPr="009516E7">
              <w:rPr>
                <w:rFonts w:eastAsia="Calibri"/>
                <w:b w:val="0"/>
                <w:snapToGrid/>
                <w:sz w:val="21"/>
                <w:szCs w:val="21"/>
                <w:lang w:eastAsia="en-US"/>
              </w:rPr>
              <w:t>ОКТМО 32731000</w:t>
            </w:r>
          </w:p>
          <w:p w:rsidR="00FC3D49" w:rsidRPr="009516E7" w:rsidRDefault="00FC3D49" w:rsidP="00AB30EC">
            <w:pPr>
              <w:widowControl/>
              <w:rPr>
                <w:rFonts w:eastAsia="Calibri"/>
                <w:b w:val="0"/>
                <w:snapToGrid/>
                <w:sz w:val="21"/>
                <w:szCs w:val="21"/>
                <w:lang w:eastAsia="en-US"/>
              </w:rPr>
            </w:pPr>
            <w:r w:rsidRPr="009516E7">
              <w:rPr>
                <w:rFonts w:eastAsia="Calibri"/>
                <w:b w:val="0"/>
                <w:snapToGrid/>
                <w:sz w:val="21"/>
                <w:szCs w:val="21"/>
                <w:lang w:eastAsia="en-US"/>
              </w:rPr>
              <w:t xml:space="preserve">Получатель: УФК </w:t>
            </w:r>
            <w:r w:rsidR="009516E7" w:rsidRPr="009516E7">
              <w:rPr>
                <w:rFonts w:eastAsia="Calibri"/>
                <w:b w:val="0"/>
                <w:snapToGrid/>
                <w:sz w:val="21"/>
                <w:szCs w:val="21"/>
                <w:lang w:eastAsia="en-US"/>
              </w:rPr>
              <w:t>по Новосибирской области</w:t>
            </w:r>
            <w:r w:rsidRPr="009516E7">
              <w:rPr>
                <w:rFonts w:eastAsia="Calibri"/>
                <w:b w:val="0"/>
                <w:snapToGrid/>
                <w:sz w:val="21"/>
                <w:szCs w:val="21"/>
                <w:lang w:eastAsia="en-US"/>
              </w:rPr>
              <w:t xml:space="preserve"> (СибГИУ л/</w:t>
            </w:r>
            <w:proofErr w:type="spellStart"/>
            <w:r w:rsidRPr="009516E7">
              <w:rPr>
                <w:rFonts w:eastAsia="Calibri"/>
                <w:b w:val="0"/>
                <w:snapToGrid/>
                <w:sz w:val="21"/>
                <w:szCs w:val="21"/>
                <w:lang w:eastAsia="en-US"/>
              </w:rPr>
              <w:t>сч</w:t>
            </w:r>
            <w:proofErr w:type="spellEnd"/>
            <w:r w:rsidRPr="009516E7">
              <w:rPr>
                <w:rFonts w:eastAsia="Calibri"/>
                <w:b w:val="0"/>
                <w:snapToGrid/>
                <w:sz w:val="21"/>
                <w:szCs w:val="21"/>
                <w:lang w:eastAsia="en-US"/>
              </w:rPr>
              <w:t xml:space="preserve"> 20396Х50580)</w:t>
            </w:r>
          </w:p>
          <w:p w:rsidR="00C518E8" w:rsidRPr="009516E7" w:rsidRDefault="00FC3D49" w:rsidP="00C518E8">
            <w:pPr>
              <w:widowControl/>
              <w:rPr>
                <w:rFonts w:eastAsia="Calibri"/>
                <w:b w:val="0"/>
                <w:snapToGrid/>
                <w:sz w:val="21"/>
                <w:szCs w:val="21"/>
                <w:lang w:eastAsia="en-US"/>
              </w:rPr>
            </w:pPr>
            <w:r w:rsidRPr="009516E7">
              <w:rPr>
                <w:rFonts w:eastAsia="Calibri"/>
                <w:b w:val="0"/>
                <w:snapToGrid/>
                <w:sz w:val="21"/>
                <w:szCs w:val="21"/>
                <w:lang w:eastAsia="en-US"/>
              </w:rPr>
              <w:t>Банк получателя</w:t>
            </w:r>
            <w:r w:rsidR="00C518E8" w:rsidRPr="009516E7">
              <w:rPr>
                <w:rFonts w:eastAsia="Calibri"/>
                <w:b w:val="0"/>
                <w:snapToGrid/>
                <w:sz w:val="21"/>
                <w:szCs w:val="21"/>
                <w:lang w:eastAsia="en-US"/>
              </w:rPr>
              <w:t xml:space="preserve">: ОКЦ № </w:t>
            </w:r>
            <w:r w:rsidR="009516E7" w:rsidRPr="009516E7">
              <w:rPr>
                <w:rFonts w:eastAsia="Calibri"/>
                <w:b w:val="0"/>
                <w:snapToGrid/>
                <w:sz w:val="21"/>
                <w:szCs w:val="21"/>
                <w:lang w:eastAsia="en-US"/>
              </w:rPr>
              <w:t>1</w:t>
            </w:r>
            <w:r w:rsidR="00C518E8" w:rsidRPr="009516E7">
              <w:rPr>
                <w:rFonts w:eastAsia="Calibri"/>
                <w:b w:val="0"/>
                <w:snapToGrid/>
                <w:sz w:val="21"/>
                <w:szCs w:val="21"/>
                <w:lang w:eastAsia="en-US"/>
              </w:rPr>
              <w:t xml:space="preserve"> </w:t>
            </w:r>
            <w:proofErr w:type="spellStart"/>
            <w:r w:rsidR="00C518E8" w:rsidRPr="009516E7">
              <w:rPr>
                <w:rFonts w:eastAsia="Calibri"/>
                <w:b w:val="0"/>
                <w:snapToGrid/>
                <w:sz w:val="21"/>
                <w:szCs w:val="21"/>
                <w:lang w:eastAsia="en-US"/>
              </w:rPr>
              <w:t>СибГУ</w:t>
            </w:r>
            <w:proofErr w:type="spellEnd"/>
            <w:r w:rsidR="00C518E8" w:rsidRPr="009516E7">
              <w:rPr>
                <w:rFonts w:eastAsia="Calibri"/>
                <w:b w:val="0"/>
                <w:snapToGrid/>
                <w:sz w:val="21"/>
                <w:szCs w:val="21"/>
                <w:lang w:eastAsia="en-US"/>
              </w:rPr>
              <w:t xml:space="preserve"> Банка</w:t>
            </w:r>
          </w:p>
          <w:p w:rsidR="00C518E8" w:rsidRPr="009516E7" w:rsidRDefault="00C518E8" w:rsidP="00C518E8">
            <w:pPr>
              <w:widowControl/>
              <w:rPr>
                <w:rFonts w:eastAsia="Calibri"/>
                <w:b w:val="0"/>
                <w:snapToGrid/>
                <w:sz w:val="21"/>
                <w:szCs w:val="21"/>
                <w:lang w:eastAsia="en-US"/>
              </w:rPr>
            </w:pPr>
            <w:r w:rsidRPr="009516E7">
              <w:rPr>
                <w:rFonts w:eastAsia="Calibri"/>
                <w:b w:val="0"/>
                <w:snapToGrid/>
                <w:sz w:val="21"/>
                <w:szCs w:val="21"/>
                <w:lang w:eastAsia="en-US"/>
              </w:rPr>
              <w:t xml:space="preserve">России//УФК по </w:t>
            </w:r>
            <w:r w:rsidR="009516E7" w:rsidRPr="009516E7">
              <w:rPr>
                <w:rFonts w:eastAsia="Calibri"/>
                <w:b w:val="0"/>
                <w:snapToGrid/>
                <w:sz w:val="21"/>
                <w:szCs w:val="21"/>
                <w:lang w:eastAsia="en-US"/>
              </w:rPr>
              <w:t>Новосибирской области</w:t>
            </w:r>
            <w:r w:rsidRPr="009516E7">
              <w:rPr>
                <w:rFonts w:eastAsia="Calibri"/>
                <w:b w:val="0"/>
                <w:snapToGrid/>
                <w:sz w:val="21"/>
                <w:szCs w:val="21"/>
                <w:lang w:eastAsia="en-US"/>
              </w:rPr>
              <w:t xml:space="preserve">, </w:t>
            </w:r>
          </w:p>
          <w:p w:rsidR="00C518E8" w:rsidRPr="009516E7" w:rsidRDefault="00C518E8" w:rsidP="00C518E8">
            <w:pPr>
              <w:widowControl/>
              <w:rPr>
                <w:rFonts w:eastAsia="Calibri"/>
                <w:b w:val="0"/>
                <w:snapToGrid/>
                <w:sz w:val="21"/>
                <w:szCs w:val="21"/>
                <w:lang w:eastAsia="en-US"/>
              </w:rPr>
            </w:pPr>
            <w:r w:rsidRPr="009516E7">
              <w:rPr>
                <w:rFonts w:eastAsia="Calibri"/>
                <w:b w:val="0"/>
                <w:snapToGrid/>
                <w:sz w:val="21"/>
                <w:szCs w:val="21"/>
                <w:lang w:eastAsia="en-US"/>
              </w:rPr>
              <w:t xml:space="preserve">г. </w:t>
            </w:r>
            <w:r w:rsidR="009516E7" w:rsidRPr="009516E7">
              <w:rPr>
                <w:rFonts w:eastAsia="Calibri"/>
                <w:b w:val="0"/>
                <w:snapToGrid/>
                <w:sz w:val="21"/>
                <w:szCs w:val="21"/>
                <w:lang w:eastAsia="en-US"/>
              </w:rPr>
              <w:t>Новосибирск</w:t>
            </w:r>
          </w:p>
          <w:p w:rsidR="00FC3D49" w:rsidRPr="009516E7" w:rsidRDefault="00FC3D49" w:rsidP="00AB30EC">
            <w:pPr>
              <w:widowControl/>
              <w:rPr>
                <w:rFonts w:eastAsia="Calibri"/>
                <w:b w:val="0"/>
                <w:snapToGrid/>
                <w:sz w:val="21"/>
                <w:szCs w:val="21"/>
                <w:lang w:eastAsia="en-US"/>
              </w:rPr>
            </w:pPr>
            <w:proofErr w:type="gramStart"/>
            <w:r w:rsidRPr="009516E7">
              <w:rPr>
                <w:rFonts w:eastAsia="Calibri"/>
                <w:b w:val="0"/>
                <w:snapToGrid/>
                <w:sz w:val="21"/>
                <w:szCs w:val="21"/>
                <w:lang w:eastAsia="en-US"/>
              </w:rPr>
              <w:lastRenderedPageBreak/>
              <w:t>р</w:t>
            </w:r>
            <w:proofErr w:type="gramEnd"/>
            <w:r w:rsidRPr="009516E7">
              <w:rPr>
                <w:rFonts w:eastAsia="Calibri"/>
                <w:b w:val="0"/>
                <w:snapToGrid/>
                <w:sz w:val="21"/>
                <w:szCs w:val="21"/>
                <w:lang w:eastAsia="en-US"/>
              </w:rPr>
              <w:t>/с 032146430000000</w:t>
            </w:r>
            <w:r w:rsidR="009516E7" w:rsidRPr="009516E7">
              <w:rPr>
                <w:rFonts w:eastAsia="Calibri"/>
                <w:b w:val="0"/>
                <w:snapToGrid/>
                <w:sz w:val="21"/>
                <w:szCs w:val="21"/>
                <w:lang w:eastAsia="en-US"/>
              </w:rPr>
              <w:t>15106</w:t>
            </w:r>
          </w:p>
          <w:p w:rsidR="00FC3D49" w:rsidRPr="009516E7" w:rsidRDefault="00FC3D49" w:rsidP="00AB30EC">
            <w:pPr>
              <w:widowControl/>
              <w:rPr>
                <w:rFonts w:eastAsia="Calibri"/>
                <w:b w:val="0"/>
                <w:snapToGrid/>
                <w:sz w:val="21"/>
                <w:szCs w:val="21"/>
                <w:lang w:eastAsia="en-US"/>
              </w:rPr>
            </w:pPr>
            <w:r w:rsidRPr="009516E7">
              <w:rPr>
                <w:rFonts w:eastAsia="Calibri"/>
                <w:b w:val="0"/>
                <w:snapToGrid/>
                <w:sz w:val="21"/>
                <w:szCs w:val="21"/>
                <w:lang w:eastAsia="en-US"/>
              </w:rPr>
              <w:t xml:space="preserve">БИК </w:t>
            </w:r>
            <w:r w:rsidR="009516E7" w:rsidRPr="009516E7">
              <w:rPr>
                <w:rFonts w:eastAsia="Calibri"/>
                <w:b w:val="0"/>
                <w:snapToGrid/>
                <w:sz w:val="21"/>
                <w:szCs w:val="21"/>
                <w:lang w:eastAsia="en-US"/>
              </w:rPr>
              <w:t>015004950</w:t>
            </w:r>
          </w:p>
          <w:p w:rsidR="00FC3D49" w:rsidRPr="009516E7" w:rsidRDefault="00FC3D49" w:rsidP="00AB30EC">
            <w:pPr>
              <w:widowControl/>
              <w:rPr>
                <w:rFonts w:eastAsia="Calibri"/>
                <w:b w:val="0"/>
                <w:snapToGrid/>
                <w:sz w:val="21"/>
                <w:szCs w:val="21"/>
                <w:lang w:eastAsia="en-US"/>
              </w:rPr>
            </w:pPr>
            <w:r w:rsidRPr="009516E7">
              <w:rPr>
                <w:rFonts w:eastAsia="Calibri"/>
                <w:b w:val="0"/>
                <w:snapToGrid/>
                <w:sz w:val="21"/>
                <w:szCs w:val="21"/>
                <w:lang w:eastAsia="en-US"/>
              </w:rPr>
              <w:t xml:space="preserve">к/с </w:t>
            </w:r>
            <w:r w:rsidR="009516E7" w:rsidRPr="009516E7">
              <w:rPr>
                <w:rFonts w:eastAsia="Calibri"/>
                <w:b w:val="0"/>
                <w:snapToGrid/>
                <w:sz w:val="21"/>
                <w:szCs w:val="21"/>
                <w:lang w:eastAsia="en-US"/>
              </w:rPr>
              <w:t>40102810445370000043</w:t>
            </w:r>
            <w:r w:rsidRPr="009516E7">
              <w:rPr>
                <w:rFonts w:eastAsia="Calibri"/>
                <w:b w:val="0"/>
                <w:snapToGrid/>
                <w:sz w:val="21"/>
                <w:szCs w:val="21"/>
                <w:lang w:eastAsia="en-US"/>
              </w:rPr>
              <w:t xml:space="preserve"> </w:t>
            </w:r>
          </w:p>
          <w:p w:rsidR="00FC3D49" w:rsidRPr="009516E7" w:rsidRDefault="00FC3D49" w:rsidP="00AB30EC">
            <w:pPr>
              <w:widowControl/>
              <w:rPr>
                <w:rFonts w:eastAsia="Calibri"/>
                <w:b w:val="0"/>
                <w:snapToGrid/>
                <w:sz w:val="21"/>
                <w:szCs w:val="21"/>
                <w:lang w:eastAsia="en-US"/>
              </w:rPr>
            </w:pPr>
            <w:r w:rsidRPr="009516E7">
              <w:rPr>
                <w:rFonts w:eastAsia="Calibri"/>
                <w:b w:val="0"/>
                <w:snapToGrid/>
                <w:sz w:val="21"/>
                <w:szCs w:val="21"/>
                <w:lang w:eastAsia="en-US"/>
              </w:rPr>
              <w:t>Тел: +7(3843)  77-19-55</w:t>
            </w:r>
          </w:p>
          <w:p w:rsidR="00FC3D49" w:rsidRPr="009516E7" w:rsidRDefault="00FC3D49" w:rsidP="00AB30EC">
            <w:pPr>
              <w:widowControl/>
              <w:jc w:val="center"/>
              <w:rPr>
                <w:snapToGrid/>
                <w:spacing w:val="-1"/>
                <w:sz w:val="22"/>
                <w:szCs w:val="22"/>
                <w:lang w:eastAsia="en-US"/>
              </w:rPr>
            </w:pPr>
            <w:r w:rsidRPr="009516E7">
              <w:rPr>
                <w:rFonts w:eastAsia="Calibri"/>
                <w:b w:val="0"/>
                <w:snapToGrid/>
                <w:sz w:val="21"/>
                <w:szCs w:val="21"/>
                <w:lang w:eastAsia="en-US"/>
              </w:rPr>
              <w:t xml:space="preserve">Электронная почта: </w:t>
            </w:r>
            <w:hyperlink r:id="rId10" w:history="1">
              <w:r w:rsidRPr="009516E7">
                <w:rPr>
                  <w:rFonts w:eastAsia="Calibri"/>
                  <w:b w:val="0"/>
                  <w:snapToGrid/>
                  <w:color w:val="0000FF"/>
                  <w:sz w:val="21"/>
                  <w:szCs w:val="21"/>
                  <w:u w:val="single"/>
                  <w:lang w:eastAsia="en-US"/>
                </w:rPr>
                <w:t>zakupki@sibsiu.ru</w:t>
              </w:r>
            </w:hyperlink>
            <w:r w:rsidRPr="009516E7">
              <w:rPr>
                <w:rFonts w:eastAsia="Calibri"/>
                <w:b w:val="0"/>
                <w:snapToGrid/>
                <w:sz w:val="21"/>
                <w:szCs w:val="21"/>
                <w:lang w:eastAsia="en-US"/>
              </w:rPr>
              <w:t xml:space="preserve">, </w:t>
            </w:r>
            <w:hyperlink r:id="rId11" w:history="1">
              <w:r w:rsidRPr="009516E7">
                <w:rPr>
                  <w:rFonts w:eastAsia="Calibri"/>
                  <w:b w:val="0"/>
                  <w:snapToGrid/>
                  <w:color w:val="0000FF"/>
                  <w:sz w:val="21"/>
                  <w:szCs w:val="21"/>
                  <w:u w:val="single"/>
                  <w:lang w:eastAsia="en-US"/>
                </w:rPr>
                <w:t>rector@sibsiu.ru</w:t>
              </w:r>
            </w:hyperlink>
          </w:p>
        </w:tc>
        <w:tc>
          <w:tcPr>
            <w:tcW w:w="5420" w:type="dxa"/>
            <w:shd w:val="clear" w:color="auto" w:fill="auto"/>
          </w:tcPr>
          <w:p w:rsidR="002331A9" w:rsidRDefault="00FC3D49" w:rsidP="00AB30EC">
            <w:pPr>
              <w:widowControl/>
              <w:rPr>
                <w:rFonts w:eastAsia="Calibri"/>
                <w:b w:val="0"/>
                <w:snapToGrid/>
                <w:sz w:val="21"/>
                <w:szCs w:val="21"/>
                <w:lang w:eastAsia="en-US"/>
              </w:rPr>
            </w:pPr>
            <w:r w:rsidRPr="00246A3E">
              <w:rPr>
                <w:rFonts w:eastAsia="Calibri"/>
                <w:b w:val="0"/>
                <w:snapToGrid/>
                <w:sz w:val="21"/>
                <w:szCs w:val="21"/>
                <w:lang w:eastAsia="en-US"/>
              </w:rPr>
              <w:lastRenderedPageBreak/>
              <w:t xml:space="preserve">ИНН </w:t>
            </w:r>
          </w:p>
          <w:p w:rsidR="00FC3D49" w:rsidRDefault="00FC3D49" w:rsidP="00AB30EC">
            <w:pPr>
              <w:widowControl/>
            </w:pPr>
            <w:r w:rsidRPr="00246A3E">
              <w:rPr>
                <w:b w:val="0"/>
                <w:sz w:val="21"/>
                <w:szCs w:val="21"/>
              </w:rPr>
              <w:t xml:space="preserve">КПП </w:t>
            </w:r>
          </w:p>
          <w:p w:rsidR="002331A9" w:rsidRDefault="00745DA1" w:rsidP="00AB30EC">
            <w:pPr>
              <w:widowControl/>
              <w:rPr>
                <w:b w:val="0"/>
              </w:rPr>
            </w:pPr>
            <w:r w:rsidRPr="00745DA1">
              <w:rPr>
                <w:b w:val="0"/>
              </w:rPr>
              <w:t xml:space="preserve">ОКТМО </w:t>
            </w:r>
          </w:p>
          <w:p w:rsidR="00745DA1" w:rsidRPr="00745DA1" w:rsidRDefault="00745DA1" w:rsidP="00AB30EC">
            <w:pPr>
              <w:widowControl/>
              <w:rPr>
                <w:rFonts w:eastAsia="Calibri"/>
                <w:b w:val="0"/>
                <w:snapToGrid/>
                <w:sz w:val="21"/>
                <w:szCs w:val="21"/>
                <w:lang w:eastAsia="en-US"/>
              </w:rPr>
            </w:pPr>
            <w:r>
              <w:rPr>
                <w:b w:val="0"/>
              </w:rPr>
              <w:t xml:space="preserve">ОКОПФ  </w:t>
            </w:r>
          </w:p>
          <w:p w:rsidR="00FC3D49" w:rsidRDefault="00FC3D49" w:rsidP="00FC3D49">
            <w:pPr>
              <w:rPr>
                <w:b w:val="0"/>
                <w:sz w:val="21"/>
                <w:szCs w:val="21"/>
              </w:rPr>
            </w:pPr>
            <w:r w:rsidRPr="00246A3E">
              <w:rPr>
                <w:b w:val="0"/>
                <w:sz w:val="21"/>
                <w:szCs w:val="21"/>
              </w:rPr>
              <w:t>ОГРН</w:t>
            </w:r>
            <w:r w:rsidR="00745DA1">
              <w:rPr>
                <w:b w:val="0"/>
                <w:sz w:val="21"/>
                <w:szCs w:val="21"/>
              </w:rPr>
              <w:t xml:space="preserve">  </w:t>
            </w:r>
          </w:p>
          <w:p w:rsidR="00745DA1" w:rsidRPr="00246A3E" w:rsidRDefault="00745DA1" w:rsidP="00FC3D49">
            <w:pPr>
              <w:rPr>
                <w:rFonts w:eastAsia="Calibri"/>
                <w:b w:val="0"/>
                <w:sz w:val="21"/>
                <w:szCs w:val="21"/>
              </w:rPr>
            </w:pPr>
            <w:r>
              <w:rPr>
                <w:b w:val="0"/>
                <w:sz w:val="21"/>
                <w:szCs w:val="21"/>
              </w:rPr>
              <w:t>Дата постановки</w:t>
            </w:r>
            <w:r w:rsidR="002331A9">
              <w:rPr>
                <w:b w:val="0"/>
                <w:sz w:val="21"/>
                <w:szCs w:val="21"/>
              </w:rPr>
              <w:t xml:space="preserve"> на налоговый  учет ____________</w:t>
            </w:r>
            <w:proofErr w:type="gramStart"/>
            <w:r>
              <w:rPr>
                <w:b w:val="0"/>
                <w:sz w:val="21"/>
                <w:szCs w:val="21"/>
              </w:rPr>
              <w:t>г</w:t>
            </w:r>
            <w:proofErr w:type="gramEnd"/>
            <w:r>
              <w:rPr>
                <w:b w:val="0"/>
                <w:sz w:val="21"/>
                <w:szCs w:val="21"/>
              </w:rPr>
              <w:t xml:space="preserve">. </w:t>
            </w:r>
          </w:p>
          <w:p w:rsidR="00FC3D49" w:rsidRPr="00745DA1" w:rsidRDefault="00FC3D49" w:rsidP="00FC3D49">
            <w:pPr>
              <w:rPr>
                <w:rFonts w:eastAsia="Calibri"/>
                <w:b w:val="0"/>
                <w:sz w:val="21"/>
                <w:szCs w:val="21"/>
              </w:rPr>
            </w:pPr>
            <w:r w:rsidRPr="00246A3E">
              <w:rPr>
                <w:rFonts w:eastAsia="Calibri"/>
                <w:b w:val="0"/>
                <w:sz w:val="21"/>
                <w:szCs w:val="21"/>
              </w:rPr>
              <w:t xml:space="preserve">Банк: </w:t>
            </w:r>
          </w:p>
          <w:p w:rsidR="00FC3D49" w:rsidRPr="00745DA1" w:rsidRDefault="00FC3D49" w:rsidP="00FC3D49">
            <w:pPr>
              <w:rPr>
                <w:rFonts w:eastAsia="Calibri"/>
                <w:b w:val="0"/>
                <w:sz w:val="21"/>
                <w:szCs w:val="21"/>
              </w:rPr>
            </w:pPr>
            <w:proofErr w:type="gramStart"/>
            <w:r w:rsidRPr="00246A3E">
              <w:rPr>
                <w:rFonts w:eastAsia="Calibri"/>
                <w:b w:val="0"/>
                <w:sz w:val="21"/>
                <w:szCs w:val="21"/>
              </w:rPr>
              <w:lastRenderedPageBreak/>
              <w:t>Р</w:t>
            </w:r>
            <w:proofErr w:type="gramEnd"/>
            <w:r w:rsidRPr="00246A3E">
              <w:rPr>
                <w:rFonts w:eastAsia="Calibri"/>
                <w:b w:val="0"/>
                <w:sz w:val="21"/>
                <w:szCs w:val="21"/>
              </w:rPr>
              <w:t>/с</w:t>
            </w:r>
            <w:r w:rsidRPr="00745DA1">
              <w:rPr>
                <w:rFonts w:eastAsia="Calibri"/>
                <w:b w:val="0"/>
                <w:sz w:val="21"/>
                <w:szCs w:val="21"/>
              </w:rPr>
              <w:t xml:space="preserve">: </w:t>
            </w:r>
          </w:p>
          <w:p w:rsidR="00745DA1" w:rsidRPr="00745DA1" w:rsidRDefault="00FC3D49" w:rsidP="00745DA1">
            <w:pPr>
              <w:rPr>
                <w:b w:val="0"/>
              </w:rPr>
            </w:pPr>
            <w:r w:rsidRPr="00745DA1">
              <w:rPr>
                <w:rFonts w:eastAsia="Calibri"/>
                <w:b w:val="0"/>
                <w:sz w:val="21"/>
                <w:szCs w:val="21"/>
              </w:rPr>
              <w:t xml:space="preserve">К/с: </w:t>
            </w:r>
          </w:p>
          <w:p w:rsidR="00745DA1" w:rsidRPr="00745DA1" w:rsidRDefault="00FC3D49" w:rsidP="00745DA1">
            <w:pPr>
              <w:rPr>
                <w:b w:val="0"/>
              </w:rPr>
            </w:pPr>
            <w:r w:rsidRPr="00745DA1">
              <w:rPr>
                <w:rFonts w:eastAsia="Calibri"/>
                <w:b w:val="0"/>
                <w:sz w:val="21"/>
                <w:szCs w:val="21"/>
              </w:rPr>
              <w:t xml:space="preserve">БИК: </w:t>
            </w:r>
          </w:p>
          <w:p w:rsidR="00745DA1" w:rsidRPr="00745DA1" w:rsidRDefault="00FC3D49" w:rsidP="00745DA1">
            <w:pPr>
              <w:rPr>
                <w:b w:val="0"/>
                <w:lang w:val="en-US"/>
              </w:rPr>
            </w:pPr>
            <w:r w:rsidRPr="00745DA1">
              <w:rPr>
                <w:rFonts w:eastAsia="Calibri"/>
                <w:b w:val="0"/>
                <w:sz w:val="21"/>
                <w:szCs w:val="21"/>
              </w:rPr>
              <w:t>Тел</w:t>
            </w:r>
            <w:r w:rsidRPr="00745DA1">
              <w:rPr>
                <w:rFonts w:eastAsia="Calibri"/>
                <w:b w:val="0"/>
                <w:sz w:val="21"/>
                <w:szCs w:val="21"/>
                <w:lang w:val="en-US"/>
              </w:rPr>
              <w:t>.</w:t>
            </w:r>
            <w:r w:rsidRPr="00745DA1">
              <w:rPr>
                <w:b w:val="0"/>
                <w:sz w:val="21"/>
                <w:szCs w:val="21"/>
                <w:lang w:val="en-US"/>
              </w:rPr>
              <w:t xml:space="preserve"> </w:t>
            </w:r>
          </w:p>
          <w:p w:rsidR="00FC3D49" w:rsidRPr="00745DA1" w:rsidRDefault="00FC3D49" w:rsidP="002331A9">
            <w:pPr>
              <w:widowControl/>
              <w:rPr>
                <w:snapToGrid/>
                <w:spacing w:val="-1"/>
                <w:sz w:val="22"/>
                <w:szCs w:val="22"/>
                <w:lang w:val="en-US" w:eastAsia="en-US"/>
              </w:rPr>
            </w:pPr>
            <w:r w:rsidRPr="00745DA1">
              <w:rPr>
                <w:rFonts w:eastAsia="Calibri"/>
                <w:b w:val="0"/>
                <w:sz w:val="21"/>
                <w:szCs w:val="21"/>
                <w:lang w:val="en-US"/>
              </w:rPr>
              <w:t>e-mail:</w:t>
            </w:r>
            <w:r w:rsidR="00745DA1" w:rsidRPr="00745DA1">
              <w:rPr>
                <w:b w:val="0"/>
                <w:lang w:val="en-US"/>
              </w:rPr>
              <w:t xml:space="preserve"> </w:t>
            </w:r>
          </w:p>
        </w:tc>
      </w:tr>
      <w:tr w:rsidR="002331A9" w:rsidRPr="00745DA1" w:rsidTr="00AC2250">
        <w:tc>
          <w:tcPr>
            <w:tcW w:w="5420" w:type="dxa"/>
            <w:shd w:val="clear" w:color="auto" w:fill="auto"/>
          </w:tcPr>
          <w:p w:rsidR="009516E7" w:rsidRDefault="009516E7" w:rsidP="00AB30EC">
            <w:pPr>
              <w:widowControl/>
              <w:rPr>
                <w:rFonts w:eastAsia="Calibri"/>
                <w:b w:val="0"/>
                <w:color w:val="000000"/>
              </w:rPr>
            </w:pPr>
          </w:p>
          <w:p w:rsidR="009516E7" w:rsidRDefault="009516E7" w:rsidP="00AB30EC">
            <w:pPr>
              <w:widowControl/>
              <w:rPr>
                <w:rFonts w:eastAsia="Calibri"/>
                <w:b w:val="0"/>
                <w:color w:val="000000"/>
              </w:rPr>
            </w:pPr>
          </w:p>
          <w:p w:rsidR="009516E7" w:rsidRDefault="009516E7" w:rsidP="00AB30EC">
            <w:pPr>
              <w:widowControl/>
              <w:rPr>
                <w:rFonts w:eastAsia="Calibri"/>
                <w:b w:val="0"/>
                <w:color w:val="000000"/>
              </w:rPr>
            </w:pPr>
          </w:p>
          <w:p w:rsidR="002331A9" w:rsidRPr="002331A9" w:rsidRDefault="000F49ED" w:rsidP="00AB30EC">
            <w:pPr>
              <w:widowControl/>
              <w:rPr>
                <w:rFonts w:eastAsia="Calibri"/>
                <w:b w:val="0"/>
                <w:snapToGrid/>
                <w:sz w:val="21"/>
                <w:szCs w:val="21"/>
                <w:lang w:eastAsia="en-US"/>
              </w:rPr>
            </w:pPr>
            <w:proofErr w:type="spellStart"/>
            <w:r w:rsidRPr="000F49ED">
              <w:rPr>
                <w:rFonts w:eastAsia="Calibri"/>
                <w:b w:val="0"/>
                <w:color w:val="000000"/>
              </w:rPr>
              <w:t>Врио</w:t>
            </w:r>
            <w:proofErr w:type="spellEnd"/>
            <w:r w:rsidRPr="000F49ED">
              <w:rPr>
                <w:rFonts w:eastAsia="Calibri"/>
                <w:b w:val="0"/>
                <w:color w:val="000000"/>
              </w:rPr>
              <w:t xml:space="preserve"> ректора</w:t>
            </w:r>
          </w:p>
        </w:tc>
        <w:tc>
          <w:tcPr>
            <w:tcW w:w="5420" w:type="dxa"/>
            <w:shd w:val="clear" w:color="auto" w:fill="auto"/>
          </w:tcPr>
          <w:p w:rsidR="002331A9" w:rsidRPr="002331A9" w:rsidRDefault="002331A9" w:rsidP="00AB30EC">
            <w:pPr>
              <w:widowControl/>
              <w:rPr>
                <w:rFonts w:eastAsia="Calibri"/>
                <w:b w:val="0"/>
                <w:snapToGrid/>
                <w:sz w:val="21"/>
                <w:szCs w:val="21"/>
                <w:lang w:eastAsia="en-US"/>
              </w:rPr>
            </w:pPr>
          </w:p>
        </w:tc>
      </w:tr>
      <w:tr w:rsidR="002331A9" w:rsidRPr="00745DA1" w:rsidTr="00AC2250">
        <w:tc>
          <w:tcPr>
            <w:tcW w:w="5420" w:type="dxa"/>
            <w:shd w:val="clear" w:color="auto" w:fill="auto"/>
          </w:tcPr>
          <w:p w:rsidR="002331A9" w:rsidRPr="002331A9" w:rsidRDefault="002331A9" w:rsidP="00AB30EC">
            <w:pPr>
              <w:widowControl/>
              <w:rPr>
                <w:rFonts w:eastAsia="Calibri"/>
                <w:b w:val="0"/>
                <w:snapToGrid/>
                <w:sz w:val="21"/>
                <w:szCs w:val="21"/>
                <w:lang w:eastAsia="en-US"/>
              </w:rPr>
            </w:pPr>
            <w:r w:rsidRPr="002331A9">
              <w:rPr>
                <w:rFonts w:eastAsia="Calibri"/>
                <w:b w:val="0"/>
                <w:color w:val="000000"/>
              </w:rPr>
              <w:t xml:space="preserve">_________________/ </w:t>
            </w:r>
            <w:r w:rsidR="000F49ED" w:rsidRPr="000F49ED">
              <w:rPr>
                <w:rFonts w:eastAsia="Calibri"/>
                <w:b w:val="0"/>
                <w:color w:val="000000"/>
              </w:rPr>
              <w:t>О.Г. Приходько</w:t>
            </w:r>
          </w:p>
        </w:tc>
        <w:tc>
          <w:tcPr>
            <w:tcW w:w="5420" w:type="dxa"/>
            <w:shd w:val="clear" w:color="auto" w:fill="auto"/>
          </w:tcPr>
          <w:p w:rsidR="002331A9" w:rsidRPr="002331A9" w:rsidRDefault="002331A9" w:rsidP="00AB30EC">
            <w:pPr>
              <w:widowControl/>
              <w:rPr>
                <w:rFonts w:eastAsia="Calibri"/>
                <w:b w:val="0"/>
                <w:snapToGrid/>
                <w:sz w:val="21"/>
                <w:szCs w:val="21"/>
                <w:lang w:eastAsia="en-US"/>
              </w:rPr>
            </w:pPr>
            <w:r w:rsidRPr="002331A9">
              <w:rPr>
                <w:rFonts w:eastAsia="Calibri"/>
                <w:b w:val="0"/>
                <w:color w:val="000000"/>
              </w:rPr>
              <w:t>_________________/ ________________</w:t>
            </w:r>
          </w:p>
        </w:tc>
      </w:tr>
      <w:tr w:rsidR="002331A9" w:rsidRPr="00745DA1" w:rsidTr="00AC2250">
        <w:tc>
          <w:tcPr>
            <w:tcW w:w="5420" w:type="dxa"/>
            <w:shd w:val="clear" w:color="auto" w:fill="auto"/>
          </w:tcPr>
          <w:p w:rsidR="002331A9" w:rsidRPr="002331A9" w:rsidRDefault="002331A9" w:rsidP="00AB30EC">
            <w:pPr>
              <w:widowControl/>
              <w:rPr>
                <w:rFonts w:eastAsia="Calibri"/>
                <w:b w:val="0"/>
                <w:color w:val="000000"/>
              </w:rPr>
            </w:pPr>
            <w:r w:rsidRPr="002331A9">
              <w:rPr>
                <w:rFonts w:eastAsia="Calibri"/>
                <w:b w:val="0"/>
                <w:color w:val="000000"/>
              </w:rPr>
              <w:t>М.П.</w:t>
            </w:r>
          </w:p>
        </w:tc>
        <w:tc>
          <w:tcPr>
            <w:tcW w:w="5420" w:type="dxa"/>
            <w:shd w:val="clear" w:color="auto" w:fill="auto"/>
          </w:tcPr>
          <w:p w:rsidR="002331A9" w:rsidRPr="002331A9" w:rsidRDefault="002331A9" w:rsidP="00AB30EC">
            <w:pPr>
              <w:widowControl/>
              <w:rPr>
                <w:rFonts w:eastAsia="Calibri"/>
                <w:b w:val="0"/>
                <w:color w:val="000000"/>
              </w:rPr>
            </w:pPr>
            <w:r w:rsidRPr="002331A9">
              <w:rPr>
                <w:rFonts w:eastAsia="Calibri"/>
                <w:b w:val="0"/>
                <w:color w:val="000000"/>
              </w:rPr>
              <w:t>М.П.</w:t>
            </w:r>
          </w:p>
        </w:tc>
      </w:tr>
    </w:tbl>
    <w:p w:rsidR="00FC3D49" w:rsidRPr="00745DA1" w:rsidRDefault="00FC3D49" w:rsidP="00F0503E">
      <w:pPr>
        <w:widowControl/>
        <w:jc w:val="center"/>
        <w:rPr>
          <w:snapToGrid/>
          <w:spacing w:val="-1"/>
          <w:sz w:val="22"/>
          <w:szCs w:val="22"/>
          <w:lang w:val="en-US" w:eastAsia="en-US"/>
        </w:rPr>
      </w:pPr>
    </w:p>
    <w:sectPr w:rsidR="00FC3D49" w:rsidRPr="00745DA1" w:rsidSect="004A5562">
      <w:type w:val="continuous"/>
      <w:pgSz w:w="11900" w:h="16820"/>
      <w:pgMar w:top="568" w:right="567" w:bottom="567" w:left="709"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0"/>
        </w:tabs>
        <w:ind w:left="1080" w:hanging="360"/>
      </w:pPr>
      <w:rPr>
        <w:rFonts w:ascii="Symbol" w:hAnsi="Symbol"/>
      </w:rPr>
    </w:lvl>
  </w:abstractNum>
  <w:abstractNum w:abstractNumId="1">
    <w:nsid w:val="07E93064"/>
    <w:multiLevelType w:val="hybridMultilevel"/>
    <w:tmpl w:val="CEEA82E0"/>
    <w:lvl w:ilvl="0" w:tplc="BBF0564C">
      <w:start w:val="11"/>
      <w:numFmt w:val="decimal"/>
      <w:lvlText w:val="%1."/>
      <w:lvlJc w:val="left"/>
      <w:pPr>
        <w:tabs>
          <w:tab w:val="num" w:pos="855"/>
        </w:tabs>
        <w:ind w:left="855" w:hanging="495"/>
      </w:pPr>
      <w:rPr>
        <w:rFonts w:hint="default"/>
      </w:rPr>
    </w:lvl>
    <w:lvl w:ilvl="1" w:tplc="27460952" w:tentative="1">
      <w:start w:val="1"/>
      <w:numFmt w:val="lowerLetter"/>
      <w:lvlText w:val="%2."/>
      <w:lvlJc w:val="left"/>
      <w:pPr>
        <w:tabs>
          <w:tab w:val="num" w:pos="1440"/>
        </w:tabs>
        <w:ind w:left="1440" w:hanging="360"/>
      </w:pPr>
    </w:lvl>
    <w:lvl w:ilvl="2" w:tplc="10C248E4" w:tentative="1">
      <w:start w:val="1"/>
      <w:numFmt w:val="lowerRoman"/>
      <w:lvlText w:val="%3."/>
      <w:lvlJc w:val="right"/>
      <w:pPr>
        <w:tabs>
          <w:tab w:val="num" w:pos="2160"/>
        </w:tabs>
        <w:ind w:left="2160" w:hanging="180"/>
      </w:pPr>
    </w:lvl>
    <w:lvl w:ilvl="3" w:tplc="D6725B24" w:tentative="1">
      <w:start w:val="1"/>
      <w:numFmt w:val="decimal"/>
      <w:lvlText w:val="%4."/>
      <w:lvlJc w:val="left"/>
      <w:pPr>
        <w:tabs>
          <w:tab w:val="num" w:pos="2880"/>
        </w:tabs>
        <w:ind w:left="2880" w:hanging="360"/>
      </w:pPr>
    </w:lvl>
    <w:lvl w:ilvl="4" w:tplc="E98C4828" w:tentative="1">
      <w:start w:val="1"/>
      <w:numFmt w:val="lowerLetter"/>
      <w:lvlText w:val="%5."/>
      <w:lvlJc w:val="left"/>
      <w:pPr>
        <w:tabs>
          <w:tab w:val="num" w:pos="3600"/>
        </w:tabs>
        <w:ind w:left="3600" w:hanging="360"/>
      </w:pPr>
    </w:lvl>
    <w:lvl w:ilvl="5" w:tplc="82ACAA5A" w:tentative="1">
      <w:start w:val="1"/>
      <w:numFmt w:val="lowerRoman"/>
      <w:lvlText w:val="%6."/>
      <w:lvlJc w:val="right"/>
      <w:pPr>
        <w:tabs>
          <w:tab w:val="num" w:pos="4320"/>
        </w:tabs>
        <w:ind w:left="4320" w:hanging="180"/>
      </w:pPr>
    </w:lvl>
    <w:lvl w:ilvl="6" w:tplc="F2680B50" w:tentative="1">
      <w:start w:val="1"/>
      <w:numFmt w:val="decimal"/>
      <w:lvlText w:val="%7."/>
      <w:lvlJc w:val="left"/>
      <w:pPr>
        <w:tabs>
          <w:tab w:val="num" w:pos="5040"/>
        </w:tabs>
        <w:ind w:left="5040" w:hanging="360"/>
      </w:pPr>
    </w:lvl>
    <w:lvl w:ilvl="7" w:tplc="4FF4CAF8" w:tentative="1">
      <w:start w:val="1"/>
      <w:numFmt w:val="lowerLetter"/>
      <w:lvlText w:val="%8."/>
      <w:lvlJc w:val="left"/>
      <w:pPr>
        <w:tabs>
          <w:tab w:val="num" w:pos="5760"/>
        </w:tabs>
        <w:ind w:left="5760" w:hanging="360"/>
      </w:pPr>
    </w:lvl>
    <w:lvl w:ilvl="8" w:tplc="3A4A7AD4" w:tentative="1">
      <w:start w:val="1"/>
      <w:numFmt w:val="lowerRoman"/>
      <w:lvlText w:val="%9."/>
      <w:lvlJc w:val="right"/>
      <w:pPr>
        <w:tabs>
          <w:tab w:val="num" w:pos="6480"/>
        </w:tabs>
        <w:ind w:left="6480" w:hanging="180"/>
      </w:pPr>
    </w:lvl>
  </w:abstractNum>
  <w:abstractNum w:abstractNumId="2">
    <w:nsid w:val="0B027DDF"/>
    <w:multiLevelType w:val="singleLevel"/>
    <w:tmpl w:val="686A43C6"/>
    <w:lvl w:ilvl="0">
      <w:start w:val="11"/>
      <w:numFmt w:val="decimal"/>
      <w:lvlText w:val=""/>
      <w:lvlJc w:val="left"/>
      <w:pPr>
        <w:tabs>
          <w:tab w:val="num" w:pos="360"/>
        </w:tabs>
        <w:ind w:left="360" w:hanging="360"/>
      </w:pPr>
      <w:rPr>
        <w:rFonts w:hint="default"/>
      </w:rPr>
    </w:lvl>
  </w:abstractNum>
  <w:abstractNum w:abstractNumId="3">
    <w:nsid w:val="0D7A333D"/>
    <w:multiLevelType w:val="multilevel"/>
    <w:tmpl w:val="AC6064F2"/>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FF155EE"/>
    <w:multiLevelType w:val="hybridMultilevel"/>
    <w:tmpl w:val="BC56E98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21B3123E"/>
    <w:multiLevelType w:val="multilevel"/>
    <w:tmpl w:val="C0725AC6"/>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nsid w:val="288D5513"/>
    <w:multiLevelType w:val="multilevel"/>
    <w:tmpl w:val="07906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C311962"/>
    <w:multiLevelType w:val="singleLevel"/>
    <w:tmpl w:val="15CEF1C4"/>
    <w:lvl w:ilvl="0">
      <w:start w:val="10"/>
      <w:numFmt w:val="decimal"/>
      <w:lvlText w:val="%1"/>
      <w:lvlJc w:val="left"/>
      <w:pPr>
        <w:tabs>
          <w:tab w:val="num" w:pos="360"/>
        </w:tabs>
        <w:ind w:left="360" w:hanging="360"/>
      </w:pPr>
      <w:rPr>
        <w:rFonts w:hint="default"/>
      </w:rPr>
    </w:lvl>
  </w:abstractNum>
  <w:abstractNum w:abstractNumId="8">
    <w:nsid w:val="2C4B74EB"/>
    <w:multiLevelType w:val="multilevel"/>
    <w:tmpl w:val="6AD87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C5A363D"/>
    <w:multiLevelType w:val="multilevel"/>
    <w:tmpl w:val="F93C2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13337AE"/>
    <w:multiLevelType w:val="singleLevel"/>
    <w:tmpl w:val="84A65F04"/>
    <w:lvl w:ilvl="0">
      <w:start w:val="1"/>
      <w:numFmt w:val="decimal"/>
      <w:lvlText w:val="%1."/>
      <w:lvlJc w:val="left"/>
      <w:pPr>
        <w:tabs>
          <w:tab w:val="num" w:pos="1080"/>
        </w:tabs>
        <w:ind w:left="1080" w:hanging="360"/>
      </w:pPr>
      <w:rPr>
        <w:rFonts w:hint="default"/>
      </w:rPr>
    </w:lvl>
  </w:abstractNum>
  <w:abstractNum w:abstractNumId="11">
    <w:nsid w:val="35233A6C"/>
    <w:multiLevelType w:val="singleLevel"/>
    <w:tmpl w:val="DC4046D2"/>
    <w:lvl w:ilvl="0">
      <w:start w:val="9"/>
      <w:numFmt w:val="decimal"/>
      <w:lvlText w:val="%1."/>
      <w:lvlJc w:val="left"/>
      <w:pPr>
        <w:tabs>
          <w:tab w:val="num" w:pos="720"/>
        </w:tabs>
        <w:ind w:left="720" w:hanging="360"/>
      </w:pPr>
      <w:rPr>
        <w:rFonts w:hint="default"/>
      </w:rPr>
    </w:lvl>
  </w:abstractNum>
  <w:abstractNum w:abstractNumId="12">
    <w:nsid w:val="3DB16C47"/>
    <w:multiLevelType w:val="multilevel"/>
    <w:tmpl w:val="7C36AB98"/>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03C0126"/>
    <w:multiLevelType w:val="singleLevel"/>
    <w:tmpl w:val="A734E1FC"/>
    <w:lvl w:ilvl="0">
      <w:start w:val="2"/>
      <w:numFmt w:val="decimal"/>
      <w:lvlText w:val="%1."/>
      <w:lvlJc w:val="left"/>
      <w:pPr>
        <w:tabs>
          <w:tab w:val="num" w:pos="1080"/>
        </w:tabs>
        <w:ind w:left="1080" w:hanging="360"/>
      </w:pPr>
      <w:rPr>
        <w:rFonts w:hint="default"/>
      </w:rPr>
    </w:lvl>
  </w:abstractNum>
  <w:abstractNum w:abstractNumId="14">
    <w:nsid w:val="47B06BD9"/>
    <w:multiLevelType w:val="singleLevel"/>
    <w:tmpl w:val="0419000F"/>
    <w:lvl w:ilvl="0">
      <w:start w:val="12"/>
      <w:numFmt w:val="decimal"/>
      <w:lvlText w:val="%1."/>
      <w:lvlJc w:val="left"/>
      <w:pPr>
        <w:tabs>
          <w:tab w:val="num" w:pos="360"/>
        </w:tabs>
        <w:ind w:left="360" w:hanging="360"/>
      </w:pPr>
      <w:rPr>
        <w:rFonts w:hint="default"/>
      </w:rPr>
    </w:lvl>
  </w:abstractNum>
  <w:abstractNum w:abstractNumId="15">
    <w:nsid w:val="53BC207E"/>
    <w:multiLevelType w:val="hybridMultilevel"/>
    <w:tmpl w:val="7FDE04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56EB4EBF"/>
    <w:multiLevelType w:val="singleLevel"/>
    <w:tmpl w:val="0419000F"/>
    <w:lvl w:ilvl="0">
      <w:start w:val="9"/>
      <w:numFmt w:val="decimal"/>
      <w:lvlText w:val="%1."/>
      <w:lvlJc w:val="left"/>
      <w:pPr>
        <w:tabs>
          <w:tab w:val="num" w:pos="360"/>
        </w:tabs>
        <w:ind w:left="360" w:hanging="360"/>
      </w:pPr>
      <w:rPr>
        <w:rFonts w:hint="default"/>
      </w:rPr>
    </w:lvl>
  </w:abstractNum>
  <w:num w:numId="1">
    <w:abstractNumId w:val="1"/>
  </w:num>
  <w:num w:numId="2">
    <w:abstractNumId w:val="16"/>
  </w:num>
  <w:num w:numId="3">
    <w:abstractNumId w:val="7"/>
  </w:num>
  <w:num w:numId="4">
    <w:abstractNumId w:val="14"/>
  </w:num>
  <w:num w:numId="5">
    <w:abstractNumId w:val="11"/>
  </w:num>
  <w:num w:numId="6">
    <w:abstractNumId w:val="2"/>
  </w:num>
  <w:num w:numId="7">
    <w:abstractNumId w:val="10"/>
  </w:num>
  <w:num w:numId="8">
    <w:abstractNumId w:val="13"/>
  </w:num>
  <w:num w:numId="9">
    <w:abstractNumId w:val="3"/>
  </w:num>
  <w:num w:numId="10">
    <w:abstractNumId w:val="5"/>
  </w:num>
  <w:num w:numId="11">
    <w:abstractNumId w:val="4"/>
  </w:num>
  <w:num w:numId="12">
    <w:abstractNumId w:val="4"/>
  </w:num>
  <w:num w:numId="13">
    <w:abstractNumId w:val="5"/>
  </w:num>
  <w:num w:numId="14">
    <w:abstractNumId w:val="12"/>
  </w:num>
  <w:num w:numId="15">
    <w:abstractNumId w:val="0"/>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8"/>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62F"/>
    <w:rsid w:val="00001AC2"/>
    <w:rsid w:val="00011E10"/>
    <w:rsid w:val="00015D17"/>
    <w:rsid w:val="00016329"/>
    <w:rsid w:val="000164F9"/>
    <w:rsid w:val="00017BCB"/>
    <w:rsid w:val="00027334"/>
    <w:rsid w:val="000307BD"/>
    <w:rsid w:val="000315B2"/>
    <w:rsid w:val="00035565"/>
    <w:rsid w:val="00035610"/>
    <w:rsid w:val="0003798F"/>
    <w:rsid w:val="000379CD"/>
    <w:rsid w:val="00040E55"/>
    <w:rsid w:val="000423BC"/>
    <w:rsid w:val="000439AB"/>
    <w:rsid w:val="0005095C"/>
    <w:rsid w:val="0005585E"/>
    <w:rsid w:val="00061C76"/>
    <w:rsid w:val="0006310B"/>
    <w:rsid w:val="0006669D"/>
    <w:rsid w:val="000703FD"/>
    <w:rsid w:val="00074D92"/>
    <w:rsid w:val="00075D52"/>
    <w:rsid w:val="000772AB"/>
    <w:rsid w:val="0008347B"/>
    <w:rsid w:val="00086CF9"/>
    <w:rsid w:val="00087A3F"/>
    <w:rsid w:val="000924B0"/>
    <w:rsid w:val="000927BD"/>
    <w:rsid w:val="000944CE"/>
    <w:rsid w:val="00095473"/>
    <w:rsid w:val="000A32DF"/>
    <w:rsid w:val="000A3F9D"/>
    <w:rsid w:val="000A5154"/>
    <w:rsid w:val="000A6886"/>
    <w:rsid w:val="000B1C17"/>
    <w:rsid w:val="000B4900"/>
    <w:rsid w:val="000B5A40"/>
    <w:rsid w:val="000C16A4"/>
    <w:rsid w:val="000C19ED"/>
    <w:rsid w:val="000C2F53"/>
    <w:rsid w:val="000C3C2A"/>
    <w:rsid w:val="000C4CFD"/>
    <w:rsid w:val="000C5778"/>
    <w:rsid w:val="000D4FC1"/>
    <w:rsid w:val="000D67D4"/>
    <w:rsid w:val="000E29B6"/>
    <w:rsid w:val="000E3024"/>
    <w:rsid w:val="000E3E83"/>
    <w:rsid w:val="000E51CD"/>
    <w:rsid w:val="000F046D"/>
    <w:rsid w:val="000F141A"/>
    <w:rsid w:val="000F1BAB"/>
    <w:rsid w:val="000F21C7"/>
    <w:rsid w:val="000F21E8"/>
    <w:rsid w:val="000F262F"/>
    <w:rsid w:val="000F49ED"/>
    <w:rsid w:val="000F5C33"/>
    <w:rsid w:val="00102FCA"/>
    <w:rsid w:val="001054AE"/>
    <w:rsid w:val="0010654E"/>
    <w:rsid w:val="00107700"/>
    <w:rsid w:val="00111EE1"/>
    <w:rsid w:val="00115387"/>
    <w:rsid w:val="001261C5"/>
    <w:rsid w:val="001275D9"/>
    <w:rsid w:val="00135DC3"/>
    <w:rsid w:val="00140718"/>
    <w:rsid w:val="001417D8"/>
    <w:rsid w:val="00143D01"/>
    <w:rsid w:val="001472B6"/>
    <w:rsid w:val="001515CD"/>
    <w:rsid w:val="001518FE"/>
    <w:rsid w:val="001572E1"/>
    <w:rsid w:val="001643DF"/>
    <w:rsid w:val="0016584A"/>
    <w:rsid w:val="001729B0"/>
    <w:rsid w:val="00176033"/>
    <w:rsid w:val="001806BA"/>
    <w:rsid w:val="00181708"/>
    <w:rsid w:val="001848E0"/>
    <w:rsid w:val="00186117"/>
    <w:rsid w:val="00186902"/>
    <w:rsid w:val="00186C6E"/>
    <w:rsid w:val="00191D09"/>
    <w:rsid w:val="001954F3"/>
    <w:rsid w:val="001A4F0B"/>
    <w:rsid w:val="001A5437"/>
    <w:rsid w:val="001B2FAE"/>
    <w:rsid w:val="001B37F1"/>
    <w:rsid w:val="001B4B4A"/>
    <w:rsid w:val="001C0D9C"/>
    <w:rsid w:val="001C1A12"/>
    <w:rsid w:val="001D3BE1"/>
    <w:rsid w:val="001E2CBB"/>
    <w:rsid w:val="001F1142"/>
    <w:rsid w:val="00200E71"/>
    <w:rsid w:val="00202978"/>
    <w:rsid w:val="00202E60"/>
    <w:rsid w:val="00204236"/>
    <w:rsid w:val="00205C4C"/>
    <w:rsid w:val="00206FDF"/>
    <w:rsid w:val="00214A65"/>
    <w:rsid w:val="00224C5C"/>
    <w:rsid w:val="00232004"/>
    <w:rsid w:val="0023258A"/>
    <w:rsid w:val="002331A9"/>
    <w:rsid w:val="00241F45"/>
    <w:rsid w:val="00242C61"/>
    <w:rsid w:val="00242E28"/>
    <w:rsid w:val="00244A31"/>
    <w:rsid w:val="002456D6"/>
    <w:rsid w:val="00246006"/>
    <w:rsid w:val="00246A3E"/>
    <w:rsid w:val="00261FBF"/>
    <w:rsid w:val="00263A9B"/>
    <w:rsid w:val="00271D9C"/>
    <w:rsid w:val="002747CE"/>
    <w:rsid w:val="0027694D"/>
    <w:rsid w:val="00287ECF"/>
    <w:rsid w:val="0029294C"/>
    <w:rsid w:val="00294245"/>
    <w:rsid w:val="002A0AB9"/>
    <w:rsid w:val="002A6523"/>
    <w:rsid w:val="002B43E3"/>
    <w:rsid w:val="002C102B"/>
    <w:rsid w:val="002C1066"/>
    <w:rsid w:val="002C2829"/>
    <w:rsid w:val="002C4715"/>
    <w:rsid w:val="002C661C"/>
    <w:rsid w:val="002C67FB"/>
    <w:rsid w:val="002D0C5F"/>
    <w:rsid w:val="002D3691"/>
    <w:rsid w:val="002D3EA2"/>
    <w:rsid w:val="002D5590"/>
    <w:rsid w:val="002D5821"/>
    <w:rsid w:val="002D7F48"/>
    <w:rsid w:val="002D7FD6"/>
    <w:rsid w:val="002E1258"/>
    <w:rsid w:val="002E38A1"/>
    <w:rsid w:val="002E5427"/>
    <w:rsid w:val="002E5948"/>
    <w:rsid w:val="002E69B9"/>
    <w:rsid w:val="002E71D4"/>
    <w:rsid w:val="002F08B8"/>
    <w:rsid w:val="002F187B"/>
    <w:rsid w:val="002F3CD6"/>
    <w:rsid w:val="002F4FD6"/>
    <w:rsid w:val="002F5E5A"/>
    <w:rsid w:val="003018F1"/>
    <w:rsid w:val="00302D00"/>
    <w:rsid w:val="00312F61"/>
    <w:rsid w:val="00314F11"/>
    <w:rsid w:val="003224B7"/>
    <w:rsid w:val="00324446"/>
    <w:rsid w:val="0032654D"/>
    <w:rsid w:val="00326860"/>
    <w:rsid w:val="003371A1"/>
    <w:rsid w:val="00341C14"/>
    <w:rsid w:val="00357051"/>
    <w:rsid w:val="003617BD"/>
    <w:rsid w:val="00370A1C"/>
    <w:rsid w:val="00381AFF"/>
    <w:rsid w:val="003826B4"/>
    <w:rsid w:val="00391056"/>
    <w:rsid w:val="00391578"/>
    <w:rsid w:val="00391F56"/>
    <w:rsid w:val="00393826"/>
    <w:rsid w:val="003977F1"/>
    <w:rsid w:val="003A1AA6"/>
    <w:rsid w:val="003A3BB2"/>
    <w:rsid w:val="003A4A0E"/>
    <w:rsid w:val="003B21B4"/>
    <w:rsid w:val="003B3A43"/>
    <w:rsid w:val="003B7CAD"/>
    <w:rsid w:val="003C170A"/>
    <w:rsid w:val="003C4273"/>
    <w:rsid w:val="003C7470"/>
    <w:rsid w:val="003D10C0"/>
    <w:rsid w:val="003D1EA0"/>
    <w:rsid w:val="003D4644"/>
    <w:rsid w:val="003D6DCE"/>
    <w:rsid w:val="003D7491"/>
    <w:rsid w:val="003E3226"/>
    <w:rsid w:val="003E75BB"/>
    <w:rsid w:val="003F516E"/>
    <w:rsid w:val="00401042"/>
    <w:rsid w:val="00402B2A"/>
    <w:rsid w:val="0040502A"/>
    <w:rsid w:val="00405AD2"/>
    <w:rsid w:val="00406037"/>
    <w:rsid w:val="00411ED1"/>
    <w:rsid w:val="00413B05"/>
    <w:rsid w:val="00414BE4"/>
    <w:rsid w:val="0041664C"/>
    <w:rsid w:val="00423A8D"/>
    <w:rsid w:val="00426435"/>
    <w:rsid w:val="004329BF"/>
    <w:rsid w:val="00432BD1"/>
    <w:rsid w:val="0043427D"/>
    <w:rsid w:val="004376A7"/>
    <w:rsid w:val="004379BA"/>
    <w:rsid w:val="00440B14"/>
    <w:rsid w:val="00441B9B"/>
    <w:rsid w:val="00447390"/>
    <w:rsid w:val="0046720F"/>
    <w:rsid w:val="004709FF"/>
    <w:rsid w:val="00474106"/>
    <w:rsid w:val="00482A1E"/>
    <w:rsid w:val="00487D9A"/>
    <w:rsid w:val="00497C69"/>
    <w:rsid w:val="004A1F8B"/>
    <w:rsid w:val="004A4148"/>
    <w:rsid w:val="004A5562"/>
    <w:rsid w:val="004A56AF"/>
    <w:rsid w:val="004B4BCB"/>
    <w:rsid w:val="004B5829"/>
    <w:rsid w:val="004B5CD4"/>
    <w:rsid w:val="004B7630"/>
    <w:rsid w:val="004C1655"/>
    <w:rsid w:val="004C6D67"/>
    <w:rsid w:val="004C7919"/>
    <w:rsid w:val="004D50C3"/>
    <w:rsid w:val="004D61A7"/>
    <w:rsid w:val="004F1B06"/>
    <w:rsid w:val="004F2ADB"/>
    <w:rsid w:val="004F6951"/>
    <w:rsid w:val="005004BF"/>
    <w:rsid w:val="005034C5"/>
    <w:rsid w:val="005121BB"/>
    <w:rsid w:val="0051524A"/>
    <w:rsid w:val="0052515E"/>
    <w:rsid w:val="00525279"/>
    <w:rsid w:val="005256A7"/>
    <w:rsid w:val="00533C37"/>
    <w:rsid w:val="00534724"/>
    <w:rsid w:val="0053523D"/>
    <w:rsid w:val="00535813"/>
    <w:rsid w:val="00543350"/>
    <w:rsid w:val="00547937"/>
    <w:rsid w:val="00553797"/>
    <w:rsid w:val="00562F9F"/>
    <w:rsid w:val="00563873"/>
    <w:rsid w:val="0057564E"/>
    <w:rsid w:val="00583702"/>
    <w:rsid w:val="00585CCA"/>
    <w:rsid w:val="005872D7"/>
    <w:rsid w:val="0059018C"/>
    <w:rsid w:val="00590674"/>
    <w:rsid w:val="0059092A"/>
    <w:rsid w:val="005919E0"/>
    <w:rsid w:val="00592C75"/>
    <w:rsid w:val="00593757"/>
    <w:rsid w:val="005A386B"/>
    <w:rsid w:val="005A65EC"/>
    <w:rsid w:val="005B0FC5"/>
    <w:rsid w:val="005B21D7"/>
    <w:rsid w:val="005B7273"/>
    <w:rsid w:val="005C02E1"/>
    <w:rsid w:val="005C286E"/>
    <w:rsid w:val="005C3855"/>
    <w:rsid w:val="005C4AE4"/>
    <w:rsid w:val="005C4EC9"/>
    <w:rsid w:val="005D0589"/>
    <w:rsid w:val="005D3035"/>
    <w:rsid w:val="005D506B"/>
    <w:rsid w:val="005F4A6F"/>
    <w:rsid w:val="005F63D9"/>
    <w:rsid w:val="00604FFC"/>
    <w:rsid w:val="00615B03"/>
    <w:rsid w:val="006161DF"/>
    <w:rsid w:val="006170F4"/>
    <w:rsid w:val="006212F4"/>
    <w:rsid w:val="006214A4"/>
    <w:rsid w:val="00622400"/>
    <w:rsid w:val="00625ECE"/>
    <w:rsid w:val="00627A13"/>
    <w:rsid w:val="00631B82"/>
    <w:rsid w:val="006421C9"/>
    <w:rsid w:val="00642F37"/>
    <w:rsid w:val="00642F39"/>
    <w:rsid w:val="0064697F"/>
    <w:rsid w:val="00646C95"/>
    <w:rsid w:val="006519E1"/>
    <w:rsid w:val="00651AE7"/>
    <w:rsid w:val="00652653"/>
    <w:rsid w:val="00661AB1"/>
    <w:rsid w:val="00662DB0"/>
    <w:rsid w:val="006633D5"/>
    <w:rsid w:val="00665097"/>
    <w:rsid w:val="00666334"/>
    <w:rsid w:val="0067055C"/>
    <w:rsid w:val="0067128A"/>
    <w:rsid w:val="00682A2D"/>
    <w:rsid w:val="00686841"/>
    <w:rsid w:val="00693A74"/>
    <w:rsid w:val="006948FA"/>
    <w:rsid w:val="006A3800"/>
    <w:rsid w:val="006A5EAB"/>
    <w:rsid w:val="006B5DBB"/>
    <w:rsid w:val="006C77F1"/>
    <w:rsid w:val="006C7A33"/>
    <w:rsid w:val="006D4512"/>
    <w:rsid w:val="006D4DDE"/>
    <w:rsid w:val="006D6EA8"/>
    <w:rsid w:val="006E3951"/>
    <w:rsid w:val="006E6229"/>
    <w:rsid w:val="006F10F2"/>
    <w:rsid w:val="006F6150"/>
    <w:rsid w:val="00702D21"/>
    <w:rsid w:val="007069E7"/>
    <w:rsid w:val="00707072"/>
    <w:rsid w:val="0071149C"/>
    <w:rsid w:val="00716C5C"/>
    <w:rsid w:val="00717D7B"/>
    <w:rsid w:val="00731029"/>
    <w:rsid w:val="0073336D"/>
    <w:rsid w:val="007340A5"/>
    <w:rsid w:val="007351B7"/>
    <w:rsid w:val="00735849"/>
    <w:rsid w:val="00737745"/>
    <w:rsid w:val="00744FAF"/>
    <w:rsid w:val="00745DA1"/>
    <w:rsid w:val="00747468"/>
    <w:rsid w:val="00747F41"/>
    <w:rsid w:val="007547ED"/>
    <w:rsid w:val="007551EB"/>
    <w:rsid w:val="0075533B"/>
    <w:rsid w:val="007573E6"/>
    <w:rsid w:val="00760885"/>
    <w:rsid w:val="0076138A"/>
    <w:rsid w:val="00761BF6"/>
    <w:rsid w:val="007625CE"/>
    <w:rsid w:val="00764D94"/>
    <w:rsid w:val="0076617E"/>
    <w:rsid w:val="00776B26"/>
    <w:rsid w:val="00777306"/>
    <w:rsid w:val="00777333"/>
    <w:rsid w:val="00786531"/>
    <w:rsid w:val="007918A1"/>
    <w:rsid w:val="007A2170"/>
    <w:rsid w:val="007A3324"/>
    <w:rsid w:val="007A53EF"/>
    <w:rsid w:val="007B1B32"/>
    <w:rsid w:val="007B1E57"/>
    <w:rsid w:val="007C00B2"/>
    <w:rsid w:val="007C03E7"/>
    <w:rsid w:val="007C2594"/>
    <w:rsid w:val="007C376F"/>
    <w:rsid w:val="007C529D"/>
    <w:rsid w:val="007D4604"/>
    <w:rsid w:val="007D6566"/>
    <w:rsid w:val="007D797B"/>
    <w:rsid w:val="007E1175"/>
    <w:rsid w:val="007E1975"/>
    <w:rsid w:val="007E1E09"/>
    <w:rsid w:val="007E6D81"/>
    <w:rsid w:val="007E70D6"/>
    <w:rsid w:val="007F12A0"/>
    <w:rsid w:val="007F2DD5"/>
    <w:rsid w:val="007F4872"/>
    <w:rsid w:val="007F72EA"/>
    <w:rsid w:val="00802742"/>
    <w:rsid w:val="008033FC"/>
    <w:rsid w:val="00805787"/>
    <w:rsid w:val="008107D7"/>
    <w:rsid w:val="00814B96"/>
    <w:rsid w:val="00816275"/>
    <w:rsid w:val="00817DEE"/>
    <w:rsid w:val="008246E4"/>
    <w:rsid w:val="0082586D"/>
    <w:rsid w:val="008314CD"/>
    <w:rsid w:val="00834CC1"/>
    <w:rsid w:val="0084313F"/>
    <w:rsid w:val="00844031"/>
    <w:rsid w:val="008457E6"/>
    <w:rsid w:val="0085196C"/>
    <w:rsid w:val="008525AB"/>
    <w:rsid w:val="00861E50"/>
    <w:rsid w:val="00874EF6"/>
    <w:rsid w:val="00885FC5"/>
    <w:rsid w:val="00886F1C"/>
    <w:rsid w:val="00890E1E"/>
    <w:rsid w:val="00891548"/>
    <w:rsid w:val="00893801"/>
    <w:rsid w:val="008941D8"/>
    <w:rsid w:val="00894DDA"/>
    <w:rsid w:val="0089521A"/>
    <w:rsid w:val="00896F87"/>
    <w:rsid w:val="00897A8D"/>
    <w:rsid w:val="008A2BD4"/>
    <w:rsid w:val="008A310C"/>
    <w:rsid w:val="008A54E6"/>
    <w:rsid w:val="008A63BC"/>
    <w:rsid w:val="008B1509"/>
    <w:rsid w:val="008C182E"/>
    <w:rsid w:val="008C5AD0"/>
    <w:rsid w:val="008C6141"/>
    <w:rsid w:val="008D0C0A"/>
    <w:rsid w:val="008D61C1"/>
    <w:rsid w:val="008E1C24"/>
    <w:rsid w:val="008E5358"/>
    <w:rsid w:val="008E5B19"/>
    <w:rsid w:val="0090047C"/>
    <w:rsid w:val="00900AD7"/>
    <w:rsid w:val="00910C90"/>
    <w:rsid w:val="00914E49"/>
    <w:rsid w:val="009151AF"/>
    <w:rsid w:val="00916DD1"/>
    <w:rsid w:val="00917029"/>
    <w:rsid w:val="00922D66"/>
    <w:rsid w:val="00923D05"/>
    <w:rsid w:val="00924478"/>
    <w:rsid w:val="009302B3"/>
    <w:rsid w:val="00936A76"/>
    <w:rsid w:val="00936BC2"/>
    <w:rsid w:val="0094412C"/>
    <w:rsid w:val="00944952"/>
    <w:rsid w:val="009454B6"/>
    <w:rsid w:val="00950AF3"/>
    <w:rsid w:val="009516E7"/>
    <w:rsid w:val="00952077"/>
    <w:rsid w:val="009536DC"/>
    <w:rsid w:val="00955AED"/>
    <w:rsid w:val="00956D8C"/>
    <w:rsid w:val="00962EC3"/>
    <w:rsid w:val="0098009B"/>
    <w:rsid w:val="0098134F"/>
    <w:rsid w:val="00984040"/>
    <w:rsid w:val="0098421C"/>
    <w:rsid w:val="00993891"/>
    <w:rsid w:val="009A2503"/>
    <w:rsid w:val="009A2A49"/>
    <w:rsid w:val="009A757C"/>
    <w:rsid w:val="009B1A8B"/>
    <w:rsid w:val="009B2150"/>
    <w:rsid w:val="009B673F"/>
    <w:rsid w:val="009C0A52"/>
    <w:rsid w:val="009C0E97"/>
    <w:rsid w:val="009C3F18"/>
    <w:rsid w:val="009C780E"/>
    <w:rsid w:val="009C7950"/>
    <w:rsid w:val="009D2181"/>
    <w:rsid w:val="009E5FAF"/>
    <w:rsid w:val="009E6CC2"/>
    <w:rsid w:val="009F2686"/>
    <w:rsid w:val="00A00ECA"/>
    <w:rsid w:val="00A03136"/>
    <w:rsid w:val="00A07636"/>
    <w:rsid w:val="00A14630"/>
    <w:rsid w:val="00A272E5"/>
    <w:rsid w:val="00A3042A"/>
    <w:rsid w:val="00A345CB"/>
    <w:rsid w:val="00A37508"/>
    <w:rsid w:val="00A437DF"/>
    <w:rsid w:val="00A52EB5"/>
    <w:rsid w:val="00A53E1C"/>
    <w:rsid w:val="00A56D70"/>
    <w:rsid w:val="00A6134D"/>
    <w:rsid w:val="00A6189F"/>
    <w:rsid w:val="00A62B55"/>
    <w:rsid w:val="00A63045"/>
    <w:rsid w:val="00A672A5"/>
    <w:rsid w:val="00A704E0"/>
    <w:rsid w:val="00A752FB"/>
    <w:rsid w:val="00A824CA"/>
    <w:rsid w:val="00A83519"/>
    <w:rsid w:val="00A86E06"/>
    <w:rsid w:val="00A870C3"/>
    <w:rsid w:val="00A90CA3"/>
    <w:rsid w:val="00AA4AA9"/>
    <w:rsid w:val="00AA7F6C"/>
    <w:rsid w:val="00AB2F55"/>
    <w:rsid w:val="00AB30EC"/>
    <w:rsid w:val="00AB6811"/>
    <w:rsid w:val="00AC008D"/>
    <w:rsid w:val="00AC0207"/>
    <w:rsid w:val="00AC088D"/>
    <w:rsid w:val="00AC1FC9"/>
    <w:rsid w:val="00AC2250"/>
    <w:rsid w:val="00AC2693"/>
    <w:rsid w:val="00AC6ED9"/>
    <w:rsid w:val="00AD0320"/>
    <w:rsid w:val="00AE5283"/>
    <w:rsid w:val="00AF08D7"/>
    <w:rsid w:val="00AF1F95"/>
    <w:rsid w:val="00AF6284"/>
    <w:rsid w:val="00B010CF"/>
    <w:rsid w:val="00B1192B"/>
    <w:rsid w:val="00B274DD"/>
    <w:rsid w:val="00B31ECE"/>
    <w:rsid w:val="00B32EC1"/>
    <w:rsid w:val="00B35C19"/>
    <w:rsid w:val="00B36905"/>
    <w:rsid w:val="00B425B6"/>
    <w:rsid w:val="00B52270"/>
    <w:rsid w:val="00B53F57"/>
    <w:rsid w:val="00B6200D"/>
    <w:rsid w:val="00B7085F"/>
    <w:rsid w:val="00B739BB"/>
    <w:rsid w:val="00B76642"/>
    <w:rsid w:val="00B76C8D"/>
    <w:rsid w:val="00B801B5"/>
    <w:rsid w:val="00B82663"/>
    <w:rsid w:val="00B832E6"/>
    <w:rsid w:val="00B84038"/>
    <w:rsid w:val="00B87E7B"/>
    <w:rsid w:val="00B908D3"/>
    <w:rsid w:val="00B90E24"/>
    <w:rsid w:val="00B9313F"/>
    <w:rsid w:val="00B95357"/>
    <w:rsid w:val="00B97D76"/>
    <w:rsid w:val="00BA06A3"/>
    <w:rsid w:val="00BA0DF7"/>
    <w:rsid w:val="00BA3A38"/>
    <w:rsid w:val="00BA68C1"/>
    <w:rsid w:val="00BA6A01"/>
    <w:rsid w:val="00BB3282"/>
    <w:rsid w:val="00BB5102"/>
    <w:rsid w:val="00BC0EF6"/>
    <w:rsid w:val="00BC43CF"/>
    <w:rsid w:val="00BC5400"/>
    <w:rsid w:val="00BC6093"/>
    <w:rsid w:val="00BD16F3"/>
    <w:rsid w:val="00BD35AA"/>
    <w:rsid w:val="00BF7523"/>
    <w:rsid w:val="00C107BE"/>
    <w:rsid w:val="00C13384"/>
    <w:rsid w:val="00C13561"/>
    <w:rsid w:val="00C20095"/>
    <w:rsid w:val="00C207EA"/>
    <w:rsid w:val="00C25F73"/>
    <w:rsid w:val="00C336C6"/>
    <w:rsid w:val="00C40846"/>
    <w:rsid w:val="00C41939"/>
    <w:rsid w:val="00C41FC1"/>
    <w:rsid w:val="00C42C5F"/>
    <w:rsid w:val="00C43ECF"/>
    <w:rsid w:val="00C466AC"/>
    <w:rsid w:val="00C518E8"/>
    <w:rsid w:val="00C557FA"/>
    <w:rsid w:val="00C607F6"/>
    <w:rsid w:val="00C63887"/>
    <w:rsid w:val="00C652BF"/>
    <w:rsid w:val="00C65BED"/>
    <w:rsid w:val="00C66D73"/>
    <w:rsid w:val="00C72C84"/>
    <w:rsid w:val="00C75DED"/>
    <w:rsid w:val="00C77983"/>
    <w:rsid w:val="00C81C2A"/>
    <w:rsid w:val="00C82636"/>
    <w:rsid w:val="00C842D0"/>
    <w:rsid w:val="00CA261D"/>
    <w:rsid w:val="00CA6415"/>
    <w:rsid w:val="00CB2664"/>
    <w:rsid w:val="00CB7936"/>
    <w:rsid w:val="00CC0F59"/>
    <w:rsid w:val="00CC1728"/>
    <w:rsid w:val="00CC5F5A"/>
    <w:rsid w:val="00CD3C2F"/>
    <w:rsid w:val="00CD64B1"/>
    <w:rsid w:val="00CE02CB"/>
    <w:rsid w:val="00CE14B6"/>
    <w:rsid w:val="00CE5F4D"/>
    <w:rsid w:val="00CE6A90"/>
    <w:rsid w:val="00CF4FA1"/>
    <w:rsid w:val="00CF7745"/>
    <w:rsid w:val="00D00467"/>
    <w:rsid w:val="00D0179D"/>
    <w:rsid w:val="00D04991"/>
    <w:rsid w:val="00D0565A"/>
    <w:rsid w:val="00D05AE9"/>
    <w:rsid w:val="00D075D0"/>
    <w:rsid w:val="00D130B2"/>
    <w:rsid w:val="00D1620D"/>
    <w:rsid w:val="00D2124B"/>
    <w:rsid w:val="00D27B8B"/>
    <w:rsid w:val="00D34D92"/>
    <w:rsid w:val="00D34E83"/>
    <w:rsid w:val="00D45526"/>
    <w:rsid w:val="00D461BF"/>
    <w:rsid w:val="00D470D9"/>
    <w:rsid w:val="00D47AFE"/>
    <w:rsid w:val="00D511ED"/>
    <w:rsid w:val="00D57756"/>
    <w:rsid w:val="00D60CAD"/>
    <w:rsid w:val="00D767F3"/>
    <w:rsid w:val="00D85491"/>
    <w:rsid w:val="00D87D1B"/>
    <w:rsid w:val="00D9557B"/>
    <w:rsid w:val="00D95914"/>
    <w:rsid w:val="00DA2591"/>
    <w:rsid w:val="00DA2A86"/>
    <w:rsid w:val="00DA6F68"/>
    <w:rsid w:val="00DB1D18"/>
    <w:rsid w:val="00DB791D"/>
    <w:rsid w:val="00DC46BD"/>
    <w:rsid w:val="00DC64A5"/>
    <w:rsid w:val="00DD234A"/>
    <w:rsid w:val="00DD25DB"/>
    <w:rsid w:val="00DD3D8A"/>
    <w:rsid w:val="00DD5373"/>
    <w:rsid w:val="00DD5611"/>
    <w:rsid w:val="00DE205F"/>
    <w:rsid w:val="00DE3DB7"/>
    <w:rsid w:val="00DE5EF3"/>
    <w:rsid w:val="00DF1178"/>
    <w:rsid w:val="00E015D5"/>
    <w:rsid w:val="00E0229C"/>
    <w:rsid w:val="00E0282E"/>
    <w:rsid w:val="00E039CF"/>
    <w:rsid w:val="00E041A7"/>
    <w:rsid w:val="00E04F17"/>
    <w:rsid w:val="00E06819"/>
    <w:rsid w:val="00E07456"/>
    <w:rsid w:val="00E22064"/>
    <w:rsid w:val="00E2459A"/>
    <w:rsid w:val="00E274B7"/>
    <w:rsid w:val="00E32512"/>
    <w:rsid w:val="00E43737"/>
    <w:rsid w:val="00E45D93"/>
    <w:rsid w:val="00E4681A"/>
    <w:rsid w:val="00E54D25"/>
    <w:rsid w:val="00E6161F"/>
    <w:rsid w:val="00E64BAC"/>
    <w:rsid w:val="00E72F03"/>
    <w:rsid w:val="00E74B40"/>
    <w:rsid w:val="00E75FD2"/>
    <w:rsid w:val="00E8683D"/>
    <w:rsid w:val="00E86D85"/>
    <w:rsid w:val="00E93089"/>
    <w:rsid w:val="00E94745"/>
    <w:rsid w:val="00E94D2A"/>
    <w:rsid w:val="00E96908"/>
    <w:rsid w:val="00E96ED0"/>
    <w:rsid w:val="00EA31E5"/>
    <w:rsid w:val="00EA49BC"/>
    <w:rsid w:val="00EB0AEF"/>
    <w:rsid w:val="00EB21BF"/>
    <w:rsid w:val="00EB3E6D"/>
    <w:rsid w:val="00EC0EFF"/>
    <w:rsid w:val="00EC18E3"/>
    <w:rsid w:val="00EC46D1"/>
    <w:rsid w:val="00EC5E02"/>
    <w:rsid w:val="00EC5F9E"/>
    <w:rsid w:val="00EC6660"/>
    <w:rsid w:val="00ED484B"/>
    <w:rsid w:val="00ED5C74"/>
    <w:rsid w:val="00EE492C"/>
    <w:rsid w:val="00EE6995"/>
    <w:rsid w:val="00EF0FC8"/>
    <w:rsid w:val="00EF199A"/>
    <w:rsid w:val="00EF6316"/>
    <w:rsid w:val="00EF6866"/>
    <w:rsid w:val="00EF6B9A"/>
    <w:rsid w:val="00F03677"/>
    <w:rsid w:val="00F03C55"/>
    <w:rsid w:val="00F0503E"/>
    <w:rsid w:val="00F05515"/>
    <w:rsid w:val="00F14A80"/>
    <w:rsid w:val="00F21479"/>
    <w:rsid w:val="00F221D5"/>
    <w:rsid w:val="00F22689"/>
    <w:rsid w:val="00F23108"/>
    <w:rsid w:val="00F231C7"/>
    <w:rsid w:val="00F26B92"/>
    <w:rsid w:val="00F32C44"/>
    <w:rsid w:val="00F35535"/>
    <w:rsid w:val="00F37F7D"/>
    <w:rsid w:val="00F41B1A"/>
    <w:rsid w:val="00F43D9F"/>
    <w:rsid w:val="00F45191"/>
    <w:rsid w:val="00F454DD"/>
    <w:rsid w:val="00F46192"/>
    <w:rsid w:val="00F54765"/>
    <w:rsid w:val="00F57A89"/>
    <w:rsid w:val="00F65A80"/>
    <w:rsid w:val="00F71A50"/>
    <w:rsid w:val="00F732C3"/>
    <w:rsid w:val="00F74099"/>
    <w:rsid w:val="00F7529E"/>
    <w:rsid w:val="00F825D7"/>
    <w:rsid w:val="00F83BC9"/>
    <w:rsid w:val="00F85F3B"/>
    <w:rsid w:val="00F90DAB"/>
    <w:rsid w:val="00F960BD"/>
    <w:rsid w:val="00F96988"/>
    <w:rsid w:val="00F97FAC"/>
    <w:rsid w:val="00FA3E92"/>
    <w:rsid w:val="00FB495C"/>
    <w:rsid w:val="00FB49D5"/>
    <w:rsid w:val="00FB58DA"/>
    <w:rsid w:val="00FB62DD"/>
    <w:rsid w:val="00FB6DC9"/>
    <w:rsid w:val="00FB7B75"/>
    <w:rsid w:val="00FC0C02"/>
    <w:rsid w:val="00FC0C7B"/>
    <w:rsid w:val="00FC3D49"/>
    <w:rsid w:val="00FC7CB1"/>
    <w:rsid w:val="00FD08C5"/>
    <w:rsid w:val="00FE5020"/>
    <w:rsid w:val="00FE6A86"/>
    <w:rsid w:val="00FE7D9B"/>
    <w:rsid w:val="00FF5A8F"/>
    <w:rsid w:val="00FF69D0"/>
    <w:rsid w:val="00FF79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b/>
      <w:snapToGrid w:val="0"/>
    </w:rPr>
  </w:style>
  <w:style w:type="paragraph" w:styleId="1">
    <w:name w:val="heading 1"/>
    <w:basedOn w:val="a"/>
    <w:next w:val="a"/>
    <w:link w:val="10"/>
    <w:qFormat/>
    <w:pPr>
      <w:keepNext/>
      <w:spacing w:before="240" w:after="60"/>
      <w:outlineLvl w:val="0"/>
    </w:pPr>
    <w:rPr>
      <w:rFonts w:ascii="Arial" w:hAnsi="Arial" w:cs="Arial"/>
      <w:bCs/>
      <w:kern w:val="32"/>
      <w:sz w:val="32"/>
      <w:szCs w:val="32"/>
    </w:rPr>
  </w:style>
  <w:style w:type="paragraph" w:styleId="2">
    <w:name w:val="heading 2"/>
    <w:basedOn w:val="a"/>
    <w:next w:val="a"/>
    <w:qFormat/>
    <w:pPr>
      <w:keepNext/>
      <w:outlineLvl w:val="1"/>
    </w:pPr>
    <w:rPr>
      <w:b w:val="0"/>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jc w:val="right"/>
    </w:pPr>
    <w:rPr>
      <w:b/>
      <w:snapToGrid w:val="0"/>
      <w:sz w:val="28"/>
    </w:rPr>
  </w:style>
  <w:style w:type="paragraph" w:customStyle="1" w:styleId="FR2">
    <w:name w:val="FR2"/>
    <w:pPr>
      <w:widowControl w:val="0"/>
      <w:jc w:val="both"/>
    </w:pPr>
    <w:rPr>
      <w:rFonts w:ascii="Arial" w:hAnsi="Arial"/>
      <w:snapToGrid w:val="0"/>
      <w:sz w:val="24"/>
    </w:rPr>
  </w:style>
  <w:style w:type="paragraph" w:customStyle="1" w:styleId="FR3">
    <w:name w:val="FR3"/>
    <w:pPr>
      <w:widowControl w:val="0"/>
      <w:jc w:val="right"/>
    </w:pPr>
    <w:rPr>
      <w:rFonts w:ascii="Arial" w:hAnsi="Arial"/>
      <w:b/>
      <w:snapToGrid w:val="0"/>
      <w:sz w:val="18"/>
    </w:rPr>
  </w:style>
  <w:style w:type="paragraph" w:customStyle="1" w:styleId="FR4">
    <w:name w:val="FR4"/>
    <w:pPr>
      <w:widowControl w:val="0"/>
      <w:ind w:left="2680"/>
    </w:pPr>
    <w:rPr>
      <w:rFonts w:ascii="Courier New" w:hAnsi="Courier New"/>
      <w:b/>
      <w:snapToGrid w:val="0"/>
      <w:sz w:val="18"/>
    </w:rPr>
  </w:style>
  <w:style w:type="paragraph" w:styleId="a3">
    <w:name w:val="Balloon Text"/>
    <w:basedOn w:val="a"/>
    <w:semiHidden/>
    <w:rPr>
      <w:rFonts w:ascii="Tahoma" w:hAnsi="Tahoma" w:cs="Tahoma"/>
      <w:sz w:val="16"/>
      <w:szCs w:val="16"/>
    </w:rPr>
  </w:style>
  <w:style w:type="paragraph" w:styleId="a4">
    <w:name w:val="Body Text"/>
    <w:basedOn w:val="a"/>
    <w:pPr>
      <w:jc w:val="both"/>
    </w:pPr>
    <w:rPr>
      <w:b w:val="0"/>
    </w:rPr>
  </w:style>
  <w:style w:type="paragraph" w:styleId="a5">
    <w:name w:val="Body Text Indent"/>
    <w:basedOn w:val="a"/>
    <w:pPr>
      <w:ind w:firstLine="720"/>
      <w:jc w:val="both"/>
    </w:pPr>
    <w:rPr>
      <w:b w:val="0"/>
      <w:sz w:val="24"/>
    </w:rPr>
  </w:style>
  <w:style w:type="paragraph" w:styleId="20">
    <w:name w:val="Body Text 2"/>
    <w:basedOn w:val="a"/>
    <w:rPr>
      <w:b w:val="0"/>
      <w:sz w:val="24"/>
    </w:rPr>
  </w:style>
  <w:style w:type="paragraph" w:styleId="a6">
    <w:name w:val="Title"/>
    <w:basedOn w:val="a"/>
    <w:qFormat/>
    <w:pPr>
      <w:widowControl/>
      <w:jc w:val="center"/>
    </w:pPr>
    <w:rPr>
      <w:b w:val="0"/>
      <w:snapToGrid/>
      <w:sz w:val="24"/>
    </w:rPr>
  </w:style>
  <w:style w:type="paragraph" w:styleId="a7">
    <w:name w:val="Subtitle"/>
    <w:basedOn w:val="a"/>
    <w:qFormat/>
    <w:pPr>
      <w:widowControl/>
    </w:pPr>
    <w:rPr>
      <w:snapToGrid/>
      <w:sz w:val="24"/>
    </w:rPr>
  </w:style>
  <w:style w:type="paragraph" w:customStyle="1" w:styleId="Preformat">
    <w:name w:val="Preformat"/>
    <w:pPr>
      <w:snapToGrid w:val="0"/>
    </w:pPr>
    <w:rPr>
      <w:rFonts w:ascii="Courier New" w:hAnsi="Courier New"/>
    </w:rPr>
  </w:style>
  <w:style w:type="paragraph" w:styleId="3">
    <w:name w:val="Body Text 3"/>
    <w:basedOn w:val="a"/>
    <w:pPr>
      <w:jc w:val="both"/>
    </w:pPr>
    <w:rPr>
      <w:b w:val="0"/>
      <w:sz w:val="22"/>
    </w:rPr>
  </w:style>
  <w:style w:type="character" w:styleId="a8">
    <w:name w:val="Hyperlink"/>
    <w:rsid w:val="00A52EB5"/>
    <w:rPr>
      <w:color w:val="0000FF"/>
      <w:u w:val="single"/>
    </w:rPr>
  </w:style>
  <w:style w:type="paragraph" w:customStyle="1" w:styleId="11">
    <w:name w:val="Основной текст1"/>
    <w:aliases w:val="Основной текст Знак1,Основной текст Знак Знак,Знак22 Знак Знак,Знак22 Знак,Знак22 Знак Знак Знак,Знак22 Знак Знак1,Знак22 Знак1"/>
    <w:basedOn w:val="a"/>
    <w:uiPriority w:val="99"/>
    <w:rsid w:val="00027334"/>
    <w:pPr>
      <w:widowControl/>
      <w:spacing w:after="120"/>
    </w:pPr>
    <w:rPr>
      <w:b w:val="0"/>
      <w:snapToGrid/>
      <w:sz w:val="24"/>
      <w:szCs w:val="24"/>
      <w:lang w:eastAsia="en-US"/>
    </w:rPr>
  </w:style>
  <w:style w:type="paragraph" w:styleId="a9">
    <w:name w:val="footnote text"/>
    <w:basedOn w:val="a"/>
    <w:link w:val="aa"/>
    <w:uiPriority w:val="99"/>
    <w:rsid w:val="00027334"/>
    <w:pPr>
      <w:widowControl/>
    </w:pPr>
    <w:rPr>
      <w:rFonts w:eastAsia="Calibri"/>
      <w:b w:val="0"/>
      <w:snapToGrid/>
      <w:lang w:val="x-none" w:eastAsia="x-none"/>
    </w:rPr>
  </w:style>
  <w:style w:type="character" w:customStyle="1" w:styleId="aa">
    <w:name w:val="Текст сноски Знак"/>
    <w:link w:val="a9"/>
    <w:uiPriority w:val="99"/>
    <w:rsid w:val="00027334"/>
    <w:rPr>
      <w:rFonts w:eastAsia="Calibri"/>
    </w:rPr>
  </w:style>
  <w:style w:type="character" w:customStyle="1" w:styleId="pinkbg">
    <w:name w:val="pinkbg"/>
    <w:uiPriority w:val="99"/>
    <w:rsid w:val="00027334"/>
  </w:style>
  <w:style w:type="paragraph" w:styleId="ab">
    <w:name w:val="List Paragraph"/>
    <w:basedOn w:val="a"/>
    <w:link w:val="ac"/>
    <w:uiPriority w:val="34"/>
    <w:qFormat/>
    <w:rsid w:val="006C77F1"/>
    <w:pPr>
      <w:ind w:left="708"/>
    </w:pPr>
  </w:style>
  <w:style w:type="table" w:styleId="ad">
    <w:name w:val="Table Grid"/>
    <w:basedOn w:val="a1"/>
    <w:rsid w:val="00F26B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
    <w:name w:val="Абзац списка Знак"/>
    <w:link w:val="ab"/>
    <w:uiPriority w:val="34"/>
    <w:locked/>
    <w:rsid w:val="009A757C"/>
    <w:rPr>
      <w:b/>
      <w:snapToGrid w:val="0"/>
    </w:rPr>
  </w:style>
  <w:style w:type="character" w:styleId="ae">
    <w:name w:val="Strong"/>
    <w:uiPriority w:val="22"/>
    <w:qFormat/>
    <w:rsid w:val="003A4A0E"/>
    <w:rPr>
      <w:b/>
      <w:bCs/>
    </w:rPr>
  </w:style>
  <w:style w:type="paragraph" w:customStyle="1" w:styleId="Default">
    <w:name w:val="Default"/>
    <w:rsid w:val="00414BE4"/>
    <w:pPr>
      <w:autoSpaceDE w:val="0"/>
      <w:autoSpaceDN w:val="0"/>
      <w:adjustRightInd w:val="0"/>
    </w:pPr>
    <w:rPr>
      <w:color w:val="000000"/>
      <w:sz w:val="24"/>
      <w:szCs w:val="24"/>
    </w:rPr>
  </w:style>
  <w:style w:type="character" w:styleId="af">
    <w:name w:val="annotation reference"/>
    <w:rsid w:val="007C00B2"/>
    <w:rPr>
      <w:sz w:val="16"/>
      <w:szCs w:val="16"/>
    </w:rPr>
  </w:style>
  <w:style w:type="paragraph" w:styleId="af0">
    <w:name w:val="annotation text"/>
    <w:basedOn w:val="a"/>
    <w:link w:val="af1"/>
    <w:rsid w:val="007C00B2"/>
  </w:style>
  <w:style w:type="character" w:customStyle="1" w:styleId="af1">
    <w:name w:val="Текст примечания Знак"/>
    <w:link w:val="af0"/>
    <w:rsid w:val="007C00B2"/>
    <w:rPr>
      <w:b/>
      <w:snapToGrid w:val="0"/>
    </w:rPr>
  </w:style>
  <w:style w:type="paragraph" w:styleId="af2">
    <w:name w:val="annotation subject"/>
    <w:basedOn w:val="af0"/>
    <w:next w:val="af0"/>
    <w:link w:val="af3"/>
    <w:rsid w:val="007C00B2"/>
    <w:rPr>
      <w:bCs/>
    </w:rPr>
  </w:style>
  <w:style w:type="character" w:customStyle="1" w:styleId="af3">
    <w:name w:val="Тема примечания Знак"/>
    <w:link w:val="af2"/>
    <w:rsid w:val="007C00B2"/>
    <w:rPr>
      <w:b/>
      <w:bCs/>
      <w:snapToGrid w:val="0"/>
    </w:rPr>
  </w:style>
  <w:style w:type="character" w:customStyle="1" w:styleId="cite-bracket">
    <w:name w:val="cite-bracket"/>
    <w:rsid w:val="005C4EC9"/>
  </w:style>
  <w:style w:type="paragraph" w:styleId="af4">
    <w:name w:val="Normal (Web)"/>
    <w:basedOn w:val="a"/>
    <w:uiPriority w:val="99"/>
    <w:unhideWhenUsed/>
    <w:rsid w:val="00A6189F"/>
    <w:pPr>
      <w:widowControl/>
      <w:spacing w:before="100" w:beforeAutospacing="1" w:after="100" w:afterAutospacing="1"/>
    </w:pPr>
    <w:rPr>
      <w:b w:val="0"/>
      <w:snapToGrid/>
      <w:sz w:val="24"/>
      <w:szCs w:val="24"/>
    </w:rPr>
  </w:style>
  <w:style w:type="paragraph" w:customStyle="1" w:styleId="futurismarkdown-paragraph">
    <w:name w:val="futurismarkdown-paragraph"/>
    <w:basedOn w:val="a"/>
    <w:rsid w:val="00A6189F"/>
    <w:pPr>
      <w:widowControl/>
      <w:spacing w:before="100" w:beforeAutospacing="1" w:after="100" w:afterAutospacing="1"/>
    </w:pPr>
    <w:rPr>
      <w:b w:val="0"/>
      <w:snapToGrid/>
      <w:sz w:val="24"/>
      <w:szCs w:val="24"/>
    </w:rPr>
  </w:style>
  <w:style w:type="character" w:customStyle="1" w:styleId="10">
    <w:name w:val="Заголовок 1 Знак"/>
    <w:link w:val="1"/>
    <w:rsid w:val="002F4FD6"/>
    <w:rPr>
      <w:rFonts w:ascii="Arial" w:hAnsi="Arial" w:cs="Arial"/>
      <w:b/>
      <w:bCs/>
      <w:snapToGrid w:val="0"/>
      <w:kern w:val="32"/>
      <w:sz w:val="32"/>
      <w:szCs w:val="32"/>
    </w:rPr>
  </w:style>
  <w:style w:type="character" w:customStyle="1" w:styleId="product-classificationname">
    <w:name w:val="product-classification__name"/>
    <w:rsid w:val="004F6951"/>
  </w:style>
  <w:style w:type="character" w:customStyle="1" w:styleId="product-classificationvalues">
    <w:name w:val="product-classification__values"/>
    <w:rsid w:val="004F6951"/>
  </w:style>
  <w:style w:type="character" w:customStyle="1" w:styleId="button-text">
    <w:name w:val="button-text"/>
    <w:rsid w:val="00E437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b/>
      <w:snapToGrid w:val="0"/>
    </w:rPr>
  </w:style>
  <w:style w:type="paragraph" w:styleId="1">
    <w:name w:val="heading 1"/>
    <w:basedOn w:val="a"/>
    <w:next w:val="a"/>
    <w:link w:val="10"/>
    <w:qFormat/>
    <w:pPr>
      <w:keepNext/>
      <w:spacing w:before="240" w:after="60"/>
      <w:outlineLvl w:val="0"/>
    </w:pPr>
    <w:rPr>
      <w:rFonts w:ascii="Arial" w:hAnsi="Arial" w:cs="Arial"/>
      <w:bCs/>
      <w:kern w:val="32"/>
      <w:sz w:val="32"/>
      <w:szCs w:val="32"/>
    </w:rPr>
  </w:style>
  <w:style w:type="paragraph" w:styleId="2">
    <w:name w:val="heading 2"/>
    <w:basedOn w:val="a"/>
    <w:next w:val="a"/>
    <w:qFormat/>
    <w:pPr>
      <w:keepNext/>
      <w:outlineLvl w:val="1"/>
    </w:pPr>
    <w:rPr>
      <w:b w:val="0"/>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jc w:val="right"/>
    </w:pPr>
    <w:rPr>
      <w:b/>
      <w:snapToGrid w:val="0"/>
      <w:sz w:val="28"/>
    </w:rPr>
  </w:style>
  <w:style w:type="paragraph" w:customStyle="1" w:styleId="FR2">
    <w:name w:val="FR2"/>
    <w:pPr>
      <w:widowControl w:val="0"/>
      <w:jc w:val="both"/>
    </w:pPr>
    <w:rPr>
      <w:rFonts w:ascii="Arial" w:hAnsi="Arial"/>
      <w:snapToGrid w:val="0"/>
      <w:sz w:val="24"/>
    </w:rPr>
  </w:style>
  <w:style w:type="paragraph" w:customStyle="1" w:styleId="FR3">
    <w:name w:val="FR3"/>
    <w:pPr>
      <w:widowControl w:val="0"/>
      <w:jc w:val="right"/>
    </w:pPr>
    <w:rPr>
      <w:rFonts w:ascii="Arial" w:hAnsi="Arial"/>
      <w:b/>
      <w:snapToGrid w:val="0"/>
      <w:sz w:val="18"/>
    </w:rPr>
  </w:style>
  <w:style w:type="paragraph" w:customStyle="1" w:styleId="FR4">
    <w:name w:val="FR4"/>
    <w:pPr>
      <w:widowControl w:val="0"/>
      <w:ind w:left="2680"/>
    </w:pPr>
    <w:rPr>
      <w:rFonts w:ascii="Courier New" w:hAnsi="Courier New"/>
      <w:b/>
      <w:snapToGrid w:val="0"/>
      <w:sz w:val="18"/>
    </w:rPr>
  </w:style>
  <w:style w:type="paragraph" w:styleId="a3">
    <w:name w:val="Balloon Text"/>
    <w:basedOn w:val="a"/>
    <w:semiHidden/>
    <w:rPr>
      <w:rFonts w:ascii="Tahoma" w:hAnsi="Tahoma" w:cs="Tahoma"/>
      <w:sz w:val="16"/>
      <w:szCs w:val="16"/>
    </w:rPr>
  </w:style>
  <w:style w:type="paragraph" w:styleId="a4">
    <w:name w:val="Body Text"/>
    <w:basedOn w:val="a"/>
    <w:pPr>
      <w:jc w:val="both"/>
    </w:pPr>
    <w:rPr>
      <w:b w:val="0"/>
    </w:rPr>
  </w:style>
  <w:style w:type="paragraph" w:styleId="a5">
    <w:name w:val="Body Text Indent"/>
    <w:basedOn w:val="a"/>
    <w:pPr>
      <w:ind w:firstLine="720"/>
      <w:jc w:val="both"/>
    </w:pPr>
    <w:rPr>
      <w:b w:val="0"/>
      <w:sz w:val="24"/>
    </w:rPr>
  </w:style>
  <w:style w:type="paragraph" w:styleId="20">
    <w:name w:val="Body Text 2"/>
    <w:basedOn w:val="a"/>
    <w:rPr>
      <w:b w:val="0"/>
      <w:sz w:val="24"/>
    </w:rPr>
  </w:style>
  <w:style w:type="paragraph" w:styleId="a6">
    <w:name w:val="Title"/>
    <w:basedOn w:val="a"/>
    <w:qFormat/>
    <w:pPr>
      <w:widowControl/>
      <w:jc w:val="center"/>
    </w:pPr>
    <w:rPr>
      <w:b w:val="0"/>
      <w:snapToGrid/>
      <w:sz w:val="24"/>
    </w:rPr>
  </w:style>
  <w:style w:type="paragraph" w:styleId="a7">
    <w:name w:val="Subtitle"/>
    <w:basedOn w:val="a"/>
    <w:qFormat/>
    <w:pPr>
      <w:widowControl/>
    </w:pPr>
    <w:rPr>
      <w:snapToGrid/>
      <w:sz w:val="24"/>
    </w:rPr>
  </w:style>
  <w:style w:type="paragraph" w:customStyle="1" w:styleId="Preformat">
    <w:name w:val="Preformat"/>
    <w:pPr>
      <w:snapToGrid w:val="0"/>
    </w:pPr>
    <w:rPr>
      <w:rFonts w:ascii="Courier New" w:hAnsi="Courier New"/>
    </w:rPr>
  </w:style>
  <w:style w:type="paragraph" w:styleId="3">
    <w:name w:val="Body Text 3"/>
    <w:basedOn w:val="a"/>
    <w:pPr>
      <w:jc w:val="both"/>
    </w:pPr>
    <w:rPr>
      <w:b w:val="0"/>
      <w:sz w:val="22"/>
    </w:rPr>
  </w:style>
  <w:style w:type="character" w:styleId="a8">
    <w:name w:val="Hyperlink"/>
    <w:rsid w:val="00A52EB5"/>
    <w:rPr>
      <w:color w:val="0000FF"/>
      <w:u w:val="single"/>
    </w:rPr>
  </w:style>
  <w:style w:type="paragraph" w:customStyle="1" w:styleId="11">
    <w:name w:val="Основной текст1"/>
    <w:aliases w:val="Основной текст Знак1,Основной текст Знак Знак,Знак22 Знак Знак,Знак22 Знак,Знак22 Знак Знак Знак,Знак22 Знак Знак1,Знак22 Знак1"/>
    <w:basedOn w:val="a"/>
    <w:uiPriority w:val="99"/>
    <w:rsid w:val="00027334"/>
    <w:pPr>
      <w:widowControl/>
      <w:spacing w:after="120"/>
    </w:pPr>
    <w:rPr>
      <w:b w:val="0"/>
      <w:snapToGrid/>
      <w:sz w:val="24"/>
      <w:szCs w:val="24"/>
      <w:lang w:eastAsia="en-US"/>
    </w:rPr>
  </w:style>
  <w:style w:type="paragraph" w:styleId="a9">
    <w:name w:val="footnote text"/>
    <w:basedOn w:val="a"/>
    <w:link w:val="aa"/>
    <w:uiPriority w:val="99"/>
    <w:rsid w:val="00027334"/>
    <w:pPr>
      <w:widowControl/>
    </w:pPr>
    <w:rPr>
      <w:rFonts w:eastAsia="Calibri"/>
      <w:b w:val="0"/>
      <w:snapToGrid/>
      <w:lang w:val="x-none" w:eastAsia="x-none"/>
    </w:rPr>
  </w:style>
  <w:style w:type="character" w:customStyle="1" w:styleId="aa">
    <w:name w:val="Текст сноски Знак"/>
    <w:link w:val="a9"/>
    <w:uiPriority w:val="99"/>
    <w:rsid w:val="00027334"/>
    <w:rPr>
      <w:rFonts w:eastAsia="Calibri"/>
    </w:rPr>
  </w:style>
  <w:style w:type="character" w:customStyle="1" w:styleId="pinkbg">
    <w:name w:val="pinkbg"/>
    <w:uiPriority w:val="99"/>
    <w:rsid w:val="00027334"/>
  </w:style>
  <w:style w:type="paragraph" w:styleId="ab">
    <w:name w:val="List Paragraph"/>
    <w:basedOn w:val="a"/>
    <w:link w:val="ac"/>
    <w:uiPriority w:val="34"/>
    <w:qFormat/>
    <w:rsid w:val="006C77F1"/>
    <w:pPr>
      <w:ind w:left="708"/>
    </w:pPr>
  </w:style>
  <w:style w:type="table" w:styleId="ad">
    <w:name w:val="Table Grid"/>
    <w:basedOn w:val="a1"/>
    <w:rsid w:val="00F26B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
    <w:name w:val="Абзац списка Знак"/>
    <w:link w:val="ab"/>
    <w:uiPriority w:val="34"/>
    <w:locked/>
    <w:rsid w:val="009A757C"/>
    <w:rPr>
      <w:b/>
      <w:snapToGrid w:val="0"/>
    </w:rPr>
  </w:style>
  <w:style w:type="character" w:styleId="ae">
    <w:name w:val="Strong"/>
    <w:uiPriority w:val="22"/>
    <w:qFormat/>
    <w:rsid w:val="003A4A0E"/>
    <w:rPr>
      <w:b/>
      <w:bCs/>
    </w:rPr>
  </w:style>
  <w:style w:type="paragraph" w:customStyle="1" w:styleId="Default">
    <w:name w:val="Default"/>
    <w:rsid w:val="00414BE4"/>
    <w:pPr>
      <w:autoSpaceDE w:val="0"/>
      <w:autoSpaceDN w:val="0"/>
      <w:adjustRightInd w:val="0"/>
    </w:pPr>
    <w:rPr>
      <w:color w:val="000000"/>
      <w:sz w:val="24"/>
      <w:szCs w:val="24"/>
    </w:rPr>
  </w:style>
  <w:style w:type="character" w:styleId="af">
    <w:name w:val="annotation reference"/>
    <w:rsid w:val="007C00B2"/>
    <w:rPr>
      <w:sz w:val="16"/>
      <w:szCs w:val="16"/>
    </w:rPr>
  </w:style>
  <w:style w:type="paragraph" w:styleId="af0">
    <w:name w:val="annotation text"/>
    <w:basedOn w:val="a"/>
    <w:link w:val="af1"/>
    <w:rsid w:val="007C00B2"/>
  </w:style>
  <w:style w:type="character" w:customStyle="1" w:styleId="af1">
    <w:name w:val="Текст примечания Знак"/>
    <w:link w:val="af0"/>
    <w:rsid w:val="007C00B2"/>
    <w:rPr>
      <w:b/>
      <w:snapToGrid w:val="0"/>
    </w:rPr>
  </w:style>
  <w:style w:type="paragraph" w:styleId="af2">
    <w:name w:val="annotation subject"/>
    <w:basedOn w:val="af0"/>
    <w:next w:val="af0"/>
    <w:link w:val="af3"/>
    <w:rsid w:val="007C00B2"/>
    <w:rPr>
      <w:bCs/>
    </w:rPr>
  </w:style>
  <w:style w:type="character" w:customStyle="1" w:styleId="af3">
    <w:name w:val="Тема примечания Знак"/>
    <w:link w:val="af2"/>
    <w:rsid w:val="007C00B2"/>
    <w:rPr>
      <w:b/>
      <w:bCs/>
      <w:snapToGrid w:val="0"/>
    </w:rPr>
  </w:style>
  <w:style w:type="character" w:customStyle="1" w:styleId="cite-bracket">
    <w:name w:val="cite-bracket"/>
    <w:rsid w:val="005C4EC9"/>
  </w:style>
  <w:style w:type="paragraph" w:styleId="af4">
    <w:name w:val="Normal (Web)"/>
    <w:basedOn w:val="a"/>
    <w:uiPriority w:val="99"/>
    <w:unhideWhenUsed/>
    <w:rsid w:val="00A6189F"/>
    <w:pPr>
      <w:widowControl/>
      <w:spacing w:before="100" w:beforeAutospacing="1" w:after="100" w:afterAutospacing="1"/>
    </w:pPr>
    <w:rPr>
      <w:b w:val="0"/>
      <w:snapToGrid/>
      <w:sz w:val="24"/>
      <w:szCs w:val="24"/>
    </w:rPr>
  </w:style>
  <w:style w:type="paragraph" w:customStyle="1" w:styleId="futurismarkdown-paragraph">
    <w:name w:val="futurismarkdown-paragraph"/>
    <w:basedOn w:val="a"/>
    <w:rsid w:val="00A6189F"/>
    <w:pPr>
      <w:widowControl/>
      <w:spacing w:before="100" w:beforeAutospacing="1" w:after="100" w:afterAutospacing="1"/>
    </w:pPr>
    <w:rPr>
      <w:b w:val="0"/>
      <w:snapToGrid/>
      <w:sz w:val="24"/>
      <w:szCs w:val="24"/>
    </w:rPr>
  </w:style>
  <w:style w:type="character" w:customStyle="1" w:styleId="10">
    <w:name w:val="Заголовок 1 Знак"/>
    <w:link w:val="1"/>
    <w:rsid w:val="002F4FD6"/>
    <w:rPr>
      <w:rFonts w:ascii="Arial" w:hAnsi="Arial" w:cs="Arial"/>
      <w:b/>
      <w:bCs/>
      <w:snapToGrid w:val="0"/>
      <w:kern w:val="32"/>
      <w:sz w:val="32"/>
      <w:szCs w:val="32"/>
    </w:rPr>
  </w:style>
  <w:style w:type="character" w:customStyle="1" w:styleId="product-classificationname">
    <w:name w:val="product-classification__name"/>
    <w:rsid w:val="004F6951"/>
  </w:style>
  <w:style w:type="character" w:customStyle="1" w:styleId="product-classificationvalues">
    <w:name w:val="product-classification__values"/>
    <w:rsid w:val="004F6951"/>
  </w:style>
  <w:style w:type="character" w:customStyle="1" w:styleId="button-text">
    <w:name w:val="button-text"/>
    <w:rsid w:val="00E437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21176">
      <w:bodyDiv w:val="1"/>
      <w:marLeft w:val="0"/>
      <w:marRight w:val="0"/>
      <w:marTop w:val="0"/>
      <w:marBottom w:val="0"/>
      <w:divBdr>
        <w:top w:val="none" w:sz="0" w:space="0" w:color="auto"/>
        <w:left w:val="none" w:sz="0" w:space="0" w:color="auto"/>
        <w:bottom w:val="none" w:sz="0" w:space="0" w:color="auto"/>
        <w:right w:val="none" w:sz="0" w:space="0" w:color="auto"/>
      </w:divBdr>
    </w:div>
    <w:div w:id="278993768">
      <w:bodyDiv w:val="1"/>
      <w:marLeft w:val="0"/>
      <w:marRight w:val="0"/>
      <w:marTop w:val="0"/>
      <w:marBottom w:val="0"/>
      <w:divBdr>
        <w:top w:val="none" w:sz="0" w:space="0" w:color="auto"/>
        <w:left w:val="none" w:sz="0" w:space="0" w:color="auto"/>
        <w:bottom w:val="none" w:sz="0" w:space="0" w:color="auto"/>
        <w:right w:val="none" w:sz="0" w:space="0" w:color="auto"/>
      </w:divBdr>
    </w:div>
    <w:div w:id="345250866">
      <w:bodyDiv w:val="1"/>
      <w:marLeft w:val="0"/>
      <w:marRight w:val="0"/>
      <w:marTop w:val="0"/>
      <w:marBottom w:val="0"/>
      <w:divBdr>
        <w:top w:val="none" w:sz="0" w:space="0" w:color="auto"/>
        <w:left w:val="none" w:sz="0" w:space="0" w:color="auto"/>
        <w:bottom w:val="none" w:sz="0" w:space="0" w:color="auto"/>
        <w:right w:val="none" w:sz="0" w:space="0" w:color="auto"/>
      </w:divBdr>
    </w:div>
    <w:div w:id="374738046">
      <w:bodyDiv w:val="1"/>
      <w:marLeft w:val="0"/>
      <w:marRight w:val="0"/>
      <w:marTop w:val="0"/>
      <w:marBottom w:val="0"/>
      <w:divBdr>
        <w:top w:val="none" w:sz="0" w:space="0" w:color="auto"/>
        <w:left w:val="none" w:sz="0" w:space="0" w:color="auto"/>
        <w:bottom w:val="none" w:sz="0" w:space="0" w:color="auto"/>
        <w:right w:val="none" w:sz="0" w:space="0" w:color="auto"/>
      </w:divBdr>
    </w:div>
    <w:div w:id="414009919">
      <w:bodyDiv w:val="1"/>
      <w:marLeft w:val="0"/>
      <w:marRight w:val="0"/>
      <w:marTop w:val="0"/>
      <w:marBottom w:val="0"/>
      <w:divBdr>
        <w:top w:val="none" w:sz="0" w:space="0" w:color="auto"/>
        <w:left w:val="none" w:sz="0" w:space="0" w:color="auto"/>
        <w:bottom w:val="none" w:sz="0" w:space="0" w:color="auto"/>
        <w:right w:val="none" w:sz="0" w:space="0" w:color="auto"/>
      </w:divBdr>
    </w:div>
    <w:div w:id="416247536">
      <w:bodyDiv w:val="1"/>
      <w:marLeft w:val="0"/>
      <w:marRight w:val="0"/>
      <w:marTop w:val="0"/>
      <w:marBottom w:val="0"/>
      <w:divBdr>
        <w:top w:val="none" w:sz="0" w:space="0" w:color="auto"/>
        <w:left w:val="none" w:sz="0" w:space="0" w:color="auto"/>
        <w:bottom w:val="none" w:sz="0" w:space="0" w:color="auto"/>
        <w:right w:val="none" w:sz="0" w:space="0" w:color="auto"/>
      </w:divBdr>
    </w:div>
    <w:div w:id="523829678">
      <w:bodyDiv w:val="1"/>
      <w:marLeft w:val="0"/>
      <w:marRight w:val="0"/>
      <w:marTop w:val="0"/>
      <w:marBottom w:val="0"/>
      <w:divBdr>
        <w:top w:val="none" w:sz="0" w:space="0" w:color="auto"/>
        <w:left w:val="none" w:sz="0" w:space="0" w:color="auto"/>
        <w:bottom w:val="none" w:sz="0" w:space="0" w:color="auto"/>
        <w:right w:val="none" w:sz="0" w:space="0" w:color="auto"/>
      </w:divBdr>
    </w:div>
    <w:div w:id="569468415">
      <w:bodyDiv w:val="1"/>
      <w:marLeft w:val="0"/>
      <w:marRight w:val="0"/>
      <w:marTop w:val="0"/>
      <w:marBottom w:val="0"/>
      <w:divBdr>
        <w:top w:val="none" w:sz="0" w:space="0" w:color="auto"/>
        <w:left w:val="none" w:sz="0" w:space="0" w:color="auto"/>
        <w:bottom w:val="none" w:sz="0" w:space="0" w:color="auto"/>
        <w:right w:val="none" w:sz="0" w:space="0" w:color="auto"/>
      </w:divBdr>
    </w:div>
    <w:div w:id="606085061">
      <w:bodyDiv w:val="1"/>
      <w:marLeft w:val="0"/>
      <w:marRight w:val="0"/>
      <w:marTop w:val="0"/>
      <w:marBottom w:val="0"/>
      <w:divBdr>
        <w:top w:val="none" w:sz="0" w:space="0" w:color="auto"/>
        <w:left w:val="none" w:sz="0" w:space="0" w:color="auto"/>
        <w:bottom w:val="none" w:sz="0" w:space="0" w:color="auto"/>
        <w:right w:val="none" w:sz="0" w:space="0" w:color="auto"/>
      </w:divBdr>
      <w:divsChild>
        <w:div w:id="1899826221">
          <w:marLeft w:val="0"/>
          <w:marRight w:val="0"/>
          <w:marTop w:val="0"/>
          <w:marBottom w:val="0"/>
          <w:divBdr>
            <w:top w:val="none" w:sz="0" w:space="0" w:color="auto"/>
            <w:left w:val="none" w:sz="0" w:space="0" w:color="auto"/>
            <w:bottom w:val="none" w:sz="0" w:space="0" w:color="auto"/>
            <w:right w:val="none" w:sz="0" w:space="0" w:color="auto"/>
          </w:divBdr>
          <w:divsChild>
            <w:div w:id="397749074">
              <w:marLeft w:val="0"/>
              <w:marRight w:val="0"/>
              <w:marTop w:val="0"/>
              <w:marBottom w:val="0"/>
              <w:divBdr>
                <w:top w:val="none" w:sz="0" w:space="0" w:color="auto"/>
                <w:left w:val="none" w:sz="0" w:space="0" w:color="auto"/>
                <w:bottom w:val="none" w:sz="0" w:space="0" w:color="auto"/>
                <w:right w:val="none" w:sz="0" w:space="0" w:color="auto"/>
              </w:divBdr>
              <w:divsChild>
                <w:div w:id="543906256">
                  <w:marLeft w:val="0"/>
                  <w:marRight w:val="0"/>
                  <w:marTop w:val="0"/>
                  <w:marBottom w:val="0"/>
                  <w:divBdr>
                    <w:top w:val="none" w:sz="0" w:space="0" w:color="auto"/>
                    <w:left w:val="none" w:sz="0" w:space="0" w:color="auto"/>
                    <w:bottom w:val="none" w:sz="0" w:space="0" w:color="auto"/>
                    <w:right w:val="none" w:sz="0" w:space="0" w:color="auto"/>
                  </w:divBdr>
                  <w:divsChild>
                    <w:div w:id="1350717029">
                      <w:marLeft w:val="0"/>
                      <w:marRight w:val="0"/>
                      <w:marTop w:val="0"/>
                      <w:marBottom w:val="0"/>
                      <w:divBdr>
                        <w:top w:val="none" w:sz="0" w:space="0" w:color="auto"/>
                        <w:left w:val="none" w:sz="0" w:space="0" w:color="auto"/>
                        <w:bottom w:val="none" w:sz="0" w:space="0" w:color="auto"/>
                        <w:right w:val="none" w:sz="0" w:space="0" w:color="auto"/>
                      </w:divBdr>
                      <w:divsChild>
                        <w:div w:id="265889620">
                          <w:marLeft w:val="0"/>
                          <w:marRight w:val="0"/>
                          <w:marTop w:val="0"/>
                          <w:marBottom w:val="0"/>
                          <w:divBdr>
                            <w:top w:val="none" w:sz="0" w:space="0" w:color="auto"/>
                            <w:left w:val="none" w:sz="0" w:space="0" w:color="auto"/>
                            <w:bottom w:val="none" w:sz="0" w:space="0" w:color="auto"/>
                            <w:right w:val="none" w:sz="0" w:space="0" w:color="auto"/>
                          </w:divBdr>
                          <w:divsChild>
                            <w:div w:id="487670285">
                              <w:marLeft w:val="0"/>
                              <w:marRight w:val="0"/>
                              <w:marTop w:val="0"/>
                              <w:marBottom w:val="0"/>
                              <w:divBdr>
                                <w:top w:val="none" w:sz="0" w:space="0" w:color="auto"/>
                                <w:left w:val="none" w:sz="0" w:space="0" w:color="auto"/>
                                <w:bottom w:val="none" w:sz="0" w:space="0" w:color="auto"/>
                                <w:right w:val="none" w:sz="0" w:space="0" w:color="auto"/>
                              </w:divBdr>
                              <w:divsChild>
                                <w:div w:id="1232228291">
                                  <w:marLeft w:val="0"/>
                                  <w:marRight w:val="0"/>
                                  <w:marTop w:val="0"/>
                                  <w:marBottom w:val="0"/>
                                  <w:divBdr>
                                    <w:top w:val="none" w:sz="0" w:space="0" w:color="auto"/>
                                    <w:left w:val="none" w:sz="0" w:space="0" w:color="auto"/>
                                    <w:bottom w:val="none" w:sz="0" w:space="0" w:color="auto"/>
                                    <w:right w:val="none" w:sz="0" w:space="0" w:color="auto"/>
                                  </w:divBdr>
                                  <w:divsChild>
                                    <w:div w:id="1075013694">
                                      <w:marLeft w:val="0"/>
                                      <w:marRight w:val="0"/>
                                      <w:marTop w:val="0"/>
                                      <w:marBottom w:val="0"/>
                                      <w:divBdr>
                                        <w:top w:val="none" w:sz="0" w:space="0" w:color="auto"/>
                                        <w:left w:val="none" w:sz="0" w:space="0" w:color="auto"/>
                                        <w:bottom w:val="none" w:sz="0" w:space="0" w:color="auto"/>
                                        <w:right w:val="none" w:sz="0" w:space="0" w:color="auto"/>
                                      </w:divBdr>
                                      <w:divsChild>
                                        <w:div w:id="1250121335">
                                          <w:marLeft w:val="0"/>
                                          <w:marRight w:val="0"/>
                                          <w:marTop w:val="0"/>
                                          <w:marBottom w:val="0"/>
                                          <w:divBdr>
                                            <w:top w:val="none" w:sz="0" w:space="0" w:color="auto"/>
                                            <w:left w:val="none" w:sz="0" w:space="0" w:color="auto"/>
                                            <w:bottom w:val="none" w:sz="0" w:space="0" w:color="auto"/>
                                            <w:right w:val="none" w:sz="0" w:space="0" w:color="auto"/>
                                          </w:divBdr>
                                          <w:divsChild>
                                            <w:div w:id="159069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8094037">
      <w:bodyDiv w:val="1"/>
      <w:marLeft w:val="0"/>
      <w:marRight w:val="0"/>
      <w:marTop w:val="0"/>
      <w:marBottom w:val="0"/>
      <w:divBdr>
        <w:top w:val="none" w:sz="0" w:space="0" w:color="auto"/>
        <w:left w:val="none" w:sz="0" w:space="0" w:color="auto"/>
        <w:bottom w:val="none" w:sz="0" w:space="0" w:color="auto"/>
        <w:right w:val="none" w:sz="0" w:space="0" w:color="auto"/>
      </w:divBdr>
    </w:div>
    <w:div w:id="681861781">
      <w:bodyDiv w:val="1"/>
      <w:marLeft w:val="0"/>
      <w:marRight w:val="0"/>
      <w:marTop w:val="0"/>
      <w:marBottom w:val="0"/>
      <w:divBdr>
        <w:top w:val="none" w:sz="0" w:space="0" w:color="auto"/>
        <w:left w:val="none" w:sz="0" w:space="0" w:color="auto"/>
        <w:bottom w:val="none" w:sz="0" w:space="0" w:color="auto"/>
        <w:right w:val="none" w:sz="0" w:space="0" w:color="auto"/>
      </w:divBdr>
    </w:div>
    <w:div w:id="697967879">
      <w:bodyDiv w:val="1"/>
      <w:marLeft w:val="0"/>
      <w:marRight w:val="0"/>
      <w:marTop w:val="0"/>
      <w:marBottom w:val="0"/>
      <w:divBdr>
        <w:top w:val="none" w:sz="0" w:space="0" w:color="auto"/>
        <w:left w:val="none" w:sz="0" w:space="0" w:color="auto"/>
        <w:bottom w:val="none" w:sz="0" w:space="0" w:color="auto"/>
        <w:right w:val="none" w:sz="0" w:space="0" w:color="auto"/>
      </w:divBdr>
    </w:div>
    <w:div w:id="776023333">
      <w:bodyDiv w:val="1"/>
      <w:marLeft w:val="0"/>
      <w:marRight w:val="0"/>
      <w:marTop w:val="0"/>
      <w:marBottom w:val="0"/>
      <w:divBdr>
        <w:top w:val="none" w:sz="0" w:space="0" w:color="auto"/>
        <w:left w:val="none" w:sz="0" w:space="0" w:color="auto"/>
        <w:bottom w:val="none" w:sz="0" w:space="0" w:color="auto"/>
        <w:right w:val="none" w:sz="0" w:space="0" w:color="auto"/>
      </w:divBdr>
    </w:div>
    <w:div w:id="805859434">
      <w:bodyDiv w:val="1"/>
      <w:marLeft w:val="0"/>
      <w:marRight w:val="0"/>
      <w:marTop w:val="0"/>
      <w:marBottom w:val="0"/>
      <w:divBdr>
        <w:top w:val="none" w:sz="0" w:space="0" w:color="auto"/>
        <w:left w:val="none" w:sz="0" w:space="0" w:color="auto"/>
        <w:bottom w:val="none" w:sz="0" w:space="0" w:color="auto"/>
        <w:right w:val="none" w:sz="0" w:space="0" w:color="auto"/>
      </w:divBdr>
    </w:div>
    <w:div w:id="861169230">
      <w:bodyDiv w:val="1"/>
      <w:marLeft w:val="0"/>
      <w:marRight w:val="0"/>
      <w:marTop w:val="0"/>
      <w:marBottom w:val="0"/>
      <w:divBdr>
        <w:top w:val="none" w:sz="0" w:space="0" w:color="auto"/>
        <w:left w:val="none" w:sz="0" w:space="0" w:color="auto"/>
        <w:bottom w:val="none" w:sz="0" w:space="0" w:color="auto"/>
        <w:right w:val="none" w:sz="0" w:space="0" w:color="auto"/>
      </w:divBdr>
    </w:div>
    <w:div w:id="887188311">
      <w:bodyDiv w:val="1"/>
      <w:marLeft w:val="0"/>
      <w:marRight w:val="0"/>
      <w:marTop w:val="0"/>
      <w:marBottom w:val="0"/>
      <w:divBdr>
        <w:top w:val="none" w:sz="0" w:space="0" w:color="auto"/>
        <w:left w:val="none" w:sz="0" w:space="0" w:color="auto"/>
        <w:bottom w:val="none" w:sz="0" w:space="0" w:color="auto"/>
        <w:right w:val="none" w:sz="0" w:space="0" w:color="auto"/>
      </w:divBdr>
    </w:div>
    <w:div w:id="1037506297">
      <w:bodyDiv w:val="1"/>
      <w:marLeft w:val="0"/>
      <w:marRight w:val="0"/>
      <w:marTop w:val="0"/>
      <w:marBottom w:val="0"/>
      <w:divBdr>
        <w:top w:val="none" w:sz="0" w:space="0" w:color="auto"/>
        <w:left w:val="none" w:sz="0" w:space="0" w:color="auto"/>
        <w:bottom w:val="none" w:sz="0" w:space="0" w:color="auto"/>
        <w:right w:val="none" w:sz="0" w:space="0" w:color="auto"/>
      </w:divBdr>
    </w:div>
    <w:div w:id="1042096565">
      <w:bodyDiv w:val="1"/>
      <w:marLeft w:val="0"/>
      <w:marRight w:val="0"/>
      <w:marTop w:val="0"/>
      <w:marBottom w:val="0"/>
      <w:divBdr>
        <w:top w:val="none" w:sz="0" w:space="0" w:color="auto"/>
        <w:left w:val="none" w:sz="0" w:space="0" w:color="auto"/>
        <w:bottom w:val="none" w:sz="0" w:space="0" w:color="auto"/>
        <w:right w:val="none" w:sz="0" w:space="0" w:color="auto"/>
      </w:divBdr>
    </w:div>
    <w:div w:id="1156722355">
      <w:bodyDiv w:val="1"/>
      <w:marLeft w:val="0"/>
      <w:marRight w:val="0"/>
      <w:marTop w:val="0"/>
      <w:marBottom w:val="0"/>
      <w:divBdr>
        <w:top w:val="none" w:sz="0" w:space="0" w:color="auto"/>
        <w:left w:val="none" w:sz="0" w:space="0" w:color="auto"/>
        <w:bottom w:val="none" w:sz="0" w:space="0" w:color="auto"/>
        <w:right w:val="none" w:sz="0" w:space="0" w:color="auto"/>
      </w:divBdr>
    </w:div>
    <w:div w:id="1188324616">
      <w:bodyDiv w:val="1"/>
      <w:marLeft w:val="0"/>
      <w:marRight w:val="0"/>
      <w:marTop w:val="0"/>
      <w:marBottom w:val="0"/>
      <w:divBdr>
        <w:top w:val="none" w:sz="0" w:space="0" w:color="auto"/>
        <w:left w:val="none" w:sz="0" w:space="0" w:color="auto"/>
        <w:bottom w:val="none" w:sz="0" w:space="0" w:color="auto"/>
        <w:right w:val="none" w:sz="0" w:space="0" w:color="auto"/>
      </w:divBdr>
    </w:div>
    <w:div w:id="1227062833">
      <w:bodyDiv w:val="1"/>
      <w:marLeft w:val="0"/>
      <w:marRight w:val="0"/>
      <w:marTop w:val="0"/>
      <w:marBottom w:val="0"/>
      <w:divBdr>
        <w:top w:val="none" w:sz="0" w:space="0" w:color="auto"/>
        <w:left w:val="none" w:sz="0" w:space="0" w:color="auto"/>
        <w:bottom w:val="none" w:sz="0" w:space="0" w:color="auto"/>
        <w:right w:val="none" w:sz="0" w:space="0" w:color="auto"/>
      </w:divBdr>
    </w:div>
    <w:div w:id="1301886027">
      <w:bodyDiv w:val="1"/>
      <w:marLeft w:val="0"/>
      <w:marRight w:val="0"/>
      <w:marTop w:val="0"/>
      <w:marBottom w:val="0"/>
      <w:divBdr>
        <w:top w:val="none" w:sz="0" w:space="0" w:color="auto"/>
        <w:left w:val="none" w:sz="0" w:space="0" w:color="auto"/>
        <w:bottom w:val="none" w:sz="0" w:space="0" w:color="auto"/>
        <w:right w:val="none" w:sz="0" w:space="0" w:color="auto"/>
      </w:divBdr>
    </w:div>
    <w:div w:id="1334183857">
      <w:bodyDiv w:val="1"/>
      <w:marLeft w:val="0"/>
      <w:marRight w:val="0"/>
      <w:marTop w:val="0"/>
      <w:marBottom w:val="0"/>
      <w:divBdr>
        <w:top w:val="none" w:sz="0" w:space="0" w:color="auto"/>
        <w:left w:val="none" w:sz="0" w:space="0" w:color="auto"/>
        <w:bottom w:val="none" w:sz="0" w:space="0" w:color="auto"/>
        <w:right w:val="none" w:sz="0" w:space="0" w:color="auto"/>
      </w:divBdr>
    </w:div>
    <w:div w:id="1395279298">
      <w:bodyDiv w:val="1"/>
      <w:marLeft w:val="0"/>
      <w:marRight w:val="0"/>
      <w:marTop w:val="0"/>
      <w:marBottom w:val="0"/>
      <w:divBdr>
        <w:top w:val="none" w:sz="0" w:space="0" w:color="auto"/>
        <w:left w:val="none" w:sz="0" w:space="0" w:color="auto"/>
        <w:bottom w:val="none" w:sz="0" w:space="0" w:color="auto"/>
        <w:right w:val="none" w:sz="0" w:space="0" w:color="auto"/>
      </w:divBdr>
    </w:div>
    <w:div w:id="1529829662">
      <w:bodyDiv w:val="1"/>
      <w:marLeft w:val="0"/>
      <w:marRight w:val="0"/>
      <w:marTop w:val="0"/>
      <w:marBottom w:val="0"/>
      <w:divBdr>
        <w:top w:val="none" w:sz="0" w:space="0" w:color="auto"/>
        <w:left w:val="none" w:sz="0" w:space="0" w:color="auto"/>
        <w:bottom w:val="none" w:sz="0" w:space="0" w:color="auto"/>
        <w:right w:val="none" w:sz="0" w:space="0" w:color="auto"/>
      </w:divBdr>
    </w:div>
    <w:div w:id="1687824766">
      <w:bodyDiv w:val="1"/>
      <w:marLeft w:val="0"/>
      <w:marRight w:val="0"/>
      <w:marTop w:val="0"/>
      <w:marBottom w:val="0"/>
      <w:divBdr>
        <w:top w:val="none" w:sz="0" w:space="0" w:color="auto"/>
        <w:left w:val="none" w:sz="0" w:space="0" w:color="auto"/>
        <w:bottom w:val="none" w:sz="0" w:space="0" w:color="auto"/>
        <w:right w:val="none" w:sz="0" w:space="0" w:color="auto"/>
      </w:divBdr>
    </w:div>
    <w:div w:id="1730767143">
      <w:bodyDiv w:val="1"/>
      <w:marLeft w:val="0"/>
      <w:marRight w:val="0"/>
      <w:marTop w:val="0"/>
      <w:marBottom w:val="0"/>
      <w:divBdr>
        <w:top w:val="none" w:sz="0" w:space="0" w:color="auto"/>
        <w:left w:val="none" w:sz="0" w:space="0" w:color="auto"/>
        <w:bottom w:val="none" w:sz="0" w:space="0" w:color="auto"/>
        <w:right w:val="none" w:sz="0" w:space="0" w:color="auto"/>
      </w:divBdr>
    </w:div>
    <w:div w:id="1771658237">
      <w:bodyDiv w:val="1"/>
      <w:marLeft w:val="0"/>
      <w:marRight w:val="0"/>
      <w:marTop w:val="0"/>
      <w:marBottom w:val="0"/>
      <w:divBdr>
        <w:top w:val="none" w:sz="0" w:space="0" w:color="auto"/>
        <w:left w:val="none" w:sz="0" w:space="0" w:color="auto"/>
        <w:bottom w:val="none" w:sz="0" w:space="0" w:color="auto"/>
        <w:right w:val="none" w:sz="0" w:space="0" w:color="auto"/>
      </w:divBdr>
    </w:div>
    <w:div w:id="1875918522">
      <w:bodyDiv w:val="1"/>
      <w:marLeft w:val="0"/>
      <w:marRight w:val="0"/>
      <w:marTop w:val="0"/>
      <w:marBottom w:val="0"/>
      <w:divBdr>
        <w:top w:val="none" w:sz="0" w:space="0" w:color="auto"/>
        <w:left w:val="none" w:sz="0" w:space="0" w:color="auto"/>
        <w:bottom w:val="none" w:sz="0" w:space="0" w:color="auto"/>
        <w:right w:val="none" w:sz="0" w:space="0" w:color="auto"/>
      </w:divBdr>
    </w:div>
    <w:div w:id="1942833267">
      <w:bodyDiv w:val="1"/>
      <w:marLeft w:val="0"/>
      <w:marRight w:val="0"/>
      <w:marTop w:val="0"/>
      <w:marBottom w:val="0"/>
      <w:divBdr>
        <w:top w:val="none" w:sz="0" w:space="0" w:color="auto"/>
        <w:left w:val="none" w:sz="0" w:space="0" w:color="auto"/>
        <w:bottom w:val="none" w:sz="0" w:space="0" w:color="auto"/>
        <w:right w:val="none" w:sz="0" w:space="0" w:color="auto"/>
      </w:divBdr>
    </w:div>
    <w:div w:id="214488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77025/17c385541834fe9a0d0996c1da3f0df8816438d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zakupki@sibsiu.r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ector@sibsiu.ru" TargetMode="External"/><Relationship Id="rId5" Type="http://schemas.openxmlformats.org/officeDocument/2006/relationships/settings" Target="settings.xml"/><Relationship Id="rId10" Type="http://schemas.openxmlformats.org/officeDocument/2006/relationships/hyperlink" Target="mailto:zakupki@sibsiu.ru" TargetMode="External"/><Relationship Id="rId4" Type="http://schemas.microsoft.com/office/2007/relationships/stylesWithEffects" Target="stylesWithEffects.xml"/><Relationship Id="rId9" Type="http://schemas.openxmlformats.org/officeDocument/2006/relationships/hyperlink" Target="garantF1://1206420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CDD3E0-E1A8-4B72-9AE6-9E7AD638F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10</Pages>
  <Words>6328</Words>
  <Characters>36070</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ДОГОВОР ПОСТАВКИ  №</vt:lpstr>
    </vt:vector>
  </TitlesOfParts>
  <Company>СибГИУ</Company>
  <LinksUpToDate>false</LinksUpToDate>
  <CharactersWithSpaces>42314</CharactersWithSpaces>
  <SharedDoc>false</SharedDoc>
  <HLinks>
    <vt:vector size="30" baseType="variant">
      <vt:variant>
        <vt:i4>4259967</vt:i4>
      </vt:variant>
      <vt:variant>
        <vt:i4>12</vt:i4>
      </vt:variant>
      <vt:variant>
        <vt:i4>0</vt:i4>
      </vt:variant>
      <vt:variant>
        <vt:i4>5</vt:i4>
      </vt:variant>
      <vt:variant>
        <vt:lpwstr>mailto:rector@sibsiu.ru</vt:lpwstr>
      </vt:variant>
      <vt:variant>
        <vt:lpwstr/>
      </vt:variant>
      <vt:variant>
        <vt:i4>4784232</vt:i4>
      </vt:variant>
      <vt:variant>
        <vt:i4>9</vt:i4>
      </vt:variant>
      <vt:variant>
        <vt:i4>0</vt:i4>
      </vt:variant>
      <vt:variant>
        <vt:i4>5</vt:i4>
      </vt:variant>
      <vt:variant>
        <vt:lpwstr>mailto:zakupki@sibsiu.ru</vt:lpwstr>
      </vt:variant>
      <vt:variant>
        <vt:lpwstr/>
      </vt:variant>
      <vt:variant>
        <vt:i4>7209023</vt:i4>
      </vt:variant>
      <vt:variant>
        <vt:i4>6</vt:i4>
      </vt:variant>
      <vt:variant>
        <vt:i4>0</vt:i4>
      </vt:variant>
      <vt:variant>
        <vt:i4>5</vt:i4>
      </vt:variant>
      <vt:variant>
        <vt:lpwstr>garantf1://12064203.2/</vt:lpwstr>
      </vt:variant>
      <vt:variant>
        <vt:lpwstr/>
      </vt:variant>
      <vt:variant>
        <vt:i4>6488092</vt:i4>
      </vt:variant>
      <vt:variant>
        <vt:i4>3</vt:i4>
      </vt:variant>
      <vt:variant>
        <vt:i4>0</vt:i4>
      </vt:variant>
      <vt:variant>
        <vt:i4>5</vt:i4>
      </vt:variant>
      <vt:variant>
        <vt:lpwstr>http://www.consultant.ru/document/cons_doc_LAW_377025/17c385541834fe9a0d0996c1da3f0df8816438d0/</vt:lpwstr>
      </vt:variant>
      <vt:variant>
        <vt:lpwstr>dst100102</vt:lpwstr>
      </vt:variant>
      <vt:variant>
        <vt:i4>4784232</vt:i4>
      </vt:variant>
      <vt:variant>
        <vt:i4>0</vt:i4>
      </vt:variant>
      <vt:variant>
        <vt:i4>0</vt:i4>
      </vt:variant>
      <vt:variant>
        <vt:i4>5</vt:i4>
      </vt:variant>
      <vt:variant>
        <vt:lpwstr>mailto:zakupki@sibsiu.ru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dc:title>
  <dc:creator>СибГИУ</dc:creator>
  <cp:lastModifiedBy>Макеева Елена Михайловна</cp:lastModifiedBy>
  <cp:revision>11</cp:revision>
  <cp:lastPrinted>2025-11-27T02:47:00Z</cp:lastPrinted>
  <dcterms:created xsi:type="dcterms:W3CDTF">2026-04-06T07:26:00Z</dcterms:created>
  <dcterms:modified xsi:type="dcterms:W3CDTF">2026-05-27T02:52:00Z</dcterms:modified>
</cp:coreProperties>
</file>