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22EF7FD0"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576977">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77EDE92F" w:rsidR="004D6FE2" w:rsidRDefault="00E23057" w:rsidP="00E23057">
      <w:pPr>
        <w:shd w:val="clear" w:color="auto" w:fill="FFFFFF"/>
        <w:tabs>
          <w:tab w:val="left" w:pos="900"/>
          <w:tab w:val="left" w:pos="10206"/>
        </w:tabs>
        <w:spacing w:line="276" w:lineRule="auto"/>
        <w:ind w:firstLine="567"/>
        <w:jc w:val="both"/>
        <w:rPr>
          <w:rFonts w:ascii="Times New Roman" w:hAnsi="Times New Roman" w:cs="Times New Roman"/>
        </w:rPr>
      </w:pPr>
      <w:r w:rsidRPr="00E23057">
        <w:rPr>
          <w:rFonts w:ascii="Times New Roman" w:eastAsia="Times New Roman" w:hAnsi="Times New Roman" w:cs="Times New Roman"/>
          <w:color w:val="000000"/>
        </w:rPr>
        <w:t>Федеральное государственное бюджетное учреждение «Национальный медицинский исследовательский центр пульмонологии Федерального медико-биологического агентства»</w:t>
      </w:r>
      <w:r w:rsidR="00770F87" w:rsidRPr="001946E9">
        <w:rPr>
          <w:rFonts w:ascii="Times New Roman" w:eastAsia="Times New Roman" w:hAnsi="Times New Roman" w:cs="Times New Roman"/>
          <w:color w:val="000000"/>
        </w:rPr>
        <w:t xml:space="preserve"> (</w:t>
      </w:r>
      <w:r w:rsidRPr="00E23057">
        <w:rPr>
          <w:rFonts w:ascii="Times New Roman" w:eastAsia="Times New Roman" w:hAnsi="Times New Roman" w:cs="Times New Roman"/>
          <w:color w:val="000000"/>
        </w:rPr>
        <w:t>ФГБУ «НМИЦ пульмонологии» ФМБА России</w:t>
      </w:r>
      <w:r w:rsidR="00770F87" w:rsidRPr="001946E9">
        <w:rPr>
          <w:rFonts w:ascii="Times New Roman" w:eastAsia="Times New Roman" w:hAnsi="Times New Roman" w:cs="Times New Roman"/>
          <w:color w:val="000000"/>
        </w:rPr>
        <w:t xml:space="preserve">),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00770F87"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00770F87"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00770F87"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EC5E84">
      <w:pPr>
        <w:shd w:val="clear" w:color="auto" w:fill="FFFFFF"/>
        <w:tabs>
          <w:tab w:val="left" w:pos="900"/>
          <w:tab w:val="left" w:pos="10206"/>
        </w:tabs>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6D286E38"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576977" w:rsidRPr="00576977">
        <w:t>клей хирургический</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53BEA" w:rsidRPr="00191F1F">
        <w:t>ый</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коп</w:t>
      </w:r>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3D90C7DE"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w:t>
      </w:r>
      <w:r w:rsidR="00FB6C28" w:rsidRPr="001946E9">
        <w:rPr>
          <w:rFonts w:ascii="Times New Roman" w:hAnsi="Times New Roman" w:cs="Times New Roman"/>
        </w:rPr>
        <w:lastRenderedPageBreak/>
        <w:t xml:space="preserve">на размер налогов, сборов и иных обязательных платежей в бюджеты бюджетной системы 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счету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5BCE12EF"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 в случае если окончание поставки товара (выполнения работы, оказания услуги) согласно условиям настоящего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77777777" w:rsidR="00F031C3" w:rsidRPr="001946E9" w:rsidRDefault="00F031C3" w:rsidP="00F031C3">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74737EFF" w:rsidR="00E11E97" w:rsidRPr="001946E9" w:rsidRDefault="004A201F"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Pr="00784648">
        <w:rPr>
          <w:rFonts w:ascii="Times New Roman" w:hAnsi="Times New Roman" w:cs="Times New Roman"/>
        </w:rPr>
        <w:t xml:space="preserve">.1. </w:t>
      </w:r>
      <w:bookmarkStart w:id="1" w:name="_ref_21602947"/>
      <w:r w:rsidR="00576977" w:rsidRPr="00576977">
        <w:rPr>
          <w:rFonts w:ascii="Times New Roman" w:hAnsi="Times New Roman" w:cs="Times New Roman"/>
        </w:rPr>
        <w:t>Исполнение обязательств Поставщика перед Заказчиком в полном объеме должно быть осуществлено в срок не позднее «30» декабря 2026 года. Поставк</w:t>
      </w:r>
      <w:r w:rsidR="00576977">
        <w:rPr>
          <w:rFonts w:ascii="Times New Roman" w:hAnsi="Times New Roman" w:cs="Times New Roman"/>
        </w:rPr>
        <w:t>и</w:t>
      </w:r>
      <w:r w:rsidR="00576977" w:rsidRPr="00576977">
        <w:rPr>
          <w:rFonts w:ascii="Times New Roman" w:hAnsi="Times New Roman" w:cs="Times New Roman"/>
        </w:rPr>
        <w:t xml:space="preserve"> осуществля</w:t>
      </w:r>
      <w:r w:rsidR="00576977">
        <w:rPr>
          <w:rFonts w:ascii="Times New Roman" w:hAnsi="Times New Roman" w:cs="Times New Roman"/>
        </w:rPr>
        <w:t>ю</w:t>
      </w:r>
      <w:r w:rsidR="00576977" w:rsidRPr="00576977">
        <w:rPr>
          <w:rFonts w:ascii="Times New Roman" w:hAnsi="Times New Roman" w:cs="Times New Roman"/>
        </w:rPr>
        <w:t>тся по заявк</w:t>
      </w:r>
      <w:r w:rsidR="00576977">
        <w:rPr>
          <w:rFonts w:ascii="Times New Roman" w:hAnsi="Times New Roman" w:cs="Times New Roman"/>
        </w:rPr>
        <w:t>ам</w:t>
      </w:r>
      <w:r w:rsidR="00576977" w:rsidRPr="00576977">
        <w:rPr>
          <w:rFonts w:ascii="Times New Roman" w:hAnsi="Times New Roman" w:cs="Times New Roman"/>
        </w:rPr>
        <w:t xml:space="preserve"> Заказчика.</w:t>
      </w:r>
    </w:p>
    <w:p w14:paraId="353D0560" w14:textId="0041EAF9"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743286">
        <w:rPr>
          <w:rFonts w:ascii="Times New Roman" w:hAnsi="Times New Roman" w:cs="Times New Roman"/>
        </w:rPr>
        <w:t xml:space="preserve"> и</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E64340">
        <w:rPr>
          <w:rFonts w:ascii="Times New Roman" w:hAnsi="Times New Roman" w:cs="Times New Roman"/>
        </w:rPr>
        <w:t xml:space="preserve"> </w:t>
      </w:r>
      <w:r w:rsidR="00E64340" w:rsidRPr="00D05B46">
        <w:rPr>
          <w:rFonts w:ascii="Times New Roman" w:hAnsi="Times New Roman" w:cs="Times New Roman"/>
        </w:rPr>
        <w:t>в помещение Заказчика</w:t>
      </w:r>
      <w:r w:rsidR="00743286">
        <w:rPr>
          <w:rFonts w:ascii="Times New Roman" w:hAnsi="Times New Roman" w:cs="Times New Roman"/>
        </w:rPr>
        <w:t xml:space="preserve">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384187">
        <w:rPr>
          <w:rFonts w:ascii="Times New Roman" w:hAnsi="Times New Roman" w:cs="Times New Roman"/>
        </w:rPr>
        <w:t xml:space="preserve"> и </w:t>
      </w:r>
      <w:r w:rsidR="00245706" w:rsidRPr="001946E9">
        <w:rPr>
          <w:rFonts w:ascii="Times New Roman" w:hAnsi="Times New Roman" w:cs="Times New Roman"/>
        </w:rPr>
        <w:t>разгрузке.</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59DDC4C9"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не был восстановлен, у которого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33B65E6B"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004055B9">
        <w:rPr>
          <w:rFonts w:ascii="Times New Roman" w:hAnsi="Times New Roman" w:cs="Times New Roman"/>
        </w:rPr>
        <w:t>календарных</w:t>
      </w:r>
      <w:r w:rsidRPr="001946E9">
        <w:rPr>
          <w:rFonts w:ascii="Times New Roman" w:hAnsi="Times New Roman" w:cs="Times New Roman"/>
        </w:rPr>
        <w:t xml:space="preserve">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2C9AFE8A"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716265" w:rsidRPr="00716265">
        <w:rPr>
          <w:rFonts w:ascii="Times New Roman" w:hAnsi="Times New Roman" w:cs="Times New Roman"/>
        </w:rPr>
        <w:t xml:space="preserve">Остаточный </w:t>
      </w:r>
      <w:r w:rsidR="00716265" w:rsidRPr="00576977">
        <w:rPr>
          <w:rFonts w:ascii="Times New Roman" w:hAnsi="Times New Roman" w:cs="Times New Roman"/>
        </w:rPr>
        <w:t xml:space="preserve">срок годности – не менее </w:t>
      </w:r>
      <w:r w:rsidR="00576977" w:rsidRPr="00576977">
        <w:rPr>
          <w:rFonts w:ascii="Times New Roman" w:hAnsi="Times New Roman" w:cs="Times New Roman"/>
        </w:rPr>
        <w:t>7</w:t>
      </w:r>
      <w:r w:rsidR="00716265" w:rsidRPr="00576977">
        <w:rPr>
          <w:rFonts w:ascii="Times New Roman" w:hAnsi="Times New Roman" w:cs="Times New Roman"/>
        </w:rPr>
        <w:t xml:space="preserve"> (</w:t>
      </w:r>
      <w:r w:rsidR="00576977" w:rsidRPr="00576977">
        <w:rPr>
          <w:rFonts w:ascii="Times New Roman" w:hAnsi="Times New Roman" w:cs="Times New Roman"/>
        </w:rPr>
        <w:t>семи</w:t>
      </w:r>
      <w:r w:rsidR="00716265" w:rsidRPr="00576977">
        <w:rPr>
          <w:rFonts w:ascii="Times New Roman" w:hAnsi="Times New Roman" w:cs="Times New Roman"/>
        </w:rPr>
        <w:t>) месяцев с даты поставки</w:t>
      </w:r>
      <w:r w:rsidR="00716265" w:rsidRPr="00716265">
        <w:rPr>
          <w:rFonts w:ascii="Times New Roman" w:hAnsi="Times New Roman" w:cs="Times New Roman"/>
        </w:rPr>
        <w:t xml:space="preserve"> Товара.</w:t>
      </w:r>
    </w:p>
    <w:p w14:paraId="281A17FC" w14:textId="2E364C9F" w:rsidR="00EC5E84"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bookmarkStart w:id="4" w:name="_ref_50148320"/>
      <w:bookmarkEnd w:id="2"/>
      <w:r w:rsidR="004055B9" w:rsidRPr="004055B9">
        <w:rPr>
          <w:rFonts w:ascii="Times New Roman" w:hAnsi="Times New Roman" w:cs="Times New Roman"/>
        </w:rPr>
        <w:t xml:space="preserve">В случае обнаружения в течении остаточного срока годности недостатков в поставленном Товаре, Поставщик обязуется устранить недостатки Товара в срок, установленный в п.4.4 Договора, а при невозможности устранить недостатки, заменить некачественный Товар на качественный в срок не более </w:t>
      </w:r>
      <w:r w:rsidR="004055B9">
        <w:rPr>
          <w:rFonts w:ascii="Times New Roman" w:hAnsi="Times New Roman" w:cs="Times New Roman"/>
        </w:rPr>
        <w:t>10</w:t>
      </w:r>
      <w:r w:rsidR="004055B9" w:rsidRPr="004055B9">
        <w:rPr>
          <w:rFonts w:ascii="Times New Roman" w:hAnsi="Times New Roman" w:cs="Times New Roman"/>
        </w:rPr>
        <w:t xml:space="preserve"> (</w:t>
      </w:r>
      <w:r w:rsidR="004055B9">
        <w:rPr>
          <w:rFonts w:ascii="Times New Roman" w:hAnsi="Times New Roman" w:cs="Times New Roman"/>
        </w:rPr>
        <w:t>десяти</w:t>
      </w:r>
      <w:r w:rsidR="004055B9" w:rsidRPr="004055B9">
        <w:rPr>
          <w:rFonts w:ascii="Times New Roman" w:hAnsi="Times New Roman" w:cs="Times New Roman"/>
        </w:rPr>
        <w:t>) календарных дней с момента получения письменной претензии Заказчика.</w:t>
      </w:r>
    </w:p>
    <w:p w14:paraId="74262F26" w14:textId="77777777" w:rsidR="004055B9" w:rsidRPr="001946E9" w:rsidRDefault="004055B9" w:rsidP="00EC5E84">
      <w:pPr>
        <w:spacing w:line="276" w:lineRule="auto"/>
        <w:ind w:firstLine="567"/>
        <w:jc w:val="both"/>
        <w:rPr>
          <w:rFonts w:ascii="Times New Roman" w:eastAsia="Times New Roman" w:hAnsi="Times New Roman" w:cs="Times New Roman"/>
          <w:b/>
          <w:bCs/>
          <w:kern w:val="1"/>
          <w:lang w:eastAsia="ar-SA"/>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5AEEF1C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w:t>
      </w:r>
      <w:r w:rsidR="00384187">
        <w:rPr>
          <w:rFonts w:ascii="Times New Roman" w:hAnsi="Times New Roman" w:cs="Times New Roman"/>
        </w:rPr>
        <w:t>6</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lastRenderedPageBreak/>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lastRenderedPageBreak/>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а адрес и не уведомившая письменно об этом 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lastRenderedPageBreak/>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6A369599"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11.1.</w:t>
      </w:r>
      <w:bookmarkStart w:id="11" w:name="_ref_23030047"/>
      <w:r w:rsidR="00392C75" w:rsidRPr="001946E9">
        <w:rPr>
          <w:rFonts w:ascii="Times New Roman" w:hAnsi="Times New Roman" w:cs="Times New Roman"/>
          <w:color w:val="000000"/>
        </w:rPr>
        <w:t xml:space="preserve"> </w:t>
      </w:r>
      <w:r w:rsidR="00620ED1" w:rsidRPr="001946E9">
        <w:rPr>
          <w:rFonts w:ascii="Times New Roman" w:hAnsi="Times New Roman" w:cs="Times New Roman"/>
          <w:color w:val="000000"/>
        </w:rPr>
        <w:t>Договор вступает</w:t>
      </w:r>
      <w:r w:rsidRPr="001946E9">
        <w:rPr>
          <w:rFonts w:ascii="Times New Roman" w:hAnsi="Times New Roman" w:cs="Times New Roman"/>
          <w:color w:val="000000"/>
        </w:rPr>
        <w:t xml:space="preserve"> в силу</w:t>
      </w:r>
      <w:r w:rsidR="007A71CB" w:rsidRPr="001946E9">
        <w:rPr>
          <w:rFonts w:ascii="Times New Roman" w:hAnsi="Times New Roman" w:cs="Times New Roman"/>
          <w:color w:val="000000"/>
        </w:rPr>
        <w:t xml:space="preserve"> и становится обязательным для С</w:t>
      </w:r>
      <w:r w:rsidRPr="001946E9">
        <w:rPr>
          <w:rFonts w:ascii="Times New Roman" w:hAnsi="Times New Roman" w:cs="Times New Roman"/>
          <w:color w:val="000000"/>
        </w:rPr>
        <w:t xml:space="preserve">торон с </w:t>
      </w:r>
      <w:r w:rsidR="009F2B63" w:rsidRPr="001946E9">
        <w:rPr>
          <w:rFonts w:ascii="Times New Roman" w:hAnsi="Times New Roman" w:cs="Times New Roman"/>
          <w:color w:val="000000"/>
        </w:rPr>
        <w:t xml:space="preserve">момента </w:t>
      </w:r>
      <w:r w:rsidR="007A71CB" w:rsidRPr="001946E9">
        <w:rPr>
          <w:rFonts w:ascii="Times New Roman" w:hAnsi="Times New Roman" w:cs="Times New Roman"/>
          <w:color w:val="000000"/>
        </w:rPr>
        <w:t xml:space="preserve">его </w:t>
      </w:r>
      <w:r w:rsidR="00AF7A0C" w:rsidRPr="001946E9">
        <w:rPr>
          <w:rFonts w:ascii="Times New Roman" w:hAnsi="Times New Roman" w:cs="Times New Roman"/>
          <w:color w:val="000000"/>
        </w:rPr>
        <w:t>заключения</w:t>
      </w:r>
      <w:r w:rsidRPr="001946E9">
        <w:rPr>
          <w:rFonts w:ascii="Times New Roman" w:hAnsi="Times New Roman" w:cs="Times New Roman"/>
          <w:color w:val="000000"/>
        </w:rPr>
        <w:t xml:space="preserve"> и </w:t>
      </w:r>
      <w:r w:rsidRPr="008B3C57">
        <w:rPr>
          <w:rFonts w:ascii="Times New Roman" w:hAnsi="Times New Roman" w:cs="Times New Roman"/>
          <w:color w:val="000000"/>
        </w:rPr>
        <w:t xml:space="preserve">действует </w:t>
      </w:r>
      <w:r w:rsidRPr="000953B8">
        <w:rPr>
          <w:rFonts w:ascii="Times New Roman" w:hAnsi="Times New Roman" w:cs="Times New Roman"/>
          <w:color w:val="000000"/>
        </w:rPr>
        <w:t xml:space="preserve">до </w:t>
      </w:r>
      <w:r w:rsidR="002C6DC9" w:rsidRPr="000953B8">
        <w:rPr>
          <w:rFonts w:ascii="Times New Roman" w:hAnsi="Times New Roman" w:cs="Times New Roman"/>
          <w:color w:val="000000"/>
        </w:rPr>
        <w:t>3</w:t>
      </w:r>
      <w:r w:rsidR="000953B8" w:rsidRPr="000953B8">
        <w:rPr>
          <w:rFonts w:ascii="Times New Roman" w:hAnsi="Times New Roman" w:cs="Times New Roman"/>
          <w:color w:val="000000"/>
        </w:rPr>
        <w:t>1</w:t>
      </w:r>
      <w:r w:rsidR="00CF37C1" w:rsidRPr="000953B8">
        <w:rPr>
          <w:rFonts w:ascii="Times New Roman" w:hAnsi="Times New Roman" w:cs="Times New Roman"/>
          <w:color w:val="000000"/>
        </w:rPr>
        <w:t xml:space="preserve"> </w:t>
      </w:r>
      <w:r w:rsidR="00227B55">
        <w:rPr>
          <w:rFonts w:ascii="Times New Roman" w:hAnsi="Times New Roman" w:cs="Times New Roman"/>
          <w:color w:val="000000"/>
        </w:rPr>
        <w:t>января</w:t>
      </w:r>
      <w:r w:rsidR="00966007" w:rsidRPr="000953B8">
        <w:rPr>
          <w:rFonts w:ascii="Times New Roman" w:hAnsi="Times New Roman" w:cs="Times New Roman"/>
          <w:color w:val="000000"/>
        </w:rPr>
        <w:t xml:space="preserve"> </w:t>
      </w:r>
      <w:r w:rsidR="003A1411" w:rsidRPr="000953B8">
        <w:rPr>
          <w:rFonts w:ascii="Times New Roman" w:hAnsi="Times New Roman" w:cs="Times New Roman"/>
          <w:color w:val="000000"/>
        </w:rPr>
        <w:t>202</w:t>
      </w:r>
      <w:r w:rsidR="00227B55">
        <w:rPr>
          <w:rFonts w:ascii="Times New Roman" w:hAnsi="Times New Roman" w:cs="Times New Roman"/>
          <w:color w:val="000000"/>
        </w:rPr>
        <w:t>7</w:t>
      </w:r>
      <w:r w:rsidR="00CF37C1" w:rsidRPr="000953B8">
        <w:rPr>
          <w:rFonts w:ascii="Times New Roman" w:hAnsi="Times New Roman" w:cs="Times New Roman"/>
          <w:color w:val="000000"/>
        </w:rPr>
        <w:t xml:space="preserve"> г.</w:t>
      </w:r>
      <w:bookmarkEnd w:id="11"/>
      <w:r w:rsidR="00CF37C1" w:rsidRPr="008B3C57">
        <w:rPr>
          <w:rFonts w:ascii="Times New Roman" w:hAnsi="Times New Roman" w:cs="Times New Roman"/>
          <w:color w:val="000000"/>
        </w:rPr>
        <w:t xml:space="preserve"> </w:t>
      </w:r>
      <w:r w:rsidR="003656C5" w:rsidRPr="008B3C57">
        <w:rPr>
          <w:rFonts w:ascii="Times New Roman" w:hAnsi="Times New Roman" w:cs="Times New Roman"/>
          <w:color w:val="000000"/>
        </w:rPr>
        <w:t>включительно</w:t>
      </w:r>
      <w:r w:rsidR="003656C5" w:rsidRPr="001946E9">
        <w:rPr>
          <w:rFonts w:ascii="Times New Roman" w:hAnsi="Times New Roman" w:cs="Times New Roman"/>
          <w:color w:val="000000"/>
        </w:rPr>
        <w:t xml:space="preserve">, </w:t>
      </w:r>
      <w:r w:rsidR="00CB7F1C" w:rsidRPr="001946E9">
        <w:rPr>
          <w:rFonts w:ascii="Times New Roman" w:hAnsi="Times New Roman" w:cs="Times New Roman"/>
          <w:color w:val="000000"/>
        </w:rPr>
        <w:t xml:space="preserve">а </w:t>
      </w:r>
      <w:r w:rsidR="00620ED1" w:rsidRPr="001946E9">
        <w:rPr>
          <w:rFonts w:ascii="Times New Roman" w:hAnsi="Times New Roman" w:cs="Times New Roman"/>
          <w:color w:val="000000"/>
        </w:rPr>
        <w:t>в части</w:t>
      </w:r>
      <w:r w:rsidR="00883BDB" w:rsidRPr="001946E9">
        <w:rPr>
          <w:rFonts w:ascii="Times New Roman" w:hAnsi="Times New Roman" w:cs="Times New Roman"/>
          <w:color w:val="000000"/>
        </w:rPr>
        <w:t xml:space="preserve"> </w:t>
      </w:r>
      <w:r w:rsidR="00AE6936" w:rsidRPr="001946E9">
        <w:rPr>
          <w:rFonts w:ascii="Times New Roman" w:hAnsi="Times New Roman" w:cs="Times New Roman"/>
          <w:color w:val="000000"/>
        </w:rPr>
        <w:t xml:space="preserve">исполнения </w:t>
      </w:r>
      <w:r w:rsidR="00EC45E5" w:rsidRPr="001946E9">
        <w:rPr>
          <w:rFonts w:ascii="Times New Roman" w:hAnsi="Times New Roman" w:cs="Times New Roman"/>
          <w:color w:val="000000"/>
        </w:rPr>
        <w:t>обязательств по оплате</w:t>
      </w:r>
      <w:r w:rsidR="00883BDB" w:rsidRPr="001946E9">
        <w:rPr>
          <w:rFonts w:ascii="Times New Roman" w:hAnsi="Times New Roman" w:cs="Times New Roman"/>
          <w:color w:val="000000"/>
        </w:rPr>
        <w:t xml:space="preserve"> и гарантийных обязательств </w:t>
      </w:r>
      <w:r w:rsidR="00392C75" w:rsidRPr="001946E9">
        <w:rPr>
          <w:rFonts w:ascii="Times New Roman" w:hAnsi="Times New Roman" w:cs="Times New Roman"/>
          <w:color w:val="000000"/>
        </w:rPr>
        <w:t xml:space="preserve">— </w:t>
      </w:r>
      <w:r w:rsidR="00883BDB" w:rsidRPr="001946E9">
        <w:rPr>
          <w:rFonts w:ascii="Times New Roman" w:hAnsi="Times New Roman" w:cs="Times New Roman"/>
          <w:color w:val="000000"/>
        </w:rPr>
        <w:t xml:space="preserve">до полного </w:t>
      </w:r>
      <w:r w:rsidR="007A71CB" w:rsidRPr="001946E9">
        <w:rPr>
          <w:rFonts w:ascii="Times New Roman" w:hAnsi="Times New Roman" w:cs="Times New Roman"/>
          <w:color w:val="000000"/>
        </w:rPr>
        <w:t xml:space="preserve">их </w:t>
      </w:r>
      <w:r w:rsidR="00883BDB" w:rsidRPr="001946E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77777777"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EC552B" w:rsidRPr="001946E9">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157D3DF" w:rsidR="0075551B" w:rsidRPr="00FD4C9C" w:rsidRDefault="00E23057" w:rsidP="00D0606A">
            <w:pPr>
              <w:rPr>
                <w:rFonts w:ascii="Times New Roman" w:hAnsi="Times New Roman" w:cs="Times New Roman"/>
                <w:sz w:val="16"/>
                <w:szCs w:val="16"/>
              </w:rPr>
            </w:pPr>
            <w:r w:rsidRPr="00E23057">
              <w:rPr>
                <w:rFonts w:ascii="Times New Roman" w:hAnsi="Times New Roman" w:cs="Times New Roman"/>
                <w:sz w:val="16"/>
                <w:szCs w:val="16"/>
              </w:rPr>
              <w:t>ФГБУ «НМИЦ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6D42AE0B"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УФК по г. Москве (</w:t>
            </w:r>
            <w:r w:rsidR="00E23057" w:rsidRPr="00E23057">
              <w:rPr>
                <w:rFonts w:ascii="Times New Roman" w:eastAsia="Times New Roman" w:hAnsi="Times New Roman" w:cs="Times New Roman"/>
                <w:sz w:val="16"/>
                <w:szCs w:val="16"/>
              </w:rPr>
              <w:t>ФГБУ «НМИЦ пульмонологии» ФМБА России</w:t>
            </w:r>
            <w:r w:rsidRPr="00FD4C9C">
              <w:rPr>
                <w:rFonts w:ascii="Times New Roman" w:eastAsia="Times New Roman" w:hAnsi="Times New Roman" w:cs="Times New Roman"/>
                <w:sz w:val="16"/>
                <w:szCs w:val="16"/>
              </w:rPr>
              <w:t>, л/с 20736У42270, л/с 22736У42270)</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Наименование банка: ОКЦ № 1 ГУ Банка России по ЦФО // УФК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r w:rsidR="00B042C1" w:rsidRPr="00FD4C9C">
                <w:rPr>
                  <w:rStyle w:val="a6"/>
                  <w:rFonts w:ascii="Times New Roman" w:eastAsia="Times New Roman" w:hAnsi="Times New Roman"/>
                  <w:sz w:val="16"/>
                  <w:szCs w:val="16"/>
                </w:rPr>
                <w:t>niipulmo@yandex.ru</w:t>
              </w:r>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57D23555"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w:t>
            </w:r>
            <w:r w:rsidR="0002231D" w:rsidRPr="00FD4C9C">
              <w:rPr>
                <w:rFonts w:ascii="Times New Roman" w:hAnsi="Times New Roman" w:cs="Times New Roman"/>
                <w:sz w:val="16"/>
                <w:szCs w:val="16"/>
              </w:rPr>
              <w:t>С</w:t>
            </w:r>
            <w:r w:rsidRPr="00FD4C9C">
              <w:rPr>
                <w:rFonts w:ascii="Times New Roman" w:hAnsi="Times New Roman" w:cs="Times New Roman"/>
                <w:sz w:val="16"/>
                <w:szCs w:val="16"/>
              </w:rPr>
              <w:t xml:space="preserve">чет: </w:t>
            </w:r>
          </w:p>
          <w:p w14:paraId="2B2DDF43" w14:textId="73CCD282"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w:t>
            </w:r>
            <w:r w:rsidR="0002231D" w:rsidRPr="00FD4C9C">
              <w:rPr>
                <w:rFonts w:ascii="Times New Roman" w:hAnsi="Times New Roman" w:cs="Times New Roman"/>
                <w:sz w:val="16"/>
                <w:szCs w:val="16"/>
              </w:rPr>
              <w:t>С</w:t>
            </w:r>
            <w:r w:rsidRPr="00FD4C9C">
              <w:rPr>
                <w:rFonts w:ascii="Times New Roman" w:hAnsi="Times New Roman" w:cs="Times New Roman"/>
                <w:sz w:val="16"/>
                <w:szCs w:val="16"/>
              </w:rPr>
              <w:t xml:space="preserve">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16C238D6"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0002231D"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340B1833" w:rsidR="00CF7175" w:rsidRPr="00CF7175" w:rsidRDefault="00CF7175" w:rsidP="00467E3B">
            <w:pPr>
              <w:pBdr>
                <w:bottom w:val="single" w:sz="12" w:space="1" w:color="auto"/>
              </w:pBdr>
              <w:jc w:val="center"/>
              <w:rPr>
                <w:rFonts w:ascii="Times New Roman" w:hAnsi="Times New Roman" w:cs="Times New Roman"/>
              </w:rPr>
            </w:pP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28AC27AF" w:rsidR="00CF7175" w:rsidRPr="00CF7175" w:rsidRDefault="00CF7175" w:rsidP="00467E3B">
            <w:pPr>
              <w:pBdr>
                <w:bottom w:val="single" w:sz="12" w:space="1" w:color="auto"/>
              </w:pBdr>
              <w:jc w:val="center"/>
              <w:rPr>
                <w:rFonts w:ascii="Times New Roman" w:hAnsi="Times New Roman" w:cs="Times New Roman"/>
              </w:rPr>
            </w:pP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6F7B1F2A" w:rsidR="00CF7175" w:rsidRPr="00CF7175" w:rsidRDefault="00CF7175" w:rsidP="00467E3B">
            <w:pPr>
              <w:pBdr>
                <w:bottom w:val="single" w:sz="12" w:space="1" w:color="auto"/>
              </w:pBdr>
              <w:jc w:val="center"/>
              <w:rPr>
                <w:rFonts w:ascii="Times New Roman" w:hAnsi="Times New Roman" w:cs="Times New Roman"/>
              </w:rPr>
            </w:pP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6167901B" w:rsidR="00CF7175" w:rsidRPr="00CF7175" w:rsidRDefault="00CF7175" w:rsidP="00467E3B">
            <w:pPr>
              <w:pBdr>
                <w:bottom w:val="single" w:sz="12" w:space="1" w:color="auto"/>
              </w:pBdr>
              <w:jc w:val="center"/>
              <w:rPr>
                <w:rFonts w:ascii="Times New Roman" w:hAnsi="Times New Roman" w:cs="Times New Roman"/>
              </w:rPr>
            </w:pP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839"/>
        <w:gridCol w:w="1900"/>
        <w:gridCol w:w="1095"/>
        <w:gridCol w:w="1345"/>
        <w:gridCol w:w="1787"/>
        <w:gridCol w:w="1384"/>
        <w:gridCol w:w="933"/>
        <w:gridCol w:w="781"/>
        <w:gridCol w:w="1285"/>
        <w:gridCol w:w="1673"/>
        <w:gridCol w:w="739"/>
      </w:tblGrid>
      <w:tr w:rsidR="00651C96" w:rsidRPr="00FD4C9C" w14:paraId="70550139" w14:textId="77777777" w:rsidTr="00651C96">
        <w:trPr>
          <w:trHeight w:val="20"/>
          <w:jc w:val="center"/>
        </w:trPr>
        <w:tc>
          <w:tcPr>
            <w:tcW w:w="517" w:type="dxa"/>
            <w:vAlign w:val="center"/>
          </w:tcPr>
          <w:p w14:paraId="76676B61" w14:textId="77777777" w:rsidR="00651C96" w:rsidRPr="00011195" w:rsidRDefault="00651C96" w:rsidP="00D7353B">
            <w:pP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2739" w:type="dxa"/>
            <w:gridSpan w:val="2"/>
            <w:vAlign w:val="center"/>
          </w:tcPr>
          <w:p w14:paraId="788F6524" w14:textId="77777777" w:rsidR="00651C96" w:rsidRPr="00011195" w:rsidRDefault="00651C96" w:rsidP="00D7353B">
            <w:pP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095" w:type="dxa"/>
            <w:vAlign w:val="center"/>
          </w:tcPr>
          <w:p w14:paraId="57F53E93" w14:textId="6C2AB3BE" w:rsidR="00651C96" w:rsidRDefault="00651C96" w:rsidP="00D7353B">
            <w:pPr>
              <w:rPr>
                <w:rFonts w:ascii="Times New Roman" w:hAnsi="Times New Roman" w:cs="Times New Roman"/>
                <w:b/>
                <w:sz w:val="16"/>
                <w:szCs w:val="16"/>
              </w:rPr>
            </w:pPr>
            <w:r>
              <w:rPr>
                <w:rFonts w:ascii="Times New Roman" w:hAnsi="Times New Roman" w:cs="Times New Roman"/>
                <w:b/>
                <w:sz w:val="16"/>
                <w:szCs w:val="16"/>
              </w:rPr>
              <w:t>Номер и дата РУ</w:t>
            </w:r>
          </w:p>
        </w:tc>
        <w:tc>
          <w:tcPr>
            <w:tcW w:w="1345" w:type="dxa"/>
            <w:vAlign w:val="center"/>
          </w:tcPr>
          <w:p w14:paraId="30280E7D" w14:textId="5DEC93F6" w:rsidR="00651C96" w:rsidRPr="00011195" w:rsidRDefault="00651C96" w:rsidP="00D7353B">
            <w:pPr>
              <w:rPr>
                <w:rFonts w:ascii="Times New Roman" w:hAnsi="Times New Roman" w:cs="Times New Roman"/>
                <w:b/>
                <w:sz w:val="16"/>
                <w:szCs w:val="16"/>
              </w:rPr>
            </w:pPr>
            <w:r>
              <w:rPr>
                <w:rFonts w:ascii="Times New Roman" w:hAnsi="Times New Roman" w:cs="Times New Roman"/>
                <w:b/>
                <w:sz w:val="16"/>
                <w:szCs w:val="16"/>
              </w:rPr>
              <w:t>Код ОКПД 2</w:t>
            </w:r>
          </w:p>
        </w:tc>
        <w:tc>
          <w:tcPr>
            <w:tcW w:w="1787" w:type="dxa"/>
            <w:vAlign w:val="center"/>
          </w:tcPr>
          <w:p w14:paraId="0BC0A75B" w14:textId="77777777" w:rsidR="00651C96" w:rsidRPr="00011195" w:rsidRDefault="00651C96" w:rsidP="00D7353B">
            <w:pPr>
              <w:rPr>
                <w:rFonts w:ascii="Times New Roman" w:hAnsi="Times New Roman" w:cs="Times New Roman"/>
                <w:b/>
                <w:sz w:val="16"/>
                <w:szCs w:val="16"/>
              </w:rPr>
            </w:pPr>
            <w:r w:rsidRPr="00011195">
              <w:rPr>
                <w:rFonts w:ascii="Times New Roman" w:hAnsi="Times New Roman" w:cs="Times New Roman"/>
                <w:b/>
                <w:sz w:val="16"/>
                <w:szCs w:val="16"/>
              </w:rPr>
              <w:t>Технические характеристики Товара</w:t>
            </w:r>
          </w:p>
        </w:tc>
        <w:tc>
          <w:tcPr>
            <w:tcW w:w="1384" w:type="dxa"/>
            <w:vAlign w:val="center"/>
          </w:tcPr>
          <w:p w14:paraId="78E10EA5" w14:textId="77777777" w:rsidR="00651C96" w:rsidRPr="00011195" w:rsidRDefault="00651C96" w:rsidP="00D7353B">
            <w:pP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933" w:type="dxa"/>
            <w:vAlign w:val="center"/>
          </w:tcPr>
          <w:p w14:paraId="6CFBBFCF" w14:textId="77777777" w:rsidR="00651C96" w:rsidRPr="00011195" w:rsidRDefault="00651C96" w:rsidP="00D7353B">
            <w:pP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781" w:type="dxa"/>
            <w:vAlign w:val="center"/>
          </w:tcPr>
          <w:p w14:paraId="10FA4962" w14:textId="77777777" w:rsidR="00651C96" w:rsidRPr="00011195" w:rsidRDefault="00651C96" w:rsidP="00D7353B">
            <w:pP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285" w:type="dxa"/>
            <w:vAlign w:val="center"/>
          </w:tcPr>
          <w:p w14:paraId="6CDDFEB4" w14:textId="77777777" w:rsidR="00651C96" w:rsidRPr="00011195" w:rsidRDefault="00651C96" w:rsidP="00D7353B">
            <w:pP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673" w:type="dxa"/>
            <w:vAlign w:val="center"/>
          </w:tcPr>
          <w:p w14:paraId="1B8131E2" w14:textId="77777777" w:rsidR="00651C96" w:rsidRPr="00011195" w:rsidRDefault="00651C96" w:rsidP="00D7353B">
            <w:pP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739" w:type="dxa"/>
            <w:vAlign w:val="center"/>
          </w:tcPr>
          <w:p w14:paraId="4663738F" w14:textId="77777777" w:rsidR="00651C96" w:rsidRPr="00011195" w:rsidRDefault="00651C96" w:rsidP="00D7353B">
            <w:pP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651C96" w:rsidRPr="001336B6" w14:paraId="1207BFC8" w14:textId="77777777" w:rsidTr="00651C96">
        <w:trPr>
          <w:trHeight w:val="20"/>
          <w:jc w:val="center"/>
        </w:trPr>
        <w:tc>
          <w:tcPr>
            <w:tcW w:w="517" w:type="dxa"/>
            <w:vAlign w:val="center"/>
          </w:tcPr>
          <w:p w14:paraId="081CE477" w14:textId="77777777" w:rsidR="00651C96" w:rsidRPr="00956EE3" w:rsidRDefault="00651C96" w:rsidP="00D7353B">
            <w:pPr>
              <w:rPr>
                <w:rFonts w:ascii="Times New Roman" w:hAnsi="Times New Roman" w:cs="Times New Roman"/>
                <w:sz w:val="16"/>
                <w:szCs w:val="16"/>
              </w:rPr>
            </w:pPr>
            <w:r w:rsidRPr="00956EE3">
              <w:rPr>
                <w:rFonts w:ascii="Times New Roman" w:hAnsi="Times New Roman" w:cs="Times New Roman"/>
                <w:sz w:val="16"/>
                <w:szCs w:val="16"/>
              </w:rPr>
              <w:t>1</w:t>
            </w:r>
          </w:p>
        </w:tc>
        <w:tc>
          <w:tcPr>
            <w:tcW w:w="2739" w:type="dxa"/>
            <w:gridSpan w:val="2"/>
            <w:shd w:val="clear" w:color="auto" w:fill="FFFFFF" w:themeFill="background1"/>
            <w:vAlign w:val="center"/>
          </w:tcPr>
          <w:p w14:paraId="57756D57" w14:textId="77777777" w:rsidR="00651C96" w:rsidRPr="00956EE3" w:rsidRDefault="00651C96" w:rsidP="00D7353B">
            <w:pPr>
              <w:rPr>
                <w:rFonts w:ascii="Times New Roman" w:hAnsi="Times New Roman" w:cs="Times New Roman"/>
                <w:sz w:val="16"/>
                <w:szCs w:val="16"/>
              </w:rPr>
            </w:pPr>
            <w:r w:rsidRPr="000175F3">
              <w:rPr>
                <w:rFonts w:ascii="Times New Roman" w:hAnsi="Times New Roman" w:cs="Times New Roman"/>
                <w:sz w:val="16"/>
                <w:szCs w:val="16"/>
              </w:rPr>
              <w:t xml:space="preserve">Клей хирургический биологический </w:t>
            </w:r>
            <w:proofErr w:type="spellStart"/>
            <w:r w:rsidRPr="000175F3">
              <w:rPr>
                <w:rFonts w:ascii="Times New Roman" w:hAnsi="Times New Roman" w:cs="Times New Roman"/>
                <w:sz w:val="16"/>
                <w:szCs w:val="16"/>
              </w:rPr>
              <w:t>BioGlue</w:t>
            </w:r>
            <w:proofErr w:type="spellEnd"/>
            <w:r w:rsidRPr="000175F3">
              <w:rPr>
                <w:rFonts w:ascii="Times New Roman" w:hAnsi="Times New Roman" w:cs="Times New Roman"/>
                <w:sz w:val="16"/>
                <w:szCs w:val="16"/>
              </w:rPr>
              <w:t>, шприц 2 мл</w:t>
            </w:r>
          </w:p>
        </w:tc>
        <w:tc>
          <w:tcPr>
            <w:tcW w:w="1095" w:type="dxa"/>
          </w:tcPr>
          <w:p w14:paraId="05F41642" w14:textId="77777777" w:rsidR="00651C96" w:rsidRPr="000175F3" w:rsidRDefault="00651C96" w:rsidP="00D7353B">
            <w:pPr>
              <w:rPr>
                <w:rFonts w:ascii="Times New Roman" w:eastAsia="Times New Roman" w:hAnsi="Times New Roman" w:cs="Times New Roman"/>
                <w:sz w:val="16"/>
                <w:szCs w:val="16"/>
                <w:bdr w:val="none" w:sz="0" w:space="0" w:color="auto" w:frame="1"/>
              </w:rPr>
            </w:pPr>
          </w:p>
        </w:tc>
        <w:tc>
          <w:tcPr>
            <w:tcW w:w="1345" w:type="dxa"/>
            <w:vAlign w:val="center"/>
          </w:tcPr>
          <w:p w14:paraId="4EF080B7" w14:textId="766E710E" w:rsidR="00651C96" w:rsidRPr="00956EE3" w:rsidRDefault="00651C96" w:rsidP="00D7353B">
            <w:pPr>
              <w:rPr>
                <w:rFonts w:ascii="Times New Roman" w:hAnsi="Times New Roman" w:cs="Times New Roman"/>
                <w:sz w:val="16"/>
                <w:szCs w:val="16"/>
              </w:rPr>
            </w:pPr>
            <w:r w:rsidRPr="000175F3">
              <w:rPr>
                <w:rFonts w:ascii="Times New Roman" w:eastAsia="Times New Roman" w:hAnsi="Times New Roman" w:cs="Times New Roman"/>
                <w:sz w:val="16"/>
                <w:szCs w:val="16"/>
                <w:bdr w:val="none" w:sz="0" w:space="0" w:color="auto" w:frame="1"/>
              </w:rPr>
              <w:t>21.10.60.191</w:t>
            </w:r>
          </w:p>
        </w:tc>
        <w:tc>
          <w:tcPr>
            <w:tcW w:w="1787" w:type="dxa"/>
            <w:vAlign w:val="center"/>
          </w:tcPr>
          <w:p w14:paraId="7B86CBB6" w14:textId="77777777" w:rsidR="00651C96" w:rsidRPr="00956EE3" w:rsidRDefault="00651C96" w:rsidP="00D7353B">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384" w:type="dxa"/>
            <w:vAlign w:val="center"/>
          </w:tcPr>
          <w:p w14:paraId="7D420025" w14:textId="77777777" w:rsidR="00651C96" w:rsidRPr="00956EE3" w:rsidRDefault="00651C96" w:rsidP="00D7353B">
            <w:pPr>
              <w:rPr>
                <w:rFonts w:ascii="Times New Roman" w:eastAsia="Times New Roman" w:hAnsi="Times New Roman" w:cs="Times New Roman"/>
                <w:sz w:val="16"/>
                <w:szCs w:val="16"/>
              </w:rPr>
            </w:pPr>
          </w:p>
        </w:tc>
        <w:tc>
          <w:tcPr>
            <w:tcW w:w="933" w:type="dxa"/>
            <w:vAlign w:val="center"/>
          </w:tcPr>
          <w:p w14:paraId="680C9588" w14:textId="77777777" w:rsidR="00651C96" w:rsidRPr="00956EE3" w:rsidRDefault="00651C96" w:rsidP="00D7353B">
            <w:pPr>
              <w:rPr>
                <w:rFonts w:ascii="Times New Roman" w:eastAsia="Times New Roman" w:hAnsi="Times New Roman" w:cs="Times New Roman"/>
                <w:sz w:val="16"/>
                <w:szCs w:val="16"/>
                <w:highlight w:val="yellow"/>
              </w:rPr>
            </w:pPr>
            <w:r w:rsidRPr="000175F3">
              <w:rPr>
                <w:rFonts w:ascii="Times New Roman" w:eastAsia="Times New Roman" w:hAnsi="Times New Roman" w:cs="Times New Roman"/>
                <w:sz w:val="16"/>
                <w:szCs w:val="16"/>
              </w:rPr>
              <w:t>Штука</w:t>
            </w:r>
          </w:p>
        </w:tc>
        <w:tc>
          <w:tcPr>
            <w:tcW w:w="781" w:type="dxa"/>
            <w:vAlign w:val="center"/>
          </w:tcPr>
          <w:p w14:paraId="45D1799E" w14:textId="77777777" w:rsidR="00651C96" w:rsidRPr="00956EE3" w:rsidRDefault="00651C96" w:rsidP="00D7353B">
            <w:pPr>
              <w:rPr>
                <w:rFonts w:ascii="Times New Roman" w:eastAsia="Times New Roman" w:hAnsi="Times New Roman" w:cs="Times New Roman"/>
                <w:sz w:val="16"/>
                <w:szCs w:val="16"/>
                <w:highlight w:val="yellow"/>
              </w:rPr>
            </w:pPr>
            <w:r w:rsidRPr="000175F3">
              <w:rPr>
                <w:rFonts w:ascii="Times New Roman" w:eastAsia="Times New Roman" w:hAnsi="Times New Roman" w:cs="Times New Roman"/>
                <w:sz w:val="16"/>
                <w:szCs w:val="16"/>
                <w:bdr w:val="none" w:sz="0" w:space="0" w:color="auto" w:frame="1"/>
              </w:rPr>
              <w:t>5</w:t>
            </w:r>
          </w:p>
        </w:tc>
        <w:tc>
          <w:tcPr>
            <w:tcW w:w="1285" w:type="dxa"/>
            <w:vAlign w:val="center"/>
          </w:tcPr>
          <w:p w14:paraId="10337BDE" w14:textId="77777777" w:rsidR="00651C96" w:rsidRPr="00956EE3" w:rsidRDefault="00651C96" w:rsidP="00D7353B">
            <w:pPr>
              <w:rPr>
                <w:rFonts w:ascii="Times New Roman" w:eastAsia="Times New Roman" w:hAnsi="Times New Roman" w:cs="Times New Roman"/>
                <w:sz w:val="16"/>
                <w:szCs w:val="16"/>
              </w:rPr>
            </w:pPr>
          </w:p>
        </w:tc>
        <w:tc>
          <w:tcPr>
            <w:tcW w:w="1673" w:type="dxa"/>
            <w:vAlign w:val="center"/>
          </w:tcPr>
          <w:p w14:paraId="2223A27B" w14:textId="77777777" w:rsidR="00651C96" w:rsidRPr="00956EE3" w:rsidRDefault="00651C96" w:rsidP="00D7353B">
            <w:pPr>
              <w:rPr>
                <w:rFonts w:ascii="Times New Roman" w:eastAsia="Times New Roman" w:hAnsi="Times New Roman" w:cs="Times New Roman"/>
                <w:sz w:val="16"/>
                <w:szCs w:val="16"/>
              </w:rPr>
            </w:pPr>
          </w:p>
        </w:tc>
        <w:tc>
          <w:tcPr>
            <w:tcW w:w="739" w:type="dxa"/>
            <w:vAlign w:val="center"/>
          </w:tcPr>
          <w:p w14:paraId="4C1D1051" w14:textId="77777777" w:rsidR="00651C96" w:rsidRPr="00956EE3" w:rsidRDefault="00651C96" w:rsidP="00D7353B">
            <w:pPr>
              <w:ind w:right="32"/>
              <w:rPr>
                <w:rFonts w:ascii="Times New Roman" w:eastAsia="Times New Roman" w:hAnsi="Times New Roman" w:cs="Times New Roman"/>
                <w:sz w:val="16"/>
                <w:szCs w:val="16"/>
              </w:rPr>
            </w:pPr>
          </w:p>
        </w:tc>
      </w:tr>
      <w:tr w:rsidR="00651C96" w:rsidRPr="00FD4C9C" w14:paraId="7DB1D0CA" w14:textId="77777777" w:rsidTr="00651C96">
        <w:trPr>
          <w:trHeight w:val="20"/>
          <w:jc w:val="center"/>
        </w:trPr>
        <w:tc>
          <w:tcPr>
            <w:tcW w:w="1356" w:type="dxa"/>
            <w:gridSpan w:val="2"/>
          </w:tcPr>
          <w:p w14:paraId="17279A3F" w14:textId="77777777" w:rsidR="00651C96" w:rsidRPr="00011195" w:rsidRDefault="00651C96" w:rsidP="00D7353B">
            <w:pPr>
              <w:jc w:val="right"/>
              <w:rPr>
                <w:rFonts w:ascii="Times New Roman" w:hAnsi="Times New Roman" w:cs="Times New Roman"/>
                <w:b/>
                <w:sz w:val="16"/>
                <w:szCs w:val="16"/>
              </w:rPr>
            </w:pPr>
          </w:p>
        </w:tc>
        <w:tc>
          <w:tcPr>
            <w:tcW w:w="10510" w:type="dxa"/>
            <w:gridSpan w:val="8"/>
            <w:vAlign w:val="center"/>
          </w:tcPr>
          <w:p w14:paraId="4E5512A7" w14:textId="0006924F" w:rsidR="00651C96" w:rsidRPr="00011195" w:rsidRDefault="00651C96" w:rsidP="00D7353B">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673" w:type="dxa"/>
          </w:tcPr>
          <w:p w14:paraId="30B976F2" w14:textId="77777777" w:rsidR="00651C96" w:rsidRPr="00011195" w:rsidRDefault="00651C96" w:rsidP="00D7353B">
            <w:pPr>
              <w:rPr>
                <w:rFonts w:ascii="Times New Roman" w:hAnsi="Times New Roman" w:cs="Times New Roman"/>
                <w:b/>
                <w:sz w:val="16"/>
                <w:szCs w:val="16"/>
              </w:rPr>
            </w:pPr>
          </w:p>
        </w:tc>
        <w:tc>
          <w:tcPr>
            <w:tcW w:w="739" w:type="dxa"/>
          </w:tcPr>
          <w:p w14:paraId="5614F96E" w14:textId="77777777" w:rsidR="00651C96" w:rsidRPr="00011195" w:rsidRDefault="00651C96" w:rsidP="00D7353B">
            <w:pPr>
              <w:rPr>
                <w:rFonts w:ascii="Times New Roman" w:hAnsi="Times New Roman" w:cs="Times New Roman"/>
                <w:b/>
                <w:sz w:val="16"/>
                <w:szCs w:val="16"/>
              </w:rPr>
            </w:pPr>
          </w:p>
        </w:tc>
      </w:tr>
    </w:tbl>
    <w:p w14:paraId="0D8F682E" w14:textId="70AD4FA3" w:rsidR="002F025E" w:rsidRDefault="002F025E" w:rsidP="009407C1">
      <w:pPr>
        <w:jc w:val="right"/>
        <w:rPr>
          <w:rFonts w:ascii="Times New Roman" w:hAnsi="Times New Roman" w:cs="Times New Roman"/>
          <w:color w:val="000000"/>
        </w:rPr>
      </w:pPr>
    </w:p>
    <w:p w14:paraId="43D50E5C" w14:textId="5F94B9DC" w:rsidR="009673BE" w:rsidRDefault="009673BE" w:rsidP="009407C1">
      <w:pPr>
        <w:jc w:val="right"/>
        <w:rPr>
          <w:rFonts w:ascii="Times New Roman" w:hAnsi="Times New Roman" w:cs="Times New Roman"/>
          <w:color w:val="000000"/>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673BE" w:rsidRPr="00CF7175" w14:paraId="54549106" w14:textId="77777777" w:rsidTr="00D7353B">
        <w:trPr>
          <w:jc w:val="center"/>
        </w:trPr>
        <w:tc>
          <w:tcPr>
            <w:tcW w:w="2500" w:type="pct"/>
          </w:tcPr>
          <w:p w14:paraId="2890C89B" w14:textId="77777777" w:rsidR="009673BE" w:rsidRPr="00CF7175" w:rsidRDefault="009673BE" w:rsidP="00D7353B">
            <w:pPr>
              <w:jc w:val="center"/>
              <w:rPr>
                <w:rFonts w:ascii="Times New Roman" w:hAnsi="Times New Roman" w:cs="Times New Roman"/>
                <w:b/>
              </w:rPr>
            </w:pPr>
            <w:r w:rsidRPr="00CF7175">
              <w:rPr>
                <w:rFonts w:ascii="Times New Roman" w:hAnsi="Times New Roman" w:cs="Times New Roman"/>
                <w:b/>
              </w:rPr>
              <w:t>Заказчик:</w:t>
            </w:r>
          </w:p>
          <w:p w14:paraId="556CB388" w14:textId="77777777" w:rsidR="009673BE" w:rsidRPr="00CF7175" w:rsidRDefault="009673BE" w:rsidP="00D7353B">
            <w:pPr>
              <w:jc w:val="center"/>
              <w:rPr>
                <w:rFonts w:ascii="Times New Roman" w:hAnsi="Times New Roman" w:cs="Times New Roman"/>
                <w:b/>
              </w:rPr>
            </w:pPr>
          </w:p>
        </w:tc>
        <w:tc>
          <w:tcPr>
            <w:tcW w:w="2500" w:type="pct"/>
          </w:tcPr>
          <w:p w14:paraId="46303E59" w14:textId="77777777" w:rsidR="009673BE" w:rsidRPr="00CF7175" w:rsidRDefault="009673BE" w:rsidP="00D7353B">
            <w:pPr>
              <w:jc w:val="center"/>
              <w:rPr>
                <w:rFonts w:ascii="Times New Roman" w:hAnsi="Times New Roman" w:cs="Times New Roman"/>
                <w:b/>
              </w:rPr>
            </w:pPr>
            <w:r w:rsidRPr="00CF7175">
              <w:rPr>
                <w:rFonts w:ascii="Times New Roman" w:hAnsi="Times New Roman" w:cs="Times New Roman"/>
                <w:b/>
              </w:rPr>
              <w:t>Поставщик:</w:t>
            </w:r>
          </w:p>
          <w:p w14:paraId="43D4C349" w14:textId="77777777" w:rsidR="009673BE" w:rsidRPr="00CF7175" w:rsidRDefault="009673BE" w:rsidP="00D7353B">
            <w:pPr>
              <w:jc w:val="center"/>
              <w:rPr>
                <w:rFonts w:ascii="Times New Roman" w:hAnsi="Times New Roman" w:cs="Times New Roman"/>
                <w:b/>
              </w:rPr>
            </w:pPr>
          </w:p>
        </w:tc>
      </w:tr>
      <w:tr w:rsidR="009673BE" w:rsidRPr="00CF7175" w14:paraId="77A7ED92" w14:textId="77777777" w:rsidTr="00D7353B">
        <w:trPr>
          <w:jc w:val="center"/>
        </w:trPr>
        <w:tc>
          <w:tcPr>
            <w:tcW w:w="2500" w:type="pct"/>
          </w:tcPr>
          <w:p w14:paraId="4B4C7449" w14:textId="77777777" w:rsidR="009673BE" w:rsidRPr="00011195" w:rsidRDefault="009673BE" w:rsidP="00D735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F15FDF1" w14:textId="77777777" w:rsidR="009673BE" w:rsidRPr="00011195" w:rsidRDefault="009673BE" w:rsidP="00D735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19BBF632" w14:textId="77777777" w:rsidR="009673BE" w:rsidRPr="00011195" w:rsidRDefault="009673BE" w:rsidP="00D735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5AE0A85D" w14:textId="77777777" w:rsidR="009673BE" w:rsidRPr="00011195" w:rsidRDefault="009673BE" w:rsidP="00D735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9673BE" w:rsidRPr="00CF7175" w14:paraId="03DE1DC4" w14:textId="77777777" w:rsidTr="00D7353B">
        <w:trPr>
          <w:jc w:val="center"/>
        </w:trPr>
        <w:tc>
          <w:tcPr>
            <w:tcW w:w="2500" w:type="pct"/>
          </w:tcPr>
          <w:p w14:paraId="0051E890" w14:textId="77777777" w:rsidR="009673BE" w:rsidRPr="00011195" w:rsidRDefault="009673BE" w:rsidP="00D735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61538CCA" w14:textId="77777777" w:rsidR="009673BE" w:rsidRPr="00011195" w:rsidRDefault="009673BE" w:rsidP="00D735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5D4D0F3A" w14:textId="77777777" w:rsidR="009673BE" w:rsidRPr="00011195" w:rsidRDefault="009673BE" w:rsidP="00D7353B">
            <w:pPr>
              <w:jc w:val="center"/>
              <w:rPr>
                <w:rFonts w:ascii="Times New Roman" w:hAnsi="Times New Roman" w:cs="Times New Roman"/>
                <w:sz w:val="18"/>
                <w:szCs w:val="18"/>
              </w:rPr>
            </w:pPr>
          </w:p>
        </w:tc>
        <w:tc>
          <w:tcPr>
            <w:tcW w:w="2500" w:type="pct"/>
          </w:tcPr>
          <w:p w14:paraId="704E173C" w14:textId="77777777" w:rsidR="009673BE" w:rsidRPr="00011195" w:rsidRDefault="009673BE" w:rsidP="00D735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7EDE399A" w14:textId="77777777" w:rsidR="009673BE" w:rsidRPr="00011195" w:rsidRDefault="009673BE" w:rsidP="00D735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E54BCDC" w14:textId="77777777" w:rsidR="009673BE" w:rsidRPr="00011195" w:rsidRDefault="009673BE" w:rsidP="00D7353B">
            <w:pPr>
              <w:jc w:val="center"/>
              <w:rPr>
                <w:rFonts w:ascii="Times New Roman" w:hAnsi="Times New Roman" w:cs="Times New Roman"/>
                <w:sz w:val="18"/>
                <w:szCs w:val="18"/>
              </w:rPr>
            </w:pPr>
          </w:p>
        </w:tc>
      </w:tr>
      <w:tr w:rsidR="009673BE" w:rsidRPr="00CF7175" w14:paraId="11F82AC8" w14:textId="77777777" w:rsidTr="00D7353B">
        <w:trPr>
          <w:jc w:val="center"/>
        </w:trPr>
        <w:tc>
          <w:tcPr>
            <w:tcW w:w="2500" w:type="pct"/>
          </w:tcPr>
          <w:p w14:paraId="7B289382" w14:textId="77777777" w:rsidR="009673BE" w:rsidRPr="00011195" w:rsidRDefault="009673BE" w:rsidP="00D735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c>
          <w:tcPr>
            <w:tcW w:w="2500" w:type="pct"/>
          </w:tcPr>
          <w:p w14:paraId="5EAFE1FA" w14:textId="77777777" w:rsidR="009673BE" w:rsidRDefault="009673BE" w:rsidP="00D7353B">
            <w:pPr>
              <w:jc w:val="center"/>
              <w:rPr>
                <w:rFonts w:ascii="Times New Roman" w:hAnsi="Times New Roman" w:cs="Times New Roman"/>
                <w:i/>
                <w:sz w:val="18"/>
                <w:szCs w:val="18"/>
              </w:rPr>
            </w:pPr>
            <w:r w:rsidRPr="00011195">
              <w:rPr>
                <w:rFonts w:ascii="Times New Roman" w:hAnsi="Times New Roman" w:cs="Times New Roman"/>
                <w:i/>
                <w:sz w:val="18"/>
                <w:szCs w:val="18"/>
              </w:rPr>
              <w:t>М.П. (при наличии печати)</w:t>
            </w:r>
          </w:p>
          <w:p w14:paraId="5E843BD4" w14:textId="77777777" w:rsidR="009673BE" w:rsidRPr="00011195" w:rsidRDefault="009673BE" w:rsidP="00D7353B">
            <w:pPr>
              <w:jc w:val="center"/>
              <w:rPr>
                <w:rFonts w:ascii="Times New Roman" w:hAnsi="Times New Roman" w:cs="Times New Roman"/>
                <w:sz w:val="18"/>
                <w:szCs w:val="18"/>
              </w:rPr>
            </w:pPr>
          </w:p>
        </w:tc>
      </w:tr>
    </w:tbl>
    <w:p w14:paraId="4881C866" w14:textId="77777777" w:rsidR="009673BE" w:rsidRDefault="009673BE" w:rsidP="009407C1">
      <w:pPr>
        <w:jc w:val="right"/>
        <w:rPr>
          <w:rFonts w:ascii="Times New Roman" w:hAnsi="Times New Roman" w:cs="Times New Roman"/>
          <w:color w:val="000000"/>
        </w:rPr>
      </w:pPr>
    </w:p>
    <w:p w14:paraId="179FC943" w14:textId="77777777" w:rsidR="009673BE" w:rsidRDefault="009673BE" w:rsidP="009407C1">
      <w:pPr>
        <w:jc w:val="right"/>
        <w:rPr>
          <w:rFonts w:ascii="Times New Roman" w:hAnsi="Times New Roman" w:cs="Times New Roman"/>
          <w:color w:val="000000"/>
        </w:rPr>
      </w:pPr>
    </w:p>
    <w:p w14:paraId="5105732E" w14:textId="77777777" w:rsidR="009673BE" w:rsidRDefault="009673BE" w:rsidP="009407C1">
      <w:pPr>
        <w:jc w:val="right"/>
        <w:rPr>
          <w:rFonts w:ascii="Times New Roman" w:hAnsi="Times New Roman" w:cs="Times New Roman"/>
          <w:color w:val="000000"/>
        </w:rPr>
      </w:pPr>
    </w:p>
    <w:p w14:paraId="4E461430" w14:textId="77777777" w:rsidR="009673BE" w:rsidRDefault="009673BE" w:rsidP="009407C1">
      <w:pPr>
        <w:jc w:val="right"/>
        <w:rPr>
          <w:rFonts w:ascii="Times New Roman" w:hAnsi="Times New Roman" w:cs="Times New Roman"/>
          <w:color w:val="000000"/>
        </w:rPr>
      </w:pPr>
    </w:p>
    <w:p w14:paraId="0BCD85CF" w14:textId="77777777" w:rsidR="009673BE" w:rsidRDefault="009673BE" w:rsidP="009407C1">
      <w:pPr>
        <w:jc w:val="right"/>
        <w:rPr>
          <w:rFonts w:ascii="Times New Roman" w:hAnsi="Times New Roman" w:cs="Times New Roman"/>
          <w:color w:val="000000"/>
        </w:rPr>
      </w:pPr>
    </w:p>
    <w:p w14:paraId="3311F612" w14:textId="77777777" w:rsidR="009673BE" w:rsidRDefault="009673BE" w:rsidP="009407C1">
      <w:pPr>
        <w:jc w:val="right"/>
        <w:rPr>
          <w:rFonts w:ascii="Times New Roman" w:hAnsi="Times New Roman" w:cs="Times New Roman"/>
          <w:color w:val="000000"/>
        </w:rPr>
      </w:pPr>
    </w:p>
    <w:p w14:paraId="23332912" w14:textId="77777777" w:rsidR="009673BE" w:rsidRDefault="009673BE" w:rsidP="009407C1">
      <w:pPr>
        <w:jc w:val="right"/>
        <w:rPr>
          <w:rFonts w:ascii="Times New Roman" w:hAnsi="Times New Roman" w:cs="Times New Roman"/>
          <w:color w:val="000000"/>
        </w:rPr>
      </w:pPr>
    </w:p>
    <w:p w14:paraId="38B8246F" w14:textId="77777777" w:rsidR="009673BE" w:rsidRDefault="009673BE" w:rsidP="009407C1">
      <w:pPr>
        <w:jc w:val="right"/>
        <w:rPr>
          <w:rFonts w:ascii="Times New Roman" w:hAnsi="Times New Roman" w:cs="Times New Roman"/>
          <w:color w:val="000000"/>
        </w:rPr>
      </w:pPr>
    </w:p>
    <w:p w14:paraId="2DE05B58" w14:textId="77777777" w:rsidR="009673BE" w:rsidRDefault="009673BE" w:rsidP="009407C1">
      <w:pPr>
        <w:jc w:val="right"/>
        <w:rPr>
          <w:rFonts w:ascii="Times New Roman" w:hAnsi="Times New Roman" w:cs="Times New Roman"/>
          <w:color w:val="000000"/>
        </w:rPr>
      </w:pPr>
    </w:p>
    <w:p w14:paraId="5ABB77FF" w14:textId="77777777" w:rsidR="009673BE" w:rsidRDefault="009673BE" w:rsidP="009407C1">
      <w:pPr>
        <w:jc w:val="right"/>
        <w:rPr>
          <w:rFonts w:ascii="Times New Roman" w:hAnsi="Times New Roman" w:cs="Times New Roman"/>
          <w:color w:val="000000"/>
        </w:rPr>
      </w:pPr>
    </w:p>
    <w:p w14:paraId="7EF1CF29" w14:textId="77777777" w:rsidR="009673BE" w:rsidRDefault="009673BE" w:rsidP="009407C1">
      <w:pPr>
        <w:jc w:val="right"/>
        <w:rPr>
          <w:rFonts w:ascii="Times New Roman" w:hAnsi="Times New Roman" w:cs="Times New Roman"/>
          <w:color w:val="000000"/>
        </w:rPr>
      </w:pPr>
    </w:p>
    <w:p w14:paraId="6A2ED477" w14:textId="77777777" w:rsidR="009673BE" w:rsidRDefault="009673BE" w:rsidP="009407C1">
      <w:pPr>
        <w:jc w:val="right"/>
        <w:rPr>
          <w:rFonts w:ascii="Times New Roman" w:hAnsi="Times New Roman" w:cs="Times New Roman"/>
          <w:color w:val="000000"/>
        </w:rPr>
      </w:pPr>
    </w:p>
    <w:p w14:paraId="2548B3BB" w14:textId="77777777" w:rsidR="009673BE" w:rsidRDefault="009673BE" w:rsidP="009407C1">
      <w:pPr>
        <w:jc w:val="right"/>
        <w:rPr>
          <w:rFonts w:ascii="Times New Roman" w:hAnsi="Times New Roman" w:cs="Times New Roman"/>
          <w:color w:val="000000"/>
        </w:rPr>
      </w:pPr>
    </w:p>
    <w:p w14:paraId="08CC31F1" w14:textId="77777777" w:rsidR="009673BE" w:rsidRDefault="009673BE" w:rsidP="009407C1">
      <w:pPr>
        <w:jc w:val="right"/>
        <w:rPr>
          <w:rFonts w:ascii="Times New Roman" w:hAnsi="Times New Roman" w:cs="Times New Roman"/>
          <w:color w:val="000000"/>
        </w:rPr>
      </w:pPr>
    </w:p>
    <w:p w14:paraId="105547C4" w14:textId="7123E319"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1EF4354D" w14:textId="4A292BDF" w:rsidR="009407C1"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p w14:paraId="50A469AB" w14:textId="77777777" w:rsidR="008A0D09" w:rsidRPr="00E712F0" w:rsidRDefault="008A0D09" w:rsidP="009407C1">
      <w:pPr>
        <w:spacing w:after="120" w:line="276" w:lineRule="auto"/>
        <w:jc w:val="center"/>
        <w:rPr>
          <w:rFonts w:ascii="Times New Roman" w:hAnsi="Times New Roman" w:cs="Times New Roman"/>
        </w:rPr>
      </w:pPr>
    </w:p>
    <w:tbl>
      <w:tblPr>
        <w:tblW w:w="5000" w:type="pct"/>
        <w:tblLook w:val="04A0" w:firstRow="1" w:lastRow="0" w:firstColumn="1" w:lastColumn="0" w:noHBand="0" w:noVBand="1"/>
      </w:tblPr>
      <w:tblGrid>
        <w:gridCol w:w="598"/>
        <w:gridCol w:w="4572"/>
        <w:gridCol w:w="2990"/>
        <w:gridCol w:w="3884"/>
        <w:gridCol w:w="1001"/>
        <w:gridCol w:w="1233"/>
      </w:tblGrid>
      <w:tr w:rsidR="00576977" w:rsidRPr="00D21A6C" w14:paraId="49884753" w14:textId="77777777" w:rsidTr="00D7353B">
        <w:trPr>
          <w:trHeight w:val="420"/>
        </w:trPr>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F02C3" w14:textId="77777777" w:rsidR="00576977" w:rsidRPr="00D21A6C" w:rsidRDefault="00576977" w:rsidP="00D7353B">
            <w:pPr>
              <w:rPr>
                <w:rFonts w:ascii="Times New Roman" w:eastAsia="Times New Roman" w:hAnsi="Times New Roman" w:cs="Times New Roman"/>
                <w:b/>
                <w:bCs/>
                <w:color w:val="000000"/>
                <w:sz w:val="16"/>
                <w:szCs w:val="16"/>
              </w:rPr>
            </w:pPr>
            <w:r w:rsidRPr="00D21A6C">
              <w:rPr>
                <w:rFonts w:ascii="Times New Roman" w:eastAsia="Times New Roman" w:hAnsi="Times New Roman" w:cs="Times New Roman"/>
                <w:b/>
                <w:bCs/>
                <w:color w:val="000000"/>
                <w:sz w:val="16"/>
                <w:szCs w:val="16"/>
              </w:rPr>
              <w:t>№ п/п</w:t>
            </w:r>
          </w:p>
        </w:tc>
        <w:tc>
          <w:tcPr>
            <w:tcW w:w="4572" w:type="dxa"/>
            <w:tcBorders>
              <w:top w:val="single" w:sz="4" w:space="0" w:color="auto"/>
              <w:left w:val="nil"/>
              <w:bottom w:val="single" w:sz="4" w:space="0" w:color="auto"/>
              <w:right w:val="single" w:sz="4" w:space="0" w:color="auto"/>
            </w:tcBorders>
            <w:shd w:val="clear" w:color="auto" w:fill="auto"/>
            <w:noWrap/>
            <w:vAlign w:val="center"/>
            <w:hideMark/>
          </w:tcPr>
          <w:p w14:paraId="1EE99E00" w14:textId="77777777" w:rsidR="00576977" w:rsidRPr="00D21A6C" w:rsidRDefault="00576977" w:rsidP="00D7353B">
            <w:pPr>
              <w:rPr>
                <w:rFonts w:ascii="Times New Roman" w:eastAsia="Times New Roman" w:hAnsi="Times New Roman" w:cs="Times New Roman"/>
                <w:b/>
                <w:bCs/>
                <w:color w:val="000000"/>
                <w:sz w:val="16"/>
                <w:szCs w:val="16"/>
              </w:rPr>
            </w:pPr>
            <w:r w:rsidRPr="00D21A6C">
              <w:rPr>
                <w:rFonts w:ascii="Times New Roman" w:eastAsia="Times New Roman" w:hAnsi="Times New Roman" w:cs="Times New Roman"/>
                <w:b/>
                <w:bCs/>
                <w:color w:val="000000"/>
                <w:sz w:val="16"/>
                <w:szCs w:val="16"/>
              </w:rPr>
              <w:t>Наименование Товара</w:t>
            </w:r>
          </w:p>
        </w:tc>
        <w:tc>
          <w:tcPr>
            <w:tcW w:w="2990" w:type="dxa"/>
            <w:tcBorders>
              <w:top w:val="single" w:sz="4" w:space="0" w:color="auto"/>
              <w:left w:val="nil"/>
              <w:bottom w:val="single" w:sz="4" w:space="0" w:color="auto"/>
              <w:right w:val="single" w:sz="4" w:space="0" w:color="auto"/>
            </w:tcBorders>
            <w:shd w:val="clear" w:color="000000" w:fill="FFFFFF"/>
            <w:vAlign w:val="center"/>
            <w:hideMark/>
          </w:tcPr>
          <w:p w14:paraId="035F3175" w14:textId="77777777" w:rsidR="00576977" w:rsidRPr="00D21A6C" w:rsidRDefault="00576977" w:rsidP="00D7353B">
            <w:pPr>
              <w:rPr>
                <w:rFonts w:ascii="Times New Roman" w:eastAsia="Times New Roman" w:hAnsi="Times New Roman" w:cs="Times New Roman"/>
                <w:b/>
                <w:bCs/>
                <w:color w:val="000000"/>
                <w:sz w:val="16"/>
                <w:szCs w:val="16"/>
              </w:rPr>
            </w:pPr>
            <w:r w:rsidRPr="00D21A6C">
              <w:rPr>
                <w:rFonts w:ascii="Times New Roman" w:eastAsia="Times New Roman" w:hAnsi="Times New Roman" w:cs="Times New Roman"/>
                <w:b/>
                <w:bCs/>
                <w:color w:val="000000"/>
                <w:sz w:val="16"/>
                <w:szCs w:val="16"/>
              </w:rPr>
              <w:t>Наименование характеристики</w:t>
            </w:r>
          </w:p>
        </w:tc>
        <w:tc>
          <w:tcPr>
            <w:tcW w:w="3884" w:type="dxa"/>
            <w:tcBorders>
              <w:top w:val="single" w:sz="4" w:space="0" w:color="auto"/>
              <w:left w:val="nil"/>
              <w:bottom w:val="single" w:sz="4" w:space="0" w:color="auto"/>
              <w:right w:val="single" w:sz="4" w:space="0" w:color="auto"/>
            </w:tcBorders>
            <w:shd w:val="clear" w:color="auto" w:fill="auto"/>
            <w:vAlign w:val="center"/>
            <w:hideMark/>
          </w:tcPr>
          <w:p w14:paraId="75F9059B" w14:textId="77777777" w:rsidR="00576977" w:rsidRPr="00D21A6C" w:rsidRDefault="00576977" w:rsidP="00D7353B">
            <w:pPr>
              <w:rPr>
                <w:rFonts w:ascii="Times New Roman" w:eastAsia="Times New Roman" w:hAnsi="Times New Roman" w:cs="Times New Roman"/>
                <w:b/>
                <w:bCs/>
                <w:color w:val="000000"/>
                <w:sz w:val="16"/>
                <w:szCs w:val="16"/>
              </w:rPr>
            </w:pPr>
            <w:r w:rsidRPr="00D21A6C">
              <w:rPr>
                <w:rFonts w:ascii="Times New Roman" w:eastAsia="Times New Roman" w:hAnsi="Times New Roman" w:cs="Times New Roman"/>
                <w:b/>
                <w:bCs/>
                <w:color w:val="000000"/>
                <w:sz w:val="16"/>
                <w:szCs w:val="16"/>
              </w:rPr>
              <w:t>Значение характеристики</w:t>
            </w:r>
          </w:p>
        </w:tc>
        <w:tc>
          <w:tcPr>
            <w:tcW w:w="1001" w:type="dxa"/>
            <w:tcBorders>
              <w:top w:val="single" w:sz="4" w:space="0" w:color="auto"/>
              <w:left w:val="nil"/>
              <w:bottom w:val="single" w:sz="4" w:space="0" w:color="auto"/>
              <w:right w:val="single" w:sz="4" w:space="0" w:color="auto"/>
            </w:tcBorders>
            <w:shd w:val="clear" w:color="000000" w:fill="FFFFFF"/>
            <w:vAlign w:val="center"/>
            <w:hideMark/>
          </w:tcPr>
          <w:p w14:paraId="6D58FCAC" w14:textId="77777777" w:rsidR="00576977" w:rsidRPr="00D21A6C" w:rsidRDefault="00576977" w:rsidP="00D7353B">
            <w:pPr>
              <w:rPr>
                <w:rFonts w:ascii="Times New Roman" w:eastAsia="Times New Roman" w:hAnsi="Times New Roman" w:cs="Times New Roman"/>
                <w:b/>
                <w:bCs/>
                <w:color w:val="000000"/>
                <w:sz w:val="16"/>
                <w:szCs w:val="16"/>
              </w:rPr>
            </w:pPr>
            <w:r w:rsidRPr="00D21A6C">
              <w:rPr>
                <w:rFonts w:ascii="Times New Roman" w:eastAsia="Times New Roman" w:hAnsi="Times New Roman" w:cs="Times New Roman"/>
                <w:b/>
                <w:bCs/>
                <w:color w:val="000000"/>
                <w:sz w:val="16"/>
                <w:szCs w:val="16"/>
              </w:rPr>
              <w:t>Единица измерения</w:t>
            </w:r>
          </w:p>
        </w:tc>
        <w:tc>
          <w:tcPr>
            <w:tcW w:w="1233" w:type="dxa"/>
            <w:tcBorders>
              <w:top w:val="single" w:sz="4" w:space="0" w:color="auto"/>
              <w:left w:val="nil"/>
              <w:bottom w:val="single" w:sz="4" w:space="0" w:color="auto"/>
              <w:right w:val="single" w:sz="4" w:space="0" w:color="auto"/>
            </w:tcBorders>
            <w:shd w:val="clear" w:color="000000" w:fill="FFFFFF"/>
            <w:vAlign w:val="center"/>
            <w:hideMark/>
          </w:tcPr>
          <w:p w14:paraId="09E24BF2" w14:textId="77777777" w:rsidR="00576977" w:rsidRPr="00D21A6C" w:rsidRDefault="00576977" w:rsidP="00D7353B">
            <w:pPr>
              <w:rPr>
                <w:rFonts w:ascii="Times New Roman" w:eastAsia="Times New Roman" w:hAnsi="Times New Roman" w:cs="Times New Roman"/>
                <w:b/>
                <w:bCs/>
                <w:color w:val="000000"/>
                <w:sz w:val="16"/>
                <w:szCs w:val="16"/>
              </w:rPr>
            </w:pPr>
            <w:r w:rsidRPr="00D21A6C">
              <w:rPr>
                <w:rFonts w:ascii="Times New Roman" w:eastAsia="Times New Roman" w:hAnsi="Times New Roman" w:cs="Times New Roman"/>
                <w:b/>
                <w:bCs/>
                <w:color w:val="000000"/>
                <w:sz w:val="16"/>
                <w:szCs w:val="16"/>
              </w:rPr>
              <w:t>Количество</w:t>
            </w:r>
          </w:p>
        </w:tc>
      </w:tr>
      <w:tr w:rsidR="00576977" w:rsidRPr="00D21A6C" w14:paraId="64BC283A" w14:textId="77777777" w:rsidTr="00D7353B">
        <w:trPr>
          <w:trHeight w:val="1691"/>
        </w:trPr>
        <w:tc>
          <w:tcPr>
            <w:tcW w:w="59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C250EC7"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1</w:t>
            </w:r>
          </w:p>
        </w:tc>
        <w:tc>
          <w:tcPr>
            <w:tcW w:w="457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4B490AF"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 xml:space="preserve">Клей хирургический биологический </w:t>
            </w:r>
            <w:proofErr w:type="spellStart"/>
            <w:r w:rsidRPr="00D21A6C">
              <w:rPr>
                <w:rFonts w:ascii="Times New Roman" w:eastAsia="Times New Roman" w:hAnsi="Times New Roman" w:cs="Times New Roman"/>
                <w:color w:val="000000"/>
                <w:sz w:val="16"/>
                <w:szCs w:val="16"/>
              </w:rPr>
              <w:t>BioGlue</w:t>
            </w:r>
            <w:proofErr w:type="spellEnd"/>
            <w:r w:rsidRPr="00D21A6C">
              <w:rPr>
                <w:rFonts w:ascii="Times New Roman" w:eastAsia="Times New Roman" w:hAnsi="Times New Roman" w:cs="Times New Roman"/>
                <w:color w:val="000000"/>
                <w:sz w:val="16"/>
                <w:szCs w:val="16"/>
              </w:rPr>
              <w:t>, шприц 2 мл</w:t>
            </w:r>
          </w:p>
        </w:tc>
        <w:tc>
          <w:tcPr>
            <w:tcW w:w="2990" w:type="dxa"/>
            <w:tcBorders>
              <w:top w:val="nil"/>
              <w:left w:val="nil"/>
              <w:bottom w:val="single" w:sz="4" w:space="0" w:color="auto"/>
              <w:right w:val="single" w:sz="4" w:space="0" w:color="auto"/>
            </w:tcBorders>
            <w:shd w:val="clear" w:color="auto" w:fill="auto"/>
            <w:vAlign w:val="center"/>
            <w:hideMark/>
          </w:tcPr>
          <w:p w14:paraId="1E1F3962"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Описание</w:t>
            </w:r>
          </w:p>
        </w:tc>
        <w:tc>
          <w:tcPr>
            <w:tcW w:w="3884" w:type="dxa"/>
            <w:tcBorders>
              <w:top w:val="nil"/>
              <w:left w:val="nil"/>
              <w:bottom w:val="nil"/>
              <w:right w:val="nil"/>
            </w:tcBorders>
            <w:shd w:val="clear" w:color="auto" w:fill="auto"/>
            <w:vAlign w:val="center"/>
            <w:hideMark/>
          </w:tcPr>
          <w:p w14:paraId="2EE913BC"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Стерильное рассасывающееся вещество, содержащее материал животного происхождения, предназначенное для использования при хирургических вмешательствах для соединения или герметизации разрезанных или иссеченных тканей в организме, обычно в качестве вспомогательного средства к стандартным методам закрытия, для остановки утечек и для достижения гемостаза с помощью герметизации тканей</w:t>
            </w:r>
          </w:p>
        </w:tc>
        <w:tc>
          <w:tcPr>
            <w:tcW w:w="100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EA6D070"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Штука</w:t>
            </w:r>
          </w:p>
        </w:tc>
        <w:tc>
          <w:tcPr>
            <w:tcW w:w="123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973AEC"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5</w:t>
            </w:r>
          </w:p>
        </w:tc>
      </w:tr>
      <w:tr w:rsidR="00576977" w:rsidRPr="00D21A6C" w14:paraId="50C7F91E" w14:textId="77777777" w:rsidTr="00D7353B">
        <w:trPr>
          <w:trHeight w:val="553"/>
        </w:trPr>
        <w:tc>
          <w:tcPr>
            <w:tcW w:w="598" w:type="dxa"/>
            <w:vMerge/>
            <w:tcBorders>
              <w:top w:val="nil"/>
              <w:left w:val="single" w:sz="4" w:space="0" w:color="auto"/>
              <w:bottom w:val="single" w:sz="4" w:space="0" w:color="000000"/>
              <w:right w:val="single" w:sz="4" w:space="0" w:color="auto"/>
            </w:tcBorders>
            <w:vAlign w:val="center"/>
            <w:hideMark/>
          </w:tcPr>
          <w:p w14:paraId="216037A0" w14:textId="77777777" w:rsidR="00576977" w:rsidRPr="00D21A6C" w:rsidRDefault="00576977" w:rsidP="00D7353B">
            <w:pPr>
              <w:rPr>
                <w:rFonts w:ascii="Times New Roman" w:eastAsia="Times New Roman" w:hAnsi="Times New Roman" w:cs="Times New Roman"/>
                <w:color w:val="000000"/>
                <w:sz w:val="16"/>
                <w:szCs w:val="16"/>
              </w:rPr>
            </w:pPr>
          </w:p>
        </w:tc>
        <w:tc>
          <w:tcPr>
            <w:tcW w:w="4572" w:type="dxa"/>
            <w:vMerge/>
            <w:tcBorders>
              <w:top w:val="nil"/>
              <w:left w:val="single" w:sz="4" w:space="0" w:color="auto"/>
              <w:bottom w:val="single" w:sz="4" w:space="0" w:color="000000"/>
              <w:right w:val="single" w:sz="4" w:space="0" w:color="auto"/>
            </w:tcBorders>
            <w:vAlign w:val="center"/>
            <w:hideMark/>
          </w:tcPr>
          <w:p w14:paraId="0342C6F3" w14:textId="77777777" w:rsidR="00576977" w:rsidRPr="00D21A6C" w:rsidRDefault="00576977" w:rsidP="00D7353B">
            <w:pPr>
              <w:rPr>
                <w:rFonts w:ascii="Times New Roman" w:eastAsia="Times New Roman" w:hAnsi="Times New Roman" w:cs="Times New Roman"/>
                <w:color w:val="000000"/>
                <w:sz w:val="16"/>
                <w:szCs w:val="16"/>
              </w:rPr>
            </w:pPr>
          </w:p>
        </w:tc>
        <w:tc>
          <w:tcPr>
            <w:tcW w:w="2990" w:type="dxa"/>
            <w:tcBorders>
              <w:top w:val="nil"/>
              <w:left w:val="nil"/>
              <w:bottom w:val="single" w:sz="4" w:space="0" w:color="auto"/>
              <w:right w:val="single" w:sz="4" w:space="0" w:color="auto"/>
            </w:tcBorders>
            <w:shd w:val="clear" w:color="auto" w:fill="auto"/>
            <w:vAlign w:val="center"/>
            <w:hideMark/>
          </w:tcPr>
          <w:p w14:paraId="33D7193E"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Стерильное рассасывающееся вещество, содержащее материал животного происхождения</w:t>
            </w:r>
          </w:p>
        </w:tc>
        <w:tc>
          <w:tcPr>
            <w:tcW w:w="3884" w:type="dxa"/>
            <w:tcBorders>
              <w:top w:val="single" w:sz="4" w:space="0" w:color="auto"/>
              <w:left w:val="nil"/>
              <w:bottom w:val="single" w:sz="4" w:space="0" w:color="auto"/>
              <w:right w:val="single" w:sz="4" w:space="0" w:color="auto"/>
            </w:tcBorders>
            <w:shd w:val="clear" w:color="auto" w:fill="auto"/>
            <w:vAlign w:val="center"/>
            <w:hideMark/>
          </w:tcPr>
          <w:p w14:paraId="5DF02582"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Наличие</w:t>
            </w:r>
          </w:p>
        </w:tc>
        <w:tc>
          <w:tcPr>
            <w:tcW w:w="1001" w:type="dxa"/>
            <w:vMerge/>
            <w:tcBorders>
              <w:top w:val="nil"/>
              <w:left w:val="single" w:sz="4" w:space="0" w:color="auto"/>
              <w:bottom w:val="single" w:sz="4" w:space="0" w:color="000000"/>
              <w:right w:val="single" w:sz="4" w:space="0" w:color="auto"/>
            </w:tcBorders>
            <w:vAlign w:val="center"/>
            <w:hideMark/>
          </w:tcPr>
          <w:p w14:paraId="60DBCFBB" w14:textId="77777777" w:rsidR="00576977" w:rsidRPr="00D21A6C" w:rsidRDefault="00576977" w:rsidP="00D7353B">
            <w:pPr>
              <w:rPr>
                <w:rFonts w:ascii="Times New Roman" w:eastAsia="Times New Roman" w:hAnsi="Times New Roman" w:cs="Times New Roman"/>
                <w:color w:val="000000"/>
                <w:sz w:val="16"/>
                <w:szCs w:val="16"/>
              </w:rPr>
            </w:pPr>
          </w:p>
        </w:tc>
        <w:tc>
          <w:tcPr>
            <w:tcW w:w="1233" w:type="dxa"/>
            <w:vMerge/>
            <w:tcBorders>
              <w:top w:val="nil"/>
              <w:left w:val="single" w:sz="4" w:space="0" w:color="auto"/>
              <w:bottom w:val="single" w:sz="4" w:space="0" w:color="000000"/>
              <w:right w:val="single" w:sz="4" w:space="0" w:color="auto"/>
            </w:tcBorders>
            <w:vAlign w:val="center"/>
            <w:hideMark/>
          </w:tcPr>
          <w:p w14:paraId="6BBD1B2A" w14:textId="77777777" w:rsidR="00576977" w:rsidRPr="00D21A6C" w:rsidRDefault="00576977" w:rsidP="00D7353B">
            <w:pPr>
              <w:rPr>
                <w:rFonts w:ascii="Times New Roman" w:eastAsia="Times New Roman" w:hAnsi="Times New Roman" w:cs="Times New Roman"/>
                <w:color w:val="000000"/>
                <w:sz w:val="16"/>
                <w:szCs w:val="16"/>
              </w:rPr>
            </w:pPr>
          </w:p>
        </w:tc>
      </w:tr>
      <w:tr w:rsidR="00576977" w:rsidRPr="00D21A6C" w14:paraId="576EAC9D" w14:textId="77777777" w:rsidTr="00D7353B">
        <w:trPr>
          <w:trHeight w:val="561"/>
        </w:trPr>
        <w:tc>
          <w:tcPr>
            <w:tcW w:w="598" w:type="dxa"/>
            <w:vMerge/>
            <w:tcBorders>
              <w:top w:val="nil"/>
              <w:left w:val="single" w:sz="4" w:space="0" w:color="auto"/>
              <w:bottom w:val="single" w:sz="4" w:space="0" w:color="000000"/>
              <w:right w:val="single" w:sz="4" w:space="0" w:color="auto"/>
            </w:tcBorders>
            <w:vAlign w:val="center"/>
            <w:hideMark/>
          </w:tcPr>
          <w:p w14:paraId="22ACCC3E" w14:textId="77777777" w:rsidR="00576977" w:rsidRPr="00D21A6C" w:rsidRDefault="00576977" w:rsidP="00D7353B">
            <w:pPr>
              <w:rPr>
                <w:rFonts w:ascii="Times New Roman" w:eastAsia="Times New Roman" w:hAnsi="Times New Roman" w:cs="Times New Roman"/>
                <w:color w:val="000000"/>
                <w:sz w:val="16"/>
                <w:szCs w:val="16"/>
              </w:rPr>
            </w:pPr>
          </w:p>
        </w:tc>
        <w:tc>
          <w:tcPr>
            <w:tcW w:w="4572" w:type="dxa"/>
            <w:vMerge/>
            <w:tcBorders>
              <w:top w:val="nil"/>
              <w:left w:val="single" w:sz="4" w:space="0" w:color="auto"/>
              <w:bottom w:val="single" w:sz="4" w:space="0" w:color="000000"/>
              <w:right w:val="single" w:sz="4" w:space="0" w:color="auto"/>
            </w:tcBorders>
            <w:vAlign w:val="center"/>
            <w:hideMark/>
          </w:tcPr>
          <w:p w14:paraId="5A241FEB" w14:textId="77777777" w:rsidR="00576977" w:rsidRPr="00D21A6C" w:rsidRDefault="00576977" w:rsidP="00D7353B">
            <w:pPr>
              <w:rPr>
                <w:rFonts w:ascii="Times New Roman" w:eastAsia="Times New Roman" w:hAnsi="Times New Roman" w:cs="Times New Roman"/>
                <w:color w:val="000000"/>
                <w:sz w:val="16"/>
                <w:szCs w:val="16"/>
              </w:rPr>
            </w:pPr>
          </w:p>
        </w:tc>
        <w:tc>
          <w:tcPr>
            <w:tcW w:w="2990" w:type="dxa"/>
            <w:tcBorders>
              <w:top w:val="nil"/>
              <w:left w:val="nil"/>
              <w:bottom w:val="single" w:sz="4" w:space="0" w:color="auto"/>
              <w:right w:val="single" w:sz="4" w:space="0" w:color="auto"/>
            </w:tcBorders>
            <w:shd w:val="clear" w:color="auto" w:fill="auto"/>
            <w:vAlign w:val="center"/>
            <w:hideMark/>
          </w:tcPr>
          <w:p w14:paraId="36E95975"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 xml:space="preserve">Состав: водные растворы бычьего сывороточного альбумина (БСА) и </w:t>
            </w:r>
            <w:proofErr w:type="spellStart"/>
            <w:r w:rsidRPr="00D21A6C">
              <w:rPr>
                <w:rFonts w:ascii="Times New Roman" w:eastAsia="Times New Roman" w:hAnsi="Times New Roman" w:cs="Times New Roman"/>
                <w:color w:val="000000"/>
                <w:sz w:val="16"/>
                <w:szCs w:val="16"/>
              </w:rPr>
              <w:t>глютеральдегида</w:t>
            </w:r>
            <w:proofErr w:type="spellEnd"/>
          </w:p>
        </w:tc>
        <w:tc>
          <w:tcPr>
            <w:tcW w:w="3884" w:type="dxa"/>
            <w:tcBorders>
              <w:top w:val="nil"/>
              <w:left w:val="nil"/>
              <w:bottom w:val="single" w:sz="4" w:space="0" w:color="auto"/>
              <w:right w:val="single" w:sz="4" w:space="0" w:color="auto"/>
            </w:tcBorders>
            <w:shd w:val="clear" w:color="auto" w:fill="auto"/>
            <w:vAlign w:val="center"/>
            <w:hideMark/>
          </w:tcPr>
          <w:p w14:paraId="3119A43D"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Соответствие</w:t>
            </w:r>
          </w:p>
        </w:tc>
        <w:tc>
          <w:tcPr>
            <w:tcW w:w="1001" w:type="dxa"/>
            <w:vMerge/>
            <w:tcBorders>
              <w:top w:val="nil"/>
              <w:left w:val="single" w:sz="4" w:space="0" w:color="auto"/>
              <w:bottom w:val="single" w:sz="4" w:space="0" w:color="000000"/>
              <w:right w:val="single" w:sz="4" w:space="0" w:color="auto"/>
            </w:tcBorders>
            <w:vAlign w:val="center"/>
            <w:hideMark/>
          </w:tcPr>
          <w:p w14:paraId="3FBE7D9E" w14:textId="77777777" w:rsidR="00576977" w:rsidRPr="00D21A6C" w:rsidRDefault="00576977" w:rsidP="00D7353B">
            <w:pPr>
              <w:rPr>
                <w:rFonts w:ascii="Times New Roman" w:eastAsia="Times New Roman" w:hAnsi="Times New Roman" w:cs="Times New Roman"/>
                <w:color w:val="000000"/>
                <w:sz w:val="16"/>
                <w:szCs w:val="16"/>
              </w:rPr>
            </w:pPr>
          </w:p>
        </w:tc>
        <w:tc>
          <w:tcPr>
            <w:tcW w:w="1233" w:type="dxa"/>
            <w:vMerge/>
            <w:tcBorders>
              <w:top w:val="nil"/>
              <w:left w:val="single" w:sz="4" w:space="0" w:color="auto"/>
              <w:bottom w:val="single" w:sz="4" w:space="0" w:color="000000"/>
              <w:right w:val="single" w:sz="4" w:space="0" w:color="auto"/>
            </w:tcBorders>
            <w:vAlign w:val="center"/>
            <w:hideMark/>
          </w:tcPr>
          <w:p w14:paraId="09E5FEDA" w14:textId="77777777" w:rsidR="00576977" w:rsidRPr="00D21A6C" w:rsidRDefault="00576977" w:rsidP="00D7353B">
            <w:pPr>
              <w:rPr>
                <w:rFonts w:ascii="Times New Roman" w:eastAsia="Times New Roman" w:hAnsi="Times New Roman" w:cs="Times New Roman"/>
                <w:color w:val="000000"/>
                <w:sz w:val="16"/>
                <w:szCs w:val="16"/>
              </w:rPr>
            </w:pPr>
          </w:p>
        </w:tc>
      </w:tr>
      <w:tr w:rsidR="00576977" w:rsidRPr="00D21A6C" w14:paraId="21525D5E" w14:textId="77777777" w:rsidTr="00D7353B">
        <w:trPr>
          <w:trHeight w:val="697"/>
        </w:trPr>
        <w:tc>
          <w:tcPr>
            <w:tcW w:w="598" w:type="dxa"/>
            <w:vMerge/>
            <w:tcBorders>
              <w:top w:val="nil"/>
              <w:left w:val="single" w:sz="4" w:space="0" w:color="auto"/>
              <w:bottom w:val="single" w:sz="4" w:space="0" w:color="000000"/>
              <w:right w:val="single" w:sz="4" w:space="0" w:color="auto"/>
            </w:tcBorders>
            <w:vAlign w:val="center"/>
            <w:hideMark/>
          </w:tcPr>
          <w:p w14:paraId="4BE0DE73" w14:textId="77777777" w:rsidR="00576977" w:rsidRPr="00D21A6C" w:rsidRDefault="00576977" w:rsidP="00D7353B">
            <w:pPr>
              <w:rPr>
                <w:rFonts w:ascii="Times New Roman" w:eastAsia="Times New Roman" w:hAnsi="Times New Roman" w:cs="Times New Roman"/>
                <w:color w:val="000000"/>
                <w:sz w:val="16"/>
                <w:szCs w:val="16"/>
              </w:rPr>
            </w:pPr>
          </w:p>
        </w:tc>
        <w:tc>
          <w:tcPr>
            <w:tcW w:w="4572" w:type="dxa"/>
            <w:vMerge/>
            <w:tcBorders>
              <w:top w:val="nil"/>
              <w:left w:val="single" w:sz="4" w:space="0" w:color="auto"/>
              <w:bottom w:val="single" w:sz="4" w:space="0" w:color="000000"/>
              <w:right w:val="single" w:sz="4" w:space="0" w:color="auto"/>
            </w:tcBorders>
            <w:vAlign w:val="center"/>
            <w:hideMark/>
          </w:tcPr>
          <w:p w14:paraId="0CC2AC56" w14:textId="77777777" w:rsidR="00576977" w:rsidRPr="00D21A6C" w:rsidRDefault="00576977" w:rsidP="00D7353B">
            <w:pPr>
              <w:rPr>
                <w:rFonts w:ascii="Times New Roman" w:eastAsia="Times New Roman" w:hAnsi="Times New Roman" w:cs="Times New Roman"/>
                <w:color w:val="000000"/>
                <w:sz w:val="16"/>
                <w:szCs w:val="16"/>
              </w:rPr>
            </w:pPr>
          </w:p>
        </w:tc>
        <w:tc>
          <w:tcPr>
            <w:tcW w:w="2990" w:type="dxa"/>
            <w:tcBorders>
              <w:top w:val="nil"/>
              <w:left w:val="nil"/>
              <w:bottom w:val="single" w:sz="4" w:space="0" w:color="auto"/>
              <w:right w:val="single" w:sz="4" w:space="0" w:color="auto"/>
            </w:tcBorders>
            <w:shd w:val="clear" w:color="auto" w:fill="auto"/>
            <w:vAlign w:val="center"/>
            <w:hideMark/>
          </w:tcPr>
          <w:p w14:paraId="235A0874"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В комплект входит сдвоенный шприц с составами и одноразовые аппликаторы для приготовления и нанесения на анатомические области</w:t>
            </w:r>
          </w:p>
        </w:tc>
        <w:tc>
          <w:tcPr>
            <w:tcW w:w="3884" w:type="dxa"/>
            <w:tcBorders>
              <w:top w:val="nil"/>
              <w:left w:val="nil"/>
              <w:bottom w:val="single" w:sz="4" w:space="0" w:color="auto"/>
              <w:right w:val="single" w:sz="4" w:space="0" w:color="auto"/>
            </w:tcBorders>
            <w:shd w:val="clear" w:color="auto" w:fill="auto"/>
            <w:vAlign w:val="center"/>
            <w:hideMark/>
          </w:tcPr>
          <w:p w14:paraId="5003203C"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Наличие</w:t>
            </w:r>
          </w:p>
        </w:tc>
        <w:tc>
          <w:tcPr>
            <w:tcW w:w="1001" w:type="dxa"/>
            <w:vMerge/>
            <w:tcBorders>
              <w:top w:val="nil"/>
              <w:left w:val="single" w:sz="4" w:space="0" w:color="auto"/>
              <w:bottom w:val="single" w:sz="4" w:space="0" w:color="000000"/>
              <w:right w:val="single" w:sz="4" w:space="0" w:color="auto"/>
            </w:tcBorders>
            <w:vAlign w:val="center"/>
            <w:hideMark/>
          </w:tcPr>
          <w:p w14:paraId="22F86C53" w14:textId="77777777" w:rsidR="00576977" w:rsidRPr="00D21A6C" w:rsidRDefault="00576977" w:rsidP="00D7353B">
            <w:pPr>
              <w:rPr>
                <w:rFonts w:ascii="Times New Roman" w:eastAsia="Times New Roman" w:hAnsi="Times New Roman" w:cs="Times New Roman"/>
                <w:color w:val="000000"/>
                <w:sz w:val="16"/>
                <w:szCs w:val="16"/>
              </w:rPr>
            </w:pPr>
          </w:p>
        </w:tc>
        <w:tc>
          <w:tcPr>
            <w:tcW w:w="1233" w:type="dxa"/>
            <w:vMerge/>
            <w:tcBorders>
              <w:top w:val="nil"/>
              <w:left w:val="single" w:sz="4" w:space="0" w:color="auto"/>
              <w:bottom w:val="single" w:sz="4" w:space="0" w:color="000000"/>
              <w:right w:val="single" w:sz="4" w:space="0" w:color="auto"/>
            </w:tcBorders>
            <w:vAlign w:val="center"/>
            <w:hideMark/>
          </w:tcPr>
          <w:p w14:paraId="2F606D6B" w14:textId="77777777" w:rsidR="00576977" w:rsidRPr="00D21A6C" w:rsidRDefault="00576977" w:rsidP="00D7353B">
            <w:pPr>
              <w:rPr>
                <w:rFonts w:ascii="Times New Roman" w:eastAsia="Times New Roman" w:hAnsi="Times New Roman" w:cs="Times New Roman"/>
                <w:color w:val="000000"/>
                <w:sz w:val="16"/>
                <w:szCs w:val="16"/>
              </w:rPr>
            </w:pPr>
          </w:p>
        </w:tc>
      </w:tr>
      <w:tr w:rsidR="00576977" w:rsidRPr="00D21A6C" w14:paraId="4B14EB7A" w14:textId="77777777" w:rsidTr="00D7353B">
        <w:trPr>
          <w:trHeight w:val="225"/>
        </w:trPr>
        <w:tc>
          <w:tcPr>
            <w:tcW w:w="598" w:type="dxa"/>
            <w:vMerge/>
            <w:tcBorders>
              <w:top w:val="nil"/>
              <w:left w:val="single" w:sz="4" w:space="0" w:color="auto"/>
              <w:bottom w:val="single" w:sz="4" w:space="0" w:color="000000"/>
              <w:right w:val="single" w:sz="4" w:space="0" w:color="auto"/>
            </w:tcBorders>
            <w:vAlign w:val="center"/>
            <w:hideMark/>
          </w:tcPr>
          <w:p w14:paraId="6FD49B2A" w14:textId="77777777" w:rsidR="00576977" w:rsidRPr="00D21A6C" w:rsidRDefault="00576977" w:rsidP="00D7353B">
            <w:pPr>
              <w:rPr>
                <w:rFonts w:ascii="Times New Roman" w:eastAsia="Times New Roman" w:hAnsi="Times New Roman" w:cs="Times New Roman"/>
                <w:color w:val="000000"/>
                <w:sz w:val="16"/>
                <w:szCs w:val="16"/>
              </w:rPr>
            </w:pPr>
          </w:p>
        </w:tc>
        <w:tc>
          <w:tcPr>
            <w:tcW w:w="4572" w:type="dxa"/>
            <w:vMerge/>
            <w:tcBorders>
              <w:top w:val="nil"/>
              <w:left w:val="single" w:sz="4" w:space="0" w:color="auto"/>
              <w:bottom w:val="single" w:sz="4" w:space="0" w:color="000000"/>
              <w:right w:val="single" w:sz="4" w:space="0" w:color="auto"/>
            </w:tcBorders>
            <w:vAlign w:val="center"/>
            <w:hideMark/>
          </w:tcPr>
          <w:p w14:paraId="4A51870E" w14:textId="77777777" w:rsidR="00576977" w:rsidRPr="00D21A6C" w:rsidRDefault="00576977" w:rsidP="00D7353B">
            <w:pPr>
              <w:rPr>
                <w:rFonts w:ascii="Times New Roman" w:eastAsia="Times New Roman" w:hAnsi="Times New Roman" w:cs="Times New Roman"/>
                <w:color w:val="000000"/>
                <w:sz w:val="16"/>
                <w:szCs w:val="16"/>
              </w:rPr>
            </w:pPr>
          </w:p>
        </w:tc>
        <w:tc>
          <w:tcPr>
            <w:tcW w:w="2990" w:type="dxa"/>
            <w:tcBorders>
              <w:top w:val="nil"/>
              <w:left w:val="nil"/>
              <w:bottom w:val="single" w:sz="4" w:space="0" w:color="auto"/>
              <w:right w:val="single" w:sz="4" w:space="0" w:color="auto"/>
            </w:tcBorders>
            <w:shd w:val="clear" w:color="auto" w:fill="auto"/>
            <w:vAlign w:val="center"/>
            <w:hideMark/>
          </w:tcPr>
          <w:p w14:paraId="34B6F409"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Общий объем шприца, мл</w:t>
            </w:r>
          </w:p>
        </w:tc>
        <w:tc>
          <w:tcPr>
            <w:tcW w:w="3884" w:type="dxa"/>
            <w:tcBorders>
              <w:top w:val="nil"/>
              <w:left w:val="nil"/>
              <w:bottom w:val="single" w:sz="4" w:space="0" w:color="auto"/>
              <w:right w:val="single" w:sz="4" w:space="0" w:color="auto"/>
            </w:tcBorders>
            <w:shd w:val="clear" w:color="auto" w:fill="auto"/>
            <w:vAlign w:val="center"/>
            <w:hideMark/>
          </w:tcPr>
          <w:p w14:paraId="69BCCFD7"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2</w:t>
            </w:r>
          </w:p>
        </w:tc>
        <w:tc>
          <w:tcPr>
            <w:tcW w:w="1001" w:type="dxa"/>
            <w:vMerge/>
            <w:tcBorders>
              <w:top w:val="nil"/>
              <w:left w:val="single" w:sz="4" w:space="0" w:color="auto"/>
              <w:bottom w:val="single" w:sz="4" w:space="0" w:color="000000"/>
              <w:right w:val="single" w:sz="4" w:space="0" w:color="auto"/>
            </w:tcBorders>
            <w:vAlign w:val="center"/>
            <w:hideMark/>
          </w:tcPr>
          <w:p w14:paraId="0B7E4B64" w14:textId="77777777" w:rsidR="00576977" w:rsidRPr="00D21A6C" w:rsidRDefault="00576977" w:rsidP="00D7353B">
            <w:pPr>
              <w:rPr>
                <w:rFonts w:ascii="Times New Roman" w:eastAsia="Times New Roman" w:hAnsi="Times New Roman" w:cs="Times New Roman"/>
                <w:color w:val="000000"/>
                <w:sz w:val="16"/>
                <w:szCs w:val="16"/>
              </w:rPr>
            </w:pPr>
          </w:p>
        </w:tc>
        <w:tc>
          <w:tcPr>
            <w:tcW w:w="1233" w:type="dxa"/>
            <w:vMerge/>
            <w:tcBorders>
              <w:top w:val="nil"/>
              <w:left w:val="single" w:sz="4" w:space="0" w:color="auto"/>
              <w:bottom w:val="single" w:sz="4" w:space="0" w:color="000000"/>
              <w:right w:val="single" w:sz="4" w:space="0" w:color="auto"/>
            </w:tcBorders>
            <w:vAlign w:val="center"/>
            <w:hideMark/>
          </w:tcPr>
          <w:p w14:paraId="071EFE78" w14:textId="77777777" w:rsidR="00576977" w:rsidRPr="00D21A6C" w:rsidRDefault="00576977" w:rsidP="00D7353B">
            <w:pPr>
              <w:rPr>
                <w:rFonts w:ascii="Times New Roman" w:eastAsia="Times New Roman" w:hAnsi="Times New Roman" w:cs="Times New Roman"/>
                <w:color w:val="000000"/>
                <w:sz w:val="16"/>
                <w:szCs w:val="16"/>
              </w:rPr>
            </w:pPr>
          </w:p>
        </w:tc>
      </w:tr>
      <w:tr w:rsidR="00576977" w:rsidRPr="00D21A6C" w14:paraId="64133718" w14:textId="77777777" w:rsidTr="00D7353B">
        <w:trPr>
          <w:trHeight w:val="286"/>
        </w:trPr>
        <w:tc>
          <w:tcPr>
            <w:tcW w:w="598" w:type="dxa"/>
            <w:vMerge/>
            <w:tcBorders>
              <w:top w:val="nil"/>
              <w:left w:val="single" w:sz="4" w:space="0" w:color="auto"/>
              <w:bottom w:val="single" w:sz="4" w:space="0" w:color="000000"/>
              <w:right w:val="single" w:sz="4" w:space="0" w:color="auto"/>
            </w:tcBorders>
            <w:vAlign w:val="center"/>
            <w:hideMark/>
          </w:tcPr>
          <w:p w14:paraId="7C9A95C3" w14:textId="77777777" w:rsidR="00576977" w:rsidRPr="00D21A6C" w:rsidRDefault="00576977" w:rsidP="00D7353B">
            <w:pPr>
              <w:rPr>
                <w:rFonts w:ascii="Times New Roman" w:eastAsia="Times New Roman" w:hAnsi="Times New Roman" w:cs="Times New Roman"/>
                <w:color w:val="000000"/>
                <w:sz w:val="16"/>
                <w:szCs w:val="16"/>
              </w:rPr>
            </w:pPr>
          </w:p>
        </w:tc>
        <w:tc>
          <w:tcPr>
            <w:tcW w:w="4572" w:type="dxa"/>
            <w:vMerge/>
            <w:tcBorders>
              <w:top w:val="nil"/>
              <w:left w:val="single" w:sz="4" w:space="0" w:color="auto"/>
              <w:bottom w:val="single" w:sz="4" w:space="0" w:color="000000"/>
              <w:right w:val="single" w:sz="4" w:space="0" w:color="auto"/>
            </w:tcBorders>
            <w:vAlign w:val="center"/>
            <w:hideMark/>
          </w:tcPr>
          <w:p w14:paraId="51705000" w14:textId="77777777" w:rsidR="00576977" w:rsidRPr="00D21A6C" w:rsidRDefault="00576977" w:rsidP="00D7353B">
            <w:pPr>
              <w:rPr>
                <w:rFonts w:ascii="Times New Roman" w:eastAsia="Times New Roman" w:hAnsi="Times New Roman" w:cs="Times New Roman"/>
                <w:color w:val="000000"/>
                <w:sz w:val="16"/>
                <w:szCs w:val="16"/>
              </w:rPr>
            </w:pPr>
          </w:p>
        </w:tc>
        <w:tc>
          <w:tcPr>
            <w:tcW w:w="2990" w:type="dxa"/>
            <w:tcBorders>
              <w:top w:val="nil"/>
              <w:left w:val="nil"/>
              <w:bottom w:val="single" w:sz="4" w:space="0" w:color="auto"/>
              <w:right w:val="single" w:sz="4" w:space="0" w:color="auto"/>
            </w:tcBorders>
            <w:shd w:val="clear" w:color="auto" w:fill="auto"/>
            <w:vAlign w:val="center"/>
            <w:hideMark/>
          </w:tcPr>
          <w:p w14:paraId="5CB9FB12"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Смешивание происходит непосредственно в аппликаторе</w:t>
            </w:r>
          </w:p>
        </w:tc>
        <w:tc>
          <w:tcPr>
            <w:tcW w:w="3884" w:type="dxa"/>
            <w:tcBorders>
              <w:top w:val="nil"/>
              <w:left w:val="nil"/>
              <w:bottom w:val="single" w:sz="4" w:space="0" w:color="auto"/>
              <w:right w:val="single" w:sz="4" w:space="0" w:color="auto"/>
            </w:tcBorders>
            <w:shd w:val="clear" w:color="auto" w:fill="auto"/>
            <w:vAlign w:val="center"/>
            <w:hideMark/>
          </w:tcPr>
          <w:p w14:paraId="65E1D108"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Соответствие</w:t>
            </w:r>
          </w:p>
        </w:tc>
        <w:tc>
          <w:tcPr>
            <w:tcW w:w="1001" w:type="dxa"/>
            <w:vMerge/>
            <w:tcBorders>
              <w:top w:val="nil"/>
              <w:left w:val="single" w:sz="4" w:space="0" w:color="auto"/>
              <w:bottom w:val="single" w:sz="4" w:space="0" w:color="000000"/>
              <w:right w:val="single" w:sz="4" w:space="0" w:color="auto"/>
            </w:tcBorders>
            <w:vAlign w:val="center"/>
            <w:hideMark/>
          </w:tcPr>
          <w:p w14:paraId="231D0489" w14:textId="77777777" w:rsidR="00576977" w:rsidRPr="00D21A6C" w:rsidRDefault="00576977" w:rsidP="00D7353B">
            <w:pPr>
              <w:rPr>
                <w:rFonts w:ascii="Times New Roman" w:eastAsia="Times New Roman" w:hAnsi="Times New Roman" w:cs="Times New Roman"/>
                <w:color w:val="000000"/>
                <w:sz w:val="16"/>
                <w:szCs w:val="16"/>
              </w:rPr>
            </w:pPr>
          </w:p>
        </w:tc>
        <w:tc>
          <w:tcPr>
            <w:tcW w:w="1233" w:type="dxa"/>
            <w:vMerge/>
            <w:tcBorders>
              <w:top w:val="nil"/>
              <w:left w:val="single" w:sz="4" w:space="0" w:color="auto"/>
              <w:bottom w:val="single" w:sz="4" w:space="0" w:color="000000"/>
              <w:right w:val="single" w:sz="4" w:space="0" w:color="auto"/>
            </w:tcBorders>
            <w:vAlign w:val="center"/>
            <w:hideMark/>
          </w:tcPr>
          <w:p w14:paraId="2B43D370" w14:textId="77777777" w:rsidR="00576977" w:rsidRPr="00D21A6C" w:rsidRDefault="00576977" w:rsidP="00D7353B">
            <w:pPr>
              <w:rPr>
                <w:rFonts w:ascii="Times New Roman" w:eastAsia="Times New Roman" w:hAnsi="Times New Roman" w:cs="Times New Roman"/>
                <w:color w:val="000000"/>
                <w:sz w:val="16"/>
                <w:szCs w:val="16"/>
              </w:rPr>
            </w:pPr>
          </w:p>
        </w:tc>
      </w:tr>
      <w:tr w:rsidR="00576977" w:rsidRPr="00D21A6C" w14:paraId="44A5B366" w14:textId="77777777" w:rsidTr="00D7353B">
        <w:trPr>
          <w:trHeight w:val="320"/>
        </w:trPr>
        <w:tc>
          <w:tcPr>
            <w:tcW w:w="598" w:type="dxa"/>
            <w:vMerge/>
            <w:tcBorders>
              <w:top w:val="nil"/>
              <w:left w:val="single" w:sz="4" w:space="0" w:color="auto"/>
              <w:bottom w:val="single" w:sz="4" w:space="0" w:color="000000"/>
              <w:right w:val="single" w:sz="4" w:space="0" w:color="auto"/>
            </w:tcBorders>
            <w:vAlign w:val="center"/>
            <w:hideMark/>
          </w:tcPr>
          <w:p w14:paraId="50357187" w14:textId="77777777" w:rsidR="00576977" w:rsidRPr="00D21A6C" w:rsidRDefault="00576977" w:rsidP="00D7353B">
            <w:pPr>
              <w:rPr>
                <w:rFonts w:ascii="Times New Roman" w:eastAsia="Times New Roman" w:hAnsi="Times New Roman" w:cs="Times New Roman"/>
                <w:color w:val="000000"/>
                <w:sz w:val="16"/>
                <w:szCs w:val="16"/>
              </w:rPr>
            </w:pPr>
          </w:p>
        </w:tc>
        <w:tc>
          <w:tcPr>
            <w:tcW w:w="4572" w:type="dxa"/>
            <w:vMerge/>
            <w:tcBorders>
              <w:top w:val="nil"/>
              <w:left w:val="single" w:sz="4" w:space="0" w:color="auto"/>
              <w:bottom w:val="single" w:sz="4" w:space="0" w:color="000000"/>
              <w:right w:val="single" w:sz="4" w:space="0" w:color="auto"/>
            </w:tcBorders>
            <w:vAlign w:val="center"/>
            <w:hideMark/>
          </w:tcPr>
          <w:p w14:paraId="2D5131C5" w14:textId="77777777" w:rsidR="00576977" w:rsidRPr="00D21A6C" w:rsidRDefault="00576977" w:rsidP="00D7353B">
            <w:pPr>
              <w:rPr>
                <w:rFonts w:ascii="Times New Roman" w:eastAsia="Times New Roman" w:hAnsi="Times New Roman" w:cs="Times New Roman"/>
                <w:color w:val="000000"/>
                <w:sz w:val="16"/>
                <w:szCs w:val="16"/>
              </w:rPr>
            </w:pPr>
          </w:p>
        </w:tc>
        <w:tc>
          <w:tcPr>
            <w:tcW w:w="2990" w:type="dxa"/>
            <w:tcBorders>
              <w:top w:val="nil"/>
              <w:left w:val="nil"/>
              <w:bottom w:val="single" w:sz="4" w:space="0" w:color="auto"/>
              <w:right w:val="single" w:sz="4" w:space="0" w:color="auto"/>
            </w:tcBorders>
            <w:shd w:val="clear" w:color="auto" w:fill="auto"/>
            <w:vAlign w:val="center"/>
            <w:hideMark/>
          </w:tcPr>
          <w:p w14:paraId="1EEF115C"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 xml:space="preserve">Клей биологически инертный, </w:t>
            </w:r>
            <w:proofErr w:type="spellStart"/>
            <w:r w:rsidRPr="00D21A6C">
              <w:rPr>
                <w:rFonts w:ascii="Times New Roman" w:eastAsia="Times New Roman" w:hAnsi="Times New Roman" w:cs="Times New Roman"/>
                <w:color w:val="000000"/>
                <w:sz w:val="16"/>
                <w:szCs w:val="16"/>
              </w:rPr>
              <w:t>апирогенный</w:t>
            </w:r>
            <w:proofErr w:type="spellEnd"/>
          </w:p>
        </w:tc>
        <w:tc>
          <w:tcPr>
            <w:tcW w:w="3884" w:type="dxa"/>
            <w:tcBorders>
              <w:top w:val="nil"/>
              <w:left w:val="nil"/>
              <w:bottom w:val="single" w:sz="4" w:space="0" w:color="auto"/>
              <w:right w:val="single" w:sz="4" w:space="0" w:color="auto"/>
            </w:tcBorders>
            <w:shd w:val="clear" w:color="auto" w:fill="auto"/>
            <w:vAlign w:val="center"/>
            <w:hideMark/>
          </w:tcPr>
          <w:p w14:paraId="5479B224"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Соответствие</w:t>
            </w:r>
          </w:p>
        </w:tc>
        <w:tc>
          <w:tcPr>
            <w:tcW w:w="1001" w:type="dxa"/>
            <w:vMerge/>
            <w:tcBorders>
              <w:top w:val="nil"/>
              <w:left w:val="single" w:sz="4" w:space="0" w:color="auto"/>
              <w:bottom w:val="single" w:sz="4" w:space="0" w:color="000000"/>
              <w:right w:val="single" w:sz="4" w:space="0" w:color="auto"/>
            </w:tcBorders>
            <w:vAlign w:val="center"/>
            <w:hideMark/>
          </w:tcPr>
          <w:p w14:paraId="5BB3E000" w14:textId="77777777" w:rsidR="00576977" w:rsidRPr="00D21A6C" w:rsidRDefault="00576977" w:rsidP="00D7353B">
            <w:pPr>
              <w:rPr>
                <w:rFonts w:ascii="Times New Roman" w:eastAsia="Times New Roman" w:hAnsi="Times New Roman" w:cs="Times New Roman"/>
                <w:color w:val="000000"/>
                <w:sz w:val="16"/>
                <w:szCs w:val="16"/>
              </w:rPr>
            </w:pPr>
          </w:p>
        </w:tc>
        <w:tc>
          <w:tcPr>
            <w:tcW w:w="1233" w:type="dxa"/>
            <w:vMerge/>
            <w:tcBorders>
              <w:top w:val="nil"/>
              <w:left w:val="single" w:sz="4" w:space="0" w:color="auto"/>
              <w:bottom w:val="single" w:sz="4" w:space="0" w:color="000000"/>
              <w:right w:val="single" w:sz="4" w:space="0" w:color="auto"/>
            </w:tcBorders>
            <w:vAlign w:val="center"/>
            <w:hideMark/>
          </w:tcPr>
          <w:p w14:paraId="1EA5406F" w14:textId="77777777" w:rsidR="00576977" w:rsidRPr="00D21A6C" w:rsidRDefault="00576977" w:rsidP="00D7353B">
            <w:pPr>
              <w:rPr>
                <w:rFonts w:ascii="Times New Roman" w:eastAsia="Times New Roman" w:hAnsi="Times New Roman" w:cs="Times New Roman"/>
                <w:color w:val="000000"/>
                <w:sz w:val="16"/>
                <w:szCs w:val="16"/>
              </w:rPr>
            </w:pPr>
          </w:p>
        </w:tc>
      </w:tr>
      <w:tr w:rsidR="00576977" w:rsidRPr="00D21A6C" w14:paraId="216F8ADA" w14:textId="77777777" w:rsidTr="00D7353B">
        <w:trPr>
          <w:trHeight w:val="381"/>
        </w:trPr>
        <w:tc>
          <w:tcPr>
            <w:tcW w:w="598" w:type="dxa"/>
            <w:vMerge/>
            <w:tcBorders>
              <w:top w:val="nil"/>
              <w:left w:val="single" w:sz="4" w:space="0" w:color="auto"/>
              <w:bottom w:val="single" w:sz="4" w:space="0" w:color="000000"/>
              <w:right w:val="single" w:sz="4" w:space="0" w:color="auto"/>
            </w:tcBorders>
            <w:vAlign w:val="center"/>
            <w:hideMark/>
          </w:tcPr>
          <w:p w14:paraId="23E01810" w14:textId="77777777" w:rsidR="00576977" w:rsidRPr="00D21A6C" w:rsidRDefault="00576977" w:rsidP="00D7353B">
            <w:pPr>
              <w:rPr>
                <w:rFonts w:ascii="Times New Roman" w:eastAsia="Times New Roman" w:hAnsi="Times New Roman" w:cs="Times New Roman"/>
                <w:color w:val="000000"/>
                <w:sz w:val="16"/>
                <w:szCs w:val="16"/>
              </w:rPr>
            </w:pPr>
          </w:p>
        </w:tc>
        <w:tc>
          <w:tcPr>
            <w:tcW w:w="4572" w:type="dxa"/>
            <w:vMerge/>
            <w:tcBorders>
              <w:top w:val="nil"/>
              <w:left w:val="single" w:sz="4" w:space="0" w:color="auto"/>
              <w:bottom w:val="single" w:sz="4" w:space="0" w:color="000000"/>
              <w:right w:val="single" w:sz="4" w:space="0" w:color="auto"/>
            </w:tcBorders>
            <w:vAlign w:val="center"/>
            <w:hideMark/>
          </w:tcPr>
          <w:p w14:paraId="6707E6A4" w14:textId="77777777" w:rsidR="00576977" w:rsidRPr="00D21A6C" w:rsidRDefault="00576977" w:rsidP="00D7353B">
            <w:pPr>
              <w:rPr>
                <w:rFonts w:ascii="Times New Roman" w:eastAsia="Times New Roman" w:hAnsi="Times New Roman" w:cs="Times New Roman"/>
                <w:color w:val="000000"/>
                <w:sz w:val="16"/>
                <w:szCs w:val="16"/>
              </w:rPr>
            </w:pPr>
          </w:p>
        </w:tc>
        <w:tc>
          <w:tcPr>
            <w:tcW w:w="2990" w:type="dxa"/>
            <w:tcBorders>
              <w:top w:val="nil"/>
              <w:left w:val="nil"/>
              <w:bottom w:val="single" w:sz="4" w:space="0" w:color="auto"/>
              <w:right w:val="single" w:sz="4" w:space="0" w:color="auto"/>
            </w:tcBorders>
            <w:shd w:val="clear" w:color="auto" w:fill="auto"/>
            <w:vAlign w:val="center"/>
            <w:hideMark/>
          </w:tcPr>
          <w:p w14:paraId="352810B3"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Полимеризация начинается сразу после нанесения клея</w:t>
            </w:r>
          </w:p>
        </w:tc>
        <w:tc>
          <w:tcPr>
            <w:tcW w:w="3884" w:type="dxa"/>
            <w:tcBorders>
              <w:top w:val="nil"/>
              <w:left w:val="nil"/>
              <w:bottom w:val="single" w:sz="4" w:space="0" w:color="auto"/>
              <w:right w:val="single" w:sz="4" w:space="0" w:color="auto"/>
            </w:tcBorders>
            <w:shd w:val="clear" w:color="auto" w:fill="auto"/>
            <w:vAlign w:val="center"/>
            <w:hideMark/>
          </w:tcPr>
          <w:p w14:paraId="5D1564D0"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Соответствие</w:t>
            </w:r>
          </w:p>
        </w:tc>
        <w:tc>
          <w:tcPr>
            <w:tcW w:w="1001" w:type="dxa"/>
            <w:vMerge/>
            <w:tcBorders>
              <w:top w:val="nil"/>
              <w:left w:val="single" w:sz="4" w:space="0" w:color="auto"/>
              <w:bottom w:val="single" w:sz="4" w:space="0" w:color="000000"/>
              <w:right w:val="single" w:sz="4" w:space="0" w:color="auto"/>
            </w:tcBorders>
            <w:vAlign w:val="center"/>
            <w:hideMark/>
          </w:tcPr>
          <w:p w14:paraId="18C96BD6" w14:textId="77777777" w:rsidR="00576977" w:rsidRPr="00D21A6C" w:rsidRDefault="00576977" w:rsidP="00D7353B">
            <w:pPr>
              <w:rPr>
                <w:rFonts w:ascii="Times New Roman" w:eastAsia="Times New Roman" w:hAnsi="Times New Roman" w:cs="Times New Roman"/>
                <w:color w:val="000000"/>
                <w:sz w:val="16"/>
                <w:szCs w:val="16"/>
              </w:rPr>
            </w:pPr>
          </w:p>
        </w:tc>
        <w:tc>
          <w:tcPr>
            <w:tcW w:w="1233" w:type="dxa"/>
            <w:vMerge/>
            <w:tcBorders>
              <w:top w:val="nil"/>
              <w:left w:val="single" w:sz="4" w:space="0" w:color="auto"/>
              <w:bottom w:val="single" w:sz="4" w:space="0" w:color="000000"/>
              <w:right w:val="single" w:sz="4" w:space="0" w:color="auto"/>
            </w:tcBorders>
            <w:vAlign w:val="center"/>
            <w:hideMark/>
          </w:tcPr>
          <w:p w14:paraId="023AB648" w14:textId="77777777" w:rsidR="00576977" w:rsidRPr="00D21A6C" w:rsidRDefault="00576977" w:rsidP="00D7353B">
            <w:pPr>
              <w:rPr>
                <w:rFonts w:ascii="Times New Roman" w:eastAsia="Times New Roman" w:hAnsi="Times New Roman" w:cs="Times New Roman"/>
                <w:color w:val="000000"/>
                <w:sz w:val="16"/>
                <w:szCs w:val="16"/>
              </w:rPr>
            </w:pPr>
          </w:p>
        </w:tc>
      </w:tr>
      <w:tr w:rsidR="00576977" w:rsidRPr="00D21A6C" w14:paraId="7109DD32" w14:textId="77777777" w:rsidTr="00D7353B">
        <w:trPr>
          <w:trHeight w:val="259"/>
        </w:trPr>
        <w:tc>
          <w:tcPr>
            <w:tcW w:w="598" w:type="dxa"/>
            <w:vMerge/>
            <w:tcBorders>
              <w:top w:val="nil"/>
              <w:left w:val="single" w:sz="4" w:space="0" w:color="auto"/>
              <w:bottom w:val="single" w:sz="4" w:space="0" w:color="000000"/>
              <w:right w:val="single" w:sz="4" w:space="0" w:color="auto"/>
            </w:tcBorders>
            <w:vAlign w:val="center"/>
            <w:hideMark/>
          </w:tcPr>
          <w:p w14:paraId="4F2E847E" w14:textId="77777777" w:rsidR="00576977" w:rsidRPr="00D21A6C" w:rsidRDefault="00576977" w:rsidP="00D7353B">
            <w:pPr>
              <w:rPr>
                <w:rFonts w:ascii="Times New Roman" w:eastAsia="Times New Roman" w:hAnsi="Times New Roman" w:cs="Times New Roman"/>
                <w:color w:val="000000"/>
                <w:sz w:val="16"/>
                <w:szCs w:val="16"/>
              </w:rPr>
            </w:pPr>
          </w:p>
        </w:tc>
        <w:tc>
          <w:tcPr>
            <w:tcW w:w="4572" w:type="dxa"/>
            <w:vMerge/>
            <w:tcBorders>
              <w:top w:val="nil"/>
              <w:left w:val="single" w:sz="4" w:space="0" w:color="auto"/>
              <w:bottom w:val="single" w:sz="4" w:space="0" w:color="000000"/>
              <w:right w:val="single" w:sz="4" w:space="0" w:color="auto"/>
            </w:tcBorders>
            <w:vAlign w:val="center"/>
            <w:hideMark/>
          </w:tcPr>
          <w:p w14:paraId="469DC890" w14:textId="77777777" w:rsidR="00576977" w:rsidRPr="00D21A6C" w:rsidRDefault="00576977" w:rsidP="00D7353B">
            <w:pPr>
              <w:rPr>
                <w:rFonts w:ascii="Times New Roman" w:eastAsia="Times New Roman" w:hAnsi="Times New Roman" w:cs="Times New Roman"/>
                <w:color w:val="000000"/>
                <w:sz w:val="16"/>
                <w:szCs w:val="16"/>
              </w:rPr>
            </w:pPr>
          </w:p>
        </w:tc>
        <w:tc>
          <w:tcPr>
            <w:tcW w:w="2990" w:type="dxa"/>
            <w:tcBorders>
              <w:top w:val="nil"/>
              <w:left w:val="nil"/>
              <w:bottom w:val="single" w:sz="4" w:space="0" w:color="auto"/>
              <w:right w:val="single" w:sz="4" w:space="0" w:color="auto"/>
            </w:tcBorders>
            <w:shd w:val="clear" w:color="auto" w:fill="auto"/>
            <w:vAlign w:val="center"/>
            <w:hideMark/>
          </w:tcPr>
          <w:p w14:paraId="2E2420A5"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Максимальная адгезивная прочность достигается через, минуты</w:t>
            </w:r>
          </w:p>
        </w:tc>
        <w:tc>
          <w:tcPr>
            <w:tcW w:w="3884" w:type="dxa"/>
            <w:tcBorders>
              <w:top w:val="nil"/>
              <w:left w:val="nil"/>
              <w:bottom w:val="single" w:sz="4" w:space="0" w:color="auto"/>
              <w:right w:val="single" w:sz="4" w:space="0" w:color="auto"/>
            </w:tcBorders>
            <w:shd w:val="clear" w:color="auto" w:fill="auto"/>
            <w:vAlign w:val="center"/>
            <w:hideMark/>
          </w:tcPr>
          <w:p w14:paraId="3B0515BC" w14:textId="77777777" w:rsidR="00576977" w:rsidRPr="00D21A6C" w:rsidRDefault="00576977" w:rsidP="00D7353B">
            <w:pPr>
              <w:rPr>
                <w:rFonts w:ascii="Times New Roman" w:eastAsia="Times New Roman" w:hAnsi="Times New Roman" w:cs="Times New Roman"/>
                <w:color w:val="000000"/>
                <w:sz w:val="16"/>
                <w:szCs w:val="16"/>
              </w:rPr>
            </w:pPr>
            <w:r w:rsidRPr="00D21A6C">
              <w:rPr>
                <w:rFonts w:ascii="Times New Roman" w:eastAsia="Times New Roman" w:hAnsi="Times New Roman" w:cs="Times New Roman"/>
                <w:color w:val="000000"/>
                <w:sz w:val="16"/>
                <w:szCs w:val="16"/>
              </w:rPr>
              <w:t>2</w:t>
            </w:r>
          </w:p>
        </w:tc>
        <w:tc>
          <w:tcPr>
            <w:tcW w:w="1001" w:type="dxa"/>
            <w:vMerge/>
            <w:tcBorders>
              <w:top w:val="nil"/>
              <w:left w:val="single" w:sz="4" w:space="0" w:color="auto"/>
              <w:bottom w:val="single" w:sz="4" w:space="0" w:color="000000"/>
              <w:right w:val="single" w:sz="4" w:space="0" w:color="auto"/>
            </w:tcBorders>
            <w:vAlign w:val="center"/>
            <w:hideMark/>
          </w:tcPr>
          <w:p w14:paraId="4D1FA530" w14:textId="77777777" w:rsidR="00576977" w:rsidRPr="00D21A6C" w:rsidRDefault="00576977" w:rsidP="00D7353B">
            <w:pPr>
              <w:rPr>
                <w:rFonts w:ascii="Times New Roman" w:eastAsia="Times New Roman" w:hAnsi="Times New Roman" w:cs="Times New Roman"/>
                <w:color w:val="000000"/>
                <w:sz w:val="16"/>
                <w:szCs w:val="16"/>
              </w:rPr>
            </w:pPr>
          </w:p>
        </w:tc>
        <w:tc>
          <w:tcPr>
            <w:tcW w:w="1233" w:type="dxa"/>
            <w:vMerge/>
            <w:tcBorders>
              <w:top w:val="nil"/>
              <w:left w:val="single" w:sz="4" w:space="0" w:color="auto"/>
              <w:bottom w:val="single" w:sz="4" w:space="0" w:color="000000"/>
              <w:right w:val="single" w:sz="4" w:space="0" w:color="auto"/>
            </w:tcBorders>
            <w:vAlign w:val="center"/>
            <w:hideMark/>
          </w:tcPr>
          <w:p w14:paraId="5210FEC0" w14:textId="77777777" w:rsidR="00576977" w:rsidRPr="00D21A6C" w:rsidRDefault="00576977" w:rsidP="00D7353B">
            <w:pPr>
              <w:rPr>
                <w:rFonts w:ascii="Times New Roman" w:eastAsia="Times New Roman" w:hAnsi="Times New Roman" w:cs="Times New Roman"/>
                <w:color w:val="000000"/>
                <w:sz w:val="16"/>
                <w:szCs w:val="16"/>
              </w:rPr>
            </w:pPr>
          </w:p>
        </w:tc>
      </w:tr>
    </w:tbl>
    <w:p w14:paraId="6C8047F4" w14:textId="4AAD3116" w:rsidR="009407C1" w:rsidRDefault="009407C1" w:rsidP="000953B8">
      <w:pPr>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02231D" w:rsidRPr="00CF7175" w14:paraId="2863BCC1" w14:textId="77777777" w:rsidTr="00D7353B">
        <w:trPr>
          <w:jc w:val="center"/>
        </w:trPr>
        <w:tc>
          <w:tcPr>
            <w:tcW w:w="2500" w:type="pct"/>
          </w:tcPr>
          <w:p w14:paraId="2078178F" w14:textId="77777777" w:rsidR="0002231D" w:rsidRPr="00CF7175" w:rsidRDefault="0002231D" w:rsidP="00D7353B">
            <w:pPr>
              <w:jc w:val="center"/>
              <w:rPr>
                <w:rFonts w:ascii="Times New Roman" w:hAnsi="Times New Roman" w:cs="Times New Roman"/>
                <w:b/>
              </w:rPr>
            </w:pPr>
            <w:r w:rsidRPr="00CF7175">
              <w:rPr>
                <w:rFonts w:ascii="Times New Roman" w:hAnsi="Times New Roman" w:cs="Times New Roman"/>
                <w:b/>
              </w:rPr>
              <w:t>Заказчик:</w:t>
            </w:r>
          </w:p>
          <w:p w14:paraId="3A2C9826" w14:textId="77777777" w:rsidR="0002231D" w:rsidRPr="00CF7175" w:rsidRDefault="0002231D" w:rsidP="00D7353B">
            <w:pPr>
              <w:jc w:val="center"/>
              <w:rPr>
                <w:rFonts w:ascii="Times New Roman" w:hAnsi="Times New Roman" w:cs="Times New Roman"/>
                <w:b/>
              </w:rPr>
            </w:pPr>
          </w:p>
        </w:tc>
        <w:tc>
          <w:tcPr>
            <w:tcW w:w="2500" w:type="pct"/>
          </w:tcPr>
          <w:p w14:paraId="5BD5C36B" w14:textId="77777777" w:rsidR="0002231D" w:rsidRPr="00CF7175" w:rsidRDefault="0002231D" w:rsidP="00D7353B">
            <w:pPr>
              <w:jc w:val="center"/>
              <w:rPr>
                <w:rFonts w:ascii="Times New Roman" w:hAnsi="Times New Roman" w:cs="Times New Roman"/>
                <w:b/>
              </w:rPr>
            </w:pPr>
            <w:r w:rsidRPr="00CF7175">
              <w:rPr>
                <w:rFonts w:ascii="Times New Roman" w:hAnsi="Times New Roman" w:cs="Times New Roman"/>
                <w:b/>
              </w:rPr>
              <w:t>Поставщик:</w:t>
            </w:r>
          </w:p>
          <w:p w14:paraId="32B6C301" w14:textId="77777777" w:rsidR="0002231D" w:rsidRPr="00CF7175" w:rsidRDefault="0002231D" w:rsidP="00D7353B">
            <w:pPr>
              <w:jc w:val="center"/>
              <w:rPr>
                <w:rFonts w:ascii="Times New Roman" w:hAnsi="Times New Roman" w:cs="Times New Roman"/>
                <w:b/>
              </w:rPr>
            </w:pPr>
          </w:p>
        </w:tc>
      </w:tr>
      <w:tr w:rsidR="0002231D" w:rsidRPr="00CF7175" w14:paraId="382A1E2C" w14:textId="77777777" w:rsidTr="00D7353B">
        <w:trPr>
          <w:jc w:val="center"/>
        </w:trPr>
        <w:tc>
          <w:tcPr>
            <w:tcW w:w="2500" w:type="pct"/>
          </w:tcPr>
          <w:p w14:paraId="154D0538" w14:textId="77777777" w:rsidR="0002231D" w:rsidRPr="00011195" w:rsidRDefault="0002231D" w:rsidP="00D735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6CDE54C" w14:textId="77777777" w:rsidR="0002231D" w:rsidRPr="00011195" w:rsidRDefault="0002231D" w:rsidP="00D735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63E2780A" w14:textId="77777777" w:rsidR="0002231D" w:rsidRPr="00011195" w:rsidRDefault="0002231D" w:rsidP="00D735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0223F2E6" w14:textId="77777777" w:rsidR="0002231D" w:rsidRPr="00011195" w:rsidRDefault="0002231D" w:rsidP="00D735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02231D" w:rsidRPr="00CF7175" w14:paraId="55FC03F5" w14:textId="77777777" w:rsidTr="00D7353B">
        <w:trPr>
          <w:jc w:val="center"/>
        </w:trPr>
        <w:tc>
          <w:tcPr>
            <w:tcW w:w="2500" w:type="pct"/>
          </w:tcPr>
          <w:p w14:paraId="42D455CE" w14:textId="77777777" w:rsidR="0002231D" w:rsidRPr="00011195" w:rsidRDefault="0002231D" w:rsidP="00D735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66EC85D1" w14:textId="77777777" w:rsidR="0002231D" w:rsidRPr="00011195" w:rsidRDefault="0002231D" w:rsidP="00D735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1AD695CB" w14:textId="77777777" w:rsidR="0002231D" w:rsidRPr="00011195" w:rsidRDefault="0002231D" w:rsidP="00D7353B">
            <w:pPr>
              <w:jc w:val="center"/>
              <w:rPr>
                <w:rFonts w:ascii="Times New Roman" w:hAnsi="Times New Roman" w:cs="Times New Roman"/>
                <w:sz w:val="18"/>
                <w:szCs w:val="18"/>
              </w:rPr>
            </w:pPr>
          </w:p>
        </w:tc>
        <w:tc>
          <w:tcPr>
            <w:tcW w:w="2500" w:type="pct"/>
          </w:tcPr>
          <w:p w14:paraId="353D51AE" w14:textId="77777777" w:rsidR="0002231D" w:rsidRPr="00011195" w:rsidRDefault="0002231D" w:rsidP="00D735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0C735E40" w14:textId="77777777" w:rsidR="0002231D" w:rsidRPr="00011195" w:rsidRDefault="0002231D" w:rsidP="00D735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40F36F27" w14:textId="77777777" w:rsidR="0002231D" w:rsidRPr="00011195" w:rsidRDefault="0002231D" w:rsidP="00D7353B">
            <w:pPr>
              <w:jc w:val="center"/>
              <w:rPr>
                <w:rFonts w:ascii="Times New Roman" w:hAnsi="Times New Roman" w:cs="Times New Roman"/>
                <w:sz w:val="18"/>
                <w:szCs w:val="18"/>
              </w:rPr>
            </w:pPr>
          </w:p>
        </w:tc>
      </w:tr>
      <w:tr w:rsidR="0002231D" w:rsidRPr="00CF7175" w14:paraId="3EF0D727" w14:textId="77777777" w:rsidTr="00D7353B">
        <w:trPr>
          <w:jc w:val="center"/>
        </w:trPr>
        <w:tc>
          <w:tcPr>
            <w:tcW w:w="2500" w:type="pct"/>
          </w:tcPr>
          <w:p w14:paraId="4030B136" w14:textId="77777777" w:rsidR="0002231D" w:rsidRPr="00011195" w:rsidRDefault="0002231D" w:rsidP="00D735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c>
          <w:tcPr>
            <w:tcW w:w="2500" w:type="pct"/>
          </w:tcPr>
          <w:p w14:paraId="270B2AFA" w14:textId="77777777" w:rsidR="0002231D" w:rsidRDefault="0002231D" w:rsidP="00D7353B">
            <w:pPr>
              <w:jc w:val="center"/>
              <w:rPr>
                <w:rFonts w:ascii="Times New Roman" w:hAnsi="Times New Roman" w:cs="Times New Roman"/>
                <w:i/>
                <w:sz w:val="18"/>
                <w:szCs w:val="18"/>
              </w:rPr>
            </w:pPr>
            <w:r w:rsidRPr="00011195">
              <w:rPr>
                <w:rFonts w:ascii="Times New Roman" w:hAnsi="Times New Roman" w:cs="Times New Roman"/>
                <w:i/>
                <w:sz w:val="18"/>
                <w:szCs w:val="18"/>
              </w:rPr>
              <w:t>М.П. (при наличии печати)</w:t>
            </w:r>
          </w:p>
          <w:p w14:paraId="727C81CC" w14:textId="77777777" w:rsidR="0002231D" w:rsidRDefault="0002231D" w:rsidP="00D7353B">
            <w:pPr>
              <w:jc w:val="center"/>
              <w:rPr>
                <w:rFonts w:ascii="Times New Roman" w:hAnsi="Times New Roman" w:cs="Times New Roman"/>
                <w:i/>
                <w:sz w:val="18"/>
                <w:szCs w:val="18"/>
              </w:rPr>
            </w:pPr>
          </w:p>
          <w:p w14:paraId="2D8C6C2B" w14:textId="77777777" w:rsidR="0002231D" w:rsidRDefault="0002231D" w:rsidP="00D7353B">
            <w:pPr>
              <w:jc w:val="center"/>
              <w:rPr>
                <w:rFonts w:ascii="Times New Roman" w:hAnsi="Times New Roman" w:cs="Times New Roman"/>
                <w:i/>
                <w:sz w:val="18"/>
                <w:szCs w:val="18"/>
              </w:rPr>
            </w:pPr>
          </w:p>
          <w:p w14:paraId="7F1E673D" w14:textId="77777777" w:rsidR="0002231D" w:rsidRDefault="0002231D" w:rsidP="00D7353B">
            <w:pPr>
              <w:jc w:val="center"/>
              <w:rPr>
                <w:rFonts w:ascii="Times New Roman" w:hAnsi="Times New Roman" w:cs="Times New Roman"/>
                <w:i/>
                <w:sz w:val="18"/>
                <w:szCs w:val="18"/>
              </w:rPr>
            </w:pPr>
          </w:p>
          <w:p w14:paraId="4C6B8326" w14:textId="77777777" w:rsidR="0002231D" w:rsidRDefault="0002231D" w:rsidP="00D7353B">
            <w:pPr>
              <w:jc w:val="center"/>
              <w:rPr>
                <w:rFonts w:ascii="Times New Roman" w:hAnsi="Times New Roman" w:cs="Times New Roman"/>
                <w:sz w:val="18"/>
                <w:szCs w:val="18"/>
              </w:rPr>
            </w:pPr>
          </w:p>
          <w:p w14:paraId="53932989" w14:textId="77777777" w:rsidR="0002231D" w:rsidRDefault="0002231D" w:rsidP="00D7353B">
            <w:pPr>
              <w:jc w:val="center"/>
              <w:rPr>
                <w:rFonts w:ascii="Times New Roman" w:hAnsi="Times New Roman" w:cs="Times New Roman"/>
                <w:sz w:val="18"/>
                <w:szCs w:val="18"/>
              </w:rPr>
            </w:pPr>
          </w:p>
          <w:p w14:paraId="4FAD59B7" w14:textId="77777777" w:rsidR="0002231D" w:rsidRDefault="0002231D" w:rsidP="00D7353B">
            <w:pPr>
              <w:jc w:val="center"/>
              <w:rPr>
                <w:rFonts w:ascii="Times New Roman" w:hAnsi="Times New Roman" w:cs="Times New Roman"/>
                <w:sz w:val="18"/>
                <w:szCs w:val="18"/>
              </w:rPr>
            </w:pPr>
          </w:p>
          <w:p w14:paraId="48579F5E" w14:textId="77777777" w:rsidR="0002231D" w:rsidRDefault="0002231D" w:rsidP="00D7353B">
            <w:pPr>
              <w:jc w:val="center"/>
              <w:rPr>
                <w:rFonts w:ascii="Times New Roman" w:hAnsi="Times New Roman" w:cs="Times New Roman"/>
                <w:sz w:val="18"/>
                <w:szCs w:val="18"/>
              </w:rPr>
            </w:pPr>
          </w:p>
          <w:p w14:paraId="6489A37A" w14:textId="77777777" w:rsidR="0002231D" w:rsidRDefault="0002231D" w:rsidP="00D7353B">
            <w:pPr>
              <w:jc w:val="center"/>
              <w:rPr>
                <w:rFonts w:ascii="Times New Roman" w:hAnsi="Times New Roman" w:cs="Times New Roman"/>
                <w:sz w:val="18"/>
                <w:szCs w:val="18"/>
              </w:rPr>
            </w:pPr>
          </w:p>
          <w:p w14:paraId="0F51605B" w14:textId="77777777" w:rsidR="0002231D" w:rsidRDefault="0002231D" w:rsidP="00D7353B">
            <w:pPr>
              <w:jc w:val="center"/>
              <w:rPr>
                <w:rFonts w:ascii="Times New Roman" w:hAnsi="Times New Roman" w:cs="Times New Roman"/>
                <w:sz w:val="18"/>
                <w:szCs w:val="18"/>
              </w:rPr>
            </w:pPr>
          </w:p>
          <w:p w14:paraId="3FEA3F27" w14:textId="77777777" w:rsidR="0002231D" w:rsidRDefault="0002231D" w:rsidP="00D7353B">
            <w:pPr>
              <w:jc w:val="center"/>
              <w:rPr>
                <w:rFonts w:ascii="Times New Roman" w:hAnsi="Times New Roman" w:cs="Times New Roman"/>
                <w:sz w:val="18"/>
                <w:szCs w:val="18"/>
              </w:rPr>
            </w:pPr>
          </w:p>
          <w:p w14:paraId="18858892" w14:textId="77777777" w:rsidR="0002231D" w:rsidRDefault="0002231D" w:rsidP="00D7353B">
            <w:pPr>
              <w:jc w:val="center"/>
              <w:rPr>
                <w:rFonts w:ascii="Times New Roman" w:hAnsi="Times New Roman" w:cs="Times New Roman"/>
                <w:sz w:val="18"/>
                <w:szCs w:val="18"/>
              </w:rPr>
            </w:pPr>
          </w:p>
          <w:p w14:paraId="55D514DE" w14:textId="77777777" w:rsidR="0002231D" w:rsidRDefault="0002231D" w:rsidP="00D7353B">
            <w:pPr>
              <w:jc w:val="center"/>
              <w:rPr>
                <w:rFonts w:ascii="Times New Roman" w:hAnsi="Times New Roman" w:cs="Times New Roman"/>
                <w:sz w:val="18"/>
                <w:szCs w:val="18"/>
              </w:rPr>
            </w:pPr>
          </w:p>
          <w:p w14:paraId="6A8E5B97" w14:textId="77777777" w:rsidR="0002231D" w:rsidRDefault="0002231D" w:rsidP="00D7353B">
            <w:pPr>
              <w:jc w:val="center"/>
              <w:rPr>
                <w:rFonts w:ascii="Times New Roman" w:hAnsi="Times New Roman" w:cs="Times New Roman"/>
                <w:sz w:val="18"/>
                <w:szCs w:val="18"/>
              </w:rPr>
            </w:pPr>
          </w:p>
          <w:p w14:paraId="725CB2FA" w14:textId="77777777" w:rsidR="0002231D" w:rsidRDefault="0002231D" w:rsidP="00D7353B">
            <w:pPr>
              <w:jc w:val="center"/>
              <w:rPr>
                <w:rFonts w:ascii="Times New Roman" w:hAnsi="Times New Roman" w:cs="Times New Roman"/>
                <w:sz w:val="18"/>
                <w:szCs w:val="18"/>
              </w:rPr>
            </w:pPr>
          </w:p>
          <w:p w14:paraId="694B1C13" w14:textId="77777777" w:rsidR="0002231D" w:rsidRDefault="0002231D" w:rsidP="00D7353B">
            <w:pPr>
              <w:jc w:val="center"/>
              <w:rPr>
                <w:rFonts w:ascii="Times New Roman" w:hAnsi="Times New Roman" w:cs="Times New Roman"/>
                <w:sz w:val="18"/>
                <w:szCs w:val="18"/>
              </w:rPr>
            </w:pPr>
          </w:p>
          <w:p w14:paraId="0180FD77" w14:textId="77777777" w:rsidR="0002231D" w:rsidRDefault="0002231D" w:rsidP="00D7353B">
            <w:pPr>
              <w:jc w:val="center"/>
              <w:rPr>
                <w:rFonts w:ascii="Times New Roman" w:hAnsi="Times New Roman" w:cs="Times New Roman"/>
                <w:sz w:val="18"/>
                <w:szCs w:val="18"/>
              </w:rPr>
            </w:pPr>
          </w:p>
          <w:p w14:paraId="4C887BAC" w14:textId="77777777" w:rsidR="0002231D" w:rsidRDefault="0002231D" w:rsidP="00D7353B">
            <w:pPr>
              <w:jc w:val="center"/>
              <w:rPr>
                <w:rFonts w:ascii="Times New Roman" w:hAnsi="Times New Roman" w:cs="Times New Roman"/>
                <w:sz w:val="18"/>
                <w:szCs w:val="18"/>
              </w:rPr>
            </w:pPr>
          </w:p>
          <w:p w14:paraId="2AFD4D3A" w14:textId="77777777" w:rsidR="0002231D" w:rsidRDefault="0002231D" w:rsidP="00D7353B">
            <w:pPr>
              <w:jc w:val="center"/>
              <w:rPr>
                <w:rFonts w:ascii="Times New Roman" w:hAnsi="Times New Roman" w:cs="Times New Roman"/>
                <w:sz w:val="18"/>
                <w:szCs w:val="18"/>
              </w:rPr>
            </w:pPr>
          </w:p>
          <w:p w14:paraId="528883E9" w14:textId="77777777" w:rsidR="0002231D" w:rsidRDefault="0002231D" w:rsidP="00D7353B">
            <w:pPr>
              <w:jc w:val="center"/>
              <w:rPr>
                <w:rFonts w:ascii="Times New Roman" w:hAnsi="Times New Roman" w:cs="Times New Roman"/>
                <w:sz w:val="18"/>
                <w:szCs w:val="18"/>
              </w:rPr>
            </w:pPr>
          </w:p>
          <w:p w14:paraId="5A395351" w14:textId="77777777" w:rsidR="0002231D" w:rsidRDefault="0002231D" w:rsidP="00D7353B">
            <w:pPr>
              <w:jc w:val="center"/>
              <w:rPr>
                <w:rFonts w:ascii="Times New Roman" w:hAnsi="Times New Roman" w:cs="Times New Roman"/>
                <w:sz w:val="18"/>
                <w:szCs w:val="18"/>
              </w:rPr>
            </w:pPr>
          </w:p>
          <w:p w14:paraId="643E23D0" w14:textId="77777777" w:rsidR="0002231D" w:rsidRPr="00011195" w:rsidRDefault="0002231D" w:rsidP="00D7353B">
            <w:pPr>
              <w:jc w:val="center"/>
              <w:rPr>
                <w:rFonts w:ascii="Times New Roman" w:hAnsi="Times New Roman" w:cs="Times New Roman"/>
                <w:sz w:val="18"/>
                <w:szCs w:val="18"/>
              </w:rPr>
            </w:pPr>
          </w:p>
        </w:tc>
      </w:tr>
    </w:tbl>
    <w:p w14:paraId="7140ECE9" w14:textId="77777777" w:rsidR="0002231D" w:rsidRPr="009407C1" w:rsidRDefault="0002231D" w:rsidP="000953B8">
      <w:pPr>
        <w:rPr>
          <w:rFonts w:ascii="Times New Roman" w:hAnsi="Times New Roman" w:cs="Times New Roman"/>
        </w:rPr>
      </w:pPr>
    </w:p>
    <w:sectPr w:rsidR="0002231D" w:rsidRPr="009407C1"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E66E6" w14:textId="77777777" w:rsidR="00062AF1" w:rsidRDefault="00062AF1">
      <w:pPr>
        <w:rPr>
          <w:rFonts w:cs="Times New Roman"/>
        </w:rPr>
      </w:pPr>
      <w:r>
        <w:rPr>
          <w:rFonts w:cs="Times New Roman"/>
        </w:rPr>
        <w:separator/>
      </w:r>
    </w:p>
  </w:endnote>
  <w:endnote w:type="continuationSeparator" w:id="0">
    <w:p w14:paraId="0B572DAF" w14:textId="77777777" w:rsidR="00062AF1" w:rsidRDefault="00062AF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MS ????">
    <w:altName w:val="MS Gothic"/>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0" w:usb1="00000000" w:usb2="00000000" w:usb3="00000000" w:csb0="00000001" w:csb1="00000000"/>
  </w:font>
  <w:font w:name="Journal">
    <w:altName w:val="Times New Roman"/>
    <w:charset w:val="00"/>
    <w:family w:val="swiss"/>
    <w:pitch w:val="default"/>
    <w:sig w:usb0="00000000" w:usb1="00000000" w:usb2="00000000" w:usb3="00000000" w:csb0="00000005" w:csb1="00000000"/>
  </w:font>
  <w:font w:name="Arial,Times New Roman, serif">
    <w:altName w:val="Times New Roman"/>
    <w:charset w:val="00"/>
    <w:family w:val="roman"/>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53189" w14:textId="77777777" w:rsidR="00062AF1" w:rsidRDefault="00062AF1">
      <w:pPr>
        <w:rPr>
          <w:rFonts w:cs="Times New Roman"/>
        </w:rPr>
      </w:pPr>
      <w:r>
        <w:rPr>
          <w:rFonts w:cs="Times New Roman"/>
        </w:rPr>
        <w:separator/>
      </w:r>
    </w:p>
  </w:footnote>
  <w:footnote w:type="continuationSeparator" w:id="0">
    <w:p w14:paraId="48042571" w14:textId="77777777" w:rsidR="00062AF1" w:rsidRDefault="00062AF1">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31D"/>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2AF1"/>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3B8"/>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2E0E"/>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00F"/>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27B55"/>
    <w:rsid w:val="00230235"/>
    <w:rsid w:val="002307F4"/>
    <w:rsid w:val="00230AF6"/>
    <w:rsid w:val="00231BFF"/>
    <w:rsid w:val="00231DB0"/>
    <w:rsid w:val="00231EDC"/>
    <w:rsid w:val="00232B0A"/>
    <w:rsid w:val="00232B89"/>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23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B66F4"/>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82"/>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024"/>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0C2"/>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187"/>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A48"/>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BAA"/>
    <w:rsid w:val="003F7D6D"/>
    <w:rsid w:val="00400375"/>
    <w:rsid w:val="004012D7"/>
    <w:rsid w:val="004015D8"/>
    <w:rsid w:val="00401B11"/>
    <w:rsid w:val="00401D3D"/>
    <w:rsid w:val="004020BB"/>
    <w:rsid w:val="00402ED1"/>
    <w:rsid w:val="00403527"/>
    <w:rsid w:val="00403578"/>
    <w:rsid w:val="00404665"/>
    <w:rsid w:val="00405282"/>
    <w:rsid w:val="004055B9"/>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77"/>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96"/>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0E6B"/>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3E15"/>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265"/>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286"/>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994"/>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3D96"/>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C57"/>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3FB"/>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3BE"/>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29C8"/>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67F2C"/>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742"/>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572CA"/>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4E1"/>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0A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53A"/>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3F89"/>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3057"/>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C78"/>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0D1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7A"/>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A8B"/>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361A15-A200-43B5-9B8D-EE1150BA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11</Pages>
  <Words>3132</Words>
  <Characters>22329</Characters>
  <Application>Microsoft Office Word</Application>
  <DocSecurity>0</DocSecurity>
  <Lines>186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25411</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Максим Антошин</cp:lastModifiedBy>
  <cp:revision>68</cp:revision>
  <cp:lastPrinted>2024-10-22T10:24:00Z</cp:lastPrinted>
  <dcterms:created xsi:type="dcterms:W3CDTF">2025-10-08T06:54:00Z</dcterms:created>
  <dcterms:modified xsi:type="dcterms:W3CDTF">2026-08-14T09:17:00Z</dcterms:modified>
</cp:coreProperties>
</file>