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bookmarkStart w:id="0" w:name="_GoBack"/>
      <w:bookmarkEnd w:id="0"/>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D954BA" w:rsidRDefault="00DA0132" w:rsidP="00C668B7">
      <w:pPr>
        <w:pStyle w:val="a4"/>
        <w:spacing w:after="0" w:line="240" w:lineRule="auto"/>
        <w:jc w:val="center"/>
        <w:rPr>
          <w:sz w:val="22"/>
          <w:szCs w:val="22"/>
        </w:rPr>
      </w:pPr>
      <w:r w:rsidRPr="005B6ECB">
        <w:rPr>
          <w:sz w:val="22"/>
          <w:szCs w:val="22"/>
        </w:rPr>
        <w:t xml:space="preserve">ИКЗ </w:t>
      </w:r>
      <w:r w:rsidR="00E72847" w:rsidRPr="00E72847">
        <w:rPr>
          <w:sz w:val="22"/>
          <w:szCs w:val="22"/>
        </w:rPr>
        <w:t>261782100688778430100100380000000244</w:t>
      </w:r>
    </w:p>
    <w:p w:rsidR="00C668B7" w:rsidRPr="00BB130A" w:rsidRDefault="00C668B7" w:rsidP="00C668B7">
      <w:pPr>
        <w:pStyle w:val="a4"/>
        <w:spacing w:after="0" w:line="240" w:lineRule="auto"/>
        <w:jc w:val="center"/>
        <w:rPr>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7216CE" w:rsidRDefault="009204BC" w:rsidP="007216CE">
      <w:pPr>
        <w:pStyle w:val="a4"/>
        <w:numPr>
          <w:ilvl w:val="1"/>
          <w:numId w:val="1"/>
        </w:numPr>
        <w:spacing w:after="0" w:line="240" w:lineRule="auto"/>
        <w:ind w:left="0" w:firstLine="540"/>
        <w:textAlignment w:val="auto"/>
        <w:rPr>
          <w:sz w:val="22"/>
          <w:szCs w:val="22"/>
        </w:rPr>
      </w:pPr>
      <w:r w:rsidRPr="004F1BE8">
        <w:rPr>
          <w:sz w:val="22"/>
          <w:szCs w:val="22"/>
        </w:rPr>
        <w:t>Цена Контракта составляет</w:t>
      </w:r>
      <w:r w:rsidR="0062596D" w:rsidRPr="0062596D">
        <w:rPr>
          <w:sz w:val="22"/>
          <w:szCs w:val="22"/>
        </w:rPr>
        <w:t xml:space="preserve"> __________ (сумма прописью), без </w:t>
      </w:r>
      <w:proofErr w:type="gramStart"/>
      <w:r w:rsidR="0062596D" w:rsidRPr="0062596D">
        <w:rPr>
          <w:sz w:val="22"/>
          <w:szCs w:val="22"/>
        </w:rPr>
        <w:t>НДС</w:t>
      </w:r>
      <w:proofErr w:type="gramEnd"/>
      <w:r w:rsidR="0062596D" w:rsidRPr="0062596D">
        <w:rPr>
          <w:sz w:val="22"/>
          <w:szCs w:val="22"/>
        </w:rPr>
        <w:t>/в том числе НДС (10/20 %) -  _________ (сумма прописью).</w:t>
      </w:r>
    </w:p>
    <w:p w:rsidR="009204BC" w:rsidRPr="00C46A9D" w:rsidRDefault="009204BC" w:rsidP="00F00269">
      <w:pPr>
        <w:pStyle w:val="a4"/>
        <w:numPr>
          <w:ilvl w:val="1"/>
          <w:numId w:val="1"/>
        </w:numPr>
        <w:spacing w:after="0" w:line="240" w:lineRule="auto"/>
        <w:ind w:left="0" w:firstLine="709"/>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roofErr w:type="gramEnd"/>
    </w:p>
    <w:p w:rsidR="009204BC" w:rsidRPr="008B293D" w:rsidRDefault="009204BC" w:rsidP="00F00269">
      <w:pPr>
        <w:pStyle w:val="a4"/>
        <w:numPr>
          <w:ilvl w:val="1"/>
          <w:numId w:val="1"/>
        </w:numPr>
        <w:spacing w:after="0" w:line="240" w:lineRule="auto"/>
        <w:ind w:left="0" w:firstLine="709"/>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520695" w:rsidRDefault="009204BC" w:rsidP="009204BC">
      <w:pPr>
        <w:pStyle w:val="a4"/>
        <w:numPr>
          <w:ilvl w:val="1"/>
          <w:numId w:val="1"/>
        </w:numPr>
        <w:spacing w:after="0" w:line="240" w:lineRule="auto"/>
        <w:ind w:left="0" w:firstLine="709"/>
        <w:textAlignment w:val="auto"/>
        <w:rPr>
          <w:sz w:val="22"/>
          <w:szCs w:val="22"/>
        </w:rPr>
      </w:pPr>
      <w:r w:rsidRPr="008B293D">
        <w:rPr>
          <w:sz w:val="22"/>
          <w:szCs w:val="22"/>
        </w:rPr>
        <w:t>Поставка Товара по Контрак</w:t>
      </w:r>
      <w:r w:rsidR="0083504E" w:rsidRPr="008B293D">
        <w:rPr>
          <w:sz w:val="22"/>
          <w:szCs w:val="22"/>
        </w:rPr>
        <w:t>ту осуществляется Поставщиком</w:t>
      </w:r>
      <w:r w:rsidR="009627D7" w:rsidRPr="008B293D">
        <w:rPr>
          <w:sz w:val="22"/>
          <w:szCs w:val="22"/>
        </w:rPr>
        <w:t xml:space="preserve"> </w:t>
      </w:r>
      <w:r w:rsidR="00520695" w:rsidRPr="00520695">
        <w:rPr>
          <w:sz w:val="22"/>
          <w:szCs w:val="22"/>
        </w:rPr>
        <w:t>в течение 30 (тридцати) рабочих дней с момента заключения Контракта</w:t>
      </w:r>
      <w:r w:rsidR="00520695">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8B293D">
        <w:rPr>
          <w:sz w:val="22"/>
          <w:szCs w:val="22"/>
        </w:rPr>
        <w:t xml:space="preserve">адресу: </w:t>
      </w:r>
      <w:r w:rsidR="008B293D" w:rsidRPr="008B293D">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1" w:name="Доп_62aa10b8_d"/>
      <w:r w:rsidR="008B293D" w:rsidRPr="008B293D">
        <w:rPr>
          <w:sz w:val="22"/>
          <w:szCs w:val="22"/>
        </w:rPr>
        <w:instrText xml:space="preserve"> FORMTEXT </w:instrText>
      </w:r>
      <w:r w:rsidR="008B293D" w:rsidRPr="008B293D">
        <w:rPr>
          <w:sz w:val="22"/>
          <w:szCs w:val="22"/>
        </w:rPr>
      </w:r>
      <w:r w:rsidR="008B293D" w:rsidRPr="008B293D">
        <w:rPr>
          <w:sz w:val="22"/>
          <w:szCs w:val="22"/>
        </w:rPr>
        <w:fldChar w:fldCharType="separate"/>
      </w:r>
      <w:r w:rsidR="008B293D" w:rsidRPr="008B293D">
        <w:rPr>
          <w:sz w:val="22"/>
          <w:szCs w:val="22"/>
        </w:rPr>
        <w:t>197758, Санкт-Петербург, п. Песочный, ул. Ленинградская, д. № 68</w:t>
      </w:r>
      <w:r w:rsidR="008B293D" w:rsidRPr="008B293D">
        <w:rPr>
          <w:sz w:val="22"/>
          <w:szCs w:val="22"/>
        </w:rPr>
        <w:fldChar w:fldCharType="end"/>
      </w:r>
      <w:bookmarkEnd w:id="1"/>
      <w:r w:rsidR="008B293D" w:rsidRPr="008B293D">
        <w:rPr>
          <w:sz w:val="22"/>
          <w:szCs w:val="22"/>
        </w:rPr>
        <w:t>, литера</w:t>
      </w:r>
      <w:proofErr w:type="gramStart"/>
      <w:r w:rsidR="008B293D" w:rsidRPr="008B293D">
        <w:rPr>
          <w:sz w:val="22"/>
          <w:szCs w:val="22"/>
        </w:rPr>
        <w:t xml:space="preserve"> У</w:t>
      </w:r>
      <w:proofErr w:type="gramEnd"/>
      <w:r w:rsidR="008B293D" w:rsidRPr="008B293D">
        <w:rPr>
          <w:sz w:val="22"/>
          <w:szCs w:val="22"/>
        </w:rPr>
        <w:t xml:space="preserve"> (хозяйственный склад)</w:t>
      </w:r>
      <w:r w:rsidRPr="008B293D">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 xml:space="preserve">включающего сопроводительные документы к Товару, наличие которых является обязательным в </w:t>
      </w:r>
      <w:r w:rsidR="00466E01" w:rsidRPr="00466E01">
        <w:rPr>
          <w:sz w:val="22"/>
          <w:szCs w:val="22"/>
        </w:rPr>
        <w:lastRenderedPageBreak/>
        <w:t>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w:t>
      </w:r>
      <w:proofErr w:type="gramEnd"/>
      <w:r w:rsidR="009D712C" w:rsidRPr="008B293D">
        <w:rPr>
          <w:sz w:val="22"/>
          <w:szCs w:val="22"/>
        </w:rPr>
        <w:t xml:space="preserve"> передаваемого имущества. Проект УПД</w:t>
      </w:r>
      <w:r w:rsidR="007865B4" w:rsidRPr="008B293D">
        <w:rPr>
          <w:sz w:val="22"/>
          <w:szCs w:val="22"/>
        </w:rPr>
        <w:t xml:space="preserve"> оформляется в формате xml-файла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1A7342">
        <w:rPr>
          <w:sz w:val="22"/>
          <w:szCs w:val="22"/>
        </w:rPr>
        <w:t>3</w:t>
      </w:r>
      <w:r w:rsidRPr="00C46A9D">
        <w:rPr>
          <w:sz w:val="22"/>
          <w:szCs w:val="22"/>
        </w:rPr>
        <w:t xml:space="preserve"> (</w:t>
      </w:r>
      <w:r w:rsidR="001A7342">
        <w:rPr>
          <w:sz w:val="22"/>
          <w:szCs w:val="22"/>
        </w:rPr>
        <w:t>три) месяца</w:t>
      </w:r>
      <w:r w:rsidRPr="00C46A9D">
        <w:rPr>
          <w:sz w:val="22"/>
          <w:szCs w:val="22"/>
        </w:rPr>
        <w:t xml:space="preserve"> и исчисляется с момента подписания Покупателем УПД</w:t>
      </w:r>
      <w:r w:rsidR="005D4264">
        <w:rPr>
          <w:sz w:val="22"/>
          <w:szCs w:val="22"/>
        </w:rPr>
        <w:t xml:space="preserve"> </w:t>
      </w:r>
      <w:r w:rsidR="003D0806" w:rsidRPr="008B293D">
        <w:rPr>
          <w:sz w:val="22"/>
          <w:szCs w:val="22"/>
        </w:rPr>
        <w:t>в системе ЭДО</w:t>
      </w:r>
      <w:r w:rsidRPr="008B293D">
        <w:rPr>
          <w:sz w:val="22"/>
          <w:szCs w:val="22"/>
        </w:rPr>
        <w:t>.</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8B293D"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Товар должен поставляться в оригинальной упаковке, обеспечивающей сохранность Товара при хранении </w:t>
      </w:r>
      <w:r w:rsidRPr="00C46A9D">
        <w:rPr>
          <w:sz w:val="22"/>
          <w:szCs w:val="22"/>
        </w:rPr>
        <w:lastRenderedPageBreak/>
        <w:t>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DE0FA8">
        <w:rPr>
          <w:sz w:val="22"/>
          <w:szCs w:val="22"/>
        </w:rPr>
        <w:t>30.12</w:t>
      </w:r>
      <w:r w:rsidR="00F67BEE" w:rsidRPr="00F67BEE">
        <w:rPr>
          <w:sz w:val="22"/>
          <w:szCs w:val="22"/>
        </w:rPr>
        <w:t>.2026</w:t>
      </w:r>
      <w:r w:rsidR="006E41CC" w:rsidRPr="00F67BEE">
        <w:rPr>
          <w:sz w:val="22"/>
          <w:szCs w:val="22"/>
        </w:rPr>
        <w:t>.</w:t>
      </w:r>
    </w:p>
    <w:p w:rsidR="00512403" w:rsidRPr="00C46A9D" w:rsidRDefault="00512403" w:rsidP="00512403">
      <w:pPr>
        <w:pStyle w:val="a4"/>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lastRenderedPageBreak/>
              <w:t>л</w:t>
            </w:r>
            <w:proofErr w:type="gramEnd"/>
            <w:r w:rsidR="00DA0132" w:rsidRPr="00F67BEE">
              <w:rPr>
                <w:sz w:val="22"/>
                <w:szCs w:val="22"/>
                <w:lang w:eastAsia="en-US"/>
              </w:rPr>
              <w:t xml:space="preserve">/сч.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9A1D55" w:rsidRPr="001C360E" w:rsidRDefault="009A1D55" w:rsidP="009A1D55">
            <w:pPr>
              <w:spacing w:line="240" w:lineRule="auto"/>
              <w:rPr>
                <w:rFonts w:eastAsia="Times New Roman"/>
                <w:sz w:val="22"/>
                <w:szCs w:val="22"/>
              </w:rPr>
            </w:pPr>
            <w:r w:rsidRPr="001C360E">
              <w:rPr>
                <w:rFonts w:eastAsia="Times New Roman"/>
                <w:sz w:val="22"/>
                <w:szCs w:val="22"/>
              </w:rPr>
              <w:t>Гундорова Альбина Марселевна</w:t>
            </w:r>
          </w:p>
          <w:p w:rsidR="009A1D55" w:rsidRPr="001C360E" w:rsidRDefault="009A1D55" w:rsidP="009A1D55">
            <w:pPr>
              <w:spacing w:line="240" w:lineRule="auto"/>
              <w:rPr>
                <w:rFonts w:eastAsia="Times New Roman"/>
                <w:sz w:val="22"/>
                <w:szCs w:val="22"/>
              </w:rPr>
            </w:pPr>
            <w:r w:rsidRPr="001C360E">
              <w:rPr>
                <w:rFonts w:eastAsia="Times New Roman"/>
                <w:sz w:val="22"/>
                <w:szCs w:val="22"/>
              </w:rPr>
              <w:t>Тел: (812) 439-95-51 (доб. 8273)</w:t>
            </w:r>
          </w:p>
          <w:p w:rsidR="009204BC" w:rsidRPr="00F67BEE" w:rsidRDefault="009204BC" w:rsidP="009204BC">
            <w:pPr>
              <w:spacing w:line="240" w:lineRule="auto"/>
              <w:rPr>
                <w:sz w:val="22"/>
                <w:szCs w:val="22"/>
                <w:lang w:val="en-US"/>
              </w:rPr>
            </w:pPr>
            <w:proofErr w:type="gramStart"/>
            <w:r w:rsidRPr="00F67BEE">
              <w:rPr>
                <w:sz w:val="22"/>
                <w:szCs w:val="22"/>
                <w:lang w:eastAsia="en-US"/>
              </w:rPr>
              <w:t>Е</w:t>
            </w:r>
            <w:proofErr w:type="gramEnd"/>
            <w:r w:rsidRPr="00F67BEE">
              <w:rPr>
                <w:sz w:val="22"/>
                <w:szCs w:val="22"/>
                <w:lang w:val="en-US" w:eastAsia="en-US"/>
              </w:rPr>
              <w:t xml:space="preserve">-mail: </w:t>
            </w:r>
            <w:hyperlink r:id="rId8" w:history="1">
              <w:r w:rsidR="00F67BEE" w:rsidRPr="00F67BEE">
                <w:rPr>
                  <w:rStyle w:val="ab"/>
                  <w:sz w:val="22"/>
                  <w:szCs w:val="22"/>
                  <w:lang w:val="en-US"/>
                </w:rPr>
                <w:t>center.petrova@niioncologii.ru</w:t>
              </w:r>
            </w:hyperlink>
          </w:p>
          <w:p w:rsidR="00F67BEE" w:rsidRPr="009A1D55" w:rsidRDefault="00F67BEE" w:rsidP="009204BC">
            <w:pPr>
              <w:spacing w:line="240" w:lineRule="auto"/>
              <w:rPr>
                <w:sz w:val="22"/>
                <w:szCs w:val="22"/>
                <w:lang w:val="en-US" w:eastAsia="en-US"/>
              </w:rPr>
            </w:pPr>
          </w:p>
          <w:p w:rsidR="009204BC" w:rsidRPr="009A1D55" w:rsidRDefault="009204BC" w:rsidP="009204BC">
            <w:pPr>
              <w:spacing w:line="240" w:lineRule="auto"/>
              <w:rPr>
                <w:sz w:val="22"/>
                <w:szCs w:val="22"/>
                <w:lang w:val="en-US" w:eastAsia="en-US"/>
              </w:rPr>
            </w:pPr>
          </w:p>
          <w:p w:rsidR="009204BC" w:rsidRPr="009A1D55"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2" w:name="OLE_LINK12"/>
            <w:bookmarkStart w:id="3" w:name="OLE_LINK13"/>
            <w:bookmarkStart w:id="4" w:name="OLE_LINK14"/>
            <w:bookmarkStart w:id="5" w:name="OLE_LINK15"/>
          </w:p>
          <w:bookmarkEnd w:id="2"/>
          <w:bookmarkEnd w:id="3"/>
          <w:bookmarkEnd w:id="4"/>
          <w:bookmarkEnd w:id="5"/>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9"/>
          <w:footerReference w:type="default" r:id="rId10"/>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0" w:type="auto"/>
        <w:jc w:val="center"/>
        <w:tblInd w:w="-16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680"/>
        <w:gridCol w:w="1236"/>
        <w:gridCol w:w="5886"/>
        <w:gridCol w:w="990"/>
        <w:gridCol w:w="1371"/>
        <w:gridCol w:w="1688"/>
        <w:gridCol w:w="672"/>
        <w:gridCol w:w="904"/>
        <w:gridCol w:w="867"/>
      </w:tblGrid>
      <w:tr w:rsidR="00741B8E" w:rsidRPr="000957C6" w:rsidTr="002459AD">
        <w:trPr>
          <w:trHeight w:val="1178"/>
          <w:jc w:val="center"/>
        </w:trPr>
        <w:tc>
          <w:tcPr>
            <w:tcW w:w="758"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roofErr w:type="gramStart"/>
            <w:r w:rsidRPr="000957C6">
              <w:rPr>
                <w:rFonts w:eastAsia="Times New Roman"/>
                <w:sz w:val="22"/>
                <w:szCs w:val="22"/>
                <w:lang w:eastAsia="en-US"/>
              </w:rPr>
              <w:t>п</w:t>
            </w:r>
            <w:proofErr w:type="gramEnd"/>
            <w:r w:rsidRPr="000957C6">
              <w:rPr>
                <w:rFonts w:eastAsia="Times New Roman"/>
                <w:sz w:val="22"/>
                <w:szCs w:val="22"/>
                <w:lang w:eastAsia="en-US"/>
              </w:rPr>
              <w:t>/н</w:t>
            </w:r>
          </w:p>
        </w:tc>
        <w:tc>
          <w:tcPr>
            <w:tcW w:w="1590"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Наименование</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1236" w:type="dxa"/>
            <w:shd w:val="clear" w:color="auto" w:fill="auto"/>
            <w:vAlign w:val="center"/>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Единица измерения</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5886" w:type="dxa"/>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Технические характеристики</w:t>
            </w:r>
          </w:p>
        </w:tc>
        <w:tc>
          <w:tcPr>
            <w:tcW w:w="990"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Кол-во</w:t>
            </w:r>
          </w:p>
        </w:tc>
        <w:tc>
          <w:tcPr>
            <w:tcW w:w="1371"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Код ОКПД</w:t>
            </w:r>
            <w:proofErr w:type="gramStart"/>
            <w:r w:rsidRPr="000957C6">
              <w:rPr>
                <w:rFonts w:eastAsia="Times New Roman"/>
                <w:sz w:val="22"/>
                <w:szCs w:val="22"/>
                <w:lang w:eastAsia="en-US"/>
              </w:rPr>
              <w:t>2</w:t>
            </w:r>
            <w:proofErr w:type="gramEnd"/>
          </w:p>
        </w:tc>
        <w:tc>
          <w:tcPr>
            <w:tcW w:w="1688"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Страна происхождения</w:t>
            </w:r>
          </w:p>
        </w:tc>
        <w:tc>
          <w:tcPr>
            <w:tcW w:w="672"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w:t>
            </w:r>
          </w:p>
        </w:tc>
        <w:tc>
          <w:tcPr>
            <w:tcW w:w="904"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Цена за ед. Товара с НДС (руб.)</w:t>
            </w:r>
          </w:p>
        </w:tc>
        <w:tc>
          <w:tcPr>
            <w:tcW w:w="867"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Сумма </w:t>
            </w:r>
            <w:proofErr w:type="gramStart"/>
            <w:r w:rsidRPr="000957C6">
              <w:rPr>
                <w:rFonts w:eastAsia="Times New Roman"/>
                <w:sz w:val="22"/>
                <w:szCs w:val="22"/>
                <w:lang w:eastAsia="en-US"/>
              </w:rPr>
              <w:t>с</w:t>
            </w:r>
            <w:proofErr w:type="gramEnd"/>
            <w:r w:rsidRPr="000957C6">
              <w:rPr>
                <w:rFonts w:eastAsia="Times New Roman"/>
                <w:sz w:val="22"/>
                <w:szCs w:val="22"/>
                <w:lang w:eastAsia="en-US"/>
              </w:rPr>
              <w:t xml:space="preserve"> </w:t>
            </w:r>
          </w:p>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0957C6">
              <w:rPr>
                <w:rFonts w:eastAsia="Times New Roman"/>
                <w:sz w:val="22"/>
                <w:szCs w:val="22"/>
                <w:lang w:eastAsia="en-US"/>
              </w:rPr>
              <w:t>НДС (руб.)</w:t>
            </w:r>
          </w:p>
        </w:tc>
      </w:tr>
      <w:tr w:rsidR="00741B8E" w:rsidRPr="000957C6" w:rsidTr="002459AD">
        <w:trPr>
          <w:trHeight w:val="581"/>
          <w:jc w:val="center"/>
        </w:trPr>
        <w:tc>
          <w:tcPr>
            <w:tcW w:w="758" w:type="dxa"/>
            <w:shd w:val="clear" w:color="auto" w:fill="auto"/>
          </w:tcPr>
          <w:p w:rsidR="00741B8E" w:rsidRPr="000957C6" w:rsidRDefault="00741B8E" w:rsidP="004F693E">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1590" w:type="dxa"/>
            <w:shd w:val="clear" w:color="auto" w:fill="auto"/>
          </w:tcPr>
          <w:p w:rsidR="00741B8E" w:rsidRPr="00454DD0" w:rsidRDefault="00EF3F9B" w:rsidP="00EF3F9B">
            <w:pPr>
              <w:widowControl/>
              <w:autoSpaceDE/>
              <w:autoSpaceDN/>
              <w:adjustRightInd/>
              <w:spacing w:after="200" w:line="276" w:lineRule="auto"/>
              <w:jc w:val="left"/>
              <w:textAlignment w:val="auto"/>
              <w:rPr>
                <w:rFonts w:eastAsia="Times New Roman"/>
                <w:sz w:val="22"/>
                <w:szCs w:val="22"/>
                <w:lang w:val="en-US" w:eastAsia="en-US"/>
              </w:rPr>
            </w:pPr>
            <w:r w:rsidRPr="00EF3F9B">
              <w:rPr>
                <w:rFonts w:eastAsia="Times New Roman"/>
                <w:sz w:val="22"/>
                <w:szCs w:val="22"/>
                <w:lang w:eastAsia="en-US"/>
              </w:rPr>
              <w:t>Механизм</w:t>
            </w:r>
            <w:r w:rsidRPr="00EF3F9B">
              <w:rPr>
                <w:rFonts w:eastAsia="Times New Roman"/>
                <w:sz w:val="22"/>
                <w:szCs w:val="22"/>
                <w:lang w:val="en-US" w:eastAsia="en-US"/>
              </w:rPr>
              <w:t xml:space="preserve"> </w:t>
            </w:r>
            <w:r w:rsidRPr="00EF3F9B">
              <w:rPr>
                <w:rFonts w:eastAsia="Times New Roman"/>
                <w:sz w:val="22"/>
                <w:szCs w:val="22"/>
                <w:lang w:eastAsia="en-US"/>
              </w:rPr>
              <w:t>розетки</w:t>
            </w:r>
            <w:r w:rsidRPr="00EF3F9B">
              <w:rPr>
                <w:rFonts w:eastAsia="Times New Roman"/>
                <w:sz w:val="22"/>
                <w:szCs w:val="22"/>
                <w:lang w:val="en-US" w:eastAsia="en-US"/>
              </w:rPr>
              <w:t xml:space="preserve"> Systeme Electric 1-</w:t>
            </w:r>
            <w:r w:rsidRPr="00EF3F9B">
              <w:rPr>
                <w:rFonts w:eastAsia="Times New Roman"/>
                <w:sz w:val="22"/>
                <w:szCs w:val="22"/>
                <w:lang w:eastAsia="en-US"/>
              </w:rPr>
              <w:t>м</w:t>
            </w:r>
            <w:r w:rsidRPr="00EF3F9B">
              <w:rPr>
                <w:rFonts w:eastAsia="Times New Roman"/>
                <w:sz w:val="22"/>
                <w:szCs w:val="22"/>
                <w:lang w:val="en-US" w:eastAsia="en-US"/>
              </w:rPr>
              <w:t xml:space="preserve"> </w:t>
            </w:r>
            <w:r w:rsidRPr="00EF3F9B">
              <w:rPr>
                <w:rFonts w:eastAsia="Times New Roman"/>
                <w:sz w:val="22"/>
                <w:szCs w:val="22"/>
                <w:lang w:eastAsia="en-US"/>
              </w:rPr>
              <w:t>СП</w:t>
            </w:r>
            <w:r w:rsidR="00454DD0" w:rsidRPr="00FF5001">
              <w:rPr>
                <w:rFonts w:eastAsia="Times New Roman"/>
                <w:sz w:val="22"/>
                <w:szCs w:val="22"/>
                <w:lang w:val="en-US" w:eastAsia="en-US"/>
              </w:rPr>
              <w:t xml:space="preserve"> </w:t>
            </w:r>
            <w:r w:rsidRPr="00FF5001">
              <w:rPr>
                <w:rFonts w:eastAsia="Times New Roman"/>
                <w:sz w:val="22"/>
                <w:szCs w:val="22"/>
                <w:lang w:val="en-US" w:eastAsia="en-US"/>
              </w:rPr>
              <w:t>Glossa 16</w:t>
            </w:r>
            <w:r w:rsidRPr="00EF3F9B">
              <w:rPr>
                <w:rFonts w:eastAsia="Times New Roman"/>
                <w:sz w:val="22"/>
                <w:szCs w:val="22"/>
                <w:lang w:eastAsia="en-US"/>
              </w:rPr>
              <w:t>А</w:t>
            </w:r>
          </w:p>
        </w:tc>
        <w:tc>
          <w:tcPr>
            <w:tcW w:w="1236"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шт.</w:t>
            </w:r>
          </w:p>
        </w:tc>
        <w:tc>
          <w:tcPr>
            <w:tcW w:w="5886" w:type="dxa"/>
          </w:tcPr>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val="en-US" w:eastAsia="en-US"/>
              </w:rPr>
            </w:pPr>
            <w:r w:rsidRPr="00EF3F9B">
              <w:rPr>
                <w:rFonts w:eastAsia="Times New Roman"/>
                <w:sz w:val="22"/>
                <w:szCs w:val="22"/>
                <w:lang w:eastAsia="en-US"/>
              </w:rPr>
              <w:t>Бренд</w:t>
            </w:r>
            <w:r w:rsidRPr="00EF3F9B">
              <w:rPr>
                <w:rFonts w:eastAsia="Times New Roman"/>
                <w:sz w:val="22"/>
                <w:szCs w:val="22"/>
                <w:lang w:val="en-US" w:eastAsia="en-US"/>
              </w:rPr>
              <w:t xml:space="preserve">: Systeme Electric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val="en-US" w:eastAsia="en-US"/>
              </w:rPr>
            </w:pPr>
            <w:r w:rsidRPr="00EF3F9B">
              <w:rPr>
                <w:rFonts w:eastAsia="Times New Roman"/>
                <w:sz w:val="22"/>
                <w:szCs w:val="22"/>
                <w:lang w:eastAsia="en-US"/>
              </w:rPr>
              <w:t>Серия</w:t>
            </w:r>
            <w:r w:rsidRPr="00EF3F9B">
              <w:rPr>
                <w:rFonts w:eastAsia="Times New Roman"/>
                <w:sz w:val="22"/>
                <w:szCs w:val="22"/>
                <w:lang w:val="en-US" w:eastAsia="en-US"/>
              </w:rPr>
              <w:t xml:space="preserve">: Glossa.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Цвет: белый.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Артикул: GSL000145.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Тип изделия: механизм розетки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Количество постов: 1 (</w:t>
            </w:r>
            <w:proofErr w:type="gramStart"/>
            <w:r w:rsidRPr="00EF3F9B">
              <w:rPr>
                <w:rFonts w:eastAsia="Times New Roman"/>
                <w:sz w:val="22"/>
                <w:szCs w:val="22"/>
                <w:lang w:eastAsia="en-US"/>
              </w:rPr>
              <w:t>одинарная</w:t>
            </w:r>
            <w:proofErr w:type="gramEnd"/>
            <w:r w:rsidRPr="00EF3F9B">
              <w:rPr>
                <w:rFonts w:eastAsia="Times New Roman"/>
                <w:sz w:val="22"/>
                <w:szCs w:val="22"/>
                <w:lang w:eastAsia="en-US"/>
              </w:rPr>
              <w:t xml:space="preserve">).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Номинальный ток: 16 А.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Номинальное напряжение: 250 В.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Частота: 50 Гц.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Степень защиты: IP20.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Способ монтажа: скрытый (встраиваемый).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Тип крепления: в распор (лапками) и винтами.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Заземление: есть (защитный контакт стандарта SCHUKO).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Защитные шторки: есть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Материал корпуса: термопласт (PC+ASA) — устойчив к </w:t>
            </w:r>
            <w:proofErr w:type="gramStart"/>
            <w:r w:rsidRPr="00EF3F9B">
              <w:rPr>
                <w:rFonts w:eastAsia="Times New Roman"/>
                <w:sz w:val="22"/>
                <w:szCs w:val="22"/>
                <w:lang w:eastAsia="en-US"/>
              </w:rPr>
              <w:t>УФ-излучению</w:t>
            </w:r>
            <w:proofErr w:type="gramEnd"/>
            <w:r w:rsidRPr="00EF3F9B">
              <w:rPr>
                <w:rFonts w:eastAsia="Times New Roman"/>
                <w:sz w:val="22"/>
                <w:szCs w:val="22"/>
                <w:lang w:eastAsia="en-US"/>
              </w:rPr>
              <w:t xml:space="preserve"> и царапинам.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Поверхность: лакированная, глянцевая.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Подключение проводов: винтовые клеммы, расположены в один ряд (эргономично для монтажа).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Максимальное сечение подключаемого кабеля: 2,5 мм².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Климатическое исполнение: УХЛ</w:t>
            </w:r>
            <w:proofErr w:type="gramStart"/>
            <w:r w:rsidRPr="00EF3F9B">
              <w:rPr>
                <w:rFonts w:eastAsia="Times New Roman"/>
                <w:sz w:val="22"/>
                <w:szCs w:val="22"/>
                <w:lang w:eastAsia="en-US"/>
              </w:rPr>
              <w:t>4</w:t>
            </w:r>
            <w:proofErr w:type="gramEnd"/>
            <w:r w:rsidRPr="00EF3F9B">
              <w:rPr>
                <w:rFonts w:eastAsia="Times New Roman"/>
                <w:sz w:val="22"/>
                <w:szCs w:val="22"/>
                <w:lang w:eastAsia="en-US"/>
              </w:rPr>
              <w:t xml:space="preserve">. </w:t>
            </w:r>
          </w:p>
          <w:p w:rsidR="00EF3F9B" w:rsidRPr="00EF3F9B"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 xml:space="preserve">Нормативные документы: ГОСТ </w:t>
            </w:r>
            <w:proofErr w:type="gramStart"/>
            <w:r w:rsidRPr="00EF3F9B">
              <w:rPr>
                <w:rFonts w:eastAsia="Times New Roman"/>
                <w:sz w:val="22"/>
                <w:szCs w:val="22"/>
                <w:lang w:eastAsia="en-US"/>
              </w:rPr>
              <w:t>Р</w:t>
            </w:r>
            <w:proofErr w:type="gramEnd"/>
            <w:r w:rsidRPr="00EF3F9B">
              <w:rPr>
                <w:rFonts w:eastAsia="Times New Roman"/>
                <w:sz w:val="22"/>
                <w:szCs w:val="22"/>
                <w:lang w:eastAsia="en-US"/>
              </w:rPr>
              <w:t xml:space="preserve"> 51322.1 (МЭК 60884-1), ТР ТС 004/2011. </w:t>
            </w:r>
          </w:p>
          <w:p w:rsidR="00741B8E" w:rsidRDefault="00EF3F9B" w:rsidP="00EF3F9B">
            <w:pPr>
              <w:widowControl/>
              <w:tabs>
                <w:tab w:val="left" w:pos="709"/>
              </w:tabs>
              <w:autoSpaceDE/>
              <w:autoSpaceDN/>
              <w:adjustRightInd/>
              <w:spacing w:line="240" w:lineRule="auto"/>
              <w:jc w:val="left"/>
              <w:textAlignment w:val="auto"/>
              <w:rPr>
                <w:rFonts w:eastAsia="Times New Roman"/>
                <w:sz w:val="22"/>
                <w:szCs w:val="22"/>
                <w:lang w:eastAsia="en-US"/>
              </w:rPr>
            </w:pPr>
            <w:r w:rsidRPr="00EF3F9B">
              <w:rPr>
                <w:rFonts w:eastAsia="Times New Roman"/>
                <w:sz w:val="22"/>
                <w:szCs w:val="22"/>
                <w:lang w:eastAsia="en-US"/>
              </w:rPr>
              <w:t>Дополнительно: не содержит галогенов.</w:t>
            </w:r>
          </w:p>
          <w:p w:rsidR="00E9564D" w:rsidRPr="000957C6" w:rsidRDefault="00E9564D" w:rsidP="00EF3F9B">
            <w:pPr>
              <w:widowControl/>
              <w:tabs>
                <w:tab w:val="left" w:pos="709"/>
              </w:tabs>
              <w:autoSpaceDE/>
              <w:autoSpaceDN/>
              <w:adjustRightInd/>
              <w:spacing w:line="240" w:lineRule="auto"/>
              <w:jc w:val="left"/>
              <w:textAlignment w:val="auto"/>
              <w:rPr>
                <w:rFonts w:eastAsia="Times New Roman"/>
                <w:sz w:val="22"/>
                <w:szCs w:val="22"/>
                <w:lang w:eastAsia="en-US"/>
              </w:rPr>
            </w:pPr>
            <w:proofErr w:type="gramStart"/>
            <w:r>
              <w:rPr>
                <w:rFonts w:eastAsia="Times New Roman"/>
                <w:sz w:val="22"/>
                <w:szCs w:val="22"/>
                <w:lang w:eastAsia="en-US"/>
              </w:rPr>
              <w:t>Совместимы</w:t>
            </w:r>
            <w:proofErr w:type="gramEnd"/>
            <w:r>
              <w:rPr>
                <w:rFonts w:eastAsia="Times New Roman"/>
                <w:sz w:val="22"/>
                <w:szCs w:val="22"/>
                <w:lang w:eastAsia="en-US"/>
              </w:rPr>
              <w:t xml:space="preserve"> с кислородными консолями Альтернативная наука</w:t>
            </w:r>
          </w:p>
        </w:tc>
        <w:tc>
          <w:tcPr>
            <w:tcW w:w="990" w:type="dxa"/>
            <w:shd w:val="clear" w:color="auto" w:fill="auto"/>
          </w:tcPr>
          <w:p w:rsidR="00741B8E" w:rsidRPr="000957C6" w:rsidRDefault="00EF3F9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144</w:t>
            </w:r>
          </w:p>
        </w:tc>
        <w:tc>
          <w:tcPr>
            <w:tcW w:w="1371" w:type="dxa"/>
            <w:shd w:val="clear" w:color="auto" w:fill="auto"/>
          </w:tcPr>
          <w:p w:rsidR="00741B8E" w:rsidRPr="000957C6" w:rsidRDefault="00EF3F9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27.33.13.110</w:t>
            </w:r>
          </w:p>
        </w:tc>
        <w:tc>
          <w:tcPr>
            <w:tcW w:w="1688"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672"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904"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867" w:type="dxa"/>
            <w:shd w:val="clear" w:color="auto" w:fill="auto"/>
          </w:tcPr>
          <w:p w:rsidR="00741B8E" w:rsidRPr="000957C6" w:rsidRDefault="00741B8E"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r w:rsidR="004E43AB" w:rsidRPr="000957C6" w:rsidTr="002459AD">
        <w:trPr>
          <w:trHeight w:val="581"/>
          <w:jc w:val="center"/>
        </w:trPr>
        <w:tc>
          <w:tcPr>
            <w:tcW w:w="758" w:type="dxa"/>
            <w:shd w:val="clear" w:color="auto" w:fill="auto"/>
          </w:tcPr>
          <w:p w:rsidR="004E43AB" w:rsidRPr="000957C6" w:rsidRDefault="004E43AB" w:rsidP="004F693E">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1590" w:type="dxa"/>
            <w:shd w:val="clear" w:color="auto" w:fill="auto"/>
          </w:tcPr>
          <w:p w:rsidR="00FF5001" w:rsidRPr="00FF5001" w:rsidRDefault="00FF5001" w:rsidP="00FF5001">
            <w:pPr>
              <w:widowControl/>
              <w:autoSpaceDE/>
              <w:autoSpaceDN/>
              <w:adjustRightInd/>
              <w:spacing w:after="200" w:line="276" w:lineRule="auto"/>
              <w:jc w:val="left"/>
              <w:textAlignment w:val="auto"/>
              <w:rPr>
                <w:rFonts w:eastAsia="Times New Roman"/>
                <w:sz w:val="22"/>
                <w:szCs w:val="22"/>
                <w:lang w:eastAsia="en-US"/>
              </w:rPr>
            </w:pPr>
            <w:r w:rsidRPr="00FF5001">
              <w:rPr>
                <w:rFonts w:eastAsia="Times New Roman"/>
                <w:sz w:val="22"/>
                <w:szCs w:val="22"/>
                <w:lang w:eastAsia="en-US"/>
              </w:rPr>
              <w:t xml:space="preserve">Рамка Systeme Electric 4-м </w:t>
            </w:r>
            <w:r w:rsidRPr="00FF5001">
              <w:rPr>
                <w:rFonts w:eastAsia="Times New Roman"/>
                <w:sz w:val="22"/>
                <w:szCs w:val="22"/>
                <w:lang w:eastAsia="en-US"/>
              </w:rPr>
              <w:lastRenderedPageBreak/>
              <w:t>GLOSSA</w:t>
            </w:r>
          </w:p>
          <w:p w:rsidR="004E43AB" w:rsidRPr="000957C6" w:rsidRDefault="00FF5001" w:rsidP="00FF5001">
            <w:pPr>
              <w:widowControl/>
              <w:autoSpaceDE/>
              <w:autoSpaceDN/>
              <w:adjustRightInd/>
              <w:spacing w:after="200" w:line="276" w:lineRule="auto"/>
              <w:jc w:val="left"/>
              <w:textAlignment w:val="auto"/>
              <w:rPr>
                <w:rFonts w:eastAsia="Times New Roman"/>
                <w:sz w:val="22"/>
                <w:szCs w:val="22"/>
                <w:lang w:eastAsia="en-US"/>
              </w:rPr>
            </w:pPr>
            <w:r w:rsidRPr="00FF5001">
              <w:rPr>
                <w:rFonts w:eastAsia="Times New Roman"/>
                <w:sz w:val="22"/>
                <w:szCs w:val="22"/>
                <w:lang w:eastAsia="en-US"/>
              </w:rPr>
              <w:t>горизонтальная</w:t>
            </w:r>
          </w:p>
        </w:tc>
        <w:tc>
          <w:tcPr>
            <w:tcW w:w="1236" w:type="dxa"/>
            <w:shd w:val="clear" w:color="auto" w:fill="auto"/>
          </w:tcPr>
          <w:p w:rsidR="004E43AB"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4E43AB">
              <w:rPr>
                <w:rFonts w:eastAsia="Times New Roman"/>
                <w:sz w:val="22"/>
                <w:szCs w:val="22"/>
                <w:lang w:eastAsia="en-US"/>
              </w:rPr>
              <w:lastRenderedPageBreak/>
              <w:t>шт.</w:t>
            </w:r>
          </w:p>
        </w:tc>
        <w:tc>
          <w:tcPr>
            <w:tcW w:w="5886" w:type="dxa"/>
          </w:tcPr>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Рамка для электроустановочных изделий Systeme Electric, серия Glossa, артикул GSL000104.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lastRenderedPageBreak/>
              <w:t>Технические характеристики</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Количество постов: 4.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Ориентация монтажа: горизонтальная.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Цвет: белый.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Материал: термопласт (PC+ASA) — устойчив к </w:t>
            </w:r>
            <w:proofErr w:type="gramStart"/>
            <w:r w:rsidRPr="00FF5001">
              <w:rPr>
                <w:rFonts w:eastAsia="Times New Roman"/>
                <w:sz w:val="22"/>
                <w:szCs w:val="22"/>
                <w:lang w:eastAsia="en-US"/>
              </w:rPr>
              <w:t>УФ-излучению</w:t>
            </w:r>
            <w:proofErr w:type="gramEnd"/>
            <w:r w:rsidRPr="00FF5001">
              <w:rPr>
                <w:rFonts w:eastAsia="Times New Roman"/>
                <w:sz w:val="22"/>
                <w:szCs w:val="22"/>
                <w:lang w:eastAsia="en-US"/>
              </w:rPr>
              <w:t xml:space="preserve"> и механическим царапинам.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Степень защиты: IP20 (защита от крупных твёрдых предметов, не предназначена для влажных сред).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Покрытие: глянцевое.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Габаритные размеры (</w:t>
            </w:r>
            <w:proofErr w:type="gramStart"/>
            <w:r w:rsidRPr="00FF5001">
              <w:rPr>
                <w:rFonts w:eastAsia="Times New Roman"/>
                <w:sz w:val="22"/>
                <w:szCs w:val="22"/>
                <w:lang w:eastAsia="en-US"/>
              </w:rPr>
              <w:t>Ш</w:t>
            </w:r>
            <w:proofErr w:type="gramEnd"/>
            <w:r w:rsidRPr="00FF5001">
              <w:rPr>
                <w:rFonts w:eastAsia="Times New Roman"/>
                <w:sz w:val="22"/>
                <w:szCs w:val="22"/>
                <w:lang w:eastAsia="en-US"/>
              </w:rPr>
              <w:t xml:space="preserve">×В×Г): 296×83×12 мм.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Тип крепления: безвинтовое </w:t>
            </w:r>
            <w:proofErr w:type="gramStart"/>
            <w:r w:rsidRPr="00FF5001">
              <w:rPr>
                <w:rFonts w:eastAsia="Times New Roman"/>
                <w:sz w:val="22"/>
                <w:szCs w:val="22"/>
                <w:lang w:eastAsia="en-US"/>
              </w:rPr>
              <w:t>зажимное</w:t>
            </w:r>
            <w:proofErr w:type="gramEnd"/>
            <w:r w:rsidRPr="00FF5001">
              <w:rPr>
                <w:rFonts w:eastAsia="Times New Roman"/>
                <w:sz w:val="22"/>
                <w:szCs w:val="22"/>
                <w:lang w:eastAsia="en-US"/>
              </w:rPr>
              <w:t xml:space="preserve"> (на защёлках). </w:t>
            </w:r>
          </w:p>
          <w:p w:rsidR="00FF5001" w:rsidRPr="00FF5001"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 xml:space="preserve">Конструктивная особенность: наличие внутренней перегородки для повышения жёсткости и равномерного распределения нагрузки между постами. </w:t>
            </w:r>
          </w:p>
          <w:p w:rsidR="004E43AB" w:rsidRDefault="00FF5001" w:rsidP="00FF5001">
            <w:pPr>
              <w:widowControl/>
              <w:tabs>
                <w:tab w:val="left" w:pos="709"/>
              </w:tabs>
              <w:autoSpaceDE/>
              <w:autoSpaceDN/>
              <w:adjustRightInd/>
              <w:spacing w:line="240" w:lineRule="auto"/>
              <w:jc w:val="left"/>
              <w:textAlignment w:val="auto"/>
              <w:rPr>
                <w:rFonts w:eastAsia="Times New Roman"/>
                <w:sz w:val="22"/>
                <w:szCs w:val="22"/>
                <w:lang w:eastAsia="en-US"/>
              </w:rPr>
            </w:pPr>
            <w:r w:rsidRPr="00FF5001">
              <w:rPr>
                <w:rFonts w:eastAsia="Times New Roman"/>
                <w:sz w:val="22"/>
                <w:szCs w:val="22"/>
                <w:lang w:eastAsia="en-US"/>
              </w:rPr>
              <w:t>Дополнительные свойства: не содержит галогенов.</w:t>
            </w:r>
          </w:p>
          <w:p w:rsidR="00E9564D" w:rsidRPr="000957C6" w:rsidRDefault="00E9564D" w:rsidP="00FF5001">
            <w:pPr>
              <w:widowControl/>
              <w:tabs>
                <w:tab w:val="left" w:pos="709"/>
              </w:tabs>
              <w:autoSpaceDE/>
              <w:autoSpaceDN/>
              <w:adjustRightInd/>
              <w:spacing w:line="240" w:lineRule="auto"/>
              <w:jc w:val="left"/>
              <w:textAlignment w:val="auto"/>
              <w:rPr>
                <w:rFonts w:eastAsia="Times New Roman"/>
                <w:sz w:val="22"/>
                <w:szCs w:val="22"/>
                <w:lang w:eastAsia="en-US"/>
              </w:rPr>
            </w:pPr>
            <w:proofErr w:type="gramStart"/>
            <w:r w:rsidRPr="00E9564D">
              <w:rPr>
                <w:rFonts w:eastAsia="Times New Roman"/>
                <w:sz w:val="22"/>
                <w:szCs w:val="22"/>
                <w:lang w:eastAsia="en-US"/>
              </w:rPr>
              <w:t>Совместимы</w:t>
            </w:r>
            <w:proofErr w:type="gramEnd"/>
            <w:r w:rsidRPr="00E9564D">
              <w:rPr>
                <w:rFonts w:eastAsia="Times New Roman"/>
                <w:sz w:val="22"/>
                <w:szCs w:val="22"/>
                <w:lang w:eastAsia="en-US"/>
              </w:rPr>
              <w:t xml:space="preserve"> с кислородными консолями Альтернативная наука</w:t>
            </w:r>
          </w:p>
        </w:tc>
        <w:tc>
          <w:tcPr>
            <w:tcW w:w="990" w:type="dxa"/>
            <w:shd w:val="clear" w:color="auto" w:fill="auto"/>
          </w:tcPr>
          <w:p w:rsidR="004E43AB" w:rsidRDefault="00FF5001"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lastRenderedPageBreak/>
              <w:t>36</w:t>
            </w:r>
          </w:p>
        </w:tc>
        <w:tc>
          <w:tcPr>
            <w:tcW w:w="1371" w:type="dxa"/>
            <w:shd w:val="clear" w:color="auto" w:fill="auto"/>
          </w:tcPr>
          <w:p w:rsidR="004E43AB" w:rsidRPr="00B24483" w:rsidRDefault="00FF5001"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27.33.13.110</w:t>
            </w:r>
          </w:p>
        </w:tc>
        <w:tc>
          <w:tcPr>
            <w:tcW w:w="1688"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672"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904"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867" w:type="dxa"/>
            <w:shd w:val="clear" w:color="auto" w:fill="auto"/>
          </w:tcPr>
          <w:p w:rsidR="004E43AB" w:rsidRPr="000957C6" w:rsidRDefault="004E43AB" w:rsidP="004F693E">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bl>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32734" w:rsidRPr="0063685E" w:rsidRDefault="00632734" w:rsidP="00632734">
      <w:pPr>
        <w:pStyle w:val="a4"/>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w:t>
      </w:r>
      <w:r w:rsidRPr="0063685E">
        <w:rPr>
          <w:color w:val="000000"/>
          <w:sz w:val="22"/>
          <w:szCs w:val="22"/>
        </w:rPr>
        <w:t xml:space="preserve">имени Н.Н. Петрова» Министерства здравоохранения Российской Федерации, именуемое в дальнейшем «Покупатель», в лице ____________________________________, действующего </w:t>
      </w:r>
      <w:proofErr w:type="gramStart"/>
      <w:r w:rsidRPr="0063685E">
        <w:rPr>
          <w:color w:val="000000"/>
          <w:sz w:val="22"/>
          <w:szCs w:val="22"/>
        </w:rPr>
        <w:t>на</w:t>
      </w:r>
      <w:proofErr w:type="gramEnd"/>
      <w:r w:rsidRPr="0063685E">
        <w:rPr>
          <w:color w:val="000000"/>
          <w:sz w:val="22"/>
          <w:szCs w:val="22"/>
        </w:rPr>
        <w:t xml:space="preserve"> _________________________________________, </w:t>
      </w:r>
      <w:proofErr w:type="gramStart"/>
      <w:r w:rsidRPr="0063685E">
        <w:rPr>
          <w:color w:val="000000"/>
          <w:sz w:val="22"/>
          <w:szCs w:val="22"/>
        </w:rPr>
        <w:t>с</w:t>
      </w:r>
      <w:proofErr w:type="gramEnd"/>
      <w:r w:rsidRPr="0063685E">
        <w:rPr>
          <w:color w:val="000000"/>
          <w:sz w:val="22"/>
          <w:szCs w:val="22"/>
        </w:rPr>
        <w:t xml:space="preserve">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EAB" w:rsidRDefault="00211EAB">
      <w:r>
        <w:separator/>
      </w:r>
    </w:p>
  </w:endnote>
  <w:endnote w:type="continuationSeparator" w:id="0">
    <w:p w:rsidR="00211EAB" w:rsidRDefault="0021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EAB" w:rsidRDefault="00211EAB">
      <w:r>
        <w:separator/>
      </w:r>
    </w:p>
  </w:footnote>
  <w:footnote w:type="continuationSeparator" w:id="0">
    <w:p w:rsidR="00211EAB" w:rsidRDefault="00211E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0C66"/>
    <w:rsid w:val="0006334A"/>
    <w:rsid w:val="0007621F"/>
    <w:rsid w:val="000825A3"/>
    <w:rsid w:val="00091560"/>
    <w:rsid w:val="000957C6"/>
    <w:rsid w:val="000A5B2A"/>
    <w:rsid w:val="000C2A62"/>
    <w:rsid w:val="000E0340"/>
    <w:rsid w:val="000E0ABB"/>
    <w:rsid w:val="000E0B2D"/>
    <w:rsid w:val="000F7C10"/>
    <w:rsid w:val="00105F89"/>
    <w:rsid w:val="00126518"/>
    <w:rsid w:val="00131BE3"/>
    <w:rsid w:val="00134BDA"/>
    <w:rsid w:val="00140E3F"/>
    <w:rsid w:val="00151FEC"/>
    <w:rsid w:val="00160219"/>
    <w:rsid w:val="00175206"/>
    <w:rsid w:val="0019390B"/>
    <w:rsid w:val="001A09ED"/>
    <w:rsid w:val="001A346B"/>
    <w:rsid w:val="001A7342"/>
    <w:rsid w:val="001E00EC"/>
    <w:rsid w:val="001E3998"/>
    <w:rsid w:val="001E5CF2"/>
    <w:rsid w:val="001F0E27"/>
    <w:rsid w:val="0020190A"/>
    <w:rsid w:val="00211621"/>
    <w:rsid w:val="00211EAB"/>
    <w:rsid w:val="00222FC2"/>
    <w:rsid w:val="00240542"/>
    <w:rsid w:val="002459AD"/>
    <w:rsid w:val="002843F1"/>
    <w:rsid w:val="002922EC"/>
    <w:rsid w:val="002A64A0"/>
    <w:rsid w:val="002B78FE"/>
    <w:rsid w:val="002C2043"/>
    <w:rsid w:val="002D1661"/>
    <w:rsid w:val="002E0A42"/>
    <w:rsid w:val="002E2B6F"/>
    <w:rsid w:val="002E7A27"/>
    <w:rsid w:val="00313467"/>
    <w:rsid w:val="0032078E"/>
    <w:rsid w:val="003416F0"/>
    <w:rsid w:val="0034495F"/>
    <w:rsid w:val="003520BF"/>
    <w:rsid w:val="003674D3"/>
    <w:rsid w:val="003820A4"/>
    <w:rsid w:val="00384A0B"/>
    <w:rsid w:val="003922F8"/>
    <w:rsid w:val="003A7824"/>
    <w:rsid w:val="003C12A5"/>
    <w:rsid w:val="003C54B6"/>
    <w:rsid w:val="003D0806"/>
    <w:rsid w:val="003D4ACE"/>
    <w:rsid w:val="003D52B5"/>
    <w:rsid w:val="003E01B0"/>
    <w:rsid w:val="003E4E84"/>
    <w:rsid w:val="003F62A2"/>
    <w:rsid w:val="004077CD"/>
    <w:rsid w:val="00450A37"/>
    <w:rsid w:val="00454DD0"/>
    <w:rsid w:val="00466E01"/>
    <w:rsid w:val="004679F8"/>
    <w:rsid w:val="0047484E"/>
    <w:rsid w:val="004750BE"/>
    <w:rsid w:val="004A7791"/>
    <w:rsid w:val="004B03D5"/>
    <w:rsid w:val="004B5F75"/>
    <w:rsid w:val="004E43AB"/>
    <w:rsid w:val="004F1BE8"/>
    <w:rsid w:val="004F3A5E"/>
    <w:rsid w:val="004F693E"/>
    <w:rsid w:val="00500ACC"/>
    <w:rsid w:val="0050101D"/>
    <w:rsid w:val="00505BAE"/>
    <w:rsid w:val="00512403"/>
    <w:rsid w:val="00520695"/>
    <w:rsid w:val="005254B8"/>
    <w:rsid w:val="0053456E"/>
    <w:rsid w:val="00543185"/>
    <w:rsid w:val="00552681"/>
    <w:rsid w:val="00553773"/>
    <w:rsid w:val="00555F63"/>
    <w:rsid w:val="0056080F"/>
    <w:rsid w:val="005755AC"/>
    <w:rsid w:val="00577CBB"/>
    <w:rsid w:val="005847D8"/>
    <w:rsid w:val="005862F3"/>
    <w:rsid w:val="005A4B96"/>
    <w:rsid w:val="005A4F63"/>
    <w:rsid w:val="005A611D"/>
    <w:rsid w:val="005B6ECB"/>
    <w:rsid w:val="005C3598"/>
    <w:rsid w:val="005C641D"/>
    <w:rsid w:val="005D2B92"/>
    <w:rsid w:val="005D4264"/>
    <w:rsid w:val="005D652F"/>
    <w:rsid w:val="005F71EF"/>
    <w:rsid w:val="00611973"/>
    <w:rsid w:val="006156E3"/>
    <w:rsid w:val="0062596D"/>
    <w:rsid w:val="00632734"/>
    <w:rsid w:val="00643056"/>
    <w:rsid w:val="00654DFB"/>
    <w:rsid w:val="006669D1"/>
    <w:rsid w:val="006728D1"/>
    <w:rsid w:val="0069739C"/>
    <w:rsid w:val="006B2AA5"/>
    <w:rsid w:val="006B52DD"/>
    <w:rsid w:val="006D1AA5"/>
    <w:rsid w:val="006E266E"/>
    <w:rsid w:val="006E38EE"/>
    <w:rsid w:val="006E41CC"/>
    <w:rsid w:val="006F4BC2"/>
    <w:rsid w:val="00706E02"/>
    <w:rsid w:val="00716F44"/>
    <w:rsid w:val="007216CE"/>
    <w:rsid w:val="00724EBB"/>
    <w:rsid w:val="00731BD1"/>
    <w:rsid w:val="00731DEA"/>
    <w:rsid w:val="00737663"/>
    <w:rsid w:val="00737B44"/>
    <w:rsid w:val="00737CEA"/>
    <w:rsid w:val="00741B8E"/>
    <w:rsid w:val="00745FE8"/>
    <w:rsid w:val="00755C26"/>
    <w:rsid w:val="00773B98"/>
    <w:rsid w:val="00777FCD"/>
    <w:rsid w:val="00782262"/>
    <w:rsid w:val="007847FF"/>
    <w:rsid w:val="007865B4"/>
    <w:rsid w:val="007C4A59"/>
    <w:rsid w:val="007E1F88"/>
    <w:rsid w:val="007E6114"/>
    <w:rsid w:val="007F4378"/>
    <w:rsid w:val="007F5A31"/>
    <w:rsid w:val="0081603A"/>
    <w:rsid w:val="0083504E"/>
    <w:rsid w:val="008378DC"/>
    <w:rsid w:val="00864AC1"/>
    <w:rsid w:val="008717EE"/>
    <w:rsid w:val="008746AD"/>
    <w:rsid w:val="00884B52"/>
    <w:rsid w:val="008A724F"/>
    <w:rsid w:val="008A7FD9"/>
    <w:rsid w:val="008B293D"/>
    <w:rsid w:val="008B490F"/>
    <w:rsid w:val="008B738C"/>
    <w:rsid w:val="008D44B4"/>
    <w:rsid w:val="008E055D"/>
    <w:rsid w:val="008E143E"/>
    <w:rsid w:val="008E4CC0"/>
    <w:rsid w:val="008E503B"/>
    <w:rsid w:val="008F3B34"/>
    <w:rsid w:val="00911D53"/>
    <w:rsid w:val="0091474A"/>
    <w:rsid w:val="009204BC"/>
    <w:rsid w:val="0093225B"/>
    <w:rsid w:val="0093250A"/>
    <w:rsid w:val="009627D7"/>
    <w:rsid w:val="00973E16"/>
    <w:rsid w:val="00980DC4"/>
    <w:rsid w:val="0098245E"/>
    <w:rsid w:val="0098615C"/>
    <w:rsid w:val="009946D5"/>
    <w:rsid w:val="00995DD3"/>
    <w:rsid w:val="009A1951"/>
    <w:rsid w:val="009A1D55"/>
    <w:rsid w:val="009B1070"/>
    <w:rsid w:val="009C7354"/>
    <w:rsid w:val="009D712C"/>
    <w:rsid w:val="00A06AE1"/>
    <w:rsid w:val="00A16698"/>
    <w:rsid w:val="00A26703"/>
    <w:rsid w:val="00A35DCB"/>
    <w:rsid w:val="00A46378"/>
    <w:rsid w:val="00A46D39"/>
    <w:rsid w:val="00A50CD6"/>
    <w:rsid w:val="00A54654"/>
    <w:rsid w:val="00A64889"/>
    <w:rsid w:val="00A655F4"/>
    <w:rsid w:val="00A70C4F"/>
    <w:rsid w:val="00A8005E"/>
    <w:rsid w:val="00A86E73"/>
    <w:rsid w:val="00A91E0B"/>
    <w:rsid w:val="00A96F21"/>
    <w:rsid w:val="00AA4CD6"/>
    <w:rsid w:val="00AB31DD"/>
    <w:rsid w:val="00AB56F8"/>
    <w:rsid w:val="00AE0752"/>
    <w:rsid w:val="00AF0877"/>
    <w:rsid w:val="00AF1817"/>
    <w:rsid w:val="00AF31C0"/>
    <w:rsid w:val="00AF3C51"/>
    <w:rsid w:val="00B1570F"/>
    <w:rsid w:val="00B15D9D"/>
    <w:rsid w:val="00B219DC"/>
    <w:rsid w:val="00B24483"/>
    <w:rsid w:val="00B267E0"/>
    <w:rsid w:val="00B3689F"/>
    <w:rsid w:val="00B43CB1"/>
    <w:rsid w:val="00B56AFC"/>
    <w:rsid w:val="00B82231"/>
    <w:rsid w:val="00B8617A"/>
    <w:rsid w:val="00BA580B"/>
    <w:rsid w:val="00BB130A"/>
    <w:rsid w:val="00BB2531"/>
    <w:rsid w:val="00BC3C19"/>
    <w:rsid w:val="00BC4368"/>
    <w:rsid w:val="00BC6A4B"/>
    <w:rsid w:val="00BF0038"/>
    <w:rsid w:val="00C001D3"/>
    <w:rsid w:val="00C04CB0"/>
    <w:rsid w:val="00C1103E"/>
    <w:rsid w:val="00C12206"/>
    <w:rsid w:val="00C14656"/>
    <w:rsid w:val="00C23592"/>
    <w:rsid w:val="00C30DE7"/>
    <w:rsid w:val="00C32C83"/>
    <w:rsid w:val="00C3647F"/>
    <w:rsid w:val="00C46A9D"/>
    <w:rsid w:val="00C525EE"/>
    <w:rsid w:val="00C64F1D"/>
    <w:rsid w:val="00C66288"/>
    <w:rsid w:val="00C668B7"/>
    <w:rsid w:val="00C74568"/>
    <w:rsid w:val="00C76407"/>
    <w:rsid w:val="00C769A9"/>
    <w:rsid w:val="00C829D1"/>
    <w:rsid w:val="00C92142"/>
    <w:rsid w:val="00C9440C"/>
    <w:rsid w:val="00CB063F"/>
    <w:rsid w:val="00CB35DE"/>
    <w:rsid w:val="00CC2E1B"/>
    <w:rsid w:val="00CC647B"/>
    <w:rsid w:val="00CC7FE6"/>
    <w:rsid w:val="00CD7DBB"/>
    <w:rsid w:val="00CF1051"/>
    <w:rsid w:val="00CF23EB"/>
    <w:rsid w:val="00CF29C7"/>
    <w:rsid w:val="00D1387F"/>
    <w:rsid w:val="00D31673"/>
    <w:rsid w:val="00D45DBB"/>
    <w:rsid w:val="00D50717"/>
    <w:rsid w:val="00D64AEC"/>
    <w:rsid w:val="00D872C1"/>
    <w:rsid w:val="00D93299"/>
    <w:rsid w:val="00D954BA"/>
    <w:rsid w:val="00DA0132"/>
    <w:rsid w:val="00DA570B"/>
    <w:rsid w:val="00DA6D8C"/>
    <w:rsid w:val="00DB2106"/>
    <w:rsid w:val="00DB527E"/>
    <w:rsid w:val="00DE0FA8"/>
    <w:rsid w:val="00DE25B6"/>
    <w:rsid w:val="00DE79DE"/>
    <w:rsid w:val="00DF1BAF"/>
    <w:rsid w:val="00E10478"/>
    <w:rsid w:val="00E11BA4"/>
    <w:rsid w:val="00E124EE"/>
    <w:rsid w:val="00E12FA5"/>
    <w:rsid w:val="00E714AE"/>
    <w:rsid w:val="00E72847"/>
    <w:rsid w:val="00E833AB"/>
    <w:rsid w:val="00E92EA2"/>
    <w:rsid w:val="00E93D14"/>
    <w:rsid w:val="00E9564D"/>
    <w:rsid w:val="00EB296E"/>
    <w:rsid w:val="00EC7165"/>
    <w:rsid w:val="00EF3F9B"/>
    <w:rsid w:val="00EF69E9"/>
    <w:rsid w:val="00F00269"/>
    <w:rsid w:val="00F2289A"/>
    <w:rsid w:val="00F23540"/>
    <w:rsid w:val="00F4052A"/>
    <w:rsid w:val="00F67BEE"/>
    <w:rsid w:val="00F67D84"/>
    <w:rsid w:val="00F91C85"/>
    <w:rsid w:val="00F93C0E"/>
    <w:rsid w:val="00FA0762"/>
    <w:rsid w:val="00FA61BE"/>
    <w:rsid w:val="00FB22C5"/>
    <w:rsid w:val="00FB29D0"/>
    <w:rsid w:val="00FC223D"/>
    <w:rsid w:val="00FC2C98"/>
    <w:rsid w:val="00FC316C"/>
    <w:rsid w:val="00FC451C"/>
    <w:rsid w:val="00FE3721"/>
    <w:rsid w:val="00FF39E6"/>
    <w:rsid w:val="00FF5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3567</Words>
  <Characters>20332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23852</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2026-08-25T12:36:00Z</dcterms:created>
  <dcterms:modified xsi:type="dcterms:W3CDTF">2026-08-25T12:36:00Z</dcterms:modified>
</cp:coreProperties>
</file>