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44C" w:rsidRPr="001331D3" w:rsidRDefault="00EB544C" w:rsidP="00EB544C">
      <w:pPr>
        <w:suppressAutoHyphens/>
        <w:jc w:val="center"/>
        <w:rPr>
          <w:b/>
          <w:lang w:eastAsia="ar-SA"/>
        </w:rPr>
      </w:pPr>
      <w:r w:rsidRPr="001331D3">
        <w:rPr>
          <w:b/>
          <w:lang w:eastAsia="ar-SA"/>
        </w:rPr>
        <w:t>Техническое задание</w:t>
      </w:r>
    </w:p>
    <w:p w:rsidR="00EB544C" w:rsidRPr="00BF4A96" w:rsidRDefault="00EB544C" w:rsidP="00EB544C">
      <w:pPr>
        <w:suppressAutoHyphens/>
        <w:ind w:left="-709" w:firstLine="851"/>
        <w:jc w:val="center"/>
        <w:rPr>
          <w:i/>
          <w:sz w:val="20"/>
          <w:szCs w:val="20"/>
          <w:lang w:eastAsia="ar-SA"/>
        </w:rPr>
      </w:pPr>
      <w:r w:rsidRPr="00BF4A96">
        <w:rPr>
          <w:i/>
          <w:sz w:val="20"/>
          <w:szCs w:val="20"/>
          <w:lang w:eastAsia="ar-SA"/>
        </w:rPr>
        <w:t>на услуг</w:t>
      </w:r>
      <w:r w:rsidR="00285B2D" w:rsidRPr="00BF4A96">
        <w:rPr>
          <w:i/>
          <w:sz w:val="20"/>
          <w:szCs w:val="20"/>
          <w:lang w:eastAsia="ar-SA"/>
        </w:rPr>
        <w:t>и</w:t>
      </w:r>
      <w:r w:rsidRPr="00BF4A96">
        <w:rPr>
          <w:i/>
          <w:sz w:val="20"/>
          <w:szCs w:val="20"/>
          <w:lang w:eastAsia="ar-SA"/>
        </w:rPr>
        <w:t xml:space="preserve"> по подписке на периодические печатные издания и их поставке на </w:t>
      </w:r>
      <w:r w:rsidR="00285B2D" w:rsidRPr="00BF4A96">
        <w:rPr>
          <w:i/>
          <w:sz w:val="20"/>
          <w:szCs w:val="20"/>
          <w:lang w:eastAsia="ar-SA"/>
        </w:rPr>
        <w:t>2</w:t>
      </w:r>
      <w:r w:rsidRPr="00BF4A96">
        <w:rPr>
          <w:i/>
          <w:sz w:val="20"/>
          <w:szCs w:val="20"/>
          <w:lang w:eastAsia="ar-SA"/>
        </w:rPr>
        <w:t xml:space="preserve"> полугодие 2026 г.</w:t>
      </w:r>
    </w:p>
    <w:p w:rsidR="00EB544C" w:rsidRPr="001331D3" w:rsidRDefault="00EB544C" w:rsidP="00EB544C">
      <w:pPr>
        <w:suppressAutoHyphens/>
        <w:jc w:val="center"/>
        <w:rPr>
          <w:lang w:eastAsia="ar-SA"/>
        </w:rPr>
      </w:pPr>
    </w:p>
    <w:p w:rsidR="00EB544C" w:rsidRPr="001331D3" w:rsidRDefault="00EB544C" w:rsidP="00EB544C">
      <w:pPr>
        <w:suppressAutoHyphens/>
        <w:ind w:right="-426" w:firstLine="709"/>
        <w:jc w:val="both"/>
        <w:rPr>
          <w:lang w:eastAsia="ar-SA"/>
        </w:rPr>
      </w:pPr>
      <w:r w:rsidRPr="001331D3">
        <w:rPr>
          <w:b/>
          <w:lang w:eastAsia="ar-SA"/>
        </w:rPr>
        <w:t>1. Наименование и объем оказываемой услуги:</w:t>
      </w:r>
      <w:r w:rsidRPr="001331D3">
        <w:rPr>
          <w:lang w:eastAsia="ar-SA"/>
        </w:rPr>
        <w:t xml:space="preserve"> подписка на периодические печатные издания и их поставка на </w:t>
      </w:r>
      <w:r w:rsidR="00995B4B">
        <w:rPr>
          <w:lang w:eastAsia="ar-SA"/>
        </w:rPr>
        <w:t>2</w:t>
      </w:r>
      <w:r w:rsidRPr="001331D3">
        <w:rPr>
          <w:lang w:eastAsia="ar-SA"/>
        </w:rPr>
        <w:t xml:space="preserve"> полугодие 2026 г.</w:t>
      </w:r>
      <w:r w:rsidR="001906A6">
        <w:rPr>
          <w:lang w:eastAsia="ar-SA"/>
        </w:rPr>
        <w:t xml:space="preserve"> (с 01.06.2026г. по 31.12.2026г.)</w:t>
      </w:r>
      <w:bookmarkStart w:id="0" w:name="_GoBack"/>
      <w:bookmarkEnd w:id="0"/>
    </w:p>
    <w:p w:rsidR="00EB544C" w:rsidRPr="001331D3" w:rsidRDefault="00EB544C" w:rsidP="00EB544C">
      <w:pPr>
        <w:suppressAutoHyphens/>
        <w:ind w:right="-426"/>
        <w:jc w:val="both"/>
        <w:rPr>
          <w:lang w:eastAsia="ar-SA"/>
        </w:rPr>
      </w:pPr>
      <w:r w:rsidRPr="001331D3">
        <w:rPr>
          <w:lang w:eastAsia="ar-SA"/>
        </w:rPr>
        <w:t>1.1.</w:t>
      </w:r>
      <w:r w:rsidRPr="001331D3">
        <w:rPr>
          <w:b/>
          <w:lang w:eastAsia="ar-SA"/>
        </w:rPr>
        <w:t xml:space="preserve"> </w:t>
      </w:r>
      <w:r w:rsidRPr="001331D3">
        <w:rPr>
          <w:lang w:eastAsia="ar-SA"/>
        </w:rPr>
        <w:t>Наименование пакета печатных изданий:</w:t>
      </w:r>
    </w:p>
    <w:tbl>
      <w:tblPr>
        <w:tblStyle w:val="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6521"/>
        <w:gridCol w:w="1559"/>
      </w:tblGrid>
      <w:tr w:rsidR="00B074DC" w:rsidRPr="001331D3" w:rsidTr="00B074DC">
        <w:tc>
          <w:tcPr>
            <w:tcW w:w="567" w:type="dxa"/>
          </w:tcPr>
          <w:p w:rsidR="00B074DC" w:rsidRPr="001331D3" w:rsidRDefault="00B074DC" w:rsidP="00EB544C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№ п/п</w:t>
            </w:r>
          </w:p>
        </w:tc>
        <w:tc>
          <w:tcPr>
            <w:tcW w:w="1134" w:type="dxa"/>
          </w:tcPr>
          <w:p w:rsidR="00B074DC" w:rsidRPr="001331D3" w:rsidRDefault="00B074DC" w:rsidP="00EB544C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Индекс</w:t>
            </w:r>
          </w:p>
          <w:p w:rsidR="00B074DC" w:rsidRPr="001331D3" w:rsidRDefault="00B074DC" w:rsidP="00EB544C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издания</w:t>
            </w:r>
          </w:p>
        </w:tc>
        <w:tc>
          <w:tcPr>
            <w:tcW w:w="6521" w:type="dxa"/>
          </w:tcPr>
          <w:p w:rsidR="00B074DC" w:rsidRPr="001331D3" w:rsidRDefault="00B074DC" w:rsidP="00EB544C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Наименование издания</w:t>
            </w:r>
          </w:p>
        </w:tc>
        <w:tc>
          <w:tcPr>
            <w:tcW w:w="1559" w:type="dxa"/>
          </w:tcPr>
          <w:p w:rsidR="00B074DC" w:rsidRPr="001331D3" w:rsidRDefault="00B074DC" w:rsidP="00EB544C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 xml:space="preserve">Кол-во экз. в </w:t>
            </w:r>
          </w:p>
          <w:p w:rsidR="00B074DC" w:rsidRPr="001331D3" w:rsidRDefault="00B074DC" w:rsidP="00EB544C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1-ом компл.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EB544C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1</w:t>
            </w:r>
          </w:p>
        </w:tc>
        <w:tc>
          <w:tcPr>
            <w:tcW w:w="1134" w:type="dxa"/>
          </w:tcPr>
          <w:p w:rsidR="00B074DC" w:rsidRPr="001331D3" w:rsidRDefault="00B074DC" w:rsidP="00EB544C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51310 м</w:t>
            </w:r>
          </w:p>
        </w:tc>
        <w:tc>
          <w:tcPr>
            <w:tcW w:w="6521" w:type="dxa"/>
          </w:tcPr>
          <w:p w:rsidR="00B074DC" w:rsidRPr="001331D3" w:rsidRDefault="00B074DC" w:rsidP="00EB544C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Дагестанская правда</w:t>
            </w:r>
          </w:p>
        </w:tc>
        <w:tc>
          <w:tcPr>
            <w:tcW w:w="1559" w:type="dxa"/>
          </w:tcPr>
          <w:p w:rsidR="00B074DC" w:rsidRPr="001331D3" w:rsidRDefault="00B074DC" w:rsidP="00EB544C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5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2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ПА292 м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Махачкалинские известия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3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ПА066 м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 xml:space="preserve">Новое дело 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3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4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29855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 xml:space="preserve">Поиск 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5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5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70058г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Бюллетень ВАК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6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37026г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Вестник ДНЦ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5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7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38802г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Вопросы философии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8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39394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Российская археология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9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39332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bCs/>
                <w:lang w:eastAsia="ar-SA"/>
              </w:rPr>
              <w:t>Журнал экспериментальной и теоретической физики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10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81902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Кадровое дело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11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72566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Научная мысль Кавказа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12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39373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 xml:space="preserve">Неорганические материалы 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13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39375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bCs/>
                <w:lang w:eastAsia="ar-SA"/>
              </w:rPr>
              <w:t>Общественные науки и современность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14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39384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Письма в «Ж</w:t>
            </w:r>
            <w:r w:rsidRPr="001331D3">
              <w:rPr>
                <w:bCs/>
                <w:lang w:eastAsia="ar-SA"/>
              </w:rPr>
              <w:t>урнал экспериментальной и теоретической физики»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15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38980г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Письма в «</w:t>
            </w:r>
            <w:r w:rsidRPr="001331D3">
              <w:rPr>
                <w:bCs/>
                <w:lang w:eastAsia="ar-SA"/>
              </w:rPr>
              <w:t>Журнал технической физики»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16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42444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Российский экономический журнал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17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39417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Теплофизика высоких температур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18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71004г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Успехи физических наук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19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38981г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Физика и техника полупроводников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rPr>
          <w:trHeight w:val="56"/>
        </w:trPr>
        <w:tc>
          <w:tcPr>
            <w:tcW w:w="567" w:type="dxa"/>
          </w:tcPr>
          <w:p w:rsidR="00B074DC" w:rsidRPr="001331D3" w:rsidRDefault="00B074DC" w:rsidP="00B524B4">
            <w:pPr>
              <w:suppressAutoHyphens/>
              <w:jc w:val="right"/>
              <w:rPr>
                <w:lang w:eastAsia="ar-SA"/>
              </w:rPr>
            </w:pPr>
            <w:r w:rsidRPr="001331D3">
              <w:rPr>
                <w:lang w:eastAsia="ar-SA"/>
              </w:rPr>
              <w:t>20</w:t>
            </w:r>
          </w:p>
        </w:tc>
        <w:tc>
          <w:tcPr>
            <w:tcW w:w="1134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38982г</w:t>
            </w:r>
          </w:p>
        </w:tc>
        <w:tc>
          <w:tcPr>
            <w:tcW w:w="6521" w:type="dxa"/>
          </w:tcPr>
          <w:p w:rsidR="00B074DC" w:rsidRPr="001331D3" w:rsidRDefault="00B074DC" w:rsidP="00B524B4">
            <w:pPr>
              <w:suppressAutoHyphens/>
              <w:jc w:val="both"/>
              <w:rPr>
                <w:lang w:eastAsia="ar-SA"/>
              </w:rPr>
            </w:pPr>
            <w:r w:rsidRPr="001331D3">
              <w:rPr>
                <w:lang w:eastAsia="ar-SA"/>
              </w:rPr>
              <w:t>Физика твердого тела</w:t>
            </w:r>
          </w:p>
        </w:tc>
        <w:tc>
          <w:tcPr>
            <w:tcW w:w="1559" w:type="dxa"/>
          </w:tcPr>
          <w:p w:rsidR="00B074DC" w:rsidRPr="001331D3" w:rsidRDefault="00B074DC" w:rsidP="00B524B4">
            <w:pPr>
              <w:suppressAutoHyphens/>
              <w:jc w:val="center"/>
              <w:rPr>
                <w:lang w:eastAsia="ar-SA"/>
              </w:rPr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rPr>
          <w:trHeight w:val="56"/>
        </w:trPr>
        <w:tc>
          <w:tcPr>
            <w:tcW w:w="567" w:type="dxa"/>
          </w:tcPr>
          <w:p w:rsidR="00B074DC" w:rsidRPr="001331D3" w:rsidRDefault="00B074DC" w:rsidP="00C06677">
            <w:pPr>
              <w:jc w:val="right"/>
            </w:pPr>
            <w:r w:rsidRPr="001331D3">
              <w:t>21</w:t>
            </w:r>
          </w:p>
        </w:tc>
        <w:tc>
          <w:tcPr>
            <w:tcW w:w="1134" w:type="dxa"/>
          </w:tcPr>
          <w:p w:rsidR="00B074DC" w:rsidRPr="001331D3" w:rsidRDefault="00B074DC" w:rsidP="00C06677">
            <w:pPr>
              <w:spacing w:line="276" w:lineRule="auto"/>
            </w:pPr>
            <w:r w:rsidRPr="001331D3">
              <w:t>ПМ803</w:t>
            </w:r>
          </w:p>
        </w:tc>
        <w:tc>
          <w:tcPr>
            <w:tcW w:w="6521" w:type="dxa"/>
          </w:tcPr>
          <w:p w:rsidR="00B074DC" w:rsidRPr="001331D3" w:rsidRDefault="00B074DC" w:rsidP="00C06677">
            <w:pPr>
              <w:spacing w:line="276" w:lineRule="auto"/>
              <w:jc w:val="both"/>
            </w:pPr>
            <w:r w:rsidRPr="001331D3">
              <w:t>Женщина Дагестана (авар. яз.)</w:t>
            </w:r>
          </w:p>
        </w:tc>
        <w:tc>
          <w:tcPr>
            <w:tcW w:w="1559" w:type="dxa"/>
          </w:tcPr>
          <w:p w:rsidR="00B074DC" w:rsidRPr="001331D3" w:rsidRDefault="00B074DC" w:rsidP="00C06677">
            <w:pPr>
              <w:jc w:val="center"/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rPr>
          <w:trHeight w:val="56"/>
        </w:trPr>
        <w:tc>
          <w:tcPr>
            <w:tcW w:w="567" w:type="dxa"/>
          </w:tcPr>
          <w:p w:rsidR="00B074DC" w:rsidRPr="001331D3" w:rsidRDefault="00B074DC" w:rsidP="00C06677">
            <w:pPr>
              <w:jc w:val="right"/>
            </w:pPr>
            <w:r w:rsidRPr="001331D3">
              <w:t>22</w:t>
            </w:r>
          </w:p>
        </w:tc>
        <w:tc>
          <w:tcPr>
            <w:tcW w:w="1134" w:type="dxa"/>
          </w:tcPr>
          <w:p w:rsidR="00B074DC" w:rsidRPr="001331D3" w:rsidRDefault="00B074DC" w:rsidP="00C06677">
            <w:pPr>
              <w:spacing w:line="276" w:lineRule="auto"/>
            </w:pPr>
            <w:r w:rsidRPr="001331D3">
              <w:t>ПМ822</w:t>
            </w:r>
          </w:p>
        </w:tc>
        <w:tc>
          <w:tcPr>
            <w:tcW w:w="6521" w:type="dxa"/>
          </w:tcPr>
          <w:p w:rsidR="00B074DC" w:rsidRPr="001331D3" w:rsidRDefault="00B074DC" w:rsidP="00C06677">
            <w:pPr>
              <w:spacing w:line="276" w:lineRule="auto"/>
              <w:jc w:val="both"/>
            </w:pPr>
            <w:r w:rsidRPr="001331D3">
              <w:t>Женщина Дагестана (дарг. яз.)</w:t>
            </w:r>
          </w:p>
        </w:tc>
        <w:tc>
          <w:tcPr>
            <w:tcW w:w="1559" w:type="dxa"/>
          </w:tcPr>
          <w:p w:rsidR="00B074DC" w:rsidRPr="001331D3" w:rsidRDefault="00B074DC" w:rsidP="00C06677">
            <w:pPr>
              <w:jc w:val="center"/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rPr>
          <w:trHeight w:val="56"/>
        </w:trPr>
        <w:tc>
          <w:tcPr>
            <w:tcW w:w="567" w:type="dxa"/>
          </w:tcPr>
          <w:p w:rsidR="00B074DC" w:rsidRPr="001331D3" w:rsidRDefault="00B074DC" w:rsidP="00C06677">
            <w:pPr>
              <w:jc w:val="right"/>
            </w:pPr>
            <w:r w:rsidRPr="001331D3">
              <w:t>23</w:t>
            </w:r>
          </w:p>
        </w:tc>
        <w:tc>
          <w:tcPr>
            <w:tcW w:w="1134" w:type="dxa"/>
          </w:tcPr>
          <w:p w:rsidR="00B074DC" w:rsidRPr="001331D3" w:rsidRDefault="00B074DC" w:rsidP="00C06677">
            <w:pPr>
              <w:spacing w:line="276" w:lineRule="auto"/>
            </w:pPr>
            <w:r w:rsidRPr="001331D3">
              <w:t>ПМ818</w:t>
            </w:r>
          </w:p>
        </w:tc>
        <w:tc>
          <w:tcPr>
            <w:tcW w:w="6521" w:type="dxa"/>
          </w:tcPr>
          <w:p w:rsidR="00B074DC" w:rsidRPr="001331D3" w:rsidRDefault="00B074DC" w:rsidP="00C06677">
            <w:pPr>
              <w:spacing w:line="276" w:lineRule="auto"/>
              <w:jc w:val="both"/>
            </w:pPr>
            <w:r w:rsidRPr="001331D3">
              <w:t>Женщина Дагестана (кум. яз.)</w:t>
            </w:r>
          </w:p>
        </w:tc>
        <w:tc>
          <w:tcPr>
            <w:tcW w:w="1559" w:type="dxa"/>
          </w:tcPr>
          <w:p w:rsidR="00B074DC" w:rsidRPr="001331D3" w:rsidRDefault="00B074DC" w:rsidP="00C06677">
            <w:pPr>
              <w:jc w:val="center"/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rPr>
          <w:trHeight w:val="56"/>
        </w:trPr>
        <w:tc>
          <w:tcPr>
            <w:tcW w:w="567" w:type="dxa"/>
          </w:tcPr>
          <w:p w:rsidR="00B074DC" w:rsidRPr="001331D3" w:rsidRDefault="00B074DC" w:rsidP="00C06677">
            <w:pPr>
              <w:jc w:val="right"/>
            </w:pPr>
            <w:r w:rsidRPr="001331D3">
              <w:t>24</w:t>
            </w:r>
          </w:p>
        </w:tc>
        <w:tc>
          <w:tcPr>
            <w:tcW w:w="1134" w:type="dxa"/>
          </w:tcPr>
          <w:p w:rsidR="00B074DC" w:rsidRPr="001331D3" w:rsidRDefault="00B074DC" w:rsidP="00C06677">
            <w:pPr>
              <w:spacing w:line="276" w:lineRule="auto"/>
            </w:pPr>
            <w:r w:rsidRPr="001331D3">
              <w:t>ПМ827</w:t>
            </w:r>
          </w:p>
        </w:tc>
        <w:tc>
          <w:tcPr>
            <w:tcW w:w="6521" w:type="dxa"/>
          </w:tcPr>
          <w:p w:rsidR="00B074DC" w:rsidRPr="001331D3" w:rsidRDefault="00B074DC" w:rsidP="00C06677">
            <w:pPr>
              <w:spacing w:line="276" w:lineRule="auto"/>
              <w:jc w:val="both"/>
            </w:pPr>
            <w:r w:rsidRPr="001331D3">
              <w:t>Женщина Дагестана (лак. яз.)</w:t>
            </w:r>
          </w:p>
        </w:tc>
        <w:tc>
          <w:tcPr>
            <w:tcW w:w="1559" w:type="dxa"/>
          </w:tcPr>
          <w:p w:rsidR="00B074DC" w:rsidRPr="001331D3" w:rsidRDefault="00B074DC" w:rsidP="00C06677">
            <w:pPr>
              <w:jc w:val="center"/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rPr>
          <w:trHeight w:val="56"/>
        </w:trPr>
        <w:tc>
          <w:tcPr>
            <w:tcW w:w="567" w:type="dxa"/>
          </w:tcPr>
          <w:p w:rsidR="00B074DC" w:rsidRPr="001331D3" w:rsidRDefault="00B074DC" w:rsidP="00C06677">
            <w:pPr>
              <w:jc w:val="right"/>
            </w:pPr>
            <w:r w:rsidRPr="001331D3">
              <w:t>25</w:t>
            </w:r>
          </w:p>
        </w:tc>
        <w:tc>
          <w:tcPr>
            <w:tcW w:w="1134" w:type="dxa"/>
          </w:tcPr>
          <w:p w:rsidR="00B074DC" w:rsidRPr="001331D3" w:rsidRDefault="00B074DC" w:rsidP="00C06677">
            <w:pPr>
              <w:spacing w:line="276" w:lineRule="auto"/>
            </w:pPr>
            <w:r w:rsidRPr="001331D3">
              <w:t>ПМ828</w:t>
            </w:r>
          </w:p>
        </w:tc>
        <w:tc>
          <w:tcPr>
            <w:tcW w:w="6521" w:type="dxa"/>
          </w:tcPr>
          <w:p w:rsidR="00B074DC" w:rsidRPr="001331D3" w:rsidRDefault="00B074DC" w:rsidP="00C06677">
            <w:pPr>
              <w:spacing w:line="276" w:lineRule="auto"/>
              <w:jc w:val="both"/>
            </w:pPr>
            <w:r w:rsidRPr="001331D3">
              <w:t>Женщина Дагестана (лезг. яз.)</w:t>
            </w:r>
          </w:p>
        </w:tc>
        <w:tc>
          <w:tcPr>
            <w:tcW w:w="1559" w:type="dxa"/>
          </w:tcPr>
          <w:p w:rsidR="00B074DC" w:rsidRPr="001331D3" w:rsidRDefault="00B074DC" w:rsidP="00C06677">
            <w:pPr>
              <w:jc w:val="center"/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rPr>
          <w:trHeight w:val="56"/>
        </w:trPr>
        <w:tc>
          <w:tcPr>
            <w:tcW w:w="567" w:type="dxa"/>
          </w:tcPr>
          <w:p w:rsidR="00B074DC" w:rsidRPr="001331D3" w:rsidRDefault="00B074DC" w:rsidP="00C06677">
            <w:pPr>
              <w:jc w:val="right"/>
            </w:pPr>
            <w:r w:rsidRPr="001331D3">
              <w:t>26</w:t>
            </w:r>
          </w:p>
        </w:tc>
        <w:tc>
          <w:tcPr>
            <w:tcW w:w="1134" w:type="dxa"/>
          </w:tcPr>
          <w:p w:rsidR="00B074DC" w:rsidRPr="001331D3" w:rsidRDefault="00B074DC" w:rsidP="00C06677">
            <w:pPr>
              <w:spacing w:line="276" w:lineRule="auto"/>
            </w:pPr>
            <w:r w:rsidRPr="001331D3">
              <w:t>ПН023</w:t>
            </w:r>
          </w:p>
        </w:tc>
        <w:tc>
          <w:tcPr>
            <w:tcW w:w="6521" w:type="dxa"/>
          </w:tcPr>
          <w:p w:rsidR="00B074DC" w:rsidRPr="001331D3" w:rsidRDefault="00B074DC" w:rsidP="00C06677">
            <w:pPr>
              <w:spacing w:line="276" w:lineRule="auto"/>
              <w:jc w:val="both"/>
            </w:pPr>
            <w:r w:rsidRPr="001331D3">
              <w:t>Женщина Дагестана (рус. яз.)</w:t>
            </w:r>
          </w:p>
        </w:tc>
        <w:tc>
          <w:tcPr>
            <w:tcW w:w="1559" w:type="dxa"/>
          </w:tcPr>
          <w:p w:rsidR="00B074DC" w:rsidRPr="001331D3" w:rsidRDefault="00B074DC" w:rsidP="00C06677">
            <w:pPr>
              <w:jc w:val="center"/>
            </w:pPr>
            <w:r w:rsidRPr="001331D3">
              <w:rPr>
                <w:lang w:eastAsia="ar-SA"/>
              </w:rPr>
              <w:t>1</w:t>
            </w:r>
          </w:p>
        </w:tc>
      </w:tr>
      <w:tr w:rsidR="00B074DC" w:rsidRPr="001331D3" w:rsidTr="00B074DC">
        <w:trPr>
          <w:trHeight w:val="56"/>
        </w:trPr>
        <w:tc>
          <w:tcPr>
            <w:tcW w:w="567" w:type="dxa"/>
          </w:tcPr>
          <w:p w:rsidR="00B074DC" w:rsidRPr="001331D3" w:rsidRDefault="00B074DC" w:rsidP="00C06677">
            <w:pPr>
              <w:jc w:val="right"/>
            </w:pPr>
            <w:r w:rsidRPr="001331D3">
              <w:t>27</w:t>
            </w:r>
          </w:p>
        </w:tc>
        <w:tc>
          <w:tcPr>
            <w:tcW w:w="1134" w:type="dxa"/>
          </w:tcPr>
          <w:p w:rsidR="00B074DC" w:rsidRPr="001331D3" w:rsidRDefault="00B074DC" w:rsidP="00C06677">
            <w:pPr>
              <w:spacing w:line="276" w:lineRule="auto"/>
              <w:rPr>
                <w:color w:val="000000"/>
              </w:rPr>
            </w:pPr>
            <w:r w:rsidRPr="001331D3">
              <w:t>ПМ830</w:t>
            </w:r>
          </w:p>
        </w:tc>
        <w:tc>
          <w:tcPr>
            <w:tcW w:w="6521" w:type="dxa"/>
          </w:tcPr>
          <w:p w:rsidR="00B074DC" w:rsidRPr="001331D3" w:rsidRDefault="00B074DC" w:rsidP="00C06677">
            <w:pPr>
              <w:spacing w:line="276" w:lineRule="auto"/>
              <w:rPr>
                <w:color w:val="000000"/>
              </w:rPr>
            </w:pPr>
            <w:r w:rsidRPr="001331D3">
              <w:t>Женщина Дагестана (табас. яз.)</w:t>
            </w:r>
          </w:p>
        </w:tc>
        <w:tc>
          <w:tcPr>
            <w:tcW w:w="1559" w:type="dxa"/>
          </w:tcPr>
          <w:p w:rsidR="00B074DC" w:rsidRPr="001331D3" w:rsidRDefault="00B074DC" w:rsidP="00C06677">
            <w:pPr>
              <w:jc w:val="center"/>
            </w:pPr>
            <w:r w:rsidRPr="001331D3">
              <w:rPr>
                <w:lang w:eastAsia="ar-SA"/>
              </w:rPr>
              <w:t>1</w:t>
            </w:r>
          </w:p>
        </w:tc>
      </w:tr>
    </w:tbl>
    <w:p w:rsidR="00EB544C" w:rsidRPr="001331D3" w:rsidRDefault="00EB544C" w:rsidP="00EB544C">
      <w:pPr>
        <w:suppressAutoHyphens/>
        <w:ind w:right="-426"/>
        <w:jc w:val="both"/>
        <w:rPr>
          <w:lang w:eastAsia="ar-SA"/>
        </w:rPr>
      </w:pPr>
      <w:r w:rsidRPr="001331D3">
        <w:rPr>
          <w:b/>
          <w:lang w:eastAsia="ar-SA"/>
        </w:rPr>
        <w:t xml:space="preserve">2. Место оказания услуг: </w:t>
      </w:r>
      <w:r w:rsidRPr="001331D3">
        <w:rPr>
          <w:lang w:eastAsia="ar-SA"/>
        </w:rPr>
        <w:t>Россия, Дагестан, Махачкала, ул. М. Ярагского, 94</w:t>
      </w:r>
    </w:p>
    <w:p w:rsidR="00EB544C" w:rsidRPr="001331D3" w:rsidRDefault="00EB544C" w:rsidP="00EB544C">
      <w:pPr>
        <w:suppressAutoHyphens/>
        <w:ind w:right="-426"/>
        <w:jc w:val="both"/>
        <w:rPr>
          <w:lang w:eastAsia="ar-SA"/>
        </w:rPr>
      </w:pPr>
      <w:r w:rsidRPr="001331D3">
        <w:rPr>
          <w:b/>
          <w:lang w:eastAsia="ar-SA"/>
        </w:rPr>
        <w:t xml:space="preserve">3. Срок оказания услуги: </w:t>
      </w:r>
      <w:r w:rsidRPr="001331D3">
        <w:rPr>
          <w:lang w:eastAsia="ar-SA"/>
        </w:rPr>
        <w:t xml:space="preserve">с 01 </w:t>
      </w:r>
      <w:r w:rsidR="00285B2D" w:rsidRPr="001331D3">
        <w:rPr>
          <w:lang w:eastAsia="ar-SA"/>
        </w:rPr>
        <w:t>июл</w:t>
      </w:r>
      <w:r w:rsidRPr="001331D3">
        <w:rPr>
          <w:lang w:eastAsia="ar-SA"/>
        </w:rPr>
        <w:t xml:space="preserve">я 2026 г. по </w:t>
      </w:r>
      <w:r w:rsidR="00285B2D" w:rsidRPr="001331D3">
        <w:rPr>
          <w:lang w:eastAsia="ar-SA"/>
        </w:rPr>
        <w:t>31</w:t>
      </w:r>
      <w:r w:rsidR="001331D3" w:rsidRPr="001331D3">
        <w:rPr>
          <w:lang w:eastAsia="ar-SA"/>
        </w:rPr>
        <w:t xml:space="preserve"> декабря</w:t>
      </w:r>
      <w:r w:rsidRPr="001331D3">
        <w:rPr>
          <w:lang w:eastAsia="ar-SA"/>
        </w:rPr>
        <w:t xml:space="preserve"> 2026 г.</w:t>
      </w:r>
    </w:p>
    <w:p w:rsidR="00EB544C" w:rsidRPr="001331D3" w:rsidRDefault="00EB544C" w:rsidP="00EB544C">
      <w:pPr>
        <w:suppressAutoHyphens/>
        <w:ind w:right="-426"/>
        <w:jc w:val="both"/>
        <w:rPr>
          <w:lang w:eastAsia="ar-SA"/>
        </w:rPr>
      </w:pPr>
      <w:r w:rsidRPr="001331D3">
        <w:rPr>
          <w:lang w:eastAsia="ar-SA"/>
        </w:rPr>
        <w:t>Поставка изданий должна осуществляться партиями с начала подписного периода в соответствии с графиком их выхода в течение сроков, согласованных с Заказчиком, в скомплектованном виде, вплоть до выхода последних номеров изданий за данный период.</w:t>
      </w:r>
    </w:p>
    <w:p w:rsidR="00EB544C" w:rsidRPr="001331D3" w:rsidRDefault="00EB544C" w:rsidP="00EB544C">
      <w:pPr>
        <w:suppressAutoHyphens/>
        <w:ind w:right="-426" w:hanging="284"/>
        <w:jc w:val="both"/>
        <w:rPr>
          <w:b/>
          <w:lang w:eastAsia="ar-SA"/>
        </w:rPr>
      </w:pPr>
      <w:r w:rsidRPr="001331D3">
        <w:rPr>
          <w:b/>
          <w:lang w:eastAsia="ar-SA"/>
        </w:rPr>
        <w:tab/>
        <w:t xml:space="preserve">4. Условия оказания услуг: </w:t>
      </w:r>
      <w:r w:rsidRPr="001331D3">
        <w:rPr>
          <w:lang w:eastAsia="ar-SA"/>
        </w:rPr>
        <w:t>Заказчик производит оплату авансовым платежом в размере 100 % от общей стоимости (цена подписки) заключенного Контракта в течении 10 (десяти) рабочих дней от даты получения Заказчиком счета, выставленного Исполнителем.</w:t>
      </w:r>
    </w:p>
    <w:p w:rsidR="00EB544C" w:rsidRPr="001331D3" w:rsidRDefault="00EB544C" w:rsidP="00EB544C">
      <w:pPr>
        <w:suppressAutoHyphens/>
        <w:ind w:right="-426" w:hanging="284"/>
        <w:jc w:val="both"/>
        <w:rPr>
          <w:lang w:eastAsia="ar-SA"/>
        </w:rPr>
      </w:pPr>
      <w:r w:rsidRPr="001331D3">
        <w:rPr>
          <w:lang w:eastAsia="ar-SA"/>
        </w:rPr>
        <w:tab/>
        <w:t>4.1. Цена подписки периодического печатного издания складывается из цены экземпляра издания, выпускаемого в течении подписного периода, и цены услуг по оформлению и исполнению подписки, в том числе цены доставки периодического печатного издания Заказчику, а также иных платежей по налогам и сборам.</w:t>
      </w:r>
    </w:p>
    <w:p w:rsidR="00EB544C" w:rsidRPr="001331D3" w:rsidRDefault="00EB544C" w:rsidP="00EB544C">
      <w:pPr>
        <w:suppressAutoHyphens/>
        <w:ind w:right="-426" w:hanging="426"/>
        <w:jc w:val="both"/>
        <w:rPr>
          <w:lang w:eastAsia="ar-SA"/>
        </w:rPr>
      </w:pPr>
      <w:r w:rsidRPr="001331D3">
        <w:rPr>
          <w:lang w:eastAsia="ar-SA"/>
        </w:rPr>
        <w:tab/>
        <w:t>4.2. Заказчик может оформить подписку на периодические печатные издания с очередного подписного периода на весь подписной срок или его часть, а также с перерывом срока.</w:t>
      </w:r>
    </w:p>
    <w:p w:rsidR="00EB544C" w:rsidRPr="001331D3" w:rsidRDefault="00EB544C" w:rsidP="00EB544C">
      <w:pPr>
        <w:suppressAutoHyphens/>
        <w:ind w:right="-426" w:hanging="142"/>
        <w:jc w:val="both"/>
        <w:rPr>
          <w:lang w:eastAsia="ar-SA"/>
        </w:rPr>
      </w:pPr>
      <w:r w:rsidRPr="001331D3">
        <w:rPr>
          <w:lang w:eastAsia="ar-SA"/>
        </w:rPr>
        <w:tab/>
        <w:t xml:space="preserve">4.3. Распространитель не вправе без согласия Заказчика оказывать дополнительные услуги за отдельную плату (хранение, заполнение подписных документов, переадресовка, прием подписки на дому (если Заказчик в период исполнения Контракта согласно предписаний </w:t>
      </w:r>
      <w:r w:rsidRPr="001331D3">
        <w:rPr>
          <w:lang w:eastAsia="ar-SA"/>
        </w:rPr>
        <w:lastRenderedPageBreak/>
        <w:t>вышестоящих органов власти перешел на удаленный вид работы) периодических печатных изданий.</w:t>
      </w:r>
    </w:p>
    <w:p w:rsidR="00EB544C" w:rsidRPr="001331D3" w:rsidRDefault="00EB544C" w:rsidP="00EB544C">
      <w:pPr>
        <w:suppressAutoHyphens/>
        <w:ind w:right="-426" w:hanging="142"/>
        <w:jc w:val="both"/>
        <w:rPr>
          <w:lang w:eastAsia="ar-SA"/>
        </w:rPr>
      </w:pPr>
      <w:r w:rsidRPr="001331D3">
        <w:rPr>
          <w:lang w:eastAsia="ar-SA"/>
        </w:rPr>
        <w:tab/>
        <w:t>4.4. Исполнитель обязан обеспечить доставку периодических печатных изданий              в объявленные им сроки (периоды).</w:t>
      </w:r>
    </w:p>
    <w:p w:rsidR="00EB544C" w:rsidRPr="001331D3" w:rsidRDefault="00EB544C" w:rsidP="00EB544C">
      <w:pPr>
        <w:suppressAutoHyphens/>
        <w:ind w:right="-426" w:hanging="142"/>
        <w:jc w:val="both"/>
        <w:rPr>
          <w:lang w:eastAsia="ar-SA"/>
        </w:rPr>
      </w:pPr>
      <w:r w:rsidRPr="001331D3">
        <w:rPr>
          <w:lang w:eastAsia="ar-SA"/>
        </w:rPr>
        <w:tab/>
        <w:t>4.5. При несоблюдении всех согласованных сторонами сроков допоставки экземпляра (</w:t>
      </w:r>
      <w:proofErr w:type="spellStart"/>
      <w:r w:rsidRPr="001331D3">
        <w:rPr>
          <w:lang w:eastAsia="ar-SA"/>
        </w:rPr>
        <w:t>ов</w:t>
      </w:r>
      <w:proofErr w:type="spellEnd"/>
      <w:r w:rsidRPr="001331D3">
        <w:rPr>
          <w:lang w:eastAsia="ar-SA"/>
        </w:rPr>
        <w:t>) Исполнитель обязан вернуть сумму (цена подписки) недополученных экземпляра (</w:t>
      </w:r>
      <w:proofErr w:type="spellStart"/>
      <w:r w:rsidRPr="001331D3">
        <w:rPr>
          <w:lang w:eastAsia="ar-SA"/>
        </w:rPr>
        <w:t>ов</w:t>
      </w:r>
      <w:proofErr w:type="spellEnd"/>
      <w:r w:rsidRPr="001331D3">
        <w:rPr>
          <w:lang w:eastAsia="ar-SA"/>
        </w:rPr>
        <w:t>).</w:t>
      </w:r>
    </w:p>
    <w:p w:rsidR="00EB544C" w:rsidRPr="001331D3" w:rsidRDefault="00EB544C" w:rsidP="00EB544C">
      <w:pPr>
        <w:suppressAutoHyphens/>
        <w:ind w:right="-426" w:hanging="142"/>
        <w:jc w:val="both"/>
        <w:rPr>
          <w:lang w:eastAsia="ar-SA"/>
        </w:rPr>
      </w:pPr>
      <w:r w:rsidRPr="001331D3">
        <w:rPr>
          <w:lang w:eastAsia="ar-SA"/>
        </w:rPr>
        <w:tab/>
        <w:t>4.6. Исполнитель осуществляет обязательный контроль за полнотой поступления заказных изданий, подготовку рекламаций на издания неполученных Заказчиком, а также направлением таких рекламаций в издательства и передачу ответов от издательств.</w:t>
      </w:r>
    </w:p>
    <w:p w:rsidR="00EB544C" w:rsidRPr="001331D3" w:rsidRDefault="00EB544C" w:rsidP="00EB544C">
      <w:pPr>
        <w:suppressAutoHyphens/>
        <w:ind w:right="-426"/>
        <w:jc w:val="both"/>
        <w:rPr>
          <w:lang w:eastAsia="ar-SA"/>
        </w:rPr>
      </w:pPr>
      <w:r w:rsidRPr="001331D3">
        <w:rPr>
          <w:lang w:eastAsia="ar-SA"/>
        </w:rPr>
        <w:t>Каждая партия периодических печатных изданий должна сопровождаться описью для обеспечения проверки полноты поступления изданий.</w:t>
      </w:r>
    </w:p>
    <w:p w:rsidR="00EB544C" w:rsidRPr="001331D3" w:rsidRDefault="00EB544C" w:rsidP="00EB544C">
      <w:pPr>
        <w:suppressAutoHyphens/>
        <w:ind w:right="-426" w:hanging="142"/>
        <w:jc w:val="both"/>
        <w:rPr>
          <w:lang w:eastAsia="ar-SA"/>
        </w:rPr>
      </w:pPr>
      <w:r w:rsidRPr="001331D3">
        <w:rPr>
          <w:b/>
          <w:lang w:eastAsia="ar-SA"/>
        </w:rPr>
        <w:tab/>
        <w:t xml:space="preserve">5. Общие требования к оказанию услуг, их качеству, в том числе технологии оказания услуг, методам и методики оказания услуг: </w:t>
      </w:r>
      <w:r w:rsidRPr="001331D3">
        <w:rPr>
          <w:lang w:eastAsia="ar-SA"/>
        </w:rPr>
        <w:t>Качество периодических печатных изданий должно удовлетворять требованиям действующих стандартов и других нормативных документов:</w:t>
      </w:r>
    </w:p>
    <w:p w:rsidR="00EB544C" w:rsidRPr="001331D3" w:rsidRDefault="00EB544C" w:rsidP="00EB544C">
      <w:pPr>
        <w:suppressAutoHyphens/>
        <w:ind w:right="-426" w:hanging="284"/>
        <w:jc w:val="both"/>
        <w:rPr>
          <w:lang w:eastAsia="ar-SA"/>
        </w:rPr>
      </w:pPr>
      <w:r w:rsidRPr="001331D3">
        <w:rPr>
          <w:lang w:eastAsia="ar-SA"/>
        </w:rPr>
        <w:tab/>
        <w:t>5.1. Экземпляры изданий должны быть новыми, неиспользованными, свободными от каких-либо прав третьих лиц и иных обременений, а также не заложены, не арестованы, не являющимися предметом исков. Издания не должны быть контрафактными или фальсифицированными.</w:t>
      </w:r>
    </w:p>
    <w:p w:rsidR="00EB544C" w:rsidRPr="001331D3" w:rsidRDefault="00EB544C" w:rsidP="00EB544C">
      <w:pPr>
        <w:suppressAutoHyphens/>
        <w:ind w:right="-426" w:hanging="284"/>
        <w:jc w:val="both"/>
        <w:rPr>
          <w:lang w:eastAsia="ar-SA"/>
        </w:rPr>
      </w:pPr>
      <w:r w:rsidRPr="001331D3">
        <w:rPr>
          <w:lang w:eastAsia="ar-SA"/>
        </w:rPr>
        <w:tab/>
        <w:t>5.2. Экземпляры изданий не должны быть повреждены в процессе транспортировки Заказчику.</w:t>
      </w:r>
    </w:p>
    <w:p w:rsidR="00EB544C" w:rsidRPr="001331D3" w:rsidRDefault="00EB544C" w:rsidP="00EB544C">
      <w:pPr>
        <w:suppressAutoHyphens/>
        <w:ind w:right="-426" w:hanging="284"/>
        <w:jc w:val="both"/>
        <w:rPr>
          <w:lang w:eastAsia="ar-SA"/>
        </w:rPr>
      </w:pPr>
      <w:r w:rsidRPr="001331D3">
        <w:rPr>
          <w:lang w:eastAsia="ar-SA"/>
        </w:rPr>
        <w:tab/>
        <w:t>5.3. Риск случайной гибели или случайного повреждения экземпляра издания до его передачи Заказчику лежит на Исполнителе.</w:t>
      </w:r>
    </w:p>
    <w:p w:rsidR="00EB544C" w:rsidRPr="001331D3" w:rsidRDefault="00EB544C" w:rsidP="00EB544C">
      <w:pPr>
        <w:suppressAutoHyphens/>
        <w:ind w:right="-426" w:hanging="284"/>
        <w:jc w:val="both"/>
        <w:rPr>
          <w:lang w:eastAsia="ar-SA"/>
        </w:rPr>
      </w:pPr>
      <w:r w:rsidRPr="001331D3">
        <w:rPr>
          <w:lang w:eastAsia="ar-SA"/>
        </w:rPr>
        <w:tab/>
        <w:t>5.4. Исполнитель в максимально короткий срок осуществляет замену экземпляров Изданий, потерявших товарный вид по его вине. При формировании отправки издания                в белых переплетах Исполнитель должен соблюдать аккуратность (не оставлять грязных пятен).</w:t>
      </w:r>
    </w:p>
    <w:p w:rsidR="00EB544C" w:rsidRPr="001331D3" w:rsidRDefault="00EB544C" w:rsidP="00EB544C">
      <w:pPr>
        <w:suppressAutoHyphens/>
        <w:ind w:right="-426" w:hanging="284"/>
        <w:jc w:val="both"/>
        <w:rPr>
          <w:lang w:eastAsia="ar-SA"/>
        </w:rPr>
      </w:pPr>
      <w:r w:rsidRPr="001331D3">
        <w:rPr>
          <w:lang w:eastAsia="ar-SA"/>
        </w:rPr>
        <w:tab/>
        <w:t>5.5. Упаковка изданий должна гарантировать их сохранность при транспортировке. Если для экземпляра издания предусмотрена специальная упаковка (тара), экземпляр доставляется в упаковке (таре) производителя.</w:t>
      </w:r>
    </w:p>
    <w:p w:rsidR="00EB544C" w:rsidRPr="001331D3" w:rsidRDefault="00EB544C" w:rsidP="00EB544C">
      <w:pPr>
        <w:suppressAutoHyphens/>
        <w:ind w:right="-426" w:hanging="426"/>
        <w:jc w:val="both"/>
        <w:rPr>
          <w:lang w:eastAsia="ar-SA"/>
        </w:rPr>
      </w:pPr>
      <w:r w:rsidRPr="001331D3">
        <w:rPr>
          <w:b/>
          <w:lang w:eastAsia="ar-SA"/>
        </w:rPr>
        <w:tab/>
        <w:t>6. Требования по сроку гарантий качества на результаты услуг:</w:t>
      </w:r>
      <w:r w:rsidRPr="001331D3">
        <w:rPr>
          <w:lang w:eastAsia="ar-SA"/>
        </w:rPr>
        <w:t xml:space="preserve"> Подписчик вправе предъявить указанные в статье 8 настоящего описания объекта закупки требования обнаружены в пределах 3 (трех) лет от даты окончания согласованного сторонами срока поставки печатного издания Заказчику.</w:t>
      </w:r>
    </w:p>
    <w:p w:rsidR="00EB544C" w:rsidRPr="001331D3" w:rsidRDefault="00EB544C" w:rsidP="00EB544C">
      <w:pPr>
        <w:suppressAutoHyphens/>
        <w:ind w:right="-426" w:hanging="426"/>
        <w:jc w:val="both"/>
        <w:rPr>
          <w:lang w:eastAsia="ar-SA"/>
        </w:rPr>
      </w:pPr>
      <w:r w:rsidRPr="001331D3">
        <w:rPr>
          <w:lang w:eastAsia="ar-SA"/>
        </w:rPr>
        <w:tab/>
        <w:t>6.1. Замена экземпляра периодического печатного издания с недостатками, в том числе с полиграфическим браком или потерявшего товарный вид должна быть произведена в течении 10 (десяти) календарных дней с даты предъявления соответствующего требования по усмотрению Заказчика к редакции, издателю и распространителю.</w:t>
      </w:r>
    </w:p>
    <w:p w:rsidR="00EB544C" w:rsidRPr="001331D3" w:rsidRDefault="00EB544C" w:rsidP="00EB544C">
      <w:pPr>
        <w:suppressAutoHyphens/>
        <w:ind w:right="-426" w:hanging="426"/>
        <w:jc w:val="both"/>
        <w:rPr>
          <w:lang w:eastAsia="ar-SA"/>
        </w:rPr>
      </w:pPr>
      <w:r w:rsidRPr="001331D3">
        <w:rPr>
          <w:lang w:eastAsia="ar-SA"/>
        </w:rPr>
        <w:tab/>
        <w:t>При отсутствии в указанный период необходимого печатного экземпляра издания его замена производится в течении одного календарного месяца с даты предъявления указанного требования.</w:t>
      </w:r>
    </w:p>
    <w:p w:rsidR="00EB544C" w:rsidRPr="001331D3" w:rsidRDefault="00EB544C" w:rsidP="00EB544C">
      <w:pPr>
        <w:suppressAutoHyphens/>
        <w:ind w:right="-426" w:hanging="426"/>
        <w:jc w:val="both"/>
        <w:rPr>
          <w:lang w:eastAsia="ar-SA"/>
        </w:rPr>
      </w:pPr>
      <w:r w:rsidRPr="001331D3">
        <w:rPr>
          <w:lang w:eastAsia="ar-SA"/>
        </w:rPr>
        <w:tab/>
        <w:t>6.2. Требования Заказчика указанных в подпункте 8.1. настоящего Технического задания должны быть удовлетворены Исполнителем в течении 15 (пятнадцати) рабочих дней с даты предъявления соответствующего требования.</w:t>
      </w:r>
    </w:p>
    <w:p w:rsidR="00EB544C" w:rsidRPr="001331D3" w:rsidRDefault="00EB544C" w:rsidP="00EB544C">
      <w:pPr>
        <w:suppressAutoHyphens/>
        <w:ind w:right="-426" w:hanging="426"/>
        <w:jc w:val="both"/>
        <w:rPr>
          <w:lang w:eastAsia="ar-SA"/>
        </w:rPr>
      </w:pPr>
      <w:r w:rsidRPr="001331D3">
        <w:rPr>
          <w:b/>
          <w:lang w:eastAsia="ar-SA"/>
        </w:rPr>
        <w:t xml:space="preserve">       7. Требования по объему предоставляемых гарантий качества услуг: </w:t>
      </w:r>
      <w:r w:rsidRPr="001331D3">
        <w:rPr>
          <w:lang w:eastAsia="ar-SA"/>
        </w:rPr>
        <w:t>Заказчик имеет право предъявить требования в отношении экземпляра с недостатками, в том числе с полиграфическим браком, или потерявшего товарный вид, а также в отношении недопоставленного экземпляра издания или доставленного с нарушением срока доставки по своему усмотрению к редакции, издателю и распространителю.</w:t>
      </w:r>
    </w:p>
    <w:p w:rsidR="00EB544C" w:rsidRPr="001331D3" w:rsidRDefault="00EB544C" w:rsidP="00EB544C">
      <w:pPr>
        <w:suppressAutoHyphens/>
        <w:ind w:right="-426" w:hanging="426"/>
        <w:jc w:val="both"/>
        <w:rPr>
          <w:lang w:eastAsia="ar-SA"/>
        </w:rPr>
      </w:pPr>
      <w:r w:rsidRPr="001331D3">
        <w:rPr>
          <w:lang w:eastAsia="ar-SA"/>
        </w:rPr>
        <w:tab/>
        <w:t>7.1. При получении экземпляра издания с недостатками, в том числе с полиграфическим браком или потерявший товарный вид, Заказчик по своему выбору имеет право потребовать:</w:t>
      </w:r>
    </w:p>
    <w:p w:rsidR="00EB544C" w:rsidRPr="001331D3" w:rsidRDefault="00EB544C" w:rsidP="00EB544C">
      <w:pPr>
        <w:suppressAutoHyphens/>
        <w:ind w:right="-426" w:hanging="426"/>
        <w:jc w:val="both"/>
        <w:rPr>
          <w:lang w:eastAsia="ar-SA"/>
        </w:rPr>
      </w:pPr>
      <w:r w:rsidRPr="001331D3">
        <w:rPr>
          <w:lang w:eastAsia="ar-SA"/>
        </w:rPr>
        <w:tab/>
        <w:t>а) Соразмерного уменьшения цены экземпляра периодического печатного издания;</w:t>
      </w:r>
    </w:p>
    <w:p w:rsidR="00EB544C" w:rsidRPr="001331D3" w:rsidRDefault="00EB544C" w:rsidP="00EB544C">
      <w:pPr>
        <w:suppressAutoHyphens/>
        <w:ind w:right="-426" w:hanging="426"/>
        <w:jc w:val="both"/>
        <w:rPr>
          <w:lang w:eastAsia="ar-SA"/>
        </w:rPr>
      </w:pPr>
      <w:r w:rsidRPr="001331D3">
        <w:rPr>
          <w:lang w:eastAsia="ar-SA"/>
        </w:rPr>
        <w:tab/>
        <w:t>б) замены на экземпляр аналогичного издания;</w:t>
      </w:r>
    </w:p>
    <w:p w:rsidR="00EB544C" w:rsidRPr="001331D3" w:rsidRDefault="00EB544C" w:rsidP="00EB544C">
      <w:pPr>
        <w:suppressAutoHyphens/>
        <w:ind w:right="-426" w:hanging="426"/>
        <w:jc w:val="both"/>
        <w:rPr>
          <w:lang w:eastAsia="ar-SA"/>
        </w:rPr>
      </w:pPr>
      <w:r w:rsidRPr="001331D3">
        <w:rPr>
          <w:lang w:eastAsia="ar-SA"/>
        </w:rPr>
        <w:tab/>
        <w:t>в) замены на экземпляр другого периодического издания;</w:t>
      </w:r>
    </w:p>
    <w:p w:rsidR="00EB544C" w:rsidRPr="001331D3" w:rsidRDefault="00EB544C" w:rsidP="00EB544C">
      <w:pPr>
        <w:suppressAutoHyphens/>
        <w:ind w:right="-426" w:hanging="426"/>
        <w:jc w:val="both"/>
        <w:rPr>
          <w:lang w:eastAsia="ar-SA"/>
        </w:rPr>
      </w:pPr>
      <w:r w:rsidRPr="001331D3">
        <w:rPr>
          <w:lang w:eastAsia="ar-SA"/>
        </w:rPr>
        <w:tab/>
        <w:t>г) возмещения своих расходов на приобретение экземпляра издания у другого лица;</w:t>
      </w:r>
    </w:p>
    <w:p w:rsidR="00EB544C" w:rsidRPr="001331D3" w:rsidRDefault="00EB544C" w:rsidP="00EB544C">
      <w:pPr>
        <w:suppressAutoHyphens/>
        <w:ind w:right="-426" w:hanging="426"/>
        <w:jc w:val="both"/>
        <w:rPr>
          <w:lang w:eastAsia="ar-SA"/>
        </w:rPr>
      </w:pPr>
      <w:r w:rsidRPr="001331D3">
        <w:rPr>
          <w:lang w:eastAsia="ar-SA"/>
        </w:rPr>
        <w:tab/>
        <w:t>д) возврата цены подписки печатного издания.</w:t>
      </w:r>
    </w:p>
    <w:p w:rsidR="00EB544C" w:rsidRPr="001331D3" w:rsidRDefault="00EB544C" w:rsidP="00EB544C">
      <w:pPr>
        <w:suppressAutoHyphens/>
        <w:ind w:right="-426" w:hanging="426"/>
        <w:jc w:val="both"/>
        <w:rPr>
          <w:lang w:eastAsia="ar-SA"/>
        </w:rPr>
      </w:pPr>
      <w:r w:rsidRPr="001331D3">
        <w:rPr>
          <w:lang w:eastAsia="ar-SA"/>
        </w:rPr>
        <w:lastRenderedPageBreak/>
        <w:tab/>
        <w:t>7.2. За каждый день нарушения сроков предусмотренных условиями контракта и в п. 9. настоящего Технического задания выплачивается неустойка.</w:t>
      </w:r>
    </w:p>
    <w:p w:rsidR="00EB544C" w:rsidRPr="001331D3" w:rsidRDefault="00EB544C" w:rsidP="00EB544C">
      <w:pPr>
        <w:suppressAutoHyphens/>
        <w:ind w:right="-426" w:hanging="426"/>
        <w:jc w:val="both"/>
        <w:rPr>
          <w:b/>
          <w:lang w:eastAsia="ar-SA"/>
        </w:rPr>
      </w:pPr>
      <w:r w:rsidRPr="001331D3">
        <w:rPr>
          <w:lang w:eastAsia="ar-SA"/>
        </w:rPr>
        <w:tab/>
      </w:r>
      <w:r w:rsidRPr="001331D3">
        <w:rPr>
          <w:b/>
          <w:lang w:eastAsia="ar-SA"/>
        </w:rPr>
        <w:t>8.</w:t>
      </w:r>
      <w:r w:rsidRPr="001331D3">
        <w:rPr>
          <w:lang w:eastAsia="ar-SA"/>
        </w:rPr>
        <w:t xml:space="preserve"> </w:t>
      </w:r>
      <w:r w:rsidRPr="001331D3">
        <w:rPr>
          <w:b/>
          <w:lang w:eastAsia="ar-SA"/>
        </w:rPr>
        <w:t>Иные условия:</w:t>
      </w:r>
    </w:p>
    <w:p w:rsidR="00EB544C" w:rsidRPr="001331D3" w:rsidRDefault="00EB544C" w:rsidP="00EB544C">
      <w:pPr>
        <w:suppressAutoHyphens/>
        <w:ind w:right="-426" w:hanging="426"/>
        <w:jc w:val="both"/>
        <w:rPr>
          <w:lang w:eastAsia="ar-SA"/>
        </w:rPr>
      </w:pPr>
      <w:r w:rsidRPr="001331D3">
        <w:rPr>
          <w:lang w:eastAsia="ar-SA"/>
        </w:rPr>
        <w:tab/>
        <w:t>8.1. Окончание срока действия контракта не влечет прекращения всех обязательств в полном объеме по предмету договорных отношений. Обязательства в части поставки печатных изданий согласно условиям Контракта, должны быть выполнены в полном объеме и в согласованные сроки с Заказчиком.</w:t>
      </w:r>
    </w:p>
    <w:p w:rsidR="00EB544C" w:rsidRPr="001331D3" w:rsidRDefault="00EB544C" w:rsidP="00EB544C">
      <w:pPr>
        <w:suppressAutoHyphens/>
        <w:ind w:right="-426" w:hanging="426"/>
        <w:jc w:val="both"/>
        <w:rPr>
          <w:lang w:eastAsia="ar-SA"/>
        </w:rPr>
      </w:pPr>
      <w:r w:rsidRPr="001331D3">
        <w:rPr>
          <w:lang w:eastAsia="ar-SA"/>
        </w:rPr>
        <w:tab/>
        <w:t>8.2. Окончание срока действия контракта не влечет окончания прав и обязанностей со стороны Заказчика на предъявления штрафных санкций в виде пени, штрафов и неустоек к Исполнителю по невыполненным или частично выполненным обязательствам в части качественной поставки печатных изданий в срок, а также по иным договорным обязательствам согласованных на основании настоящего Технического задания и заключенного Контракта. А также по предоставлению информации по поводу причин задержек в части всего объема оказываемых услуг.</w:t>
      </w:r>
    </w:p>
    <w:p w:rsidR="00EB544C" w:rsidRPr="001331D3" w:rsidRDefault="00EB544C" w:rsidP="00EB544C">
      <w:pPr>
        <w:suppressAutoHyphens/>
        <w:ind w:right="-426" w:hanging="426"/>
        <w:jc w:val="both"/>
        <w:rPr>
          <w:lang w:eastAsia="ar-SA"/>
        </w:rPr>
      </w:pPr>
      <w:r w:rsidRPr="001331D3">
        <w:rPr>
          <w:lang w:eastAsia="ar-SA"/>
        </w:rPr>
        <w:tab/>
        <w:t>8.3. Окончание срока действия контракта не влечет прекращения обязательств стороны Заказчика по оплате за поставленные печатные издания.</w:t>
      </w:r>
    </w:p>
    <w:p w:rsidR="00EB544C" w:rsidRPr="001331D3" w:rsidRDefault="00EB544C" w:rsidP="00EB544C">
      <w:pPr>
        <w:suppressAutoHyphens/>
        <w:ind w:right="-426" w:hanging="426"/>
        <w:jc w:val="both"/>
        <w:rPr>
          <w:lang w:eastAsia="ar-SA"/>
        </w:rPr>
      </w:pPr>
      <w:r w:rsidRPr="001331D3">
        <w:rPr>
          <w:lang w:eastAsia="ar-SA"/>
        </w:rPr>
        <w:tab/>
        <w:t>8.4. Срок действия контракта не влечет прекращения обязательств по возврату денежных средств в случаях, предусмотренных договорными обязательствами и на основании закона.</w:t>
      </w:r>
    </w:p>
    <w:p w:rsidR="00EB544C" w:rsidRPr="001331D3" w:rsidRDefault="00EB544C" w:rsidP="00467345">
      <w:pPr>
        <w:widowControl w:val="0"/>
        <w:ind w:left="-709"/>
        <w:jc w:val="center"/>
        <w:rPr>
          <w:b/>
          <w:bCs/>
        </w:rPr>
      </w:pPr>
    </w:p>
    <w:p w:rsidR="00121E16" w:rsidRPr="001331D3" w:rsidRDefault="00121E16" w:rsidP="00467345">
      <w:pPr>
        <w:shd w:val="clear" w:color="auto" w:fill="FFFFFF"/>
        <w:ind w:left="-709" w:right="-423" w:firstLine="284"/>
        <w:jc w:val="both"/>
        <w:rPr>
          <w:b/>
          <w:bCs/>
        </w:rPr>
      </w:pPr>
    </w:p>
    <w:sectPr w:rsidR="00121E16" w:rsidRPr="001331D3" w:rsidSect="00CA6FF9">
      <w:footerReference w:type="default" r:id="rId8"/>
      <w:pgSz w:w="11909" w:h="16838"/>
      <w:pgMar w:top="426" w:right="850" w:bottom="1134" w:left="1701" w:header="0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DC1" w:rsidRDefault="00F90DC1" w:rsidP="00F960F2">
      <w:r>
        <w:separator/>
      </w:r>
    </w:p>
  </w:endnote>
  <w:endnote w:type="continuationSeparator" w:id="0">
    <w:p w:rsidR="00F90DC1" w:rsidRDefault="00F90DC1" w:rsidP="00F9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E16" w:rsidRPr="007241E1" w:rsidRDefault="00121E16" w:rsidP="007241E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DC1" w:rsidRDefault="00F90DC1" w:rsidP="00F960F2">
      <w:r>
        <w:separator/>
      </w:r>
    </w:p>
  </w:footnote>
  <w:footnote w:type="continuationSeparator" w:id="0">
    <w:p w:rsidR="00F90DC1" w:rsidRDefault="00F90DC1" w:rsidP="00F9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46A7"/>
    <w:multiLevelType w:val="hybridMultilevel"/>
    <w:tmpl w:val="7A9C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41DA"/>
    <w:multiLevelType w:val="hybridMultilevel"/>
    <w:tmpl w:val="865E67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107F56"/>
    <w:multiLevelType w:val="hybridMultilevel"/>
    <w:tmpl w:val="28407CF4"/>
    <w:lvl w:ilvl="0" w:tplc="6FF46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 w15:restartNumberingAfterBreak="0">
    <w:nsid w:val="73316489"/>
    <w:multiLevelType w:val="hybridMultilevel"/>
    <w:tmpl w:val="48EAC3D0"/>
    <w:lvl w:ilvl="0" w:tplc="A9AA5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A09050E"/>
    <w:multiLevelType w:val="hybridMultilevel"/>
    <w:tmpl w:val="C05E6F74"/>
    <w:lvl w:ilvl="0" w:tplc="01AA39D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05"/>
    <w:rsid w:val="00003048"/>
    <w:rsid w:val="00010123"/>
    <w:rsid w:val="00014408"/>
    <w:rsid w:val="00021C85"/>
    <w:rsid w:val="00024C0D"/>
    <w:rsid w:val="00025372"/>
    <w:rsid w:val="00027B29"/>
    <w:rsid w:val="00040B20"/>
    <w:rsid w:val="00043C2B"/>
    <w:rsid w:val="00046D39"/>
    <w:rsid w:val="00047BC5"/>
    <w:rsid w:val="00055CD3"/>
    <w:rsid w:val="000573FD"/>
    <w:rsid w:val="00072933"/>
    <w:rsid w:val="00072C71"/>
    <w:rsid w:val="00080DFB"/>
    <w:rsid w:val="00083C0B"/>
    <w:rsid w:val="000847D1"/>
    <w:rsid w:val="00091E7D"/>
    <w:rsid w:val="00092D5B"/>
    <w:rsid w:val="00093F8E"/>
    <w:rsid w:val="00097947"/>
    <w:rsid w:val="000B5DD5"/>
    <w:rsid w:val="000B6D0B"/>
    <w:rsid w:val="000B7FF6"/>
    <w:rsid w:val="000C2925"/>
    <w:rsid w:val="000D253C"/>
    <w:rsid w:val="000D4801"/>
    <w:rsid w:val="000D790B"/>
    <w:rsid w:val="000E3427"/>
    <w:rsid w:val="000E60B6"/>
    <w:rsid w:val="000F04E2"/>
    <w:rsid w:val="001079F3"/>
    <w:rsid w:val="001103FD"/>
    <w:rsid w:val="00112652"/>
    <w:rsid w:val="00121E16"/>
    <w:rsid w:val="00127BAF"/>
    <w:rsid w:val="00127F6B"/>
    <w:rsid w:val="001331D3"/>
    <w:rsid w:val="001344F9"/>
    <w:rsid w:val="00140653"/>
    <w:rsid w:val="00155E4E"/>
    <w:rsid w:val="0016008F"/>
    <w:rsid w:val="00167FC0"/>
    <w:rsid w:val="001736D1"/>
    <w:rsid w:val="00182B8E"/>
    <w:rsid w:val="001906A6"/>
    <w:rsid w:val="00191C04"/>
    <w:rsid w:val="0019280B"/>
    <w:rsid w:val="001B2C1A"/>
    <w:rsid w:val="001B3D99"/>
    <w:rsid w:val="001D08FF"/>
    <w:rsid w:val="001E36D5"/>
    <w:rsid w:val="001F0393"/>
    <w:rsid w:val="001F1E27"/>
    <w:rsid w:val="00200EAC"/>
    <w:rsid w:val="002041CB"/>
    <w:rsid w:val="00205182"/>
    <w:rsid w:val="00213BD4"/>
    <w:rsid w:val="00216954"/>
    <w:rsid w:val="00223FB8"/>
    <w:rsid w:val="0022754F"/>
    <w:rsid w:val="00241195"/>
    <w:rsid w:val="002471AE"/>
    <w:rsid w:val="002504D4"/>
    <w:rsid w:val="0025090B"/>
    <w:rsid w:val="00266A68"/>
    <w:rsid w:val="00285B2D"/>
    <w:rsid w:val="0028658B"/>
    <w:rsid w:val="002930CC"/>
    <w:rsid w:val="002A4770"/>
    <w:rsid w:val="002A5935"/>
    <w:rsid w:val="002B2415"/>
    <w:rsid w:val="002B2807"/>
    <w:rsid w:val="002B60B0"/>
    <w:rsid w:val="002D1026"/>
    <w:rsid w:val="002D6DC1"/>
    <w:rsid w:val="002E61EE"/>
    <w:rsid w:val="002F27B6"/>
    <w:rsid w:val="002F558B"/>
    <w:rsid w:val="002F605E"/>
    <w:rsid w:val="002F62B7"/>
    <w:rsid w:val="00315132"/>
    <w:rsid w:val="00327128"/>
    <w:rsid w:val="00331438"/>
    <w:rsid w:val="00344EC0"/>
    <w:rsid w:val="003456A8"/>
    <w:rsid w:val="00351642"/>
    <w:rsid w:val="003550C8"/>
    <w:rsid w:val="0035622E"/>
    <w:rsid w:val="00362D48"/>
    <w:rsid w:val="00366220"/>
    <w:rsid w:val="00392E32"/>
    <w:rsid w:val="00395325"/>
    <w:rsid w:val="00396005"/>
    <w:rsid w:val="003A34C8"/>
    <w:rsid w:val="003A48FE"/>
    <w:rsid w:val="003B2B63"/>
    <w:rsid w:val="003B2E66"/>
    <w:rsid w:val="003D1D49"/>
    <w:rsid w:val="003D1F17"/>
    <w:rsid w:val="003D234C"/>
    <w:rsid w:val="003D5C70"/>
    <w:rsid w:val="003D621B"/>
    <w:rsid w:val="003E0CEC"/>
    <w:rsid w:val="003E5037"/>
    <w:rsid w:val="003F69C3"/>
    <w:rsid w:val="00404911"/>
    <w:rsid w:val="0040719B"/>
    <w:rsid w:val="004250D6"/>
    <w:rsid w:val="0043208D"/>
    <w:rsid w:val="00432358"/>
    <w:rsid w:val="004408D2"/>
    <w:rsid w:val="00442837"/>
    <w:rsid w:val="004507CC"/>
    <w:rsid w:val="004508C7"/>
    <w:rsid w:val="00456399"/>
    <w:rsid w:val="00457AE9"/>
    <w:rsid w:val="0046117B"/>
    <w:rsid w:val="00467143"/>
    <w:rsid w:val="00467345"/>
    <w:rsid w:val="004705E9"/>
    <w:rsid w:val="00476C7A"/>
    <w:rsid w:val="00482642"/>
    <w:rsid w:val="00493F94"/>
    <w:rsid w:val="0049740E"/>
    <w:rsid w:val="004A0342"/>
    <w:rsid w:val="004A2379"/>
    <w:rsid w:val="004A4B8B"/>
    <w:rsid w:val="004A7983"/>
    <w:rsid w:val="004B0F5D"/>
    <w:rsid w:val="004B1708"/>
    <w:rsid w:val="004C066A"/>
    <w:rsid w:val="004C1340"/>
    <w:rsid w:val="004C6E77"/>
    <w:rsid w:val="004D1E00"/>
    <w:rsid w:val="004D2D19"/>
    <w:rsid w:val="004D3060"/>
    <w:rsid w:val="004D3D62"/>
    <w:rsid w:val="004D6E43"/>
    <w:rsid w:val="004E0B42"/>
    <w:rsid w:val="004E1BE9"/>
    <w:rsid w:val="004E6E91"/>
    <w:rsid w:val="004F62AD"/>
    <w:rsid w:val="00517612"/>
    <w:rsid w:val="005223BC"/>
    <w:rsid w:val="00530EB0"/>
    <w:rsid w:val="00543830"/>
    <w:rsid w:val="005446FC"/>
    <w:rsid w:val="00553407"/>
    <w:rsid w:val="00563332"/>
    <w:rsid w:val="0056361F"/>
    <w:rsid w:val="00572326"/>
    <w:rsid w:val="005732A6"/>
    <w:rsid w:val="0057434F"/>
    <w:rsid w:val="00577A72"/>
    <w:rsid w:val="0058390D"/>
    <w:rsid w:val="00591719"/>
    <w:rsid w:val="00593FE7"/>
    <w:rsid w:val="00596DA3"/>
    <w:rsid w:val="005A60B8"/>
    <w:rsid w:val="005B4E12"/>
    <w:rsid w:val="005C06F6"/>
    <w:rsid w:val="005C6E9E"/>
    <w:rsid w:val="005D7CC9"/>
    <w:rsid w:val="005E3223"/>
    <w:rsid w:val="005F6057"/>
    <w:rsid w:val="00620D8D"/>
    <w:rsid w:val="00620F48"/>
    <w:rsid w:val="006308D0"/>
    <w:rsid w:val="00633804"/>
    <w:rsid w:val="00640C48"/>
    <w:rsid w:val="006417EF"/>
    <w:rsid w:val="0064202D"/>
    <w:rsid w:val="006424A4"/>
    <w:rsid w:val="00642790"/>
    <w:rsid w:val="006542A1"/>
    <w:rsid w:val="00665FC5"/>
    <w:rsid w:val="0066672C"/>
    <w:rsid w:val="00667D00"/>
    <w:rsid w:val="006743B7"/>
    <w:rsid w:val="00684A89"/>
    <w:rsid w:val="006B4760"/>
    <w:rsid w:val="006B49E9"/>
    <w:rsid w:val="006C0B78"/>
    <w:rsid w:val="006C52FC"/>
    <w:rsid w:val="006D0061"/>
    <w:rsid w:val="006D012C"/>
    <w:rsid w:val="006D1889"/>
    <w:rsid w:val="006D1FD6"/>
    <w:rsid w:val="006D43F7"/>
    <w:rsid w:val="00713621"/>
    <w:rsid w:val="007267D3"/>
    <w:rsid w:val="00734CD8"/>
    <w:rsid w:val="00744EC7"/>
    <w:rsid w:val="00747E4F"/>
    <w:rsid w:val="007643E9"/>
    <w:rsid w:val="00775C08"/>
    <w:rsid w:val="00785B92"/>
    <w:rsid w:val="007928E8"/>
    <w:rsid w:val="007A00F7"/>
    <w:rsid w:val="007A55C4"/>
    <w:rsid w:val="007B0E0E"/>
    <w:rsid w:val="007B5890"/>
    <w:rsid w:val="007B75EE"/>
    <w:rsid w:val="007C22BF"/>
    <w:rsid w:val="007C3126"/>
    <w:rsid w:val="007C7710"/>
    <w:rsid w:val="007D59BD"/>
    <w:rsid w:val="007E4021"/>
    <w:rsid w:val="007F1184"/>
    <w:rsid w:val="007F2161"/>
    <w:rsid w:val="00807B37"/>
    <w:rsid w:val="0081403C"/>
    <w:rsid w:val="00814067"/>
    <w:rsid w:val="00817A78"/>
    <w:rsid w:val="00817E9B"/>
    <w:rsid w:val="008376CD"/>
    <w:rsid w:val="00841737"/>
    <w:rsid w:val="00842B9F"/>
    <w:rsid w:val="00856E4A"/>
    <w:rsid w:val="00863855"/>
    <w:rsid w:val="00871246"/>
    <w:rsid w:val="0087449C"/>
    <w:rsid w:val="008778B9"/>
    <w:rsid w:val="0088164C"/>
    <w:rsid w:val="00897373"/>
    <w:rsid w:val="0089769D"/>
    <w:rsid w:val="008A17B3"/>
    <w:rsid w:val="008A73B3"/>
    <w:rsid w:val="008B25C0"/>
    <w:rsid w:val="008B4183"/>
    <w:rsid w:val="008B48D5"/>
    <w:rsid w:val="008B70FD"/>
    <w:rsid w:val="008D551E"/>
    <w:rsid w:val="008E3412"/>
    <w:rsid w:val="008E400D"/>
    <w:rsid w:val="008E608D"/>
    <w:rsid w:val="008F3667"/>
    <w:rsid w:val="008F3EF9"/>
    <w:rsid w:val="00901B04"/>
    <w:rsid w:val="009060C6"/>
    <w:rsid w:val="00907016"/>
    <w:rsid w:val="00920E0E"/>
    <w:rsid w:val="009238BE"/>
    <w:rsid w:val="00932E36"/>
    <w:rsid w:val="0094313C"/>
    <w:rsid w:val="00952DF4"/>
    <w:rsid w:val="00957BC5"/>
    <w:rsid w:val="00960D48"/>
    <w:rsid w:val="00967D63"/>
    <w:rsid w:val="00990CA8"/>
    <w:rsid w:val="00994130"/>
    <w:rsid w:val="00995B4B"/>
    <w:rsid w:val="009A5B4B"/>
    <w:rsid w:val="009A64F5"/>
    <w:rsid w:val="009C7D0D"/>
    <w:rsid w:val="009C7F9E"/>
    <w:rsid w:val="009E0D92"/>
    <w:rsid w:val="009F78F5"/>
    <w:rsid w:val="00A00A1B"/>
    <w:rsid w:val="00A00F25"/>
    <w:rsid w:val="00A047C5"/>
    <w:rsid w:val="00A22C7D"/>
    <w:rsid w:val="00A22F0C"/>
    <w:rsid w:val="00A3331B"/>
    <w:rsid w:val="00A354D2"/>
    <w:rsid w:val="00A36494"/>
    <w:rsid w:val="00A40072"/>
    <w:rsid w:val="00A41E4E"/>
    <w:rsid w:val="00A62212"/>
    <w:rsid w:val="00A640EA"/>
    <w:rsid w:val="00A74FD2"/>
    <w:rsid w:val="00A90845"/>
    <w:rsid w:val="00A93498"/>
    <w:rsid w:val="00A940BC"/>
    <w:rsid w:val="00A94B87"/>
    <w:rsid w:val="00AB260F"/>
    <w:rsid w:val="00AD30DA"/>
    <w:rsid w:val="00AD4E31"/>
    <w:rsid w:val="00AD6D07"/>
    <w:rsid w:val="00B00FB4"/>
    <w:rsid w:val="00B012A1"/>
    <w:rsid w:val="00B012A4"/>
    <w:rsid w:val="00B06E3F"/>
    <w:rsid w:val="00B074DC"/>
    <w:rsid w:val="00B078FD"/>
    <w:rsid w:val="00B14AFB"/>
    <w:rsid w:val="00B22833"/>
    <w:rsid w:val="00B25361"/>
    <w:rsid w:val="00B325BF"/>
    <w:rsid w:val="00B32D1A"/>
    <w:rsid w:val="00B47EB5"/>
    <w:rsid w:val="00B50A0C"/>
    <w:rsid w:val="00B50E2C"/>
    <w:rsid w:val="00B524B4"/>
    <w:rsid w:val="00B54447"/>
    <w:rsid w:val="00B61C00"/>
    <w:rsid w:val="00B65915"/>
    <w:rsid w:val="00B674D4"/>
    <w:rsid w:val="00B679F8"/>
    <w:rsid w:val="00B72C2B"/>
    <w:rsid w:val="00B72EC2"/>
    <w:rsid w:val="00B8306A"/>
    <w:rsid w:val="00B83A3B"/>
    <w:rsid w:val="00B85A9F"/>
    <w:rsid w:val="00B862AB"/>
    <w:rsid w:val="00B867B2"/>
    <w:rsid w:val="00B9461C"/>
    <w:rsid w:val="00B969A9"/>
    <w:rsid w:val="00BA38DE"/>
    <w:rsid w:val="00BB3EE7"/>
    <w:rsid w:val="00BB54F5"/>
    <w:rsid w:val="00BC0AE2"/>
    <w:rsid w:val="00BC4512"/>
    <w:rsid w:val="00BC463F"/>
    <w:rsid w:val="00BC51C6"/>
    <w:rsid w:val="00BF4A96"/>
    <w:rsid w:val="00BF7BA9"/>
    <w:rsid w:val="00C02C51"/>
    <w:rsid w:val="00C06677"/>
    <w:rsid w:val="00C12695"/>
    <w:rsid w:val="00C1786C"/>
    <w:rsid w:val="00C203FD"/>
    <w:rsid w:val="00C220F6"/>
    <w:rsid w:val="00C25356"/>
    <w:rsid w:val="00C2792D"/>
    <w:rsid w:val="00C33E87"/>
    <w:rsid w:val="00C41D9A"/>
    <w:rsid w:val="00C56BA8"/>
    <w:rsid w:val="00C61690"/>
    <w:rsid w:val="00C761AB"/>
    <w:rsid w:val="00C82285"/>
    <w:rsid w:val="00C829FB"/>
    <w:rsid w:val="00C97F14"/>
    <w:rsid w:val="00CA1CEC"/>
    <w:rsid w:val="00CA6FF9"/>
    <w:rsid w:val="00CC3814"/>
    <w:rsid w:val="00CC4A3A"/>
    <w:rsid w:val="00CD07D6"/>
    <w:rsid w:val="00CD2563"/>
    <w:rsid w:val="00CD47E5"/>
    <w:rsid w:val="00CD5B82"/>
    <w:rsid w:val="00CE5DD2"/>
    <w:rsid w:val="00CE7BBE"/>
    <w:rsid w:val="00CF2229"/>
    <w:rsid w:val="00CF3E04"/>
    <w:rsid w:val="00CF7228"/>
    <w:rsid w:val="00CF7E9C"/>
    <w:rsid w:val="00D00C5E"/>
    <w:rsid w:val="00D028A4"/>
    <w:rsid w:val="00D03033"/>
    <w:rsid w:val="00D05B1E"/>
    <w:rsid w:val="00D1389A"/>
    <w:rsid w:val="00D14CD6"/>
    <w:rsid w:val="00D33679"/>
    <w:rsid w:val="00D474FE"/>
    <w:rsid w:val="00D51932"/>
    <w:rsid w:val="00D55614"/>
    <w:rsid w:val="00D55A6C"/>
    <w:rsid w:val="00D55BF4"/>
    <w:rsid w:val="00D56213"/>
    <w:rsid w:val="00D70A69"/>
    <w:rsid w:val="00D74606"/>
    <w:rsid w:val="00D77042"/>
    <w:rsid w:val="00D84C2F"/>
    <w:rsid w:val="00D91C7E"/>
    <w:rsid w:val="00DA04EF"/>
    <w:rsid w:val="00DA354E"/>
    <w:rsid w:val="00DB067F"/>
    <w:rsid w:val="00DB6056"/>
    <w:rsid w:val="00DC3502"/>
    <w:rsid w:val="00DC4D44"/>
    <w:rsid w:val="00DC4F86"/>
    <w:rsid w:val="00DC6184"/>
    <w:rsid w:val="00DD67C9"/>
    <w:rsid w:val="00DD6CED"/>
    <w:rsid w:val="00DE1375"/>
    <w:rsid w:val="00DE55F4"/>
    <w:rsid w:val="00DE7982"/>
    <w:rsid w:val="00DF25CE"/>
    <w:rsid w:val="00E02CD0"/>
    <w:rsid w:val="00E07417"/>
    <w:rsid w:val="00E22AD0"/>
    <w:rsid w:val="00E4109F"/>
    <w:rsid w:val="00E42604"/>
    <w:rsid w:val="00E4754D"/>
    <w:rsid w:val="00E57AEF"/>
    <w:rsid w:val="00E622DD"/>
    <w:rsid w:val="00E713FD"/>
    <w:rsid w:val="00E7219B"/>
    <w:rsid w:val="00E72BF3"/>
    <w:rsid w:val="00E75B5C"/>
    <w:rsid w:val="00E9006A"/>
    <w:rsid w:val="00E92567"/>
    <w:rsid w:val="00E95B57"/>
    <w:rsid w:val="00EB4930"/>
    <w:rsid w:val="00EB544C"/>
    <w:rsid w:val="00EC213E"/>
    <w:rsid w:val="00EC4650"/>
    <w:rsid w:val="00EC740E"/>
    <w:rsid w:val="00ED18CD"/>
    <w:rsid w:val="00EE5BC8"/>
    <w:rsid w:val="00F04205"/>
    <w:rsid w:val="00F0541E"/>
    <w:rsid w:val="00F07055"/>
    <w:rsid w:val="00F13FFB"/>
    <w:rsid w:val="00F2126E"/>
    <w:rsid w:val="00F23C0D"/>
    <w:rsid w:val="00F4311E"/>
    <w:rsid w:val="00F56142"/>
    <w:rsid w:val="00F66858"/>
    <w:rsid w:val="00F75994"/>
    <w:rsid w:val="00F90DC1"/>
    <w:rsid w:val="00F917CE"/>
    <w:rsid w:val="00F925A7"/>
    <w:rsid w:val="00F960F2"/>
    <w:rsid w:val="00FA044C"/>
    <w:rsid w:val="00FA07F7"/>
    <w:rsid w:val="00FB0935"/>
    <w:rsid w:val="00FB3309"/>
    <w:rsid w:val="00FB3323"/>
    <w:rsid w:val="00FB45E8"/>
    <w:rsid w:val="00FC2191"/>
    <w:rsid w:val="00FC2D95"/>
    <w:rsid w:val="00FC6F75"/>
    <w:rsid w:val="00FD5E85"/>
    <w:rsid w:val="00FD7BB9"/>
    <w:rsid w:val="00FE699B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28617-525E-45D0-850D-A27D903C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AFB"/>
    <w:pPr>
      <w:ind w:left="720"/>
      <w:contextualSpacing/>
    </w:pPr>
  </w:style>
  <w:style w:type="table" w:styleId="a4">
    <w:name w:val="Table Grid"/>
    <w:basedOn w:val="a1"/>
    <w:uiPriority w:val="59"/>
    <w:rsid w:val="0007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9349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960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6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60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60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121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10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102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next w:val="a4"/>
    <w:uiPriority w:val="59"/>
    <w:rsid w:val="00817E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2F605E"/>
    <w:rPr>
      <w:b/>
      <w:bCs/>
    </w:rPr>
  </w:style>
  <w:style w:type="table" w:customStyle="1" w:styleId="3">
    <w:name w:val="Сетка таблицы3"/>
    <w:basedOn w:val="a1"/>
    <w:next w:val="a4"/>
    <w:uiPriority w:val="59"/>
    <w:rsid w:val="00EB54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F9FC0-0FAE-4765-8A6C-63783FAD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DNC RAN</Company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Ahmed Gazimagomedov</dc:creator>
  <cp:lastModifiedBy>Отдел закупок 2</cp:lastModifiedBy>
  <cp:revision>4</cp:revision>
  <cp:lastPrinted>2025-11-10T10:39:00Z</cp:lastPrinted>
  <dcterms:created xsi:type="dcterms:W3CDTF">2026-05-21T09:51:00Z</dcterms:created>
  <dcterms:modified xsi:type="dcterms:W3CDTF">2026-05-21T09:53:00Z</dcterms:modified>
</cp:coreProperties>
</file>