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1.xml" ContentType="application/vnd.openxmlformats-officedocument.wordprocessingml.footer+xml"/>
  <Override PartName="/word/fontTable.xml" ContentType="application/vnd.openxmlformats-officedocument.wordprocessingml.fontTable+xml"/>
  <Override PartName="/word/footer9.xml" ContentType="application/vnd.openxmlformats-officedocument.wordprocessingml.footer+xml"/>
  <Override PartName="/word/footer10.xml" ContentType="application/vnd.openxmlformats-officedocument.wordprocessingml.footer+xml"/>
  <Override PartName="/word/footer8.xml" ContentType="application/vnd.openxmlformats-officedocument.wordprocessingml.footer+xml"/>
  <Override PartName="/word/theme/theme1.xml" ContentType="application/vnd.openxmlformats-officedocument.theme+xml"/>
  <Override PartName="/word/footer5.xml" ContentType="application/vnd.openxmlformats-officedocument.wordprocessingml.footer+xml"/>
  <Override PartName="/word/numbering.xml" ContentType="application/vnd.openxmlformats-officedocument.wordprocessingml.numbering+xml"/>
  <Override PartName="/word/footer1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lineRule="auto" w:line="240" w:before="69" w:after="0"/>
        <w:ind w:firstLine="850" w:left="0" w:right="0"/>
        <w:jc w:val="center"/>
        <w:rPr/>
      </w:pPr>
      <w:r>
        <w:rPr/>
        <w:t>Государственный</w:t>
      </w:r>
      <w:r>
        <w:rPr>
          <w:spacing w:val="-6"/>
        </w:rPr>
        <w:t xml:space="preserve"> </w:t>
      </w:r>
      <w:r>
        <w:rPr/>
        <w:t>контракт</w:t>
      </w:r>
      <w:r>
        <w:rPr>
          <w:spacing w:val="-5"/>
        </w:rPr>
        <w:t xml:space="preserve"> </w:t>
      </w:r>
      <w:r>
        <w:rPr/>
        <w:t>№</w:t>
      </w:r>
      <w:r>
        <w:rPr>
          <w:spacing w:val="-3"/>
        </w:rPr>
        <w:t xml:space="preserve"> </w:t>
      </w:r>
    </w:p>
    <w:p>
      <w:pPr>
        <w:pStyle w:val="BodyText"/>
        <w:spacing w:lineRule="auto" w:line="240"/>
        <w:ind w:firstLine="850" w:left="0" w:right="0"/>
        <w:jc w:val="center"/>
        <w:rPr/>
      </w:pPr>
      <w:r>
        <w:rPr/>
        <w:t>на</w:t>
      </w:r>
      <w:r>
        <w:rPr>
          <w:spacing w:val="-7"/>
        </w:rPr>
        <w:t xml:space="preserve"> </w:t>
      </w:r>
      <w:r>
        <w:rPr/>
        <w:t>выполнение</w:t>
      </w:r>
      <w:r>
        <w:rPr>
          <w:spacing w:val="-3"/>
        </w:rPr>
        <w:t xml:space="preserve"> </w:t>
      </w:r>
      <w:r>
        <w:rPr/>
        <w:t>работ</w:t>
      </w:r>
      <w:r>
        <w:rPr>
          <w:spacing w:val="-4"/>
        </w:rPr>
        <w:t xml:space="preserve"> </w:t>
      </w:r>
      <w:r>
        <w:rPr/>
        <w:t>по</w:t>
      </w:r>
      <w:r>
        <w:rPr>
          <w:spacing w:val="-3"/>
        </w:rPr>
        <w:t xml:space="preserve"> </w:t>
      </w:r>
      <w:r>
        <w:rPr/>
        <w:t>частичному</w:t>
      </w:r>
      <w:r>
        <w:rPr>
          <w:spacing w:val="-3"/>
        </w:rPr>
        <w:t xml:space="preserve"> </w:t>
      </w:r>
      <w:r>
        <w:rPr/>
        <w:t>ремонту</w:t>
      </w:r>
      <w:r>
        <w:rPr>
          <w:spacing w:val="-4"/>
        </w:rPr>
        <w:t xml:space="preserve"> </w:t>
      </w:r>
      <w:r>
        <w:rPr>
          <w:spacing w:val="-2"/>
        </w:rPr>
        <w:t xml:space="preserve">системы горячего водоснабжения </w:t>
      </w:r>
    </w:p>
    <w:p>
      <w:pPr>
        <w:pStyle w:val="BodyText"/>
        <w:spacing w:lineRule="auto" w:line="240"/>
        <w:ind w:firstLine="850" w:left="0" w:right="0"/>
        <w:jc w:val="both"/>
        <w:rPr/>
      </w:pPr>
      <w:r>
        <w:rPr/>
      </w:r>
    </w:p>
    <w:p>
      <w:pPr>
        <w:pStyle w:val="BodyText"/>
        <w:tabs>
          <w:tab w:val="clear" w:pos="720"/>
          <w:tab w:val="left" w:pos="7889" w:leader="none"/>
          <w:tab w:val="left" w:pos="9804" w:leader="none"/>
        </w:tabs>
        <w:spacing w:lineRule="auto" w:line="240"/>
        <w:ind w:firstLine="850" w:left="0" w:right="0"/>
        <w:jc w:val="both"/>
        <w:rPr/>
      </w:pPr>
      <w:r>
        <w:rPr/>
        <w:t>г.</w:t>
      </w:r>
      <w:r>
        <w:rPr>
          <w:spacing w:val="-1"/>
        </w:rPr>
        <w:t xml:space="preserve"> </w:t>
      </w:r>
      <w:r>
        <w:rPr>
          <w:spacing w:val="-2"/>
        </w:rPr>
        <w:t xml:space="preserve">Иркутск                                                                                     </w:t>
      </w:r>
      <w:r>
        <w:rPr/>
        <w:t>«</w:t>
      </w:r>
      <w:r>
        <w:rPr>
          <w:spacing w:val="65"/>
          <w:u w:val="single"/>
        </w:rPr>
        <w:t xml:space="preserve">   </w:t>
      </w:r>
      <w:r>
        <w:rPr/>
        <w:t xml:space="preserve">» </w:t>
      </w:r>
      <w:r>
        <w:rPr>
          <w:u w:val="single"/>
        </w:rPr>
        <w:t>___________</w:t>
      </w:r>
      <w:r>
        <w:rPr/>
        <w:t xml:space="preserve">2026 </w:t>
      </w:r>
      <w:r>
        <w:rPr>
          <w:spacing w:val="-5"/>
        </w:rPr>
        <w:t>г.</w:t>
      </w:r>
    </w:p>
    <w:p>
      <w:pPr>
        <w:pStyle w:val="BodyText"/>
        <w:spacing w:lineRule="auto" w:line="240"/>
        <w:ind w:firstLine="850" w:left="0" w:right="0"/>
        <w:jc w:val="both"/>
        <w:rPr/>
      </w:pPr>
      <w:r>
        <w:rPr/>
      </w:r>
    </w:p>
    <w:p>
      <w:pPr>
        <w:pStyle w:val="Normal"/>
        <w:spacing w:lineRule="auto" w:line="240" w:before="0" w:after="0"/>
        <w:ind w:firstLine="850" w:left="0" w:right="0"/>
        <w:jc w:val="both"/>
        <w:rPr>
          <w:rFonts w:ascii="PT Astra Serif" w:hAnsi="PT Astra Serif"/>
        </w:rPr>
      </w:pPr>
      <w:r>
        <w:rPr>
          <w:rFonts w:ascii="PT Astra Serif" w:hAnsi="PT Astra Serif"/>
          <w:b/>
          <w:sz w:val="24"/>
          <w:szCs w:val="24"/>
        </w:rPr>
        <w:t xml:space="preserve">Федеральное казенное учреждение «Главное бюро медико-социальной экспертизы по Иркутской области» Министерства труда и социальной защиты Российской Федерации (далее – ФКУ «ГБ МСЭ по Иркутской области» Минтруда России), </w:t>
      </w:r>
      <w:r>
        <w:rPr>
          <w:rFonts w:ascii="PT Astra Serif" w:hAnsi="PT Astra Serif"/>
          <w:sz w:val="24"/>
          <w:szCs w:val="24"/>
        </w:rPr>
        <w:t xml:space="preserve">именуемое в дальнейшем «Заказчик», </w:t>
      </w:r>
      <w:r>
        <w:rPr>
          <w:rFonts w:ascii="PT Astra Serif" w:hAnsi="PT Astra Serif"/>
          <w:sz w:val="24"/>
          <w:szCs w:val="24"/>
        </w:rPr>
        <w:t>_____________________</w:t>
      </w:r>
      <w:r>
        <w:rPr>
          <w:rFonts w:ascii="PT Astra Serif" w:hAnsi="PT Astra Serif"/>
          <w:sz w:val="24"/>
          <w:szCs w:val="24"/>
        </w:rPr>
        <w:t xml:space="preserve">, действующего на основании </w:t>
      </w:r>
      <w:r>
        <w:rPr>
          <w:rFonts w:ascii="PT Astra Serif" w:hAnsi="PT Astra Serif"/>
          <w:sz w:val="24"/>
          <w:szCs w:val="24"/>
        </w:rPr>
        <w:t>______________________</w:t>
      </w:r>
      <w:r>
        <w:rPr>
          <w:rFonts w:ascii="PT Astra Serif" w:hAnsi="PT Astra Serif"/>
          <w:sz w:val="24"/>
          <w:szCs w:val="24"/>
        </w:rPr>
        <w:t>,</w:t>
      </w:r>
      <w:r>
        <w:rPr>
          <w:rFonts w:ascii="PT Astra Serif" w:hAnsi="PT Astra Serif"/>
          <w:spacing w:val="40"/>
          <w:sz w:val="24"/>
          <w:szCs w:val="24"/>
        </w:rPr>
        <w:t xml:space="preserve"> </w:t>
      </w:r>
      <w:r>
        <w:rPr>
          <w:rFonts w:ascii="PT Astra Serif" w:hAnsi="PT Astra Serif"/>
          <w:sz w:val="24"/>
          <w:szCs w:val="24"/>
        </w:rPr>
        <w:t>с</w:t>
      </w:r>
      <w:r>
        <w:rPr>
          <w:rFonts w:ascii="PT Astra Serif" w:hAnsi="PT Astra Serif"/>
          <w:spacing w:val="40"/>
          <w:sz w:val="24"/>
          <w:szCs w:val="24"/>
        </w:rPr>
        <w:t xml:space="preserve"> </w:t>
      </w:r>
      <w:r>
        <w:rPr>
          <w:rFonts w:ascii="PT Astra Serif" w:hAnsi="PT Astra Serif"/>
          <w:sz w:val="24"/>
          <w:szCs w:val="24"/>
        </w:rPr>
        <w:t>одной</w:t>
      </w:r>
      <w:r>
        <w:rPr>
          <w:rFonts w:ascii="PT Astra Serif" w:hAnsi="PT Astra Serif"/>
          <w:spacing w:val="40"/>
          <w:sz w:val="24"/>
          <w:szCs w:val="24"/>
        </w:rPr>
        <w:t xml:space="preserve"> </w:t>
      </w:r>
      <w:r>
        <w:rPr>
          <w:rFonts w:ascii="PT Astra Serif" w:hAnsi="PT Astra Serif"/>
          <w:sz w:val="24"/>
          <w:szCs w:val="24"/>
        </w:rPr>
        <w:t>стороны,</w:t>
      </w:r>
      <w:r>
        <w:rPr>
          <w:rFonts w:ascii="PT Astra Serif" w:hAnsi="PT Astra Serif"/>
          <w:spacing w:val="40"/>
          <w:sz w:val="24"/>
          <w:szCs w:val="24"/>
        </w:rPr>
        <w:t xml:space="preserve"> </w:t>
      </w:r>
      <w:r>
        <w:rPr>
          <w:rFonts w:ascii="PT Astra Serif" w:hAnsi="PT Astra Serif"/>
          <w:sz w:val="24"/>
          <w:szCs w:val="24"/>
        </w:rPr>
        <w:t>и</w:t>
      </w:r>
      <w:r>
        <w:rPr>
          <w:rFonts w:ascii="PT Astra Serif" w:hAnsi="PT Astra Serif"/>
          <w:spacing w:val="40"/>
          <w:sz w:val="24"/>
          <w:szCs w:val="24"/>
        </w:rPr>
        <w:t xml:space="preserve"> </w:t>
      </w:r>
      <w:r>
        <w:rPr>
          <w:rFonts w:ascii="PT Astra Serif" w:hAnsi="PT Astra Serif"/>
          <w:b/>
          <w:spacing w:val="40"/>
          <w:sz w:val="24"/>
          <w:szCs w:val="24"/>
        </w:rPr>
        <w:t>____________</w:t>
      </w:r>
      <w:r>
        <w:rPr>
          <w:rFonts w:ascii="PT Astra Serif" w:hAnsi="PT Astra Serif"/>
          <w:b/>
          <w:sz w:val="24"/>
          <w:szCs w:val="24"/>
        </w:rPr>
        <w:t xml:space="preserve"> </w:t>
      </w:r>
      <w:r>
        <w:rPr>
          <w:rFonts w:ascii="PT Astra Serif" w:hAnsi="PT Astra Serif"/>
          <w:sz w:val="24"/>
          <w:szCs w:val="24"/>
        </w:rPr>
        <w:t>в лице __________________, действующий на основании ______________, именуемый в дальнейшем, именуемый</w:t>
      </w:r>
      <w:r>
        <w:rPr>
          <w:rFonts w:ascii="PT Astra Serif" w:hAnsi="PT Astra Serif"/>
          <w:spacing w:val="40"/>
          <w:sz w:val="24"/>
          <w:szCs w:val="24"/>
        </w:rPr>
        <w:t xml:space="preserve">  </w:t>
      </w:r>
      <w:r>
        <w:rPr>
          <w:rFonts w:ascii="PT Astra Serif" w:hAnsi="PT Astra Serif"/>
          <w:sz w:val="24"/>
          <w:szCs w:val="24"/>
        </w:rPr>
        <w:t>в</w:t>
      </w:r>
      <w:r>
        <w:rPr>
          <w:rFonts w:ascii="PT Astra Serif" w:hAnsi="PT Astra Serif"/>
          <w:spacing w:val="40"/>
          <w:sz w:val="24"/>
          <w:szCs w:val="24"/>
        </w:rPr>
        <w:t xml:space="preserve">  </w:t>
      </w:r>
      <w:r>
        <w:rPr>
          <w:rFonts w:ascii="PT Astra Serif" w:hAnsi="PT Astra Serif"/>
          <w:sz w:val="24"/>
          <w:szCs w:val="24"/>
        </w:rPr>
        <w:t>дальнейшем</w:t>
      </w:r>
      <w:r>
        <w:rPr>
          <w:rFonts w:ascii="PT Astra Serif" w:hAnsi="PT Astra Serif"/>
          <w:spacing w:val="40"/>
          <w:sz w:val="24"/>
          <w:szCs w:val="24"/>
        </w:rPr>
        <w:t xml:space="preserve">  </w:t>
      </w:r>
      <w:r>
        <w:rPr>
          <w:rFonts w:ascii="PT Astra Serif" w:hAnsi="PT Astra Serif"/>
          <w:sz w:val="24"/>
          <w:szCs w:val="24"/>
        </w:rPr>
        <w:t>«Подрядчик»,</w:t>
      </w:r>
      <w:r>
        <w:rPr>
          <w:rFonts w:ascii="PT Astra Serif" w:hAnsi="PT Astra Serif"/>
          <w:spacing w:val="40"/>
          <w:sz w:val="24"/>
          <w:szCs w:val="24"/>
        </w:rPr>
        <w:t xml:space="preserve">  </w:t>
      </w:r>
      <w:r>
        <w:rPr>
          <w:rFonts w:ascii="PT Astra Serif" w:hAnsi="PT Astra Serif"/>
          <w:sz w:val="24"/>
          <w:szCs w:val="24"/>
        </w:rPr>
        <w:t>с</w:t>
      </w:r>
      <w:r>
        <w:rPr>
          <w:rFonts w:ascii="PT Astra Serif" w:hAnsi="PT Astra Serif"/>
          <w:spacing w:val="40"/>
          <w:sz w:val="24"/>
          <w:szCs w:val="24"/>
        </w:rPr>
        <w:t xml:space="preserve">  </w:t>
      </w:r>
      <w:r>
        <w:rPr>
          <w:rFonts w:ascii="PT Astra Serif" w:hAnsi="PT Astra Serif"/>
          <w:sz w:val="24"/>
          <w:szCs w:val="24"/>
        </w:rPr>
        <w:t>другой</w:t>
      </w:r>
      <w:r>
        <w:rPr>
          <w:rFonts w:ascii="PT Astra Serif" w:hAnsi="PT Astra Serif"/>
          <w:spacing w:val="40"/>
          <w:sz w:val="24"/>
          <w:szCs w:val="24"/>
        </w:rPr>
        <w:t xml:space="preserve">  </w:t>
      </w:r>
      <w:r>
        <w:rPr>
          <w:rFonts w:ascii="PT Astra Serif" w:hAnsi="PT Astra Serif"/>
          <w:sz w:val="24"/>
          <w:szCs w:val="24"/>
        </w:rPr>
        <w:t>стороны,</w:t>
      </w:r>
      <w:r>
        <w:rPr>
          <w:rFonts w:ascii="PT Astra Serif" w:hAnsi="PT Astra Serif"/>
          <w:spacing w:val="40"/>
          <w:sz w:val="24"/>
          <w:szCs w:val="24"/>
        </w:rPr>
        <w:t xml:space="preserve">  </w:t>
      </w:r>
      <w:r>
        <w:rPr>
          <w:rFonts w:ascii="PT Astra Serif" w:hAnsi="PT Astra Serif"/>
          <w:sz w:val="24"/>
          <w:szCs w:val="24"/>
        </w:rPr>
        <w:t>совместно</w:t>
      </w:r>
      <w:r>
        <w:rPr>
          <w:rFonts w:ascii="PT Astra Serif" w:hAnsi="PT Astra Serif"/>
          <w:spacing w:val="40"/>
          <w:sz w:val="24"/>
          <w:szCs w:val="24"/>
        </w:rPr>
        <w:t xml:space="preserve">  </w:t>
      </w:r>
      <w:r>
        <w:rPr>
          <w:rFonts w:ascii="PT Astra Serif" w:hAnsi="PT Astra Serif"/>
          <w:sz w:val="24"/>
          <w:szCs w:val="24"/>
        </w:rPr>
        <w:t xml:space="preserve">именуемые </w:t>
      </w:r>
      <w:r>
        <w:rPr>
          <w:rFonts w:ascii="PT Astra Serif" w:hAnsi="PT Astra Serif"/>
          <w:b/>
          <w:sz w:val="24"/>
          <w:szCs w:val="24"/>
        </w:rPr>
        <w:t>«Стороны»</w:t>
      </w:r>
      <w:r>
        <w:rPr>
          <w:rFonts w:ascii="PT Astra Serif" w:hAnsi="PT Astra Serif"/>
          <w:sz w:val="24"/>
          <w:szCs w:val="24"/>
        </w:rPr>
        <w:t xml:space="preserve">, а по отдельности </w:t>
      </w:r>
      <w:r>
        <w:rPr>
          <w:rFonts w:ascii="PT Astra Serif" w:hAnsi="PT Astra Serif"/>
          <w:b/>
          <w:sz w:val="24"/>
          <w:szCs w:val="24"/>
        </w:rPr>
        <w:t>«Сторона»</w:t>
      </w:r>
      <w:r>
        <w:rPr>
          <w:rFonts w:ascii="PT Astra Serif" w:hAnsi="PT Astra Serif"/>
          <w:sz w:val="24"/>
          <w:szCs w:val="24"/>
        </w:rPr>
        <w:t>, на основании итогового протокола закупочной сессии</w:t>
      </w:r>
      <w:r>
        <w:rPr>
          <w:rFonts w:ascii="PT Astra Serif" w:hAnsi="PT Astra Serif"/>
          <w:spacing w:val="-4"/>
          <w:sz w:val="24"/>
          <w:szCs w:val="24"/>
        </w:rPr>
        <w:t xml:space="preserve"> </w:t>
      </w:r>
      <w:r>
        <w:rPr>
          <w:rFonts w:ascii="PT Astra Serif" w:hAnsi="PT Astra Serif"/>
          <w:sz w:val="24"/>
          <w:szCs w:val="24"/>
        </w:rPr>
        <w:t>№</w:t>
      </w:r>
      <w:r>
        <w:rPr>
          <w:rFonts w:ascii="PT Astra Serif" w:hAnsi="PT Astra Serif"/>
          <w:spacing w:val="-3"/>
          <w:sz w:val="24"/>
          <w:szCs w:val="24"/>
        </w:rPr>
        <w:t xml:space="preserve"> ________________ </w:t>
      </w:r>
      <w:r>
        <w:rPr>
          <w:rFonts w:ascii="PT Astra Serif" w:hAnsi="PT Astra Serif"/>
          <w:sz w:val="24"/>
          <w:szCs w:val="24"/>
        </w:rPr>
        <w:t>на</w:t>
      </w:r>
      <w:r>
        <w:rPr>
          <w:rFonts w:ascii="PT Astra Serif" w:hAnsi="PT Astra Serif"/>
          <w:spacing w:val="-4"/>
          <w:sz w:val="24"/>
          <w:szCs w:val="24"/>
        </w:rPr>
        <w:t xml:space="preserve"> </w:t>
      </w:r>
      <w:r>
        <w:rPr>
          <w:rFonts w:ascii="PT Astra Serif" w:hAnsi="PT Astra Serif"/>
          <w:sz w:val="24"/>
          <w:szCs w:val="24"/>
        </w:rPr>
        <w:t>EAT</w:t>
      </w:r>
      <w:r>
        <w:rPr>
          <w:rFonts w:ascii="PT Astra Serif" w:hAnsi="PT Astra Serif"/>
          <w:spacing w:val="-3"/>
          <w:sz w:val="24"/>
          <w:szCs w:val="24"/>
        </w:rPr>
        <w:t xml:space="preserve"> </w:t>
      </w:r>
      <w:r>
        <w:rPr>
          <w:rFonts w:ascii="PT Astra Serif" w:hAnsi="PT Astra Serif"/>
          <w:sz w:val="24"/>
          <w:szCs w:val="24"/>
        </w:rPr>
        <w:t>«Березка»,</w:t>
      </w:r>
      <w:r>
        <w:rPr>
          <w:rFonts w:ascii="PT Astra Serif" w:hAnsi="PT Astra Serif"/>
          <w:spacing w:val="-3"/>
          <w:sz w:val="24"/>
          <w:szCs w:val="24"/>
        </w:rPr>
        <w:t xml:space="preserve"> </w:t>
      </w:r>
      <w:r>
        <w:rPr>
          <w:rFonts w:ascii="PT Astra Serif" w:hAnsi="PT Astra Serif"/>
          <w:sz w:val="24"/>
          <w:szCs w:val="24"/>
        </w:rPr>
        <w:t>п.</w:t>
      </w:r>
      <w:r>
        <w:rPr>
          <w:rFonts w:ascii="PT Astra Serif" w:hAnsi="PT Astra Serif"/>
          <w:spacing w:val="-3"/>
          <w:sz w:val="24"/>
          <w:szCs w:val="24"/>
        </w:rPr>
        <w:t xml:space="preserve"> </w:t>
      </w:r>
      <w:r>
        <w:rPr>
          <w:rFonts w:ascii="PT Astra Serif" w:hAnsi="PT Astra Serif"/>
          <w:sz w:val="24"/>
          <w:szCs w:val="24"/>
        </w:rPr>
        <w:t>4</w:t>
      </w:r>
      <w:r>
        <w:rPr>
          <w:rFonts w:ascii="PT Astra Serif" w:hAnsi="PT Astra Serif"/>
          <w:spacing w:val="-3"/>
          <w:sz w:val="24"/>
          <w:szCs w:val="24"/>
        </w:rPr>
        <w:t xml:space="preserve"> </w:t>
      </w:r>
      <w:r>
        <w:rPr>
          <w:rFonts w:ascii="PT Astra Serif" w:hAnsi="PT Astra Serif"/>
          <w:sz w:val="24"/>
          <w:szCs w:val="24"/>
        </w:rPr>
        <w:t>ч.</w:t>
      </w:r>
      <w:r>
        <w:rPr>
          <w:rFonts w:ascii="PT Astra Serif" w:hAnsi="PT Astra Serif"/>
          <w:spacing w:val="-3"/>
          <w:sz w:val="24"/>
          <w:szCs w:val="24"/>
        </w:rPr>
        <w:t xml:space="preserve"> </w:t>
      </w:r>
      <w:r>
        <w:rPr>
          <w:rFonts w:ascii="PT Astra Serif" w:hAnsi="PT Astra Serif"/>
          <w:sz w:val="24"/>
          <w:szCs w:val="24"/>
        </w:rPr>
        <w:t>1</w:t>
      </w:r>
      <w:r>
        <w:rPr>
          <w:rFonts w:ascii="PT Astra Serif" w:hAnsi="PT Astra Serif"/>
          <w:spacing w:val="-3"/>
          <w:sz w:val="24"/>
          <w:szCs w:val="24"/>
        </w:rPr>
        <w:t xml:space="preserve"> </w:t>
      </w:r>
      <w:r>
        <w:rPr>
          <w:rFonts w:ascii="PT Astra Serif" w:hAnsi="PT Astra Serif"/>
          <w:sz w:val="24"/>
          <w:szCs w:val="24"/>
        </w:rPr>
        <w:t>ст.</w:t>
      </w:r>
      <w:r>
        <w:rPr>
          <w:rFonts w:ascii="PT Astra Serif" w:hAnsi="PT Astra Serif"/>
          <w:spacing w:val="-3"/>
          <w:sz w:val="24"/>
          <w:szCs w:val="24"/>
        </w:rPr>
        <w:t xml:space="preserve"> </w:t>
      </w:r>
      <w:r>
        <w:rPr>
          <w:rFonts w:ascii="PT Astra Serif" w:hAnsi="PT Astra Serif"/>
          <w:sz w:val="24"/>
          <w:szCs w:val="24"/>
        </w:rPr>
        <w:t>93</w:t>
      </w:r>
      <w:r>
        <w:rPr>
          <w:rFonts w:ascii="PT Astra Serif" w:hAnsi="PT Astra Serif"/>
          <w:spacing w:val="40"/>
          <w:sz w:val="24"/>
          <w:szCs w:val="24"/>
        </w:rPr>
        <w:t xml:space="preserve"> </w:t>
      </w:r>
      <w:r>
        <w:rPr>
          <w:rFonts w:ascii="PT Astra Serif" w:hAnsi="PT Astra Serif"/>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(далее – Контракт) о </w:t>
      </w:r>
      <w:r>
        <w:rPr>
          <w:rFonts w:ascii="PT Astra Serif" w:hAnsi="PT Astra Serif"/>
          <w:spacing w:val="-2"/>
          <w:sz w:val="24"/>
          <w:szCs w:val="24"/>
        </w:rPr>
        <w:t>нижеследующем:</w:t>
      </w:r>
    </w:p>
    <w:p>
      <w:pPr>
        <w:pStyle w:val="BodyText"/>
        <w:tabs>
          <w:tab w:val="clear" w:pos="720"/>
          <w:tab w:val="left" w:pos="6096" w:leader="none"/>
        </w:tabs>
        <w:spacing w:lineRule="auto" w:line="240" w:before="0" w:after="0"/>
        <w:ind w:firstLine="850" w:left="0" w:right="0"/>
        <w:jc w:val="both"/>
        <w:rPr>
          <w:rFonts w:ascii="PT Astra Serif" w:hAnsi="PT Astra Serif"/>
        </w:rPr>
      </w:pPr>
      <w:r>
        <w:rPr>
          <w:rFonts w:ascii="PT Astra Serif" w:hAnsi="PT Astra Serif"/>
          <w:sz w:val="24"/>
          <w:szCs w:val="24"/>
        </w:rPr>
        <w:t xml:space="preserve">ИКЗ: 26 1 3808115008 381101001 0040 </w:t>
      </w:r>
      <w:r>
        <w:rPr>
          <w:rFonts w:ascii="PT Astra Serif" w:hAnsi="PT Astra Serif"/>
          <w:sz w:val="24"/>
          <w:szCs w:val="24"/>
          <w:u w:val="single"/>
        </w:rPr>
        <w:tab/>
      </w:r>
      <w:r>
        <w:rPr>
          <w:rFonts w:ascii="PT Astra Serif" w:hAnsi="PT Astra Serif"/>
          <w:sz w:val="24"/>
          <w:szCs w:val="24"/>
        </w:rPr>
        <w:t xml:space="preserve">0000 </w:t>
      </w:r>
      <w:r>
        <w:rPr>
          <w:rFonts w:ascii="PT Astra Serif" w:hAnsi="PT Astra Serif"/>
          <w:spacing w:val="-5"/>
          <w:sz w:val="24"/>
          <w:szCs w:val="24"/>
        </w:rPr>
        <w:t>000</w:t>
      </w:r>
    </w:p>
    <w:p>
      <w:pPr>
        <w:pStyle w:val="BodyText"/>
        <w:spacing w:lineRule="auto" w:line="240" w:before="0" w:after="0"/>
        <w:ind w:firstLine="850" w:left="0" w:right="0"/>
        <w:jc w:val="both"/>
        <w:rPr>
          <w:rFonts w:ascii="PT Astra Serif" w:hAnsi="PT Astra Serif"/>
        </w:rPr>
      </w:pPr>
      <w:r>
        <w:rPr>
          <w:rFonts w:ascii="PT Astra Serif" w:hAnsi="PT Astra Serif"/>
          <w:sz w:val="24"/>
          <w:szCs w:val="24"/>
        </w:rPr>
        <w:t>ОКПД:</w:t>
      </w:r>
      <w:r>
        <w:rPr>
          <w:rFonts w:ascii="PT Astra Serif" w:hAnsi="PT Astra Serif"/>
          <w:spacing w:val="-6"/>
          <w:sz w:val="24"/>
          <w:szCs w:val="24"/>
        </w:rPr>
        <w:t xml:space="preserve"> </w:t>
      </w:r>
      <w:r>
        <w:rPr>
          <w:rFonts w:ascii="PT Astra Serif" w:hAnsi="PT Astra Serif"/>
          <w:spacing w:val="-2"/>
          <w:sz w:val="24"/>
          <w:szCs w:val="24"/>
        </w:rPr>
        <w:t>43.22.11.110</w:t>
      </w:r>
    </w:p>
    <w:p>
      <w:pPr>
        <w:pStyle w:val="BodyText"/>
        <w:spacing w:lineRule="auto" w:line="240" w:before="0" w:after="0"/>
        <w:ind w:firstLine="850" w:left="0" w:right="0"/>
        <w:jc w:val="both"/>
        <w:rPr>
          <w:rFonts w:ascii="PT Astra Serif" w:hAnsi="PT Astra Serif"/>
        </w:rPr>
      </w:pPr>
      <w:r>
        <w:rPr>
          <w:rFonts w:ascii="PT Astra Serif" w:hAnsi="PT Astra Serif"/>
          <w:sz w:val="24"/>
          <w:szCs w:val="24"/>
        </w:rPr>
        <w:t>КБК:</w:t>
      </w:r>
      <w:r>
        <w:rPr>
          <w:rFonts w:ascii="PT Astra Serif" w:hAnsi="PT Astra Serif"/>
          <w:spacing w:val="-3"/>
          <w:sz w:val="24"/>
          <w:szCs w:val="24"/>
        </w:rPr>
        <w:t xml:space="preserve"> </w:t>
      </w:r>
      <w:r>
        <w:rPr>
          <w:rFonts w:ascii="PT Astra Serif" w:hAnsi="PT Astra Serif"/>
          <w:sz w:val="24"/>
          <w:szCs w:val="24"/>
        </w:rPr>
        <w:t>149 1002</w:t>
      </w:r>
      <w:r>
        <w:rPr>
          <w:rFonts w:ascii="PT Astra Serif" w:hAnsi="PT Astra Serif"/>
          <w:spacing w:val="-1"/>
          <w:sz w:val="24"/>
          <w:szCs w:val="24"/>
        </w:rPr>
        <w:t xml:space="preserve"> </w:t>
      </w:r>
      <w:r>
        <w:rPr>
          <w:rFonts w:ascii="PT Astra Serif" w:hAnsi="PT Astra Serif"/>
          <w:sz w:val="24"/>
          <w:szCs w:val="24"/>
        </w:rPr>
        <w:t>04 4</w:t>
      </w:r>
      <w:r>
        <w:rPr>
          <w:rFonts w:ascii="PT Astra Serif" w:hAnsi="PT Astra Serif"/>
          <w:spacing w:val="-1"/>
          <w:sz w:val="24"/>
          <w:szCs w:val="24"/>
        </w:rPr>
        <w:t xml:space="preserve"> </w:t>
      </w:r>
      <w:r>
        <w:rPr>
          <w:rFonts w:ascii="PT Astra Serif" w:hAnsi="PT Astra Serif"/>
          <w:sz w:val="24"/>
          <w:szCs w:val="24"/>
        </w:rPr>
        <w:t xml:space="preserve">02 90059 </w:t>
      </w:r>
      <w:r>
        <w:rPr>
          <w:rFonts w:ascii="PT Astra Serif" w:hAnsi="PT Astra Serif"/>
          <w:spacing w:val="-5"/>
          <w:sz w:val="24"/>
          <w:szCs w:val="24"/>
        </w:rPr>
        <w:t>244</w:t>
      </w:r>
    </w:p>
    <w:p>
      <w:pPr>
        <w:pStyle w:val="BodyText"/>
        <w:spacing w:lineRule="auto" w:line="240" w:before="0" w:after="0"/>
        <w:ind w:firstLine="850" w:left="0" w:right="0"/>
        <w:jc w:val="both"/>
        <w:rPr>
          <w:rFonts w:ascii="PT Astra Serif" w:hAnsi="PT Astra Serif"/>
          <w:sz w:val="24"/>
          <w:szCs w:val="24"/>
        </w:rPr>
      </w:pPr>
      <w:r>
        <w:rPr>
          <w:rFonts w:ascii="PT Astra Serif" w:hAnsi="PT Astra Serif"/>
          <w:sz w:val="24"/>
          <w:szCs w:val="24"/>
        </w:rPr>
      </w:r>
    </w:p>
    <w:p>
      <w:pPr>
        <w:pStyle w:val="Heading1"/>
        <w:numPr>
          <w:ilvl w:val="0"/>
          <w:numId w:val="0"/>
        </w:numPr>
        <w:tabs>
          <w:tab w:val="clear" w:pos="720"/>
          <w:tab w:val="left" w:pos="963" w:leader="none"/>
          <w:tab w:val="left" w:pos="5349" w:leader="none"/>
        </w:tabs>
        <w:spacing w:lineRule="auto" w:line="240" w:before="0" w:after="0"/>
        <w:ind w:hanging="0" w:left="0" w:right="0"/>
        <w:jc w:val="center"/>
        <w:rPr>
          <w:rFonts w:ascii="PT Astra Serif" w:hAnsi="PT Astra Serif"/>
          <w:sz w:val="24"/>
          <w:szCs w:val="24"/>
        </w:rPr>
      </w:pPr>
      <w:r>
        <w:rPr>
          <w:rFonts w:ascii="PT Astra Serif" w:hAnsi="PT Astra Serif"/>
          <w:sz w:val="24"/>
          <w:szCs w:val="24"/>
        </w:rPr>
        <w:t>1. Предмет</w:t>
      </w:r>
      <w:r>
        <w:rPr>
          <w:rFonts w:ascii="PT Astra Serif" w:hAnsi="PT Astra Serif"/>
          <w:spacing w:val="-4"/>
          <w:sz w:val="24"/>
          <w:szCs w:val="24"/>
        </w:rPr>
        <w:t xml:space="preserve"> </w:t>
      </w:r>
      <w:r>
        <w:rPr>
          <w:rFonts w:ascii="PT Astra Serif" w:hAnsi="PT Astra Serif"/>
          <w:spacing w:val="-2"/>
          <w:sz w:val="24"/>
          <w:szCs w:val="24"/>
        </w:rPr>
        <w:t>контракта</w:t>
      </w:r>
    </w:p>
    <w:p>
      <w:pPr>
        <w:pStyle w:val="Heading1"/>
        <w:numPr>
          <w:ilvl w:val="0"/>
          <w:numId w:val="0"/>
        </w:numPr>
        <w:tabs>
          <w:tab w:val="clear" w:pos="720"/>
          <w:tab w:val="left" w:pos="5349" w:leader="none"/>
        </w:tabs>
        <w:spacing w:lineRule="auto" w:line="240" w:before="0" w:after="0"/>
        <w:ind w:hanging="0" w:left="0" w:right="0"/>
        <w:jc w:val="both"/>
        <w:rPr>
          <w:rFonts w:ascii="PT Astra Serif" w:hAnsi="PT Astra Serif"/>
          <w:spacing w:val="-2"/>
          <w:sz w:val="24"/>
          <w:szCs w:val="24"/>
        </w:rPr>
      </w:pPr>
      <w:r>
        <w:rPr>
          <w:rFonts w:ascii="PT Astra Serif" w:hAnsi="PT Astra Serif"/>
          <w:spacing w:val="-2"/>
          <w:sz w:val="24"/>
          <w:szCs w:val="24"/>
        </w:rPr>
      </w:r>
    </w:p>
    <w:p>
      <w:pPr>
        <w:pStyle w:val="ListParagraph"/>
        <w:widowControl w:val="false"/>
        <w:numPr>
          <w:ilvl w:val="0"/>
          <w:numId w:val="0"/>
        </w:numPr>
        <w:tabs>
          <w:tab w:val="clear" w:pos="720"/>
          <w:tab w:val="left" w:pos="2314" w:leader="none"/>
          <w:tab w:val="left" w:pos="2438" w:leader="none"/>
          <w:tab w:val="left" w:pos="10088" w:leader="none"/>
        </w:tabs>
        <w:suppressAutoHyphens w:val="true"/>
        <w:bidi w:val="0"/>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 xml:space="preserve">1.1. Предметом настоящего Контракта является выполнение работ по частичному ремонту </w:t>
      </w:r>
      <w:r>
        <w:rPr>
          <w:rFonts w:ascii="PT Astra Serif" w:hAnsi="PT Astra Serif"/>
          <w:spacing w:val="-2"/>
          <w:sz w:val="24"/>
          <w:szCs w:val="24"/>
        </w:rPr>
        <w:t>горячего</w:t>
      </w:r>
      <w:r>
        <w:rPr>
          <w:rFonts w:ascii="PT Astra Serif" w:hAnsi="PT Astra Serif"/>
          <w:sz w:val="24"/>
          <w:szCs w:val="24"/>
        </w:rPr>
        <w:t xml:space="preserve"> водоснабжения.</w:t>
      </w:r>
    </w:p>
    <w:p>
      <w:pPr>
        <w:pStyle w:val="ListParagraph"/>
        <w:numPr>
          <w:ilvl w:val="0"/>
          <w:numId w:val="0"/>
        </w:numPr>
        <w:tabs>
          <w:tab w:val="clear" w:pos="720"/>
          <w:tab w:val="left" w:pos="2270"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1.2. Подрядчик</w:t>
      </w:r>
      <w:r>
        <w:rPr>
          <w:rFonts w:ascii="PT Astra Serif" w:hAnsi="PT Astra Serif"/>
          <w:spacing w:val="-2"/>
          <w:sz w:val="24"/>
          <w:szCs w:val="24"/>
        </w:rPr>
        <w:t xml:space="preserve"> </w:t>
      </w:r>
      <w:r>
        <w:rPr>
          <w:rFonts w:ascii="PT Astra Serif" w:hAnsi="PT Astra Serif"/>
          <w:sz w:val="24"/>
          <w:szCs w:val="24"/>
        </w:rPr>
        <w:t>принимает</w:t>
      </w:r>
      <w:r>
        <w:rPr>
          <w:rFonts w:ascii="PT Astra Serif" w:hAnsi="PT Astra Serif"/>
          <w:spacing w:val="-1"/>
          <w:sz w:val="24"/>
          <w:szCs w:val="24"/>
        </w:rPr>
        <w:t xml:space="preserve"> </w:t>
      </w:r>
      <w:r>
        <w:rPr>
          <w:rFonts w:ascii="PT Astra Serif" w:hAnsi="PT Astra Serif"/>
          <w:sz w:val="24"/>
          <w:szCs w:val="24"/>
        </w:rPr>
        <w:t>на себя</w:t>
      </w:r>
      <w:r>
        <w:rPr>
          <w:rFonts w:ascii="PT Astra Serif" w:hAnsi="PT Astra Serif"/>
          <w:spacing w:val="-1"/>
          <w:sz w:val="24"/>
          <w:szCs w:val="24"/>
        </w:rPr>
        <w:t xml:space="preserve"> </w:t>
      </w:r>
      <w:r>
        <w:rPr>
          <w:rFonts w:ascii="PT Astra Serif" w:hAnsi="PT Astra Serif"/>
          <w:sz w:val="24"/>
          <w:szCs w:val="24"/>
        </w:rPr>
        <w:t>обязательства выполнить работы в</w:t>
      </w:r>
      <w:r>
        <w:rPr>
          <w:rFonts w:ascii="PT Astra Serif" w:hAnsi="PT Astra Serif"/>
          <w:spacing w:val="-1"/>
          <w:sz w:val="24"/>
          <w:szCs w:val="24"/>
        </w:rPr>
        <w:t xml:space="preserve"> </w:t>
      </w:r>
      <w:r>
        <w:rPr>
          <w:rFonts w:ascii="PT Astra Serif" w:hAnsi="PT Astra Serif"/>
          <w:sz w:val="24"/>
          <w:szCs w:val="24"/>
        </w:rPr>
        <w:t>соответствии с Техническим заданием (Приложение № 1),Спецификацией (Приложение № 2) и локально - сметным расчетом (Приложение № 3), а Заказчик обязуется оплатить работу Подрядчика в порядке и на условиях, предусмотренных настоящим Контрактом.</w:t>
      </w:r>
    </w:p>
    <w:p>
      <w:pPr>
        <w:pStyle w:val="ListParagraph"/>
        <w:numPr>
          <w:ilvl w:val="0"/>
          <w:numId w:val="0"/>
        </w:numPr>
        <w:tabs>
          <w:tab w:val="clear" w:pos="720"/>
          <w:tab w:val="left" w:pos="2389" w:leader="none"/>
        </w:tabs>
        <w:spacing w:lineRule="auto" w:line="240" w:before="0" w:after="0"/>
        <w:ind w:hanging="0" w:left="0" w:right="0"/>
        <w:jc w:val="both"/>
        <w:rPr>
          <w:rFonts w:ascii="PT Astra Serif" w:hAnsi="PT Astra Serif"/>
          <w:sz w:val="24"/>
          <w:szCs w:val="24"/>
        </w:rPr>
      </w:pPr>
      <w:r>
        <w:rPr>
          <w:rFonts w:ascii="PT Astra Serif" w:hAnsi="PT Astra Serif"/>
          <w:b/>
          <w:sz w:val="24"/>
          <w:szCs w:val="24"/>
        </w:rPr>
        <w:t xml:space="preserve">           </w:t>
      </w:r>
      <w:r>
        <w:rPr>
          <w:rFonts w:ascii="PT Astra Serif" w:hAnsi="PT Astra Serif"/>
          <w:b/>
          <w:sz w:val="24"/>
          <w:szCs w:val="24"/>
        </w:rPr>
        <w:t xml:space="preserve">1.3. Место выполнения работ: </w:t>
      </w:r>
      <w:r>
        <w:rPr>
          <w:rFonts w:ascii="PT Astra Serif" w:hAnsi="PT Astra Serif"/>
          <w:sz w:val="24"/>
          <w:szCs w:val="24"/>
        </w:rPr>
        <w:t xml:space="preserve">Иркутская область, г. Братск, </w:t>
      </w:r>
      <w:r>
        <w:rPr>
          <w:rFonts w:ascii="PT Astra Serif" w:hAnsi="PT Astra Serif"/>
          <w:sz w:val="24"/>
          <w:szCs w:val="24"/>
        </w:rPr>
        <w:t xml:space="preserve">ж/р Центральный, </w:t>
      </w:r>
      <w:r>
        <w:rPr>
          <w:rFonts w:ascii="PT Astra Serif" w:hAnsi="PT Astra Serif"/>
          <w:sz w:val="24"/>
          <w:szCs w:val="24"/>
        </w:rPr>
        <w:t xml:space="preserve">ул. Пионерская, </w:t>
      </w:r>
      <w:r>
        <w:rPr>
          <w:rFonts w:ascii="PT Astra Serif" w:hAnsi="PT Astra Serif"/>
          <w:sz w:val="24"/>
          <w:szCs w:val="24"/>
        </w:rPr>
        <w:t>д</w:t>
      </w:r>
      <w:r>
        <w:rPr>
          <w:rFonts w:ascii="PT Astra Serif" w:hAnsi="PT Astra Serif"/>
          <w:sz w:val="24"/>
          <w:szCs w:val="24"/>
        </w:rPr>
        <w:t>. 19.</w:t>
      </w:r>
    </w:p>
    <w:p>
      <w:pPr>
        <w:pStyle w:val="ListParagraph"/>
        <w:numPr>
          <w:ilvl w:val="0"/>
          <w:numId w:val="0"/>
        </w:numPr>
        <w:tabs>
          <w:tab w:val="clear" w:pos="720"/>
          <w:tab w:val="left" w:pos="2266" w:leader="none"/>
        </w:tabs>
        <w:spacing w:lineRule="auto" w:line="240" w:before="0" w:after="0"/>
        <w:ind w:hanging="0" w:left="0" w:right="0"/>
        <w:jc w:val="both"/>
        <w:rPr>
          <w:rFonts w:ascii="PT Astra Serif" w:hAnsi="PT Astra Serif"/>
          <w:sz w:val="24"/>
          <w:szCs w:val="24"/>
        </w:rPr>
      </w:pPr>
      <w:r>
        <w:rPr>
          <w:rFonts w:ascii="PT Astra Serif" w:hAnsi="PT Astra Serif"/>
          <w:b/>
          <w:sz w:val="24"/>
          <w:szCs w:val="24"/>
        </w:rPr>
        <w:t xml:space="preserve">           </w:t>
      </w:r>
      <w:r>
        <w:rPr>
          <w:rFonts w:ascii="PT Astra Serif" w:hAnsi="PT Astra Serif"/>
          <w:b/>
          <w:sz w:val="24"/>
          <w:szCs w:val="24"/>
        </w:rPr>
        <w:t>1.4. Срок</w:t>
      </w:r>
      <w:r>
        <w:rPr>
          <w:rFonts w:ascii="PT Astra Serif" w:hAnsi="PT Astra Serif"/>
          <w:b/>
          <w:spacing w:val="-5"/>
          <w:sz w:val="24"/>
          <w:szCs w:val="24"/>
        </w:rPr>
        <w:t xml:space="preserve"> </w:t>
      </w:r>
      <w:r>
        <w:rPr>
          <w:rFonts w:ascii="PT Astra Serif" w:hAnsi="PT Astra Serif"/>
          <w:b/>
          <w:sz w:val="24"/>
          <w:szCs w:val="24"/>
        </w:rPr>
        <w:t>выполнения</w:t>
      </w:r>
      <w:r>
        <w:rPr>
          <w:rFonts w:ascii="PT Astra Serif" w:hAnsi="PT Astra Serif"/>
          <w:b/>
          <w:spacing w:val="-3"/>
          <w:sz w:val="24"/>
          <w:szCs w:val="24"/>
        </w:rPr>
        <w:t xml:space="preserve"> </w:t>
      </w:r>
      <w:r>
        <w:rPr>
          <w:rFonts w:ascii="PT Astra Serif" w:hAnsi="PT Astra Serif"/>
          <w:b/>
          <w:sz w:val="24"/>
          <w:szCs w:val="24"/>
        </w:rPr>
        <w:t>работ:</w:t>
      </w:r>
      <w:r>
        <w:rPr>
          <w:rFonts w:ascii="PT Astra Serif" w:hAnsi="PT Astra Serif"/>
          <w:b/>
          <w:spacing w:val="-1"/>
          <w:sz w:val="24"/>
          <w:szCs w:val="24"/>
        </w:rPr>
        <w:t xml:space="preserve"> </w:t>
      </w:r>
      <w:r>
        <w:rPr>
          <w:rFonts w:ascii="PT Astra Serif" w:hAnsi="PT Astra Serif"/>
          <w:sz w:val="24"/>
          <w:szCs w:val="24"/>
        </w:rPr>
        <w:t>10</w:t>
      </w:r>
      <w:r>
        <w:rPr>
          <w:rFonts w:ascii="PT Astra Serif" w:hAnsi="PT Astra Serif"/>
          <w:spacing w:val="-3"/>
          <w:sz w:val="24"/>
          <w:szCs w:val="24"/>
        </w:rPr>
        <w:t xml:space="preserve"> </w:t>
      </w:r>
      <w:r>
        <w:rPr>
          <w:rFonts w:ascii="PT Astra Serif" w:hAnsi="PT Astra Serif"/>
          <w:sz w:val="24"/>
          <w:szCs w:val="24"/>
        </w:rPr>
        <w:t>рабочих</w:t>
      </w:r>
      <w:r>
        <w:rPr>
          <w:rFonts w:ascii="PT Astra Serif" w:hAnsi="PT Astra Serif"/>
          <w:spacing w:val="-2"/>
          <w:sz w:val="24"/>
          <w:szCs w:val="24"/>
        </w:rPr>
        <w:t xml:space="preserve"> </w:t>
      </w:r>
      <w:r>
        <w:rPr>
          <w:rFonts w:ascii="PT Astra Serif" w:hAnsi="PT Astra Serif"/>
          <w:sz w:val="24"/>
          <w:szCs w:val="24"/>
        </w:rPr>
        <w:t>дней</w:t>
      </w:r>
      <w:r>
        <w:rPr>
          <w:rFonts w:ascii="PT Astra Serif" w:hAnsi="PT Astra Serif"/>
          <w:spacing w:val="-2"/>
          <w:sz w:val="24"/>
          <w:szCs w:val="24"/>
        </w:rPr>
        <w:t xml:space="preserve"> </w:t>
      </w:r>
      <w:r>
        <w:rPr>
          <w:rFonts w:ascii="PT Astra Serif" w:hAnsi="PT Astra Serif"/>
          <w:sz w:val="24"/>
          <w:szCs w:val="24"/>
        </w:rPr>
        <w:t>с</w:t>
      </w:r>
      <w:r>
        <w:rPr>
          <w:rFonts w:ascii="PT Astra Serif" w:hAnsi="PT Astra Serif"/>
          <w:spacing w:val="-3"/>
          <w:sz w:val="24"/>
          <w:szCs w:val="24"/>
        </w:rPr>
        <w:t xml:space="preserve"> </w:t>
      </w:r>
      <w:r>
        <w:rPr>
          <w:rFonts w:ascii="PT Astra Serif" w:hAnsi="PT Astra Serif"/>
          <w:sz w:val="24"/>
          <w:szCs w:val="24"/>
        </w:rPr>
        <w:t>даты</w:t>
      </w:r>
      <w:r>
        <w:rPr>
          <w:rFonts w:ascii="PT Astra Serif" w:hAnsi="PT Astra Serif"/>
          <w:spacing w:val="-4"/>
          <w:sz w:val="24"/>
          <w:szCs w:val="24"/>
        </w:rPr>
        <w:t xml:space="preserve"> </w:t>
      </w:r>
      <w:r>
        <w:rPr>
          <w:rFonts w:ascii="PT Astra Serif" w:hAnsi="PT Astra Serif"/>
          <w:sz w:val="24"/>
          <w:szCs w:val="24"/>
        </w:rPr>
        <w:t>заключения</w:t>
      </w:r>
      <w:r>
        <w:rPr>
          <w:rFonts w:ascii="PT Astra Serif" w:hAnsi="PT Astra Serif"/>
          <w:spacing w:val="-3"/>
          <w:sz w:val="24"/>
          <w:szCs w:val="24"/>
        </w:rPr>
        <w:t xml:space="preserve"> </w:t>
      </w:r>
      <w:r>
        <w:rPr>
          <w:rFonts w:ascii="PT Astra Serif" w:hAnsi="PT Astra Serif"/>
          <w:spacing w:val="-2"/>
          <w:sz w:val="24"/>
          <w:szCs w:val="24"/>
        </w:rPr>
        <w:t>Контракта.</w:t>
      </w:r>
    </w:p>
    <w:p>
      <w:pPr>
        <w:pStyle w:val="BodyText"/>
        <w:spacing w:lineRule="auto" w:line="240" w:before="0" w:after="0"/>
        <w:ind w:firstLine="850" w:left="0" w:right="0"/>
        <w:jc w:val="both"/>
        <w:rPr>
          <w:rFonts w:ascii="PT Astra Serif" w:hAnsi="PT Astra Serif"/>
          <w:sz w:val="24"/>
          <w:szCs w:val="24"/>
        </w:rPr>
      </w:pPr>
      <w:r>
        <w:rPr>
          <w:rFonts w:ascii="PT Astra Serif" w:hAnsi="PT Astra Serif"/>
          <w:sz w:val="24"/>
          <w:szCs w:val="24"/>
        </w:rPr>
      </w:r>
    </w:p>
    <w:p>
      <w:pPr>
        <w:pStyle w:val="Heading1"/>
        <w:numPr>
          <w:ilvl w:val="0"/>
          <w:numId w:val="0"/>
        </w:numPr>
        <w:tabs>
          <w:tab w:val="clear" w:pos="720"/>
          <w:tab w:val="left" w:pos="4370" w:leader="none"/>
        </w:tabs>
        <w:spacing w:lineRule="auto" w:line="240" w:before="0" w:after="0"/>
        <w:ind w:hanging="0" w:left="0" w:right="0"/>
        <w:jc w:val="center"/>
        <w:rPr>
          <w:rFonts w:ascii="PT Astra Serif" w:hAnsi="PT Astra Serif" w:eastAsia="Times New Roman" w:cs="Times New Roman"/>
          <w:b/>
          <w:bCs/>
          <w:sz w:val="24"/>
          <w:szCs w:val="24"/>
          <w:lang w:eastAsia="ru-RU"/>
        </w:rPr>
      </w:pPr>
      <w:r>
        <w:rPr>
          <w:rFonts w:eastAsia="Times New Roman" w:cs="Times New Roman" w:ascii="PT Astra Serif" w:hAnsi="PT Astra Serif"/>
          <w:b/>
          <w:bCs/>
          <w:sz w:val="24"/>
          <w:szCs w:val="24"/>
          <w:lang w:eastAsia="ru-RU"/>
        </w:rPr>
        <w:t>2. Обеспечение исполнения Контракта</w:t>
      </w:r>
    </w:p>
    <w:p>
      <w:pPr>
        <w:pStyle w:val="Heading1"/>
        <w:numPr>
          <w:ilvl w:val="0"/>
          <w:numId w:val="0"/>
        </w:numPr>
        <w:tabs>
          <w:tab w:val="clear" w:pos="720"/>
          <w:tab w:val="left" w:pos="4370" w:leader="none"/>
        </w:tabs>
        <w:spacing w:lineRule="auto" w:line="240" w:before="0" w:after="0"/>
        <w:ind w:hanging="0" w:left="0" w:right="0"/>
        <w:jc w:val="center"/>
        <w:rPr>
          <w:rFonts w:ascii="PT Astra Serif" w:hAnsi="PT Astra Serif" w:eastAsia="Times New Roman" w:cs="Times New Roman"/>
          <w:b/>
          <w:bCs/>
          <w:sz w:val="24"/>
          <w:szCs w:val="24"/>
          <w:lang w:eastAsia="ru-RU"/>
        </w:rPr>
      </w:pPr>
      <w:r>
        <w:rPr>
          <w:rFonts w:eastAsia="Times New Roman" w:cs="Times New Roman" w:ascii="PT Astra Serif" w:hAnsi="PT Astra Serif"/>
          <w:b/>
          <w:bCs/>
          <w:sz w:val="24"/>
          <w:szCs w:val="24"/>
          <w:lang w:eastAsia="ru-RU"/>
        </w:rPr>
      </w:r>
    </w:p>
    <w:p>
      <w:pPr>
        <w:pStyle w:val="Heading1"/>
        <w:widowControl w:val="false"/>
        <w:numPr>
          <w:ilvl w:val="0"/>
          <w:numId w:val="0"/>
        </w:numPr>
        <w:tabs>
          <w:tab w:val="clear" w:pos="720"/>
          <w:tab w:val="left" w:pos="4370" w:leader="none"/>
        </w:tabs>
        <w:suppressAutoHyphens w:val="true"/>
        <w:bidi w:val="0"/>
        <w:spacing w:lineRule="auto" w:line="240" w:before="0" w:after="0"/>
        <w:ind w:hanging="0" w:left="0" w:right="0"/>
        <w:jc w:val="both"/>
        <w:rPr>
          <w:rFonts w:ascii="PT Astra Serif" w:hAnsi="PT Astra Serif" w:eastAsia="Times New Roman" w:cs="Times New Roman"/>
          <w:b w:val="false"/>
          <w:bCs w:val="false"/>
          <w:sz w:val="24"/>
          <w:szCs w:val="24"/>
          <w:lang w:eastAsia="ru-RU"/>
        </w:rPr>
      </w:pPr>
      <w:r>
        <w:rPr>
          <w:rFonts w:eastAsia="Times New Roman" w:cs="Times New Roman" w:ascii="PT Astra Serif" w:hAnsi="PT Astra Serif"/>
          <w:b w:val="false"/>
          <w:bCs w:val="false"/>
          <w:sz w:val="24"/>
          <w:szCs w:val="24"/>
          <w:lang w:eastAsia="ru-RU"/>
        </w:rPr>
        <w:t>Не предусмотрено</w:t>
      </w:r>
    </w:p>
    <w:p>
      <w:pPr>
        <w:pStyle w:val="Heading1"/>
        <w:numPr>
          <w:ilvl w:val="0"/>
          <w:numId w:val="0"/>
        </w:numPr>
        <w:tabs>
          <w:tab w:val="clear" w:pos="720"/>
          <w:tab w:val="left" w:pos="4370"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r>
    </w:p>
    <w:p>
      <w:pPr>
        <w:pStyle w:val="Heading1"/>
        <w:numPr>
          <w:ilvl w:val="0"/>
          <w:numId w:val="0"/>
        </w:numPr>
        <w:tabs>
          <w:tab w:val="clear" w:pos="720"/>
          <w:tab w:val="left" w:pos="4370" w:leader="none"/>
        </w:tabs>
        <w:spacing w:lineRule="auto" w:line="240" w:before="0" w:after="0"/>
        <w:ind w:hanging="0" w:left="0" w:right="0"/>
        <w:jc w:val="center"/>
        <w:rPr>
          <w:rFonts w:ascii="PT Astra Serif" w:hAnsi="PT Astra Serif"/>
          <w:sz w:val="24"/>
          <w:szCs w:val="24"/>
        </w:rPr>
      </w:pPr>
      <w:r>
        <w:rPr>
          <w:rFonts w:ascii="PT Astra Serif" w:hAnsi="PT Astra Serif"/>
          <w:sz w:val="24"/>
          <w:szCs w:val="24"/>
        </w:rPr>
        <w:t>3. Цена</w:t>
      </w:r>
      <w:r>
        <w:rPr>
          <w:rFonts w:ascii="PT Astra Serif" w:hAnsi="PT Astra Serif"/>
          <w:spacing w:val="-4"/>
          <w:sz w:val="24"/>
          <w:szCs w:val="24"/>
        </w:rPr>
        <w:t xml:space="preserve"> </w:t>
      </w:r>
      <w:r>
        <w:rPr>
          <w:rFonts w:ascii="PT Astra Serif" w:hAnsi="PT Astra Serif"/>
          <w:sz w:val="24"/>
          <w:szCs w:val="24"/>
        </w:rPr>
        <w:t>Контракта</w:t>
      </w:r>
      <w:r>
        <w:rPr>
          <w:rFonts w:ascii="PT Astra Serif" w:hAnsi="PT Astra Serif"/>
          <w:spacing w:val="-3"/>
          <w:sz w:val="24"/>
          <w:szCs w:val="24"/>
        </w:rPr>
        <w:t xml:space="preserve"> </w:t>
      </w:r>
      <w:r>
        <w:rPr>
          <w:rFonts w:ascii="PT Astra Serif" w:hAnsi="PT Astra Serif"/>
          <w:sz w:val="24"/>
          <w:szCs w:val="24"/>
        </w:rPr>
        <w:t>и</w:t>
      </w:r>
      <w:r>
        <w:rPr>
          <w:rFonts w:ascii="PT Astra Serif" w:hAnsi="PT Astra Serif"/>
          <w:spacing w:val="-4"/>
          <w:sz w:val="24"/>
          <w:szCs w:val="24"/>
        </w:rPr>
        <w:t xml:space="preserve"> </w:t>
      </w:r>
      <w:r>
        <w:rPr>
          <w:rFonts w:ascii="PT Astra Serif" w:hAnsi="PT Astra Serif"/>
          <w:sz w:val="24"/>
          <w:szCs w:val="24"/>
        </w:rPr>
        <w:t>порядок</w:t>
      </w:r>
      <w:r>
        <w:rPr>
          <w:rFonts w:ascii="PT Astra Serif" w:hAnsi="PT Astra Serif"/>
          <w:spacing w:val="-4"/>
          <w:sz w:val="24"/>
          <w:szCs w:val="24"/>
        </w:rPr>
        <w:t xml:space="preserve"> </w:t>
      </w:r>
      <w:r>
        <w:rPr>
          <w:rFonts w:ascii="PT Astra Serif" w:hAnsi="PT Astra Serif"/>
          <w:spacing w:val="-2"/>
          <w:sz w:val="24"/>
          <w:szCs w:val="24"/>
        </w:rPr>
        <w:t>расчетов</w:t>
      </w:r>
    </w:p>
    <w:p>
      <w:pPr>
        <w:pStyle w:val="Heading1"/>
        <w:numPr>
          <w:ilvl w:val="0"/>
          <w:numId w:val="0"/>
        </w:numPr>
        <w:tabs>
          <w:tab w:val="clear" w:pos="720"/>
          <w:tab w:val="left" w:pos="4370" w:leader="none"/>
        </w:tabs>
        <w:spacing w:lineRule="auto" w:line="240" w:before="0" w:after="0"/>
        <w:ind w:hanging="0" w:left="0" w:right="0"/>
        <w:jc w:val="both"/>
        <w:rPr>
          <w:rFonts w:ascii="PT Astra Serif" w:hAnsi="PT Astra Serif"/>
          <w:spacing w:val="-2"/>
          <w:sz w:val="24"/>
          <w:szCs w:val="24"/>
        </w:rPr>
      </w:pPr>
      <w:r>
        <w:rPr>
          <w:rFonts w:ascii="PT Astra Serif" w:hAnsi="PT Astra Serif"/>
          <w:spacing w:val="-2"/>
          <w:sz w:val="24"/>
          <w:szCs w:val="24"/>
        </w:rPr>
      </w:r>
    </w:p>
    <w:p>
      <w:pPr>
        <w:pStyle w:val="ListParagraph"/>
        <w:numPr>
          <w:ilvl w:val="0"/>
          <w:numId w:val="0"/>
        </w:numPr>
        <w:tabs>
          <w:tab w:val="clear" w:pos="720"/>
          <w:tab w:val="left" w:pos="2411"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3.1. Цена контракта составляет: ____________________________</w:t>
      </w:r>
      <w:r>
        <w:rPr>
          <w:rFonts w:ascii="PT Astra Serif" w:hAnsi="PT Astra Serif"/>
          <w:b/>
          <w:sz w:val="24"/>
          <w:szCs w:val="24"/>
        </w:rPr>
        <w:t xml:space="preserve">, </w:t>
      </w:r>
      <w:r>
        <w:rPr>
          <w:rFonts w:ascii="PT Astra Serif" w:hAnsi="PT Astra Serif"/>
          <w:sz w:val="24"/>
          <w:szCs w:val="24"/>
        </w:rPr>
        <w:t xml:space="preserve">в т.ч. НДС установленный в рамках действующего </w:t>
      </w:r>
      <w:r>
        <w:rPr>
          <w:rFonts w:ascii="PT Astra Serif" w:hAnsi="PT Astra Serif"/>
          <w:spacing w:val="-2"/>
          <w:sz w:val="24"/>
          <w:szCs w:val="24"/>
        </w:rPr>
        <w:t>законодательства.</w:t>
      </w:r>
    </w:p>
    <w:p>
      <w:pPr>
        <w:pStyle w:val="ListParagraph"/>
        <w:numPr>
          <w:ilvl w:val="0"/>
          <w:numId w:val="0"/>
        </w:numPr>
        <w:tabs>
          <w:tab w:val="clear" w:pos="720"/>
          <w:tab w:val="left" w:pos="2481"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 xml:space="preserve">3.2. Цена Контракта является твердой и определяется на весь срок его исполнения и включает в себя: все расходы, необходимые для выполнения работ, затраты на уплату налогов, сборов и других обязательных платежей, в том числе трудозатраты, транспортные </w:t>
      </w:r>
      <w:r>
        <w:rPr>
          <w:rFonts w:ascii="PT Astra Serif" w:hAnsi="PT Astra Serif"/>
          <w:spacing w:val="-2"/>
          <w:sz w:val="24"/>
          <w:szCs w:val="24"/>
        </w:rPr>
        <w:t>расходы.</w:t>
      </w:r>
    </w:p>
    <w:p>
      <w:pPr>
        <w:pStyle w:val="ListParagraph"/>
        <w:numPr>
          <w:ilvl w:val="0"/>
          <w:numId w:val="0"/>
        </w:numPr>
        <w:tabs>
          <w:tab w:val="clear" w:pos="720"/>
          <w:tab w:val="left" w:pos="2471"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3.3. Источник</w:t>
      </w:r>
      <w:r>
        <w:rPr>
          <w:rFonts w:ascii="PT Astra Serif" w:hAnsi="PT Astra Serif"/>
          <w:spacing w:val="-7"/>
          <w:sz w:val="24"/>
          <w:szCs w:val="24"/>
        </w:rPr>
        <w:t xml:space="preserve"> </w:t>
      </w:r>
      <w:r>
        <w:rPr>
          <w:rFonts w:ascii="PT Astra Serif" w:hAnsi="PT Astra Serif"/>
          <w:sz w:val="24"/>
          <w:szCs w:val="24"/>
        </w:rPr>
        <w:t>финансирования:</w:t>
      </w:r>
      <w:r>
        <w:rPr>
          <w:rFonts w:ascii="PT Astra Serif" w:hAnsi="PT Astra Serif"/>
          <w:spacing w:val="-4"/>
          <w:sz w:val="24"/>
          <w:szCs w:val="24"/>
        </w:rPr>
        <w:t xml:space="preserve"> </w:t>
      </w:r>
      <w:r>
        <w:rPr>
          <w:rFonts w:ascii="PT Astra Serif" w:hAnsi="PT Astra Serif"/>
          <w:sz w:val="24"/>
          <w:szCs w:val="24"/>
        </w:rPr>
        <w:t>Ф</w:t>
      </w:r>
      <w:r>
        <w:rPr>
          <w:rFonts w:ascii="PT Astra Serif" w:hAnsi="PT Astra Serif"/>
          <w:sz w:val="24"/>
          <w:szCs w:val="24"/>
          <w:u w:val="single"/>
        </w:rPr>
        <w:t>едеральный</w:t>
      </w:r>
      <w:r>
        <w:rPr>
          <w:rFonts w:ascii="PT Astra Serif" w:hAnsi="PT Astra Serif"/>
          <w:spacing w:val="-4"/>
          <w:sz w:val="24"/>
          <w:szCs w:val="24"/>
          <w:u w:val="single"/>
        </w:rPr>
        <w:t xml:space="preserve"> </w:t>
      </w:r>
      <w:r>
        <w:rPr>
          <w:rFonts w:ascii="PT Astra Serif" w:hAnsi="PT Astra Serif"/>
          <w:sz w:val="24"/>
          <w:szCs w:val="24"/>
          <w:u w:val="single"/>
        </w:rPr>
        <w:t>бюджет</w:t>
      </w:r>
      <w:r>
        <w:rPr>
          <w:rFonts w:ascii="PT Astra Serif" w:hAnsi="PT Astra Serif"/>
          <w:spacing w:val="-4"/>
          <w:sz w:val="24"/>
          <w:szCs w:val="24"/>
          <w:u w:val="single"/>
        </w:rPr>
        <w:t xml:space="preserve"> </w:t>
      </w:r>
      <w:r>
        <w:rPr>
          <w:rFonts w:ascii="PT Astra Serif" w:hAnsi="PT Astra Serif"/>
          <w:sz w:val="24"/>
          <w:szCs w:val="24"/>
          <w:u w:val="single"/>
        </w:rPr>
        <w:t>на</w:t>
      </w:r>
      <w:r>
        <w:rPr>
          <w:rFonts w:ascii="PT Astra Serif" w:hAnsi="PT Astra Serif"/>
          <w:spacing w:val="-5"/>
          <w:sz w:val="24"/>
          <w:szCs w:val="24"/>
          <w:u w:val="single"/>
        </w:rPr>
        <w:t xml:space="preserve"> </w:t>
      </w:r>
      <w:r>
        <w:rPr>
          <w:rFonts w:ascii="PT Astra Serif" w:hAnsi="PT Astra Serif"/>
          <w:sz w:val="24"/>
          <w:szCs w:val="24"/>
          <w:u w:val="single"/>
        </w:rPr>
        <w:t>2026</w:t>
      </w:r>
      <w:r>
        <w:rPr>
          <w:rFonts w:ascii="PT Astra Serif" w:hAnsi="PT Astra Serif"/>
          <w:spacing w:val="-3"/>
          <w:sz w:val="24"/>
          <w:szCs w:val="24"/>
          <w:u w:val="single"/>
        </w:rPr>
        <w:t xml:space="preserve"> </w:t>
      </w:r>
      <w:r>
        <w:rPr>
          <w:rFonts w:ascii="PT Astra Serif" w:hAnsi="PT Astra Serif"/>
          <w:spacing w:val="-4"/>
          <w:sz w:val="24"/>
          <w:szCs w:val="24"/>
          <w:u w:val="single"/>
        </w:rPr>
        <w:t>год.</w:t>
      </w:r>
    </w:p>
    <w:p>
      <w:pPr>
        <w:pStyle w:val="ListParagraph"/>
        <w:numPr>
          <w:ilvl w:val="0"/>
          <w:numId w:val="0"/>
        </w:numPr>
        <w:tabs>
          <w:tab w:val="clear" w:pos="720"/>
          <w:tab w:val="left" w:pos="2411"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3.4. По</w:t>
      </w:r>
      <w:r>
        <w:rPr>
          <w:rFonts w:ascii="PT Astra Serif" w:hAnsi="PT Astra Serif"/>
          <w:spacing w:val="-4"/>
          <w:sz w:val="24"/>
          <w:szCs w:val="24"/>
        </w:rPr>
        <w:t xml:space="preserve"> </w:t>
      </w:r>
      <w:r>
        <w:rPr>
          <w:rFonts w:ascii="PT Astra Serif" w:hAnsi="PT Astra Serif"/>
          <w:sz w:val="24"/>
          <w:szCs w:val="24"/>
        </w:rPr>
        <w:t>предложению</w:t>
      </w:r>
      <w:r>
        <w:rPr>
          <w:rFonts w:ascii="PT Astra Serif" w:hAnsi="PT Astra Serif"/>
          <w:spacing w:val="-5"/>
          <w:sz w:val="24"/>
          <w:szCs w:val="24"/>
        </w:rPr>
        <w:t xml:space="preserve"> </w:t>
      </w:r>
      <w:r>
        <w:rPr>
          <w:rFonts w:ascii="PT Astra Serif" w:hAnsi="PT Astra Serif"/>
          <w:sz w:val="24"/>
          <w:szCs w:val="24"/>
        </w:rPr>
        <w:t>Заказчика</w:t>
      </w:r>
      <w:r>
        <w:rPr>
          <w:rFonts w:ascii="PT Astra Serif" w:hAnsi="PT Astra Serif"/>
          <w:spacing w:val="-5"/>
          <w:sz w:val="24"/>
          <w:szCs w:val="24"/>
        </w:rPr>
        <w:t xml:space="preserve"> </w:t>
      </w:r>
      <w:r>
        <w:rPr>
          <w:rFonts w:ascii="PT Astra Serif" w:hAnsi="PT Astra Serif"/>
          <w:sz w:val="24"/>
          <w:szCs w:val="24"/>
        </w:rPr>
        <w:t>объём</w:t>
      </w:r>
      <w:r>
        <w:rPr>
          <w:rFonts w:ascii="PT Astra Serif" w:hAnsi="PT Astra Serif"/>
          <w:spacing w:val="-5"/>
          <w:sz w:val="24"/>
          <w:szCs w:val="24"/>
        </w:rPr>
        <w:t xml:space="preserve"> </w:t>
      </w:r>
      <w:r>
        <w:rPr>
          <w:rFonts w:ascii="PT Astra Serif" w:hAnsi="PT Astra Serif"/>
          <w:sz w:val="24"/>
          <w:szCs w:val="24"/>
        </w:rPr>
        <w:t>Работ</w:t>
      </w:r>
      <w:r>
        <w:rPr>
          <w:rFonts w:ascii="PT Astra Serif" w:hAnsi="PT Astra Serif"/>
          <w:spacing w:val="-4"/>
          <w:sz w:val="24"/>
          <w:szCs w:val="24"/>
        </w:rPr>
        <w:t xml:space="preserve"> </w:t>
      </w:r>
      <w:r>
        <w:rPr>
          <w:rFonts w:ascii="PT Astra Serif" w:hAnsi="PT Astra Serif"/>
          <w:sz w:val="24"/>
          <w:szCs w:val="24"/>
        </w:rPr>
        <w:t>и</w:t>
      </w:r>
      <w:r>
        <w:rPr>
          <w:rFonts w:ascii="PT Astra Serif" w:hAnsi="PT Astra Serif"/>
          <w:spacing w:val="-5"/>
          <w:sz w:val="24"/>
          <w:szCs w:val="24"/>
        </w:rPr>
        <w:t xml:space="preserve"> </w:t>
      </w:r>
      <w:r>
        <w:rPr>
          <w:rFonts w:ascii="PT Astra Serif" w:hAnsi="PT Astra Serif"/>
          <w:sz w:val="24"/>
          <w:szCs w:val="24"/>
        </w:rPr>
        <w:t>цена</w:t>
      </w:r>
      <w:r>
        <w:rPr>
          <w:rFonts w:ascii="PT Astra Serif" w:hAnsi="PT Astra Serif"/>
          <w:spacing w:val="-5"/>
          <w:sz w:val="24"/>
          <w:szCs w:val="24"/>
        </w:rPr>
        <w:t xml:space="preserve"> </w:t>
      </w:r>
      <w:r>
        <w:rPr>
          <w:rFonts w:ascii="PT Astra Serif" w:hAnsi="PT Astra Serif"/>
          <w:sz w:val="24"/>
          <w:szCs w:val="24"/>
        </w:rPr>
        <w:t>Контракта</w:t>
      </w:r>
      <w:r>
        <w:rPr>
          <w:rFonts w:ascii="PT Astra Serif" w:hAnsi="PT Astra Serif"/>
          <w:spacing w:val="-4"/>
          <w:sz w:val="24"/>
          <w:szCs w:val="24"/>
        </w:rPr>
        <w:t xml:space="preserve"> </w:t>
      </w:r>
      <w:r>
        <w:rPr>
          <w:rFonts w:ascii="PT Astra Serif" w:hAnsi="PT Astra Serif"/>
          <w:sz w:val="24"/>
          <w:szCs w:val="24"/>
        </w:rPr>
        <w:t>могут</w:t>
      </w:r>
      <w:r>
        <w:rPr>
          <w:rFonts w:ascii="PT Astra Serif" w:hAnsi="PT Astra Serif"/>
          <w:spacing w:val="-4"/>
          <w:sz w:val="24"/>
          <w:szCs w:val="24"/>
        </w:rPr>
        <w:t xml:space="preserve"> </w:t>
      </w:r>
      <w:r>
        <w:rPr>
          <w:rFonts w:ascii="PT Astra Serif" w:hAnsi="PT Astra Serif"/>
          <w:sz w:val="24"/>
          <w:szCs w:val="24"/>
        </w:rPr>
        <w:t xml:space="preserve">быть: </w:t>
      </w:r>
    </w:p>
    <w:p>
      <w:pPr>
        <w:pStyle w:val="ListParagraph"/>
        <w:numPr>
          <w:ilvl w:val="0"/>
          <w:numId w:val="0"/>
        </w:numPr>
        <w:tabs>
          <w:tab w:val="clear" w:pos="720"/>
          <w:tab w:val="left" w:pos="2411"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а) увеличены, но не более чем на 10 (десять) процентов;</w:t>
      </w:r>
    </w:p>
    <w:p>
      <w:pPr>
        <w:pStyle w:val="BodyText"/>
        <w:spacing w:lineRule="auto" w:line="240" w:before="0" w:after="0"/>
        <w:ind w:hanging="0" w:left="0" w:right="0"/>
        <w:jc w:val="both"/>
        <w:rPr>
          <w:rFonts w:ascii="PT Astra Serif" w:hAnsi="PT Astra Serif"/>
          <w:sz w:val="24"/>
          <w:szCs w:val="24"/>
        </w:rPr>
      </w:pPr>
      <w:r>
        <w:rPr>
          <w:rFonts w:ascii="PT Astra Serif" w:hAnsi="PT Astra Serif"/>
          <w:sz w:val="24"/>
          <w:szCs w:val="24"/>
        </w:rPr>
        <w:t>б)</w:t>
      </w:r>
      <w:r>
        <w:rPr>
          <w:rFonts w:ascii="PT Astra Serif" w:hAnsi="PT Astra Serif"/>
          <w:spacing w:val="-4"/>
          <w:sz w:val="24"/>
          <w:szCs w:val="24"/>
        </w:rPr>
        <w:t xml:space="preserve"> </w:t>
      </w:r>
      <w:r>
        <w:rPr>
          <w:rFonts w:ascii="PT Astra Serif" w:hAnsi="PT Astra Serif"/>
          <w:sz w:val="24"/>
          <w:szCs w:val="24"/>
        </w:rPr>
        <w:t>уменьшены,</w:t>
      </w:r>
      <w:r>
        <w:rPr>
          <w:rFonts w:ascii="PT Astra Serif" w:hAnsi="PT Astra Serif"/>
          <w:spacing w:val="-2"/>
          <w:sz w:val="24"/>
          <w:szCs w:val="24"/>
        </w:rPr>
        <w:t xml:space="preserve"> </w:t>
      </w:r>
      <w:r>
        <w:rPr>
          <w:rFonts w:ascii="PT Astra Serif" w:hAnsi="PT Astra Serif"/>
          <w:sz w:val="24"/>
          <w:szCs w:val="24"/>
        </w:rPr>
        <w:t>но</w:t>
      </w:r>
      <w:r>
        <w:rPr>
          <w:rFonts w:ascii="PT Astra Serif" w:hAnsi="PT Astra Serif"/>
          <w:spacing w:val="-2"/>
          <w:sz w:val="24"/>
          <w:szCs w:val="24"/>
        </w:rPr>
        <w:t xml:space="preserve"> </w:t>
      </w:r>
      <w:r>
        <w:rPr>
          <w:rFonts w:ascii="PT Astra Serif" w:hAnsi="PT Astra Serif"/>
          <w:sz w:val="24"/>
          <w:szCs w:val="24"/>
        </w:rPr>
        <w:t>не</w:t>
      </w:r>
      <w:r>
        <w:rPr>
          <w:rFonts w:ascii="PT Astra Serif" w:hAnsi="PT Astra Serif"/>
          <w:spacing w:val="-2"/>
          <w:sz w:val="24"/>
          <w:szCs w:val="24"/>
        </w:rPr>
        <w:t xml:space="preserve"> </w:t>
      </w:r>
      <w:r>
        <w:rPr>
          <w:rFonts w:ascii="PT Astra Serif" w:hAnsi="PT Astra Serif"/>
          <w:sz w:val="24"/>
          <w:szCs w:val="24"/>
        </w:rPr>
        <w:t>более</w:t>
      </w:r>
      <w:r>
        <w:rPr>
          <w:rFonts w:ascii="PT Astra Serif" w:hAnsi="PT Astra Serif"/>
          <w:spacing w:val="-3"/>
          <w:sz w:val="24"/>
          <w:szCs w:val="24"/>
        </w:rPr>
        <w:t xml:space="preserve"> </w:t>
      </w:r>
      <w:r>
        <w:rPr>
          <w:rFonts w:ascii="PT Astra Serif" w:hAnsi="PT Astra Serif"/>
          <w:sz w:val="24"/>
          <w:szCs w:val="24"/>
        </w:rPr>
        <w:t>чем</w:t>
      </w:r>
      <w:r>
        <w:rPr>
          <w:rFonts w:ascii="PT Astra Serif" w:hAnsi="PT Astra Serif"/>
          <w:spacing w:val="-2"/>
          <w:sz w:val="24"/>
          <w:szCs w:val="24"/>
        </w:rPr>
        <w:t xml:space="preserve"> </w:t>
      </w:r>
      <w:r>
        <w:rPr>
          <w:rFonts w:ascii="PT Astra Serif" w:hAnsi="PT Astra Serif"/>
          <w:sz w:val="24"/>
          <w:szCs w:val="24"/>
        </w:rPr>
        <w:t>на</w:t>
      </w:r>
      <w:r>
        <w:rPr>
          <w:rFonts w:ascii="PT Astra Serif" w:hAnsi="PT Astra Serif"/>
          <w:spacing w:val="-3"/>
          <w:sz w:val="24"/>
          <w:szCs w:val="24"/>
        </w:rPr>
        <w:t xml:space="preserve"> </w:t>
      </w:r>
      <w:r>
        <w:rPr>
          <w:rFonts w:ascii="PT Astra Serif" w:hAnsi="PT Astra Serif"/>
          <w:sz w:val="24"/>
          <w:szCs w:val="24"/>
        </w:rPr>
        <w:t>10</w:t>
      </w:r>
      <w:r>
        <w:rPr>
          <w:rFonts w:ascii="PT Astra Serif" w:hAnsi="PT Astra Serif"/>
          <w:spacing w:val="-2"/>
          <w:sz w:val="24"/>
          <w:szCs w:val="24"/>
        </w:rPr>
        <w:t xml:space="preserve"> </w:t>
      </w:r>
      <w:r>
        <w:rPr>
          <w:rFonts w:ascii="PT Astra Serif" w:hAnsi="PT Astra Serif"/>
          <w:sz w:val="24"/>
          <w:szCs w:val="24"/>
        </w:rPr>
        <w:t>(десять)</w:t>
      </w:r>
      <w:r>
        <w:rPr>
          <w:rFonts w:ascii="PT Astra Serif" w:hAnsi="PT Astra Serif"/>
          <w:spacing w:val="-1"/>
          <w:sz w:val="24"/>
          <w:szCs w:val="24"/>
        </w:rPr>
        <w:t xml:space="preserve"> </w:t>
      </w:r>
      <w:r>
        <w:rPr>
          <w:rFonts w:ascii="PT Astra Serif" w:hAnsi="PT Astra Serif"/>
          <w:spacing w:val="-2"/>
          <w:sz w:val="24"/>
          <w:szCs w:val="24"/>
        </w:rPr>
        <w:t>процентов.</w:t>
      </w:r>
    </w:p>
    <w:p>
      <w:pPr>
        <w:pStyle w:val="ListParagraph"/>
        <w:numPr>
          <w:ilvl w:val="0"/>
          <w:numId w:val="0"/>
        </w:numPr>
        <w:tabs>
          <w:tab w:val="clear" w:pos="720"/>
          <w:tab w:val="left" w:pos="2411"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3.5. Изменение цены Контракта допускается по соглашению сторон с учётом положений бюджетного законодательства Российской Федерации.</w:t>
      </w:r>
    </w:p>
    <w:p>
      <w:pPr>
        <w:pStyle w:val="ListParagraph"/>
        <w:numPr>
          <w:ilvl w:val="0"/>
          <w:numId w:val="0"/>
        </w:numPr>
        <w:tabs>
          <w:tab w:val="clear" w:pos="720"/>
          <w:tab w:val="left" w:pos="2411"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3.6. Расчёт цены Контракта при увеличении объема Работ должен производится пропорционально дополнительному объему Работ, исходя из установленной в Контракте цены за единицу.</w:t>
      </w:r>
    </w:p>
    <w:p>
      <w:pPr>
        <w:pStyle w:val="ListParagraph"/>
        <w:numPr>
          <w:ilvl w:val="0"/>
          <w:numId w:val="0"/>
        </w:numPr>
        <w:tabs>
          <w:tab w:val="clear" w:pos="720"/>
          <w:tab w:val="left" w:pos="2411"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3.7. При уменьшении предусмотренных Контрактом объема Работ Стороны Контракта обязаны уменьшить цену Контракта исходя из цены за единицу работ. Цена единицы дополнительно выполняемых Работ должна определяться как частное от деления первоначальной цены Контракта на предусмотренное в Контракте количество таких работ.</w:t>
      </w:r>
    </w:p>
    <w:p>
      <w:pPr>
        <w:pStyle w:val="ListParagraph"/>
        <w:numPr>
          <w:ilvl w:val="0"/>
          <w:numId w:val="0"/>
        </w:numPr>
        <w:tabs>
          <w:tab w:val="clear" w:pos="720"/>
          <w:tab w:val="left" w:pos="2411"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 xml:space="preserve">3.8. Заказчик оплачивает работы, выполненные Подрядчиком, путем перечисления соответствующей суммы на расчетный счет Подрядчика в валюте Российской Федерации (в рублях) </w:t>
      </w:r>
      <w:r>
        <w:rPr>
          <w:rFonts w:ascii="PT Astra Serif" w:hAnsi="PT Astra Serif"/>
          <w:b/>
          <w:sz w:val="24"/>
          <w:szCs w:val="24"/>
          <w:u w:val="single"/>
        </w:rPr>
        <w:t>в течение 7 (семи) рабочих дней</w:t>
      </w:r>
      <w:r>
        <w:rPr>
          <w:rFonts w:ascii="PT Astra Serif" w:hAnsi="PT Astra Serif"/>
          <w:b/>
          <w:sz w:val="24"/>
          <w:szCs w:val="24"/>
        </w:rPr>
        <w:t xml:space="preserve"> </w:t>
      </w:r>
      <w:r>
        <w:rPr>
          <w:rFonts w:ascii="PT Astra Serif" w:hAnsi="PT Astra Serif"/>
          <w:sz w:val="24"/>
          <w:szCs w:val="24"/>
        </w:rPr>
        <w:t>на основании:</w:t>
      </w:r>
    </w:p>
    <w:p>
      <w:pPr>
        <w:pStyle w:val="ListParagraph"/>
        <w:numPr>
          <w:ilvl w:val="0"/>
          <w:numId w:val="0"/>
        </w:numPr>
        <w:tabs>
          <w:tab w:val="clear" w:pos="720"/>
          <w:tab w:val="left" w:pos="2410"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b/>
          <w:sz w:val="24"/>
          <w:szCs w:val="24"/>
          <w:u w:val="single"/>
        </w:rPr>
        <w:t>счета</w:t>
      </w:r>
      <w:r>
        <w:rPr>
          <w:rFonts w:ascii="PT Astra Serif" w:hAnsi="PT Astra Serif"/>
          <w:b/>
          <w:spacing w:val="40"/>
          <w:sz w:val="24"/>
          <w:szCs w:val="24"/>
          <w:u w:val="single"/>
        </w:rPr>
        <w:t xml:space="preserve"> </w:t>
      </w:r>
      <w:r>
        <w:rPr>
          <w:rFonts w:ascii="PT Astra Serif" w:hAnsi="PT Astra Serif"/>
          <w:b/>
          <w:sz w:val="24"/>
          <w:szCs w:val="24"/>
          <w:u w:val="single"/>
        </w:rPr>
        <w:t>на</w:t>
      </w:r>
      <w:r>
        <w:rPr>
          <w:rFonts w:ascii="PT Astra Serif" w:hAnsi="PT Astra Serif"/>
          <w:b/>
          <w:spacing w:val="40"/>
          <w:sz w:val="24"/>
          <w:szCs w:val="24"/>
          <w:u w:val="single"/>
        </w:rPr>
        <w:t xml:space="preserve"> </w:t>
      </w:r>
      <w:r>
        <w:rPr>
          <w:rFonts w:ascii="PT Astra Serif" w:hAnsi="PT Astra Serif"/>
          <w:b/>
          <w:sz w:val="24"/>
          <w:szCs w:val="24"/>
          <w:u w:val="single"/>
        </w:rPr>
        <w:t>оплату</w:t>
      </w:r>
      <w:r>
        <w:rPr>
          <w:rFonts w:ascii="PT Astra Serif" w:hAnsi="PT Astra Serif"/>
          <w:b/>
          <w:spacing w:val="40"/>
          <w:sz w:val="24"/>
          <w:szCs w:val="24"/>
        </w:rPr>
        <w:t xml:space="preserve"> </w:t>
      </w:r>
      <w:r>
        <w:rPr>
          <w:rFonts w:ascii="PT Astra Serif" w:hAnsi="PT Astra Serif"/>
          <w:sz w:val="24"/>
          <w:szCs w:val="24"/>
        </w:rPr>
        <w:t>с</w:t>
      </w:r>
      <w:r>
        <w:rPr>
          <w:rFonts w:ascii="PT Astra Serif" w:hAnsi="PT Astra Serif"/>
          <w:spacing w:val="40"/>
          <w:sz w:val="24"/>
          <w:szCs w:val="24"/>
        </w:rPr>
        <w:t xml:space="preserve"> </w:t>
      </w:r>
      <w:r>
        <w:rPr>
          <w:rFonts w:ascii="PT Astra Serif" w:hAnsi="PT Astra Serif"/>
          <w:sz w:val="24"/>
          <w:szCs w:val="24"/>
        </w:rPr>
        <w:t>обязательным</w:t>
      </w:r>
      <w:r>
        <w:rPr>
          <w:rFonts w:ascii="PT Astra Serif" w:hAnsi="PT Astra Serif"/>
          <w:spacing w:val="40"/>
          <w:sz w:val="24"/>
          <w:szCs w:val="24"/>
        </w:rPr>
        <w:t xml:space="preserve"> </w:t>
      </w:r>
      <w:r>
        <w:rPr>
          <w:rFonts w:ascii="PT Astra Serif" w:hAnsi="PT Astra Serif"/>
          <w:sz w:val="24"/>
          <w:szCs w:val="24"/>
        </w:rPr>
        <w:t>указанием</w:t>
      </w:r>
      <w:r>
        <w:rPr>
          <w:rFonts w:ascii="PT Astra Serif" w:hAnsi="PT Astra Serif"/>
          <w:spacing w:val="40"/>
          <w:sz w:val="24"/>
          <w:szCs w:val="24"/>
        </w:rPr>
        <w:t xml:space="preserve"> </w:t>
      </w:r>
      <w:r>
        <w:rPr>
          <w:rFonts w:ascii="PT Astra Serif" w:hAnsi="PT Astra Serif"/>
          <w:sz w:val="24"/>
          <w:szCs w:val="24"/>
        </w:rPr>
        <w:t>номера</w:t>
      </w:r>
      <w:r>
        <w:rPr>
          <w:rFonts w:ascii="PT Astra Serif" w:hAnsi="PT Astra Serif"/>
          <w:spacing w:val="40"/>
          <w:sz w:val="24"/>
          <w:szCs w:val="24"/>
        </w:rPr>
        <w:t xml:space="preserve"> </w:t>
      </w:r>
      <w:r>
        <w:rPr>
          <w:rFonts w:ascii="PT Astra Serif" w:hAnsi="PT Astra Serif"/>
          <w:sz w:val="24"/>
          <w:szCs w:val="24"/>
        </w:rPr>
        <w:t>и</w:t>
      </w:r>
      <w:r>
        <w:rPr>
          <w:rFonts w:ascii="PT Astra Serif" w:hAnsi="PT Astra Serif"/>
          <w:spacing w:val="40"/>
          <w:sz w:val="24"/>
          <w:szCs w:val="24"/>
        </w:rPr>
        <w:t xml:space="preserve"> </w:t>
      </w:r>
      <w:r>
        <w:rPr>
          <w:rFonts w:ascii="PT Astra Serif" w:hAnsi="PT Astra Serif"/>
          <w:sz w:val="24"/>
          <w:szCs w:val="24"/>
        </w:rPr>
        <w:t xml:space="preserve">даты </w:t>
      </w:r>
      <w:r>
        <w:rPr>
          <w:rFonts w:ascii="PT Astra Serif" w:hAnsi="PT Astra Serif"/>
          <w:spacing w:val="-2"/>
          <w:sz w:val="24"/>
          <w:szCs w:val="24"/>
        </w:rPr>
        <w:t>Контракта.</w:t>
      </w:r>
    </w:p>
    <w:p>
      <w:pPr>
        <w:pStyle w:val="ListParagraph"/>
        <w:numPr>
          <w:ilvl w:val="0"/>
          <w:numId w:val="0"/>
        </w:numPr>
        <w:tabs>
          <w:tab w:val="clear" w:pos="720"/>
          <w:tab w:val="left" w:pos="2470"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b/>
          <w:sz w:val="24"/>
          <w:szCs w:val="24"/>
          <w:u w:val="single"/>
        </w:rPr>
        <w:t>справки</w:t>
      </w:r>
      <w:r>
        <w:rPr>
          <w:rFonts w:ascii="PT Astra Serif" w:hAnsi="PT Astra Serif"/>
          <w:b/>
          <w:spacing w:val="-7"/>
          <w:sz w:val="24"/>
          <w:szCs w:val="24"/>
          <w:u w:val="single"/>
        </w:rPr>
        <w:t xml:space="preserve"> </w:t>
      </w:r>
      <w:r>
        <w:rPr>
          <w:rFonts w:ascii="PT Astra Serif" w:hAnsi="PT Astra Serif"/>
          <w:b/>
          <w:sz w:val="24"/>
          <w:szCs w:val="24"/>
          <w:u w:val="single"/>
        </w:rPr>
        <w:t>стоимости</w:t>
      </w:r>
      <w:r>
        <w:rPr>
          <w:rFonts w:ascii="PT Astra Serif" w:hAnsi="PT Astra Serif"/>
          <w:b/>
          <w:spacing w:val="-6"/>
          <w:sz w:val="24"/>
          <w:szCs w:val="24"/>
          <w:u w:val="single"/>
        </w:rPr>
        <w:t xml:space="preserve"> </w:t>
      </w:r>
      <w:r>
        <w:rPr>
          <w:rFonts w:ascii="PT Astra Serif" w:hAnsi="PT Astra Serif"/>
          <w:b/>
          <w:sz w:val="24"/>
          <w:szCs w:val="24"/>
          <w:u w:val="single"/>
        </w:rPr>
        <w:t>работ</w:t>
      </w:r>
      <w:r>
        <w:rPr>
          <w:rFonts w:ascii="PT Astra Serif" w:hAnsi="PT Astra Serif"/>
          <w:b/>
          <w:spacing w:val="-6"/>
          <w:sz w:val="24"/>
          <w:szCs w:val="24"/>
          <w:u w:val="single"/>
        </w:rPr>
        <w:t xml:space="preserve"> </w:t>
      </w:r>
      <w:r>
        <w:rPr>
          <w:rFonts w:ascii="PT Astra Serif" w:hAnsi="PT Astra Serif"/>
          <w:b/>
          <w:sz w:val="24"/>
          <w:szCs w:val="24"/>
          <w:u w:val="single"/>
        </w:rPr>
        <w:t>и</w:t>
      </w:r>
      <w:r>
        <w:rPr>
          <w:rFonts w:ascii="PT Astra Serif" w:hAnsi="PT Astra Serif"/>
          <w:b/>
          <w:spacing w:val="-6"/>
          <w:sz w:val="24"/>
          <w:szCs w:val="24"/>
          <w:u w:val="single"/>
        </w:rPr>
        <w:t xml:space="preserve"> </w:t>
      </w:r>
      <w:r>
        <w:rPr>
          <w:rFonts w:ascii="PT Astra Serif" w:hAnsi="PT Astra Serif"/>
          <w:b/>
          <w:sz w:val="24"/>
          <w:szCs w:val="24"/>
          <w:u w:val="single"/>
        </w:rPr>
        <w:t>затрат</w:t>
      </w:r>
      <w:r>
        <w:rPr>
          <w:rFonts w:ascii="PT Astra Serif" w:hAnsi="PT Astra Serif"/>
          <w:b/>
          <w:spacing w:val="-6"/>
          <w:sz w:val="24"/>
          <w:szCs w:val="24"/>
          <w:u w:val="single"/>
        </w:rPr>
        <w:t xml:space="preserve"> </w:t>
      </w:r>
      <w:r>
        <w:rPr>
          <w:rFonts w:ascii="PT Astra Serif" w:hAnsi="PT Astra Serif"/>
          <w:b/>
          <w:sz w:val="24"/>
          <w:szCs w:val="24"/>
          <w:u w:val="single"/>
        </w:rPr>
        <w:t>(КС-</w:t>
      </w:r>
      <w:r>
        <w:rPr>
          <w:rFonts w:ascii="PT Astra Serif" w:hAnsi="PT Astra Serif"/>
          <w:b/>
          <w:spacing w:val="-5"/>
          <w:sz w:val="24"/>
          <w:szCs w:val="24"/>
          <w:u w:val="single"/>
        </w:rPr>
        <w:t>3).</w:t>
      </w:r>
    </w:p>
    <w:p>
      <w:pPr>
        <w:pStyle w:val="Normal"/>
        <w:tabs>
          <w:tab w:val="clear" w:pos="720"/>
          <w:tab w:val="left" w:pos="2506" w:leader="none"/>
        </w:tabs>
        <w:spacing w:lineRule="auto" w:line="240" w:before="0" w:after="0"/>
        <w:ind w:firstLine="85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b/>
          <w:sz w:val="24"/>
          <w:szCs w:val="24"/>
          <w:u w:val="single"/>
        </w:rPr>
        <w:t>Акта</w:t>
      </w:r>
      <w:r>
        <w:rPr>
          <w:rFonts w:ascii="PT Astra Serif" w:hAnsi="PT Astra Serif"/>
          <w:b/>
          <w:spacing w:val="39"/>
          <w:sz w:val="24"/>
          <w:szCs w:val="24"/>
          <w:u w:val="single"/>
        </w:rPr>
        <w:t xml:space="preserve"> </w:t>
      </w:r>
      <w:r>
        <w:rPr>
          <w:rFonts w:ascii="PT Astra Serif" w:hAnsi="PT Astra Serif"/>
          <w:b/>
          <w:sz w:val="24"/>
          <w:szCs w:val="24"/>
          <w:u w:val="single"/>
        </w:rPr>
        <w:t>о</w:t>
      </w:r>
      <w:r>
        <w:rPr>
          <w:rFonts w:ascii="PT Astra Serif" w:hAnsi="PT Astra Serif"/>
          <w:b/>
          <w:spacing w:val="39"/>
          <w:sz w:val="24"/>
          <w:szCs w:val="24"/>
          <w:u w:val="single"/>
        </w:rPr>
        <w:t xml:space="preserve"> </w:t>
      </w:r>
      <w:r>
        <w:rPr>
          <w:rFonts w:ascii="PT Astra Serif" w:hAnsi="PT Astra Serif"/>
          <w:b/>
          <w:sz w:val="24"/>
          <w:szCs w:val="24"/>
          <w:u w:val="single"/>
        </w:rPr>
        <w:t>приемке</w:t>
      </w:r>
      <w:r>
        <w:rPr>
          <w:rFonts w:ascii="PT Astra Serif" w:hAnsi="PT Astra Serif"/>
          <w:b/>
          <w:spacing w:val="40"/>
          <w:sz w:val="24"/>
          <w:szCs w:val="24"/>
          <w:u w:val="single"/>
        </w:rPr>
        <w:t xml:space="preserve"> </w:t>
      </w:r>
      <w:r>
        <w:rPr>
          <w:rFonts w:ascii="PT Astra Serif" w:hAnsi="PT Astra Serif"/>
          <w:b/>
          <w:sz w:val="24"/>
          <w:szCs w:val="24"/>
          <w:u w:val="single"/>
        </w:rPr>
        <w:t>выполненных</w:t>
      </w:r>
      <w:r>
        <w:rPr>
          <w:rFonts w:ascii="PT Astra Serif" w:hAnsi="PT Astra Serif"/>
          <w:b/>
          <w:sz w:val="24"/>
          <w:szCs w:val="24"/>
        </w:rPr>
        <w:t xml:space="preserve"> </w:t>
      </w:r>
      <w:r>
        <w:rPr>
          <w:rFonts w:ascii="PT Astra Serif" w:hAnsi="PT Astra Serif"/>
          <w:b/>
          <w:sz w:val="24"/>
          <w:szCs w:val="24"/>
          <w:u w:val="single"/>
        </w:rPr>
        <w:t>работ</w:t>
      </w:r>
      <w:r>
        <w:rPr>
          <w:rFonts w:ascii="PT Astra Serif" w:hAnsi="PT Astra Serif"/>
          <w:b/>
          <w:sz w:val="24"/>
          <w:szCs w:val="24"/>
        </w:rPr>
        <w:t xml:space="preserve"> </w:t>
      </w:r>
      <w:r>
        <w:rPr>
          <w:rFonts w:ascii="PT Astra Serif" w:hAnsi="PT Astra Serif"/>
          <w:b/>
          <w:sz w:val="24"/>
          <w:szCs w:val="24"/>
          <w:u w:val="single"/>
        </w:rPr>
        <w:t>(КС-2).</w:t>
      </w:r>
    </w:p>
    <w:p>
      <w:pPr>
        <w:pStyle w:val="Normal"/>
        <w:tabs>
          <w:tab w:val="clear" w:pos="720"/>
          <w:tab w:val="left" w:pos="2506" w:leader="none"/>
        </w:tabs>
        <w:spacing w:lineRule="auto" w:line="240" w:before="0" w:after="0"/>
        <w:ind w:firstLine="850" w:left="0" w:right="0"/>
        <w:jc w:val="both"/>
        <w:rPr>
          <w:rFonts w:ascii="PT Astra Serif" w:hAnsi="PT Astra Serif"/>
          <w:b/>
          <w:sz w:val="24"/>
          <w:szCs w:val="24"/>
          <w:u w:val="single"/>
        </w:rPr>
      </w:pPr>
      <w:r>
        <w:rPr>
          <w:rFonts w:ascii="PT Astra Serif" w:hAnsi="PT Astra Serif"/>
          <w:b/>
          <w:sz w:val="24"/>
          <w:szCs w:val="24"/>
          <w:u w:val="single"/>
        </w:rPr>
      </w:r>
    </w:p>
    <w:p>
      <w:pPr>
        <w:pStyle w:val="Heading1"/>
        <w:numPr>
          <w:ilvl w:val="0"/>
          <w:numId w:val="0"/>
        </w:numPr>
        <w:tabs>
          <w:tab w:val="clear" w:pos="720"/>
          <w:tab w:val="left" w:pos="4782" w:leader="none"/>
        </w:tabs>
        <w:spacing w:lineRule="auto" w:line="240" w:before="0" w:after="0"/>
        <w:ind w:hanging="0" w:left="0" w:right="0"/>
        <w:jc w:val="center"/>
        <w:rPr>
          <w:rFonts w:ascii="PT Astra Serif" w:hAnsi="PT Astra Serif"/>
          <w:sz w:val="24"/>
          <w:szCs w:val="24"/>
        </w:rPr>
      </w:pPr>
      <w:r>
        <w:rPr>
          <w:rFonts w:ascii="PT Astra Serif" w:hAnsi="PT Astra Serif"/>
          <w:sz w:val="24"/>
          <w:szCs w:val="24"/>
        </w:rPr>
        <w:t>4. Права</w:t>
      </w:r>
      <w:r>
        <w:rPr>
          <w:rFonts w:ascii="PT Astra Serif" w:hAnsi="PT Astra Serif"/>
          <w:spacing w:val="-3"/>
          <w:sz w:val="24"/>
          <w:szCs w:val="24"/>
        </w:rPr>
        <w:t xml:space="preserve"> </w:t>
      </w:r>
      <w:r>
        <w:rPr>
          <w:rFonts w:ascii="PT Astra Serif" w:hAnsi="PT Astra Serif"/>
          <w:sz w:val="24"/>
          <w:szCs w:val="24"/>
        </w:rPr>
        <w:t>и</w:t>
      </w:r>
      <w:r>
        <w:rPr>
          <w:rFonts w:ascii="PT Astra Serif" w:hAnsi="PT Astra Serif"/>
          <w:spacing w:val="-3"/>
          <w:sz w:val="24"/>
          <w:szCs w:val="24"/>
        </w:rPr>
        <w:t xml:space="preserve"> </w:t>
      </w:r>
      <w:r>
        <w:rPr>
          <w:rFonts w:ascii="PT Astra Serif" w:hAnsi="PT Astra Serif"/>
          <w:sz w:val="24"/>
          <w:szCs w:val="24"/>
        </w:rPr>
        <w:t>обязанности</w:t>
      </w:r>
      <w:r>
        <w:rPr>
          <w:rFonts w:ascii="PT Astra Serif" w:hAnsi="PT Astra Serif"/>
          <w:spacing w:val="-3"/>
          <w:sz w:val="24"/>
          <w:szCs w:val="24"/>
        </w:rPr>
        <w:t xml:space="preserve"> </w:t>
      </w:r>
      <w:r>
        <w:rPr>
          <w:rFonts w:ascii="PT Astra Serif" w:hAnsi="PT Astra Serif"/>
          <w:spacing w:val="-2"/>
          <w:sz w:val="24"/>
          <w:szCs w:val="24"/>
        </w:rPr>
        <w:t>Сторон</w:t>
      </w:r>
    </w:p>
    <w:p>
      <w:pPr>
        <w:pStyle w:val="Heading1"/>
        <w:numPr>
          <w:ilvl w:val="0"/>
          <w:numId w:val="0"/>
        </w:numPr>
        <w:tabs>
          <w:tab w:val="clear" w:pos="720"/>
          <w:tab w:val="left" w:pos="4782" w:leader="none"/>
        </w:tabs>
        <w:spacing w:lineRule="auto" w:line="240" w:before="0" w:after="0"/>
        <w:ind w:hanging="0" w:left="0" w:right="0"/>
        <w:jc w:val="center"/>
        <w:rPr>
          <w:rFonts w:ascii="PT Astra Serif" w:hAnsi="PT Astra Serif"/>
          <w:spacing w:val="-2"/>
          <w:sz w:val="24"/>
          <w:szCs w:val="24"/>
        </w:rPr>
      </w:pPr>
      <w:r>
        <w:rPr>
          <w:rFonts w:ascii="PT Astra Serif" w:hAnsi="PT Astra Serif"/>
          <w:spacing w:val="-2"/>
          <w:sz w:val="24"/>
          <w:szCs w:val="24"/>
        </w:rPr>
      </w:r>
    </w:p>
    <w:p>
      <w:pPr>
        <w:pStyle w:val="ListParagraph"/>
        <w:numPr>
          <w:ilvl w:val="0"/>
          <w:numId w:val="0"/>
        </w:numPr>
        <w:tabs>
          <w:tab w:val="clear" w:pos="720"/>
          <w:tab w:val="left" w:pos="2123" w:leader="none"/>
        </w:tabs>
        <w:spacing w:lineRule="auto" w:line="240" w:before="0" w:after="0"/>
        <w:ind w:hanging="0" w:left="0" w:right="0"/>
        <w:jc w:val="both"/>
        <w:rPr>
          <w:rFonts w:ascii="PT Astra Serif" w:hAnsi="PT Astra Serif"/>
          <w:sz w:val="24"/>
          <w:szCs w:val="24"/>
        </w:rPr>
      </w:pPr>
      <w:r>
        <w:rPr>
          <w:rFonts w:ascii="PT Astra Serif" w:hAnsi="PT Astra Serif"/>
          <w:b/>
          <w:sz w:val="24"/>
          <w:szCs w:val="24"/>
        </w:rPr>
        <w:t xml:space="preserve">            </w:t>
      </w:r>
      <w:r>
        <w:rPr>
          <w:rFonts w:ascii="PT Astra Serif" w:hAnsi="PT Astra Serif"/>
          <w:b/>
          <w:sz w:val="24"/>
          <w:szCs w:val="24"/>
        </w:rPr>
        <w:t>4.1. Заказчик</w:t>
      </w:r>
      <w:r>
        <w:rPr>
          <w:rFonts w:ascii="PT Astra Serif" w:hAnsi="PT Astra Serif"/>
          <w:b/>
          <w:spacing w:val="-6"/>
          <w:sz w:val="24"/>
          <w:szCs w:val="24"/>
        </w:rPr>
        <w:t xml:space="preserve"> </w:t>
      </w:r>
      <w:r>
        <w:rPr>
          <w:rFonts w:ascii="PT Astra Serif" w:hAnsi="PT Astra Serif"/>
          <w:b/>
          <w:spacing w:val="-2"/>
          <w:sz w:val="24"/>
          <w:szCs w:val="24"/>
        </w:rPr>
        <w:t>вправе:</w:t>
      </w:r>
    </w:p>
    <w:p>
      <w:pPr>
        <w:pStyle w:val="ListParagraph"/>
        <w:numPr>
          <w:ilvl w:val="0"/>
          <w:numId w:val="0"/>
        </w:numPr>
        <w:tabs>
          <w:tab w:val="clear" w:pos="720"/>
          <w:tab w:val="left" w:pos="2409"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Требовать</w:t>
      </w:r>
      <w:r>
        <w:rPr>
          <w:rFonts w:ascii="PT Astra Serif" w:hAnsi="PT Astra Serif"/>
          <w:spacing w:val="-6"/>
          <w:sz w:val="24"/>
          <w:szCs w:val="24"/>
        </w:rPr>
        <w:t xml:space="preserve"> </w:t>
      </w:r>
      <w:r>
        <w:rPr>
          <w:rFonts w:ascii="PT Astra Serif" w:hAnsi="PT Astra Serif"/>
          <w:sz w:val="24"/>
          <w:szCs w:val="24"/>
        </w:rPr>
        <w:t>информацию</w:t>
      </w:r>
      <w:r>
        <w:rPr>
          <w:rFonts w:ascii="PT Astra Serif" w:hAnsi="PT Astra Serif"/>
          <w:spacing w:val="-5"/>
          <w:sz w:val="24"/>
          <w:szCs w:val="24"/>
        </w:rPr>
        <w:t xml:space="preserve"> </w:t>
      </w:r>
      <w:r>
        <w:rPr>
          <w:rFonts w:ascii="PT Astra Serif" w:hAnsi="PT Astra Serif"/>
          <w:sz w:val="24"/>
          <w:szCs w:val="24"/>
        </w:rPr>
        <w:t>у</w:t>
      </w:r>
      <w:r>
        <w:rPr>
          <w:rFonts w:ascii="PT Astra Serif" w:hAnsi="PT Astra Serif"/>
          <w:spacing w:val="-4"/>
          <w:sz w:val="24"/>
          <w:szCs w:val="24"/>
        </w:rPr>
        <w:t xml:space="preserve"> </w:t>
      </w:r>
      <w:r>
        <w:rPr>
          <w:rFonts w:ascii="PT Astra Serif" w:hAnsi="PT Astra Serif"/>
          <w:sz w:val="24"/>
          <w:szCs w:val="24"/>
        </w:rPr>
        <w:t>Подрядчика</w:t>
      </w:r>
      <w:r>
        <w:rPr>
          <w:rFonts w:ascii="PT Astra Serif" w:hAnsi="PT Astra Serif"/>
          <w:spacing w:val="-4"/>
          <w:sz w:val="24"/>
          <w:szCs w:val="24"/>
        </w:rPr>
        <w:t xml:space="preserve"> </w:t>
      </w:r>
      <w:r>
        <w:rPr>
          <w:rFonts w:ascii="PT Astra Serif" w:hAnsi="PT Astra Serif"/>
          <w:sz w:val="24"/>
          <w:szCs w:val="24"/>
        </w:rPr>
        <w:t>о</w:t>
      </w:r>
      <w:r>
        <w:rPr>
          <w:rFonts w:ascii="PT Astra Serif" w:hAnsi="PT Astra Serif"/>
          <w:spacing w:val="-4"/>
          <w:sz w:val="24"/>
          <w:szCs w:val="24"/>
        </w:rPr>
        <w:t xml:space="preserve"> </w:t>
      </w:r>
      <w:r>
        <w:rPr>
          <w:rFonts w:ascii="PT Astra Serif" w:hAnsi="PT Astra Serif"/>
          <w:sz w:val="24"/>
          <w:szCs w:val="24"/>
        </w:rPr>
        <w:t>ходе</w:t>
      </w:r>
      <w:r>
        <w:rPr>
          <w:rFonts w:ascii="PT Astra Serif" w:hAnsi="PT Astra Serif"/>
          <w:spacing w:val="-4"/>
          <w:sz w:val="24"/>
          <w:szCs w:val="24"/>
        </w:rPr>
        <w:t xml:space="preserve"> </w:t>
      </w:r>
      <w:r>
        <w:rPr>
          <w:rFonts w:ascii="PT Astra Serif" w:hAnsi="PT Astra Serif"/>
          <w:sz w:val="24"/>
          <w:szCs w:val="24"/>
        </w:rPr>
        <w:t>выполнения</w:t>
      </w:r>
      <w:r>
        <w:rPr>
          <w:rFonts w:ascii="PT Astra Serif" w:hAnsi="PT Astra Serif"/>
          <w:spacing w:val="-3"/>
          <w:sz w:val="24"/>
          <w:szCs w:val="24"/>
        </w:rPr>
        <w:t xml:space="preserve"> </w:t>
      </w:r>
      <w:r>
        <w:rPr>
          <w:rFonts w:ascii="PT Astra Serif" w:hAnsi="PT Astra Serif"/>
          <w:spacing w:val="-2"/>
          <w:sz w:val="24"/>
          <w:szCs w:val="24"/>
        </w:rPr>
        <w:t>работ;</w:t>
      </w:r>
    </w:p>
    <w:p>
      <w:pPr>
        <w:pStyle w:val="ListParagraph"/>
        <w:numPr>
          <w:ilvl w:val="0"/>
          <w:numId w:val="0"/>
        </w:numPr>
        <w:tabs>
          <w:tab w:val="clear" w:pos="720"/>
          <w:tab w:val="left" w:pos="2410"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Требовать</w:t>
      </w:r>
      <w:r>
        <w:rPr>
          <w:rFonts w:ascii="PT Astra Serif" w:hAnsi="PT Astra Serif"/>
          <w:spacing w:val="-3"/>
          <w:sz w:val="24"/>
          <w:szCs w:val="24"/>
        </w:rPr>
        <w:t xml:space="preserve"> </w:t>
      </w:r>
      <w:r>
        <w:rPr>
          <w:rFonts w:ascii="PT Astra Serif" w:hAnsi="PT Astra Serif"/>
          <w:sz w:val="24"/>
          <w:szCs w:val="24"/>
        </w:rPr>
        <w:t>безвозмездного</w:t>
      </w:r>
      <w:r>
        <w:rPr>
          <w:rFonts w:ascii="PT Astra Serif" w:hAnsi="PT Astra Serif"/>
          <w:spacing w:val="-4"/>
          <w:sz w:val="24"/>
          <w:szCs w:val="24"/>
        </w:rPr>
        <w:t xml:space="preserve"> </w:t>
      </w:r>
      <w:r>
        <w:rPr>
          <w:rFonts w:ascii="PT Astra Serif" w:hAnsi="PT Astra Serif"/>
          <w:sz w:val="24"/>
          <w:szCs w:val="24"/>
        </w:rPr>
        <w:t>устранения</w:t>
      </w:r>
      <w:r>
        <w:rPr>
          <w:rFonts w:ascii="PT Astra Serif" w:hAnsi="PT Astra Serif"/>
          <w:spacing w:val="-3"/>
          <w:sz w:val="24"/>
          <w:szCs w:val="24"/>
        </w:rPr>
        <w:t xml:space="preserve"> </w:t>
      </w:r>
      <w:r>
        <w:rPr>
          <w:rFonts w:ascii="PT Astra Serif" w:hAnsi="PT Astra Serif"/>
          <w:sz w:val="24"/>
          <w:szCs w:val="24"/>
        </w:rPr>
        <w:t>Подрядчиком</w:t>
      </w:r>
      <w:r>
        <w:rPr>
          <w:rFonts w:ascii="PT Astra Serif" w:hAnsi="PT Astra Serif"/>
          <w:spacing w:val="-4"/>
          <w:sz w:val="24"/>
          <w:szCs w:val="24"/>
        </w:rPr>
        <w:t xml:space="preserve"> </w:t>
      </w:r>
      <w:r>
        <w:rPr>
          <w:rFonts w:ascii="PT Astra Serif" w:hAnsi="PT Astra Serif"/>
          <w:sz w:val="24"/>
          <w:szCs w:val="24"/>
        </w:rPr>
        <w:t>выявленных</w:t>
      </w:r>
      <w:r>
        <w:rPr>
          <w:rFonts w:ascii="PT Astra Serif" w:hAnsi="PT Astra Serif"/>
          <w:spacing w:val="-4"/>
          <w:sz w:val="24"/>
          <w:szCs w:val="24"/>
        </w:rPr>
        <w:t xml:space="preserve"> </w:t>
      </w:r>
      <w:r>
        <w:rPr>
          <w:rFonts w:ascii="PT Astra Serif" w:hAnsi="PT Astra Serif"/>
          <w:sz w:val="24"/>
          <w:szCs w:val="24"/>
        </w:rPr>
        <w:t>недостатков</w:t>
      </w:r>
      <w:r>
        <w:rPr>
          <w:rFonts w:ascii="PT Astra Serif" w:hAnsi="PT Astra Serif"/>
          <w:spacing w:val="-4"/>
          <w:sz w:val="24"/>
          <w:szCs w:val="24"/>
        </w:rPr>
        <w:t xml:space="preserve"> </w:t>
      </w:r>
      <w:r>
        <w:rPr>
          <w:rFonts w:ascii="PT Astra Serif" w:hAnsi="PT Astra Serif"/>
          <w:sz w:val="24"/>
          <w:szCs w:val="24"/>
        </w:rPr>
        <w:t>в ходе выполнения работ;</w:t>
      </w:r>
    </w:p>
    <w:p>
      <w:pPr>
        <w:pStyle w:val="ListParagraph"/>
        <w:numPr>
          <w:ilvl w:val="0"/>
          <w:numId w:val="0"/>
        </w:numPr>
        <w:tabs>
          <w:tab w:val="clear" w:pos="720"/>
          <w:tab w:val="left" w:pos="2410"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Требовать возмещение вреда, причиненного Подрядчиком, возникшего в результате ненадлежащего исполнения Подрядчиком своих обязательств по настоящему </w:t>
      </w:r>
      <w:r>
        <w:rPr>
          <w:rFonts w:ascii="PT Astra Serif" w:hAnsi="PT Astra Serif"/>
          <w:spacing w:val="-2"/>
          <w:sz w:val="24"/>
          <w:szCs w:val="24"/>
        </w:rPr>
        <w:t>Контракту;</w:t>
      </w:r>
    </w:p>
    <w:p>
      <w:pPr>
        <w:pStyle w:val="ListParagraph"/>
        <w:numPr>
          <w:ilvl w:val="0"/>
          <w:numId w:val="0"/>
        </w:numPr>
        <w:tabs>
          <w:tab w:val="clear" w:pos="720"/>
          <w:tab w:val="left" w:pos="2410"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Привлекать независимых экспертов для проверки соответствия качества выполненных работ требованиям, установленным Контрактом;</w:t>
      </w:r>
    </w:p>
    <w:p>
      <w:pPr>
        <w:pStyle w:val="Heading1"/>
        <w:numPr>
          <w:ilvl w:val="0"/>
          <w:numId w:val="0"/>
        </w:numPr>
        <w:tabs>
          <w:tab w:val="clear" w:pos="720"/>
          <w:tab w:val="left" w:pos="2410"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4.2. Заказчик</w:t>
      </w:r>
      <w:r>
        <w:rPr>
          <w:rFonts w:ascii="PT Astra Serif" w:hAnsi="PT Astra Serif"/>
          <w:spacing w:val="-6"/>
          <w:sz w:val="24"/>
          <w:szCs w:val="24"/>
        </w:rPr>
        <w:t xml:space="preserve"> </w:t>
      </w:r>
      <w:r>
        <w:rPr>
          <w:rFonts w:ascii="PT Astra Serif" w:hAnsi="PT Astra Serif"/>
          <w:spacing w:val="-2"/>
          <w:sz w:val="24"/>
          <w:szCs w:val="24"/>
        </w:rPr>
        <w:t>обязан:</w:t>
      </w:r>
    </w:p>
    <w:p>
      <w:pPr>
        <w:pStyle w:val="ListParagraph"/>
        <w:numPr>
          <w:ilvl w:val="0"/>
          <w:numId w:val="0"/>
        </w:numPr>
        <w:tabs>
          <w:tab w:val="clear" w:pos="720"/>
          <w:tab w:val="left" w:pos="2409"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Своевременно</w:t>
      </w:r>
      <w:r>
        <w:rPr>
          <w:rFonts w:ascii="PT Astra Serif" w:hAnsi="PT Astra Serif"/>
          <w:spacing w:val="-8"/>
          <w:sz w:val="24"/>
          <w:szCs w:val="24"/>
        </w:rPr>
        <w:t xml:space="preserve"> </w:t>
      </w:r>
      <w:r>
        <w:rPr>
          <w:rFonts w:ascii="PT Astra Serif" w:hAnsi="PT Astra Serif"/>
          <w:sz w:val="24"/>
          <w:szCs w:val="24"/>
        </w:rPr>
        <w:t>производить</w:t>
      </w:r>
      <w:r>
        <w:rPr>
          <w:rFonts w:ascii="PT Astra Serif" w:hAnsi="PT Astra Serif"/>
          <w:spacing w:val="-6"/>
          <w:sz w:val="24"/>
          <w:szCs w:val="24"/>
        </w:rPr>
        <w:t xml:space="preserve"> </w:t>
      </w:r>
      <w:r>
        <w:rPr>
          <w:rFonts w:ascii="PT Astra Serif" w:hAnsi="PT Astra Serif"/>
          <w:sz w:val="24"/>
          <w:szCs w:val="24"/>
        </w:rPr>
        <w:t>оплату</w:t>
      </w:r>
      <w:r>
        <w:rPr>
          <w:rFonts w:ascii="PT Astra Serif" w:hAnsi="PT Astra Serif"/>
          <w:spacing w:val="-5"/>
          <w:sz w:val="24"/>
          <w:szCs w:val="24"/>
        </w:rPr>
        <w:t xml:space="preserve"> </w:t>
      </w:r>
      <w:r>
        <w:rPr>
          <w:rFonts w:ascii="PT Astra Serif" w:hAnsi="PT Astra Serif"/>
          <w:sz w:val="24"/>
          <w:szCs w:val="24"/>
        </w:rPr>
        <w:t>работ,</w:t>
      </w:r>
      <w:r>
        <w:rPr>
          <w:rFonts w:ascii="PT Astra Serif" w:hAnsi="PT Astra Serif"/>
          <w:spacing w:val="-5"/>
          <w:sz w:val="24"/>
          <w:szCs w:val="24"/>
        </w:rPr>
        <w:t xml:space="preserve"> </w:t>
      </w:r>
      <w:r>
        <w:rPr>
          <w:rFonts w:ascii="PT Astra Serif" w:hAnsi="PT Astra Serif"/>
          <w:sz w:val="24"/>
          <w:szCs w:val="24"/>
        </w:rPr>
        <w:t>выполненных</w:t>
      </w:r>
      <w:r>
        <w:rPr>
          <w:rFonts w:ascii="PT Astra Serif" w:hAnsi="PT Astra Serif"/>
          <w:spacing w:val="-5"/>
          <w:sz w:val="24"/>
          <w:szCs w:val="24"/>
        </w:rPr>
        <w:t xml:space="preserve"> </w:t>
      </w:r>
      <w:r>
        <w:rPr>
          <w:rFonts w:ascii="PT Astra Serif" w:hAnsi="PT Astra Serif"/>
          <w:spacing w:val="-2"/>
          <w:sz w:val="24"/>
          <w:szCs w:val="24"/>
        </w:rPr>
        <w:t>Подрядчиком;</w:t>
      </w:r>
    </w:p>
    <w:p>
      <w:pPr>
        <w:pStyle w:val="ListParagraph"/>
        <w:numPr>
          <w:ilvl w:val="0"/>
          <w:numId w:val="0"/>
        </w:numPr>
        <w:tabs>
          <w:tab w:val="clear" w:pos="720"/>
          <w:tab w:val="left" w:pos="2410"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Осуществить приемку выполненных работ в соответствии с настоящим </w:t>
      </w:r>
      <w:r>
        <w:rPr>
          <w:rFonts w:ascii="PT Astra Serif" w:hAnsi="PT Astra Serif"/>
          <w:spacing w:val="-2"/>
          <w:sz w:val="24"/>
          <w:szCs w:val="24"/>
        </w:rPr>
        <w:t>Контрактом.</w:t>
      </w:r>
    </w:p>
    <w:p>
      <w:pPr>
        <w:pStyle w:val="ListParagraph"/>
        <w:numPr>
          <w:ilvl w:val="0"/>
          <w:numId w:val="0"/>
        </w:numPr>
        <w:tabs>
          <w:tab w:val="clear" w:pos="720"/>
          <w:tab w:val="left" w:pos="2410"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В рабочее время обеспечить беспрепятственный доступ работников Подрядчика, предъявивших соответствующее удостоверение, для выполнения работ, необходимых для исполнения Контракта.</w:t>
      </w:r>
    </w:p>
    <w:p>
      <w:pPr>
        <w:pStyle w:val="BodyText"/>
        <w:spacing w:lineRule="auto" w:line="240" w:before="0" w:after="0"/>
        <w:ind w:hanging="0" w:left="0" w:right="0"/>
        <w:jc w:val="both"/>
        <w:rPr>
          <w:rFonts w:ascii="PT Astra Serif" w:hAnsi="PT Astra Serif"/>
          <w:sz w:val="24"/>
          <w:szCs w:val="24"/>
        </w:rPr>
      </w:pPr>
      <w:r>
        <w:rPr>
          <w:rFonts w:ascii="PT Astra Serif" w:hAnsi="PT Astra Serif"/>
          <w:sz w:val="24"/>
          <w:szCs w:val="24"/>
        </w:rPr>
        <w:t>- Отказаться</w:t>
      </w:r>
      <w:r>
        <w:rPr>
          <w:rFonts w:ascii="PT Astra Serif" w:hAnsi="PT Astra Serif"/>
          <w:spacing w:val="-4"/>
          <w:sz w:val="24"/>
          <w:szCs w:val="24"/>
        </w:rPr>
        <w:t xml:space="preserve"> </w:t>
      </w:r>
      <w:r>
        <w:rPr>
          <w:rFonts w:ascii="PT Astra Serif" w:hAnsi="PT Astra Serif"/>
          <w:sz w:val="24"/>
          <w:szCs w:val="24"/>
        </w:rPr>
        <w:t>от</w:t>
      </w:r>
      <w:r>
        <w:rPr>
          <w:rFonts w:ascii="PT Astra Serif" w:hAnsi="PT Astra Serif"/>
          <w:spacing w:val="-4"/>
          <w:sz w:val="24"/>
          <w:szCs w:val="24"/>
        </w:rPr>
        <w:t xml:space="preserve"> </w:t>
      </w:r>
      <w:r>
        <w:rPr>
          <w:rFonts w:ascii="PT Astra Serif" w:hAnsi="PT Astra Serif"/>
          <w:sz w:val="24"/>
          <w:szCs w:val="24"/>
        </w:rPr>
        <w:t>исполнения</w:t>
      </w:r>
      <w:r>
        <w:rPr>
          <w:rFonts w:ascii="PT Astra Serif" w:hAnsi="PT Astra Serif"/>
          <w:spacing w:val="-3"/>
          <w:sz w:val="24"/>
          <w:szCs w:val="24"/>
        </w:rPr>
        <w:t xml:space="preserve"> </w:t>
      </w:r>
      <w:r>
        <w:rPr>
          <w:rFonts w:ascii="PT Astra Serif" w:hAnsi="PT Astra Serif"/>
          <w:sz w:val="24"/>
          <w:szCs w:val="24"/>
        </w:rPr>
        <w:t>Контракта</w:t>
      </w:r>
      <w:r>
        <w:rPr>
          <w:rFonts w:ascii="PT Astra Serif" w:hAnsi="PT Astra Serif"/>
          <w:spacing w:val="-4"/>
          <w:sz w:val="24"/>
          <w:szCs w:val="24"/>
        </w:rPr>
        <w:t xml:space="preserve"> </w:t>
      </w:r>
      <w:r>
        <w:rPr>
          <w:rFonts w:ascii="PT Astra Serif" w:hAnsi="PT Astra Serif"/>
          <w:sz w:val="24"/>
          <w:szCs w:val="24"/>
        </w:rPr>
        <w:t>и</w:t>
      </w:r>
      <w:r>
        <w:rPr>
          <w:rFonts w:ascii="PT Astra Serif" w:hAnsi="PT Astra Serif"/>
          <w:spacing w:val="-4"/>
          <w:sz w:val="24"/>
          <w:szCs w:val="24"/>
        </w:rPr>
        <w:t xml:space="preserve"> </w:t>
      </w:r>
      <w:r>
        <w:rPr>
          <w:rFonts w:ascii="PT Astra Serif" w:hAnsi="PT Astra Serif"/>
          <w:sz w:val="24"/>
          <w:szCs w:val="24"/>
        </w:rPr>
        <w:t>потребовать</w:t>
      </w:r>
      <w:r>
        <w:rPr>
          <w:rFonts w:ascii="PT Astra Serif" w:hAnsi="PT Astra Serif"/>
          <w:spacing w:val="-5"/>
          <w:sz w:val="24"/>
          <w:szCs w:val="24"/>
        </w:rPr>
        <w:t xml:space="preserve"> </w:t>
      </w:r>
      <w:r>
        <w:rPr>
          <w:rFonts w:ascii="PT Astra Serif" w:hAnsi="PT Astra Serif"/>
          <w:sz w:val="24"/>
          <w:szCs w:val="24"/>
        </w:rPr>
        <w:t>возмещения</w:t>
      </w:r>
      <w:r>
        <w:rPr>
          <w:rFonts w:ascii="PT Astra Serif" w:hAnsi="PT Astra Serif"/>
          <w:spacing w:val="-4"/>
          <w:sz w:val="24"/>
          <w:szCs w:val="24"/>
        </w:rPr>
        <w:t xml:space="preserve"> </w:t>
      </w:r>
      <w:r>
        <w:rPr>
          <w:rFonts w:ascii="PT Astra Serif" w:hAnsi="PT Astra Serif"/>
          <w:sz w:val="24"/>
          <w:szCs w:val="24"/>
        </w:rPr>
        <w:t>убытков,</w:t>
      </w:r>
      <w:r>
        <w:rPr>
          <w:rFonts w:ascii="PT Astra Serif" w:hAnsi="PT Astra Serif"/>
          <w:spacing w:val="-4"/>
          <w:sz w:val="24"/>
          <w:szCs w:val="24"/>
        </w:rPr>
        <w:t xml:space="preserve"> </w:t>
      </w:r>
      <w:r>
        <w:rPr>
          <w:rFonts w:ascii="PT Astra Serif" w:hAnsi="PT Astra Serif"/>
          <w:sz w:val="24"/>
          <w:szCs w:val="24"/>
        </w:rPr>
        <w:t>если Подрядчик в течение 7 рабочих дней не приступает к исполнению Контракта.</w:t>
      </w:r>
    </w:p>
    <w:p>
      <w:pPr>
        <w:pStyle w:val="Heading1"/>
        <w:numPr>
          <w:ilvl w:val="0"/>
          <w:numId w:val="0"/>
        </w:numPr>
        <w:tabs>
          <w:tab w:val="clear" w:pos="720"/>
          <w:tab w:val="left" w:pos="2123"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4.3. Подрядчик</w:t>
      </w:r>
      <w:r>
        <w:rPr>
          <w:rFonts w:ascii="PT Astra Serif" w:hAnsi="PT Astra Serif"/>
          <w:spacing w:val="-7"/>
          <w:sz w:val="24"/>
          <w:szCs w:val="24"/>
        </w:rPr>
        <w:t xml:space="preserve"> </w:t>
      </w:r>
      <w:r>
        <w:rPr>
          <w:rFonts w:ascii="PT Astra Serif" w:hAnsi="PT Astra Serif"/>
          <w:spacing w:val="-2"/>
          <w:sz w:val="24"/>
          <w:szCs w:val="24"/>
        </w:rPr>
        <w:t>обязан:</w:t>
      </w:r>
    </w:p>
    <w:p>
      <w:pPr>
        <w:pStyle w:val="ListParagraph"/>
        <w:numPr>
          <w:ilvl w:val="0"/>
          <w:numId w:val="0"/>
        </w:numPr>
        <w:tabs>
          <w:tab w:val="clear" w:pos="720"/>
          <w:tab w:val="left" w:pos="2410"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Выполнить работы в соответствии с условиями настоящего Контракта и передать Заказчику их результат в установленные настоящим Контрактом сроки;</w:t>
      </w:r>
    </w:p>
    <w:p>
      <w:pPr>
        <w:pStyle w:val="ListParagraph"/>
        <w:numPr>
          <w:ilvl w:val="0"/>
          <w:numId w:val="0"/>
        </w:numPr>
        <w:tabs>
          <w:tab w:val="clear" w:pos="720"/>
          <w:tab w:val="left" w:pos="2410"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Выполнить работы самостоятельно без привлечения других лиц к исполнению своих обязательств по контракту.</w:t>
      </w:r>
    </w:p>
    <w:p>
      <w:pPr>
        <w:pStyle w:val="ListParagraph"/>
        <w:numPr>
          <w:ilvl w:val="0"/>
          <w:numId w:val="0"/>
        </w:numPr>
        <w:tabs>
          <w:tab w:val="clear" w:pos="720"/>
          <w:tab w:val="left" w:pos="2410"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Немедленно уведомить Заказчика и приостановить ход выполнения работ при невозможности дальнейшего выполнения работ в соответствии с условиями Контракта.</w:t>
      </w:r>
    </w:p>
    <w:p>
      <w:pPr>
        <w:pStyle w:val="ListParagraph"/>
        <w:numPr>
          <w:ilvl w:val="0"/>
          <w:numId w:val="0"/>
        </w:numPr>
        <w:tabs>
          <w:tab w:val="clear" w:pos="720"/>
          <w:tab w:val="left" w:pos="2410"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Передать Заказчику информацию, связанную с эксплуатацией результата выполненных</w:t>
      </w:r>
      <w:r>
        <w:rPr>
          <w:rFonts w:ascii="PT Astra Serif" w:hAnsi="PT Astra Serif"/>
          <w:spacing w:val="-2"/>
          <w:sz w:val="24"/>
          <w:szCs w:val="24"/>
        </w:rPr>
        <w:t xml:space="preserve"> </w:t>
      </w:r>
      <w:r>
        <w:rPr>
          <w:rFonts w:ascii="PT Astra Serif" w:hAnsi="PT Astra Serif"/>
          <w:sz w:val="24"/>
          <w:szCs w:val="24"/>
        </w:rPr>
        <w:t>работ,</w:t>
      </w:r>
      <w:r>
        <w:rPr>
          <w:rFonts w:ascii="PT Astra Serif" w:hAnsi="PT Astra Serif"/>
          <w:spacing w:val="-2"/>
          <w:sz w:val="24"/>
          <w:szCs w:val="24"/>
        </w:rPr>
        <w:t xml:space="preserve"> </w:t>
      </w:r>
      <w:r>
        <w:rPr>
          <w:rFonts w:ascii="PT Astra Serif" w:hAnsi="PT Astra Serif"/>
          <w:sz w:val="24"/>
          <w:szCs w:val="24"/>
        </w:rPr>
        <w:t>если</w:t>
      </w:r>
      <w:r>
        <w:rPr>
          <w:rFonts w:ascii="PT Astra Serif" w:hAnsi="PT Astra Serif"/>
          <w:spacing w:val="-2"/>
          <w:sz w:val="24"/>
          <w:szCs w:val="24"/>
        </w:rPr>
        <w:t xml:space="preserve"> </w:t>
      </w:r>
      <w:r>
        <w:rPr>
          <w:rFonts w:ascii="PT Astra Serif" w:hAnsi="PT Astra Serif"/>
          <w:sz w:val="24"/>
          <w:szCs w:val="24"/>
        </w:rPr>
        <w:t>без</w:t>
      </w:r>
      <w:r>
        <w:rPr>
          <w:rFonts w:ascii="PT Astra Serif" w:hAnsi="PT Astra Serif"/>
          <w:spacing w:val="-2"/>
          <w:sz w:val="24"/>
          <w:szCs w:val="24"/>
        </w:rPr>
        <w:t xml:space="preserve"> </w:t>
      </w:r>
      <w:r>
        <w:rPr>
          <w:rFonts w:ascii="PT Astra Serif" w:hAnsi="PT Astra Serif"/>
          <w:sz w:val="24"/>
          <w:szCs w:val="24"/>
        </w:rPr>
        <w:t>такой</w:t>
      </w:r>
      <w:r>
        <w:rPr>
          <w:rFonts w:ascii="PT Astra Serif" w:hAnsi="PT Astra Serif"/>
          <w:spacing w:val="-2"/>
          <w:sz w:val="24"/>
          <w:szCs w:val="24"/>
        </w:rPr>
        <w:t xml:space="preserve"> </w:t>
      </w:r>
      <w:r>
        <w:rPr>
          <w:rFonts w:ascii="PT Astra Serif" w:hAnsi="PT Astra Serif"/>
          <w:sz w:val="24"/>
          <w:szCs w:val="24"/>
        </w:rPr>
        <w:t>информации</w:t>
      </w:r>
      <w:r>
        <w:rPr>
          <w:rFonts w:ascii="PT Astra Serif" w:hAnsi="PT Astra Serif"/>
          <w:spacing w:val="-2"/>
          <w:sz w:val="24"/>
          <w:szCs w:val="24"/>
        </w:rPr>
        <w:t xml:space="preserve"> </w:t>
      </w:r>
      <w:r>
        <w:rPr>
          <w:rFonts w:ascii="PT Astra Serif" w:hAnsi="PT Astra Serif"/>
          <w:sz w:val="24"/>
          <w:szCs w:val="24"/>
        </w:rPr>
        <w:t>использование</w:t>
      </w:r>
      <w:r>
        <w:rPr>
          <w:rFonts w:ascii="PT Astra Serif" w:hAnsi="PT Astra Serif"/>
          <w:spacing w:val="-2"/>
          <w:sz w:val="24"/>
          <w:szCs w:val="24"/>
        </w:rPr>
        <w:t xml:space="preserve"> </w:t>
      </w:r>
      <w:r>
        <w:rPr>
          <w:rFonts w:ascii="PT Astra Serif" w:hAnsi="PT Astra Serif"/>
          <w:sz w:val="24"/>
          <w:szCs w:val="24"/>
        </w:rPr>
        <w:t>результата</w:t>
      </w:r>
      <w:r>
        <w:rPr>
          <w:rFonts w:ascii="PT Astra Serif" w:hAnsi="PT Astra Serif"/>
          <w:spacing w:val="-3"/>
          <w:sz w:val="24"/>
          <w:szCs w:val="24"/>
        </w:rPr>
        <w:t xml:space="preserve"> </w:t>
      </w:r>
      <w:r>
        <w:rPr>
          <w:rFonts w:ascii="PT Astra Serif" w:hAnsi="PT Astra Serif"/>
          <w:sz w:val="24"/>
          <w:szCs w:val="24"/>
        </w:rPr>
        <w:t>работ</w:t>
      </w:r>
      <w:r>
        <w:rPr>
          <w:rFonts w:ascii="PT Astra Serif" w:hAnsi="PT Astra Serif"/>
          <w:spacing w:val="-2"/>
          <w:sz w:val="24"/>
          <w:szCs w:val="24"/>
        </w:rPr>
        <w:t xml:space="preserve"> </w:t>
      </w:r>
      <w:r>
        <w:rPr>
          <w:rFonts w:ascii="PT Astra Serif" w:hAnsi="PT Astra Serif"/>
          <w:sz w:val="24"/>
          <w:szCs w:val="24"/>
        </w:rPr>
        <w:t>Заказчиком невозможно или затруднительно.</w:t>
      </w:r>
    </w:p>
    <w:p>
      <w:pPr>
        <w:pStyle w:val="Heading1"/>
        <w:numPr>
          <w:ilvl w:val="0"/>
          <w:numId w:val="0"/>
        </w:numPr>
        <w:tabs>
          <w:tab w:val="clear" w:pos="720"/>
          <w:tab w:val="left" w:pos="2183"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4.4. Подрядчик</w:t>
      </w:r>
      <w:r>
        <w:rPr>
          <w:rFonts w:ascii="PT Astra Serif" w:hAnsi="PT Astra Serif"/>
          <w:spacing w:val="-7"/>
          <w:sz w:val="24"/>
          <w:szCs w:val="24"/>
        </w:rPr>
        <w:t xml:space="preserve"> </w:t>
      </w:r>
      <w:r>
        <w:rPr>
          <w:rFonts w:ascii="PT Astra Serif" w:hAnsi="PT Astra Serif"/>
          <w:spacing w:val="-2"/>
          <w:sz w:val="24"/>
          <w:szCs w:val="24"/>
        </w:rPr>
        <w:t>вправе:</w:t>
      </w:r>
    </w:p>
    <w:p>
      <w:pPr>
        <w:pStyle w:val="ListParagraph"/>
        <w:numPr>
          <w:ilvl w:val="0"/>
          <w:numId w:val="0"/>
        </w:numPr>
        <w:tabs>
          <w:tab w:val="clear" w:pos="720"/>
          <w:tab w:val="left" w:pos="2410"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Не приступать к работам или приостановить ход выполнения работ и потребовать возмещения убытков в случаях, когда нарушение Заказчиком своих обязанностей по Контракту препятствует Подрядчику исполнить собственные обязанности.</w:t>
      </w:r>
    </w:p>
    <w:p>
      <w:pPr>
        <w:pStyle w:val="ListParagraph"/>
        <w:numPr>
          <w:ilvl w:val="0"/>
          <w:numId w:val="0"/>
        </w:numPr>
        <w:tabs>
          <w:tab w:val="clear" w:pos="720"/>
          <w:tab w:val="left" w:pos="2410"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Получить от Заказчика полную стоимость выполненных работ, указанную п. п. 3.1. п. 3.</w:t>
      </w:r>
    </w:p>
    <w:p>
      <w:pPr>
        <w:pStyle w:val="BodyText"/>
        <w:spacing w:lineRule="auto" w:line="240" w:before="0" w:after="0"/>
        <w:ind w:firstLine="850" w:left="0" w:right="0"/>
        <w:jc w:val="both"/>
        <w:rPr>
          <w:rFonts w:ascii="PT Astra Serif" w:hAnsi="PT Astra Serif"/>
          <w:sz w:val="24"/>
          <w:szCs w:val="24"/>
        </w:rPr>
      </w:pPr>
      <w:r>
        <w:rPr>
          <w:rFonts w:ascii="PT Astra Serif" w:hAnsi="PT Astra Serif"/>
          <w:sz w:val="24"/>
          <w:szCs w:val="24"/>
        </w:rPr>
      </w:r>
    </w:p>
    <w:p>
      <w:pPr>
        <w:pStyle w:val="Heading1"/>
        <w:numPr>
          <w:ilvl w:val="0"/>
          <w:numId w:val="0"/>
        </w:numPr>
        <w:tabs>
          <w:tab w:val="clear" w:pos="720"/>
          <w:tab w:val="left" w:pos="3820" w:leader="none"/>
        </w:tabs>
        <w:spacing w:lineRule="auto" w:line="240" w:before="0" w:after="0"/>
        <w:ind w:hanging="0" w:left="0" w:right="0"/>
        <w:jc w:val="center"/>
        <w:rPr>
          <w:rFonts w:ascii="PT Astra Serif" w:hAnsi="PT Astra Serif"/>
          <w:sz w:val="24"/>
          <w:szCs w:val="24"/>
        </w:rPr>
      </w:pPr>
      <w:r>
        <w:rPr>
          <w:rFonts w:ascii="PT Astra Serif" w:hAnsi="PT Astra Serif"/>
          <w:sz w:val="24"/>
          <w:szCs w:val="24"/>
        </w:rPr>
        <w:t>5. Порядок</w:t>
      </w:r>
      <w:r>
        <w:rPr>
          <w:rFonts w:ascii="PT Astra Serif" w:hAnsi="PT Astra Serif"/>
          <w:spacing w:val="-7"/>
          <w:sz w:val="24"/>
          <w:szCs w:val="24"/>
        </w:rPr>
        <w:t xml:space="preserve"> </w:t>
      </w:r>
      <w:r>
        <w:rPr>
          <w:rFonts w:ascii="PT Astra Serif" w:hAnsi="PT Astra Serif"/>
          <w:sz w:val="24"/>
          <w:szCs w:val="24"/>
        </w:rPr>
        <w:t>выполнения,</w:t>
      </w:r>
      <w:r>
        <w:rPr>
          <w:rFonts w:ascii="PT Astra Serif" w:hAnsi="PT Astra Serif"/>
          <w:spacing w:val="-3"/>
          <w:sz w:val="24"/>
          <w:szCs w:val="24"/>
        </w:rPr>
        <w:t xml:space="preserve"> </w:t>
      </w:r>
      <w:r>
        <w:rPr>
          <w:rFonts w:ascii="PT Astra Serif" w:hAnsi="PT Astra Serif"/>
          <w:sz w:val="24"/>
          <w:szCs w:val="24"/>
        </w:rPr>
        <w:t>сдачи</w:t>
      </w:r>
      <w:r>
        <w:rPr>
          <w:rFonts w:ascii="PT Astra Serif" w:hAnsi="PT Astra Serif"/>
          <w:spacing w:val="-4"/>
          <w:sz w:val="24"/>
          <w:szCs w:val="24"/>
        </w:rPr>
        <w:t xml:space="preserve"> </w:t>
      </w:r>
      <w:r>
        <w:rPr>
          <w:rFonts w:ascii="PT Astra Serif" w:hAnsi="PT Astra Serif"/>
          <w:sz w:val="24"/>
          <w:szCs w:val="24"/>
        </w:rPr>
        <w:t>и</w:t>
      </w:r>
      <w:r>
        <w:rPr>
          <w:rFonts w:ascii="PT Astra Serif" w:hAnsi="PT Astra Serif"/>
          <w:spacing w:val="-4"/>
          <w:sz w:val="24"/>
          <w:szCs w:val="24"/>
        </w:rPr>
        <w:t xml:space="preserve"> </w:t>
      </w:r>
      <w:r>
        <w:rPr>
          <w:rFonts w:ascii="PT Astra Serif" w:hAnsi="PT Astra Serif"/>
          <w:sz w:val="24"/>
          <w:szCs w:val="24"/>
        </w:rPr>
        <w:t>приемки</w:t>
      </w:r>
      <w:r>
        <w:rPr>
          <w:rFonts w:ascii="PT Astra Serif" w:hAnsi="PT Astra Serif"/>
          <w:spacing w:val="-3"/>
          <w:sz w:val="24"/>
          <w:szCs w:val="24"/>
        </w:rPr>
        <w:t xml:space="preserve"> </w:t>
      </w:r>
      <w:r>
        <w:rPr>
          <w:rFonts w:ascii="PT Astra Serif" w:hAnsi="PT Astra Serif"/>
          <w:spacing w:val="-2"/>
          <w:sz w:val="24"/>
          <w:szCs w:val="24"/>
        </w:rPr>
        <w:t>работ</w:t>
      </w:r>
    </w:p>
    <w:p>
      <w:pPr>
        <w:pStyle w:val="Heading1"/>
        <w:numPr>
          <w:ilvl w:val="0"/>
          <w:numId w:val="0"/>
        </w:numPr>
        <w:tabs>
          <w:tab w:val="clear" w:pos="720"/>
          <w:tab w:val="left" w:pos="3820" w:leader="none"/>
        </w:tabs>
        <w:spacing w:lineRule="auto" w:line="240" w:before="0" w:after="0"/>
        <w:ind w:hanging="0" w:left="0" w:right="0"/>
        <w:jc w:val="both"/>
        <w:rPr>
          <w:rFonts w:ascii="PT Astra Serif" w:hAnsi="PT Astra Serif"/>
          <w:spacing w:val="-2"/>
          <w:sz w:val="24"/>
          <w:szCs w:val="24"/>
        </w:rPr>
      </w:pPr>
      <w:r>
        <w:rPr>
          <w:rFonts w:ascii="PT Astra Serif" w:hAnsi="PT Astra Serif"/>
          <w:spacing w:val="-2"/>
          <w:sz w:val="24"/>
          <w:szCs w:val="24"/>
        </w:rPr>
      </w:r>
    </w:p>
    <w:p>
      <w:pPr>
        <w:pStyle w:val="ListParagraph"/>
        <w:numPr>
          <w:ilvl w:val="0"/>
          <w:numId w:val="0"/>
        </w:numPr>
        <w:tabs>
          <w:tab w:val="clear" w:pos="720"/>
          <w:tab w:val="left" w:pos="2411"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5.1. Порядок выполнения работ по настоящему Контракту определяется техническим заданием и локально - сметным расчетом.</w:t>
      </w:r>
    </w:p>
    <w:p>
      <w:pPr>
        <w:pStyle w:val="ListParagraph"/>
        <w:numPr>
          <w:ilvl w:val="0"/>
          <w:numId w:val="0"/>
        </w:numPr>
        <w:tabs>
          <w:tab w:val="clear" w:pos="720"/>
          <w:tab w:val="left" w:pos="2411"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5.2. Заказчик осуществляет</w:t>
      </w:r>
      <w:r>
        <w:rPr>
          <w:rFonts w:ascii="PT Astra Serif" w:hAnsi="PT Astra Serif"/>
          <w:spacing w:val="-1"/>
          <w:sz w:val="24"/>
          <w:szCs w:val="24"/>
        </w:rPr>
        <w:t xml:space="preserve"> </w:t>
      </w:r>
      <w:r>
        <w:rPr>
          <w:rFonts w:ascii="PT Astra Serif" w:hAnsi="PT Astra Serif"/>
          <w:sz w:val="24"/>
          <w:szCs w:val="24"/>
        </w:rPr>
        <w:t>оперативный</w:t>
      </w:r>
      <w:r>
        <w:rPr>
          <w:rFonts w:ascii="PT Astra Serif" w:hAnsi="PT Astra Serif"/>
          <w:spacing w:val="-1"/>
          <w:sz w:val="24"/>
          <w:szCs w:val="24"/>
        </w:rPr>
        <w:t xml:space="preserve"> </w:t>
      </w:r>
      <w:r>
        <w:rPr>
          <w:rFonts w:ascii="PT Astra Serif" w:hAnsi="PT Astra Serif"/>
          <w:sz w:val="24"/>
          <w:szCs w:val="24"/>
        </w:rPr>
        <w:t>контроль</w:t>
      </w:r>
      <w:r>
        <w:rPr>
          <w:rFonts w:ascii="PT Astra Serif" w:hAnsi="PT Astra Serif"/>
          <w:spacing w:val="-1"/>
          <w:sz w:val="24"/>
          <w:szCs w:val="24"/>
        </w:rPr>
        <w:t xml:space="preserve"> </w:t>
      </w:r>
      <w:r>
        <w:rPr>
          <w:rFonts w:ascii="PT Astra Serif" w:hAnsi="PT Astra Serif"/>
          <w:sz w:val="24"/>
          <w:szCs w:val="24"/>
        </w:rPr>
        <w:t>за ходом</w:t>
      </w:r>
      <w:r>
        <w:rPr>
          <w:rFonts w:ascii="PT Astra Serif" w:hAnsi="PT Astra Serif"/>
          <w:spacing w:val="-1"/>
          <w:sz w:val="24"/>
          <w:szCs w:val="24"/>
        </w:rPr>
        <w:t xml:space="preserve"> </w:t>
      </w:r>
      <w:r>
        <w:rPr>
          <w:rFonts w:ascii="PT Astra Serif" w:hAnsi="PT Astra Serif"/>
          <w:sz w:val="24"/>
          <w:szCs w:val="24"/>
        </w:rPr>
        <w:t>выполнения работ</w:t>
      </w:r>
      <w:r>
        <w:rPr>
          <w:rFonts w:ascii="PT Astra Serif" w:hAnsi="PT Astra Serif"/>
          <w:spacing w:val="-1"/>
          <w:sz w:val="24"/>
          <w:szCs w:val="24"/>
        </w:rPr>
        <w:t xml:space="preserve"> </w:t>
      </w:r>
      <w:r>
        <w:rPr>
          <w:rFonts w:ascii="PT Astra Serif" w:hAnsi="PT Astra Serif"/>
          <w:sz w:val="24"/>
          <w:szCs w:val="24"/>
        </w:rPr>
        <w:t>в связи с чем Заказчик вправе требовать от Подрядчика предоставления информации о ходе выполнения работ.</w:t>
      </w:r>
    </w:p>
    <w:p>
      <w:pPr>
        <w:pStyle w:val="ListParagraph"/>
        <w:numPr>
          <w:ilvl w:val="0"/>
          <w:numId w:val="0"/>
        </w:numPr>
        <w:tabs>
          <w:tab w:val="clear" w:pos="720"/>
          <w:tab w:val="left" w:pos="2158"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 xml:space="preserve">5.3. При завершении выполнения работ Подрядчик предоставляет документы об исполнении согласно п. п. 3.8 п. 3. настоящего контракта. </w:t>
      </w:r>
      <w:r>
        <w:rPr>
          <w:rFonts w:ascii="PT Astra Serif" w:hAnsi="PT Astra Serif"/>
          <w:b/>
          <w:sz w:val="24"/>
          <w:szCs w:val="24"/>
        </w:rPr>
        <w:t xml:space="preserve">Заказчик в течение 10-ти рабочих дней со дня получения акта выполненных </w:t>
      </w:r>
      <w:r>
        <w:rPr>
          <w:rFonts w:ascii="PT Astra Serif" w:hAnsi="PT Astra Serif"/>
          <w:sz w:val="24"/>
          <w:szCs w:val="24"/>
        </w:rPr>
        <w:t xml:space="preserve">работ </w:t>
      </w:r>
      <w:r>
        <w:rPr>
          <w:rFonts w:ascii="PT Astra Serif" w:hAnsi="PT Astra Serif"/>
          <w:b w:val="false"/>
          <w:sz w:val="24"/>
          <w:szCs w:val="24"/>
        </w:rPr>
        <w:t xml:space="preserve">и отчетных документов </w:t>
      </w:r>
      <w:r>
        <w:rPr>
          <w:rFonts w:ascii="PT Astra Serif" w:hAnsi="PT Astra Serif"/>
          <w:sz w:val="24"/>
          <w:szCs w:val="24"/>
        </w:rPr>
        <w:t>направляет Подрядчику, подписанный акт выполненных работ или мотивированный отказ.</w:t>
      </w:r>
    </w:p>
    <w:p>
      <w:pPr>
        <w:pStyle w:val="ListParagraph"/>
        <w:numPr>
          <w:ilvl w:val="0"/>
          <w:numId w:val="0"/>
        </w:numPr>
        <w:tabs>
          <w:tab w:val="clear" w:pos="720"/>
          <w:tab w:val="left" w:pos="2148"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5.4. В случае несоответствия результатов выполненных работ техническому заданию, локально - сметному расчету и отказа подписать акт выполненных работ Стороны составляют двусторонний акт с перечнем необходимых дополнительных работ и сроков их выполнения. Претензии о выполнении дополнительных работ должны быть предъявлены в течение 10-ти рабочих дней после получения акта выполненных работ.</w:t>
      </w:r>
    </w:p>
    <w:p>
      <w:pPr>
        <w:pStyle w:val="ListParagraph"/>
        <w:numPr>
          <w:ilvl w:val="0"/>
          <w:numId w:val="0"/>
        </w:numPr>
        <w:tabs>
          <w:tab w:val="clear" w:pos="720"/>
          <w:tab w:val="left" w:pos="2208"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5.5. Подписанный Заказчиком и Подрядчиком Акт выполненных работ является основанием для оплаты Подрядчику выполненных работ.</w:t>
      </w:r>
    </w:p>
    <w:p>
      <w:pPr>
        <w:pStyle w:val="ListParagraph"/>
        <w:numPr>
          <w:ilvl w:val="0"/>
          <w:numId w:val="0"/>
        </w:numPr>
        <w:tabs>
          <w:tab w:val="clear" w:pos="720"/>
          <w:tab w:val="left" w:pos="2128"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5.6. Для</w:t>
      </w:r>
      <w:r>
        <w:rPr>
          <w:rFonts w:ascii="PT Astra Serif" w:hAnsi="PT Astra Serif"/>
          <w:spacing w:val="-3"/>
          <w:sz w:val="24"/>
          <w:szCs w:val="24"/>
        </w:rPr>
        <w:t xml:space="preserve"> </w:t>
      </w:r>
      <w:r>
        <w:rPr>
          <w:rFonts w:ascii="PT Astra Serif" w:hAnsi="PT Astra Serif"/>
          <w:sz w:val="24"/>
          <w:szCs w:val="24"/>
        </w:rPr>
        <w:t>проверки</w:t>
      </w:r>
      <w:r>
        <w:rPr>
          <w:rFonts w:ascii="PT Astra Serif" w:hAnsi="PT Astra Serif"/>
          <w:spacing w:val="-2"/>
          <w:sz w:val="24"/>
          <w:szCs w:val="24"/>
        </w:rPr>
        <w:t xml:space="preserve"> </w:t>
      </w:r>
      <w:r>
        <w:rPr>
          <w:rFonts w:ascii="PT Astra Serif" w:hAnsi="PT Astra Serif"/>
          <w:sz w:val="24"/>
          <w:szCs w:val="24"/>
        </w:rPr>
        <w:t>выполненных</w:t>
      </w:r>
      <w:r>
        <w:rPr>
          <w:rFonts w:ascii="PT Astra Serif" w:hAnsi="PT Astra Serif"/>
          <w:spacing w:val="-3"/>
          <w:sz w:val="24"/>
          <w:szCs w:val="24"/>
        </w:rPr>
        <w:t xml:space="preserve"> </w:t>
      </w:r>
      <w:r>
        <w:rPr>
          <w:rFonts w:ascii="PT Astra Serif" w:hAnsi="PT Astra Serif"/>
          <w:sz w:val="24"/>
          <w:szCs w:val="24"/>
        </w:rPr>
        <w:t>Подрядчиком</w:t>
      </w:r>
      <w:r>
        <w:rPr>
          <w:rFonts w:ascii="PT Astra Serif" w:hAnsi="PT Astra Serif"/>
          <w:spacing w:val="-3"/>
          <w:sz w:val="24"/>
          <w:szCs w:val="24"/>
        </w:rPr>
        <w:t xml:space="preserve"> </w:t>
      </w:r>
      <w:r>
        <w:rPr>
          <w:rFonts w:ascii="PT Astra Serif" w:hAnsi="PT Astra Serif"/>
          <w:sz w:val="24"/>
          <w:szCs w:val="24"/>
        </w:rPr>
        <w:t>работ,</w:t>
      </w:r>
      <w:r>
        <w:rPr>
          <w:rFonts w:ascii="PT Astra Serif" w:hAnsi="PT Astra Serif"/>
          <w:spacing w:val="-3"/>
          <w:sz w:val="24"/>
          <w:szCs w:val="24"/>
        </w:rPr>
        <w:t xml:space="preserve"> </w:t>
      </w:r>
      <w:r>
        <w:rPr>
          <w:rFonts w:ascii="PT Astra Serif" w:hAnsi="PT Astra Serif"/>
          <w:sz w:val="24"/>
          <w:szCs w:val="24"/>
        </w:rPr>
        <w:t>предусмотренных</w:t>
      </w:r>
      <w:r>
        <w:rPr>
          <w:rFonts w:ascii="PT Astra Serif" w:hAnsi="PT Astra Serif"/>
          <w:spacing w:val="-3"/>
          <w:sz w:val="24"/>
          <w:szCs w:val="24"/>
        </w:rPr>
        <w:t xml:space="preserve"> </w:t>
      </w:r>
      <w:r>
        <w:rPr>
          <w:rFonts w:ascii="PT Astra Serif" w:hAnsi="PT Astra Serif"/>
          <w:sz w:val="24"/>
          <w:szCs w:val="24"/>
        </w:rPr>
        <w:t>Контрактом,</w:t>
      </w:r>
      <w:r>
        <w:rPr>
          <w:rFonts w:ascii="PT Astra Serif" w:hAnsi="PT Astra Serif"/>
          <w:spacing w:val="-3"/>
          <w:sz w:val="24"/>
          <w:szCs w:val="24"/>
        </w:rPr>
        <w:t xml:space="preserve"> </w:t>
      </w:r>
      <w:r>
        <w:rPr>
          <w:rFonts w:ascii="PT Astra Serif" w:hAnsi="PT Astra Serif"/>
          <w:sz w:val="24"/>
          <w:szCs w:val="24"/>
        </w:rPr>
        <w:t>в части</w:t>
      </w:r>
      <w:r>
        <w:rPr>
          <w:rFonts w:ascii="PT Astra Serif" w:hAnsi="PT Astra Serif"/>
          <w:spacing w:val="-3"/>
          <w:sz w:val="24"/>
          <w:szCs w:val="24"/>
        </w:rPr>
        <w:t xml:space="preserve"> </w:t>
      </w:r>
      <w:r>
        <w:rPr>
          <w:rFonts w:ascii="PT Astra Serif" w:hAnsi="PT Astra Serif"/>
          <w:sz w:val="24"/>
          <w:szCs w:val="24"/>
        </w:rPr>
        <w:t>их</w:t>
      </w:r>
      <w:r>
        <w:rPr>
          <w:rFonts w:ascii="PT Astra Serif" w:hAnsi="PT Astra Serif"/>
          <w:spacing w:val="-4"/>
          <w:sz w:val="24"/>
          <w:szCs w:val="24"/>
        </w:rPr>
        <w:t xml:space="preserve"> </w:t>
      </w:r>
      <w:r>
        <w:rPr>
          <w:rFonts w:ascii="PT Astra Serif" w:hAnsi="PT Astra Serif"/>
          <w:sz w:val="24"/>
          <w:szCs w:val="24"/>
        </w:rPr>
        <w:t>соответствия</w:t>
      </w:r>
      <w:r>
        <w:rPr>
          <w:rFonts w:ascii="PT Astra Serif" w:hAnsi="PT Astra Serif"/>
          <w:spacing w:val="-3"/>
          <w:sz w:val="24"/>
          <w:szCs w:val="24"/>
        </w:rPr>
        <w:t xml:space="preserve"> </w:t>
      </w:r>
      <w:r>
        <w:rPr>
          <w:rFonts w:ascii="PT Astra Serif" w:hAnsi="PT Astra Serif"/>
          <w:sz w:val="24"/>
          <w:szCs w:val="24"/>
        </w:rPr>
        <w:t>условиям</w:t>
      </w:r>
      <w:r>
        <w:rPr>
          <w:rFonts w:ascii="PT Astra Serif" w:hAnsi="PT Astra Serif"/>
          <w:spacing w:val="-4"/>
          <w:sz w:val="24"/>
          <w:szCs w:val="24"/>
        </w:rPr>
        <w:t xml:space="preserve"> </w:t>
      </w:r>
      <w:r>
        <w:rPr>
          <w:rFonts w:ascii="PT Astra Serif" w:hAnsi="PT Astra Serif"/>
          <w:sz w:val="24"/>
          <w:szCs w:val="24"/>
        </w:rPr>
        <w:t>Контракта</w:t>
      </w:r>
      <w:r>
        <w:rPr>
          <w:rFonts w:ascii="PT Astra Serif" w:hAnsi="PT Astra Serif"/>
          <w:spacing w:val="-4"/>
          <w:sz w:val="24"/>
          <w:szCs w:val="24"/>
        </w:rPr>
        <w:t xml:space="preserve"> </w:t>
      </w:r>
      <w:r>
        <w:rPr>
          <w:rFonts w:ascii="PT Astra Serif" w:hAnsi="PT Astra Serif"/>
          <w:sz w:val="24"/>
          <w:szCs w:val="24"/>
        </w:rPr>
        <w:t>Заказчик</w:t>
      </w:r>
      <w:r>
        <w:rPr>
          <w:rFonts w:ascii="PT Astra Serif" w:hAnsi="PT Astra Serif"/>
          <w:spacing w:val="-4"/>
          <w:sz w:val="24"/>
          <w:szCs w:val="24"/>
        </w:rPr>
        <w:t xml:space="preserve"> </w:t>
      </w:r>
      <w:r>
        <w:rPr>
          <w:rFonts w:ascii="PT Astra Serif" w:hAnsi="PT Astra Serif"/>
          <w:sz w:val="24"/>
          <w:szCs w:val="24"/>
        </w:rPr>
        <w:t>обязан</w:t>
      </w:r>
      <w:r>
        <w:rPr>
          <w:rFonts w:ascii="PT Astra Serif" w:hAnsi="PT Astra Serif"/>
          <w:spacing w:val="-3"/>
          <w:sz w:val="24"/>
          <w:szCs w:val="24"/>
        </w:rPr>
        <w:t xml:space="preserve"> </w:t>
      </w:r>
      <w:r>
        <w:rPr>
          <w:rFonts w:ascii="PT Astra Serif" w:hAnsi="PT Astra Serif"/>
          <w:sz w:val="24"/>
          <w:szCs w:val="24"/>
        </w:rPr>
        <w:t>провести</w:t>
      </w:r>
      <w:r>
        <w:rPr>
          <w:rFonts w:ascii="PT Astra Serif" w:hAnsi="PT Astra Serif"/>
          <w:spacing w:val="-3"/>
          <w:sz w:val="24"/>
          <w:szCs w:val="24"/>
        </w:rPr>
        <w:t xml:space="preserve"> </w:t>
      </w:r>
      <w:r>
        <w:rPr>
          <w:rFonts w:ascii="PT Astra Serif" w:hAnsi="PT Astra Serif"/>
          <w:sz w:val="24"/>
          <w:szCs w:val="24"/>
        </w:rPr>
        <w:t>экспертизу.</w:t>
      </w:r>
      <w:r>
        <w:rPr>
          <w:rFonts w:ascii="PT Astra Serif" w:hAnsi="PT Astra Serif"/>
          <w:spacing w:val="-4"/>
          <w:sz w:val="24"/>
          <w:szCs w:val="24"/>
        </w:rPr>
        <w:t xml:space="preserve"> </w:t>
      </w:r>
      <w:r>
        <w:rPr>
          <w:rFonts w:ascii="PT Astra Serif" w:hAnsi="PT Astra Serif"/>
          <w:sz w:val="24"/>
          <w:szCs w:val="24"/>
        </w:rPr>
        <w:t>Экспертиза результатов, предусмотренных Контрактом, проводится Заказчиком своими силами.</w:t>
      </w:r>
    </w:p>
    <w:p>
      <w:pPr>
        <w:pStyle w:val="ListParagraph"/>
        <w:numPr>
          <w:ilvl w:val="0"/>
          <w:numId w:val="0"/>
        </w:numPr>
        <w:tabs>
          <w:tab w:val="clear" w:pos="720"/>
          <w:tab w:val="left" w:pos="2248"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 xml:space="preserve">5.7. При возникновении между Заказчиком и Подрядчиком спора по поводу нарушений условий Контракта по требованию любой из Сторон должна быть назначена независимая экспертиза. Выбор независимого эксперта осуществляется исключительно по обоюдному согласию Сторон. Расходы по проведению независимой экспертизы несет </w:t>
      </w:r>
      <w:r>
        <w:rPr>
          <w:rFonts w:ascii="PT Astra Serif" w:hAnsi="PT Astra Serif"/>
          <w:spacing w:val="-2"/>
          <w:sz w:val="24"/>
          <w:szCs w:val="24"/>
        </w:rPr>
        <w:t>Подрядчик.</w:t>
      </w:r>
    </w:p>
    <w:p>
      <w:pPr>
        <w:pStyle w:val="ListParagraph"/>
        <w:numPr>
          <w:ilvl w:val="0"/>
          <w:numId w:val="0"/>
        </w:numPr>
        <w:tabs>
          <w:tab w:val="clear" w:pos="720"/>
          <w:tab w:val="left" w:pos="2248" w:leader="none"/>
        </w:tabs>
        <w:spacing w:lineRule="auto" w:line="240" w:before="0" w:after="0"/>
        <w:ind w:hanging="0" w:left="0" w:right="0"/>
        <w:jc w:val="both"/>
        <w:rPr>
          <w:rFonts w:ascii="PT Astra Serif" w:hAnsi="PT Astra Serif"/>
          <w:spacing w:val="-2"/>
          <w:sz w:val="24"/>
          <w:szCs w:val="24"/>
        </w:rPr>
      </w:pPr>
      <w:r>
        <w:rPr>
          <w:rFonts w:ascii="PT Astra Serif" w:hAnsi="PT Astra Serif"/>
          <w:spacing w:val="-2"/>
          <w:sz w:val="24"/>
          <w:szCs w:val="24"/>
        </w:rPr>
      </w:r>
    </w:p>
    <w:p>
      <w:pPr>
        <w:pStyle w:val="Heading1"/>
        <w:numPr>
          <w:ilvl w:val="0"/>
          <w:numId w:val="0"/>
        </w:numPr>
        <w:tabs>
          <w:tab w:val="clear" w:pos="720"/>
          <w:tab w:val="left" w:pos="4957" w:leader="none"/>
        </w:tabs>
        <w:spacing w:lineRule="auto" w:line="240" w:before="0" w:after="0"/>
        <w:ind w:hanging="0" w:left="0" w:right="0"/>
        <w:jc w:val="center"/>
        <w:rPr>
          <w:rFonts w:ascii="PT Astra Serif" w:hAnsi="PT Astra Serif"/>
          <w:sz w:val="24"/>
          <w:szCs w:val="24"/>
        </w:rPr>
      </w:pPr>
      <w:r>
        <w:rPr>
          <w:rFonts w:ascii="PT Astra Serif" w:hAnsi="PT Astra Serif"/>
          <w:sz w:val="24"/>
          <w:szCs w:val="24"/>
        </w:rPr>
        <w:t>6. Ответственность</w:t>
      </w:r>
      <w:r>
        <w:rPr>
          <w:rFonts w:ascii="PT Astra Serif" w:hAnsi="PT Astra Serif"/>
          <w:spacing w:val="-9"/>
          <w:sz w:val="24"/>
          <w:szCs w:val="24"/>
        </w:rPr>
        <w:t xml:space="preserve"> </w:t>
      </w:r>
      <w:r>
        <w:rPr>
          <w:rFonts w:ascii="PT Astra Serif" w:hAnsi="PT Astra Serif"/>
          <w:spacing w:val="-2"/>
          <w:sz w:val="24"/>
          <w:szCs w:val="24"/>
        </w:rPr>
        <w:t>сторон</w:t>
      </w:r>
    </w:p>
    <w:p>
      <w:pPr>
        <w:pStyle w:val="Heading1"/>
        <w:numPr>
          <w:ilvl w:val="0"/>
          <w:numId w:val="0"/>
        </w:numPr>
        <w:tabs>
          <w:tab w:val="clear" w:pos="720"/>
          <w:tab w:val="left" w:pos="4957" w:leader="none"/>
        </w:tabs>
        <w:spacing w:lineRule="auto" w:line="240" w:before="0" w:after="0"/>
        <w:ind w:hanging="0" w:left="0" w:right="0"/>
        <w:jc w:val="both"/>
        <w:rPr>
          <w:rFonts w:ascii="PT Astra Serif" w:hAnsi="PT Astra Serif"/>
          <w:spacing w:val="-2"/>
          <w:sz w:val="24"/>
          <w:szCs w:val="24"/>
        </w:rPr>
      </w:pPr>
      <w:r>
        <w:rPr>
          <w:rFonts w:ascii="PT Astra Serif" w:hAnsi="PT Astra Serif"/>
          <w:spacing w:val="-2"/>
          <w:sz w:val="24"/>
          <w:szCs w:val="24"/>
        </w:rPr>
      </w:r>
    </w:p>
    <w:p>
      <w:pPr>
        <w:pStyle w:val="ListParagraph"/>
        <w:numPr>
          <w:ilvl w:val="0"/>
          <w:numId w:val="0"/>
        </w:numPr>
        <w:tabs>
          <w:tab w:val="clear" w:pos="720"/>
          <w:tab w:val="left" w:pos="2195"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6.1. Ответственность сторон устанавливается в соответствии с законодательством Российской Федерации.</w:t>
      </w:r>
    </w:p>
    <w:p>
      <w:pPr>
        <w:pStyle w:val="ListParagraph"/>
        <w:numPr>
          <w:ilvl w:val="0"/>
          <w:numId w:val="0"/>
        </w:numPr>
        <w:tabs>
          <w:tab w:val="clear" w:pos="720"/>
          <w:tab w:val="left" w:pos="2211"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6.2. В случае просрочки исполнения Заказчиком обязательств, предусмотренных Контрактом, Подрядчик направляет Заказчику требование об уплате пени (штрафа).</w:t>
      </w:r>
    </w:p>
    <w:p>
      <w:pPr>
        <w:pStyle w:val="BodyText"/>
        <w:spacing w:lineRule="auto" w:line="240" w:before="0" w:after="0"/>
        <w:ind w:firstLine="850" w:left="0" w:right="0"/>
        <w:jc w:val="both"/>
        <w:rPr>
          <w:rFonts w:ascii="PT Astra Serif" w:hAnsi="PT Astra Serif"/>
          <w:sz w:val="24"/>
          <w:szCs w:val="24"/>
        </w:rPr>
      </w:pPr>
      <w:r>
        <w:rPr>
          <w:rFonts w:ascii="PT Astra Serif" w:hAnsi="PT Astra Serif"/>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ListParagraph"/>
        <w:numPr>
          <w:ilvl w:val="0"/>
          <w:numId w:val="0"/>
        </w:numPr>
        <w:tabs>
          <w:tab w:val="clear" w:pos="720"/>
          <w:tab w:val="left" w:pos="2179"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6.3.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вправе потребовать уплаты неустоек (штрафов, пеней).</w:t>
      </w:r>
    </w:p>
    <w:p>
      <w:pPr>
        <w:pStyle w:val="BodyText"/>
        <w:spacing w:lineRule="auto" w:line="240" w:before="0" w:after="0"/>
        <w:ind w:firstLine="850" w:left="0" w:right="0"/>
        <w:jc w:val="both"/>
        <w:rPr>
          <w:rFonts w:ascii="PT Astra Serif" w:hAnsi="PT Astra Serif"/>
          <w:sz w:val="24"/>
          <w:szCs w:val="24"/>
        </w:rPr>
      </w:pPr>
      <w:r>
        <w:rPr>
          <w:rFonts w:ascii="PT Astra Serif" w:hAnsi="PT Astra Serif"/>
          <w:sz w:val="24"/>
          <w:szCs w:val="24"/>
        </w:rPr>
        <w:t>Пеня</w:t>
      </w:r>
      <w:r>
        <w:rPr>
          <w:rFonts w:ascii="PT Astra Serif" w:hAnsi="PT Astra Serif"/>
          <w:spacing w:val="-2"/>
          <w:sz w:val="24"/>
          <w:szCs w:val="24"/>
        </w:rPr>
        <w:t xml:space="preserve"> </w:t>
      </w:r>
      <w:r>
        <w:rPr>
          <w:rFonts w:ascii="PT Astra Serif" w:hAnsi="PT Astra Serif"/>
          <w:sz w:val="24"/>
          <w:szCs w:val="24"/>
        </w:rPr>
        <w:t>начисляется</w:t>
      </w:r>
      <w:r>
        <w:rPr>
          <w:rFonts w:ascii="PT Astra Serif" w:hAnsi="PT Astra Serif"/>
          <w:spacing w:val="-2"/>
          <w:sz w:val="24"/>
          <w:szCs w:val="24"/>
        </w:rPr>
        <w:t xml:space="preserve"> </w:t>
      </w:r>
      <w:r>
        <w:rPr>
          <w:rFonts w:ascii="PT Astra Serif" w:hAnsi="PT Astra Serif"/>
          <w:sz w:val="24"/>
          <w:szCs w:val="24"/>
        </w:rPr>
        <w:t>за</w:t>
      </w:r>
      <w:r>
        <w:rPr>
          <w:rFonts w:ascii="PT Astra Serif" w:hAnsi="PT Astra Serif"/>
          <w:spacing w:val="-2"/>
          <w:sz w:val="24"/>
          <w:szCs w:val="24"/>
        </w:rPr>
        <w:t xml:space="preserve"> </w:t>
      </w:r>
      <w:r>
        <w:rPr>
          <w:rFonts w:ascii="PT Astra Serif" w:hAnsi="PT Astra Serif"/>
          <w:sz w:val="24"/>
          <w:szCs w:val="24"/>
        </w:rPr>
        <w:t>каждый</w:t>
      </w:r>
      <w:r>
        <w:rPr>
          <w:rFonts w:ascii="PT Astra Serif" w:hAnsi="PT Astra Serif"/>
          <w:spacing w:val="-2"/>
          <w:sz w:val="24"/>
          <w:szCs w:val="24"/>
        </w:rPr>
        <w:t xml:space="preserve"> </w:t>
      </w:r>
      <w:r>
        <w:rPr>
          <w:rFonts w:ascii="PT Astra Serif" w:hAnsi="PT Astra Serif"/>
          <w:sz w:val="24"/>
          <w:szCs w:val="24"/>
        </w:rPr>
        <w:t>день</w:t>
      </w:r>
      <w:r>
        <w:rPr>
          <w:rFonts w:ascii="PT Astra Serif" w:hAnsi="PT Astra Serif"/>
          <w:spacing w:val="-1"/>
          <w:sz w:val="24"/>
          <w:szCs w:val="24"/>
        </w:rPr>
        <w:t xml:space="preserve"> </w:t>
      </w:r>
      <w:r>
        <w:rPr>
          <w:rFonts w:ascii="PT Astra Serif" w:hAnsi="PT Astra Serif"/>
          <w:sz w:val="24"/>
          <w:szCs w:val="24"/>
        </w:rPr>
        <w:t>просрочки</w:t>
      </w:r>
      <w:r>
        <w:rPr>
          <w:rFonts w:ascii="PT Astra Serif" w:hAnsi="PT Astra Serif"/>
          <w:spacing w:val="-1"/>
          <w:sz w:val="24"/>
          <w:szCs w:val="24"/>
        </w:rPr>
        <w:t xml:space="preserve"> </w:t>
      </w:r>
      <w:r>
        <w:rPr>
          <w:rFonts w:ascii="PT Astra Serif" w:hAnsi="PT Astra Serif"/>
          <w:sz w:val="24"/>
          <w:szCs w:val="24"/>
        </w:rPr>
        <w:t>исполнения</w:t>
      </w:r>
      <w:r>
        <w:rPr>
          <w:rFonts w:ascii="PT Astra Serif" w:hAnsi="PT Astra Serif"/>
          <w:spacing w:val="-2"/>
          <w:sz w:val="24"/>
          <w:szCs w:val="24"/>
        </w:rPr>
        <w:t xml:space="preserve"> </w:t>
      </w:r>
      <w:r>
        <w:rPr>
          <w:rFonts w:ascii="PT Astra Serif" w:hAnsi="PT Astra Serif"/>
          <w:sz w:val="24"/>
          <w:szCs w:val="24"/>
        </w:rPr>
        <w:t>Подрядчиком</w:t>
      </w:r>
      <w:r>
        <w:rPr>
          <w:rFonts w:ascii="PT Astra Serif" w:hAnsi="PT Astra Serif"/>
          <w:spacing w:val="-2"/>
          <w:sz w:val="24"/>
          <w:szCs w:val="24"/>
        </w:rPr>
        <w:t xml:space="preserve"> </w:t>
      </w:r>
      <w:r>
        <w:rPr>
          <w:rFonts w:ascii="PT Astra Serif" w:hAnsi="PT Astra Serif"/>
          <w:sz w:val="24"/>
          <w:szCs w:val="24"/>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w:t>
      </w:r>
      <w:r>
        <w:rPr>
          <w:rFonts w:ascii="PT Astra Serif" w:hAnsi="PT Astra Serif"/>
          <w:spacing w:val="40"/>
          <w:sz w:val="24"/>
          <w:szCs w:val="24"/>
        </w:rPr>
        <w:t xml:space="preserve"> </w:t>
      </w:r>
      <w:r>
        <w:rPr>
          <w:rFonts w:ascii="PT Astra Serif" w:hAnsi="PT Astra Serif"/>
          <w:sz w:val="24"/>
          <w:szCs w:val="24"/>
        </w:rPr>
        <w:t>в размере одной трехсотой действующей на дату уплаты пени ключевой ставки</w:t>
      </w:r>
      <w:r>
        <w:rPr>
          <w:rFonts w:ascii="PT Astra Serif" w:hAnsi="PT Astra Serif"/>
          <w:spacing w:val="40"/>
          <w:sz w:val="24"/>
          <w:szCs w:val="24"/>
        </w:rPr>
        <w:t xml:space="preserve"> </w:t>
      </w:r>
      <w:r>
        <w:rPr>
          <w:rFonts w:ascii="PT Astra Serif" w:hAnsi="PT Astra Serif"/>
          <w:sz w:val="24"/>
          <w:szCs w:val="24"/>
        </w:rPr>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ListParagraph"/>
        <w:numPr>
          <w:ilvl w:val="0"/>
          <w:numId w:val="0"/>
        </w:numPr>
        <w:tabs>
          <w:tab w:val="clear" w:pos="720"/>
          <w:tab w:val="left" w:pos="2225"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 xml:space="preserve">6.4. За каждый факт неисполнения или ненадлежащего исполнения Сторонами обязательств, предусмотренных настоящим контрактом, за исключением просрочки исполнения обязательств по контракту) устанавливается штраф в размере 10% от цены </w:t>
      </w:r>
      <w:r>
        <w:rPr>
          <w:rFonts w:ascii="PT Astra Serif" w:hAnsi="PT Astra Serif"/>
          <w:spacing w:val="-2"/>
          <w:sz w:val="24"/>
          <w:szCs w:val="24"/>
        </w:rPr>
        <w:t>Контракта.</w:t>
      </w:r>
    </w:p>
    <w:p>
      <w:pPr>
        <w:pStyle w:val="ListParagraph"/>
        <w:numPr>
          <w:ilvl w:val="0"/>
          <w:numId w:val="0"/>
        </w:numPr>
        <w:tabs>
          <w:tab w:val="clear" w:pos="720"/>
          <w:tab w:val="left" w:pos="2247"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6.5.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pPr>
        <w:pStyle w:val="ListParagraph"/>
        <w:numPr>
          <w:ilvl w:val="0"/>
          <w:numId w:val="0"/>
        </w:numPr>
        <w:tabs>
          <w:tab w:val="clear" w:pos="720"/>
          <w:tab w:val="left" w:pos="2175"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ListParagraph"/>
        <w:numPr>
          <w:ilvl w:val="0"/>
          <w:numId w:val="0"/>
        </w:numPr>
        <w:tabs>
          <w:tab w:val="clear" w:pos="720"/>
          <w:tab w:val="left" w:pos="2153"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w:t>
      </w:r>
      <w:r>
        <w:rPr>
          <w:rFonts w:ascii="PT Astra Serif" w:hAnsi="PT Astra Serif"/>
          <w:spacing w:val="-6"/>
          <w:sz w:val="24"/>
          <w:szCs w:val="24"/>
        </w:rPr>
        <w:t xml:space="preserve"> </w:t>
      </w:r>
      <w:r>
        <w:rPr>
          <w:rFonts w:ascii="PT Astra Serif" w:hAnsi="PT Astra Serif"/>
          <w:sz w:val="24"/>
          <w:szCs w:val="24"/>
        </w:rPr>
        <w:t>вследствие</w:t>
      </w:r>
      <w:r>
        <w:rPr>
          <w:rFonts w:ascii="PT Astra Serif" w:hAnsi="PT Astra Serif"/>
          <w:spacing w:val="-3"/>
          <w:sz w:val="24"/>
          <w:szCs w:val="24"/>
        </w:rPr>
        <w:t xml:space="preserve"> </w:t>
      </w:r>
      <w:r>
        <w:rPr>
          <w:rFonts w:ascii="PT Astra Serif" w:hAnsi="PT Astra Serif"/>
          <w:sz w:val="24"/>
          <w:szCs w:val="24"/>
        </w:rPr>
        <w:t>непреодолимой</w:t>
      </w:r>
      <w:r>
        <w:rPr>
          <w:rFonts w:ascii="PT Astra Serif" w:hAnsi="PT Astra Serif"/>
          <w:spacing w:val="-4"/>
          <w:sz w:val="24"/>
          <w:szCs w:val="24"/>
        </w:rPr>
        <w:t xml:space="preserve"> </w:t>
      </w:r>
      <w:r>
        <w:rPr>
          <w:rFonts w:ascii="PT Astra Serif" w:hAnsi="PT Astra Serif"/>
          <w:sz w:val="24"/>
          <w:szCs w:val="24"/>
        </w:rPr>
        <w:t>силы</w:t>
      </w:r>
      <w:r>
        <w:rPr>
          <w:rFonts w:ascii="PT Astra Serif" w:hAnsi="PT Astra Serif"/>
          <w:spacing w:val="-4"/>
          <w:sz w:val="24"/>
          <w:szCs w:val="24"/>
        </w:rPr>
        <w:t xml:space="preserve"> </w:t>
      </w:r>
      <w:r>
        <w:rPr>
          <w:rFonts w:ascii="PT Astra Serif" w:hAnsi="PT Astra Serif"/>
          <w:sz w:val="24"/>
          <w:szCs w:val="24"/>
        </w:rPr>
        <w:t>или</w:t>
      </w:r>
      <w:r>
        <w:rPr>
          <w:rFonts w:ascii="PT Astra Serif" w:hAnsi="PT Astra Serif"/>
          <w:spacing w:val="-3"/>
          <w:sz w:val="24"/>
          <w:szCs w:val="24"/>
        </w:rPr>
        <w:t xml:space="preserve"> </w:t>
      </w:r>
      <w:r>
        <w:rPr>
          <w:rFonts w:ascii="PT Astra Serif" w:hAnsi="PT Astra Serif"/>
          <w:sz w:val="24"/>
          <w:szCs w:val="24"/>
        </w:rPr>
        <w:t>по</w:t>
      </w:r>
      <w:r>
        <w:rPr>
          <w:rFonts w:ascii="PT Astra Serif" w:hAnsi="PT Astra Serif"/>
          <w:spacing w:val="-3"/>
          <w:sz w:val="24"/>
          <w:szCs w:val="24"/>
        </w:rPr>
        <w:t xml:space="preserve"> </w:t>
      </w:r>
      <w:r>
        <w:rPr>
          <w:rFonts w:ascii="PT Astra Serif" w:hAnsi="PT Astra Serif"/>
          <w:sz w:val="24"/>
          <w:szCs w:val="24"/>
        </w:rPr>
        <w:t>вине</w:t>
      </w:r>
      <w:r>
        <w:rPr>
          <w:rFonts w:ascii="PT Astra Serif" w:hAnsi="PT Astra Serif"/>
          <w:spacing w:val="-3"/>
          <w:sz w:val="24"/>
          <w:szCs w:val="24"/>
        </w:rPr>
        <w:t xml:space="preserve"> </w:t>
      </w:r>
      <w:r>
        <w:rPr>
          <w:rFonts w:ascii="PT Astra Serif" w:hAnsi="PT Astra Serif"/>
          <w:sz w:val="24"/>
          <w:szCs w:val="24"/>
        </w:rPr>
        <w:t>другой</w:t>
      </w:r>
      <w:r>
        <w:rPr>
          <w:rFonts w:ascii="PT Astra Serif" w:hAnsi="PT Astra Serif"/>
          <w:spacing w:val="-4"/>
          <w:sz w:val="24"/>
          <w:szCs w:val="24"/>
        </w:rPr>
        <w:t xml:space="preserve"> </w:t>
      </w:r>
      <w:r>
        <w:rPr>
          <w:rFonts w:ascii="PT Astra Serif" w:hAnsi="PT Astra Serif"/>
          <w:spacing w:val="-2"/>
          <w:sz w:val="24"/>
          <w:szCs w:val="24"/>
        </w:rPr>
        <w:t>Стороны.</w:t>
      </w:r>
    </w:p>
    <w:p>
      <w:pPr>
        <w:pStyle w:val="BodyText"/>
        <w:spacing w:lineRule="auto" w:line="240" w:before="0" w:after="0"/>
        <w:ind w:firstLine="850" w:left="0" w:right="0"/>
        <w:jc w:val="both"/>
        <w:rPr>
          <w:rFonts w:ascii="PT Astra Serif" w:hAnsi="PT Astra Serif"/>
          <w:sz w:val="24"/>
          <w:szCs w:val="24"/>
        </w:rPr>
      </w:pPr>
      <w:r>
        <w:rPr>
          <w:rFonts w:ascii="PT Astra Serif" w:hAnsi="PT Astra Serif"/>
          <w:sz w:val="24"/>
          <w:szCs w:val="24"/>
        </w:rPr>
      </w:r>
    </w:p>
    <w:p>
      <w:pPr>
        <w:pStyle w:val="Heading1"/>
        <w:numPr>
          <w:ilvl w:val="0"/>
          <w:numId w:val="0"/>
        </w:numPr>
        <w:tabs>
          <w:tab w:val="clear" w:pos="720"/>
          <w:tab w:val="left" w:pos="4862" w:leader="none"/>
        </w:tabs>
        <w:spacing w:lineRule="auto" w:line="240" w:before="0" w:after="0"/>
        <w:ind w:hanging="0" w:left="0" w:right="0"/>
        <w:jc w:val="center"/>
        <w:rPr>
          <w:rFonts w:ascii="PT Astra Serif" w:hAnsi="PT Astra Serif"/>
          <w:sz w:val="24"/>
          <w:szCs w:val="24"/>
        </w:rPr>
      </w:pPr>
      <w:r>
        <w:rPr>
          <w:rFonts w:ascii="PT Astra Serif" w:hAnsi="PT Astra Serif"/>
          <w:sz w:val="24"/>
          <w:szCs w:val="24"/>
        </w:rPr>
        <w:t>7. Срок</w:t>
      </w:r>
      <w:r>
        <w:rPr>
          <w:rFonts w:ascii="PT Astra Serif" w:hAnsi="PT Astra Serif"/>
          <w:spacing w:val="-4"/>
          <w:sz w:val="24"/>
          <w:szCs w:val="24"/>
        </w:rPr>
        <w:t xml:space="preserve"> </w:t>
      </w:r>
      <w:r>
        <w:rPr>
          <w:rFonts w:ascii="PT Astra Serif" w:hAnsi="PT Astra Serif"/>
          <w:sz w:val="24"/>
          <w:szCs w:val="24"/>
        </w:rPr>
        <w:t>действия</w:t>
      </w:r>
      <w:r>
        <w:rPr>
          <w:rFonts w:ascii="PT Astra Serif" w:hAnsi="PT Astra Serif"/>
          <w:spacing w:val="-3"/>
          <w:sz w:val="24"/>
          <w:szCs w:val="24"/>
        </w:rPr>
        <w:t xml:space="preserve"> </w:t>
      </w:r>
      <w:r>
        <w:rPr>
          <w:rFonts w:ascii="PT Astra Serif" w:hAnsi="PT Astra Serif"/>
          <w:spacing w:val="-2"/>
          <w:sz w:val="24"/>
          <w:szCs w:val="24"/>
        </w:rPr>
        <w:t>Контракта</w:t>
      </w:r>
    </w:p>
    <w:p>
      <w:pPr>
        <w:pStyle w:val="Heading1"/>
        <w:numPr>
          <w:ilvl w:val="0"/>
          <w:numId w:val="0"/>
        </w:numPr>
        <w:tabs>
          <w:tab w:val="clear" w:pos="720"/>
          <w:tab w:val="left" w:pos="4862" w:leader="none"/>
        </w:tabs>
        <w:spacing w:lineRule="auto" w:line="240" w:before="0" w:after="0"/>
        <w:ind w:hanging="0" w:left="0" w:right="0"/>
        <w:jc w:val="both"/>
        <w:rPr>
          <w:rFonts w:ascii="PT Astra Serif" w:hAnsi="PT Astra Serif"/>
          <w:spacing w:val="-2"/>
          <w:sz w:val="24"/>
          <w:szCs w:val="24"/>
        </w:rPr>
      </w:pPr>
      <w:r>
        <w:rPr>
          <w:rFonts w:ascii="PT Astra Serif" w:hAnsi="PT Astra Serif"/>
          <w:spacing w:val="-2"/>
          <w:sz w:val="24"/>
          <w:szCs w:val="24"/>
        </w:rPr>
      </w:r>
    </w:p>
    <w:p>
      <w:pPr>
        <w:pStyle w:val="ListParagraph"/>
        <w:numPr>
          <w:ilvl w:val="0"/>
          <w:numId w:val="0"/>
        </w:numPr>
        <w:tabs>
          <w:tab w:val="clear" w:pos="720"/>
          <w:tab w:val="left" w:pos="2123"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7.1. Контракт</w:t>
      </w:r>
      <w:r>
        <w:rPr>
          <w:rFonts w:ascii="PT Astra Serif" w:hAnsi="PT Astra Serif"/>
          <w:spacing w:val="-5"/>
          <w:sz w:val="24"/>
          <w:szCs w:val="24"/>
        </w:rPr>
        <w:t xml:space="preserve"> </w:t>
      </w:r>
      <w:r>
        <w:rPr>
          <w:rFonts w:ascii="PT Astra Serif" w:hAnsi="PT Astra Serif"/>
          <w:sz w:val="24"/>
          <w:szCs w:val="24"/>
        </w:rPr>
        <w:t>вступает</w:t>
      </w:r>
      <w:r>
        <w:rPr>
          <w:rFonts w:ascii="PT Astra Serif" w:hAnsi="PT Astra Serif"/>
          <w:spacing w:val="-3"/>
          <w:sz w:val="24"/>
          <w:szCs w:val="24"/>
        </w:rPr>
        <w:t xml:space="preserve"> </w:t>
      </w:r>
      <w:r>
        <w:rPr>
          <w:rFonts w:ascii="PT Astra Serif" w:hAnsi="PT Astra Serif"/>
          <w:sz w:val="24"/>
          <w:szCs w:val="24"/>
        </w:rPr>
        <w:t>в</w:t>
      </w:r>
      <w:r>
        <w:rPr>
          <w:rFonts w:ascii="PT Astra Serif" w:hAnsi="PT Astra Serif"/>
          <w:spacing w:val="-3"/>
          <w:sz w:val="24"/>
          <w:szCs w:val="24"/>
        </w:rPr>
        <w:t xml:space="preserve"> </w:t>
      </w:r>
      <w:r>
        <w:rPr>
          <w:rFonts w:ascii="PT Astra Serif" w:hAnsi="PT Astra Serif"/>
          <w:sz w:val="24"/>
          <w:szCs w:val="24"/>
        </w:rPr>
        <w:t>силу</w:t>
      </w:r>
      <w:r>
        <w:rPr>
          <w:rFonts w:ascii="PT Astra Serif" w:hAnsi="PT Astra Serif"/>
          <w:spacing w:val="-3"/>
          <w:sz w:val="24"/>
          <w:szCs w:val="24"/>
        </w:rPr>
        <w:t xml:space="preserve"> </w:t>
      </w:r>
      <w:r>
        <w:rPr>
          <w:rFonts w:ascii="PT Astra Serif" w:hAnsi="PT Astra Serif"/>
          <w:sz w:val="24"/>
          <w:szCs w:val="24"/>
        </w:rPr>
        <w:t>со</w:t>
      </w:r>
      <w:r>
        <w:rPr>
          <w:rFonts w:ascii="PT Astra Serif" w:hAnsi="PT Astra Serif"/>
          <w:spacing w:val="-3"/>
          <w:sz w:val="24"/>
          <w:szCs w:val="24"/>
        </w:rPr>
        <w:t xml:space="preserve"> </w:t>
      </w:r>
      <w:r>
        <w:rPr>
          <w:rFonts w:ascii="PT Astra Serif" w:hAnsi="PT Astra Serif"/>
          <w:sz w:val="24"/>
          <w:szCs w:val="24"/>
        </w:rPr>
        <w:t>дня</w:t>
      </w:r>
      <w:r>
        <w:rPr>
          <w:rFonts w:ascii="PT Astra Serif" w:hAnsi="PT Astra Serif"/>
          <w:spacing w:val="-2"/>
          <w:sz w:val="24"/>
          <w:szCs w:val="24"/>
        </w:rPr>
        <w:t xml:space="preserve"> </w:t>
      </w:r>
      <w:r>
        <w:rPr>
          <w:rFonts w:ascii="PT Astra Serif" w:hAnsi="PT Astra Serif"/>
          <w:sz w:val="24"/>
          <w:szCs w:val="24"/>
        </w:rPr>
        <w:t>его</w:t>
      </w:r>
      <w:r>
        <w:rPr>
          <w:rFonts w:ascii="PT Astra Serif" w:hAnsi="PT Astra Serif"/>
          <w:spacing w:val="-3"/>
          <w:sz w:val="24"/>
          <w:szCs w:val="24"/>
        </w:rPr>
        <w:t xml:space="preserve"> </w:t>
      </w:r>
      <w:r>
        <w:rPr>
          <w:rFonts w:ascii="PT Astra Serif" w:hAnsi="PT Astra Serif"/>
          <w:sz w:val="24"/>
          <w:szCs w:val="24"/>
        </w:rPr>
        <w:t>подписания</w:t>
      </w:r>
      <w:r>
        <w:rPr>
          <w:rFonts w:ascii="PT Astra Serif" w:hAnsi="PT Astra Serif"/>
          <w:spacing w:val="-3"/>
          <w:sz w:val="24"/>
          <w:szCs w:val="24"/>
        </w:rPr>
        <w:t xml:space="preserve"> </w:t>
      </w:r>
      <w:r>
        <w:rPr>
          <w:rFonts w:ascii="PT Astra Serif" w:hAnsi="PT Astra Serif"/>
          <w:spacing w:val="-2"/>
          <w:sz w:val="24"/>
          <w:szCs w:val="24"/>
        </w:rPr>
        <w:t>Сторонами.</w:t>
      </w:r>
    </w:p>
    <w:p>
      <w:pPr>
        <w:pStyle w:val="ListParagraph"/>
        <w:numPr>
          <w:ilvl w:val="0"/>
          <w:numId w:val="0"/>
        </w:numPr>
        <w:tabs>
          <w:tab w:val="clear" w:pos="720"/>
          <w:tab w:val="left" w:pos="2183" w:leader="none"/>
        </w:tabs>
        <w:spacing w:lineRule="auto" w:line="240" w:before="0" w:after="0"/>
        <w:ind w:hanging="0" w:left="0" w:right="0"/>
        <w:jc w:val="both"/>
        <w:rPr>
          <w:rFonts w:ascii="PT Astra Serif" w:hAnsi="PT Astra Serif"/>
          <w:b w:val="false"/>
          <w:bCs w:val="false"/>
          <w:sz w:val="24"/>
          <w:szCs w:val="24"/>
        </w:rPr>
      </w:pPr>
      <w:r>
        <w:rPr>
          <w:rFonts w:ascii="PT Astra Serif" w:hAnsi="PT Astra Serif"/>
          <w:b w:val="false"/>
          <w:bCs w:val="false"/>
          <w:sz w:val="24"/>
          <w:szCs w:val="24"/>
        </w:rPr>
        <w:t xml:space="preserve">     </w:t>
      </w:r>
      <w:r>
        <w:rPr>
          <w:rFonts w:ascii="PT Astra Serif" w:hAnsi="PT Astra Serif"/>
          <w:b w:val="false"/>
          <w:bCs w:val="false"/>
          <w:sz w:val="24"/>
          <w:szCs w:val="24"/>
        </w:rPr>
        <w:t>7.2. Контракт</w:t>
      </w:r>
      <w:r>
        <w:rPr>
          <w:rFonts w:ascii="PT Astra Serif" w:hAnsi="PT Astra Serif"/>
          <w:b w:val="false"/>
          <w:bCs w:val="false"/>
          <w:spacing w:val="-3"/>
          <w:sz w:val="24"/>
          <w:szCs w:val="24"/>
        </w:rPr>
        <w:t xml:space="preserve"> </w:t>
      </w:r>
      <w:r>
        <w:rPr>
          <w:rFonts w:ascii="PT Astra Serif" w:hAnsi="PT Astra Serif"/>
          <w:b w:val="false"/>
          <w:bCs w:val="false"/>
          <w:sz w:val="24"/>
          <w:szCs w:val="24"/>
        </w:rPr>
        <w:t>действует</w:t>
      </w:r>
      <w:r>
        <w:rPr>
          <w:rFonts w:ascii="PT Astra Serif" w:hAnsi="PT Astra Serif"/>
          <w:b w:val="false"/>
          <w:bCs w:val="false"/>
          <w:spacing w:val="-3"/>
          <w:sz w:val="24"/>
          <w:szCs w:val="24"/>
        </w:rPr>
        <w:t xml:space="preserve"> </w:t>
      </w:r>
      <w:r>
        <w:rPr>
          <w:rFonts w:ascii="PT Astra Serif" w:hAnsi="PT Astra Serif"/>
          <w:b w:val="false"/>
          <w:bCs w:val="false"/>
          <w:sz w:val="24"/>
          <w:szCs w:val="24"/>
        </w:rPr>
        <w:t>до</w:t>
      </w:r>
      <w:r>
        <w:rPr>
          <w:rFonts w:ascii="PT Astra Serif" w:hAnsi="PT Astra Serif"/>
          <w:b w:val="false"/>
          <w:bCs w:val="false"/>
          <w:spacing w:val="-2"/>
          <w:sz w:val="24"/>
          <w:szCs w:val="24"/>
        </w:rPr>
        <w:t xml:space="preserve"> </w:t>
      </w:r>
      <w:r>
        <w:rPr>
          <w:rFonts w:ascii="PT Astra Serif" w:hAnsi="PT Astra Serif"/>
          <w:b w:val="false"/>
          <w:bCs w:val="false"/>
          <w:color w:val="000000"/>
          <w:spacing w:val="-2"/>
          <w:sz w:val="24"/>
          <w:szCs w:val="24"/>
        </w:rPr>
        <w:t>30.11</w:t>
      </w:r>
      <w:r>
        <w:rPr>
          <w:rFonts w:ascii="PT Astra Serif" w:hAnsi="PT Astra Serif"/>
          <w:b w:val="false"/>
          <w:bCs w:val="false"/>
          <w:color w:val="000000"/>
          <w:sz w:val="24"/>
          <w:szCs w:val="24"/>
        </w:rPr>
        <w:t>.2026</w:t>
      </w:r>
      <w:r>
        <w:rPr>
          <w:rFonts w:ascii="PT Astra Serif" w:hAnsi="PT Astra Serif"/>
          <w:b w:val="false"/>
          <w:bCs w:val="false"/>
          <w:spacing w:val="-2"/>
          <w:sz w:val="24"/>
          <w:szCs w:val="24"/>
        </w:rPr>
        <w:t xml:space="preserve"> </w:t>
      </w:r>
      <w:r>
        <w:rPr>
          <w:rFonts w:ascii="PT Astra Serif" w:hAnsi="PT Astra Serif"/>
          <w:b w:val="false"/>
          <w:bCs w:val="false"/>
          <w:spacing w:val="-5"/>
          <w:sz w:val="24"/>
          <w:szCs w:val="24"/>
        </w:rPr>
        <w:t xml:space="preserve">г., в части оплаты - до полного исполнения обязательств. </w:t>
      </w:r>
    </w:p>
    <w:p>
      <w:pPr>
        <w:pStyle w:val="BodyText"/>
        <w:spacing w:lineRule="auto" w:line="240" w:before="0" w:after="0"/>
        <w:ind w:firstLine="850" w:left="0" w:right="0"/>
        <w:jc w:val="both"/>
        <w:rPr>
          <w:rFonts w:ascii="PT Astra Serif" w:hAnsi="PT Astra Serif"/>
          <w:b w:val="false"/>
          <w:bCs w:val="false"/>
          <w:sz w:val="24"/>
          <w:szCs w:val="24"/>
        </w:rPr>
      </w:pPr>
      <w:r>
        <w:rPr>
          <w:rFonts w:ascii="PT Astra Serif" w:hAnsi="PT Astra Serif"/>
          <w:b w:val="false"/>
          <w:bCs w:val="false"/>
          <w:sz w:val="24"/>
          <w:szCs w:val="24"/>
        </w:rPr>
      </w:r>
    </w:p>
    <w:p>
      <w:pPr>
        <w:pStyle w:val="Heading1"/>
        <w:numPr>
          <w:ilvl w:val="0"/>
          <w:numId w:val="0"/>
        </w:numPr>
        <w:tabs>
          <w:tab w:val="clear" w:pos="720"/>
          <w:tab w:val="left" w:pos="3708" w:leader="none"/>
        </w:tabs>
        <w:spacing w:lineRule="auto" w:line="240" w:before="0" w:after="0"/>
        <w:ind w:hanging="0" w:left="0" w:right="0"/>
        <w:jc w:val="center"/>
        <w:rPr>
          <w:rFonts w:ascii="PT Astra Serif" w:hAnsi="PT Astra Serif"/>
          <w:sz w:val="24"/>
          <w:szCs w:val="24"/>
        </w:rPr>
      </w:pPr>
      <w:r>
        <w:rPr>
          <w:rFonts w:ascii="PT Astra Serif" w:hAnsi="PT Astra Serif"/>
          <w:sz w:val="24"/>
          <w:szCs w:val="24"/>
        </w:rPr>
        <w:t>8. Порядок</w:t>
      </w:r>
      <w:r>
        <w:rPr>
          <w:rFonts w:ascii="PT Astra Serif" w:hAnsi="PT Astra Serif"/>
          <w:spacing w:val="-6"/>
          <w:sz w:val="24"/>
          <w:szCs w:val="24"/>
        </w:rPr>
        <w:t xml:space="preserve"> </w:t>
      </w:r>
      <w:r>
        <w:rPr>
          <w:rFonts w:ascii="PT Astra Serif" w:hAnsi="PT Astra Serif"/>
          <w:sz w:val="24"/>
          <w:szCs w:val="24"/>
        </w:rPr>
        <w:t>изменения</w:t>
      </w:r>
      <w:r>
        <w:rPr>
          <w:rFonts w:ascii="PT Astra Serif" w:hAnsi="PT Astra Serif"/>
          <w:spacing w:val="-4"/>
          <w:sz w:val="24"/>
          <w:szCs w:val="24"/>
        </w:rPr>
        <w:t xml:space="preserve"> </w:t>
      </w:r>
      <w:r>
        <w:rPr>
          <w:rFonts w:ascii="PT Astra Serif" w:hAnsi="PT Astra Serif"/>
          <w:sz w:val="24"/>
          <w:szCs w:val="24"/>
        </w:rPr>
        <w:t>и</w:t>
      </w:r>
      <w:r>
        <w:rPr>
          <w:rFonts w:ascii="PT Astra Serif" w:hAnsi="PT Astra Serif"/>
          <w:spacing w:val="-5"/>
          <w:sz w:val="24"/>
          <w:szCs w:val="24"/>
        </w:rPr>
        <w:t xml:space="preserve"> </w:t>
      </w:r>
      <w:r>
        <w:rPr>
          <w:rFonts w:ascii="PT Astra Serif" w:hAnsi="PT Astra Serif"/>
          <w:sz w:val="24"/>
          <w:szCs w:val="24"/>
        </w:rPr>
        <w:t>расторжения</w:t>
      </w:r>
      <w:r>
        <w:rPr>
          <w:rFonts w:ascii="PT Astra Serif" w:hAnsi="PT Astra Serif"/>
          <w:spacing w:val="-4"/>
          <w:sz w:val="24"/>
          <w:szCs w:val="24"/>
        </w:rPr>
        <w:t xml:space="preserve"> </w:t>
      </w:r>
      <w:r>
        <w:rPr>
          <w:rFonts w:ascii="PT Astra Serif" w:hAnsi="PT Astra Serif"/>
          <w:spacing w:val="-2"/>
          <w:sz w:val="24"/>
          <w:szCs w:val="24"/>
        </w:rPr>
        <w:t>Контракта</w:t>
      </w:r>
    </w:p>
    <w:p>
      <w:pPr>
        <w:pStyle w:val="Heading1"/>
        <w:numPr>
          <w:ilvl w:val="0"/>
          <w:numId w:val="0"/>
        </w:numPr>
        <w:tabs>
          <w:tab w:val="clear" w:pos="720"/>
          <w:tab w:val="left" w:pos="3708" w:leader="none"/>
        </w:tabs>
        <w:spacing w:lineRule="auto" w:line="240" w:before="0" w:after="0"/>
        <w:ind w:hanging="0" w:left="0" w:right="0"/>
        <w:jc w:val="both"/>
        <w:rPr>
          <w:rFonts w:ascii="PT Astra Serif" w:hAnsi="PT Astra Serif"/>
          <w:spacing w:val="-2"/>
          <w:sz w:val="24"/>
          <w:szCs w:val="24"/>
        </w:rPr>
      </w:pPr>
      <w:r>
        <w:rPr>
          <w:rFonts w:ascii="PT Astra Serif" w:hAnsi="PT Astra Serif"/>
          <w:spacing w:val="-2"/>
          <w:sz w:val="24"/>
          <w:szCs w:val="24"/>
        </w:rPr>
      </w:r>
    </w:p>
    <w:p>
      <w:pPr>
        <w:pStyle w:val="ListParagraph"/>
        <w:numPr>
          <w:ilvl w:val="0"/>
          <w:numId w:val="0"/>
        </w:numPr>
        <w:tabs>
          <w:tab w:val="clear" w:pos="720"/>
          <w:tab w:val="left" w:pos="2183"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8.1. Контракт</w:t>
      </w:r>
      <w:r>
        <w:rPr>
          <w:rFonts w:ascii="PT Astra Serif" w:hAnsi="PT Astra Serif"/>
          <w:spacing w:val="-4"/>
          <w:sz w:val="24"/>
          <w:szCs w:val="24"/>
        </w:rPr>
        <w:t xml:space="preserve"> </w:t>
      </w:r>
      <w:r>
        <w:rPr>
          <w:rFonts w:ascii="PT Astra Serif" w:hAnsi="PT Astra Serif"/>
          <w:sz w:val="24"/>
          <w:szCs w:val="24"/>
        </w:rPr>
        <w:t>может</w:t>
      </w:r>
      <w:r>
        <w:rPr>
          <w:rFonts w:ascii="PT Astra Serif" w:hAnsi="PT Astra Serif"/>
          <w:spacing w:val="-4"/>
          <w:sz w:val="24"/>
          <w:szCs w:val="24"/>
        </w:rPr>
        <w:t xml:space="preserve"> </w:t>
      </w:r>
      <w:r>
        <w:rPr>
          <w:rFonts w:ascii="PT Astra Serif" w:hAnsi="PT Astra Serif"/>
          <w:sz w:val="24"/>
          <w:szCs w:val="24"/>
        </w:rPr>
        <w:t>быть</w:t>
      </w:r>
      <w:r>
        <w:rPr>
          <w:rFonts w:ascii="PT Astra Serif" w:hAnsi="PT Astra Serif"/>
          <w:spacing w:val="-4"/>
          <w:sz w:val="24"/>
          <w:szCs w:val="24"/>
        </w:rPr>
        <w:t xml:space="preserve"> </w:t>
      </w:r>
      <w:r>
        <w:rPr>
          <w:rFonts w:ascii="PT Astra Serif" w:hAnsi="PT Astra Serif"/>
          <w:spacing w:val="-2"/>
          <w:sz w:val="24"/>
          <w:szCs w:val="24"/>
        </w:rPr>
        <w:t>расторгнут:</w:t>
      </w:r>
    </w:p>
    <w:p>
      <w:pPr>
        <w:pStyle w:val="BodyText"/>
        <w:spacing w:lineRule="auto" w:line="240" w:before="0" w:after="0"/>
        <w:ind w:firstLine="850" w:left="0" w:right="0"/>
        <w:jc w:val="both"/>
        <w:rPr>
          <w:rFonts w:ascii="PT Astra Serif" w:hAnsi="PT Astra Serif"/>
          <w:sz w:val="24"/>
          <w:szCs w:val="24"/>
        </w:rPr>
      </w:pPr>
      <w:r>
        <w:rPr>
          <w:rFonts w:ascii="PT Astra Serif" w:hAnsi="PT Astra Serif"/>
          <w:sz w:val="24"/>
          <w:szCs w:val="24"/>
        </w:rPr>
        <w:t>а)</w:t>
      </w:r>
      <w:r>
        <w:rPr>
          <w:rFonts w:ascii="PT Astra Serif" w:hAnsi="PT Astra Serif"/>
          <w:spacing w:val="-3"/>
          <w:sz w:val="24"/>
          <w:szCs w:val="24"/>
        </w:rPr>
        <w:t xml:space="preserve"> </w:t>
      </w:r>
      <w:r>
        <w:rPr>
          <w:rFonts w:ascii="PT Astra Serif" w:hAnsi="PT Astra Serif"/>
          <w:sz w:val="24"/>
          <w:szCs w:val="24"/>
        </w:rPr>
        <w:t>по</w:t>
      </w:r>
      <w:r>
        <w:rPr>
          <w:rFonts w:ascii="PT Astra Serif" w:hAnsi="PT Astra Serif"/>
          <w:spacing w:val="-2"/>
          <w:sz w:val="24"/>
          <w:szCs w:val="24"/>
        </w:rPr>
        <w:t xml:space="preserve"> </w:t>
      </w:r>
      <w:r>
        <w:rPr>
          <w:rFonts w:ascii="PT Astra Serif" w:hAnsi="PT Astra Serif"/>
          <w:sz w:val="24"/>
          <w:szCs w:val="24"/>
        </w:rPr>
        <w:t>соглашению</w:t>
      </w:r>
      <w:r>
        <w:rPr>
          <w:rFonts w:ascii="PT Astra Serif" w:hAnsi="PT Astra Serif"/>
          <w:spacing w:val="-3"/>
          <w:sz w:val="24"/>
          <w:szCs w:val="24"/>
        </w:rPr>
        <w:t xml:space="preserve"> </w:t>
      </w:r>
      <w:r>
        <w:rPr>
          <w:rFonts w:ascii="PT Astra Serif" w:hAnsi="PT Astra Serif"/>
          <w:spacing w:val="-2"/>
          <w:sz w:val="24"/>
          <w:szCs w:val="24"/>
        </w:rPr>
        <w:t>Сторон;</w:t>
      </w:r>
    </w:p>
    <w:p>
      <w:pPr>
        <w:pStyle w:val="BodyText"/>
        <w:spacing w:lineRule="auto" w:line="240" w:before="0" w:after="0"/>
        <w:ind w:firstLine="850" w:left="0" w:right="0"/>
        <w:jc w:val="both"/>
        <w:rPr>
          <w:rFonts w:ascii="PT Astra Serif" w:hAnsi="PT Astra Serif"/>
          <w:sz w:val="24"/>
          <w:szCs w:val="24"/>
        </w:rPr>
      </w:pPr>
      <w:r>
        <w:rPr>
          <w:rFonts w:ascii="PT Astra Serif" w:hAnsi="PT Astra Serif"/>
          <w:sz w:val="24"/>
          <w:szCs w:val="24"/>
        </w:rPr>
        <w:t>б)</w:t>
      </w:r>
      <w:r>
        <w:rPr>
          <w:rFonts w:ascii="PT Astra Serif" w:hAnsi="PT Astra Serif"/>
          <w:spacing w:val="-5"/>
          <w:sz w:val="24"/>
          <w:szCs w:val="24"/>
        </w:rPr>
        <w:t xml:space="preserve"> </w:t>
      </w:r>
      <w:r>
        <w:rPr>
          <w:rFonts w:ascii="PT Astra Serif" w:hAnsi="PT Astra Serif"/>
          <w:sz w:val="24"/>
          <w:szCs w:val="24"/>
        </w:rPr>
        <w:t>в</w:t>
      </w:r>
      <w:r>
        <w:rPr>
          <w:rFonts w:ascii="PT Astra Serif" w:hAnsi="PT Astra Serif"/>
          <w:spacing w:val="-6"/>
          <w:sz w:val="24"/>
          <w:szCs w:val="24"/>
        </w:rPr>
        <w:t xml:space="preserve"> </w:t>
      </w:r>
      <w:r>
        <w:rPr>
          <w:rFonts w:ascii="PT Astra Serif" w:hAnsi="PT Astra Serif"/>
          <w:sz w:val="24"/>
          <w:szCs w:val="24"/>
        </w:rPr>
        <w:t>случае</w:t>
      </w:r>
      <w:r>
        <w:rPr>
          <w:rFonts w:ascii="PT Astra Serif" w:hAnsi="PT Astra Serif"/>
          <w:spacing w:val="-5"/>
          <w:sz w:val="24"/>
          <w:szCs w:val="24"/>
        </w:rPr>
        <w:t xml:space="preserve"> </w:t>
      </w:r>
      <w:r>
        <w:rPr>
          <w:rFonts w:ascii="PT Astra Serif" w:hAnsi="PT Astra Serif"/>
          <w:sz w:val="24"/>
          <w:szCs w:val="24"/>
        </w:rPr>
        <w:t>одностороннего</w:t>
      </w:r>
      <w:r>
        <w:rPr>
          <w:rFonts w:ascii="PT Astra Serif" w:hAnsi="PT Astra Serif"/>
          <w:spacing w:val="-5"/>
          <w:sz w:val="24"/>
          <w:szCs w:val="24"/>
        </w:rPr>
        <w:t xml:space="preserve"> </w:t>
      </w:r>
      <w:r>
        <w:rPr>
          <w:rFonts w:ascii="PT Astra Serif" w:hAnsi="PT Astra Serif"/>
          <w:sz w:val="24"/>
          <w:szCs w:val="24"/>
        </w:rPr>
        <w:t>отказа</w:t>
      </w:r>
      <w:r>
        <w:rPr>
          <w:rFonts w:ascii="PT Astra Serif" w:hAnsi="PT Astra Serif"/>
          <w:spacing w:val="-5"/>
          <w:sz w:val="24"/>
          <w:szCs w:val="24"/>
        </w:rPr>
        <w:t xml:space="preserve"> </w:t>
      </w:r>
      <w:r>
        <w:rPr>
          <w:rFonts w:ascii="PT Astra Serif" w:hAnsi="PT Astra Serif"/>
          <w:sz w:val="24"/>
          <w:szCs w:val="24"/>
        </w:rPr>
        <w:t>Стороны</w:t>
      </w:r>
      <w:r>
        <w:rPr>
          <w:rFonts w:ascii="PT Astra Serif" w:hAnsi="PT Astra Serif"/>
          <w:spacing w:val="-5"/>
          <w:sz w:val="24"/>
          <w:szCs w:val="24"/>
        </w:rPr>
        <w:t xml:space="preserve"> </w:t>
      </w:r>
      <w:r>
        <w:rPr>
          <w:rFonts w:ascii="PT Astra Serif" w:hAnsi="PT Astra Serif"/>
          <w:sz w:val="24"/>
          <w:szCs w:val="24"/>
        </w:rPr>
        <w:t>от</w:t>
      </w:r>
      <w:r>
        <w:rPr>
          <w:rFonts w:ascii="PT Astra Serif" w:hAnsi="PT Astra Serif"/>
          <w:spacing w:val="-5"/>
          <w:sz w:val="24"/>
          <w:szCs w:val="24"/>
        </w:rPr>
        <w:t xml:space="preserve"> </w:t>
      </w:r>
      <w:r>
        <w:rPr>
          <w:rFonts w:ascii="PT Astra Serif" w:hAnsi="PT Astra Serif"/>
          <w:sz w:val="24"/>
          <w:szCs w:val="24"/>
        </w:rPr>
        <w:t>исполнения</w:t>
      </w:r>
      <w:r>
        <w:rPr>
          <w:rFonts w:ascii="PT Astra Serif" w:hAnsi="PT Astra Serif"/>
          <w:spacing w:val="-6"/>
          <w:sz w:val="24"/>
          <w:szCs w:val="24"/>
        </w:rPr>
        <w:t xml:space="preserve"> </w:t>
      </w:r>
      <w:r>
        <w:rPr>
          <w:rFonts w:ascii="PT Astra Serif" w:hAnsi="PT Astra Serif"/>
          <w:sz w:val="24"/>
          <w:szCs w:val="24"/>
        </w:rPr>
        <w:t>Контракта; в) по решению суда.</w:t>
      </w:r>
    </w:p>
    <w:p>
      <w:pPr>
        <w:pStyle w:val="ListParagraph"/>
        <w:numPr>
          <w:ilvl w:val="0"/>
          <w:numId w:val="0"/>
        </w:numPr>
        <w:tabs>
          <w:tab w:val="clear" w:pos="720"/>
          <w:tab w:val="left" w:pos="2147"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8.2. Расторжение Контракта по соглашению Сторон производится путем подписания соответствующего соглашения о расторжении.</w:t>
      </w:r>
    </w:p>
    <w:p>
      <w:pPr>
        <w:pStyle w:val="BodyText"/>
        <w:spacing w:lineRule="auto" w:line="240" w:before="0" w:after="0"/>
        <w:ind w:firstLine="850" w:left="0" w:right="0"/>
        <w:jc w:val="both"/>
        <w:rPr>
          <w:rFonts w:ascii="PT Astra Serif" w:hAnsi="PT Astra Serif"/>
          <w:sz w:val="24"/>
          <w:szCs w:val="24"/>
        </w:rPr>
      </w:pPr>
      <w:r>
        <w:rPr>
          <w:rFonts w:ascii="PT Astra Serif" w:hAnsi="PT Astra Serif"/>
          <w:b w:val="false"/>
          <w:bCs w:val="false"/>
          <w:sz w:val="24"/>
          <w:szCs w:val="24"/>
          <w:shd w:fill="FFFFFF" w:val="clear"/>
        </w:rPr>
        <w:t>8.3</w:t>
      </w:r>
      <w:r>
        <w:rPr>
          <w:rFonts w:ascii="PT Astra Serif" w:hAnsi="PT Astra Serif"/>
          <w:b/>
          <w:sz w:val="24"/>
          <w:szCs w:val="24"/>
        </w:rPr>
        <w:t xml:space="preserve">. </w:t>
      </w:r>
      <w:r>
        <w:rPr>
          <w:rFonts w:ascii="PT Astra Serif" w:hAnsi="PT Astra Serif"/>
          <w:sz w:val="24"/>
          <w:szCs w:val="24"/>
        </w:rPr>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pPr>
        <w:pStyle w:val="BodyText"/>
        <w:spacing w:lineRule="auto" w:line="240" w:before="0" w:after="0"/>
        <w:ind w:firstLine="850" w:left="0" w:right="0"/>
        <w:jc w:val="both"/>
        <w:rPr>
          <w:rFonts w:ascii="PT Astra Serif" w:hAnsi="PT Astra Serif"/>
          <w:sz w:val="24"/>
          <w:szCs w:val="24"/>
        </w:rPr>
      </w:pPr>
      <w:r>
        <w:rPr>
          <w:rFonts w:ascii="PT Astra Serif" w:hAnsi="PT Astra Serif"/>
          <w:sz w:val="24"/>
          <w:szCs w:val="24"/>
        </w:rPr>
        <w:t>8.4. В случае расторжения Контракта по инициативе любой из Сторон производится сверка расчетов, которой подтверждается объем выполненных Подрядчиком работ.</w:t>
      </w:r>
    </w:p>
    <w:p>
      <w:pPr>
        <w:pStyle w:val="ListParagraph"/>
        <w:numPr>
          <w:ilvl w:val="0"/>
          <w:numId w:val="0"/>
        </w:numPr>
        <w:tabs>
          <w:tab w:val="clear" w:pos="720"/>
          <w:tab w:val="left" w:pos="2206"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w:t>
      </w:r>
      <w:r>
        <w:rPr>
          <w:rFonts w:ascii="PT Astra Serif" w:hAnsi="PT Astra Serif"/>
          <w:spacing w:val="-2"/>
          <w:sz w:val="24"/>
          <w:szCs w:val="24"/>
        </w:rPr>
        <w:t xml:space="preserve">Контракта.  </w:t>
      </w:r>
    </w:p>
    <w:p>
      <w:pPr>
        <w:pStyle w:val="ListParagraph"/>
        <w:numPr>
          <w:ilvl w:val="0"/>
          <w:numId w:val="0"/>
        </w:numPr>
        <w:tabs>
          <w:tab w:val="clear" w:pos="720"/>
          <w:tab w:val="left" w:pos="2206"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 xml:space="preserve">8.5.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pPr>
        <w:pStyle w:val="ListParagraph"/>
        <w:numPr>
          <w:ilvl w:val="0"/>
          <w:numId w:val="0"/>
        </w:numPr>
        <w:tabs>
          <w:tab w:val="clear" w:pos="720"/>
          <w:tab w:val="left" w:pos="2206"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8.6. Заказчик обязан принять решение об одностороннем отказе от исполнения Контракта в случаях, предусмотренных частью 15 статьи 95 Закона о контрактной системе.</w:t>
      </w:r>
    </w:p>
    <w:p>
      <w:pPr>
        <w:pStyle w:val="ListParagraph"/>
        <w:numPr>
          <w:ilvl w:val="0"/>
          <w:numId w:val="0"/>
        </w:numPr>
        <w:tabs>
          <w:tab w:val="clear" w:pos="720"/>
          <w:tab w:val="left" w:pos="2219"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8.7. Односторонний отказ Стороны от исполнения Контракта осуществляется в порядке, предусмотренном статьей 95 Закона о контрактной системе.</w:t>
      </w:r>
    </w:p>
    <w:p>
      <w:pPr>
        <w:pStyle w:val="ListParagraph"/>
        <w:numPr>
          <w:ilvl w:val="0"/>
          <w:numId w:val="0"/>
        </w:numPr>
        <w:tabs>
          <w:tab w:val="clear" w:pos="720"/>
          <w:tab w:val="left" w:pos="2245"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8.8.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ListParagraph"/>
        <w:numPr>
          <w:ilvl w:val="0"/>
          <w:numId w:val="0"/>
        </w:numPr>
        <w:tabs>
          <w:tab w:val="clear" w:pos="720"/>
          <w:tab w:val="left" w:pos="2245"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r>
    </w:p>
    <w:p>
      <w:pPr>
        <w:pStyle w:val="Heading1"/>
        <w:numPr>
          <w:ilvl w:val="0"/>
          <w:numId w:val="0"/>
        </w:numPr>
        <w:tabs>
          <w:tab w:val="clear" w:pos="720"/>
          <w:tab w:val="left" w:pos="4195" w:leader="none"/>
        </w:tabs>
        <w:spacing w:lineRule="auto" w:line="240" w:before="0" w:after="0"/>
        <w:ind w:hanging="0" w:left="0" w:right="0"/>
        <w:jc w:val="center"/>
        <w:rPr>
          <w:rFonts w:ascii="PT Astra Serif" w:hAnsi="PT Astra Serif"/>
          <w:sz w:val="24"/>
          <w:szCs w:val="24"/>
        </w:rPr>
      </w:pPr>
      <w:r>
        <w:rPr>
          <w:rFonts w:ascii="PT Astra Serif" w:hAnsi="PT Astra Serif"/>
          <w:sz w:val="24"/>
          <w:szCs w:val="24"/>
        </w:rPr>
        <w:t>9. Обстоятельства</w:t>
      </w:r>
      <w:r>
        <w:rPr>
          <w:rFonts w:ascii="PT Astra Serif" w:hAnsi="PT Astra Serif"/>
          <w:spacing w:val="-7"/>
          <w:sz w:val="24"/>
          <w:szCs w:val="24"/>
        </w:rPr>
        <w:t xml:space="preserve"> </w:t>
      </w:r>
      <w:r>
        <w:rPr>
          <w:rFonts w:ascii="PT Astra Serif" w:hAnsi="PT Astra Serif"/>
          <w:sz w:val="24"/>
          <w:szCs w:val="24"/>
        </w:rPr>
        <w:t>непреодолимой</w:t>
      </w:r>
      <w:r>
        <w:rPr>
          <w:rFonts w:ascii="PT Astra Serif" w:hAnsi="PT Astra Serif"/>
          <w:spacing w:val="-6"/>
          <w:sz w:val="24"/>
          <w:szCs w:val="24"/>
        </w:rPr>
        <w:t xml:space="preserve"> </w:t>
      </w:r>
      <w:r>
        <w:rPr>
          <w:rFonts w:ascii="PT Astra Serif" w:hAnsi="PT Astra Serif"/>
          <w:spacing w:val="-4"/>
          <w:sz w:val="24"/>
          <w:szCs w:val="24"/>
        </w:rPr>
        <w:t>силы</w:t>
      </w:r>
    </w:p>
    <w:p>
      <w:pPr>
        <w:pStyle w:val="Heading1"/>
        <w:numPr>
          <w:ilvl w:val="0"/>
          <w:numId w:val="0"/>
        </w:numPr>
        <w:tabs>
          <w:tab w:val="clear" w:pos="720"/>
          <w:tab w:val="left" w:pos="4195" w:leader="none"/>
        </w:tabs>
        <w:spacing w:lineRule="auto" w:line="240" w:before="0" w:after="0"/>
        <w:ind w:hanging="0" w:left="0" w:right="0"/>
        <w:jc w:val="both"/>
        <w:rPr>
          <w:rFonts w:ascii="PT Astra Serif" w:hAnsi="PT Astra Serif"/>
          <w:spacing w:val="-4"/>
          <w:sz w:val="24"/>
          <w:szCs w:val="24"/>
        </w:rPr>
      </w:pPr>
      <w:r>
        <w:rPr>
          <w:rFonts w:ascii="PT Astra Serif" w:hAnsi="PT Astra Serif"/>
          <w:spacing w:val="-4"/>
          <w:sz w:val="24"/>
          <w:szCs w:val="24"/>
        </w:rPr>
      </w:r>
    </w:p>
    <w:p>
      <w:pPr>
        <w:pStyle w:val="ListParagraph"/>
        <w:numPr>
          <w:ilvl w:val="0"/>
          <w:numId w:val="0"/>
        </w:numPr>
        <w:tabs>
          <w:tab w:val="clear" w:pos="720"/>
          <w:tab w:val="left" w:pos="2218"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ListParagraph"/>
        <w:numPr>
          <w:ilvl w:val="0"/>
          <w:numId w:val="0"/>
        </w:numPr>
        <w:tabs>
          <w:tab w:val="clear" w:pos="720"/>
          <w:tab w:val="left" w:pos="2204"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9.2. Сторона, для которой создалась невозможность исполнения обязательств по Контракту вследствие обстоятельств непреодолимой силы,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ListParagraph"/>
        <w:numPr>
          <w:ilvl w:val="0"/>
          <w:numId w:val="0"/>
        </w:numPr>
        <w:tabs>
          <w:tab w:val="clear" w:pos="720"/>
          <w:tab w:val="left" w:pos="2191"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 xml:space="preserve">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w:t>
      </w:r>
      <w:r>
        <w:rPr>
          <w:rFonts w:ascii="PT Astra Serif" w:hAnsi="PT Astra Serif"/>
          <w:spacing w:val="-2"/>
          <w:sz w:val="24"/>
          <w:szCs w:val="24"/>
        </w:rPr>
        <w:t>убытков.</w:t>
      </w:r>
    </w:p>
    <w:p>
      <w:pPr>
        <w:pStyle w:val="ListParagraph"/>
        <w:numPr>
          <w:ilvl w:val="0"/>
          <w:numId w:val="0"/>
        </w:numPr>
        <w:tabs>
          <w:tab w:val="clear" w:pos="720"/>
          <w:tab w:val="left" w:pos="2350"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9.4.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pPr>
        <w:pStyle w:val="ListParagraph"/>
        <w:numPr>
          <w:ilvl w:val="0"/>
          <w:numId w:val="0"/>
        </w:numPr>
        <w:tabs>
          <w:tab w:val="clear" w:pos="720"/>
          <w:tab w:val="left" w:pos="2350"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r>
    </w:p>
    <w:p>
      <w:pPr>
        <w:pStyle w:val="Heading1"/>
        <w:numPr>
          <w:ilvl w:val="0"/>
          <w:numId w:val="0"/>
        </w:numPr>
        <w:tabs>
          <w:tab w:val="clear" w:pos="720"/>
          <w:tab w:val="left" w:pos="4455" w:leader="none"/>
        </w:tabs>
        <w:spacing w:lineRule="auto" w:line="240" w:before="0" w:after="0"/>
        <w:ind w:hanging="0" w:left="0" w:right="0"/>
        <w:jc w:val="center"/>
        <w:rPr>
          <w:rFonts w:ascii="PT Astra Serif" w:hAnsi="PT Astra Serif"/>
          <w:sz w:val="24"/>
          <w:szCs w:val="24"/>
        </w:rPr>
      </w:pPr>
      <w:r>
        <w:rPr>
          <w:rFonts w:ascii="PT Astra Serif" w:hAnsi="PT Astra Serif"/>
          <w:sz w:val="24"/>
          <w:szCs w:val="24"/>
        </w:rPr>
        <w:t>10. Порядок</w:t>
      </w:r>
      <w:r>
        <w:rPr>
          <w:rFonts w:ascii="PT Astra Serif" w:hAnsi="PT Astra Serif"/>
          <w:spacing w:val="-7"/>
          <w:sz w:val="24"/>
          <w:szCs w:val="24"/>
        </w:rPr>
        <w:t xml:space="preserve"> </w:t>
      </w:r>
      <w:r>
        <w:rPr>
          <w:rFonts w:ascii="PT Astra Serif" w:hAnsi="PT Astra Serif"/>
          <w:sz w:val="24"/>
          <w:szCs w:val="24"/>
        </w:rPr>
        <w:t>урегулирования</w:t>
      </w:r>
      <w:r>
        <w:rPr>
          <w:rFonts w:ascii="PT Astra Serif" w:hAnsi="PT Astra Serif"/>
          <w:spacing w:val="-5"/>
          <w:sz w:val="24"/>
          <w:szCs w:val="24"/>
        </w:rPr>
        <w:t xml:space="preserve"> </w:t>
      </w:r>
      <w:r>
        <w:rPr>
          <w:rFonts w:ascii="PT Astra Serif" w:hAnsi="PT Astra Serif"/>
          <w:spacing w:val="-2"/>
          <w:sz w:val="24"/>
          <w:szCs w:val="24"/>
        </w:rPr>
        <w:t>споров</w:t>
      </w:r>
    </w:p>
    <w:p>
      <w:pPr>
        <w:pStyle w:val="Heading1"/>
        <w:numPr>
          <w:ilvl w:val="0"/>
          <w:numId w:val="0"/>
        </w:numPr>
        <w:tabs>
          <w:tab w:val="clear" w:pos="720"/>
          <w:tab w:val="left" w:pos="4455" w:leader="none"/>
        </w:tabs>
        <w:spacing w:lineRule="auto" w:line="240" w:before="0" w:after="0"/>
        <w:ind w:hanging="0" w:left="0" w:right="0"/>
        <w:jc w:val="both"/>
        <w:rPr>
          <w:rFonts w:ascii="PT Astra Serif" w:hAnsi="PT Astra Serif"/>
          <w:spacing w:val="-2"/>
          <w:sz w:val="24"/>
          <w:szCs w:val="24"/>
        </w:rPr>
      </w:pPr>
      <w:r>
        <w:rPr>
          <w:rFonts w:ascii="PT Astra Serif" w:hAnsi="PT Astra Serif"/>
          <w:spacing w:val="-2"/>
          <w:sz w:val="24"/>
          <w:szCs w:val="24"/>
        </w:rPr>
      </w:r>
    </w:p>
    <w:p>
      <w:pPr>
        <w:pStyle w:val="ListParagraph"/>
        <w:numPr>
          <w:ilvl w:val="0"/>
          <w:numId w:val="0"/>
        </w:numPr>
        <w:tabs>
          <w:tab w:val="clear" w:pos="720"/>
          <w:tab w:val="left" w:pos="2411"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10.1. В случае возникновения любых противоречий, претензий и разногласий, а также</w:t>
      </w:r>
      <w:r>
        <w:rPr>
          <w:rFonts w:ascii="PT Astra Serif" w:hAnsi="PT Astra Serif"/>
          <w:spacing w:val="40"/>
          <w:sz w:val="24"/>
          <w:szCs w:val="24"/>
        </w:rPr>
        <w:t xml:space="preserve"> </w:t>
      </w:r>
      <w:r>
        <w:rPr>
          <w:rFonts w:ascii="PT Astra Serif" w:hAnsi="PT Astra Serif"/>
          <w:sz w:val="24"/>
          <w:szCs w:val="24"/>
        </w:rPr>
        <w:t>споров,</w:t>
      </w:r>
      <w:r>
        <w:rPr>
          <w:rFonts w:ascii="PT Astra Serif" w:hAnsi="PT Astra Serif"/>
          <w:spacing w:val="40"/>
          <w:sz w:val="24"/>
          <w:szCs w:val="24"/>
        </w:rPr>
        <w:t xml:space="preserve"> </w:t>
      </w:r>
      <w:r>
        <w:rPr>
          <w:rFonts w:ascii="PT Astra Serif" w:hAnsi="PT Astra Serif"/>
          <w:sz w:val="24"/>
          <w:szCs w:val="24"/>
        </w:rPr>
        <w:t>связанных</w:t>
      </w:r>
      <w:r>
        <w:rPr>
          <w:rFonts w:ascii="PT Astra Serif" w:hAnsi="PT Astra Serif"/>
          <w:spacing w:val="40"/>
          <w:sz w:val="24"/>
          <w:szCs w:val="24"/>
        </w:rPr>
        <w:t xml:space="preserve"> </w:t>
      </w:r>
      <w:r>
        <w:rPr>
          <w:rFonts w:ascii="PT Astra Serif" w:hAnsi="PT Astra Serif"/>
          <w:sz w:val="24"/>
          <w:szCs w:val="24"/>
        </w:rPr>
        <w:t>с</w:t>
      </w:r>
      <w:r>
        <w:rPr>
          <w:rFonts w:ascii="PT Astra Serif" w:hAnsi="PT Astra Serif"/>
          <w:spacing w:val="40"/>
          <w:sz w:val="24"/>
          <w:szCs w:val="24"/>
        </w:rPr>
        <w:t xml:space="preserve"> </w:t>
      </w:r>
      <w:r>
        <w:rPr>
          <w:rFonts w:ascii="PT Astra Serif" w:hAnsi="PT Astra Serif"/>
          <w:sz w:val="24"/>
          <w:szCs w:val="24"/>
        </w:rPr>
        <w:t>исполнением</w:t>
      </w:r>
      <w:r>
        <w:rPr>
          <w:rFonts w:ascii="PT Astra Serif" w:hAnsi="PT Astra Serif"/>
          <w:spacing w:val="40"/>
          <w:sz w:val="24"/>
          <w:szCs w:val="24"/>
        </w:rPr>
        <w:t xml:space="preserve"> </w:t>
      </w:r>
      <w:r>
        <w:rPr>
          <w:rFonts w:ascii="PT Astra Serif" w:hAnsi="PT Astra Serif"/>
          <w:sz w:val="24"/>
          <w:szCs w:val="24"/>
        </w:rPr>
        <w:t>Контракта,</w:t>
      </w:r>
      <w:r>
        <w:rPr>
          <w:rFonts w:ascii="PT Astra Serif" w:hAnsi="PT Astra Serif"/>
          <w:spacing w:val="40"/>
          <w:sz w:val="24"/>
          <w:szCs w:val="24"/>
        </w:rPr>
        <w:t xml:space="preserve"> </w:t>
      </w:r>
      <w:r>
        <w:rPr>
          <w:rFonts w:ascii="PT Astra Serif" w:hAnsi="PT Astra Serif"/>
          <w:sz w:val="24"/>
          <w:szCs w:val="24"/>
        </w:rPr>
        <w:t>Стороны</w:t>
      </w:r>
      <w:r>
        <w:rPr>
          <w:rFonts w:ascii="PT Astra Serif" w:hAnsi="PT Astra Serif"/>
          <w:spacing w:val="40"/>
          <w:sz w:val="24"/>
          <w:szCs w:val="24"/>
        </w:rPr>
        <w:t xml:space="preserve"> </w:t>
      </w:r>
      <w:r>
        <w:rPr>
          <w:rFonts w:ascii="PT Astra Serif" w:hAnsi="PT Astra Serif"/>
          <w:sz w:val="24"/>
          <w:szCs w:val="24"/>
        </w:rPr>
        <w:t>предпринимают</w:t>
      </w:r>
      <w:r>
        <w:rPr>
          <w:rFonts w:ascii="PT Astra Serif" w:hAnsi="PT Astra Serif"/>
          <w:spacing w:val="40"/>
          <w:sz w:val="24"/>
          <w:szCs w:val="24"/>
        </w:rPr>
        <w:t xml:space="preserve"> </w:t>
      </w:r>
      <w:r>
        <w:rPr>
          <w:rFonts w:ascii="PT Astra Serif" w:hAnsi="PT Astra Serif"/>
          <w:sz w:val="24"/>
          <w:szCs w:val="24"/>
        </w:rPr>
        <w:t>усилия</w:t>
      </w:r>
      <w:r>
        <w:rPr>
          <w:rFonts w:ascii="PT Astra Serif" w:hAnsi="PT Astra Serif"/>
          <w:spacing w:val="40"/>
          <w:sz w:val="24"/>
          <w:szCs w:val="24"/>
        </w:rPr>
        <w:t xml:space="preserve"> </w:t>
      </w:r>
      <w:r>
        <w:rPr>
          <w:rFonts w:ascii="PT Astra Serif" w:hAnsi="PT Astra Serif"/>
          <w:sz w:val="24"/>
          <w:szCs w:val="24"/>
        </w:rPr>
        <w:t>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pPr>
        <w:pStyle w:val="ListParagraph"/>
        <w:numPr>
          <w:ilvl w:val="0"/>
          <w:numId w:val="0"/>
        </w:numPr>
        <w:tabs>
          <w:tab w:val="clear" w:pos="720"/>
          <w:tab w:val="left" w:pos="2411"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10.2. Все достигнутые договоренности Стороны оформляют в виде дополнительных соглашений, подписанных Сторонами и скрепленных печатями (при наличии).</w:t>
      </w:r>
    </w:p>
    <w:p>
      <w:pPr>
        <w:pStyle w:val="ListParagraph"/>
        <w:numPr>
          <w:ilvl w:val="0"/>
          <w:numId w:val="0"/>
        </w:numPr>
        <w:tabs>
          <w:tab w:val="clear" w:pos="720"/>
          <w:tab w:val="left" w:pos="2411"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10.3. До передачи спора на разрешение Арбитражного суда Иркутской области Стороны примут меры к его урегулированию в претензионном порядке.</w:t>
      </w:r>
    </w:p>
    <w:p>
      <w:pPr>
        <w:pStyle w:val="ListParagraph"/>
        <w:numPr>
          <w:ilvl w:val="0"/>
          <w:numId w:val="0"/>
        </w:numPr>
        <w:tabs>
          <w:tab w:val="clear" w:pos="720"/>
          <w:tab w:val="left" w:pos="2411"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10.4.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рабочих с даты ее получения.</w:t>
      </w:r>
    </w:p>
    <w:p>
      <w:pPr>
        <w:pStyle w:val="BodyText"/>
        <w:spacing w:lineRule="auto" w:line="240" w:before="0" w:after="0"/>
        <w:ind w:firstLine="850" w:left="0" w:right="0"/>
        <w:jc w:val="both"/>
        <w:rPr>
          <w:rFonts w:ascii="PT Astra Serif" w:hAnsi="PT Astra Serif"/>
          <w:sz w:val="24"/>
          <w:szCs w:val="24"/>
        </w:rPr>
      </w:pPr>
      <w:r>
        <w:rPr>
          <w:rFonts w:ascii="PT Astra Serif" w:hAnsi="PT Astra Serif"/>
          <w:sz w:val="24"/>
          <w:szCs w:val="24"/>
        </w:rPr>
        <w:t>Оставление претензии без ответа в установленный срок означает признание требований претензии.</w:t>
      </w:r>
    </w:p>
    <w:p>
      <w:pPr>
        <w:pStyle w:val="ListParagraph"/>
        <w:numPr>
          <w:ilvl w:val="0"/>
          <w:numId w:val="0"/>
        </w:numPr>
        <w:tabs>
          <w:tab w:val="clear" w:pos="720"/>
          <w:tab w:val="left" w:pos="2312"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10.5. В претензии должны быть указаны: наименование, почтовый адрес и реквизиты Стороны, предъявившей претензию; наименование, почтовый адрес и Стороны, которой направлена претензия.</w:t>
      </w:r>
    </w:p>
    <w:p>
      <w:pPr>
        <w:pStyle w:val="ListParagraph"/>
        <w:numPr>
          <w:ilvl w:val="0"/>
          <w:numId w:val="0"/>
        </w:numPr>
        <w:tabs>
          <w:tab w:val="clear" w:pos="720"/>
          <w:tab w:val="left" w:pos="2400"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10.6. Если претензионные требования подлежат денежной оценке, в претензии указывается требуемая сумма и ее полный и обоснованный расчет.</w:t>
      </w:r>
    </w:p>
    <w:p>
      <w:pPr>
        <w:pStyle w:val="ListParagraph"/>
        <w:numPr>
          <w:ilvl w:val="0"/>
          <w:numId w:val="0"/>
        </w:numPr>
        <w:tabs>
          <w:tab w:val="clear" w:pos="720"/>
          <w:tab w:val="left" w:pos="2313"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 xml:space="preserve">10.7.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w:t>
      </w:r>
      <w:r>
        <w:rPr>
          <w:rFonts w:ascii="PT Astra Serif" w:hAnsi="PT Astra Serif"/>
          <w:spacing w:val="-4"/>
          <w:sz w:val="24"/>
          <w:szCs w:val="24"/>
        </w:rPr>
        <w:t>них.</w:t>
      </w:r>
    </w:p>
    <w:p>
      <w:pPr>
        <w:pStyle w:val="BodyText"/>
        <w:spacing w:lineRule="auto" w:line="240" w:before="0" w:after="0"/>
        <w:ind w:firstLine="850" w:left="0" w:right="0"/>
        <w:jc w:val="both"/>
        <w:rPr>
          <w:rFonts w:ascii="PT Astra Serif" w:hAnsi="PT Astra Serif"/>
          <w:sz w:val="24"/>
          <w:szCs w:val="24"/>
        </w:rPr>
      </w:pPr>
      <w:r>
        <w:rPr>
          <w:rFonts w:ascii="PT Astra Serif" w:hAnsi="PT Astra Serif"/>
          <w:sz w:val="24"/>
          <w:szCs w:val="24"/>
        </w:rPr>
        <w:t>В</w:t>
      </w:r>
      <w:r>
        <w:rPr>
          <w:rFonts w:ascii="PT Astra Serif" w:hAnsi="PT Astra Serif"/>
          <w:spacing w:val="-5"/>
          <w:sz w:val="24"/>
          <w:szCs w:val="24"/>
        </w:rPr>
        <w:t xml:space="preserve"> </w:t>
      </w:r>
      <w:r>
        <w:rPr>
          <w:rFonts w:ascii="PT Astra Serif" w:hAnsi="PT Astra Serif"/>
          <w:sz w:val="24"/>
          <w:szCs w:val="24"/>
        </w:rPr>
        <w:t>претензии</w:t>
      </w:r>
      <w:r>
        <w:rPr>
          <w:rFonts w:ascii="PT Astra Serif" w:hAnsi="PT Astra Serif"/>
          <w:spacing w:val="-5"/>
          <w:sz w:val="24"/>
          <w:szCs w:val="24"/>
        </w:rPr>
        <w:t xml:space="preserve"> </w:t>
      </w:r>
      <w:r>
        <w:rPr>
          <w:rFonts w:ascii="PT Astra Serif" w:hAnsi="PT Astra Serif"/>
          <w:sz w:val="24"/>
          <w:szCs w:val="24"/>
        </w:rPr>
        <w:t>могут</w:t>
      </w:r>
      <w:r>
        <w:rPr>
          <w:rFonts w:ascii="PT Astra Serif" w:hAnsi="PT Astra Serif"/>
          <w:spacing w:val="-4"/>
          <w:sz w:val="24"/>
          <w:szCs w:val="24"/>
        </w:rPr>
        <w:t xml:space="preserve"> </w:t>
      </w:r>
      <w:r>
        <w:rPr>
          <w:rFonts w:ascii="PT Astra Serif" w:hAnsi="PT Astra Serif"/>
          <w:sz w:val="24"/>
          <w:szCs w:val="24"/>
        </w:rPr>
        <w:t>быть</w:t>
      </w:r>
      <w:r>
        <w:rPr>
          <w:rFonts w:ascii="PT Astra Serif" w:hAnsi="PT Astra Serif"/>
          <w:spacing w:val="-5"/>
          <w:sz w:val="24"/>
          <w:szCs w:val="24"/>
        </w:rPr>
        <w:t xml:space="preserve"> </w:t>
      </w:r>
      <w:r>
        <w:rPr>
          <w:rFonts w:ascii="PT Astra Serif" w:hAnsi="PT Astra Serif"/>
          <w:sz w:val="24"/>
          <w:szCs w:val="24"/>
        </w:rPr>
        <w:t>указаны</w:t>
      </w:r>
      <w:r>
        <w:rPr>
          <w:rFonts w:ascii="PT Astra Serif" w:hAnsi="PT Astra Serif"/>
          <w:spacing w:val="-5"/>
          <w:sz w:val="24"/>
          <w:szCs w:val="24"/>
        </w:rPr>
        <w:t xml:space="preserve"> </w:t>
      </w:r>
      <w:r>
        <w:rPr>
          <w:rFonts w:ascii="PT Astra Serif" w:hAnsi="PT Astra Serif"/>
          <w:sz w:val="24"/>
          <w:szCs w:val="24"/>
        </w:rPr>
        <w:t>иные</w:t>
      </w:r>
      <w:r>
        <w:rPr>
          <w:rFonts w:ascii="PT Astra Serif" w:hAnsi="PT Astra Serif"/>
          <w:spacing w:val="-4"/>
          <w:sz w:val="24"/>
          <w:szCs w:val="24"/>
        </w:rPr>
        <w:t xml:space="preserve"> </w:t>
      </w:r>
      <w:r>
        <w:rPr>
          <w:rFonts w:ascii="PT Astra Serif" w:hAnsi="PT Astra Serif"/>
          <w:sz w:val="24"/>
          <w:szCs w:val="24"/>
        </w:rPr>
        <w:t>сведения,</w:t>
      </w:r>
      <w:r>
        <w:rPr>
          <w:rFonts w:ascii="PT Astra Serif" w:hAnsi="PT Astra Serif"/>
          <w:spacing w:val="-4"/>
          <w:sz w:val="24"/>
          <w:szCs w:val="24"/>
        </w:rPr>
        <w:t xml:space="preserve"> </w:t>
      </w:r>
      <w:r>
        <w:rPr>
          <w:rFonts w:ascii="PT Astra Serif" w:hAnsi="PT Astra Serif"/>
          <w:sz w:val="24"/>
          <w:szCs w:val="24"/>
        </w:rPr>
        <w:t>которые,</w:t>
      </w:r>
      <w:r>
        <w:rPr>
          <w:rFonts w:ascii="PT Astra Serif" w:hAnsi="PT Astra Serif"/>
          <w:spacing w:val="-4"/>
          <w:sz w:val="24"/>
          <w:szCs w:val="24"/>
        </w:rPr>
        <w:t xml:space="preserve"> </w:t>
      </w:r>
      <w:r>
        <w:rPr>
          <w:rFonts w:ascii="PT Astra Serif" w:hAnsi="PT Astra Serif"/>
          <w:sz w:val="24"/>
          <w:szCs w:val="24"/>
        </w:rPr>
        <w:t>по</w:t>
      </w:r>
      <w:r>
        <w:rPr>
          <w:rFonts w:ascii="PT Astra Serif" w:hAnsi="PT Astra Serif"/>
          <w:spacing w:val="-4"/>
          <w:sz w:val="24"/>
          <w:szCs w:val="24"/>
        </w:rPr>
        <w:t xml:space="preserve"> </w:t>
      </w:r>
      <w:r>
        <w:rPr>
          <w:rFonts w:ascii="PT Astra Serif" w:hAnsi="PT Astra Serif"/>
          <w:sz w:val="24"/>
          <w:szCs w:val="24"/>
        </w:rPr>
        <w:t>мнению</w:t>
      </w:r>
      <w:r>
        <w:rPr>
          <w:rFonts w:ascii="PT Astra Serif" w:hAnsi="PT Astra Serif"/>
          <w:spacing w:val="-4"/>
          <w:sz w:val="24"/>
          <w:szCs w:val="24"/>
        </w:rPr>
        <w:t xml:space="preserve"> </w:t>
      </w:r>
      <w:r>
        <w:rPr>
          <w:rFonts w:ascii="PT Astra Serif" w:hAnsi="PT Astra Serif"/>
          <w:sz w:val="24"/>
          <w:szCs w:val="24"/>
        </w:rPr>
        <w:t>заявителя,</w:t>
      </w:r>
      <w:r>
        <w:rPr>
          <w:rFonts w:ascii="PT Astra Serif" w:hAnsi="PT Astra Serif"/>
          <w:spacing w:val="-4"/>
          <w:sz w:val="24"/>
          <w:szCs w:val="24"/>
        </w:rPr>
        <w:t xml:space="preserve"> </w:t>
      </w:r>
      <w:r>
        <w:rPr>
          <w:rFonts w:ascii="PT Astra Serif" w:hAnsi="PT Astra Serif"/>
          <w:sz w:val="24"/>
          <w:szCs w:val="24"/>
        </w:rPr>
        <w:t>будут способствовать более быстрому и правильному ее рассмотрению, объективному урегулированию спора.</w:t>
      </w:r>
    </w:p>
    <w:p>
      <w:pPr>
        <w:pStyle w:val="ListParagraph"/>
        <w:numPr>
          <w:ilvl w:val="0"/>
          <w:numId w:val="0"/>
        </w:numPr>
        <w:tabs>
          <w:tab w:val="clear" w:pos="720"/>
          <w:tab w:val="left" w:pos="2411"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 xml:space="preserve">10.8. В случае невыполнения Сторонами своих обязательств и не достижения взаимного согласия споры по Контракту разрешаются в Арбитражном суде Иркутской </w:t>
      </w:r>
      <w:r>
        <w:rPr>
          <w:rFonts w:ascii="PT Astra Serif" w:hAnsi="PT Astra Serif"/>
          <w:spacing w:val="-2"/>
          <w:sz w:val="24"/>
          <w:szCs w:val="24"/>
        </w:rPr>
        <w:t>области.</w:t>
      </w:r>
    </w:p>
    <w:p>
      <w:pPr>
        <w:pStyle w:val="ListParagraph"/>
        <w:numPr>
          <w:ilvl w:val="0"/>
          <w:numId w:val="0"/>
        </w:numPr>
        <w:tabs>
          <w:tab w:val="clear" w:pos="720"/>
          <w:tab w:val="left" w:pos="2411" w:leader="none"/>
        </w:tabs>
        <w:spacing w:lineRule="auto" w:line="240" w:before="0" w:after="0"/>
        <w:ind w:hanging="0" w:left="0" w:right="0"/>
        <w:jc w:val="both"/>
        <w:rPr>
          <w:rFonts w:ascii="PT Astra Serif" w:hAnsi="PT Astra Serif"/>
          <w:spacing w:val="-2"/>
          <w:sz w:val="24"/>
          <w:szCs w:val="24"/>
        </w:rPr>
      </w:pPr>
      <w:r>
        <w:rPr>
          <w:rFonts w:ascii="PT Astra Serif" w:hAnsi="PT Astra Serif"/>
          <w:spacing w:val="-2"/>
          <w:sz w:val="24"/>
          <w:szCs w:val="24"/>
        </w:rPr>
      </w:r>
    </w:p>
    <w:p>
      <w:pPr>
        <w:pStyle w:val="Heading1"/>
        <w:numPr>
          <w:ilvl w:val="0"/>
          <w:numId w:val="0"/>
        </w:numPr>
        <w:tabs>
          <w:tab w:val="clear" w:pos="720"/>
          <w:tab w:val="left" w:pos="5469" w:leader="none"/>
        </w:tabs>
        <w:spacing w:lineRule="auto" w:line="240" w:before="0" w:after="0"/>
        <w:ind w:hanging="0" w:left="0" w:right="0"/>
        <w:jc w:val="center"/>
        <w:rPr>
          <w:rFonts w:ascii="PT Astra Serif" w:hAnsi="PT Astra Serif"/>
          <w:sz w:val="24"/>
          <w:szCs w:val="24"/>
        </w:rPr>
      </w:pPr>
      <w:r>
        <w:rPr>
          <w:rFonts w:ascii="PT Astra Serif" w:hAnsi="PT Astra Serif"/>
          <w:sz w:val="24"/>
          <w:szCs w:val="24"/>
        </w:rPr>
        <w:t>11. Прочие</w:t>
      </w:r>
      <w:r>
        <w:rPr>
          <w:rFonts w:ascii="PT Astra Serif" w:hAnsi="PT Astra Serif"/>
          <w:spacing w:val="-4"/>
          <w:sz w:val="24"/>
          <w:szCs w:val="24"/>
        </w:rPr>
        <w:t xml:space="preserve"> </w:t>
      </w:r>
      <w:r>
        <w:rPr>
          <w:rFonts w:ascii="PT Astra Serif" w:hAnsi="PT Astra Serif"/>
          <w:spacing w:val="-2"/>
          <w:sz w:val="24"/>
          <w:szCs w:val="24"/>
        </w:rPr>
        <w:t>условия</w:t>
      </w:r>
    </w:p>
    <w:p>
      <w:pPr>
        <w:pStyle w:val="Heading1"/>
        <w:numPr>
          <w:ilvl w:val="0"/>
          <w:numId w:val="0"/>
        </w:numPr>
        <w:tabs>
          <w:tab w:val="clear" w:pos="720"/>
          <w:tab w:val="left" w:pos="5469" w:leader="none"/>
        </w:tabs>
        <w:spacing w:lineRule="auto" w:line="240" w:before="0" w:after="0"/>
        <w:ind w:hanging="0" w:left="0" w:right="0"/>
        <w:jc w:val="both"/>
        <w:rPr>
          <w:rFonts w:ascii="PT Astra Serif" w:hAnsi="PT Astra Serif"/>
          <w:spacing w:val="-2"/>
          <w:sz w:val="24"/>
          <w:szCs w:val="24"/>
        </w:rPr>
      </w:pPr>
      <w:r>
        <w:rPr>
          <w:rFonts w:ascii="PT Astra Serif" w:hAnsi="PT Astra Serif"/>
          <w:spacing w:val="-2"/>
          <w:sz w:val="24"/>
          <w:szCs w:val="24"/>
        </w:rPr>
      </w:r>
    </w:p>
    <w:p>
      <w:pPr>
        <w:pStyle w:val="ListParagraph"/>
        <w:numPr>
          <w:ilvl w:val="0"/>
          <w:numId w:val="0"/>
        </w:numPr>
        <w:tabs>
          <w:tab w:val="clear" w:pos="720"/>
          <w:tab w:val="left" w:pos="2293"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11.1. Настоящий Контракт составлен в форме электронного документа и подписан электронной подписью уполномоченного представителя каждой из Сторон Контракта.</w:t>
      </w:r>
    </w:p>
    <w:p>
      <w:pPr>
        <w:pStyle w:val="ListParagraph"/>
        <w:numPr>
          <w:ilvl w:val="0"/>
          <w:numId w:val="0"/>
        </w:numPr>
        <w:tabs>
          <w:tab w:val="clear" w:pos="720"/>
          <w:tab w:val="left" w:pos="2265"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11.2.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w:t>
      </w:r>
    </w:p>
    <w:p>
      <w:pPr>
        <w:pStyle w:val="ListParagraph"/>
        <w:numPr>
          <w:ilvl w:val="0"/>
          <w:numId w:val="0"/>
        </w:numPr>
        <w:tabs>
          <w:tab w:val="clear" w:pos="720"/>
          <w:tab w:val="left" w:pos="2282"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11.3. В случае направления уведомлений с использованием почты датой получения уведомления признается дата получения отправляющей Стороной подтверждения о</w:t>
      </w:r>
      <w:r>
        <w:rPr>
          <w:rFonts w:ascii="PT Astra Serif" w:hAnsi="PT Astra Serif"/>
          <w:spacing w:val="40"/>
          <w:sz w:val="24"/>
          <w:szCs w:val="24"/>
        </w:rPr>
        <w:t xml:space="preserve"> </w:t>
      </w:r>
      <w:r>
        <w:rPr>
          <w:rFonts w:ascii="PT Astra Serif" w:hAnsi="PT Astra Serif"/>
          <w:sz w:val="24"/>
          <w:szCs w:val="24"/>
        </w:rPr>
        <w:t>вручении второй Стороне указанного уведомления или дата получения Стороной информации об отсутствии адресата по его адресу, указанному в Контракте.</w:t>
      </w:r>
    </w:p>
    <w:p>
      <w:pPr>
        <w:pStyle w:val="ListParagraph"/>
        <w:numPr>
          <w:ilvl w:val="0"/>
          <w:numId w:val="0"/>
        </w:numPr>
        <w:tabs>
          <w:tab w:val="clear" w:pos="720"/>
          <w:tab w:val="left" w:pos="2329"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 xml:space="preserve">11.4. При невозможности получения указанных подтверждения или информации датой такого надлежащего уведомления признается дата по истечении 5 (пяти) календарных дней с даты направления уведомления по почте заказным письмом с уведомлением о </w:t>
      </w:r>
      <w:r>
        <w:rPr>
          <w:rFonts w:ascii="PT Astra Serif" w:hAnsi="PT Astra Serif"/>
          <w:spacing w:val="-2"/>
          <w:sz w:val="24"/>
          <w:szCs w:val="24"/>
        </w:rPr>
        <w:t>вручении.</w:t>
      </w:r>
    </w:p>
    <w:p>
      <w:pPr>
        <w:pStyle w:val="ListParagraph"/>
        <w:numPr>
          <w:ilvl w:val="0"/>
          <w:numId w:val="0"/>
        </w:numPr>
        <w:tabs>
          <w:tab w:val="clear" w:pos="720"/>
          <w:tab w:val="left" w:pos="2370"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11.5.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pPr>
        <w:pStyle w:val="ListParagraph"/>
        <w:numPr>
          <w:ilvl w:val="0"/>
          <w:numId w:val="0"/>
        </w:numPr>
        <w:tabs>
          <w:tab w:val="clear" w:pos="720"/>
          <w:tab w:val="left" w:pos="2275"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11.6.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pPr>
        <w:pStyle w:val="ListParagraph"/>
        <w:numPr>
          <w:ilvl w:val="0"/>
          <w:numId w:val="0"/>
        </w:numPr>
        <w:tabs>
          <w:tab w:val="clear" w:pos="720"/>
          <w:tab w:val="left" w:pos="2394"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11.7.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pPr>
        <w:pStyle w:val="ListParagraph"/>
        <w:numPr>
          <w:ilvl w:val="0"/>
          <w:numId w:val="0"/>
        </w:numPr>
        <w:tabs>
          <w:tab w:val="clear" w:pos="720"/>
          <w:tab w:val="left" w:pos="2371"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11.8. Во всем, что не предусмотрено Контрактом, Стороны руководствуются законодательством Российской Федерации.</w:t>
      </w:r>
    </w:p>
    <w:p>
      <w:pPr>
        <w:pStyle w:val="ListParagraph"/>
        <w:numPr>
          <w:ilvl w:val="0"/>
          <w:numId w:val="0"/>
        </w:numPr>
        <w:tabs>
          <w:tab w:val="clear" w:pos="720"/>
          <w:tab w:val="left" w:pos="2243"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11.9. Неотъемлемыми</w:t>
      </w:r>
      <w:r>
        <w:rPr>
          <w:rFonts w:ascii="PT Astra Serif" w:hAnsi="PT Astra Serif"/>
          <w:spacing w:val="-14"/>
          <w:sz w:val="24"/>
          <w:szCs w:val="24"/>
        </w:rPr>
        <w:t xml:space="preserve"> </w:t>
      </w:r>
      <w:r>
        <w:rPr>
          <w:rFonts w:ascii="PT Astra Serif" w:hAnsi="PT Astra Serif"/>
          <w:sz w:val="24"/>
          <w:szCs w:val="24"/>
        </w:rPr>
        <w:t>частями</w:t>
      </w:r>
      <w:r>
        <w:rPr>
          <w:rFonts w:ascii="PT Astra Serif" w:hAnsi="PT Astra Serif"/>
          <w:spacing w:val="-13"/>
          <w:sz w:val="24"/>
          <w:szCs w:val="24"/>
        </w:rPr>
        <w:t xml:space="preserve"> </w:t>
      </w:r>
      <w:r>
        <w:rPr>
          <w:rFonts w:ascii="PT Astra Serif" w:hAnsi="PT Astra Serif"/>
          <w:sz w:val="24"/>
          <w:szCs w:val="24"/>
        </w:rPr>
        <w:t>Контракта</w:t>
      </w:r>
      <w:r>
        <w:rPr>
          <w:rFonts w:ascii="PT Astra Serif" w:hAnsi="PT Astra Serif"/>
          <w:spacing w:val="-13"/>
          <w:sz w:val="24"/>
          <w:szCs w:val="24"/>
        </w:rPr>
        <w:t xml:space="preserve"> </w:t>
      </w:r>
      <w:r>
        <w:rPr>
          <w:rFonts w:ascii="PT Astra Serif" w:hAnsi="PT Astra Serif"/>
          <w:sz w:val="24"/>
          <w:szCs w:val="24"/>
        </w:rPr>
        <w:t xml:space="preserve">являются: </w:t>
      </w:r>
    </w:p>
    <w:p>
      <w:pPr>
        <w:pStyle w:val="ListParagraph"/>
        <w:numPr>
          <w:ilvl w:val="0"/>
          <w:numId w:val="0"/>
        </w:numPr>
        <w:tabs>
          <w:tab w:val="clear" w:pos="720"/>
          <w:tab w:val="left" w:pos="2243"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 xml:space="preserve">Приложение № 1 «Техническое задание»; </w:t>
      </w:r>
    </w:p>
    <w:p>
      <w:pPr>
        <w:pStyle w:val="ListParagraph"/>
        <w:numPr>
          <w:ilvl w:val="0"/>
          <w:numId w:val="0"/>
        </w:numPr>
        <w:tabs>
          <w:tab w:val="clear" w:pos="720"/>
          <w:tab w:val="left" w:pos="2243" w:leader="none"/>
        </w:tabs>
        <w:spacing w:lineRule="auto" w:line="240" w:before="0" w:after="0"/>
        <w:ind w:hanging="0" w:left="0" w:right="0"/>
        <w:jc w:val="both"/>
        <w:rPr>
          <w:rFonts w:ascii="PT Astra Serif" w:hAnsi="PT Astra Serif"/>
          <w:sz w:val="24"/>
          <w:szCs w:val="24"/>
        </w:rPr>
      </w:pPr>
      <w:r>
        <w:rPr>
          <w:rFonts w:ascii="PT Astra Serif" w:hAnsi="PT Astra Serif"/>
          <w:sz w:val="24"/>
          <w:szCs w:val="24"/>
        </w:rPr>
        <w:t>Приложение</w:t>
      </w:r>
      <w:r>
        <w:rPr>
          <w:rFonts w:ascii="PT Astra Serif" w:hAnsi="PT Astra Serif"/>
          <w:spacing w:val="-4"/>
          <w:sz w:val="24"/>
          <w:szCs w:val="24"/>
        </w:rPr>
        <w:t xml:space="preserve"> </w:t>
      </w:r>
      <w:r>
        <w:rPr>
          <w:rFonts w:ascii="PT Astra Serif" w:hAnsi="PT Astra Serif"/>
          <w:sz w:val="24"/>
          <w:szCs w:val="24"/>
        </w:rPr>
        <w:t>№</w:t>
      </w:r>
      <w:r>
        <w:rPr>
          <w:rFonts w:ascii="PT Astra Serif" w:hAnsi="PT Astra Serif"/>
          <w:spacing w:val="-4"/>
          <w:sz w:val="24"/>
          <w:szCs w:val="24"/>
        </w:rPr>
        <w:t xml:space="preserve"> 2 «Спецификация»; </w:t>
      </w:r>
    </w:p>
    <w:p>
      <w:pPr>
        <w:pStyle w:val="ListParagraph"/>
        <w:numPr>
          <w:ilvl w:val="0"/>
          <w:numId w:val="0"/>
        </w:numPr>
        <w:tabs>
          <w:tab w:val="clear" w:pos="720"/>
          <w:tab w:val="left" w:pos="2243" w:leader="none"/>
        </w:tabs>
        <w:spacing w:lineRule="auto" w:line="240" w:before="0" w:after="0"/>
        <w:ind w:hanging="0" w:left="0" w:right="0"/>
        <w:jc w:val="both"/>
        <w:rPr>
          <w:rFonts w:ascii="PT Astra Serif" w:hAnsi="PT Astra Serif"/>
          <w:sz w:val="24"/>
          <w:szCs w:val="24"/>
        </w:rPr>
      </w:pPr>
      <w:r>
        <w:rPr>
          <w:rFonts w:ascii="PT Astra Serif" w:hAnsi="PT Astra Serif"/>
          <w:spacing w:val="-4"/>
          <w:sz w:val="24"/>
          <w:szCs w:val="24"/>
        </w:rPr>
        <w:t xml:space="preserve">Приложение № 3 </w:t>
      </w:r>
      <w:r>
        <w:rPr>
          <w:rFonts w:ascii="PT Astra Serif" w:hAnsi="PT Astra Serif"/>
          <w:sz w:val="24"/>
          <w:szCs w:val="24"/>
        </w:rPr>
        <w:t>«Локальный</w:t>
      </w:r>
      <w:r>
        <w:rPr>
          <w:rFonts w:ascii="PT Astra Serif" w:hAnsi="PT Astra Serif"/>
          <w:spacing w:val="-4"/>
          <w:sz w:val="24"/>
          <w:szCs w:val="24"/>
        </w:rPr>
        <w:t xml:space="preserve"> </w:t>
      </w:r>
      <w:r>
        <w:rPr>
          <w:rFonts w:ascii="PT Astra Serif" w:hAnsi="PT Astra Serif"/>
          <w:sz w:val="24"/>
          <w:szCs w:val="24"/>
        </w:rPr>
        <w:t>сметный</w:t>
      </w:r>
      <w:r>
        <w:rPr>
          <w:rFonts w:ascii="PT Astra Serif" w:hAnsi="PT Astra Serif"/>
          <w:spacing w:val="-3"/>
          <w:sz w:val="24"/>
          <w:szCs w:val="24"/>
        </w:rPr>
        <w:t xml:space="preserve"> </w:t>
      </w:r>
      <w:r>
        <w:rPr>
          <w:rFonts w:ascii="PT Astra Serif" w:hAnsi="PT Astra Serif"/>
          <w:spacing w:val="-2"/>
          <w:sz w:val="24"/>
          <w:szCs w:val="24"/>
        </w:rPr>
        <w:t xml:space="preserve">расчет». </w:t>
      </w:r>
    </w:p>
    <w:p>
      <w:pPr>
        <w:pStyle w:val="Heading1"/>
        <w:numPr>
          <w:ilvl w:val="0"/>
          <w:numId w:val="0"/>
        </w:numPr>
        <w:tabs>
          <w:tab w:val="clear" w:pos="720"/>
          <w:tab w:val="left" w:pos="4417" w:leader="none"/>
        </w:tabs>
        <w:spacing w:lineRule="auto" w:line="240" w:before="65" w:after="0"/>
        <w:ind w:hanging="0" w:left="4417" w:right="0"/>
        <w:jc w:val="left"/>
        <w:rPr/>
      </w:pPr>
      <w:r>
        <w:rPr/>
        <w:t>12. Реквизиты</w:t>
      </w:r>
      <w:r>
        <w:rPr>
          <w:spacing w:val="-4"/>
        </w:rPr>
        <w:t xml:space="preserve"> </w:t>
      </w:r>
      <w:r>
        <w:rPr/>
        <w:t>и</w:t>
      </w:r>
      <w:r>
        <w:rPr>
          <w:spacing w:val="-4"/>
        </w:rPr>
        <w:t xml:space="preserve"> </w:t>
      </w:r>
      <w:r>
        <w:rPr/>
        <w:t>подписи</w:t>
      </w:r>
      <w:r>
        <w:rPr>
          <w:spacing w:val="-3"/>
        </w:rPr>
        <w:t xml:space="preserve"> </w:t>
      </w:r>
      <w:r>
        <w:rPr>
          <w:spacing w:val="-2"/>
        </w:rPr>
        <w:t>сторон</w:t>
      </w:r>
    </w:p>
    <w:p>
      <w:pPr>
        <w:pStyle w:val="Heading1"/>
        <w:numPr>
          <w:ilvl w:val="0"/>
          <w:numId w:val="0"/>
        </w:numPr>
        <w:tabs>
          <w:tab w:val="clear" w:pos="720"/>
          <w:tab w:val="left" w:pos="4417" w:leader="none"/>
        </w:tabs>
        <w:spacing w:lineRule="auto" w:line="240" w:before="65" w:after="0"/>
        <w:ind w:hanging="0" w:left="4417" w:right="0"/>
        <w:jc w:val="left"/>
        <w:rPr>
          <w:spacing w:val="-2"/>
        </w:rPr>
      </w:pPr>
      <w:r>
        <w:rPr>
          <w:spacing w:val="-2"/>
        </w:rPr>
      </w:r>
    </w:p>
    <w:tbl>
      <w:tblPr>
        <w:tblW w:w="10463" w:type="dxa"/>
        <w:jc w:val="left"/>
        <w:tblInd w:w="149" w:type="dxa"/>
        <w:tblLayout w:type="fixed"/>
        <w:tblCellMar>
          <w:top w:w="0" w:type="dxa"/>
          <w:left w:w="0" w:type="dxa"/>
          <w:bottom w:w="0" w:type="dxa"/>
          <w:right w:w="0" w:type="dxa"/>
        </w:tblCellMar>
        <w:tblLook w:val="01e0"/>
      </w:tblPr>
      <w:tblGrid>
        <w:gridCol w:w="5050"/>
        <w:gridCol w:w="5412"/>
      </w:tblGrid>
      <w:tr>
        <w:trPr>
          <w:trHeight w:val="7313" w:hRule="atLeast"/>
        </w:trPr>
        <w:tc>
          <w:tcPr>
            <w:tcW w:w="5050" w:type="dxa"/>
            <w:tcBorders/>
          </w:tcPr>
          <w:p>
            <w:pPr>
              <w:pStyle w:val="TableParagraph"/>
              <w:spacing w:lineRule="exact" w:line="266"/>
              <w:ind w:left="7" w:right="2"/>
              <w:jc w:val="center"/>
              <w:rPr>
                <w:rFonts w:ascii="Times New Roman" w:hAnsi="Times New Roman"/>
                <w:b/>
                <w:sz w:val="24"/>
              </w:rPr>
            </w:pPr>
            <w:bookmarkStart w:id="0" w:name="Заказчик%2525253A"/>
            <w:bookmarkEnd w:id="0"/>
            <w:r>
              <w:rPr>
                <w:rFonts w:ascii="Times New Roman" w:hAnsi="Times New Roman"/>
                <w:b/>
                <w:spacing w:val="-2"/>
                <w:sz w:val="24"/>
              </w:rPr>
              <w:t>Заказчик:</w:t>
            </w:r>
          </w:p>
          <w:p>
            <w:pPr>
              <w:pStyle w:val="TableParagraph"/>
              <w:ind w:left="7" w:right="0"/>
              <w:jc w:val="center"/>
              <w:rPr>
                <w:rFonts w:ascii="Times New Roman" w:hAnsi="Times New Roman"/>
                <w:b/>
                <w:sz w:val="24"/>
              </w:rPr>
            </w:pPr>
            <w:bookmarkStart w:id="1" w:name="ФКУ_«ГБ_МСЭ_по_Иркутской_области»_Минтру"/>
            <w:bookmarkEnd w:id="1"/>
            <w:r>
              <w:rPr>
                <w:rFonts w:ascii="Times New Roman" w:hAnsi="Times New Roman"/>
                <w:b/>
                <w:sz w:val="24"/>
              </w:rPr>
              <w:t>ФКУ</w:t>
            </w:r>
            <w:r>
              <w:rPr>
                <w:rFonts w:ascii="Times New Roman" w:hAnsi="Times New Roman"/>
                <w:b/>
                <w:spacing w:val="-9"/>
                <w:sz w:val="24"/>
              </w:rPr>
              <w:t xml:space="preserve"> </w:t>
            </w:r>
            <w:r>
              <w:rPr>
                <w:rFonts w:ascii="Times New Roman" w:hAnsi="Times New Roman"/>
                <w:b/>
                <w:sz w:val="24"/>
              </w:rPr>
              <w:t>«ГБ</w:t>
            </w:r>
            <w:r>
              <w:rPr>
                <w:rFonts w:ascii="Times New Roman" w:hAnsi="Times New Roman"/>
                <w:b/>
                <w:spacing w:val="-8"/>
                <w:sz w:val="24"/>
              </w:rPr>
              <w:t xml:space="preserve"> </w:t>
            </w:r>
            <w:r>
              <w:rPr>
                <w:rFonts w:ascii="Times New Roman" w:hAnsi="Times New Roman"/>
                <w:b/>
                <w:sz w:val="24"/>
              </w:rPr>
              <w:t>МСЭ</w:t>
            </w:r>
            <w:r>
              <w:rPr>
                <w:rFonts w:ascii="Times New Roman" w:hAnsi="Times New Roman"/>
                <w:b/>
                <w:spacing w:val="-9"/>
                <w:sz w:val="24"/>
              </w:rPr>
              <w:t xml:space="preserve"> </w:t>
            </w:r>
            <w:r>
              <w:rPr>
                <w:rFonts w:ascii="Times New Roman" w:hAnsi="Times New Roman"/>
                <w:b/>
                <w:sz w:val="24"/>
              </w:rPr>
              <w:t>по</w:t>
            </w:r>
            <w:r>
              <w:rPr>
                <w:rFonts w:ascii="Times New Roman" w:hAnsi="Times New Roman"/>
                <w:b/>
                <w:spacing w:val="-8"/>
                <w:sz w:val="24"/>
              </w:rPr>
              <w:t xml:space="preserve"> </w:t>
            </w:r>
            <w:r>
              <w:rPr>
                <w:rFonts w:ascii="Times New Roman" w:hAnsi="Times New Roman"/>
                <w:b/>
                <w:sz w:val="24"/>
              </w:rPr>
              <w:t>Иркутской</w:t>
            </w:r>
            <w:r>
              <w:rPr>
                <w:rFonts w:ascii="Times New Roman" w:hAnsi="Times New Roman"/>
                <w:b/>
                <w:spacing w:val="-9"/>
                <w:sz w:val="24"/>
              </w:rPr>
              <w:t xml:space="preserve"> </w:t>
            </w:r>
            <w:r>
              <w:rPr>
                <w:rFonts w:ascii="Times New Roman" w:hAnsi="Times New Roman"/>
                <w:b/>
                <w:sz w:val="24"/>
              </w:rPr>
              <w:t>области» Минтруда России</w:t>
            </w:r>
          </w:p>
          <w:p>
            <w:pPr>
              <w:pStyle w:val="TableParagraph"/>
              <w:rPr>
                <w:rFonts w:ascii="Times New Roman" w:hAnsi="Times New Roman"/>
                <w:b/>
                <w:sz w:val="24"/>
              </w:rPr>
            </w:pPr>
            <w:r>
              <w:rPr>
                <w:rFonts w:ascii="Times New Roman" w:hAnsi="Times New Roman"/>
                <w:b/>
                <w:sz w:val="24"/>
              </w:rPr>
            </w:r>
          </w:p>
          <w:p>
            <w:pPr>
              <w:pStyle w:val="TableParagraph"/>
              <w:ind w:left="50" w:right="52"/>
              <w:rPr>
                <w:rFonts w:ascii="Times New Roman" w:hAnsi="Times New Roman"/>
                <w:sz w:val="24"/>
              </w:rPr>
            </w:pPr>
            <w:r>
              <w:rPr>
                <w:rFonts w:ascii="Times New Roman" w:hAnsi="Times New Roman"/>
                <w:sz w:val="24"/>
              </w:rPr>
              <w:t>Юридический/почтовый адрес: 664075, г. Иркутск,</w:t>
            </w:r>
            <w:r>
              <w:rPr>
                <w:rFonts w:ascii="Times New Roman" w:hAnsi="Times New Roman"/>
                <w:spacing w:val="-8"/>
                <w:sz w:val="24"/>
              </w:rPr>
              <w:t xml:space="preserve"> </w:t>
            </w:r>
            <w:r>
              <w:rPr>
                <w:rFonts w:ascii="Times New Roman" w:hAnsi="Times New Roman"/>
                <w:sz w:val="24"/>
              </w:rPr>
              <w:t>ул.</w:t>
            </w:r>
            <w:r>
              <w:rPr>
                <w:rFonts w:ascii="Times New Roman" w:hAnsi="Times New Roman"/>
                <w:spacing w:val="-8"/>
                <w:sz w:val="24"/>
              </w:rPr>
              <w:t xml:space="preserve"> </w:t>
            </w:r>
            <w:r>
              <w:rPr>
                <w:rFonts w:ascii="Times New Roman" w:hAnsi="Times New Roman"/>
                <w:sz w:val="24"/>
              </w:rPr>
              <w:t>Байкальская,</w:t>
            </w:r>
            <w:r>
              <w:rPr>
                <w:rFonts w:ascii="Times New Roman" w:hAnsi="Times New Roman"/>
                <w:spacing w:val="-8"/>
                <w:sz w:val="24"/>
              </w:rPr>
              <w:t xml:space="preserve"> </w:t>
            </w:r>
            <w:r>
              <w:rPr>
                <w:rFonts w:ascii="Times New Roman" w:hAnsi="Times New Roman"/>
                <w:sz w:val="24"/>
              </w:rPr>
              <w:t>206,</w:t>
            </w:r>
            <w:r>
              <w:rPr>
                <w:rFonts w:ascii="Times New Roman" w:hAnsi="Times New Roman"/>
                <w:spacing w:val="-8"/>
                <w:sz w:val="24"/>
              </w:rPr>
              <w:t xml:space="preserve"> </w:t>
            </w:r>
            <w:r>
              <w:rPr>
                <w:rFonts w:ascii="Times New Roman" w:hAnsi="Times New Roman"/>
                <w:sz w:val="24"/>
              </w:rPr>
              <w:t>тел.</w:t>
            </w:r>
            <w:r>
              <w:rPr>
                <w:rFonts w:ascii="Times New Roman" w:hAnsi="Times New Roman"/>
                <w:spacing w:val="-8"/>
                <w:sz w:val="24"/>
              </w:rPr>
              <w:t xml:space="preserve"> </w:t>
            </w:r>
            <w:r>
              <w:rPr>
                <w:rFonts w:ascii="Times New Roman" w:hAnsi="Times New Roman"/>
                <w:sz w:val="24"/>
              </w:rPr>
              <w:t>705-600</w:t>
            </w:r>
            <w:r>
              <w:rPr>
                <w:rFonts w:ascii="Times New Roman" w:hAnsi="Times New Roman"/>
                <w:spacing w:val="-8"/>
                <w:sz w:val="24"/>
              </w:rPr>
              <w:t xml:space="preserve"> </w:t>
            </w:r>
            <w:r>
              <w:rPr>
                <w:rFonts w:ascii="Times New Roman" w:hAnsi="Times New Roman"/>
                <w:sz w:val="24"/>
              </w:rPr>
              <w:t xml:space="preserve">(доб. </w:t>
            </w:r>
            <w:r>
              <w:rPr>
                <w:rFonts w:ascii="Times New Roman" w:hAnsi="Times New Roman"/>
                <w:spacing w:val="-4"/>
                <w:sz w:val="24"/>
              </w:rPr>
              <w:t>336)</w:t>
            </w:r>
          </w:p>
          <w:p>
            <w:pPr>
              <w:pStyle w:val="TableParagraph"/>
              <w:ind w:left="50" w:right="0"/>
              <w:rPr>
                <w:rFonts w:ascii="Times New Roman" w:hAnsi="Times New Roman"/>
                <w:sz w:val="24"/>
              </w:rPr>
            </w:pPr>
            <w:r>
              <w:rPr>
                <w:rFonts w:ascii="Times New Roman" w:hAnsi="Times New Roman"/>
                <w:sz w:val="24"/>
              </w:rPr>
              <w:t>ИНН</w:t>
            </w:r>
            <w:r>
              <w:rPr>
                <w:rFonts w:ascii="Times New Roman" w:hAnsi="Times New Roman"/>
                <w:spacing w:val="-4"/>
                <w:sz w:val="24"/>
              </w:rPr>
              <w:t xml:space="preserve"> </w:t>
            </w:r>
            <w:r>
              <w:rPr>
                <w:rFonts w:ascii="Times New Roman" w:hAnsi="Times New Roman"/>
                <w:sz w:val="24"/>
              </w:rPr>
              <w:t>3808115008</w:t>
            </w:r>
            <w:r>
              <w:rPr>
                <w:rFonts w:ascii="Times New Roman" w:hAnsi="Times New Roman"/>
                <w:spacing w:val="-1"/>
                <w:sz w:val="24"/>
              </w:rPr>
              <w:t xml:space="preserve"> </w:t>
            </w:r>
            <w:r>
              <w:rPr>
                <w:rFonts w:ascii="Times New Roman" w:hAnsi="Times New Roman"/>
                <w:sz w:val="24"/>
              </w:rPr>
              <w:t>КПП</w:t>
            </w:r>
            <w:r>
              <w:rPr>
                <w:rFonts w:ascii="Times New Roman" w:hAnsi="Times New Roman"/>
                <w:spacing w:val="-2"/>
                <w:sz w:val="24"/>
              </w:rPr>
              <w:t xml:space="preserve"> 381101001</w:t>
            </w:r>
          </w:p>
          <w:p>
            <w:pPr>
              <w:pStyle w:val="TableParagraph"/>
              <w:ind w:left="50" w:right="0"/>
              <w:rPr>
                <w:rFonts w:ascii="Times New Roman" w:hAnsi="Times New Roman"/>
                <w:sz w:val="24"/>
              </w:rPr>
            </w:pPr>
            <w:r>
              <w:rPr>
                <w:rFonts w:ascii="Times New Roman" w:hAnsi="Times New Roman"/>
                <w:sz w:val="24"/>
              </w:rPr>
              <w:t>ОГРН</w:t>
            </w:r>
            <w:r>
              <w:rPr>
                <w:rFonts w:ascii="Times New Roman" w:hAnsi="Times New Roman"/>
                <w:spacing w:val="-4"/>
                <w:sz w:val="24"/>
              </w:rPr>
              <w:t xml:space="preserve"> </w:t>
            </w:r>
            <w:r>
              <w:rPr>
                <w:rFonts w:ascii="Times New Roman" w:hAnsi="Times New Roman"/>
                <w:spacing w:val="-2"/>
                <w:sz w:val="24"/>
              </w:rPr>
              <w:t>1043801068662</w:t>
            </w:r>
          </w:p>
          <w:p>
            <w:pPr>
              <w:pStyle w:val="TableParagraph"/>
              <w:ind w:left="50" w:right="0"/>
              <w:rPr>
                <w:rFonts w:ascii="Times New Roman" w:hAnsi="Times New Roman"/>
                <w:sz w:val="24"/>
              </w:rPr>
            </w:pPr>
            <w:r>
              <w:rPr>
                <w:rFonts w:ascii="Times New Roman" w:hAnsi="Times New Roman"/>
                <w:sz w:val="24"/>
              </w:rPr>
              <w:t>УФК</w:t>
            </w:r>
            <w:r>
              <w:rPr>
                <w:rFonts w:ascii="Times New Roman" w:hAnsi="Times New Roman"/>
                <w:spacing w:val="-4"/>
                <w:sz w:val="24"/>
              </w:rPr>
              <w:t xml:space="preserve"> </w:t>
            </w:r>
            <w:r>
              <w:rPr>
                <w:rFonts w:ascii="Times New Roman" w:hAnsi="Times New Roman"/>
                <w:sz w:val="24"/>
              </w:rPr>
              <w:t>по</w:t>
            </w:r>
            <w:r>
              <w:rPr>
                <w:rFonts w:ascii="Times New Roman" w:hAnsi="Times New Roman"/>
                <w:spacing w:val="-3"/>
                <w:sz w:val="24"/>
              </w:rPr>
              <w:t xml:space="preserve"> </w:t>
            </w:r>
            <w:r>
              <w:rPr>
                <w:rFonts w:ascii="Times New Roman" w:hAnsi="Times New Roman"/>
                <w:sz w:val="24"/>
              </w:rPr>
              <w:t>Приморскому</w:t>
            </w:r>
            <w:r>
              <w:rPr>
                <w:rFonts w:ascii="Times New Roman" w:hAnsi="Times New Roman"/>
                <w:spacing w:val="-2"/>
                <w:sz w:val="24"/>
              </w:rPr>
              <w:t xml:space="preserve"> </w:t>
            </w:r>
            <w:r>
              <w:rPr>
                <w:rFonts w:ascii="Times New Roman" w:hAnsi="Times New Roman"/>
                <w:spacing w:val="-4"/>
                <w:sz w:val="24"/>
              </w:rPr>
              <w:t>краю</w:t>
            </w:r>
          </w:p>
          <w:p>
            <w:pPr>
              <w:pStyle w:val="TableParagraph"/>
              <w:ind w:left="50" w:right="1048"/>
              <w:rPr>
                <w:rFonts w:ascii="Times New Roman" w:hAnsi="Times New Roman"/>
                <w:sz w:val="24"/>
              </w:rPr>
            </w:pPr>
            <w:r>
              <w:rPr>
                <w:rFonts w:ascii="Times New Roman" w:hAnsi="Times New Roman"/>
                <w:sz w:val="24"/>
              </w:rPr>
              <w:t>(ФКУ</w:t>
            </w:r>
            <w:r>
              <w:rPr>
                <w:rFonts w:ascii="Times New Roman" w:hAnsi="Times New Roman"/>
                <w:spacing w:val="-8"/>
                <w:sz w:val="24"/>
              </w:rPr>
              <w:t xml:space="preserve"> </w:t>
            </w:r>
            <w:r>
              <w:rPr>
                <w:rFonts w:ascii="Times New Roman" w:hAnsi="Times New Roman"/>
                <w:sz w:val="24"/>
              </w:rPr>
              <w:t>«ГБ</w:t>
            </w:r>
            <w:r>
              <w:rPr>
                <w:rFonts w:ascii="Times New Roman" w:hAnsi="Times New Roman"/>
                <w:spacing w:val="-9"/>
                <w:sz w:val="24"/>
              </w:rPr>
              <w:t xml:space="preserve"> </w:t>
            </w:r>
            <w:r>
              <w:rPr>
                <w:rFonts w:ascii="Times New Roman" w:hAnsi="Times New Roman"/>
                <w:sz w:val="24"/>
              </w:rPr>
              <w:t>МСЭ</w:t>
            </w:r>
            <w:r>
              <w:rPr>
                <w:rFonts w:ascii="Times New Roman" w:hAnsi="Times New Roman"/>
                <w:spacing w:val="-8"/>
                <w:sz w:val="24"/>
              </w:rPr>
              <w:t xml:space="preserve"> </w:t>
            </w:r>
            <w:r>
              <w:rPr>
                <w:rFonts w:ascii="Times New Roman" w:hAnsi="Times New Roman"/>
                <w:sz w:val="24"/>
              </w:rPr>
              <w:t>по</w:t>
            </w:r>
            <w:r>
              <w:rPr>
                <w:rFonts w:ascii="Times New Roman" w:hAnsi="Times New Roman"/>
                <w:spacing w:val="-8"/>
                <w:sz w:val="24"/>
              </w:rPr>
              <w:t xml:space="preserve"> </w:t>
            </w:r>
            <w:r>
              <w:rPr>
                <w:rFonts w:ascii="Times New Roman" w:hAnsi="Times New Roman"/>
                <w:sz w:val="24"/>
              </w:rPr>
              <w:t>Иркутской</w:t>
            </w:r>
            <w:r>
              <w:rPr>
                <w:rFonts w:ascii="Times New Roman" w:hAnsi="Times New Roman"/>
                <w:spacing w:val="-9"/>
                <w:sz w:val="24"/>
              </w:rPr>
              <w:t xml:space="preserve"> </w:t>
            </w:r>
            <w:r>
              <w:rPr>
                <w:rFonts w:ascii="Times New Roman" w:hAnsi="Times New Roman"/>
                <w:sz w:val="24"/>
              </w:rPr>
              <w:t xml:space="preserve">области» Минтруда России л/с 03341А75500) Счет получателя средств: </w:t>
            </w:r>
            <w:r>
              <w:rPr>
                <w:rFonts w:ascii="Times New Roman" w:hAnsi="Times New Roman"/>
                <w:spacing w:val="-2"/>
                <w:sz w:val="24"/>
              </w:rPr>
              <w:t>03211643000000012010</w:t>
            </w:r>
          </w:p>
          <w:p>
            <w:pPr>
              <w:pStyle w:val="TableParagraph"/>
              <w:ind w:left="50" w:right="1048"/>
              <w:rPr>
                <w:rFonts w:ascii="Times New Roman" w:hAnsi="Times New Roman"/>
                <w:sz w:val="24"/>
              </w:rPr>
            </w:pPr>
            <w:r>
              <w:rPr>
                <w:rFonts w:ascii="Times New Roman" w:hAnsi="Times New Roman"/>
                <w:sz w:val="24"/>
              </w:rPr>
              <w:t xml:space="preserve">Счет банка получателя </w:t>
            </w:r>
            <w:r>
              <w:rPr>
                <w:rFonts w:ascii="Times New Roman" w:hAnsi="Times New Roman"/>
                <w:spacing w:val="-2"/>
                <w:sz w:val="24"/>
              </w:rPr>
              <w:t>40102810545370000012</w:t>
            </w:r>
          </w:p>
          <w:p>
            <w:pPr>
              <w:pStyle w:val="TableParagraph"/>
              <w:ind w:left="50" w:right="0"/>
              <w:rPr>
                <w:rFonts w:ascii="Times New Roman" w:hAnsi="Times New Roman"/>
                <w:sz w:val="24"/>
              </w:rPr>
            </w:pPr>
            <w:r>
              <w:rPr>
                <w:rFonts w:ascii="Times New Roman" w:hAnsi="Times New Roman"/>
                <w:sz w:val="24"/>
              </w:rPr>
              <w:t>БИК</w:t>
            </w:r>
            <w:r>
              <w:rPr>
                <w:rFonts w:ascii="Times New Roman" w:hAnsi="Times New Roman"/>
                <w:spacing w:val="-2"/>
                <w:sz w:val="24"/>
              </w:rPr>
              <w:t xml:space="preserve"> 010507002</w:t>
            </w:r>
          </w:p>
          <w:p>
            <w:pPr>
              <w:pStyle w:val="TableParagraph"/>
              <w:ind w:left="50" w:right="52"/>
              <w:rPr>
                <w:rFonts w:ascii="Times New Roman" w:hAnsi="Times New Roman"/>
                <w:sz w:val="24"/>
              </w:rPr>
            </w:pPr>
            <w:r>
              <w:rPr>
                <w:rFonts w:ascii="Times New Roman" w:hAnsi="Times New Roman"/>
                <w:sz w:val="24"/>
              </w:rPr>
              <w:t>ОКЦ</w:t>
            </w:r>
            <w:r>
              <w:rPr>
                <w:rFonts w:ascii="Times New Roman" w:hAnsi="Times New Roman"/>
                <w:spacing w:val="-9"/>
                <w:sz w:val="24"/>
              </w:rPr>
              <w:t xml:space="preserve"> </w:t>
            </w:r>
            <w:r>
              <w:rPr>
                <w:rFonts w:ascii="Times New Roman" w:hAnsi="Times New Roman"/>
                <w:sz w:val="24"/>
              </w:rPr>
              <w:t>№1</w:t>
            </w:r>
            <w:r>
              <w:rPr>
                <w:rFonts w:ascii="Times New Roman" w:hAnsi="Times New Roman"/>
                <w:spacing w:val="-8"/>
                <w:sz w:val="24"/>
              </w:rPr>
              <w:t xml:space="preserve"> </w:t>
            </w:r>
            <w:r>
              <w:rPr>
                <w:rFonts w:ascii="Times New Roman" w:hAnsi="Times New Roman"/>
                <w:sz w:val="24"/>
              </w:rPr>
              <w:t>ДГУ</w:t>
            </w:r>
            <w:r>
              <w:rPr>
                <w:rFonts w:ascii="Times New Roman" w:hAnsi="Times New Roman"/>
                <w:spacing w:val="-8"/>
                <w:sz w:val="24"/>
              </w:rPr>
              <w:t xml:space="preserve"> </w:t>
            </w:r>
            <w:r>
              <w:rPr>
                <w:rFonts w:ascii="Times New Roman" w:hAnsi="Times New Roman"/>
                <w:sz w:val="24"/>
              </w:rPr>
              <w:t>Банка</w:t>
            </w:r>
            <w:r>
              <w:rPr>
                <w:rFonts w:ascii="Times New Roman" w:hAnsi="Times New Roman"/>
                <w:spacing w:val="-9"/>
                <w:sz w:val="24"/>
              </w:rPr>
              <w:t xml:space="preserve"> </w:t>
            </w:r>
            <w:r>
              <w:rPr>
                <w:rFonts w:ascii="Times New Roman" w:hAnsi="Times New Roman"/>
                <w:sz w:val="24"/>
              </w:rPr>
              <w:t>России//УФК</w:t>
            </w:r>
            <w:r>
              <w:rPr>
                <w:rFonts w:ascii="Times New Roman" w:hAnsi="Times New Roman"/>
                <w:spacing w:val="-9"/>
                <w:sz w:val="24"/>
              </w:rPr>
              <w:t xml:space="preserve"> </w:t>
            </w:r>
            <w:r>
              <w:rPr>
                <w:rFonts w:ascii="Times New Roman" w:hAnsi="Times New Roman"/>
                <w:sz w:val="24"/>
              </w:rPr>
              <w:t>по Приморскому краю, г. Владивосток</w:t>
            </w:r>
          </w:p>
          <w:p>
            <w:pPr>
              <w:pStyle w:val="TableParagraph"/>
              <w:ind w:left="50" w:right="2468"/>
              <w:rPr>
                <w:rFonts w:ascii="Times New Roman" w:hAnsi="Times New Roman"/>
                <w:sz w:val="24"/>
              </w:rPr>
            </w:pPr>
            <w:r>
              <w:rPr>
                <w:rFonts w:ascii="Times New Roman" w:hAnsi="Times New Roman"/>
                <w:sz w:val="24"/>
              </w:rPr>
              <w:t>e-mail:</w:t>
            </w:r>
            <w:r>
              <w:rPr>
                <w:rFonts w:ascii="Times New Roman" w:hAnsi="Times New Roman"/>
                <w:spacing w:val="-15"/>
                <w:sz w:val="24"/>
              </w:rPr>
              <w:t xml:space="preserve"> </w:t>
            </w:r>
            <w:hyperlink r:id="rId2">
              <w:r>
                <w:rPr>
                  <w:rStyle w:val="Style8"/>
                  <w:rFonts w:ascii="Times New Roman" w:hAnsi="Times New Roman"/>
                  <w:sz w:val="24"/>
                </w:rPr>
                <w:t>oovdu@38.gbmse.ru</w:t>
              </w:r>
            </w:hyperlink>
            <w:r>
              <w:rPr>
                <w:rFonts w:ascii="Times New Roman" w:hAnsi="Times New Roman"/>
                <w:sz w:val="24"/>
              </w:rPr>
              <w:t xml:space="preserve"> е-mail: </w:t>
            </w:r>
            <w:hyperlink r:id="rId3">
              <w:r>
                <w:rPr>
                  <w:rStyle w:val="Style8"/>
                  <w:rFonts w:ascii="Times New Roman" w:hAnsi="Times New Roman"/>
                  <w:sz w:val="24"/>
                </w:rPr>
                <w:t>ogz@38.gbmse.ru</w:t>
              </w:r>
            </w:hyperlink>
          </w:p>
          <w:p>
            <w:pPr>
              <w:pStyle w:val="TableParagraph"/>
              <w:rPr>
                <w:rFonts w:ascii="Times New Roman" w:hAnsi="Times New Roman"/>
                <w:b/>
                <w:sz w:val="24"/>
              </w:rPr>
            </w:pPr>
            <w:r>
              <w:rPr>
                <w:rFonts w:ascii="Times New Roman" w:hAnsi="Times New Roman"/>
                <w:b/>
                <w:sz w:val="24"/>
              </w:rPr>
            </w:r>
          </w:p>
          <w:p>
            <w:pPr>
              <w:pStyle w:val="TableParagraph"/>
              <w:tabs>
                <w:tab w:val="clear" w:pos="720"/>
                <w:tab w:val="left" w:pos="2324" w:leader="none"/>
              </w:tabs>
              <w:spacing w:lineRule="atLeast" w:line="270"/>
              <w:ind w:firstLine="60" w:left="50" w:right="1122"/>
              <w:rPr>
                <w:rFonts w:ascii="Times New Roman" w:hAnsi="Times New Roman"/>
                <w:sz w:val="24"/>
              </w:rPr>
            </w:pPr>
            <w:r>
              <w:rPr>
                <w:rFonts w:ascii="Times New Roman" w:hAnsi="Times New Roman"/>
                <w:sz w:val="24"/>
                <w:u w:val="single"/>
              </w:rPr>
              <w:tab/>
            </w:r>
            <w:r>
              <w:rPr>
                <w:rFonts w:ascii="Times New Roman" w:hAnsi="Times New Roman"/>
                <w:spacing w:val="38"/>
                <w:sz w:val="24"/>
              </w:rPr>
              <w:t xml:space="preserve"> </w:t>
            </w:r>
            <w:r>
              <w:rPr>
                <w:rFonts w:ascii="Times New Roman" w:hAnsi="Times New Roman"/>
                <w:sz w:val="24"/>
              </w:rPr>
              <w:t xml:space="preserve">/./ </w:t>
            </w:r>
            <w:r>
              <w:rPr>
                <w:rFonts w:ascii="Times New Roman" w:hAnsi="Times New Roman"/>
                <w:spacing w:val="-4"/>
                <w:sz w:val="24"/>
              </w:rPr>
              <w:t>М.П.</w:t>
            </w:r>
          </w:p>
        </w:tc>
        <w:tc>
          <w:tcPr>
            <w:tcW w:w="5412" w:type="dxa"/>
            <w:tcBorders/>
          </w:tcPr>
          <w:p>
            <w:pPr>
              <w:pStyle w:val="TableParagraph"/>
              <w:ind w:firstLine="428" w:left="1607" w:right="1387"/>
              <w:rPr>
                <w:rFonts w:ascii="Times New Roman" w:hAnsi="Times New Roman"/>
                <w:b/>
                <w:sz w:val="24"/>
              </w:rPr>
            </w:pPr>
            <w:r>
              <w:rPr>
                <w:rFonts w:ascii="Times New Roman" w:hAnsi="Times New Roman"/>
                <w:b/>
                <w:spacing w:val="-2"/>
                <w:sz w:val="24"/>
              </w:rPr>
              <w:t>Подрядчик:</w:t>
            </w:r>
          </w:p>
          <w:p>
            <w:pPr>
              <w:pStyle w:val="TableParagraph"/>
              <w:spacing w:before="265" w:after="0"/>
              <w:rPr>
                <w:rFonts w:ascii="Times New Roman" w:hAnsi="Times New Roman"/>
                <w:b/>
                <w:sz w:val="24"/>
              </w:rPr>
            </w:pPr>
            <w:r>
              <w:rPr>
                <w:rFonts w:ascii="Times New Roman" w:hAnsi="Times New Roman"/>
                <w:b/>
                <w:sz w:val="24"/>
              </w:rPr>
            </w:r>
          </w:p>
          <w:p>
            <w:pPr>
              <w:pStyle w:val="TableParagraph"/>
              <w:spacing w:before="1" w:after="0"/>
              <w:ind w:left="172" w:right="47"/>
              <w:rPr>
                <w:rFonts w:ascii="Times New Roman" w:hAnsi="Times New Roman"/>
                <w:sz w:val="24"/>
              </w:rPr>
            </w:pPr>
            <w:r>
              <w:rPr>
                <w:rFonts w:ascii="Times New Roman" w:hAnsi="Times New Roman"/>
                <w:sz w:val="24"/>
              </w:rPr>
              <w:t>Юридический</w:t>
            </w:r>
            <w:r>
              <w:rPr>
                <w:rFonts w:ascii="Times New Roman" w:hAnsi="Times New Roman"/>
                <w:spacing w:val="25"/>
                <w:sz w:val="24"/>
              </w:rPr>
              <w:t xml:space="preserve"> </w:t>
            </w:r>
            <w:r>
              <w:rPr>
                <w:rFonts w:ascii="Times New Roman" w:hAnsi="Times New Roman"/>
                <w:sz w:val="24"/>
              </w:rPr>
              <w:t>адрес/почтовый</w:t>
            </w:r>
            <w:r>
              <w:rPr>
                <w:rFonts w:ascii="Times New Roman" w:hAnsi="Times New Roman"/>
                <w:spacing w:val="26"/>
                <w:sz w:val="24"/>
              </w:rPr>
              <w:t xml:space="preserve"> </w:t>
            </w:r>
            <w:r>
              <w:rPr>
                <w:rFonts w:ascii="Times New Roman" w:hAnsi="Times New Roman"/>
                <w:sz w:val="24"/>
              </w:rPr>
              <w:t>адрес:</w:t>
            </w:r>
          </w:p>
          <w:p>
            <w:pPr>
              <w:pStyle w:val="TableParagraph"/>
              <w:ind w:left="172" w:right="0"/>
              <w:rPr>
                <w:rFonts w:ascii="Times New Roman" w:hAnsi="Times New Roman"/>
                <w:sz w:val="24"/>
              </w:rPr>
            </w:pPr>
            <w:r>
              <w:rPr>
                <w:rFonts w:ascii="Times New Roman" w:hAnsi="Times New Roman"/>
                <w:sz w:val="24"/>
              </w:rPr>
              <w:t>ИНН</w:t>
            </w:r>
          </w:p>
          <w:p>
            <w:pPr>
              <w:pStyle w:val="TableParagraph"/>
              <w:ind w:left="172" w:right="0"/>
              <w:rPr>
                <w:rFonts w:ascii="Times New Roman" w:hAnsi="Times New Roman"/>
                <w:sz w:val="24"/>
              </w:rPr>
            </w:pPr>
            <w:r>
              <w:rPr>
                <w:rFonts w:ascii="Times New Roman" w:hAnsi="Times New Roman"/>
                <w:sz w:val="24"/>
              </w:rPr>
              <w:t>КПП</w:t>
            </w:r>
          </w:p>
          <w:p>
            <w:pPr>
              <w:pStyle w:val="TableParagraph"/>
              <w:ind w:left="172" w:right="0"/>
              <w:rPr>
                <w:rFonts w:ascii="Times New Roman" w:hAnsi="Times New Roman"/>
                <w:sz w:val="24"/>
              </w:rPr>
            </w:pPr>
            <w:r>
              <w:rPr>
                <w:rFonts w:ascii="Times New Roman" w:hAnsi="Times New Roman"/>
                <w:sz w:val="24"/>
              </w:rPr>
              <w:t>ОГРН</w:t>
            </w:r>
          </w:p>
          <w:p>
            <w:pPr>
              <w:pStyle w:val="TableParagraph"/>
              <w:ind w:left="172" w:right="0"/>
              <w:rPr>
                <w:rFonts w:ascii="Times New Roman" w:hAnsi="Times New Roman"/>
                <w:sz w:val="24"/>
              </w:rPr>
            </w:pPr>
            <w:r>
              <w:rPr>
                <w:rFonts w:ascii="Times New Roman" w:hAnsi="Times New Roman"/>
                <w:sz w:val="24"/>
              </w:rPr>
              <w:t>Банковские</w:t>
            </w:r>
            <w:r>
              <w:rPr>
                <w:rFonts w:ascii="Times New Roman" w:hAnsi="Times New Roman"/>
                <w:spacing w:val="-6"/>
                <w:sz w:val="24"/>
              </w:rPr>
              <w:t xml:space="preserve"> </w:t>
            </w:r>
            <w:r>
              <w:rPr>
                <w:rFonts w:ascii="Times New Roman" w:hAnsi="Times New Roman"/>
                <w:spacing w:val="-2"/>
                <w:sz w:val="24"/>
              </w:rPr>
              <w:t>реквизиты:</w:t>
            </w:r>
          </w:p>
          <w:p>
            <w:pPr>
              <w:pStyle w:val="TableParagraph"/>
              <w:ind w:left="172" w:right="47"/>
              <w:rPr>
                <w:rFonts w:ascii="Times New Roman" w:hAnsi="Times New Roman"/>
                <w:sz w:val="24"/>
              </w:rPr>
            </w:pPr>
            <w:r>
              <w:rPr>
                <w:rFonts w:ascii="Times New Roman" w:hAnsi="Times New Roman"/>
                <w:sz w:val="24"/>
              </w:rPr>
              <w:t>Наименование</w:t>
            </w:r>
            <w:r>
              <w:rPr>
                <w:rFonts w:ascii="Times New Roman" w:hAnsi="Times New Roman"/>
                <w:spacing w:val="40"/>
                <w:sz w:val="24"/>
              </w:rPr>
              <w:t xml:space="preserve"> </w:t>
            </w:r>
            <w:r>
              <w:rPr>
                <w:rFonts w:ascii="Times New Roman" w:hAnsi="Times New Roman"/>
                <w:sz w:val="24"/>
              </w:rPr>
              <w:t>Банка</w:t>
            </w:r>
          </w:p>
          <w:p>
            <w:pPr>
              <w:pStyle w:val="TableParagraph"/>
              <w:ind w:left="172" w:right="0"/>
              <w:rPr>
                <w:rFonts w:ascii="Times New Roman" w:hAnsi="Times New Roman"/>
                <w:sz w:val="24"/>
              </w:rPr>
            </w:pPr>
            <w:r>
              <w:rPr>
                <w:rFonts w:ascii="Times New Roman" w:hAnsi="Times New Roman"/>
                <w:sz w:val="24"/>
              </w:rPr>
              <w:t>БИК</w:t>
            </w:r>
          </w:p>
          <w:p>
            <w:pPr>
              <w:pStyle w:val="TableParagraph"/>
              <w:ind w:left="172" w:right="0"/>
              <w:rPr>
                <w:rFonts w:ascii="Times New Roman" w:hAnsi="Times New Roman"/>
                <w:sz w:val="24"/>
              </w:rPr>
            </w:pPr>
            <w:r>
              <w:rPr>
                <w:rFonts w:ascii="Times New Roman" w:hAnsi="Times New Roman"/>
                <w:sz w:val="24"/>
              </w:rPr>
            </w:r>
          </w:p>
          <w:p>
            <w:pPr>
              <w:pStyle w:val="TableParagraph"/>
              <w:ind w:left="172" w:right="0"/>
              <w:rPr>
                <w:rFonts w:ascii="Times New Roman" w:hAnsi="Times New Roman"/>
                <w:sz w:val="24"/>
              </w:rPr>
            </w:pPr>
            <w:r>
              <w:rPr>
                <w:rFonts w:ascii="Times New Roman" w:hAnsi="Times New Roman"/>
                <w:sz w:val="24"/>
              </w:rPr>
              <w:t>Тел:</w:t>
            </w:r>
          </w:p>
          <w:p>
            <w:pPr>
              <w:pStyle w:val="TableParagraph"/>
              <w:ind w:left="172" w:right="0"/>
              <w:rPr>
                <w:rFonts w:ascii="Times New Roman" w:hAnsi="Times New Roman"/>
                <w:sz w:val="24"/>
              </w:rPr>
            </w:pPr>
            <w:hyperlink r:id="rId4">
              <w:r>
                <w:rPr>
                  <w:rStyle w:val="Style8"/>
                  <w:rFonts w:ascii="Times New Roman" w:hAnsi="Times New Roman"/>
                  <w:sz w:val="24"/>
                </w:rPr>
                <w:t>e-mail:</w:t>
              </w:r>
            </w:hyperlink>
          </w:p>
          <w:p>
            <w:pPr>
              <w:pStyle w:val="TableParagraph"/>
              <w:ind w:left="172" w:right="0"/>
              <w:rPr>
                <w:rFonts w:ascii="Times New Roman" w:hAnsi="Times New Roman"/>
                <w:sz w:val="24"/>
              </w:rPr>
            </w:pPr>
            <w:r>
              <w:rPr>
                <w:rFonts w:ascii="Times New Roman" w:hAnsi="Times New Roman"/>
                <w:sz w:val="24"/>
              </w:rPr>
            </w:r>
          </w:p>
          <w:p>
            <w:pPr>
              <w:pStyle w:val="TableParagraph"/>
              <w:tabs>
                <w:tab w:val="clear" w:pos="720"/>
                <w:tab w:val="left" w:pos="4788" w:leader="none"/>
              </w:tabs>
              <w:rPr>
                <w:rFonts w:ascii="Times New Roman" w:hAnsi="Times New Roman"/>
                <w:b/>
                <w:sz w:val="24"/>
              </w:rPr>
            </w:pPr>
            <w:r>
              <w:rPr>
                <w:rFonts w:ascii="Times New Roman" w:hAnsi="Times New Roman"/>
                <w:b/>
                <w:sz w:val="24"/>
              </w:rPr>
            </w:r>
          </w:p>
          <w:p>
            <w:pPr>
              <w:pStyle w:val="TableParagraph"/>
              <w:rPr>
                <w:rFonts w:ascii="Times New Roman" w:hAnsi="Times New Roman"/>
                <w:b/>
                <w:sz w:val="24"/>
              </w:rPr>
            </w:pPr>
            <w:r>
              <w:rPr>
                <w:rFonts w:ascii="Times New Roman" w:hAnsi="Times New Roman"/>
                <w:b/>
                <w:sz w:val="24"/>
              </w:rPr>
            </w:r>
          </w:p>
          <w:p>
            <w:pPr>
              <w:pStyle w:val="TableParagraph"/>
              <w:rPr>
                <w:rFonts w:ascii="Times New Roman" w:hAnsi="Times New Roman"/>
                <w:b/>
                <w:sz w:val="24"/>
              </w:rPr>
            </w:pPr>
            <w:r>
              <w:rPr>
                <w:rFonts w:ascii="Times New Roman" w:hAnsi="Times New Roman"/>
                <w:b/>
                <w:sz w:val="24"/>
              </w:rPr>
            </w:r>
          </w:p>
          <w:p>
            <w:pPr>
              <w:pStyle w:val="TableParagraph"/>
              <w:rPr>
                <w:rFonts w:ascii="Times New Roman" w:hAnsi="Times New Roman"/>
                <w:b/>
                <w:sz w:val="24"/>
              </w:rPr>
            </w:pPr>
            <w:r>
              <w:rPr>
                <w:rFonts w:ascii="Times New Roman" w:hAnsi="Times New Roman"/>
                <w:b/>
                <w:sz w:val="24"/>
              </w:rPr>
            </w:r>
          </w:p>
          <w:p>
            <w:pPr>
              <w:pStyle w:val="TableParagraph"/>
              <w:ind w:left="172" w:right="0"/>
              <w:rPr>
                <w:rFonts w:ascii="Times New Roman" w:hAnsi="Times New Roman"/>
                <w:sz w:val="24"/>
              </w:rPr>
            </w:pPr>
            <w:r>
              <w:rPr>
                <w:rFonts w:ascii="Times New Roman" w:hAnsi="Times New Roman"/>
                <w:sz w:val="24"/>
              </w:rPr>
            </w:r>
          </w:p>
          <w:p>
            <w:pPr>
              <w:pStyle w:val="TableParagraph"/>
              <w:rPr>
                <w:rFonts w:ascii="Times New Roman" w:hAnsi="Times New Roman"/>
                <w:b/>
                <w:sz w:val="24"/>
              </w:rPr>
            </w:pPr>
            <w:r>
              <w:rPr>
                <w:rFonts w:ascii="Times New Roman" w:hAnsi="Times New Roman"/>
                <w:b/>
                <w:sz w:val="24"/>
              </w:rPr>
            </w:r>
          </w:p>
          <w:p>
            <w:pPr>
              <w:pStyle w:val="TableParagraph"/>
              <w:rPr>
                <w:rFonts w:ascii="Times New Roman" w:hAnsi="Times New Roman"/>
                <w:b/>
                <w:sz w:val="24"/>
              </w:rPr>
            </w:pPr>
            <w:r>
              <w:rPr>
                <w:rFonts w:ascii="Times New Roman" w:hAnsi="Times New Roman"/>
                <w:b/>
                <w:sz w:val="24"/>
              </w:rPr>
            </w:r>
          </w:p>
          <w:p>
            <w:pPr>
              <w:pStyle w:val="TableParagraph"/>
              <w:tabs>
                <w:tab w:val="clear" w:pos="720"/>
                <w:tab w:val="left" w:pos="2089" w:leader="none"/>
              </w:tabs>
              <w:ind w:left="172" w:right="1578"/>
              <w:rPr>
                <w:rFonts w:ascii="Times New Roman" w:hAnsi="Times New Roman"/>
                <w:sz w:val="24"/>
              </w:rPr>
            </w:pPr>
            <w:r>
              <w:rPr>
                <w:rFonts w:ascii="Times New Roman" w:hAnsi="Times New Roman"/>
                <w:sz w:val="24"/>
                <w:u w:val="single"/>
              </w:rPr>
              <w:tab/>
            </w:r>
            <w:r>
              <w:rPr>
                <w:rFonts w:ascii="Times New Roman" w:hAnsi="Times New Roman"/>
                <w:sz w:val="24"/>
              </w:rPr>
              <w:t>/</w:t>
            </w:r>
            <w:r>
              <w:rPr>
                <w:rFonts w:ascii="Times New Roman" w:hAnsi="Times New Roman"/>
                <w:spacing w:val="-15"/>
                <w:sz w:val="24"/>
              </w:rPr>
              <w:t xml:space="preserve"> ____________</w:t>
            </w:r>
            <w:r>
              <w:rPr>
                <w:rFonts w:ascii="Times New Roman" w:hAnsi="Times New Roman"/>
                <w:sz w:val="24"/>
              </w:rPr>
              <w:t xml:space="preserve">/ </w:t>
            </w:r>
            <w:r>
              <w:rPr>
                <w:rFonts w:ascii="Times New Roman" w:hAnsi="Times New Roman"/>
                <w:spacing w:val="-4"/>
                <w:sz w:val="24"/>
              </w:rPr>
              <w:t>м.п.</w:t>
            </w:r>
          </w:p>
        </w:tc>
      </w:tr>
    </w:tbl>
    <w:p>
      <w:pPr>
        <w:sectPr>
          <w:footerReference w:type="even" r:id="rId5"/>
          <w:footerReference w:type="default" r:id="rId6"/>
          <w:footerReference w:type="first" r:id="rId7"/>
          <w:type w:val="nextPage"/>
          <w:pgSz w:w="11906" w:h="16838"/>
          <w:pgMar w:left="1701" w:right="567" w:gutter="0" w:header="0" w:top="850" w:footer="1134" w:bottom="1316"/>
          <w:pgNumType w:fmt="decimal"/>
          <w:formProt w:val="false"/>
          <w:textDirection w:val="lrTb"/>
          <w:docGrid w:type="default" w:linePitch="100" w:charSpace="0"/>
        </w:sectPr>
      </w:pPr>
    </w:p>
    <w:p>
      <w:pPr>
        <w:pStyle w:val="BodyText"/>
        <w:spacing w:before="69" w:after="0"/>
        <w:ind w:firstLine="1422" w:left="7446" w:right="138"/>
        <w:jc w:val="right"/>
        <w:rPr/>
      </w:pPr>
      <w:r>
        <w:rPr/>
        <w:t>Приложение</w:t>
      </w:r>
      <w:r>
        <w:rPr>
          <w:spacing w:val="-15"/>
        </w:rPr>
        <w:t xml:space="preserve"> </w:t>
      </w:r>
      <w:r>
        <w:rPr/>
        <w:t>№</w:t>
      </w:r>
      <w:r>
        <w:rPr>
          <w:spacing w:val="-15"/>
        </w:rPr>
        <w:t xml:space="preserve"> </w:t>
      </w:r>
      <w:r>
        <w:rPr/>
        <w:t>1 к</w:t>
      </w:r>
      <w:r>
        <w:rPr>
          <w:spacing w:val="-6"/>
        </w:rPr>
        <w:t xml:space="preserve"> </w:t>
      </w:r>
      <w:r>
        <w:rPr/>
        <w:t>Государственному</w:t>
      </w:r>
      <w:r>
        <w:rPr>
          <w:spacing w:val="-4"/>
        </w:rPr>
        <w:t xml:space="preserve"> </w:t>
      </w:r>
      <w:r>
        <w:rPr>
          <w:spacing w:val="-2"/>
        </w:rPr>
        <w:t>контракту</w:t>
      </w:r>
    </w:p>
    <w:p>
      <w:pPr>
        <w:pStyle w:val="BodyText"/>
        <w:tabs>
          <w:tab w:val="clear" w:pos="720"/>
          <w:tab w:val="left" w:pos="763" w:leader="none"/>
          <w:tab w:val="left" w:pos="1898" w:leader="none"/>
        </w:tabs>
        <w:ind w:hanging="0" w:left="0" w:right="137"/>
        <w:jc w:val="right"/>
        <w:rPr/>
      </w:pPr>
      <w:r>
        <w:rPr/>
        <w:t>от</w:t>
      </w:r>
      <w:r>
        <w:rPr>
          <w:spacing w:val="-1"/>
        </w:rPr>
        <w:t xml:space="preserve"> </w:t>
      </w:r>
      <w:r>
        <w:rPr>
          <w:spacing w:val="-10"/>
        </w:rPr>
        <w:t>«</w:t>
      </w:r>
      <w:r>
        <w:rPr>
          <w:u w:val="single"/>
        </w:rPr>
        <w:tab/>
      </w:r>
      <w:r>
        <w:rPr>
          <w:spacing w:val="-10"/>
        </w:rPr>
        <w:t>»</w:t>
      </w:r>
      <w:r>
        <w:rPr>
          <w:u w:val="single"/>
        </w:rPr>
        <w:tab/>
      </w:r>
      <w:r>
        <w:rPr/>
        <w:t>2026</w:t>
      </w:r>
      <w:r>
        <w:rPr>
          <w:spacing w:val="-2"/>
        </w:rPr>
        <w:t xml:space="preserve"> </w:t>
      </w:r>
      <w:r>
        <w:rPr/>
        <w:t xml:space="preserve">№ </w:t>
      </w:r>
      <w:r>
        <w:rPr>
          <w:spacing w:val="-2"/>
        </w:rPr>
        <w:t>_________</w:t>
      </w:r>
    </w:p>
    <w:p>
      <w:pPr>
        <w:pStyle w:val="BodyText"/>
        <w:spacing w:before="173" w:after="0"/>
        <w:ind w:hanging="0" w:left="0" w:right="0"/>
        <w:jc w:val="left"/>
        <w:rPr/>
      </w:pPr>
      <w:r>
        <w:rPr/>
      </w:r>
    </w:p>
    <w:p>
      <w:pPr>
        <w:pStyle w:val="Heading1"/>
        <w:ind w:hanging="0" w:left="855" w:right="2"/>
        <w:jc w:val="center"/>
        <w:rPr/>
      </w:pPr>
      <w:r>
        <w:rPr/>
        <w:t>Техническое</w:t>
      </w:r>
      <w:r>
        <w:rPr>
          <w:spacing w:val="-8"/>
        </w:rPr>
        <w:t xml:space="preserve"> </w:t>
      </w:r>
      <w:r>
        <w:rPr>
          <w:spacing w:val="-2"/>
        </w:rPr>
        <w:t>задание</w:t>
      </w:r>
    </w:p>
    <w:p>
      <w:pPr>
        <w:pStyle w:val="BodyText"/>
        <w:spacing w:before="0" w:after="0"/>
        <w:ind w:hanging="0" w:left="0" w:right="0"/>
        <w:jc w:val="left"/>
        <w:rPr>
          <w:b/>
          <w:sz w:val="16"/>
        </w:rPr>
      </w:pPr>
      <w:r>
        <w:rPr>
          <w:b/>
          <w:sz w:val="16"/>
        </w:rPr>
      </w:r>
    </w:p>
    <w:tbl>
      <w:tblPr>
        <w:tblW w:w="9538" w:type="dxa"/>
        <w:jc w:val="left"/>
        <w:tblInd w:w="999" w:type="dxa"/>
        <w:tblLayout w:type="fixed"/>
        <w:tblCellMar>
          <w:top w:w="0" w:type="dxa"/>
          <w:left w:w="15" w:type="dxa"/>
          <w:bottom w:w="0" w:type="dxa"/>
          <w:right w:w="15" w:type="dxa"/>
        </w:tblCellMar>
        <w:tblLook w:val="01e0"/>
      </w:tblPr>
      <w:tblGrid>
        <w:gridCol w:w="506"/>
        <w:gridCol w:w="3042"/>
        <w:gridCol w:w="5990"/>
      </w:tblGrid>
      <w:tr>
        <w:trPr>
          <w:trHeight w:val="1513" w:hRule="atLeast"/>
        </w:trPr>
        <w:tc>
          <w:tcPr>
            <w:tcW w:w="506" w:type="dxa"/>
            <w:tcBorders>
              <w:top w:val="double" w:sz="4" w:space="0" w:color="000000"/>
              <w:left w:val="double" w:sz="4" w:space="0" w:color="000000"/>
              <w:bottom w:val="double" w:sz="4" w:space="0" w:color="000000"/>
              <w:right w:val="double" w:sz="4" w:space="0" w:color="000000"/>
            </w:tcBorders>
          </w:tcPr>
          <w:p>
            <w:pPr>
              <w:pStyle w:val="TableParagraph"/>
              <w:spacing w:before="1" w:after="0"/>
              <w:ind w:left="14" w:right="0"/>
              <w:jc w:val="center"/>
              <w:rPr>
                <w:rFonts w:ascii="Times New Roman" w:hAnsi="Times New Roman"/>
                <w:b/>
                <w:sz w:val="24"/>
              </w:rPr>
            </w:pPr>
            <w:r>
              <w:rPr>
                <w:rFonts w:ascii="Times New Roman" w:hAnsi="Times New Roman"/>
                <w:b/>
                <w:spacing w:val="-5"/>
                <w:sz w:val="24"/>
              </w:rPr>
              <w:t>1.</w:t>
            </w:r>
          </w:p>
        </w:tc>
        <w:tc>
          <w:tcPr>
            <w:tcW w:w="3042" w:type="dxa"/>
            <w:tcBorders>
              <w:top w:val="double" w:sz="4" w:space="0" w:color="000000"/>
              <w:left w:val="double" w:sz="4" w:space="0" w:color="000000"/>
              <w:bottom w:val="double" w:sz="4" w:space="0" w:color="000000"/>
              <w:right w:val="double" w:sz="4" w:space="0" w:color="000000"/>
            </w:tcBorders>
          </w:tcPr>
          <w:p>
            <w:pPr>
              <w:pStyle w:val="TableParagraph"/>
              <w:spacing w:lineRule="auto" w:line="252"/>
              <w:ind w:hanging="1" w:left="550" w:right="535"/>
              <w:jc w:val="center"/>
              <w:rPr>
                <w:rFonts w:ascii="Times New Roman" w:hAnsi="Times New Roman"/>
                <w:b/>
                <w:sz w:val="24"/>
              </w:rPr>
            </w:pPr>
            <w:r>
              <w:rPr>
                <w:rFonts w:ascii="Times New Roman" w:hAnsi="Times New Roman"/>
                <w:b/>
                <w:sz w:val="24"/>
              </w:rPr>
              <w:t>Наименование и описание</w:t>
            </w:r>
            <w:r>
              <w:rPr>
                <w:rFonts w:ascii="Times New Roman" w:hAnsi="Times New Roman"/>
                <w:b/>
                <w:spacing w:val="-15"/>
                <w:sz w:val="24"/>
              </w:rPr>
              <w:t xml:space="preserve"> </w:t>
            </w:r>
            <w:r>
              <w:rPr>
                <w:rFonts w:ascii="Times New Roman" w:hAnsi="Times New Roman"/>
                <w:b/>
                <w:sz w:val="24"/>
              </w:rPr>
              <w:t xml:space="preserve">объекта </w:t>
            </w:r>
            <w:r>
              <w:rPr>
                <w:rFonts w:ascii="Times New Roman" w:hAnsi="Times New Roman"/>
                <w:b/>
                <w:spacing w:val="-2"/>
                <w:sz w:val="24"/>
              </w:rPr>
              <w:t>закупки,</w:t>
            </w:r>
          </w:p>
          <w:p>
            <w:pPr>
              <w:pStyle w:val="TableParagraph"/>
              <w:spacing w:before="156" w:after="0"/>
              <w:ind w:left="17" w:right="6"/>
              <w:jc w:val="center"/>
              <w:rPr>
                <w:rFonts w:ascii="Times New Roman" w:hAnsi="Times New Roman"/>
                <w:b/>
                <w:sz w:val="24"/>
              </w:rPr>
            </w:pPr>
            <w:r>
              <w:rPr>
                <w:rFonts w:ascii="Times New Roman" w:hAnsi="Times New Roman"/>
                <w:b/>
                <w:sz w:val="24"/>
              </w:rPr>
              <w:t>ОКПД</w:t>
            </w:r>
            <w:r>
              <w:rPr>
                <w:rFonts w:ascii="Times New Roman" w:hAnsi="Times New Roman"/>
                <w:b/>
                <w:spacing w:val="-3"/>
                <w:sz w:val="24"/>
              </w:rPr>
              <w:t xml:space="preserve"> </w:t>
            </w:r>
            <w:r>
              <w:rPr>
                <w:rFonts w:ascii="Times New Roman" w:hAnsi="Times New Roman"/>
                <w:b/>
                <w:spacing w:val="-2"/>
                <w:sz w:val="24"/>
              </w:rPr>
              <w:t>(КТРУ)</w:t>
            </w:r>
          </w:p>
        </w:tc>
        <w:tc>
          <w:tcPr>
            <w:tcW w:w="5990" w:type="dxa"/>
            <w:tcBorders>
              <w:top w:val="double" w:sz="4" w:space="0" w:color="000000"/>
              <w:left w:val="double" w:sz="4" w:space="0" w:color="000000"/>
              <w:bottom w:val="double" w:sz="4" w:space="0" w:color="000000"/>
              <w:right w:val="double" w:sz="4" w:space="0" w:color="000000"/>
            </w:tcBorders>
          </w:tcPr>
          <w:p>
            <w:pPr>
              <w:pStyle w:val="BodyText"/>
              <w:widowControl w:val="false"/>
              <w:suppressAutoHyphens w:val="true"/>
              <w:bidi w:val="0"/>
              <w:spacing w:lineRule="auto" w:line="240" w:before="0" w:after="0"/>
              <w:ind w:hanging="0" w:left="0" w:right="0"/>
              <w:jc w:val="both"/>
              <w:rPr/>
            </w:pPr>
            <w:r>
              <w:rPr>
                <w:spacing w:val="-5"/>
                <w:sz w:val="24"/>
              </w:rPr>
              <w:t>Выполнение</w:t>
            </w:r>
            <w:r>
              <w:rPr>
                <w:spacing w:val="-3"/>
                <w:sz w:val="24"/>
              </w:rPr>
              <w:t xml:space="preserve"> </w:t>
            </w:r>
            <w:r>
              <w:rPr>
                <w:spacing w:val="-5"/>
                <w:sz w:val="24"/>
              </w:rPr>
              <w:t>работ</w:t>
            </w:r>
            <w:r>
              <w:rPr>
                <w:spacing w:val="-4"/>
                <w:sz w:val="24"/>
              </w:rPr>
              <w:t xml:space="preserve"> </w:t>
            </w:r>
            <w:r>
              <w:rPr>
                <w:spacing w:val="-5"/>
                <w:sz w:val="24"/>
              </w:rPr>
              <w:t>по</w:t>
            </w:r>
            <w:r>
              <w:rPr>
                <w:spacing w:val="-3"/>
                <w:sz w:val="24"/>
              </w:rPr>
              <w:t xml:space="preserve"> </w:t>
            </w:r>
            <w:r>
              <w:rPr>
                <w:spacing w:val="-5"/>
                <w:sz w:val="24"/>
              </w:rPr>
              <w:t>частичному</w:t>
            </w:r>
            <w:r>
              <w:rPr>
                <w:spacing w:val="-3"/>
                <w:sz w:val="24"/>
              </w:rPr>
              <w:t xml:space="preserve"> </w:t>
            </w:r>
            <w:r>
              <w:rPr>
                <w:spacing w:val="-5"/>
                <w:sz w:val="24"/>
              </w:rPr>
              <w:t>ремонту</w:t>
            </w:r>
            <w:r>
              <w:rPr>
                <w:spacing w:val="-4"/>
                <w:sz w:val="24"/>
              </w:rPr>
              <w:t xml:space="preserve"> </w:t>
            </w:r>
            <w:r>
              <w:rPr>
                <w:spacing w:val="-2"/>
                <w:sz w:val="24"/>
              </w:rPr>
              <w:t>системы горячего водоснабжения</w:t>
            </w:r>
          </w:p>
        </w:tc>
      </w:tr>
      <w:tr>
        <w:trPr>
          <w:trHeight w:val="1356" w:hRule="atLeast"/>
        </w:trPr>
        <w:tc>
          <w:tcPr>
            <w:tcW w:w="506" w:type="dxa"/>
            <w:tcBorders>
              <w:top w:val="double" w:sz="4" w:space="0" w:color="000000"/>
              <w:left w:val="double" w:sz="4" w:space="0" w:color="000000"/>
              <w:bottom w:val="double" w:sz="4" w:space="0" w:color="000000"/>
              <w:right w:val="double" w:sz="4" w:space="0" w:color="000000"/>
            </w:tcBorders>
          </w:tcPr>
          <w:p>
            <w:pPr>
              <w:pStyle w:val="TableParagraph"/>
              <w:spacing w:before="1" w:after="0"/>
              <w:ind w:left="14" w:right="0"/>
              <w:jc w:val="center"/>
              <w:rPr>
                <w:rFonts w:ascii="Times New Roman" w:hAnsi="Times New Roman"/>
                <w:b/>
                <w:sz w:val="24"/>
              </w:rPr>
            </w:pPr>
            <w:r>
              <w:rPr>
                <w:rFonts w:ascii="Times New Roman" w:hAnsi="Times New Roman"/>
                <w:b/>
                <w:spacing w:val="-5"/>
                <w:sz w:val="24"/>
              </w:rPr>
              <w:t>2.</w:t>
            </w:r>
          </w:p>
        </w:tc>
        <w:tc>
          <w:tcPr>
            <w:tcW w:w="3042" w:type="dxa"/>
            <w:tcBorders>
              <w:top w:val="double" w:sz="4" w:space="0" w:color="000000"/>
              <w:left w:val="double" w:sz="4" w:space="0" w:color="000000"/>
              <w:bottom w:val="double" w:sz="4" w:space="0" w:color="000000"/>
              <w:right w:val="double" w:sz="4" w:space="0" w:color="000000"/>
            </w:tcBorders>
          </w:tcPr>
          <w:p>
            <w:pPr>
              <w:pStyle w:val="TableParagraph"/>
              <w:spacing w:lineRule="auto" w:line="252"/>
              <w:ind w:hanging="2" w:left="262" w:right="247"/>
              <w:jc w:val="center"/>
              <w:rPr>
                <w:rFonts w:ascii="Times New Roman" w:hAnsi="Times New Roman"/>
                <w:b/>
                <w:sz w:val="24"/>
              </w:rPr>
            </w:pPr>
            <w:r>
              <w:rPr>
                <w:rFonts w:ascii="Times New Roman" w:hAnsi="Times New Roman"/>
                <w:b/>
                <w:spacing w:val="-2"/>
                <w:sz w:val="24"/>
              </w:rPr>
              <w:t xml:space="preserve">Количество/объем </w:t>
            </w:r>
            <w:r>
              <w:rPr>
                <w:rFonts w:ascii="Times New Roman" w:hAnsi="Times New Roman"/>
                <w:b/>
                <w:sz w:val="24"/>
              </w:rPr>
              <w:t>поставляемых</w:t>
            </w:r>
            <w:r>
              <w:rPr>
                <w:rFonts w:ascii="Times New Roman" w:hAnsi="Times New Roman"/>
                <w:b/>
                <w:spacing w:val="-15"/>
                <w:sz w:val="24"/>
              </w:rPr>
              <w:t xml:space="preserve"> </w:t>
            </w:r>
            <w:r>
              <w:rPr>
                <w:rFonts w:ascii="Times New Roman" w:hAnsi="Times New Roman"/>
                <w:b/>
                <w:sz w:val="24"/>
              </w:rPr>
              <w:t>товаров (выполняемых работ, оказываемых услуг)</w:t>
            </w:r>
          </w:p>
        </w:tc>
        <w:tc>
          <w:tcPr>
            <w:tcW w:w="5990" w:type="dxa"/>
            <w:tcBorders>
              <w:top w:val="double" w:sz="4" w:space="0" w:color="000000"/>
              <w:left w:val="double" w:sz="4" w:space="0" w:color="000000"/>
              <w:bottom w:val="double" w:sz="4" w:space="0" w:color="000000"/>
              <w:right w:val="double" w:sz="4" w:space="0" w:color="000000"/>
            </w:tcBorders>
          </w:tcPr>
          <w:p>
            <w:pPr>
              <w:pStyle w:val="TableParagraph"/>
              <w:spacing w:lineRule="auto" w:line="252" w:before="244" w:after="0"/>
              <w:ind w:left="100" w:right="215"/>
              <w:rPr>
                <w:rFonts w:ascii="Times New Roman" w:hAnsi="Times New Roman"/>
                <w:sz w:val="24"/>
              </w:rPr>
            </w:pPr>
            <w:r>
              <w:rPr>
                <w:rFonts w:ascii="Times New Roman" w:hAnsi="Times New Roman"/>
                <w:spacing w:val="-4"/>
                <w:sz w:val="24"/>
              </w:rPr>
              <w:t>Согласно Локально - сметного расчета (Приложение № 1)</w:t>
            </w:r>
          </w:p>
        </w:tc>
      </w:tr>
      <w:tr>
        <w:trPr>
          <w:trHeight w:val="2207" w:hRule="atLeast"/>
        </w:trPr>
        <w:tc>
          <w:tcPr>
            <w:tcW w:w="506" w:type="dxa"/>
            <w:tcBorders>
              <w:top w:val="double" w:sz="4" w:space="0" w:color="000000"/>
              <w:left w:val="double" w:sz="4" w:space="0" w:color="000000"/>
              <w:bottom w:val="double" w:sz="4" w:space="0" w:color="000000"/>
              <w:right w:val="double" w:sz="4" w:space="0" w:color="000000"/>
            </w:tcBorders>
          </w:tcPr>
          <w:p>
            <w:pPr>
              <w:pStyle w:val="TableParagraph"/>
              <w:ind w:left="14" w:right="0"/>
              <w:jc w:val="center"/>
              <w:rPr>
                <w:rFonts w:ascii="Times New Roman" w:hAnsi="Times New Roman"/>
                <w:b/>
                <w:sz w:val="24"/>
              </w:rPr>
            </w:pPr>
            <w:r>
              <w:rPr>
                <w:rFonts w:ascii="Times New Roman" w:hAnsi="Times New Roman"/>
                <w:b/>
                <w:spacing w:val="-5"/>
                <w:sz w:val="24"/>
              </w:rPr>
              <w:t>3.</w:t>
            </w:r>
          </w:p>
        </w:tc>
        <w:tc>
          <w:tcPr>
            <w:tcW w:w="3042" w:type="dxa"/>
            <w:tcBorders>
              <w:top w:val="double" w:sz="4" w:space="0" w:color="000000"/>
              <w:left w:val="double" w:sz="4" w:space="0" w:color="000000"/>
              <w:bottom w:val="double" w:sz="4" w:space="0" w:color="000000"/>
              <w:right w:val="double" w:sz="4" w:space="0" w:color="000000"/>
            </w:tcBorders>
          </w:tcPr>
          <w:p>
            <w:pPr>
              <w:pStyle w:val="TableParagraph"/>
              <w:spacing w:before="148" w:after="0"/>
              <w:rPr>
                <w:rFonts w:ascii="Times New Roman" w:hAnsi="Times New Roman"/>
                <w:b/>
                <w:sz w:val="24"/>
              </w:rPr>
            </w:pPr>
            <w:r>
              <w:rPr>
                <w:rFonts w:ascii="Times New Roman" w:hAnsi="Times New Roman"/>
                <w:b/>
                <w:sz w:val="24"/>
              </w:rPr>
            </w:r>
          </w:p>
          <w:p>
            <w:pPr>
              <w:pStyle w:val="TableParagraph"/>
              <w:spacing w:lineRule="auto" w:line="252" w:before="1" w:after="0"/>
              <w:ind w:hanging="1" w:left="260" w:right="247"/>
              <w:jc w:val="center"/>
              <w:rPr>
                <w:rFonts w:ascii="Times New Roman" w:hAnsi="Times New Roman"/>
                <w:b/>
                <w:sz w:val="24"/>
              </w:rPr>
            </w:pPr>
            <w:r>
              <w:rPr>
                <w:rFonts w:ascii="Times New Roman" w:hAnsi="Times New Roman"/>
                <w:b/>
                <w:sz w:val="24"/>
              </w:rPr>
              <w:t>Требование</w:t>
            </w:r>
            <w:r>
              <w:rPr>
                <w:rFonts w:ascii="Times New Roman" w:hAnsi="Times New Roman"/>
                <w:b/>
                <w:spacing w:val="-15"/>
                <w:sz w:val="24"/>
              </w:rPr>
              <w:t xml:space="preserve"> </w:t>
            </w:r>
            <w:r>
              <w:rPr>
                <w:rFonts w:ascii="Times New Roman" w:hAnsi="Times New Roman"/>
                <w:b/>
                <w:sz w:val="24"/>
              </w:rPr>
              <w:t>к</w:t>
            </w:r>
            <w:r>
              <w:rPr>
                <w:rFonts w:ascii="Times New Roman" w:hAnsi="Times New Roman"/>
                <w:b/>
                <w:spacing w:val="-15"/>
                <w:sz w:val="24"/>
              </w:rPr>
              <w:t xml:space="preserve"> </w:t>
            </w:r>
            <w:r>
              <w:rPr>
                <w:rFonts w:ascii="Times New Roman" w:hAnsi="Times New Roman"/>
                <w:b/>
                <w:sz w:val="24"/>
              </w:rPr>
              <w:t>качеству поставляемых</w:t>
            </w:r>
            <w:r>
              <w:rPr>
                <w:rFonts w:ascii="Times New Roman" w:hAnsi="Times New Roman"/>
                <w:b/>
                <w:spacing w:val="-15"/>
                <w:sz w:val="24"/>
              </w:rPr>
              <w:t xml:space="preserve"> </w:t>
            </w:r>
            <w:r>
              <w:rPr>
                <w:rFonts w:ascii="Times New Roman" w:hAnsi="Times New Roman"/>
                <w:b/>
                <w:sz w:val="24"/>
              </w:rPr>
              <w:t>товаров (выполняемых работ, оказываемых услуг)</w:t>
            </w:r>
          </w:p>
        </w:tc>
        <w:tc>
          <w:tcPr>
            <w:tcW w:w="5990" w:type="dxa"/>
            <w:tcBorders>
              <w:top w:val="double" w:sz="4" w:space="0" w:color="000000"/>
              <w:left w:val="double" w:sz="4" w:space="0" w:color="000000"/>
              <w:bottom w:val="double" w:sz="4" w:space="0" w:color="000000"/>
              <w:right w:val="double" w:sz="4" w:space="0" w:color="000000"/>
            </w:tcBorders>
          </w:tcPr>
          <w:p>
            <w:pPr>
              <w:pStyle w:val="Heading1"/>
              <w:keepNext w:val="false"/>
              <w:widowControl w:val="false"/>
              <w:tabs>
                <w:tab w:val="clear" w:pos="720"/>
                <w:tab w:val="left" w:pos="225" w:leader="none"/>
              </w:tabs>
              <w:suppressAutoHyphens w:val="true"/>
              <w:bidi w:val="0"/>
              <w:spacing w:lineRule="auto" w:line="240" w:before="0" w:after="0"/>
              <w:ind w:firstLine="680" w:left="0" w:right="0"/>
              <w:jc w:val="both"/>
              <w:rPr>
                <w:rFonts w:ascii="PT Astra Serif" w:hAnsi="PT Astra Serif"/>
                <w:b w:val="false"/>
                <w:bCs w:val="false"/>
                <w:sz w:val="24"/>
                <w:szCs w:val="24"/>
              </w:rPr>
            </w:pPr>
            <w:r>
              <w:rPr>
                <w:rFonts w:cs="Times New Roman" w:ascii="PT Astra Serif" w:hAnsi="PT Astra Serif"/>
                <w:b w:val="false"/>
                <w:bCs w:val="false"/>
                <w:color w:val="auto"/>
                <w:sz w:val="24"/>
                <w:szCs w:val="24"/>
              </w:rPr>
              <w:t xml:space="preserve">Подрядчик должен выполнить все указанные работы в </w:t>
            </w:r>
            <w:r>
              <w:rPr>
                <w:rFonts w:cs="Times New Roman" w:ascii="PT Astra Serif" w:hAnsi="PT Astra Serif"/>
                <w:b w:val="false"/>
                <w:bCs w:val="false"/>
                <w:color w:val="auto"/>
                <w:spacing w:val="-10"/>
                <w:sz w:val="24"/>
                <w:szCs w:val="24"/>
              </w:rPr>
              <w:t xml:space="preserve">технологической последовательности </w:t>
            </w:r>
            <w:r>
              <w:rPr>
                <w:rFonts w:cs="Times New Roman" w:ascii="PT Astra Serif" w:hAnsi="PT Astra Serif"/>
                <w:b w:val="false"/>
                <w:bCs w:val="false"/>
                <w:color w:val="auto"/>
                <w:sz w:val="24"/>
                <w:szCs w:val="24"/>
              </w:rPr>
              <w:t>в соответствии с требованиями действующих на территории Российской Федерации нормативных документов, предусмотренных для данных видов работ с соблюдением действующего Гражданского и Градостроительного кодекса.</w:t>
            </w:r>
          </w:p>
          <w:p>
            <w:pPr>
              <w:pStyle w:val="Normal"/>
              <w:spacing w:lineRule="auto" w:line="240" w:before="0" w:after="0"/>
              <w:ind w:firstLine="709" w:left="0" w:right="0"/>
              <w:jc w:val="both"/>
              <w:rPr>
                <w:rFonts w:ascii="PT Astra Serif" w:hAnsi="PT Astra Serif"/>
                <w:sz w:val="24"/>
                <w:szCs w:val="24"/>
              </w:rPr>
            </w:pPr>
            <w:r>
              <w:rPr>
                <w:rFonts w:cs="Times New Roman" w:ascii="PT Astra Serif" w:hAnsi="PT Astra Serif"/>
                <w:spacing w:val="-1"/>
                <w:sz w:val="24"/>
                <w:szCs w:val="24"/>
              </w:rPr>
              <w:t>Места проведения работ должны быть защищены подрядчиком с целью исключения на них доступа посторонних лиц.</w:t>
            </w:r>
          </w:p>
          <w:p>
            <w:pPr>
              <w:pStyle w:val="Normal"/>
              <w:spacing w:lineRule="auto" w:line="240" w:before="0" w:after="0"/>
              <w:ind w:firstLine="709" w:left="0" w:right="0"/>
              <w:jc w:val="both"/>
              <w:rPr>
                <w:rFonts w:ascii="PT Astra Serif" w:hAnsi="PT Astra Serif"/>
                <w:sz w:val="24"/>
                <w:szCs w:val="24"/>
              </w:rPr>
            </w:pPr>
            <w:r>
              <w:rPr>
                <w:rFonts w:cs="Times New Roman" w:ascii="PT Astra Serif" w:hAnsi="PT Astra Serif"/>
                <w:spacing w:val="-1"/>
                <w:sz w:val="24"/>
                <w:szCs w:val="24"/>
              </w:rPr>
              <w:t xml:space="preserve">Работы должны быть выполнены с сохранением в первоначальном виде всех неремонтируемых конструктивных частей </w:t>
            </w:r>
            <w:r>
              <w:rPr>
                <w:rFonts w:cs="Times New Roman" w:ascii="PT Astra Serif" w:hAnsi="PT Astra Serif"/>
                <w:sz w:val="24"/>
                <w:szCs w:val="24"/>
              </w:rPr>
              <w:t>инженерных коммуникаций.</w:t>
            </w:r>
          </w:p>
          <w:p>
            <w:pPr>
              <w:pStyle w:val="Normal"/>
              <w:spacing w:lineRule="auto" w:line="240" w:before="0" w:after="0"/>
              <w:ind w:firstLine="709" w:left="0" w:right="0"/>
              <w:jc w:val="both"/>
              <w:rPr>
                <w:rFonts w:ascii="PT Astra Serif" w:hAnsi="PT Astra Serif"/>
                <w:sz w:val="24"/>
                <w:szCs w:val="24"/>
              </w:rPr>
            </w:pPr>
            <w:r>
              <w:rPr>
                <w:rFonts w:cs="Times New Roman" w:ascii="PT Astra Serif" w:hAnsi="PT Astra Serif"/>
                <w:spacing w:val="-1"/>
                <w:sz w:val="24"/>
                <w:szCs w:val="24"/>
              </w:rPr>
              <w:t>Должна</w:t>
            </w:r>
            <w:r>
              <w:rPr>
                <w:rFonts w:cs="Times New Roman" w:ascii="PT Astra Serif" w:hAnsi="PT Astra Serif"/>
                <w:sz w:val="24"/>
                <w:szCs w:val="24"/>
              </w:rPr>
              <w:t xml:space="preserve"> обеспечиваться ежедневная чистота и порядок мест выполнения работ.</w:t>
            </w:r>
          </w:p>
          <w:p>
            <w:pPr>
              <w:pStyle w:val="Normal"/>
              <w:suppressAutoHyphens w:val="true"/>
              <w:spacing w:lineRule="auto" w:line="240" w:before="0" w:after="0"/>
              <w:ind w:firstLine="709" w:left="0" w:right="0"/>
              <w:jc w:val="both"/>
              <w:rPr>
                <w:rFonts w:ascii="PT Astra Serif" w:hAnsi="PT Astra Serif"/>
                <w:sz w:val="24"/>
                <w:szCs w:val="24"/>
              </w:rPr>
            </w:pPr>
            <w:r>
              <w:rPr>
                <w:rFonts w:cs="Times New Roman" w:ascii="PT Astra Serif" w:hAnsi="PT Astra Serif"/>
                <w:i/>
                <w:sz w:val="24"/>
                <w:szCs w:val="24"/>
                <w:u w:val="single"/>
              </w:rPr>
              <w:t>Интенсивность выполнения работ:</w:t>
            </w:r>
          </w:p>
          <w:p>
            <w:pPr>
              <w:pStyle w:val="ListParagraph"/>
              <w:numPr>
                <w:ilvl w:val="0"/>
                <w:numId w:val="1"/>
              </w:numPr>
              <w:suppressAutoHyphens w:val="true"/>
              <w:spacing w:before="0" w:after="0"/>
              <w:ind w:firstLine="709" w:left="0" w:right="0"/>
              <w:contextualSpacing/>
              <w:jc w:val="both"/>
              <w:rPr>
                <w:rFonts w:ascii="PT Astra Serif" w:hAnsi="PT Astra Serif"/>
                <w:sz w:val="24"/>
                <w:szCs w:val="24"/>
              </w:rPr>
            </w:pPr>
            <w:r>
              <w:rPr>
                <w:rFonts w:ascii="PT Astra Serif" w:hAnsi="PT Astra Serif"/>
                <w:sz w:val="24"/>
                <w:szCs w:val="24"/>
              </w:rPr>
              <w:t>в соответствии с требуемым сроком выполнения работ.</w:t>
            </w:r>
          </w:p>
          <w:p>
            <w:pPr>
              <w:pStyle w:val="Normal"/>
              <w:suppressAutoHyphens w:val="true"/>
              <w:spacing w:lineRule="auto" w:line="240" w:before="0" w:after="0"/>
              <w:ind w:firstLine="709" w:left="0" w:right="0"/>
              <w:jc w:val="both"/>
              <w:rPr>
                <w:rFonts w:ascii="PT Astra Serif" w:hAnsi="PT Astra Serif"/>
                <w:sz w:val="24"/>
                <w:szCs w:val="24"/>
              </w:rPr>
            </w:pPr>
            <w:r>
              <w:rPr>
                <w:rFonts w:cs="Times New Roman" w:ascii="PT Astra Serif" w:hAnsi="PT Astra Serif"/>
                <w:i/>
                <w:sz w:val="24"/>
                <w:szCs w:val="24"/>
                <w:u w:val="single"/>
              </w:rPr>
              <w:t>Безопасность выполняемых работ:</w:t>
            </w:r>
          </w:p>
          <w:p>
            <w:pPr>
              <w:pStyle w:val="ListParagraph"/>
              <w:numPr>
                <w:ilvl w:val="0"/>
                <w:numId w:val="1"/>
              </w:numPr>
              <w:suppressAutoHyphens w:val="true"/>
              <w:spacing w:before="0" w:after="0"/>
              <w:ind w:firstLine="709" w:left="0" w:right="0"/>
              <w:contextualSpacing/>
              <w:jc w:val="both"/>
              <w:rPr>
                <w:rFonts w:ascii="PT Astra Serif" w:hAnsi="PT Astra Serif"/>
                <w:sz w:val="24"/>
                <w:szCs w:val="24"/>
              </w:rPr>
            </w:pPr>
            <w:r>
              <w:rPr>
                <w:rFonts w:ascii="PT Astra Serif" w:hAnsi="PT Astra Serif"/>
                <w:sz w:val="24"/>
                <w:szCs w:val="24"/>
              </w:rPr>
              <w:t>согласно инструкции по организации работ.</w:t>
            </w:r>
          </w:p>
          <w:p>
            <w:pPr>
              <w:pStyle w:val="Normal"/>
              <w:spacing w:lineRule="auto" w:line="240" w:before="0" w:after="0"/>
              <w:ind w:firstLine="709" w:left="0" w:right="0"/>
              <w:jc w:val="both"/>
              <w:rPr>
                <w:rFonts w:ascii="PT Astra Serif" w:hAnsi="PT Astra Serif"/>
                <w:sz w:val="24"/>
                <w:szCs w:val="24"/>
              </w:rPr>
            </w:pPr>
            <w:r>
              <w:rPr>
                <w:rFonts w:cs="Times New Roman" w:ascii="PT Astra Serif" w:hAnsi="PT Astra Serif"/>
                <w:i/>
                <w:sz w:val="24"/>
                <w:szCs w:val="24"/>
                <w:u w:val="single"/>
              </w:rPr>
              <w:t>Требования к материалам:</w:t>
            </w:r>
          </w:p>
          <w:p>
            <w:pPr>
              <w:pStyle w:val="Normal"/>
              <w:spacing w:lineRule="auto" w:line="240" w:before="0" w:after="0"/>
              <w:ind w:firstLine="708" w:left="0" w:right="0"/>
              <w:jc w:val="both"/>
              <w:rPr>
                <w:rFonts w:ascii="PT Astra Serif" w:hAnsi="PT Astra Serif"/>
                <w:sz w:val="24"/>
                <w:szCs w:val="24"/>
              </w:rPr>
            </w:pPr>
            <w:r>
              <w:rPr>
                <w:rFonts w:ascii="PT Astra Serif" w:hAnsi="PT Astra Serif"/>
                <w:sz w:val="24"/>
                <w:szCs w:val="24"/>
              </w:rPr>
              <w:t xml:space="preserve">При выполнении работ необходимо применять современные строительные материалы. Все применяемые материалы должны быть новыми, не бывшими в эксплуатации, не восстановленными, соответствовать ГОСТ и другим нормативным документам. Все поставляемые для проведения работ материалы должны иметь соответствующие сертификаты качества, паспорта. </w:t>
            </w:r>
            <w:r>
              <w:rPr>
                <w:rFonts w:cs="Times New Roman" w:ascii="PT Astra Serif" w:hAnsi="PT Astra Serif"/>
                <w:sz w:val="24"/>
                <w:szCs w:val="24"/>
              </w:rPr>
              <w:t>Подрядчик несет ответственность за надлежащее качество предоставленных им материалов.</w:t>
            </w:r>
          </w:p>
          <w:p>
            <w:pPr>
              <w:pStyle w:val="Normal"/>
              <w:suppressAutoHyphens w:val="true"/>
              <w:spacing w:lineRule="auto" w:line="240" w:before="0" w:after="0"/>
              <w:ind w:firstLine="709" w:left="0" w:right="0"/>
              <w:jc w:val="both"/>
              <w:rPr>
                <w:rFonts w:ascii="PT Astra Serif" w:hAnsi="PT Astra Serif"/>
                <w:sz w:val="24"/>
                <w:szCs w:val="24"/>
              </w:rPr>
            </w:pPr>
            <w:r>
              <w:rPr>
                <w:rFonts w:cs="Times New Roman" w:ascii="PT Astra Serif" w:hAnsi="PT Astra Serif"/>
                <w:i/>
                <w:sz w:val="24"/>
                <w:szCs w:val="24"/>
                <w:u w:val="single"/>
              </w:rPr>
              <w:t>Мероприятия по охране труда, технике безопасности и пожарной безопасности:</w:t>
            </w:r>
          </w:p>
          <w:p>
            <w:pPr>
              <w:pStyle w:val="Normal"/>
              <w:suppressAutoHyphens w:val="true"/>
              <w:spacing w:lineRule="auto" w:line="240" w:before="0" w:after="0"/>
              <w:ind w:firstLine="708" w:left="0" w:right="0"/>
              <w:jc w:val="both"/>
              <w:rPr>
                <w:rFonts w:ascii="PT Astra Serif" w:hAnsi="PT Astra Serif"/>
                <w:sz w:val="24"/>
                <w:szCs w:val="24"/>
              </w:rPr>
            </w:pPr>
            <w:r>
              <w:rPr>
                <w:rFonts w:cs="Times New Roman" w:ascii="PT Astra Serif" w:hAnsi="PT Astra Serif"/>
                <w:sz w:val="24"/>
                <w:szCs w:val="24"/>
              </w:rPr>
              <w:t>В соответствии с действующим в организации Подрядчика положением об охране труда и техники безопасности.</w:t>
            </w:r>
          </w:p>
          <w:p>
            <w:pPr>
              <w:pStyle w:val="Normal"/>
              <w:shd w:val="clear" w:color="auto" w:fill="FFFFFF"/>
              <w:suppressAutoHyphens w:val="true"/>
              <w:spacing w:lineRule="auto" w:line="240" w:before="0" w:after="0"/>
              <w:ind w:firstLine="708" w:left="0" w:right="0"/>
              <w:jc w:val="both"/>
              <w:rPr>
                <w:rFonts w:ascii="PT Astra Serif" w:hAnsi="PT Astra Serif"/>
                <w:sz w:val="24"/>
                <w:szCs w:val="24"/>
              </w:rPr>
            </w:pPr>
            <w:r>
              <w:rPr>
                <w:rFonts w:cs="Times New Roman" w:ascii="PT Astra Serif" w:hAnsi="PT Astra Serif"/>
                <w:spacing w:val="2"/>
                <w:kern w:val="2"/>
                <w:sz w:val="24"/>
                <w:szCs w:val="24"/>
                <w:lang w:eastAsia="ar-SA"/>
              </w:rPr>
              <w:t>Подрядчик обеспечивает допуск к выполнению работ по государственному контракту лиц, прошедших специальный инструктаж.</w:t>
            </w:r>
          </w:p>
          <w:p>
            <w:pPr>
              <w:pStyle w:val="Normal"/>
              <w:shd w:val="clear" w:color="auto" w:fill="FFFFFF"/>
              <w:suppressAutoHyphens w:val="true"/>
              <w:spacing w:lineRule="auto" w:line="240" w:before="0" w:after="0"/>
              <w:ind w:firstLine="708" w:left="0" w:right="0"/>
              <w:jc w:val="both"/>
              <w:rPr>
                <w:rFonts w:ascii="PT Astra Serif" w:hAnsi="PT Astra Serif" w:cs="Times New Roman"/>
                <w:spacing w:val="2"/>
                <w:kern w:val="2"/>
                <w:sz w:val="24"/>
                <w:szCs w:val="24"/>
                <w:lang w:eastAsia="ar-SA"/>
              </w:rPr>
            </w:pPr>
            <w:r>
              <w:rPr>
                <w:rFonts w:cs="Times New Roman" w:ascii="PT Astra Serif" w:hAnsi="PT Astra Serif"/>
                <w:spacing w:val="2"/>
                <w:kern w:val="2"/>
                <w:sz w:val="24"/>
                <w:szCs w:val="24"/>
                <w:lang w:eastAsia="ar-SA"/>
              </w:rPr>
              <w:t>При выполнении работ должны использоваться защитные средства.</w:t>
            </w:r>
          </w:p>
          <w:p>
            <w:pPr>
              <w:pStyle w:val="Normal"/>
              <w:spacing w:lineRule="auto" w:line="240" w:before="0" w:after="0"/>
              <w:ind w:firstLine="708" w:left="0" w:right="0"/>
              <w:jc w:val="both"/>
              <w:rPr>
                <w:rFonts w:ascii="PT Astra Serif" w:hAnsi="PT Astra Serif"/>
                <w:sz w:val="24"/>
                <w:szCs w:val="24"/>
              </w:rPr>
            </w:pPr>
            <w:r>
              <w:rPr>
                <w:rFonts w:ascii="PT Astra Serif" w:hAnsi="PT Astra Serif"/>
                <w:sz w:val="24"/>
                <w:szCs w:val="24"/>
              </w:rPr>
              <w:t>Вся ответственность при выполнении работ на объекте за соблюдение норм и правил по технике безопасности и пожарной безопасности возлагается на Подрядчика.</w:t>
            </w:r>
          </w:p>
          <w:p>
            <w:pPr>
              <w:pStyle w:val="Normal"/>
              <w:spacing w:lineRule="auto" w:line="240" w:before="0" w:after="0"/>
              <w:ind w:firstLine="708" w:left="0" w:right="0"/>
              <w:jc w:val="both"/>
              <w:rPr>
                <w:rFonts w:ascii="PT Astra Serif" w:hAnsi="PT Astra Serif"/>
                <w:sz w:val="24"/>
                <w:szCs w:val="24"/>
              </w:rPr>
            </w:pPr>
            <w:r>
              <w:rPr>
                <w:rFonts w:cs="Times New Roman" w:ascii="PT Astra Serif" w:hAnsi="PT Astra Serif"/>
                <w:sz w:val="24"/>
                <w:szCs w:val="24"/>
              </w:rPr>
              <w:t>В соответствии со ст. 723, 475 ГК РФ в результате выполненных в полном объеме Подрядчиком работ, объект должен быть передан в эксплуатацию в состоянии, пригодном для эксплуатации.</w:t>
            </w:r>
          </w:p>
          <w:p>
            <w:pPr>
              <w:pStyle w:val="Normal"/>
              <w:spacing w:lineRule="auto" w:line="240" w:before="0" w:after="0"/>
              <w:ind w:firstLine="708" w:left="0" w:right="0"/>
              <w:jc w:val="both"/>
              <w:rPr>
                <w:rFonts w:ascii="PT Astra Serif" w:hAnsi="PT Astra Serif"/>
                <w:sz w:val="24"/>
                <w:szCs w:val="24"/>
              </w:rPr>
            </w:pPr>
            <w:r>
              <w:rPr>
                <w:rFonts w:cs="Times New Roman" w:ascii="PT Astra Serif" w:hAnsi="PT Astra Serif"/>
                <w:bCs/>
                <w:sz w:val="24"/>
                <w:szCs w:val="24"/>
              </w:rPr>
              <w:t xml:space="preserve">На работы, выполненные на объекте, Подрядчику устанавливается гарантийные сроки устранения дефектов, </w:t>
            </w:r>
            <w:r>
              <w:rPr>
                <w:rFonts w:cs="Times New Roman" w:ascii="PT Astra Serif" w:hAnsi="PT Astra Serif"/>
                <w:sz w:val="24"/>
                <w:szCs w:val="24"/>
              </w:rPr>
              <w:t xml:space="preserve">с момента (даты) подписания сторонами Акта  выполненных работ </w:t>
            </w:r>
            <w:r>
              <w:rPr>
                <w:rFonts w:cs="Times New Roman" w:ascii="PT Astra Serif" w:hAnsi="PT Astra Serif"/>
                <w:spacing w:val="-2"/>
                <w:sz w:val="24"/>
                <w:szCs w:val="24"/>
              </w:rPr>
              <w:t>приемочной комиссии.</w:t>
            </w:r>
          </w:p>
          <w:p>
            <w:pPr>
              <w:pStyle w:val="Normal"/>
              <w:spacing w:lineRule="auto" w:line="240" w:before="0" w:after="0"/>
              <w:ind w:firstLine="708" w:left="0" w:right="0"/>
              <w:jc w:val="both"/>
              <w:rPr>
                <w:rFonts w:ascii="PT Astra Serif" w:hAnsi="PT Astra Serif"/>
                <w:sz w:val="24"/>
                <w:szCs w:val="24"/>
              </w:rPr>
            </w:pPr>
            <w:r>
              <w:rPr>
                <w:rFonts w:cs="Times New Roman" w:ascii="PT Astra Serif" w:hAnsi="PT Astra Serif"/>
                <w:sz w:val="24"/>
                <w:szCs w:val="24"/>
              </w:rPr>
              <w:t>В течение гарантийного срока Подрядчик обеспечивает за свой счет устранение и исправление недостатков, в том числе разрушений и дефектов, в соответствии с государственным контрактом, в зависимости от сложности восстановительных работ, но не более нормативных сроков.</w:t>
            </w:r>
          </w:p>
          <w:p>
            <w:pPr>
              <w:pStyle w:val="Normal"/>
              <w:spacing w:lineRule="auto" w:line="240" w:before="0" w:after="0"/>
              <w:ind w:firstLine="708" w:left="0" w:right="0"/>
              <w:jc w:val="both"/>
              <w:rPr>
                <w:rFonts w:ascii="PT Astra Serif" w:hAnsi="PT Astra Serif"/>
                <w:sz w:val="24"/>
                <w:szCs w:val="24"/>
              </w:rPr>
            </w:pPr>
            <w:r>
              <w:rPr>
                <w:rFonts w:cs="Times New Roman" w:ascii="PT Astra Serif" w:hAnsi="PT Astra Serif"/>
                <w:sz w:val="24"/>
                <w:szCs w:val="24"/>
              </w:rPr>
              <w:t>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с момента подписания Сторонами акта выполненных работ по устранению недостатков.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недоделок и их характера. По результатам экспертизы, в случаях установления вины Подрядчика, оплата услуг экспертизы производится Подрядчиком.</w:t>
            </w:r>
          </w:p>
          <w:p>
            <w:pPr>
              <w:pStyle w:val="Normal"/>
              <w:spacing w:lineRule="auto" w:line="240" w:before="0" w:after="0"/>
              <w:ind w:firstLine="708" w:left="0" w:right="0"/>
              <w:jc w:val="both"/>
              <w:rPr>
                <w:rFonts w:ascii="PT Astra Serif" w:hAnsi="PT Astra Serif" w:cs="Times New Roman"/>
                <w:sz w:val="24"/>
                <w:szCs w:val="24"/>
              </w:rPr>
            </w:pPr>
            <w:r>
              <w:rPr>
                <w:rFonts w:cs="Times New Roman" w:ascii="PT Astra Serif" w:hAnsi="PT Astra Serif"/>
                <w:sz w:val="24"/>
                <w:szCs w:val="24"/>
              </w:rPr>
              <w:t>Если на применяемые материалы производителем установлен срок годности, на момент использования таких материалов срок годности должен составлять не менее половины такого срока.</w:t>
            </w:r>
          </w:p>
          <w:p>
            <w:pPr>
              <w:pStyle w:val="Normal"/>
              <w:shd w:val="clear" w:color="auto" w:fill="FFFFFF"/>
              <w:tabs>
                <w:tab w:val="clear" w:pos="720"/>
                <w:tab w:val="left" w:pos="8726" w:leader="underscore"/>
              </w:tabs>
              <w:spacing w:lineRule="auto" w:line="240" w:before="0" w:after="0"/>
              <w:ind w:firstLine="708" w:left="0" w:right="0"/>
              <w:jc w:val="both"/>
              <w:rPr>
                <w:rFonts w:cs="Times New Roman"/>
                <w:u w:val="single"/>
              </w:rPr>
            </w:pPr>
            <w:r>
              <w:rPr>
                <w:rFonts w:cs="Times New Roman"/>
                <w:u w:val="single"/>
              </w:rPr>
            </w:r>
          </w:p>
        </w:tc>
      </w:tr>
      <w:tr>
        <w:trPr>
          <w:trHeight w:val="1643" w:hRule="atLeast"/>
        </w:trPr>
        <w:tc>
          <w:tcPr>
            <w:tcW w:w="506" w:type="dxa"/>
            <w:tcBorders>
              <w:top w:val="double" w:sz="4" w:space="0" w:color="000000"/>
              <w:left w:val="double" w:sz="4" w:space="0" w:color="000000"/>
              <w:bottom w:val="double" w:sz="4" w:space="0" w:color="000000"/>
              <w:right w:val="double" w:sz="4" w:space="0" w:color="000000"/>
            </w:tcBorders>
          </w:tcPr>
          <w:p>
            <w:pPr>
              <w:pStyle w:val="TableParagraph"/>
              <w:spacing w:before="1" w:after="0"/>
              <w:ind w:left="14" w:right="0"/>
              <w:jc w:val="center"/>
              <w:rPr>
                <w:rFonts w:ascii="Times New Roman" w:hAnsi="Times New Roman"/>
                <w:b/>
                <w:sz w:val="24"/>
              </w:rPr>
            </w:pPr>
            <w:r>
              <w:rPr>
                <w:rFonts w:ascii="Times New Roman" w:hAnsi="Times New Roman"/>
                <w:b/>
                <w:spacing w:val="-5"/>
                <w:sz w:val="24"/>
              </w:rPr>
              <w:t>6.</w:t>
            </w:r>
          </w:p>
        </w:tc>
        <w:tc>
          <w:tcPr>
            <w:tcW w:w="3042" w:type="dxa"/>
            <w:tcBorders>
              <w:top w:val="double" w:sz="4" w:space="0" w:color="000000"/>
              <w:left w:val="double" w:sz="4" w:space="0" w:color="000000"/>
              <w:bottom w:val="double" w:sz="4" w:space="0" w:color="000000"/>
              <w:right w:val="double" w:sz="4" w:space="0" w:color="000000"/>
            </w:tcBorders>
          </w:tcPr>
          <w:p>
            <w:pPr>
              <w:pStyle w:val="TableParagraph"/>
              <w:spacing w:lineRule="auto" w:line="252"/>
              <w:ind w:hanging="1" w:left="262" w:right="247"/>
              <w:jc w:val="center"/>
              <w:rPr>
                <w:rFonts w:ascii="Times New Roman" w:hAnsi="Times New Roman"/>
                <w:b/>
                <w:sz w:val="24"/>
              </w:rPr>
            </w:pPr>
            <w:r>
              <w:rPr>
                <w:rFonts w:ascii="Times New Roman" w:hAnsi="Times New Roman"/>
                <w:b/>
                <w:sz w:val="24"/>
              </w:rPr>
              <w:t>Требования к объему гарантий качества поставляемых</w:t>
            </w:r>
            <w:r>
              <w:rPr>
                <w:rFonts w:ascii="Times New Roman" w:hAnsi="Times New Roman"/>
                <w:b/>
                <w:spacing w:val="-15"/>
                <w:sz w:val="24"/>
              </w:rPr>
              <w:t xml:space="preserve"> </w:t>
            </w:r>
            <w:r>
              <w:rPr>
                <w:rFonts w:ascii="Times New Roman" w:hAnsi="Times New Roman"/>
                <w:b/>
                <w:sz w:val="24"/>
              </w:rPr>
              <w:t>товаров (выполняемых работ, оказываемых услуг)</w:t>
            </w:r>
          </w:p>
        </w:tc>
        <w:tc>
          <w:tcPr>
            <w:tcW w:w="5990" w:type="dxa"/>
            <w:tcBorders>
              <w:top w:val="double" w:sz="4" w:space="0" w:color="000000"/>
              <w:left w:val="double" w:sz="4" w:space="0" w:color="000000"/>
              <w:bottom w:val="double" w:sz="4" w:space="0" w:color="000000"/>
              <w:right w:val="double" w:sz="4" w:space="0" w:color="000000"/>
            </w:tcBorders>
          </w:tcPr>
          <w:p>
            <w:pPr>
              <w:pStyle w:val="Normal"/>
              <w:shd w:val="clear" w:color="auto" w:fill="FFFFFF"/>
              <w:tabs>
                <w:tab w:val="clear" w:pos="720"/>
                <w:tab w:val="left" w:pos="8726" w:leader="underscore"/>
              </w:tabs>
              <w:spacing w:lineRule="auto" w:line="240" w:before="0" w:after="0"/>
              <w:ind w:firstLine="708" w:left="0" w:right="0"/>
              <w:jc w:val="both"/>
              <w:rPr>
                <w:rFonts w:ascii="PT Astra Serif" w:hAnsi="PT Astra Serif"/>
                <w:sz w:val="24"/>
                <w:szCs w:val="24"/>
              </w:rPr>
            </w:pPr>
            <w:r>
              <w:rPr>
                <w:rFonts w:cs="Times New Roman" w:ascii="PT Astra Serif" w:hAnsi="PT Astra Serif"/>
                <w:sz w:val="24"/>
                <w:szCs w:val="24"/>
                <w:u w:val="single"/>
              </w:rPr>
              <w:t>Объем предоставления гарантий качества включает в себя:</w:t>
            </w:r>
          </w:p>
          <w:p>
            <w:pPr>
              <w:pStyle w:val="Normal"/>
              <w:shd w:val="clear" w:color="auto" w:fill="FFFFFF"/>
              <w:tabs>
                <w:tab w:val="clear" w:pos="720"/>
                <w:tab w:val="left" w:pos="8726" w:leader="underscore"/>
              </w:tabs>
              <w:spacing w:lineRule="auto" w:line="240" w:before="0" w:after="0"/>
              <w:ind w:firstLine="708" w:left="0" w:right="0"/>
              <w:jc w:val="both"/>
              <w:rPr>
                <w:rFonts w:ascii="PT Astra Serif" w:hAnsi="PT Astra Serif"/>
                <w:sz w:val="24"/>
                <w:szCs w:val="24"/>
              </w:rPr>
            </w:pPr>
            <w:r>
              <w:rPr>
                <w:rFonts w:ascii="PT Astra Serif" w:hAnsi="PT Astra Serif"/>
                <w:sz w:val="24"/>
                <w:szCs w:val="24"/>
              </w:rPr>
              <w:t>-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w:t>
            </w:r>
          </w:p>
          <w:p>
            <w:pPr>
              <w:pStyle w:val="Normal"/>
              <w:shd w:val="clear" w:color="auto" w:fill="FFFFFF"/>
              <w:tabs>
                <w:tab w:val="clear" w:pos="720"/>
                <w:tab w:val="left" w:pos="709" w:leader="underscore"/>
              </w:tabs>
              <w:spacing w:lineRule="auto" w:line="240" w:before="0" w:after="0"/>
              <w:ind w:firstLine="708" w:left="0" w:right="0"/>
              <w:jc w:val="both"/>
              <w:rPr>
                <w:rFonts w:ascii="Times New Roman" w:hAnsi="Times New Roman" w:cs="Times New Roman"/>
                <w:sz w:val="24"/>
                <w:szCs w:val="24"/>
              </w:rPr>
            </w:pPr>
            <w:r>
              <w:rPr>
                <w:rFonts w:cs="Times New Roman"/>
                <w:bCs/>
                <w:color w:val="232323"/>
                <w:sz w:val="24"/>
                <w:szCs w:val="24"/>
              </w:rPr>
              <w:t>На работы, выполненные на объекте</w:t>
            </w:r>
            <w:r>
              <w:rPr>
                <w:rFonts w:eastAsia="A" w:cs="Times New Roman"/>
                <w:color w:val="232323"/>
                <w:sz w:val="24"/>
                <w:szCs w:val="24"/>
              </w:rPr>
              <w:t xml:space="preserve"> П</w:t>
            </w:r>
            <w:r>
              <w:rPr>
                <w:rFonts w:cs="Times New Roman"/>
                <w:bCs/>
                <w:color w:val="232323"/>
                <w:sz w:val="24"/>
                <w:szCs w:val="24"/>
              </w:rPr>
              <w:t xml:space="preserve">одрядчиком, устанавливается гарантийный срок </w:t>
            </w:r>
            <w:r>
              <w:rPr>
                <w:rFonts w:cs="Times New Roman"/>
                <w:color w:val="232323"/>
                <w:sz w:val="24"/>
                <w:szCs w:val="24"/>
              </w:rPr>
              <w:t>с момента (даты) подписания сторонами Акта  выполненных работ,</w:t>
            </w:r>
            <w:r>
              <w:rPr>
                <w:rFonts w:cs="Times New Roman"/>
                <w:color w:val="232323"/>
                <w:spacing w:val="-2"/>
                <w:sz w:val="24"/>
                <w:szCs w:val="24"/>
              </w:rPr>
              <w:t xml:space="preserve"> </w:t>
            </w:r>
            <w:r>
              <w:rPr>
                <w:rFonts w:cs="Times New Roman"/>
                <w:bCs/>
                <w:color w:val="232323"/>
                <w:sz w:val="24"/>
                <w:szCs w:val="24"/>
              </w:rPr>
              <w:t>который составляет 12 месяцев.</w:t>
            </w:r>
          </w:p>
        </w:tc>
      </w:tr>
      <w:tr>
        <w:trPr>
          <w:trHeight w:val="2960" w:hRule="atLeast"/>
        </w:trPr>
        <w:tc>
          <w:tcPr>
            <w:tcW w:w="506" w:type="dxa"/>
            <w:tcBorders>
              <w:top w:val="double" w:sz="4" w:space="0" w:color="000000"/>
              <w:left w:val="double" w:sz="4" w:space="0" w:color="000000"/>
              <w:bottom w:val="double" w:sz="4" w:space="0" w:color="000000"/>
              <w:right w:val="double" w:sz="4" w:space="0" w:color="000000"/>
            </w:tcBorders>
          </w:tcPr>
          <w:p>
            <w:pPr>
              <w:pStyle w:val="TableParagraph"/>
              <w:ind w:left="14" w:right="0"/>
              <w:jc w:val="center"/>
              <w:rPr>
                <w:rFonts w:ascii="Times New Roman" w:hAnsi="Times New Roman"/>
                <w:b/>
                <w:sz w:val="24"/>
              </w:rPr>
            </w:pPr>
            <w:r>
              <w:rPr>
                <w:rFonts w:ascii="Times New Roman" w:hAnsi="Times New Roman"/>
                <w:b/>
                <w:spacing w:val="-5"/>
                <w:sz w:val="24"/>
              </w:rPr>
              <w:t>7.</w:t>
            </w:r>
          </w:p>
        </w:tc>
        <w:tc>
          <w:tcPr>
            <w:tcW w:w="3042" w:type="dxa"/>
            <w:tcBorders>
              <w:top w:val="double" w:sz="4" w:space="0" w:color="000000"/>
              <w:left w:val="double" w:sz="4" w:space="0" w:color="000000"/>
              <w:bottom w:val="double" w:sz="4" w:space="0" w:color="000000"/>
              <w:right w:val="double" w:sz="4" w:space="0" w:color="000000"/>
            </w:tcBorders>
          </w:tcPr>
          <w:p>
            <w:pPr>
              <w:pStyle w:val="TableParagraph"/>
              <w:spacing w:lineRule="auto" w:line="252"/>
              <w:ind w:left="17" w:right="3"/>
              <w:jc w:val="center"/>
              <w:rPr>
                <w:rFonts w:ascii="Times New Roman" w:hAnsi="Times New Roman"/>
                <w:b/>
                <w:sz w:val="24"/>
              </w:rPr>
            </w:pPr>
            <w:r>
              <w:rPr>
                <w:rFonts w:ascii="Times New Roman" w:hAnsi="Times New Roman"/>
                <w:b/>
                <w:sz w:val="24"/>
              </w:rPr>
              <w:t>Место</w:t>
            </w:r>
            <w:r>
              <w:rPr>
                <w:rFonts w:ascii="Times New Roman" w:hAnsi="Times New Roman"/>
                <w:b/>
                <w:spacing w:val="-15"/>
                <w:sz w:val="24"/>
              </w:rPr>
              <w:t xml:space="preserve"> </w:t>
            </w:r>
            <w:r>
              <w:rPr>
                <w:rFonts w:ascii="Times New Roman" w:hAnsi="Times New Roman"/>
                <w:b/>
                <w:sz w:val="24"/>
              </w:rPr>
              <w:t>поставки</w:t>
            </w:r>
            <w:r>
              <w:rPr>
                <w:rFonts w:ascii="Times New Roman" w:hAnsi="Times New Roman"/>
                <w:b/>
                <w:spacing w:val="-15"/>
                <w:sz w:val="24"/>
              </w:rPr>
              <w:t xml:space="preserve"> </w:t>
            </w:r>
            <w:r>
              <w:rPr>
                <w:rFonts w:ascii="Times New Roman" w:hAnsi="Times New Roman"/>
                <w:b/>
                <w:sz w:val="24"/>
              </w:rPr>
              <w:t>товаров (выполнения работ, оказания услуг)</w:t>
            </w:r>
          </w:p>
        </w:tc>
        <w:tc>
          <w:tcPr>
            <w:tcW w:w="5990" w:type="dxa"/>
            <w:tcBorders>
              <w:top w:val="double" w:sz="4" w:space="0" w:color="000000"/>
              <w:left w:val="double" w:sz="4" w:space="0" w:color="000000"/>
              <w:bottom w:val="double" w:sz="4" w:space="0" w:color="000000"/>
              <w:right w:val="double" w:sz="4" w:space="0" w:color="000000"/>
            </w:tcBorders>
          </w:tcPr>
          <w:p>
            <w:pPr>
              <w:pStyle w:val="TableParagraph"/>
              <w:widowControl w:val="false"/>
              <w:suppressAutoHyphens w:val="true"/>
              <w:bidi w:val="0"/>
              <w:spacing w:lineRule="auto" w:line="240" w:before="0" w:after="0"/>
              <w:ind w:hanging="0" w:left="113" w:right="454"/>
              <w:jc w:val="both"/>
              <w:rPr>
                <w:rFonts w:ascii="Times New Roman" w:hAnsi="Times New Roman"/>
                <w:sz w:val="24"/>
              </w:rPr>
            </w:pPr>
            <w:r>
              <w:rPr>
                <w:rFonts w:ascii="Times New Roman" w:hAnsi="Times New Roman"/>
                <w:sz w:val="24"/>
              </w:rPr>
              <w:t>Здание Бюро-</w:t>
            </w:r>
            <w:r>
              <w:rPr>
                <w:rFonts w:ascii="Times New Roman" w:hAnsi="Times New Roman"/>
                <w:spacing w:val="-1"/>
                <w:sz w:val="24"/>
              </w:rPr>
              <w:t xml:space="preserve"> </w:t>
            </w:r>
            <w:r>
              <w:rPr>
                <w:rFonts w:ascii="Times New Roman" w:hAnsi="Times New Roman"/>
                <w:sz w:val="24"/>
              </w:rPr>
              <w:t>филиалов</w:t>
            </w:r>
            <w:r>
              <w:rPr>
                <w:rFonts w:ascii="Times New Roman" w:hAnsi="Times New Roman"/>
                <w:spacing w:val="-1"/>
                <w:sz w:val="24"/>
              </w:rPr>
              <w:t xml:space="preserve"> </w:t>
            </w:r>
            <w:r>
              <w:rPr>
                <w:rFonts w:ascii="Times New Roman" w:hAnsi="Times New Roman"/>
                <w:sz w:val="24"/>
              </w:rPr>
              <w:t>№№</w:t>
            </w:r>
            <w:r>
              <w:rPr>
                <w:rFonts w:ascii="Times New Roman" w:hAnsi="Times New Roman"/>
                <w:spacing w:val="-1"/>
                <w:sz w:val="24"/>
              </w:rPr>
              <w:t xml:space="preserve"> 31-34</w:t>
            </w:r>
            <w:r>
              <w:rPr>
                <w:rFonts w:ascii="Times New Roman" w:hAnsi="Times New Roman"/>
                <w:sz w:val="24"/>
              </w:rPr>
              <w:t xml:space="preserve">, </w:t>
            </w:r>
            <w:r>
              <w:rPr>
                <w:rFonts w:ascii="PT Astra Serif" w:hAnsi="PT Astra Serif"/>
                <w:sz w:val="24"/>
                <w:szCs w:val="24"/>
              </w:rPr>
              <w:t xml:space="preserve">Иркутская область, г. Братск, </w:t>
            </w:r>
            <w:r>
              <w:rPr>
                <w:rFonts w:ascii="PT Astra Serif" w:hAnsi="PT Astra Serif"/>
                <w:sz w:val="24"/>
                <w:szCs w:val="24"/>
              </w:rPr>
              <w:t xml:space="preserve">ж/р Центральный, </w:t>
            </w:r>
            <w:r>
              <w:rPr>
                <w:rFonts w:ascii="PT Astra Serif" w:hAnsi="PT Astra Serif"/>
                <w:sz w:val="24"/>
                <w:szCs w:val="24"/>
              </w:rPr>
              <w:t xml:space="preserve">ул. Пионерская, </w:t>
            </w:r>
            <w:r>
              <w:rPr>
                <w:rFonts w:ascii="PT Astra Serif" w:hAnsi="PT Astra Serif"/>
                <w:sz w:val="24"/>
                <w:szCs w:val="24"/>
              </w:rPr>
              <w:t>д</w:t>
            </w:r>
            <w:r>
              <w:rPr>
                <w:rFonts w:ascii="PT Astra Serif" w:hAnsi="PT Astra Serif"/>
                <w:sz w:val="24"/>
                <w:szCs w:val="24"/>
              </w:rPr>
              <w:t>. 19.</w:t>
            </w:r>
          </w:p>
          <w:p>
            <w:pPr>
              <w:pStyle w:val="TableParagraph"/>
              <w:spacing w:lineRule="atLeast" w:line="270" w:before="180" w:after="0"/>
              <w:ind w:firstLine="407" w:left="100" w:right="87"/>
              <w:jc w:val="both"/>
              <w:rPr>
                <w:rFonts w:ascii="Times New Roman" w:hAnsi="Times New Roman"/>
                <w:sz w:val="24"/>
              </w:rPr>
            </w:pPr>
            <w:bookmarkStart w:id="2" w:name="Выполнение_работ,_осуществляется_силами_"/>
            <w:bookmarkEnd w:id="2"/>
            <w:r>
              <w:rPr>
                <w:rFonts w:ascii="Times New Roman" w:hAnsi="Times New Roman"/>
                <w:sz w:val="24"/>
              </w:rPr>
              <w:t>Выполнение работ предварительно согласовываются с ведущим специалистом по АХД отдела по общим вопросам Бринько Константином Ивановичем по телефону (83952) 705-600 (доб. 336).</w:t>
            </w:r>
          </w:p>
        </w:tc>
      </w:tr>
      <w:tr>
        <w:trPr>
          <w:trHeight w:val="1353" w:hRule="atLeast"/>
        </w:trPr>
        <w:tc>
          <w:tcPr>
            <w:tcW w:w="506" w:type="dxa"/>
            <w:tcBorders>
              <w:top w:val="double" w:sz="4" w:space="0" w:color="000000"/>
              <w:left w:val="double" w:sz="4" w:space="0" w:color="000000"/>
              <w:bottom w:val="double" w:sz="4" w:space="0" w:color="000000"/>
              <w:right w:val="double" w:sz="4" w:space="0" w:color="000000"/>
            </w:tcBorders>
          </w:tcPr>
          <w:p>
            <w:pPr>
              <w:pStyle w:val="TableParagraph"/>
              <w:spacing w:before="155" w:after="0"/>
              <w:rPr>
                <w:rFonts w:ascii="Times New Roman" w:hAnsi="Times New Roman"/>
                <w:b/>
                <w:sz w:val="24"/>
              </w:rPr>
            </w:pPr>
            <w:r>
              <w:rPr>
                <w:rFonts w:ascii="Times New Roman" w:hAnsi="Times New Roman"/>
                <w:b/>
                <w:sz w:val="24"/>
              </w:rPr>
            </w:r>
          </w:p>
          <w:p>
            <w:pPr>
              <w:pStyle w:val="TableParagraph"/>
              <w:spacing w:before="1" w:after="0"/>
              <w:ind w:left="14" w:right="0"/>
              <w:jc w:val="center"/>
              <w:rPr>
                <w:rFonts w:ascii="Times New Roman" w:hAnsi="Times New Roman"/>
                <w:b/>
                <w:sz w:val="24"/>
              </w:rPr>
            </w:pPr>
            <w:r>
              <w:rPr>
                <w:rFonts w:ascii="Times New Roman" w:hAnsi="Times New Roman"/>
                <w:b/>
                <w:spacing w:val="-5"/>
                <w:sz w:val="24"/>
              </w:rPr>
              <w:t>8.</w:t>
            </w:r>
          </w:p>
        </w:tc>
        <w:tc>
          <w:tcPr>
            <w:tcW w:w="3042" w:type="dxa"/>
            <w:tcBorders>
              <w:top w:val="double" w:sz="4" w:space="0" w:color="000000"/>
              <w:left w:val="double" w:sz="4" w:space="0" w:color="000000"/>
              <w:bottom w:val="double" w:sz="4" w:space="0" w:color="000000"/>
              <w:right w:val="double" w:sz="4" w:space="0" w:color="000000"/>
            </w:tcBorders>
          </w:tcPr>
          <w:p>
            <w:pPr>
              <w:pStyle w:val="TableParagraph"/>
              <w:spacing w:lineRule="auto" w:line="252"/>
              <w:ind w:left="17" w:right="0"/>
              <w:jc w:val="center"/>
              <w:rPr>
                <w:rFonts w:ascii="Times New Roman" w:hAnsi="Times New Roman"/>
                <w:b/>
                <w:sz w:val="24"/>
              </w:rPr>
            </w:pPr>
            <w:r>
              <w:rPr>
                <w:rFonts w:ascii="Times New Roman" w:hAnsi="Times New Roman"/>
                <w:b/>
                <w:spacing w:val="-6"/>
                <w:sz w:val="24"/>
              </w:rPr>
              <w:t xml:space="preserve">Срок/периодичность </w:t>
            </w:r>
            <w:r>
              <w:rPr>
                <w:rFonts w:ascii="Times New Roman" w:hAnsi="Times New Roman"/>
                <w:b/>
                <w:sz w:val="24"/>
              </w:rPr>
              <w:t>поставки товаров (выполнения</w:t>
            </w:r>
            <w:r>
              <w:rPr>
                <w:rFonts w:ascii="Times New Roman" w:hAnsi="Times New Roman"/>
                <w:b/>
                <w:spacing w:val="-6"/>
                <w:sz w:val="24"/>
              </w:rPr>
              <w:t xml:space="preserve"> </w:t>
            </w:r>
            <w:r>
              <w:rPr>
                <w:rFonts w:ascii="Times New Roman" w:hAnsi="Times New Roman"/>
                <w:b/>
                <w:sz w:val="24"/>
              </w:rPr>
              <w:t>работ, оказания услуг)</w:t>
            </w:r>
          </w:p>
        </w:tc>
        <w:tc>
          <w:tcPr>
            <w:tcW w:w="5990" w:type="dxa"/>
            <w:tcBorders>
              <w:top w:val="double" w:sz="4" w:space="0" w:color="000000"/>
              <w:left w:val="double" w:sz="4" w:space="0" w:color="000000"/>
              <w:bottom w:val="double" w:sz="4" w:space="0" w:color="000000"/>
              <w:right w:val="double" w:sz="4" w:space="0" w:color="000000"/>
            </w:tcBorders>
          </w:tcPr>
          <w:p>
            <w:pPr>
              <w:pStyle w:val="TableParagraph"/>
              <w:spacing w:before="123" w:after="0"/>
              <w:rPr>
                <w:rFonts w:ascii="Times New Roman" w:hAnsi="Times New Roman"/>
                <w:b/>
                <w:sz w:val="24"/>
              </w:rPr>
            </w:pPr>
            <w:r>
              <w:rPr>
                <w:rFonts w:ascii="Times New Roman" w:hAnsi="Times New Roman"/>
                <w:b/>
                <w:sz w:val="24"/>
              </w:rPr>
            </w:r>
          </w:p>
          <w:p>
            <w:pPr>
              <w:pStyle w:val="TableParagraph"/>
              <w:spacing w:before="1" w:after="0"/>
              <w:ind w:left="100" w:right="215"/>
              <w:rPr>
                <w:rFonts w:ascii="Times New Roman" w:hAnsi="Times New Roman"/>
                <w:sz w:val="24"/>
              </w:rPr>
            </w:pPr>
            <w:r>
              <w:rPr>
                <w:rFonts w:ascii="Times New Roman" w:hAnsi="Times New Roman"/>
                <w:spacing w:val="-7"/>
                <w:sz w:val="24"/>
              </w:rPr>
              <w:t xml:space="preserve">Выполнение работ осуществляется </w:t>
            </w:r>
            <w:r>
              <w:rPr>
                <w:rFonts w:ascii="Times New Roman" w:hAnsi="Times New Roman"/>
                <w:sz w:val="24"/>
              </w:rPr>
              <w:t>в</w:t>
            </w:r>
            <w:r>
              <w:rPr>
                <w:rFonts w:ascii="Times New Roman" w:hAnsi="Times New Roman"/>
                <w:spacing w:val="-7"/>
                <w:sz w:val="24"/>
              </w:rPr>
              <w:t xml:space="preserve"> </w:t>
            </w:r>
            <w:r>
              <w:rPr>
                <w:rFonts w:ascii="Times New Roman" w:hAnsi="Times New Roman"/>
                <w:sz w:val="24"/>
              </w:rPr>
              <w:t>течении</w:t>
            </w:r>
            <w:r>
              <w:rPr>
                <w:rFonts w:ascii="Times New Roman" w:hAnsi="Times New Roman"/>
                <w:spacing w:val="-7"/>
                <w:sz w:val="24"/>
              </w:rPr>
              <w:t xml:space="preserve"> </w:t>
            </w:r>
            <w:r>
              <w:rPr>
                <w:rFonts w:ascii="Times New Roman" w:hAnsi="Times New Roman"/>
                <w:sz w:val="24"/>
              </w:rPr>
              <w:t>10</w:t>
            </w:r>
            <w:r>
              <w:rPr>
                <w:rFonts w:ascii="Times New Roman" w:hAnsi="Times New Roman"/>
                <w:spacing w:val="-6"/>
                <w:sz w:val="24"/>
              </w:rPr>
              <w:t xml:space="preserve"> </w:t>
            </w:r>
            <w:r>
              <w:rPr>
                <w:rFonts w:ascii="Times New Roman" w:hAnsi="Times New Roman"/>
                <w:sz w:val="24"/>
              </w:rPr>
              <w:t>рабочих</w:t>
            </w:r>
            <w:r>
              <w:rPr>
                <w:rFonts w:ascii="Times New Roman" w:hAnsi="Times New Roman"/>
                <w:spacing w:val="-6"/>
                <w:sz w:val="24"/>
              </w:rPr>
              <w:t xml:space="preserve"> </w:t>
            </w:r>
            <w:r>
              <w:rPr>
                <w:rFonts w:ascii="Times New Roman" w:hAnsi="Times New Roman"/>
                <w:sz w:val="24"/>
              </w:rPr>
              <w:t>дней</w:t>
            </w:r>
            <w:r>
              <w:rPr>
                <w:rFonts w:ascii="Times New Roman" w:hAnsi="Times New Roman"/>
                <w:spacing w:val="-6"/>
                <w:sz w:val="24"/>
              </w:rPr>
              <w:t xml:space="preserve"> </w:t>
            </w:r>
            <w:r>
              <w:rPr>
                <w:rFonts w:ascii="Times New Roman" w:hAnsi="Times New Roman"/>
                <w:sz w:val="24"/>
              </w:rPr>
              <w:t>с момента заключения контракта.</w:t>
            </w:r>
          </w:p>
        </w:tc>
      </w:tr>
      <w:tr>
        <w:trPr>
          <w:trHeight w:val="1066" w:hRule="atLeast"/>
        </w:trPr>
        <w:tc>
          <w:tcPr>
            <w:tcW w:w="506" w:type="dxa"/>
            <w:tcBorders>
              <w:top w:val="double" w:sz="4" w:space="0" w:color="000000"/>
              <w:left w:val="double" w:sz="4" w:space="0" w:color="000000"/>
              <w:bottom w:val="double" w:sz="4" w:space="0" w:color="000000"/>
              <w:right w:val="double" w:sz="4" w:space="0" w:color="000000"/>
            </w:tcBorders>
          </w:tcPr>
          <w:p>
            <w:pPr>
              <w:pStyle w:val="TableParagraph"/>
              <w:spacing w:before="12" w:after="0"/>
              <w:rPr>
                <w:rFonts w:ascii="Times New Roman" w:hAnsi="Times New Roman"/>
                <w:b/>
                <w:sz w:val="24"/>
              </w:rPr>
            </w:pPr>
            <w:r>
              <w:rPr>
                <w:rFonts w:ascii="Times New Roman" w:hAnsi="Times New Roman"/>
                <w:b/>
                <w:sz w:val="24"/>
              </w:rPr>
            </w:r>
          </w:p>
          <w:p>
            <w:pPr>
              <w:pStyle w:val="TableParagraph"/>
              <w:spacing w:before="1" w:after="0"/>
              <w:ind w:left="14" w:right="0"/>
              <w:jc w:val="center"/>
              <w:rPr>
                <w:rFonts w:ascii="Times New Roman" w:hAnsi="Times New Roman"/>
                <w:b/>
                <w:sz w:val="24"/>
              </w:rPr>
            </w:pPr>
            <w:r>
              <w:rPr>
                <w:rFonts w:ascii="Times New Roman" w:hAnsi="Times New Roman"/>
                <w:b/>
                <w:spacing w:val="-5"/>
                <w:sz w:val="24"/>
              </w:rPr>
              <w:t>9.</w:t>
            </w:r>
          </w:p>
        </w:tc>
        <w:tc>
          <w:tcPr>
            <w:tcW w:w="3042" w:type="dxa"/>
            <w:tcBorders>
              <w:top w:val="double" w:sz="4" w:space="0" w:color="000000"/>
              <w:left w:val="double" w:sz="4" w:space="0" w:color="000000"/>
              <w:bottom w:val="double" w:sz="4" w:space="0" w:color="000000"/>
              <w:right w:val="double" w:sz="4" w:space="0" w:color="000000"/>
            </w:tcBorders>
          </w:tcPr>
          <w:p>
            <w:pPr>
              <w:pStyle w:val="TableParagraph"/>
              <w:spacing w:lineRule="auto" w:line="252"/>
              <w:ind w:firstLine="2" w:left="505" w:right="491"/>
              <w:jc w:val="center"/>
              <w:rPr>
                <w:rFonts w:ascii="Times New Roman" w:hAnsi="Times New Roman"/>
                <w:b/>
                <w:sz w:val="24"/>
              </w:rPr>
            </w:pPr>
            <w:r>
              <w:rPr>
                <w:rFonts w:ascii="Times New Roman" w:hAnsi="Times New Roman"/>
                <w:b/>
                <w:spacing w:val="-2"/>
                <w:sz w:val="24"/>
              </w:rPr>
              <w:t xml:space="preserve">Дополнительные </w:t>
            </w:r>
            <w:r>
              <w:rPr>
                <w:rFonts w:ascii="Times New Roman" w:hAnsi="Times New Roman"/>
                <w:b/>
                <w:spacing w:val="-6"/>
                <w:sz w:val="24"/>
              </w:rPr>
              <w:t xml:space="preserve">требования/особые </w:t>
            </w:r>
            <w:r>
              <w:rPr>
                <w:rFonts w:ascii="Times New Roman" w:hAnsi="Times New Roman"/>
                <w:b/>
                <w:spacing w:val="-2"/>
                <w:sz w:val="24"/>
              </w:rPr>
              <w:t>условия</w:t>
            </w:r>
          </w:p>
        </w:tc>
        <w:tc>
          <w:tcPr>
            <w:tcW w:w="5990" w:type="dxa"/>
            <w:tcBorders>
              <w:top w:val="double" w:sz="4" w:space="0" w:color="000000"/>
              <w:left w:val="double" w:sz="4" w:space="0" w:color="000000"/>
              <w:bottom w:val="double" w:sz="4" w:space="0" w:color="000000"/>
              <w:right w:val="double" w:sz="4" w:space="0" w:color="000000"/>
            </w:tcBorders>
          </w:tcPr>
          <w:p>
            <w:pPr>
              <w:pStyle w:val="TableParagraph"/>
              <w:rPr>
                <w:rFonts w:ascii="Times New Roman" w:hAnsi="Times New Roman"/>
                <w:sz w:val="24"/>
              </w:rPr>
            </w:pPr>
            <w:r>
              <w:rPr>
                <w:rFonts w:ascii="Times New Roman" w:hAnsi="Times New Roman"/>
                <w:sz w:val="24"/>
              </w:rPr>
            </w:r>
          </w:p>
        </w:tc>
      </w:tr>
    </w:tbl>
    <w:p>
      <w:pPr>
        <w:sectPr>
          <w:footerReference w:type="even" r:id="rId8"/>
          <w:footerReference w:type="default" r:id="rId9"/>
          <w:footerReference w:type="first" r:id="rId10"/>
          <w:type w:val="nextPage"/>
          <w:pgSz w:w="11906" w:h="16838"/>
          <w:pgMar w:left="708" w:right="425" w:gutter="0" w:header="0" w:top="480" w:footer="0" w:bottom="998"/>
          <w:pgNumType w:fmt="decimal"/>
          <w:formProt w:val="false"/>
          <w:textDirection w:val="lrTb"/>
          <w:docGrid w:type="default" w:linePitch="100" w:charSpace="0"/>
        </w:sectPr>
      </w:pPr>
    </w:p>
    <w:p>
      <w:pPr>
        <w:pStyle w:val="Normal"/>
        <w:rPr/>
      </w:pPr>
      <w:r>
        <w:rPr/>
      </w:r>
    </w:p>
    <w:p>
      <w:pPr>
        <w:pStyle w:val="Normal"/>
        <w:rPr/>
      </w:pPr>
      <w:r>
        <w:rPr/>
      </w:r>
    </w:p>
    <w:tbl>
      <w:tblPr>
        <w:tblW w:w="9525" w:type="dxa"/>
        <w:jc w:val="left"/>
        <w:tblInd w:w="1060" w:type="dxa"/>
        <w:tblLayout w:type="fixed"/>
        <w:tblCellMar>
          <w:top w:w="0" w:type="dxa"/>
          <w:left w:w="0" w:type="dxa"/>
          <w:bottom w:w="0" w:type="dxa"/>
          <w:right w:w="0" w:type="dxa"/>
        </w:tblCellMar>
        <w:tblLook w:val="01e0"/>
      </w:tblPr>
      <w:tblGrid>
        <w:gridCol w:w="4898"/>
        <w:gridCol w:w="4626"/>
      </w:tblGrid>
      <w:tr>
        <w:trPr>
          <w:trHeight w:val="2749" w:hRule="atLeast"/>
        </w:trPr>
        <w:tc>
          <w:tcPr>
            <w:tcW w:w="4898" w:type="dxa"/>
            <w:tcBorders/>
          </w:tcPr>
          <w:p>
            <w:pPr>
              <w:pStyle w:val="TableParagraph"/>
              <w:spacing w:lineRule="exact" w:line="266"/>
              <w:ind w:left="1" w:right="114"/>
              <w:jc w:val="center"/>
              <w:rPr>
                <w:rFonts w:ascii="Times New Roman" w:hAnsi="Times New Roman"/>
                <w:b/>
                <w:sz w:val="24"/>
              </w:rPr>
            </w:pPr>
            <w:bookmarkStart w:id="3" w:name="Заказчик%2525253A_Копия_1_Копия_2_Копия_"/>
            <w:bookmarkEnd w:id="3"/>
            <w:r>
              <w:rPr>
                <w:rFonts w:ascii="Times New Roman" w:hAnsi="Times New Roman"/>
                <w:b/>
                <w:spacing w:val="-2"/>
                <w:sz w:val="24"/>
              </w:rPr>
              <w:t>Заказчик:</w:t>
            </w:r>
          </w:p>
          <w:p>
            <w:pPr>
              <w:pStyle w:val="TableParagraph"/>
              <w:ind w:left="0" w:right="114"/>
              <w:jc w:val="center"/>
              <w:rPr>
                <w:rFonts w:ascii="Times New Roman" w:hAnsi="Times New Roman"/>
                <w:b/>
                <w:sz w:val="24"/>
              </w:rPr>
            </w:pPr>
            <w:r>
              <w:rPr>
                <w:rFonts w:ascii="Times New Roman" w:hAnsi="Times New Roman"/>
                <w:b/>
                <w:sz w:val="24"/>
              </w:rPr>
              <w:t>ФКУ</w:t>
            </w:r>
            <w:r>
              <w:rPr>
                <w:rFonts w:ascii="Times New Roman" w:hAnsi="Times New Roman"/>
                <w:b/>
                <w:spacing w:val="-9"/>
                <w:sz w:val="24"/>
              </w:rPr>
              <w:t xml:space="preserve"> </w:t>
            </w:r>
            <w:r>
              <w:rPr>
                <w:rFonts w:ascii="Times New Roman" w:hAnsi="Times New Roman"/>
                <w:b/>
                <w:sz w:val="24"/>
              </w:rPr>
              <w:t>«ГБ</w:t>
            </w:r>
            <w:r>
              <w:rPr>
                <w:rFonts w:ascii="Times New Roman" w:hAnsi="Times New Roman"/>
                <w:b/>
                <w:spacing w:val="-8"/>
                <w:sz w:val="24"/>
              </w:rPr>
              <w:t xml:space="preserve"> </w:t>
            </w:r>
            <w:r>
              <w:rPr>
                <w:rFonts w:ascii="Times New Roman" w:hAnsi="Times New Roman"/>
                <w:b/>
                <w:sz w:val="24"/>
              </w:rPr>
              <w:t>МСЭ</w:t>
            </w:r>
            <w:r>
              <w:rPr>
                <w:rFonts w:ascii="Times New Roman" w:hAnsi="Times New Roman"/>
                <w:b/>
                <w:spacing w:val="-9"/>
                <w:sz w:val="24"/>
              </w:rPr>
              <w:t xml:space="preserve"> </w:t>
            </w:r>
            <w:r>
              <w:rPr>
                <w:rFonts w:ascii="Times New Roman" w:hAnsi="Times New Roman"/>
                <w:b/>
                <w:sz w:val="24"/>
              </w:rPr>
              <w:t>по</w:t>
            </w:r>
            <w:r>
              <w:rPr>
                <w:rFonts w:ascii="Times New Roman" w:hAnsi="Times New Roman"/>
                <w:b/>
                <w:spacing w:val="-8"/>
                <w:sz w:val="24"/>
              </w:rPr>
              <w:t xml:space="preserve"> </w:t>
            </w:r>
            <w:r>
              <w:rPr>
                <w:rFonts w:ascii="Times New Roman" w:hAnsi="Times New Roman"/>
                <w:b/>
                <w:sz w:val="24"/>
              </w:rPr>
              <w:t>Иркутской</w:t>
            </w:r>
            <w:r>
              <w:rPr>
                <w:rFonts w:ascii="Times New Roman" w:hAnsi="Times New Roman"/>
                <w:b/>
                <w:spacing w:val="-9"/>
                <w:sz w:val="24"/>
              </w:rPr>
              <w:t xml:space="preserve"> </w:t>
            </w:r>
            <w:r>
              <w:rPr>
                <w:rFonts w:ascii="Times New Roman" w:hAnsi="Times New Roman"/>
                <w:b/>
                <w:sz w:val="24"/>
              </w:rPr>
              <w:t>области» Минтруда России</w:t>
            </w:r>
          </w:p>
          <w:p>
            <w:pPr>
              <w:pStyle w:val="TableParagraph"/>
              <w:rPr>
                <w:rFonts w:ascii="Times New Roman" w:hAnsi="Times New Roman"/>
                <w:sz w:val="24"/>
              </w:rPr>
            </w:pPr>
            <w:r>
              <w:rPr>
                <w:rFonts w:ascii="Times New Roman" w:hAnsi="Times New Roman"/>
                <w:sz w:val="24"/>
              </w:rPr>
            </w:r>
          </w:p>
          <w:p>
            <w:pPr>
              <w:pStyle w:val="TableParagraph"/>
              <w:tabs>
                <w:tab w:val="clear" w:pos="720"/>
                <w:tab w:val="left" w:pos="1667" w:leader="none"/>
                <w:tab w:val="left" w:pos="3422" w:leader="none"/>
                <w:tab w:val="left" w:pos="4016" w:leader="none"/>
              </w:tabs>
              <w:ind w:left="50" w:right="170"/>
              <w:rPr>
                <w:rFonts w:ascii="Times New Roman" w:hAnsi="Times New Roman"/>
                <w:sz w:val="24"/>
              </w:rPr>
            </w:pPr>
            <w:r>
              <w:rPr/>
            </w:r>
          </w:p>
          <w:p>
            <w:pPr>
              <w:pStyle w:val="TableParagraph"/>
              <w:spacing w:before="256" w:after="0"/>
              <w:rPr>
                <w:rFonts w:ascii="Times New Roman" w:hAnsi="Times New Roman"/>
                <w:sz w:val="24"/>
              </w:rPr>
            </w:pPr>
            <w:r>
              <w:rPr>
                <w:rFonts w:ascii="Times New Roman" w:hAnsi="Times New Roman"/>
                <w:sz w:val="24"/>
              </w:rPr>
            </w:r>
          </w:p>
          <w:p>
            <w:pPr>
              <w:pStyle w:val="TableParagraph"/>
              <w:tabs>
                <w:tab w:val="clear" w:pos="720"/>
                <w:tab w:val="left" w:pos="2324" w:leader="none"/>
              </w:tabs>
              <w:spacing w:lineRule="atLeast" w:line="270"/>
              <w:ind w:firstLine="60" w:left="50" w:right="757"/>
              <w:rPr>
                <w:rFonts w:ascii="Times New Roman" w:hAnsi="Times New Roman"/>
                <w:sz w:val="24"/>
              </w:rPr>
            </w:pPr>
            <w:r>
              <w:rPr>
                <w:rFonts w:ascii="Times New Roman" w:hAnsi="Times New Roman"/>
                <w:sz w:val="24"/>
                <w:u w:val="single"/>
              </w:rPr>
              <w:tab/>
            </w:r>
            <w:r>
              <w:rPr>
                <w:rFonts w:ascii="Times New Roman" w:hAnsi="Times New Roman"/>
                <w:spacing w:val="38"/>
                <w:sz w:val="24"/>
              </w:rPr>
              <w:t xml:space="preserve"> </w:t>
            </w:r>
            <w:r>
              <w:rPr>
                <w:rFonts w:ascii="Times New Roman" w:hAnsi="Times New Roman"/>
                <w:sz w:val="24"/>
              </w:rPr>
              <w:t xml:space="preserve">./ </w:t>
            </w:r>
            <w:r>
              <w:rPr>
                <w:rFonts w:ascii="Times New Roman" w:hAnsi="Times New Roman"/>
                <w:spacing w:val="-4"/>
                <w:sz w:val="24"/>
              </w:rPr>
              <w:t>м.п.</w:t>
            </w:r>
          </w:p>
        </w:tc>
        <w:tc>
          <w:tcPr>
            <w:tcW w:w="4626" w:type="dxa"/>
            <w:tcBorders/>
          </w:tcPr>
          <w:p>
            <w:pPr>
              <w:pStyle w:val="TableParagraph"/>
              <w:ind w:firstLine="454" w:left="1267" w:right="170"/>
              <w:rPr>
                <w:rFonts w:ascii="Times New Roman" w:hAnsi="Times New Roman"/>
                <w:b/>
                <w:sz w:val="24"/>
              </w:rPr>
            </w:pPr>
            <w:r>
              <w:rPr>
                <w:rFonts w:ascii="Times New Roman" w:hAnsi="Times New Roman"/>
                <w:b/>
                <w:spacing w:val="-2"/>
                <w:sz w:val="24"/>
              </w:rPr>
              <w:t>Подрядчик:</w:t>
            </w:r>
          </w:p>
          <w:p>
            <w:pPr>
              <w:pStyle w:val="TableParagraph"/>
              <w:spacing w:before="1" w:after="0"/>
              <w:ind w:left="172" w:right="0"/>
              <w:rPr>
                <w:rFonts w:ascii="Times New Roman" w:hAnsi="Times New Roman"/>
                <w:sz w:val="24"/>
              </w:rPr>
            </w:pPr>
            <w:r>
              <w:rPr>
                <w:rFonts w:ascii="Times New Roman" w:hAnsi="Times New Roman"/>
                <w:sz w:val="24"/>
              </w:rPr>
            </w:r>
          </w:p>
          <w:p>
            <w:pPr>
              <w:pStyle w:val="TableParagraph"/>
              <w:rPr>
                <w:rFonts w:ascii="Times New Roman" w:hAnsi="Times New Roman"/>
                <w:sz w:val="24"/>
              </w:rPr>
            </w:pPr>
            <w:r>
              <w:rPr>
                <w:rFonts w:ascii="Times New Roman" w:hAnsi="Times New Roman"/>
                <w:sz w:val="24"/>
              </w:rPr>
            </w:r>
          </w:p>
          <w:p>
            <w:pPr>
              <w:pStyle w:val="TableParagraph"/>
              <w:spacing w:before="255" w:after="0"/>
              <w:rPr>
                <w:rFonts w:ascii="Times New Roman" w:hAnsi="Times New Roman"/>
                <w:sz w:val="24"/>
              </w:rPr>
            </w:pPr>
            <w:r>
              <w:rPr>
                <w:rFonts w:ascii="Times New Roman" w:hAnsi="Times New Roman"/>
                <w:sz w:val="24"/>
              </w:rPr>
            </w:r>
          </w:p>
          <w:p>
            <w:pPr>
              <w:pStyle w:val="TableParagraph"/>
              <w:tabs>
                <w:tab w:val="clear" w:pos="720"/>
                <w:tab w:val="left" w:pos="2089" w:leader="none"/>
              </w:tabs>
              <w:spacing w:lineRule="atLeast" w:line="270" w:before="1" w:after="0"/>
              <w:ind w:left="172" w:right="47"/>
              <w:rPr>
                <w:rFonts w:ascii="Times New Roman" w:hAnsi="Times New Roman"/>
                <w:sz w:val="24"/>
              </w:rPr>
            </w:pPr>
            <w:r>
              <w:rPr>
                <w:rFonts w:ascii="Times New Roman" w:hAnsi="Times New Roman"/>
                <w:sz w:val="24"/>
                <w:u w:val="single"/>
              </w:rPr>
              <w:tab/>
            </w:r>
            <w:r>
              <w:rPr>
                <w:rFonts w:ascii="Times New Roman" w:hAnsi="Times New Roman"/>
                <w:sz w:val="24"/>
              </w:rPr>
              <w:t>/</w:t>
            </w:r>
            <w:r>
              <w:rPr>
                <w:rFonts w:ascii="Times New Roman" w:hAnsi="Times New Roman"/>
                <w:spacing w:val="-15"/>
                <w:sz w:val="24"/>
              </w:rPr>
              <w:t xml:space="preserve"> ___________</w:t>
            </w:r>
            <w:r>
              <w:rPr>
                <w:rFonts w:ascii="Times New Roman" w:hAnsi="Times New Roman"/>
                <w:sz w:val="24"/>
              </w:rPr>
              <w:t xml:space="preserve">./ </w:t>
            </w:r>
            <w:r>
              <w:rPr>
                <w:rFonts w:ascii="Times New Roman" w:hAnsi="Times New Roman"/>
                <w:spacing w:val="-4"/>
                <w:sz w:val="24"/>
              </w:rPr>
              <w:t>м.п.</w:t>
            </w:r>
          </w:p>
        </w:tc>
      </w:tr>
    </w:tbl>
    <w:p>
      <w:pPr>
        <w:pStyle w:val="Normal"/>
        <w:rPr/>
      </w:pPr>
      <w:r>
        <w:rPr/>
      </w:r>
    </w:p>
    <w:p>
      <w:pPr>
        <w:pStyle w:val="Normal"/>
        <w:rPr/>
      </w:pPr>
      <w:r>
        <w:rPr/>
      </w:r>
    </w:p>
    <w:p>
      <w:pPr>
        <w:pStyle w:val="Normal"/>
        <w:spacing w:before="0" w:after="0"/>
        <w:rPr/>
      </w:pPr>
      <w:r>
        <w:rPr/>
      </w:r>
    </w:p>
    <w:p>
      <w:pPr>
        <w:sectPr>
          <w:type w:val="continuous"/>
          <w:pgSz w:w="11906" w:h="16838"/>
          <w:pgMar w:left="708" w:right="425" w:gutter="0" w:header="0" w:top="480" w:footer="0" w:bottom="998"/>
          <w:formProt w:val="false"/>
          <w:textDirection w:val="lrTb"/>
          <w:docGrid w:type="default" w:linePitch="100" w:charSpace="0"/>
        </w:sectPr>
      </w:pPr>
    </w:p>
    <w:p>
      <w:pPr>
        <w:pStyle w:val="BodyText"/>
        <w:spacing w:before="65" w:after="0"/>
        <w:ind w:firstLine="1422" w:left="7446" w:right="138"/>
        <w:jc w:val="right"/>
        <w:rPr/>
      </w:pPr>
      <w:r>
        <w:rPr/>
        <w:t>Приложение</w:t>
      </w:r>
      <w:r>
        <w:rPr>
          <w:spacing w:val="-15"/>
        </w:rPr>
        <w:t xml:space="preserve"> </w:t>
      </w:r>
      <w:r>
        <w:rPr/>
        <w:t>№</w:t>
      </w:r>
      <w:r>
        <w:rPr>
          <w:spacing w:val="-15"/>
        </w:rPr>
        <w:t xml:space="preserve"> </w:t>
      </w:r>
      <w:r>
        <w:rPr/>
        <w:t>2 к</w:t>
      </w:r>
      <w:r>
        <w:rPr>
          <w:spacing w:val="-6"/>
        </w:rPr>
        <w:t xml:space="preserve"> </w:t>
      </w:r>
      <w:r>
        <w:rPr/>
        <w:t>Государственному</w:t>
      </w:r>
      <w:r>
        <w:rPr>
          <w:spacing w:val="-4"/>
        </w:rPr>
        <w:t xml:space="preserve"> </w:t>
      </w:r>
      <w:r>
        <w:rPr>
          <w:spacing w:val="-2"/>
        </w:rPr>
        <w:t>контракту</w:t>
      </w:r>
    </w:p>
    <w:p>
      <w:pPr>
        <w:pStyle w:val="BodyText"/>
        <w:tabs>
          <w:tab w:val="clear" w:pos="720"/>
          <w:tab w:val="left" w:pos="763" w:leader="none"/>
          <w:tab w:val="left" w:pos="1838" w:leader="none"/>
        </w:tabs>
        <w:ind w:hanging="0" w:left="0" w:right="137"/>
        <w:jc w:val="right"/>
        <w:rPr/>
      </w:pPr>
      <w:r>
        <w:rPr/>
        <w:t>от</w:t>
      </w:r>
      <w:r>
        <w:rPr>
          <w:spacing w:val="-1"/>
        </w:rPr>
        <w:t xml:space="preserve"> </w:t>
      </w:r>
      <w:r>
        <w:rPr>
          <w:spacing w:val="-10"/>
        </w:rPr>
        <w:t>«</w:t>
      </w:r>
      <w:r>
        <w:rPr>
          <w:u w:val="single"/>
        </w:rPr>
        <w:tab/>
      </w:r>
      <w:r>
        <w:rPr/>
        <w:t xml:space="preserve">» </w:t>
      </w:r>
      <w:r>
        <w:rPr>
          <w:u w:val="single"/>
        </w:rPr>
        <w:tab/>
      </w:r>
      <w:r>
        <w:rPr/>
        <w:t>2026</w:t>
      </w:r>
      <w:r>
        <w:rPr>
          <w:spacing w:val="-2"/>
        </w:rPr>
        <w:t xml:space="preserve"> </w:t>
      </w:r>
      <w:r>
        <w:rPr/>
        <w:t xml:space="preserve">г. № </w:t>
      </w:r>
      <w:r>
        <w:rPr>
          <w:spacing w:val="-2"/>
        </w:rPr>
        <w:t>____________</w:t>
      </w:r>
    </w:p>
    <w:p>
      <w:pPr>
        <w:pStyle w:val="BodyText"/>
        <w:spacing w:before="173" w:after="0"/>
        <w:ind w:hanging="0" w:left="0" w:right="0"/>
        <w:jc w:val="left"/>
        <w:rPr/>
      </w:pPr>
      <w:r>
        <w:rPr/>
      </w:r>
    </w:p>
    <w:p>
      <w:pPr>
        <w:pStyle w:val="BodyText"/>
        <w:ind w:hanging="0" w:left="855" w:right="2"/>
        <w:jc w:val="center"/>
        <w:rPr/>
      </w:pPr>
      <w:r>
        <w:rPr>
          <w:spacing w:val="-2"/>
        </w:rPr>
        <w:t>Спецификация</w:t>
      </w:r>
    </w:p>
    <w:p>
      <w:pPr>
        <w:pStyle w:val="BodyText"/>
        <w:spacing w:before="2" w:after="0"/>
        <w:ind w:hanging="0" w:left="0" w:right="0"/>
        <w:jc w:val="left"/>
        <w:rPr>
          <w:sz w:val="15"/>
        </w:rPr>
      </w:pPr>
      <w:r>
        <w:rPr>
          <w:sz w:val="15"/>
        </w:rPr>
      </w:r>
    </w:p>
    <w:tbl>
      <w:tblPr>
        <w:tblW w:w="9750" w:type="dxa"/>
        <w:jc w:val="left"/>
        <w:tblInd w:w="998" w:type="dxa"/>
        <w:tblLayout w:type="fixed"/>
        <w:tblCellMar>
          <w:top w:w="0" w:type="dxa"/>
          <w:left w:w="2" w:type="dxa"/>
          <w:bottom w:w="0" w:type="dxa"/>
          <w:right w:w="2" w:type="dxa"/>
        </w:tblCellMar>
        <w:tblLook w:val="01e0"/>
      </w:tblPr>
      <w:tblGrid>
        <w:gridCol w:w="4363"/>
        <w:gridCol w:w="1185"/>
        <w:gridCol w:w="1475"/>
        <w:gridCol w:w="1363"/>
        <w:gridCol w:w="1364"/>
      </w:tblGrid>
      <w:tr>
        <w:trPr>
          <w:trHeight w:val="945" w:hRule="atLeast"/>
        </w:trPr>
        <w:tc>
          <w:tcPr>
            <w:tcW w:w="4363" w:type="dxa"/>
            <w:tcBorders>
              <w:top w:val="single" w:sz="2" w:space="0" w:color="000000"/>
              <w:left w:val="single" w:sz="2" w:space="0" w:color="000000"/>
              <w:bottom w:val="single" w:sz="2" w:space="0" w:color="000000"/>
              <w:right w:val="single" w:sz="2" w:space="0" w:color="000000"/>
            </w:tcBorders>
          </w:tcPr>
          <w:p>
            <w:pPr>
              <w:pStyle w:val="TableParagraph"/>
              <w:spacing w:lineRule="exact" w:line="274"/>
              <w:ind w:left="1377" w:right="0"/>
              <w:rPr>
                <w:rFonts w:ascii="Times New Roman" w:hAnsi="Times New Roman"/>
                <w:b/>
                <w:sz w:val="24"/>
              </w:rPr>
            </w:pPr>
            <w:r>
              <w:rPr>
                <w:rFonts w:ascii="Times New Roman" w:hAnsi="Times New Roman"/>
                <w:b/>
                <w:sz w:val="24"/>
              </w:rPr>
              <w:t>Наименование</w:t>
            </w:r>
          </w:p>
        </w:tc>
        <w:tc>
          <w:tcPr>
            <w:tcW w:w="1185" w:type="dxa"/>
            <w:tcBorders>
              <w:top w:val="single" w:sz="2" w:space="0" w:color="000000"/>
              <w:left w:val="single" w:sz="2" w:space="0" w:color="000000"/>
              <w:bottom w:val="single" w:sz="2" w:space="0" w:color="000000"/>
              <w:right w:val="single" w:sz="2" w:space="0" w:color="000000"/>
            </w:tcBorders>
          </w:tcPr>
          <w:p>
            <w:pPr>
              <w:pStyle w:val="TableParagraph"/>
              <w:ind w:firstLine="59" w:left="308" w:right="294"/>
              <w:rPr>
                <w:rFonts w:ascii="Times New Roman" w:hAnsi="Times New Roman"/>
                <w:b/>
                <w:sz w:val="24"/>
              </w:rPr>
            </w:pPr>
            <w:r>
              <w:rPr>
                <w:rFonts w:ascii="Times New Roman" w:hAnsi="Times New Roman"/>
                <w:b/>
                <w:spacing w:val="-4"/>
                <w:sz w:val="24"/>
              </w:rPr>
              <w:t>Ед. изм.</w:t>
            </w:r>
          </w:p>
        </w:tc>
        <w:tc>
          <w:tcPr>
            <w:tcW w:w="1475" w:type="dxa"/>
            <w:tcBorders>
              <w:top w:val="single" w:sz="2" w:space="0" w:color="000000"/>
              <w:left w:val="single" w:sz="2" w:space="0" w:color="000000"/>
              <w:bottom w:val="single" w:sz="2" w:space="0" w:color="000000"/>
              <w:right w:val="single" w:sz="2" w:space="0" w:color="000000"/>
            </w:tcBorders>
          </w:tcPr>
          <w:p>
            <w:pPr>
              <w:pStyle w:val="TableParagraph"/>
              <w:ind w:hanging="129" w:left="333" w:right="193"/>
              <w:rPr>
                <w:rFonts w:ascii="Times New Roman" w:hAnsi="Times New Roman"/>
                <w:b/>
                <w:sz w:val="24"/>
              </w:rPr>
            </w:pPr>
            <w:r>
              <w:rPr>
                <w:rFonts w:ascii="Times New Roman" w:hAnsi="Times New Roman"/>
                <w:b/>
                <w:sz w:val="24"/>
              </w:rPr>
              <w:t>Кол-</w:t>
            </w:r>
            <w:r>
              <w:rPr>
                <w:rFonts w:ascii="Times New Roman" w:hAnsi="Times New Roman"/>
                <w:b/>
                <w:spacing w:val="-6"/>
                <w:sz w:val="24"/>
              </w:rPr>
              <w:t>во</w:t>
            </w:r>
          </w:p>
        </w:tc>
        <w:tc>
          <w:tcPr>
            <w:tcW w:w="1363" w:type="dxa"/>
            <w:tcBorders>
              <w:top w:val="single" w:sz="2" w:space="0" w:color="000000"/>
              <w:left w:val="single" w:sz="2" w:space="0" w:color="000000"/>
              <w:bottom w:val="single" w:sz="2" w:space="0" w:color="000000"/>
              <w:right w:val="single" w:sz="2" w:space="0" w:color="000000"/>
            </w:tcBorders>
          </w:tcPr>
          <w:p>
            <w:pPr>
              <w:pStyle w:val="TableParagraph"/>
              <w:ind w:hanging="23" w:left="270" w:right="237"/>
              <w:rPr>
                <w:rFonts w:ascii="Times New Roman" w:hAnsi="Times New Roman"/>
                <w:b/>
                <w:sz w:val="24"/>
              </w:rPr>
            </w:pPr>
            <w:r>
              <w:rPr>
                <w:rFonts w:ascii="Times New Roman" w:hAnsi="Times New Roman"/>
                <w:b/>
                <w:sz w:val="24"/>
              </w:rPr>
              <w:t>Цена</w:t>
            </w:r>
            <w:r>
              <w:rPr>
                <w:rFonts w:ascii="Times New Roman" w:hAnsi="Times New Roman"/>
                <w:b/>
                <w:spacing w:val="-15"/>
                <w:sz w:val="24"/>
              </w:rPr>
              <w:t xml:space="preserve"> </w:t>
            </w:r>
            <w:r>
              <w:rPr>
                <w:rFonts w:ascii="Times New Roman" w:hAnsi="Times New Roman"/>
                <w:b/>
                <w:sz w:val="24"/>
              </w:rPr>
              <w:t>за ед.,</w:t>
            </w:r>
            <w:r>
              <w:rPr>
                <w:rFonts w:ascii="Times New Roman" w:hAnsi="Times New Roman"/>
                <w:b/>
                <w:spacing w:val="-2"/>
                <w:sz w:val="24"/>
              </w:rPr>
              <w:t xml:space="preserve"> </w:t>
            </w:r>
            <w:r>
              <w:rPr>
                <w:rFonts w:ascii="Times New Roman" w:hAnsi="Times New Roman"/>
                <w:b/>
                <w:spacing w:val="-5"/>
                <w:sz w:val="24"/>
              </w:rPr>
              <w:t>руб</w:t>
            </w:r>
          </w:p>
        </w:tc>
        <w:tc>
          <w:tcPr>
            <w:tcW w:w="1364" w:type="dxa"/>
            <w:tcBorders>
              <w:top w:val="single" w:sz="2" w:space="0" w:color="000000"/>
              <w:left w:val="single" w:sz="2" w:space="0" w:color="000000"/>
              <w:bottom w:val="single" w:sz="2" w:space="0" w:color="000000"/>
              <w:right w:val="single" w:sz="2" w:space="0" w:color="000000"/>
            </w:tcBorders>
          </w:tcPr>
          <w:p>
            <w:pPr>
              <w:pStyle w:val="TableParagraph"/>
              <w:ind w:hanging="183" w:left="437" w:right="244"/>
              <w:rPr>
                <w:rFonts w:ascii="Times New Roman" w:hAnsi="Times New Roman"/>
                <w:b/>
                <w:sz w:val="24"/>
              </w:rPr>
            </w:pPr>
            <w:r>
              <w:rPr>
                <w:rFonts w:ascii="Times New Roman" w:hAnsi="Times New Roman"/>
                <w:b/>
                <w:spacing w:val="-2"/>
                <w:sz w:val="24"/>
              </w:rPr>
              <w:t xml:space="preserve">Сумма, </w:t>
            </w:r>
            <w:r>
              <w:rPr>
                <w:rFonts w:ascii="Times New Roman" w:hAnsi="Times New Roman"/>
                <w:b/>
                <w:spacing w:val="-4"/>
                <w:sz w:val="24"/>
              </w:rPr>
              <w:t>руб.</w:t>
            </w:r>
          </w:p>
        </w:tc>
      </w:tr>
      <w:tr>
        <w:trPr>
          <w:trHeight w:val="551" w:hRule="atLeast"/>
        </w:trPr>
        <w:tc>
          <w:tcPr>
            <w:tcW w:w="4363" w:type="dxa"/>
            <w:tcBorders>
              <w:top w:val="single" w:sz="2" w:space="0" w:color="000000"/>
              <w:left w:val="single" w:sz="2" w:space="0" w:color="000000"/>
              <w:bottom w:val="single" w:sz="2" w:space="0" w:color="000000"/>
              <w:right w:val="single" w:sz="2" w:space="0" w:color="000000"/>
            </w:tcBorders>
          </w:tcPr>
          <w:p>
            <w:pPr>
              <w:pStyle w:val="TableParagraph"/>
              <w:spacing w:lineRule="exact" w:line="276"/>
              <w:ind w:left="109" w:right="0"/>
              <w:jc w:val="center"/>
              <w:rPr>
                <w:rFonts w:ascii="Times New Roman" w:hAnsi="Times New Roman"/>
                <w:sz w:val="24"/>
              </w:rPr>
            </w:pPr>
            <w:r>
              <w:rPr>
                <w:rFonts w:ascii="Times New Roman" w:hAnsi="Times New Roman"/>
                <w:sz w:val="24"/>
              </w:rPr>
              <w:t>Выполнение</w:t>
            </w:r>
            <w:r>
              <w:rPr>
                <w:rFonts w:ascii="Times New Roman" w:hAnsi="Times New Roman"/>
                <w:spacing w:val="80"/>
                <w:sz w:val="24"/>
              </w:rPr>
              <w:t xml:space="preserve"> </w:t>
            </w:r>
            <w:r>
              <w:rPr>
                <w:rFonts w:ascii="Times New Roman" w:hAnsi="Times New Roman"/>
                <w:sz w:val="24"/>
              </w:rPr>
              <w:t>работ</w:t>
            </w:r>
            <w:r>
              <w:rPr>
                <w:rFonts w:ascii="Times New Roman" w:hAnsi="Times New Roman"/>
                <w:spacing w:val="80"/>
                <w:sz w:val="24"/>
              </w:rPr>
              <w:t xml:space="preserve"> </w:t>
            </w:r>
            <w:r>
              <w:rPr>
                <w:rFonts w:ascii="Times New Roman" w:hAnsi="Times New Roman"/>
                <w:sz w:val="24"/>
              </w:rPr>
              <w:t>по</w:t>
            </w:r>
            <w:r>
              <w:rPr>
                <w:rFonts w:ascii="Times New Roman" w:hAnsi="Times New Roman"/>
                <w:spacing w:val="80"/>
                <w:sz w:val="24"/>
              </w:rPr>
              <w:t xml:space="preserve"> </w:t>
            </w:r>
            <w:r>
              <w:rPr>
                <w:rFonts w:ascii="Times New Roman" w:hAnsi="Times New Roman"/>
                <w:sz w:val="24"/>
              </w:rPr>
              <w:t>частичному</w:t>
            </w:r>
            <w:r>
              <w:rPr>
                <w:rFonts w:ascii="Times New Roman" w:hAnsi="Times New Roman"/>
                <w:spacing w:val="80"/>
                <w:sz w:val="24"/>
              </w:rPr>
              <w:t xml:space="preserve"> </w:t>
            </w:r>
            <w:r>
              <w:rPr>
                <w:rFonts w:ascii="Times New Roman" w:hAnsi="Times New Roman"/>
                <w:sz w:val="24"/>
              </w:rPr>
              <w:t xml:space="preserve">ремонту </w:t>
            </w:r>
            <w:r>
              <w:rPr>
                <w:rFonts w:ascii="Times New Roman" w:hAnsi="Times New Roman"/>
                <w:spacing w:val="-2"/>
                <w:sz w:val="24"/>
              </w:rPr>
              <w:t>системы горячего водоснабжения</w:t>
            </w:r>
          </w:p>
        </w:tc>
        <w:tc>
          <w:tcPr>
            <w:tcW w:w="1185" w:type="dxa"/>
            <w:tcBorders>
              <w:top w:val="single" w:sz="2" w:space="0" w:color="000000"/>
              <w:left w:val="single" w:sz="2" w:space="0" w:color="000000"/>
              <w:bottom w:val="single" w:sz="2" w:space="0" w:color="000000"/>
              <w:right w:val="single" w:sz="2" w:space="0" w:color="000000"/>
            </w:tcBorders>
          </w:tcPr>
          <w:p>
            <w:pPr>
              <w:pStyle w:val="TableParagraph"/>
              <w:spacing w:lineRule="exact" w:line="274"/>
              <w:ind w:left="165" w:right="0"/>
              <w:rPr>
                <w:rFonts w:ascii="Times New Roman" w:hAnsi="Times New Roman"/>
                <w:sz w:val="24"/>
              </w:rPr>
            </w:pPr>
            <w:r>
              <w:rPr>
                <w:rFonts w:ascii="Times New Roman" w:hAnsi="Times New Roman"/>
                <w:spacing w:val="-2"/>
                <w:sz w:val="24"/>
              </w:rPr>
              <w:t>Усл. ед.</w:t>
            </w:r>
          </w:p>
        </w:tc>
        <w:tc>
          <w:tcPr>
            <w:tcW w:w="1475" w:type="dxa"/>
            <w:tcBorders>
              <w:top w:val="single" w:sz="2" w:space="0" w:color="000000"/>
              <w:left w:val="single" w:sz="2" w:space="0" w:color="000000"/>
              <w:bottom w:val="single" w:sz="2" w:space="0" w:color="000000"/>
              <w:right w:val="single" w:sz="2" w:space="0" w:color="000000"/>
            </w:tcBorders>
          </w:tcPr>
          <w:p>
            <w:pPr>
              <w:pStyle w:val="TableParagraph"/>
              <w:spacing w:lineRule="exact" w:line="274"/>
              <w:ind w:left="9" w:right="0"/>
              <w:jc w:val="center"/>
              <w:rPr>
                <w:rFonts w:ascii="Times New Roman" w:hAnsi="Times New Roman"/>
                <w:sz w:val="24"/>
              </w:rPr>
            </w:pPr>
            <w:r>
              <w:rPr>
                <w:rFonts w:ascii="Times New Roman" w:hAnsi="Times New Roman"/>
                <w:sz w:val="24"/>
              </w:rPr>
            </w:r>
          </w:p>
        </w:tc>
        <w:tc>
          <w:tcPr>
            <w:tcW w:w="1363" w:type="dxa"/>
            <w:tcBorders>
              <w:top w:val="single" w:sz="2" w:space="0" w:color="000000"/>
              <w:left w:val="single" w:sz="2" w:space="0" w:color="000000"/>
              <w:bottom w:val="single" w:sz="2" w:space="0" w:color="000000"/>
              <w:right w:val="single" w:sz="2" w:space="0" w:color="000000"/>
            </w:tcBorders>
          </w:tcPr>
          <w:p>
            <w:pPr>
              <w:pStyle w:val="TableParagraph"/>
              <w:spacing w:lineRule="exact" w:line="274"/>
              <w:ind w:left="181" w:right="0"/>
              <w:rPr>
                <w:rFonts w:ascii="Times New Roman" w:hAnsi="Times New Roman"/>
                <w:sz w:val="24"/>
              </w:rPr>
            </w:pPr>
            <w:r>
              <w:rPr>
                <w:rFonts w:ascii="Times New Roman" w:hAnsi="Times New Roman"/>
                <w:sz w:val="24"/>
              </w:rPr>
            </w:r>
          </w:p>
        </w:tc>
        <w:tc>
          <w:tcPr>
            <w:tcW w:w="1364" w:type="dxa"/>
            <w:tcBorders>
              <w:top w:val="single" w:sz="2" w:space="0" w:color="000000"/>
              <w:left w:val="single" w:sz="2" w:space="0" w:color="000000"/>
              <w:bottom w:val="single" w:sz="2" w:space="0" w:color="000000"/>
              <w:right w:val="single" w:sz="2" w:space="0" w:color="000000"/>
            </w:tcBorders>
          </w:tcPr>
          <w:p>
            <w:pPr>
              <w:pStyle w:val="TableParagraph"/>
              <w:spacing w:lineRule="exact" w:line="274"/>
              <w:ind w:left="175" w:right="0"/>
              <w:rPr>
                <w:rFonts w:ascii="Times New Roman" w:hAnsi="Times New Roman"/>
                <w:sz w:val="24"/>
              </w:rPr>
            </w:pPr>
            <w:r>
              <w:rPr>
                <w:rFonts w:ascii="Times New Roman" w:hAnsi="Times New Roman"/>
                <w:sz w:val="24"/>
              </w:rPr>
            </w:r>
          </w:p>
        </w:tc>
      </w:tr>
      <w:tr>
        <w:trPr>
          <w:trHeight w:val="309" w:hRule="atLeast"/>
        </w:trPr>
        <w:tc>
          <w:tcPr>
            <w:tcW w:w="9750" w:type="dxa"/>
            <w:gridSpan w:val="5"/>
            <w:tcBorders>
              <w:top w:val="single" w:sz="2" w:space="0" w:color="000000"/>
              <w:left w:val="single" w:sz="2" w:space="0" w:color="000000"/>
              <w:bottom w:val="single" w:sz="2" w:space="0" w:color="000000"/>
              <w:right w:val="single" w:sz="2" w:space="0" w:color="000000"/>
            </w:tcBorders>
          </w:tcPr>
          <w:p>
            <w:pPr>
              <w:pStyle w:val="TableParagraph"/>
              <w:spacing w:lineRule="exact" w:line="274"/>
              <w:ind w:left="109" w:right="0"/>
              <w:rPr>
                <w:rFonts w:ascii="Times New Roman" w:hAnsi="Times New Roman"/>
                <w:sz w:val="24"/>
              </w:rPr>
            </w:pPr>
            <w:r>
              <w:rPr>
                <w:rFonts w:ascii="Times New Roman" w:hAnsi="Times New Roman"/>
                <w:b/>
                <w:sz w:val="24"/>
              </w:rPr>
              <w:t>Итого:</w:t>
            </w:r>
          </w:p>
        </w:tc>
      </w:tr>
    </w:tbl>
    <w:p>
      <w:pPr>
        <w:pStyle w:val="BodyText"/>
        <w:rPr/>
      </w:pPr>
      <w:r>
        <w:rPr/>
      </w:r>
    </w:p>
    <w:p>
      <w:pPr>
        <w:pStyle w:val="BodyText"/>
        <w:rPr/>
      </w:pPr>
      <w:r>
        <w:rPr/>
      </w:r>
    </w:p>
    <w:p>
      <w:pPr>
        <w:pStyle w:val="BodyText"/>
        <w:spacing w:before="0" w:after="0"/>
        <w:rPr/>
      </w:pPr>
      <w:r>
        <w:rPr/>
      </w:r>
    </w:p>
    <w:tbl>
      <w:tblPr>
        <w:tblW w:w="9525" w:type="dxa"/>
        <w:jc w:val="left"/>
        <w:tblInd w:w="1060" w:type="dxa"/>
        <w:tblLayout w:type="fixed"/>
        <w:tblCellMar>
          <w:top w:w="0" w:type="dxa"/>
          <w:left w:w="0" w:type="dxa"/>
          <w:bottom w:w="0" w:type="dxa"/>
          <w:right w:w="0" w:type="dxa"/>
        </w:tblCellMar>
        <w:tblLook w:val="01e0"/>
      </w:tblPr>
      <w:tblGrid>
        <w:gridCol w:w="4898"/>
        <w:gridCol w:w="4626"/>
      </w:tblGrid>
      <w:tr>
        <w:trPr>
          <w:trHeight w:val="2749" w:hRule="atLeast"/>
        </w:trPr>
        <w:tc>
          <w:tcPr>
            <w:tcW w:w="4898" w:type="dxa"/>
            <w:tcBorders/>
          </w:tcPr>
          <w:p>
            <w:pPr>
              <w:pStyle w:val="TableParagraph"/>
              <w:spacing w:lineRule="exact" w:line="266"/>
              <w:ind w:left="1" w:right="114"/>
              <w:jc w:val="center"/>
              <w:rPr>
                <w:rFonts w:ascii="Times New Roman" w:hAnsi="Times New Roman"/>
                <w:b/>
                <w:sz w:val="24"/>
              </w:rPr>
            </w:pPr>
            <w:bookmarkStart w:id="4" w:name="Заказчик%2525253A_Копия_1_Копия_2"/>
            <w:bookmarkEnd w:id="4"/>
            <w:r>
              <w:rPr>
                <w:rFonts w:ascii="Times New Roman" w:hAnsi="Times New Roman"/>
                <w:b/>
                <w:spacing w:val="-2"/>
                <w:sz w:val="24"/>
              </w:rPr>
              <w:t>Заказчик:</w:t>
            </w:r>
          </w:p>
          <w:p>
            <w:pPr>
              <w:pStyle w:val="TableParagraph"/>
              <w:ind w:left="0" w:right="114"/>
              <w:jc w:val="center"/>
              <w:rPr>
                <w:rFonts w:ascii="Times New Roman" w:hAnsi="Times New Roman"/>
                <w:b/>
                <w:sz w:val="24"/>
              </w:rPr>
            </w:pPr>
            <w:r>
              <w:rPr>
                <w:rFonts w:ascii="Times New Roman" w:hAnsi="Times New Roman"/>
                <w:b/>
                <w:sz w:val="24"/>
              </w:rPr>
              <w:t>ФКУ</w:t>
            </w:r>
            <w:r>
              <w:rPr>
                <w:rFonts w:ascii="Times New Roman" w:hAnsi="Times New Roman"/>
                <w:b/>
                <w:spacing w:val="-9"/>
                <w:sz w:val="24"/>
              </w:rPr>
              <w:t xml:space="preserve"> </w:t>
            </w:r>
            <w:r>
              <w:rPr>
                <w:rFonts w:ascii="Times New Roman" w:hAnsi="Times New Roman"/>
                <w:b/>
                <w:sz w:val="24"/>
              </w:rPr>
              <w:t>«ГБ</w:t>
            </w:r>
            <w:r>
              <w:rPr>
                <w:rFonts w:ascii="Times New Roman" w:hAnsi="Times New Roman"/>
                <w:b/>
                <w:spacing w:val="-8"/>
                <w:sz w:val="24"/>
              </w:rPr>
              <w:t xml:space="preserve"> </w:t>
            </w:r>
            <w:r>
              <w:rPr>
                <w:rFonts w:ascii="Times New Roman" w:hAnsi="Times New Roman"/>
                <w:b/>
                <w:sz w:val="24"/>
              </w:rPr>
              <w:t>МСЭ</w:t>
            </w:r>
            <w:r>
              <w:rPr>
                <w:rFonts w:ascii="Times New Roman" w:hAnsi="Times New Roman"/>
                <w:b/>
                <w:spacing w:val="-9"/>
                <w:sz w:val="24"/>
              </w:rPr>
              <w:t xml:space="preserve"> </w:t>
            </w:r>
            <w:r>
              <w:rPr>
                <w:rFonts w:ascii="Times New Roman" w:hAnsi="Times New Roman"/>
                <w:b/>
                <w:sz w:val="24"/>
              </w:rPr>
              <w:t>по</w:t>
            </w:r>
            <w:r>
              <w:rPr>
                <w:rFonts w:ascii="Times New Roman" w:hAnsi="Times New Roman"/>
                <w:b/>
                <w:spacing w:val="-8"/>
                <w:sz w:val="24"/>
              </w:rPr>
              <w:t xml:space="preserve"> </w:t>
            </w:r>
            <w:r>
              <w:rPr>
                <w:rFonts w:ascii="Times New Roman" w:hAnsi="Times New Roman"/>
                <w:b/>
                <w:sz w:val="24"/>
              </w:rPr>
              <w:t>Иркутской</w:t>
            </w:r>
            <w:r>
              <w:rPr>
                <w:rFonts w:ascii="Times New Roman" w:hAnsi="Times New Roman"/>
                <w:b/>
                <w:spacing w:val="-9"/>
                <w:sz w:val="24"/>
              </w:rPr>
              <w:t xml:space="preserve"> </w:t>
            </w:r>
            <w:r>
              <w:rPr>
                <w:rFonts w:ascii="Times New Roman" w:hAnsi="Times New Roman"/>
                <w:b/>
                <w:sz w:val="24"/>
              </w:rPr>
              <w:t>области» Минтруда России</w:t>
            </w:r>
          </w:p>
          <w:p>
            <w:pPr>
              <w:pStyle w:val="TableParagraph"/>
              <w:rPr>
                <w:rFonts w:ascii="Times New Roman" w:hAnsi="Times New Roman"/>
                <w:sz w:val="24"/>
              </w:rPr>
            </w:pPr>
            <w:r>
              <w:rPr/>
            </w:r>
          </w:p>
          <w:p>
            <w:pPr>
              <w:pStyle w:val="TableParagraph"/>
              <w:spacing w:before="256" w:after="0"/>
              <w:rPr>
                <w:rFonts w:ascii="Times New Roman" w:hAnsi="Times New Roman"/>
                <w:sz w:val="24"/>
              </w:rPr>
            </w:pPr>
            <w:r>
              <w:rPr>
                <w:rFonts w:ascii="Times New Roman" w:hAnsi="Times New Roman"/>
                <w:sz w:val="24"/>
              </w:rPr>
            </w:r>
          </w:p>
          <w:p>
            <w:pPr>
              <w:pStyle w:val="TableParagraph"/>
              <w:tabs>
                <w:tab w:val="clear" w:pos="720"/>
                <w:tab w:val="left" w:pos="2324" w:leader="none"/>
              </w:tabs>
              <w:spacing w:lineRule="atLeast" w:line="270"/>
              <w:ind w:firstLine="60" w:left="50" w:right="757"/>
              <w:rPr>
                <w:rFonts w:ascii="Times New Roman" w:hAnsi="Times New Roman"/>
                <w:sz w:val="24"/>
              </w:rPr>
            </w:pPr>
            <w:r>
              <w:rPr>
                <w:rFonts w:ascii="Times New Roman" w:hAnsi="Times New Roman"/>
                <w:sz w:val="24"/>
                <w:u w:val="single"/>
              </w:rPr>
              <w:tab/>
            </w:r>
            <w:r>
              <w:rPr>
                <w:rFonts w:ascii="Times New Roman" w:hAnsi="Times New Roman"/>
                <w:spacing w:val="38"/>
                <w:sz w:val="24"/>
              </w:rPr>
              <w:t xml:space="preserve"> </w:t>
            </w:r>
            <w:r>
              <w:rPr>
                <w:rFonts w:ascii="Times New Roman" w:hAnsi="Times New Roman"/>
                <w:sz w:val="24"/>
              </w:rPr>
              <w:t xml:space="preserve">/./ </w:t>
            </w:r>
            <w:r>
              <w:rPr>
                <w:rFonts w:ascii="Times New Roman" w:hAnsi="Times New Roman"/>
                <w:spacing w:val="-4"/>
                <w:sz w:val="24"/>
              </w:rPr>
              <w:t>м.п.</w:t>
            </w:r>
          </w:p>
        </w:tc>
        <w:tc>
          <w:tcPr>
            <w:tcW w:w="4626" w:type="dxa"/>
            <w:tcBorders/>
          </w:tcPr>
          <w:p>
            <w:pPr>
              <w:pStyle w:val="TableParagraph"/>
              <w:ind w:firstLine="454" w:left="1267" w:right="170"/>
              <w:rPr>
                <w:rFonts w:ascii="Times New Roman" w:hAnsi="Times New Roman"/>
                <w:b/>
                <w:sz w:val="24"/>
              </w:rPr>
            </w:pPr>
            <w:r>
              <w:rPr>
                <w:rFonts w:ascii="Times New Roman" w:hAnsi="Times New Roman"/>
                <w:b/>
                <w:spacing w:val="-2"/>
                <w:sz w:val="24"/>
              </w:rPr>
              <w:t>Подрядчик:</w:t>
            </w:r>
          </w:p>
          <w:p>
            <w:pPr>
              <w:pStyle w:val="TableParagraph"/>
              <w:spacing w:before="1" w:after="0"/>
              <w:ind w:left="172" w:right="0"/>
              <w:rPr>
                <w:rFonts w:ascii="Times New Roman" w:hAnsi="Times New Roman"/>
                <w:sz w:val="24"/>
              </w:rPr>
            </w:pPr>
            <w:r>
              <w:rPr>
                <w:rFonts w:ascii="Times New Roman" w:hAnsi="Times New Roman"/>
                <w:sz w:val="24"/>
              </w:rPr>
            </w:r>
          </w:p>
          <w:p>
            <w:pPr>
              <w:pStyle w:val="TableParagraph"/>
              <w:rPr>
                <w:rFonts w:ascii="Times New Roman" w:hAnsi="Times New Roman"/>
                <w:sz w:val="24"/>
              </w:rPr>
            </w:pPr>
            <w:r>
              <w:rPr>
                <w:rFonts w:ascii="Times New Roman" w:hAnsi="Times New Roman"/>
                <w:sz w:val="24"/>
              </w:rPr>
            </w:r>
          </w:p>
          <w:p>
            <w:pPr>
              <w:pStyle w:val="TableParagraph"/>
              <w:spacing w:before="255" w:after="0"/>
              <w:rPr>
                <w:rFonts w:ascii="Times New Roman" w:hAnsi="Times New Roman"/>
                <w:sz w:val="24"/>
              </w:rPr>
            </w:pPr>
            <w:r>
              <w:rPr>
                <w:rFonts w:ascii="Times New Roman" w:hAnsi="Times New Roman"/>
                <w:sz w:val="24"/>
              </w:rPr>
            </w:r>
          </w:p>
          <w:p>
            <w:pPr>
              <w:pStyle w:val="TableParagraph"/>
              <w:tabs>
                <w:tab w:val="clear" w:pos="720"/>
                <w:tab w:val="left" w:pos="2089" w:leader="none"/>
              </w:tabs>
              <w:spacing w:lineRule="atLeast" w:line="270" w:before="1" w:after="0"/>
              <w:ind w:left="172" w:right="47"/>
              <w:rPr>
                <w:rFonts w:ascii="Times New Roman" w:hAnsi="Times New Roman"/>
                <w:sz w:val="24"/>
              </w:rPr>
            </w:pPr>
            <w:r>
              <w:rPr>
                <w:rFonts w:ascii="Times New Roman" w:hAnsi="Times New Roman"/>
                <w:sz w:val="24"/>
                <w:u w:val="single"/>
              </w:rPr>
              <w:tab/>
            </w:r>
            <w:r>
              <w:rPr>
                <w:rFonts w:ascii="Times New Roman" w:hAnsi="Times New Roman"/>
                <w:sz w:val="24"/>
              </w:rPr>
              <w:t>/</w:t>
            </w:r>
            <w:r>
              <w:rPr>
                <w:rFonts w:ascii="Times New Roman" w:hAnsi="Times New Roman"/>
                <w:spacing w:val="-15"/>
                <w:sz w:val="24"/>
              </w:rPr>
              <w:t xml:space="preserve"> ___________</w:t>
            </w:r>
            <w:r>
              <w:rPr>
                <w:rFonts w:ascii="Times New Roman" w:hAnsi="Times New Roman"/>
                <w:sz w:val="24"/>
              </w:rPr>
              <w:t xml:space="preserve">./ </w:t>
            </w:r>
            <w:r>
              <w:rPr>
                <w:rFonts w:ascii="Times New Roman" w:hAnsi="Times New Roman"/>
                <w:spacing w:val="-4"/>
                <w:sz w:val="24"/>
              </w:rPr>
              <w:t>м.п.</w:t>
            </w:r>
          </w:p>
        </w:tc>
      </w:tr>
    </w:tbl>
    <w:p>
      <w:pPr>
        <w:sectPr>
          <w:footerReference w:type="even" r:id="rId11"/>
          <w:footerReference w:type="default" r:id="rId12"/>
          <w:footerReference w:type="first" r:id="rId13"/>
          <w:type w:val="nextPage"/>
          <w:pgSz w:w="11906" w:h="16838"/>
          <w:pgMar w:left="708" w:right="425" w:gutter="0" w:header="0" w:top="760" w:footer="0" w:bottom="998"/>
          <w:pgNumType w:fmt="decimal"/>
          <w:formProt w:val="false"/>
          <w:textDirection w:val="lrTb"/>
          <w:docGrid w:type="default" w:linePitch="100" w:charSpace="0"/>
        </w:sectPr>
      </w:pPr>
    </w:p>
    <w:p>
      <w:pPr>
        <w:pStyle w:val="BodyText"/>
        <w:spacing w:before="69" w:after="0"/>
        <w:ind w:firstLine="1422" w:left="7446" w:right="138"/>
        <w:jc w:val="right"/>
        <w:rPr/>
      </w:pPr>
      <w:r>
        <w:rPr/>
        <w:t>Приложение</w:t>
      </w:r>
      <w:r>
        <w:rPr>
          <w:spacing w:val="-15"/>
        </w:rPr>
        <w:t xml:space="preserve"> </w:t>
      </w:r>
      <w:r>
        <w:rPr/>
        <w:t>№</w:t>
      </w:r>
      <w:r>
        <w:rPr>
          <w:spacing w:val="-15"/>
        </w:rPr>
        <w:t xml:space="preserve"> 3</w:t>
      </w:r>
      <w:r>
        <w:rPr/>
        <w:t xml:space="preserve"> к</w:t>
      </w:r>
      <w:r>
        <w:rPr>
          <w:spacing w:val="-6"/>
        </w:rPr>
        <w:t xml:space="preserve"> </w:t>
      </w:r>
      <w:r>
        <w:rPr/>
        <w:t>Государственному</w:t>
      </w:r>
      <w:r>
        <w:rPr>
          <w:spacing w:val="-4"/>
        </w:rPr>
        <w:t xml:space="preserve"> </w:t>
      </w:r>
      <w:r>
        <w:rPr>
          <w:spacing w:val="-2"/>
        </w:rPr>
        <w:t>контракту</w:t>
      </w:r>
    </w:p>
    <w:p>
      <w:pPr>
        <w:pStyle w:val="BodyText"/>
        <w:tabs>
          <w:tab w:val="clear" w:pos="720"/>
          <w:tab w:val="left" w:pos="763" w:leader="none"/>
          <w:tab w:val="left" w:pos="1898" w:leader="none"/>
        </w:tabs>
        <w:ind w:hanging="0" w:left="0" w:right="137"/>
        <w:jc w:val="right"/>
        <w:rPr/>
      </w:pPr>
      <w:r>
        <w:rPr/>
        <w:t>от</w:t>
      </w:r>
      <w:r>
        <w:rPr>
          <w:spacing w:val="-1"/>
        </w:rPr>
        <w:t xml:space="preserve"> </w:t>
      </w:r>
      <w:r>
        <w:rPr>
          <w:spacing w:val="-10"/>
        </w:rPr>
        <w:t>«</w:t>
      </w:r>
      <w:r>
        <w:rPr>
          <w:u w:val="single"/>
        </w:rPr>
        <w:tab/>
      </w:r>
      <w:r>
        <w:rPr>
          <w:spacing w:val="-10"/>
        </w:rPr>
        <w:t>»</w:t>
      </w:r>
      <w:r>
        <w:rPr>
          <w:u w:val="single"/>
        </w:rPr>
        <w:tab/>
      </w:r>
      <w:r>
        <w:rPr/>
        <w:t>2026</w:t>
      </w:r>
      <w:r>
        <w:rPr>
          <w:spacing w:val="-2"/>
        </w:rPr>
        <w:t xml:space="preserve"> </w:t>
      </w:r>
      <w:r>
        <w:rPr/>
        <w:t xml:space="preserve">№ </w:t>
      </w:r>
      <w:r>
        <w:rPr>
          <w:spacing w:val="-2"/>
        </w:rPr>
        <w:t>_________</w:t>
      </w:r>
    </w:p>
    <w:p>
      <w:pPr>
        <w:pStyle w:val="BodyText"/>
        <w:spacing w:before="173" w:after="0"/>
        <w:ind w:hanging="0" w:left="0" w:right="0"/>
        <w:jc w:val="center"/>
        <w:rPr/>
      </w:pPr>
      <w:r>
        <w:rPr/>
        <w:t>Локально - сметный расчет</w:t>
      </w:r>
    </w:p>
    <w:sectPr>
      <w:footerReference w:type="even" r:id="rId14"/>
      <w:footerReference w:type="default" r:id="rId15"/>
      <w:footerReference w:type="first" r:id="rId16"/>
      <w:type w:val="nextPage"/>
      <w:pgSz w:w="11906" w:h="16838"/>
      <w:pgMar w:left="708" w:right="425" w:gutter="0" w:header="0" w:top="480" w:footer="0" w:bottom="998"/>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PT Astra Serif">
    <w:charset w:val="01"/>
    <w:family w:val="roman"/>
    <w:pitch w:val="default"/>
  </w:font>
  <w:font w:name="Arial">
    <w:charset w:val="01"/>
    <w:family w:val="swiss"/>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hanging="0" w:left="0" w:right="0"/>
      <w:jc w:val="left"/>
      <w:rPr>
        <w:sz w:val="20"/>
      </w:rPr>
    </w:pPr>
    <w:r>
      <w:rPr>
        <w:sz w:val="20"/>
      </w:rPr>
      <mc:AlternateContent>
        <mc:Choice Requires="wps">
          <w:drawing>
            <wp:anchor behindDoc="1" distT="0" distB="0" distL="0" distR="0" simplePos="0" locked="0" layoutInCell="0" allowOverlap="1" relativeHeight="12">
              <wp:simplePos x="0" y="0"/>
              <wp:positionH relativeFrom="page">
                <wp:posOffset>4068445</wp:posOffset>
              </wp:positionH>
              <wp:positionV relativeFrom="page">
                <wp:posOffset>9918700</wp:posOffset>
              </wp:positionV>
              <wp:extent cx="160020" cy="165100"/>
              <wp:effectExtent l="0" t="0" r="0" b="0"/>
              <wp:wrapNone/>
              <wp:docPr id="1" name="Textbox 11"/>
              <a:graphic xmlns:a="http://schemas.openxmlformats.org/drawingml/2006/main">
                <a:graphicData uri="http://schemas.microsoft.com/office/word/2010/wordprocessingShape">
                  <wps:wsp>
                    <wps:cNvSpPr/>
                    <wps:spPr>
                      <a:xfrm>
                        <a:off x="0" y="0"/>
                        <a:ext cx="160200" cy="165240"/>
                      </a:xfrm>
                      <a:prstGeom prst="rect">
                        <a:avLst/>
                      </a:prstGeom>
                      <a:noFill/>
                      <a:ln w="0">
                        <a:noFill/>
                      </a:ln>
                    </wps:spPr>
                    <wps:style>
                      <a:lnRef idx="0"/>
                      <a:fillRef idx="0"/>
                      <a:effectRef idx="0"/>
                      <a:fontRef idx="minor"/>
                    </wps:style>
                    <wps:txbx>
                      <w:txbxContent>
                        <w:p>
                          <w:pPr>
                            <w:pStyle w:val="user3"/>
                            <w:spacing w:lineRule="exact" w:line="244" w:before="0" w:after="0"/>
                            <w:ind w:hanging="0" w:left="60" w:right="0"/>
                            <w:jc w:val="left"/>
                            <w:rPr>
                              <w:rFonts w:ascii="Calibri" w:hAnsi="Calibri"/>
                              <w:sz w:val="22"/>
                            </w:rPr>
                          </w:pPr>
                          <w:r>
                            <w:rPr>
                              <w:rFonts w:ascii="Calibri" w:hAnsi="Calibri"/>
                              <w:color w:val="000000"/>
                              <w:spacing w:val="-10"/>
                              <w:sz w:val="22"/>
                            </w:rPr>
                            <w:fldChar w:fldCharType="begin"/>
                          </w:r>
                          <w:r>
                            <w:rPr>
                              <w:sz w:val="22"/>
                              <w:spacing w:val="-10"/>
                              <w:rFonts w:ascii="Calibri" w:hAnsi="Calibri"/>
                              <w:color w:val="000000"/>
                            </w:rPr>
                            <w:instrText xml:space="preserve"> PAGE </w:instrText>
                          </w:r>
                          <w:r>
                            <w:rPr>
                              <w:sz w:val="22"/>
                              <w:spacing w:val="-10"/>
                              <w:rFonts w:ascii="Calibri" w:hAnsi="Calibri"/>
                              <w:color w:val="000000"/>
                            </w:rPr>
                            <w:fldChar w:fldCharType="separate"/>
                          </w:r>
                          <w:r>
                            <w:rPr>
                              <w:sz w:val="22"/>
                              <w:spacing w:val="-10"/>
                              <w:rFonts w:ascii="Calibri" w:hAnsi="Calibri"/>
                              <w:color w:val="000000"/>
                            </w:rPr>
                            <w:t>6</w:t>
                          </w:r>
                          <w:r>
                            <w:rPr>
                              <w:sz w:val="22"/>
                              <w:spacing w:val="-10"/>
                              <w:rFonts w:ascii="Calibri" w:hAnsi="Calibri"/>
                              <w:color w:val="000000"/>
                            </w:rPr>
                            <w:fldChar w:fldCharType="end"/>
                          </w:r>
                        </w:p>
                      </w:txbxContent>
                    </wps:txbx>
                    <wps:bodyPr lIns="0" rIns="0" tIns="0" bIns="0" anchor="t">
                      <a:noAutofit/>
                    </wps:bodyPr>
                  </wps:wsp>
                </a:graphicData>
              </a:graphic>
            </wp:anchor>
          </w:drawing>
        </mc:Choice>
        <mc:Fallback>
          <w:pict>
            <v:rect id="shape_0" ID="Textbox 11" path="m0,0l-2147483645,0l-2147483645,-2147483646l0,-2147483646xe" stroked="f" o:allowincell="f" style="position:absolute;margin-left:320.35pt;margin-top:781pt;width:12.55pt;height:12.95pt;mso-wrap-style:square;v-text-anchor:top;mso-position-horizontal-relative:page;mso-position-vertical-relative:page">
              <v:fill o:detectmouseclick="t" on="false"/>
              <v:stroke color="#3465a4" joinstyle="round" endcap="flat"/>
              <v:textbox>
                <w:txbxContent>
                  <w:p>
                    <w:pPr>
                      <w:pStyle w:val="user3"/>
                      <w:spacing w:lineRule="exact" w:line="244" w:before="0" w:after="0"/>
                      <w:ind w:hanging="0" w:left="60" w:right="0"/>
                      <w:jc w:val="left"/>
                      <w:rPr>
                        <w:rFonts w:ascii="Calibri" w:hAnsi="Calibri"/>
                        <w:sz w:val="22"/>
                      </w:rPr>
                    </w:pPr>
                    <w:r>
                      <w:rPr>
                        <w:rFonts w:ascii="Calibri" w:hAnsi="Calibri"/>
                        <w:color w:val="000000"/>
                        <w:spacing w:val="-10"/>
                        <w:sz w:val="22"/>
                      </w:rPr>
                      <w:fldChar w:fldCharType="begin"/>
                    </w:r>
                    <w:r>
                      <w:rPr>
                        <w:sz w:val="22"/>
                        <w:spacing w:val="-10"/>
                        <w:rFonts w:ascii="Calibri" w:hAnsi="Calibri"/>
                        <w:color w:val="000000"/>
                      </w:rPr>
                      <w:instrText xml:space="preserve"> PAGE </w:instrText>
                    </w:r>
                    <w:r>
                      <w:rPr>
                        <w:sz w:val="22"/>
                        <w:spacing w:val="-10"/>
                        <w:rFonts w:ascii="Calibri" w:hAnsi="Calibri"/>
                        <w:color w:val="000000"/>
                      </w:rPr>
                      <w:fldChar w:fldCharType="separate"/>
                    </w:r>
                    <w:r>
                      <w:rPr>
                        <w:sz w:val="22"/>
                        <w:spacing w:val="-10"/>
                        <w:rFonts w:ascii="Calibri" w:hAnsi="Calibri"/>
                        <w:color w:val="000000"/>
                      </w:rPr>
                      <w:t>6</w:t>
                    </w:r>
                    <w:r>
                      <w:rPr>
                        <w:sz w:val="22"/>
                        <w:spacing w:val="-10"/>
                        <w:rFonts w:ascii="Calibri" w:hAnsi="Calibri"/>
                        <w:color w:val="000000"/>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hanging="0" w:left="0" w:right="0"/>
      <w:jc w:val="left"/>
      <w:rPr>
        <w:sz w:val="20"/>
      </w:rPr>
    </w:pPr>
    <w:r>
      <w:rPr>
        <w:sz w:val="20"/>
      </w:rPr>
      <mc:AlternateContent>
        <mc:Choice Requires="wps">
          <w:drawing>
            <wp:anchor behindDoc="1" distT="0" distB="0" distL="0" distR="0" simplePos="0" locked="0" layoutInCell="0" allowOverlap="1" relativeHeight="12">
              <wp:simplePos x="0" y="0"/>
              <wp:positionH relativeFrom="page">
                <wp:posOffset>4068445</wp:posOffset>
              </wp:positionH>
              <wp:positionV relativeFrom="page">
                <wp:posOffset>9918700</wp:posOffset>
              </wp:positionV>
              <wp:extent cx="160020" cy="165100"/>
              <wp:effectExtent l="0" t="0" r="0" b="0"/>
              <wp:wrapNone/>
              <wp:docPr id="2" name="Textbox 11"/>
              <a:graphic xmlns:a="http://schemas.openxmlformats.org/drawingml/2006/main">
                <a:graphicData uri="http://schemas.microsoft.com/office/word/2010/wordprocessingShape">
                  <wps:wsp>
                    <wps:cNvSpPr/>
                    <wps:spPr>
                      <a:xfrm>
                        <a:off x="0" y="0"/>
                        <a:ext cx="160200" cy="165240"/>
                      </a:xfrm>
                      <a:prstGeom prst="rect">
                        <a:avLst/>
                      </a:prstGeom>
                      <a:noFill/>
                      <a:ln w="0">
                        <a:noFill/>
                      </a:ln>
                    </wps:spPr>
                    <wps:style>
                      <a:lnRef idx="0"/>
                      <a:fillRef idx="0"/>
                      <a:effectRef idx="0"/>
                      <a:fontRef idx="minor"/>
                    </wps:style>
                    <wps:txbx>
                      <w:txbxContent>
                        <w:p>
                          <w:pPr>
                            <w:pStyle w:val="user3"/>
                            <w:spacing w:lineRule="exact" w:line="244" w:before="0" w:after="0"/>
                            <w:ind w:hanging="0" w:left="60" w:right="0"/>
                            <w:jc w:val="left"/>
                            <w:rPr>
                              <w:rFonts w:ascii="Calibri" w:hAnsi="Calibri"/>
                              <w:sz w:val="22"/>
                            </w:rPr>
                          </w:pPr>
                          <w:r>
                            <w:rPr>
                              <w:rFonts w:ascii="Calibri" w:hAnsi="Calibri"/>
                              <w:color w:val="000000"/>
                              <w:spacing w:val="-10"/>
                              <w:sz w:val="22"/>
                            </w:rPr>
                            <w:fldChar w:fldCharType="begin"/>
                          </w:r>
                          <w:r>
                            <w:rPr>
                              <w:sz w:val="22"/>
                              <w:spacing w:val="-10"/>
                              <w:rFonts w:ascii="Calibri" w:hAnsi="Calibri"/>
                              <w:color w:val="000000"/>
                            </w:rPr>
                            <w:instrText xml:space="preserve"> PAGE </w:instrText>
                          </w:r>
                          <w:r>
                            <w:rPr>
                              <w:sz w:val="22"/>
                              <w:spacing w:val="-10"/>
                              <w:rFonts w:ascii="Calibri" w:hAnsi="Calibri"/>
                              <w:color w:val="000000"/>
                            </w:rPr>
                            <w:fldChar w:fldCharType="separate"/>
                          </w:r>
                          <w:r>
                            <w:rPr>
                              <w:sz w:val="22"/>
                              <w:spacing w:val="-10"/>
                              <w:rFonts w:ascii="Calibri" w:hAnsi="Calibri"/>
                              <w:color w:val="000000"/>
                            </w:rPr>
                            <w:t>6</w:t>
                          </w:r>
                          <w:r>
                            <w:rPr>
                              <w:sz w:val="22"/>
                              <w:spacing w:val="-10"/>
                              <w:rFonts w:ascii="Calibri" w:hAnsi="Calibri"/>
                              <w:color w:val="000000"/>
                            </w:rPr>
                            <w:fldChar w:fldCharType="end"/>
                          </w:r>
                        </w:p>
                      </w:txbxContent>
                    </wps:txbx>
                    <wps:bodyPr lIns="0" rIns="0" tIns="0" bIns="0" anchor="t">
                      <a:noAutofit/>
                    </wps:bodyPr>
                  </wps:wsp>
                </a:graphicData>
              </a:graphic>
            </wp:anchor>
          </w:drawing>
        </mc:Choice>
        <mc:Fallback>
          <w:pict>
            <v:rect id="shape_0" ID="Textbox 11" path="m0,0l-2147483645,0l-2147483645,-2147483646l0,-2147483646xe" stroked="f" o:allowincell="f" style="position:absolute;margin-left:320.35pt;margin-top:781pt;width:12.55pt;height:12.95pt;mso-wrap-style:square;v-text-anchor:top;mso-position-horizontal-relative:page;mso-position-vertical-relative:page">
              <v:fill o:detectmouseclick="t" on="false"/>
              <v:stroke color="#3465a4" joinstyle="round" endcap="flat"/>
              <v:textbox>
                <w:txbxContent>
                  <w:p>
                    <w:pPr>
                      <w:pStyle w:val="user3"/>
                      <w:spacing w:lineRule="exact" w:line="244" w:before="0" w:after="0"/>
                      <w:ind w:hanging="0" w:left="60" w:right="0"/>
                      <w:jc w:val="left"/>
                      <w:rPr>
                        <w:rFonts w:ascii="Calibri" w:hAnsi="Calibri"/>
                        <w:sz w:val="22"/>
                      </w:rPr>
                    </w:pPr>
                    <w:r>
                      <w:rPr>
                        <w:rFonts w:ascii="Calibri" w:hAnsi="Calibri"/>
                        <w:color w:val="000000"/>
                        <w:spacing w:val="-10"/>
                        <w:sz w:val="22"/>
                      </w:rPr>
                      <w:fldChar w:fldCharType="begin"/>
                    </w:r>
                    <w:r>
                      <w:rPr>
                        <w:sz w:val="22"/>
                        <w:spacing w:val="-10"/>
                        <w:rFonts w:ascii="Calibri" w:hAnsi="Calibri"/>
                        <w:color w:val="000000"/>
                      </w:rPr>
                      <w:instrText xml:space="preserve"> PAGE </w:instrText>
                    </w:r>
                    <w:r>
                      <w:rPr>
                        <w:sz w:val="22"/>
                        <w:spacing w:val="-10"/>
                        <w:rFonts w:ascii="Calibri" w:hAnsi="Calibri"/>
                        <w:color w:val="000000"/>
                      </w:rPr>
                      <w:fldChar w:fldCharType="separate"/>
                    </w:r>
                    <w:r>
                      <w:rPr>
                        <w:sz w:val="22"/>
                        <w:spacing w:val="-10"/>
                        <w:rFonts w:ascii="Calibri" w:hAnsi="Calibri"/>
                        <w:color w:val="000000"/>
                      </w:rPr>
                      <w:t>6</w:t>
                    </w:r>
                    <w:r>
                      <w:rPr>
                        <w:sz w:val="22"/>
                        <w:spacing w:val="-10"/>
                        <w:rFonts w:ascii="Calibri" w:hAnsi="Calibri"/>
                        <w:color w:val="000000"/>
                      </w:rPr>
                      <w:fldChar w:fldCharType="end"/>
                    </w:r>
                  </w:p>
                </w:txbxContent>
              </v:textbox>
              <w10:wrap type="non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995" w:hanging="707"/>
      </w:pPr>
      <w:rPr>
        <w:rFonts w:ascii="Times New Roman" w:hAnsi="Times New Roman" w:cs="Times New Roman" w:hint="default"/>
        <w:spacing w:val="0"/>
        <w:w w:val="100"/>
        <w:lang w:val="ru-RU" w:eastAsia="en-US" w:bidi="ar-SA"/>
      </w:rPr>
    </w:lvl>
    <w:lvl w:ilvl="1">
      <w:start w:val="0"/>
      <w:numFmt w:val="bullet"/>
      <w:lvlText w:val=""/>
      <w:lvlJc w:val="left"/>
      <w:pPr>
        <w:tabs>
          <w:tab w:val="num" w:pos="0"/>
        </w:tabs>
        <w:ind w:left="1977" w:hanging="707"/>
      </w:pPr>
      <w:rPr>
        <w:rFonts w:ascii="Symbol" w:hAnsi="Symbol" w:cs="Symbol" w:hint="default"/>
        <w:lang w:val="ru-RU" w:eastAsia="en-US" w:bidi="ar-SA"/>
      </w:rPr>
    </w:lvl>
    <w:lvl w:ilvl="2">
      <w:start w:val="0"/>
      <w:numFmt w:val="bullet"/>
      <w:lvlText w:val=""/>
      <w:lvlJc w:val="left"/>
      <w:pPr>
        <w:tabs>
          <w:tab w:val="num" w:pos="0"/>
        </w:tabs>
        <w:ind w:left="2954" w:hanging="707"/>
      </w:pPr>
      <w:rPr>
        <w:rFonts w:ascii="Symbol" w:hAnsi="Symbol" w:cs="Symbol" w:hint="default"/>
        <w:lang w:val="ru-RU" w:eastAsia="en-US" w:bidi="ar-SA"/>
      </w:rPr>
    </w:lvl>
    <w:lvl w:ilvl="3">
      <w:start w:val="0"/>
      <w:numFmt w:val="bullet"/>
      <w:lvlText w:val=""/>
      <w:lvlJc w:val="left"/>
      <w:pPr>
        <w:tabs>
          <w:tab w:val="num" w:pos="0"/>
        </w:tabs>
        <w:ind w:left="3931" w:hanging="707"/>
      </w:pPr>
      <w:rPr>
        <w:rFonts w:ascii="Symbol" w:hAnsi="Symbol" w:cs="Symbol" w:hint="default"/>
        <w:lang w:val="ru-RU" w:eastAsia="en-US" w:bidi="ar-SA"/>
      </w:rPr>
    </w:lvl>
    <w:lvl w:ilvl="4">
      <w:start w:val="0"/>
      <w:numFmt w:val="bullet"/>
      <w:lvlText w:val=""/>
      <w:lvlJc w:val="left"/>
      <w:pPr>
        <w:tabs>
          <w:tab w:val="num" w:pos="0"/>
        </w:tabs>
        <w:ind w:left="4909" w:hanging="707"/>
      </w:pPr>
      <w:rPr>
        <w:rFonts w:ascii="Symbol" w:hAnsi="Symbol" w:cs="Symbol" w:hint="default"/>
        <w:lang w:val="ru-RU" w:eastAsia="en-US" w:bidi="ar-SA"/>
      </w:rPr>
    </w:lvl>
    <w:lvl w:ilvl="5">
      <w:start w:val="0"/>
      <w:numFmt w:val="bullet"/>
      <w:lvlText w:val=""/>
      <w:lvlJc w:val="left"/>
      <w:pPr>
        <w:tabs>
          <w:tab w:val="num" w:pos="0"/>
        </w:tabs>
        <w:ind w:left="5886" w:hanging="707"/>
      </w:pPr>
      <w:rPr>
        <w:rFonts w:ascii="Symbol" w:hAnsi="Symbol" w:cs="Symbol" w:hint="default"/>
        <w:lang w:val="ru-RU" w:eastAsia="en-US" w:bidi="ar-SA"/>
      </w:rPr>
    </w:lvl>
    <w:lvl w:ilvl="6">
      <w:start w:val="0"/>
      <w:numFmt w:val="bullet"/>
      <w:lvlText w:val=""/>
      <w:lvlJc w:val="left"/>
      <w:pPr>
        <w:tabs>
          <w:tab w:val="num" w:pos="0"/>
        </w:tabs>
        <w:ind w:left="6863" w:hanging="707"/>
      </w:pPr>
      <w:rPr>
        <w:rFonts w:ascii="Symbol" w:hAnsi="Symbol" w:cs="Symbol" w:hint="default"/>
        <w:lang w:val="ru-RU" w:eastAsia="en-US" w:bidi="ar-SA"/>
      </w:rPr>
    </w:lvl>
    <w:lvl w:ilvl="7">
      <w:start w:val="0"/>
      <w:numFmt w:val="bullet"/>
      <w:lvlText w:val=""/>
      <w:lvlJc w:val="left"/>
      <w:pPr>
        <w:tabs>
          <w:tab w:val="num" w:pos="0"/>
        </w:tabs>
        <w:ind w:left="7841" w:hanging="707"/>
      </w:pPr>
      <w:rPr>
        <w:rFonts w:ascii="Symbol" w:hAnsi="Symbol" w:cs="Symbol" w:hint="default"/>
        <w:lang w:val="ru-RU" w:eastAsia="en-US" w:bidi="ar-SA"/>
      </w:rPr>
    </w:lvl>
    <w:lvl w:ilvl="8">
      <w:start w:val="0"/>
      <w:numFmt w:val="bullet"/>
      <w:lvlText w:val=""/>
      <w:lvlJc w:val="left"/>
      <w:pPr>
        <w:tabs>
          <w:tab w:val="num" w:pos="0"/>
        </w:tabs>
        <w:ind w:left="8818" w:hanging="707"/>
      </w:pPr>
      <w:rPr>
        <w:rFonts w:ascii="Symbol" w:hAnsi="Symbol" w:cs="Symbol" w:hint="default"/>
        <w:lang w:val="ru-RU" w:eastAsia="en-US" w:bidi="ar-SA"/>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jc w:val="left"/>
    </w:pPr>
    <w:rPr>
      <w:rFonts w:ascii="Times New Roman" w:hAnsi="Times New Roman" w:eastAsia="Times New Roman" w:cs="Times New Roman"/>
      <w:color w:val="auto"/>
      <w:kern w:val="0"/>
      <w:sz w:val="22"/>
      <w:szCs w:val="22"/>
      <w:lang w:val="ru-RU" w:eastAsia="en-US" w:bidi="ar-SA"/>
    </w:rPr>
  </w:style>
  <w:style w:type="paragraph" w:styleId="Heading1">
    <w:name w:val="heading 1"/>
    <w:basedOn w:val="Normal"/>
    <w:uiPriority w:val="1"/>
    <w:qFormat/>
    <w:pPr>
      <w:ind w:hanging="240" w:left="2123"/>
      <w:jc w:val="both"/>
      <w:outlineLvl w:val="1"/>
    </w:pPr>
    <w:rPr>
      <w:rFonts w:ascii="Times New Roman" w:hAnsi="Times New Roman" w:eastAsia="Times New Roman" w:cs="Times New Roman"/>
      <w:b/>
      <w:bCs/>
      <w:sz w:val="24"/>
      <w:szCs w:val="24"/>
      <w:lang w:val="ru-RU"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character" w:styleId="Style13">
    <w:name w:val="Символ нумерации"/>
    <w:qFormat/>
    <w:rPr/>
  </w:style>
  <w:style w:type="paragraph" w:styleId="Style14">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uiPriority w:val="1"/>
    <w:qFormat/>
    <w:pPr>
      <w:ind w:firstLine="709" w:left="995"/>
      <w:jc w:val="both"/>
    </w:pPr>
    <w:rPr>
      <w:rFonts w:ascii="Times New Roman" w:hAnsi="Times New Roman" w:eastAsia="Times New Roman" w:cs="Times New Roman"/>
      <w:sz w:val="24"/>
      <w:szCs w:val="24"/>
      <w:lang w:val="ru-RU" w:eastAsia="en-US" w:bidi="ar-SA"/>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5">
    <w:name w:val="Указатель"/>
    <w:basedOn w:val="Normal"/>
    <w:qFormat/>
    <w:pPr>
      <w:suppressLineNumbers/>
    </w:pPr>
    <w:rPr>
      <w:rFonts w:ascii="PT Astra Serif" w:hAnsi="PT Astra Serif" w:cs="Noto Sans Devanagari"/>
    </w:rPr>
  </w:style>
  <w:style w:type="paragraph" w:styleId="user">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1">
    <w:name w:val="Указатель (user)"/>
    <w:basedOn w:val="Normal"/>
    <w:qFormat/>
    <w:pPr>
      <w:suppressLineNumbers/>
    </w:pPr>
    <w:rPr>
      <w:rFonts w:ascii="PT Astra Serif" w:hAnsi="PT Astra Serif" w:cs="Noto Sans Devanagari"/>
    </w:rPr>
  </w:style>
  <w:style w:type="paragraph" w:styleId="ListParagraph">
    <w:name w:val="List Paragraph"/>
    <w:basedOn w:val="Normal"/>
    <w:uiPriority w:val="1"/>
    <w:qFormat/>
    <w:pPr>
      <w:ind w:firstLine="709" w:left="995"/>
      <w:jc w:val="both"/>
    </w:pPr>
    <w:rPr>
      <w:rFonts w:ascii="Times New Roman" w:hAnsi="Times New Roman" w:eastAsia="Times New Roman" w:cs="Times New Roman"/>
      <w:lang w:val="ru-RU" w:eastAsia="en-US" w:bidi="ar-SA"/>
    </w:rPr>
  </w:style>
  <w:style w:type="paragraph" w:styleId="TableParagraph">
    <w:name w:val="Table Paragraph"/>
    <w:basedOn w:val="Normal"/>
    <w:uiPriority w:val="1"/>
    <w:qFormat/>
    <w:pPr/>
    <w:rPr>
      <w:rFonts w:ascii="Arial" w:hAnsi="Arial" w:eastAsia="Arial" w:cs="Arial"/>
      <w:lang w:val="ru-RU" w:eastAsia="en-US" w:bidi="ar-SA"/>
    </w:rPr>
  </w:style>
  <w:style w:type="paragraph" w:styleId="user2">
    <w:name w:val="Колонтитулы (user)"/>
    <w:basedOn w:val="Normal"/>
    <w:qFormat/>
    <w:pPr/>
    <w:rPr/>
  </w:style>
  <w:style w:type="paragraph" w:styleId="Style16">
    <w:name w:val="Колонтитулы"/>
    <w:basedOn w:val="Normal"/>
    <w:qFormat/>
    <w:pPr/>
    <w:rPr/>
  </w:style>
  <w:style w:type="paragraph" w:styleId="Footer">
    <w:name w:val="footer"/>
    <w:basedOn w:val="user2"/>
    <w:pPr/>
    <w:rPr/>
  </w:style>
  <w:style w:type="paragraph" w:styleId="user3">
    <w:name w:val="Содержимое врезки (user)"/>
    <w:basedOn w:val="Normal"/>
    <w:qFormat/>
    <w:pPr/>
    <w:rPr/>
  </w:style>
  <w:style w:type="paragraph" w:styleId="Style17">
    <w:name w:val="Содержимое врезки"/>
    <w:basedOn w:val="Normal"/>
    <w:qFormat/>
    <w:pPr/>
    <w:rPr/>
  </w:style>
  <w:style w:type="paragraph" w:styleId="Header">
    <w:name w:val="header"/>
    <w:basedOn w:val="Style16"/>
    <w:pPr>
      <w:suppressLineNumbers/>
      <w:tabs>
        <w:tab w:val="clear" w:pos="720"/>
        <w:tab w:val="center" w:pos="5386" w:leader="none"/>
        <w:tab w:val="right" w:pos="10773" w:leader="none"/>
      </w:tabs>
    </w:pPr>
    <w:rPr/>
  </w:style>
  <w:style w:type="paragraph" w:styleId="Style18">
    <w:name w:val="Содержимое таблицы"/>
    <w:basedOn w:val="Normal"/>
    <w:qFormat/>
    <w:pPr>
      <w:widowControl w:val="false"/>
      <w:suppressLineNumbers/>
    </w:pPr>
    <w:rPr/>
  </w:style>
  <w:style w:type="paragraph" w:styleId="Style19">
    <w:name w:val="Заголовок таблицы"/>
    <w:basedOn w:val="Style18"/>
    <w:qFormat/>
    <w:pPr>
      <w:suppressLineNumbers/>
      <w:jc w:val="center"/>
    </w:pPr>
    <w:rPr>
      <w:b/>
      <w:bCs/>
    </w:rPr>
  </w:style>
  <w:style w:type="numbering" w:styleId="user4" w:default="1">
    <w:name w:val="Без списка (user)"/>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oovdu@38.gbmse.ru" TargetMode="External"/><Relationship Id="rId3" Type="http://schemas.openxmlformats.org/officeDocument/2006/relationships/hyperlink" Target="mailto:ogz@38.gbmse.ru" TargetMode="External"/><Relationship Id="rId4" Type="http://schemas.openxmlformats.org/officeDocument/2006/relationships/hyperlink" Target="mailto:robot_usolie@mail.ru" TargetMode="Externa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footer" Target="footer6.xml"/><Relationship Id="rId11" Type="http://schemas.openxmlformats.org/officeDocument/2006/relationships/footer" Target="footer7.xml"/><Relationship Id="rId12" Type="http://schemas.openxmlformats.org/officeDocument/2006/relationships/footer" Target="footer8.xml"/><Relationship Id="rId13" Type="http://schemas.openxmlformats.org/officeDocument/2006/relationships/footer" Target="footer9.xml"/><Relationship Id="rId14" Type="http://schemas.openxmlformats.org/officeDocument/2006/relationships/footer" Target="footer10.xml"/><Relationship Id="rId15" Type="http://schemas.openxmlformats.org/officeDocument/2006/relationships/footer" Target="footer11.xml"/><Relationship Id="rId16" Type="http://schemas.openxmlformats.org/officeDocument/2006/relationships/footer" Target="footer12.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169</TotalTime>
  <Application>LibreOffice/25.2.6.2$Linux_X86_64 LibreOffice_project/520$Build-2</Application>
  <AppVersion>15.0000</AppVersion>
  <Pages>11</Pages>
  <Words>2751</Words>
  <Characters>19260</Characters>
  <CharactersWithSpaces>22349</CharactersWithSpaces>
  <Paragraphs>205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2026-09-02T02:46:26Z</dcterms:created>
  <dc:creator/>
  <dc:description/>
  <dc:language>ru-RU</dc:language>
  <cp:lastModifiedBy/>
  <dcterms:modified xsi:type="dcterms:W3CDTF">2026-09-02T14:48:21Z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2026-09-02T00:00:00Z</vt:filetime>
  </property>
  <property fmtid="{D5CDD505-2E9C-101B-9397-08002B2CF9AE}" pid="4" name="LastSaved">
    <vt:filetime>2026-09-02T00:00:00Z</vt:filetime>
  </property>
  <property fmtid="{D5CDD505-2E9C-101B-9397-08002B2CF9AE}" pid="5" name="Producer">
    <vt:lpwstr>3-Heights(TM) PDF Security Shell 4.8.25.2 (http://www.pdf-tools.com)</vt:lpwstr>
  </property>
</Properties>
</file>