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A3EEE" w14:textId="77777777" w:rsidR="00C077AE" w:rsidRPr="00CA366A" w:rsidRDefault="00C077AE" w:rsidP="00C077AE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17"/>
      <w:bookmarkEnd w:id="0"/>
      <w:r w:rsidRPr="00CA366A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19AD073B" w14:textId="77777777" w:rsidR="00C077AE" w:rsidRPr="00430019" w:rsidRDefault="00C077AE" w:rsidP="00C077A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30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Оказание услуг по </w:t>
      </w:r>
      <w:r w:rsidR="00D3433F" w:rsidRPr="00430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обследованию конструкций подвального помещения (защитного сооружения).</w:t>
      </w:r>
    </w:p>
    <w:p w14:paraId="1DFB22F3" w14:textId="77777777" w:rsidR="00C077AE" w:rsidRPr="00430019" w:rsidRDefault="00C077AE" w:rsidP="00C077AE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0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требования</w:t>
      </w:r>
    </w:p>
    <w:p w14:paraId="10B88242" w14:textId="63A6BC5D" w:rsidR="00CA366A" w:rsidRPr="00D86A31" w:rsidRDefault="00C077AE" w:rsidP="00CA366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услуг: </w:t>
      </w:r>
      <w:r w:rsidR="00D3433F" w:rsidRPr="0043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обследование конструкций подвального помещения (защитного сооружения) </w:t>
      </w:r>
      <w:r w:rsidRPr="004300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 – Услуги).</w:t>
      </w:r>
    </w:p>
    <w:p w14:paraId="18D8BECB" w14:textId="77777777" w:rsidR="00C077AE" w:rsidRPr="00430019" w:rsidRDefault="00C077AE" w:rsidP="00C077A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оказания Услуг (далее – Объект): </w:t>
      </w:r>
    </w:p>
    <w:p w14:paraId="21D4B4FD" w14:textId="2330C221" w:rsidR="00CA366A" w:rsidRPr="00430019" w:rsidRDefault="00C077AE" w:rsidP="00CA366A">
      <w:pPr>
        <w:shd w:val="clear" w:color="auto" w:fill="FFFFFF"/>
        <w:spacing w:after="0" w:line="276" w:lineRule="auto"/>
        <w:ind w:right="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Санкт-Петербург, ул. Мира, д.14, лит. А (площадь </w:t>
      </w:r>
      <w:r w:rsidR="00D3433F" w:rsidRPr="00430019">
        <w:rPr>
          <w:rFonts w:ascii="Times New Roman" w:eastAsia="Times New Roman" w:hAnsi="Times New Roman" w:cs="Times New Roman"/>
          <w:sz w:val="24"/>
          <w:szCs w:val="24"/>
          <w:lang w:eastAsia="ru-RU"/>
        </w:rPr>
        <w:t>860</w:t>
      </w:r>
      <w:r w:rsidRPr="0043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4300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3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14:paraId="68FC133B" w14:textId="310E9274" w:rsidR="00CA366A" w:rsidRDefault="00D3433F" w:rsidP="00CA366A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01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 работ: в рабочие дни с 09.00 до 17.30, кроме выходных и праздничных дней;</w:t>
      </w:r>
    </w:p>
    <w:p w14:paraId="2FA208BB" w14:textId="51BE3E73" w:rsidR="00D86A31" w:rsidRPr="00CA366A" w:rsidRDefault="00D86A31" w:rsidP="00CA366A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6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выполнения работ 30 рабочих дней с момента подписания договора.</w:t>
      </w:r>
    </w:p>
    <w:p w14:paraId="64AB47FD" w14:textId="2ABC85D1" w:rsidR="00CA366A" w:rsidRPr="00CA366A" w:rsidRDefault="00430019" w:rsidP="00CA366A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 обследования: Систематическое или разовое затопление </w:t>
      </w:r>
      <w:r w:rsidR="00B04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подвального помещения, образование сырости, плесени, </w:t>
      </w:r>
      <w:proofErr w:type="spellStart"/>
      <w:r w:rsidR="00B04A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высолов</w:t>
      </w:r>
      <w:proofErr w:type="spellEnd"/>
      <w:r w:rsidR="00B04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разрушение отделочных слоев.</w:t>
      </w:r>
    </w:p>
    <w:p w14:paraId="45C5D36F" w14:textId="5BBFC0F4" w:rsidR="00A36E67" w:rsidRPr="003202F4" w:rsidRDefault="00837777" w:rsidP="00D82B7B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2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обследования:</w:t>
      </w:r>
      <w:r w:rsidR="003202F4" w:rsidRPr="00320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2B7B" w:rsidRPr="003202F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Инструментально-визуальное обследование для точного выявления источников, причин и путей поступления влаги (грунтовые, талые, ливневые воды или авария на инженерных сетях), а также оценка влияния затопления на несущие конструкции здания</w:t>
      </w:r>
      <w:r w:rsidR="00320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736924" w14:textId="01E97D57" w:rsidR="00837777" w:rsidRPr="001772A8" w:rsidRDefault="001772A8" w:rsidP="00837777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2A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работ</w:t>
      </w:r>
      <w:r w:rsidR="00837777" w:rsidRPr="0017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обследованию объекта: </w:t>
      </w:r>
    </w:p>
    <w:p w14:paraId="079554C9" w14:textId="77777777" w:rsidR="00837777" w:rsidRPr="00E077DF" w:rsidRDefault="00837777" w:rsidP="00837777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A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</w:t>
      </w: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234CB"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 экспертов на объект</w:t>
      </w:r>
    </w:p>
    <w:p w14:paraId="76A17E3A" w14:textId="77777777" w:rsidR="00C234CB" w:rsidRPr="00E077DF" w:rsidRDefault="00C234CB" w:rsidP="00837777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proofErr w:type="spellStart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Телеинспекция</w:t>
      </w:r>
      <w:proofErr w:type="spellEnd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ливневой системы водоотведения не менее 30 метров.</w:t>
      </w:r>
    </w:p>
    <w:p w14:paraId="2B17F2C2" w14:textId="77777777" w:rsidR="00122B5B" w:rsidRPr="00E077DF" w:rsidRDefault="00C234CB" w:rsidP="00837777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Лабораторное обследование воды (для определения источника происхождения)</w:t>
      </w:r>
    </w:p>
    <w:p w14:paraId="0C133E8A" w14:textId="30EFEBF9" w:rsidR="00C234CB" w:rsidRPr="00CA366A" w:rsidRDefault="00122B5B" w:rsidP="00CA366A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(Химический анализ воды (общий) (Водородный показатель (рН); Общая щелочность; Цветность; Хлориды; Мутность; Запах; Жесткость; Железо общее; </w:t>
      </w:r>
      <w:proofErr w:type="spellStart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Перманганатная</w:t>
      </w:r>
      <w:proofErr w:type="spellEnd"/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окисляемость (ПМО); Алюминий; Марганец; Минерализация.)</w:t>
      </w:r>
    </w:p>
    <w:p w14:paraId="7025ABC4" w14:textId="77777777" w:rsidR="00CA366A" w:rsidRDefault="00E077DF" w:rsidP="00122B5B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Сплошное обследование стен, полов и перекрытий подвала с фиксацией следов протечек. </w:t>
      </w:r>
    </w:p>
    <w:p w14:paraId="33419709" w14:textId="51DA4414" w:rsidR="00E077DF" w:rsidRDefault="00CA366A" w:rsidP="00122B5B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="00E077DF"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 состояния приямков, </w:t>
      </w:r>
      <w:proofErr w:type="spellStart"/>
      <w:r w:rsidR="00E077DF"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отмостки</w:t>
      </w:r>
      <w:proofErr w:type="spellEnd"/>
      <w:r w:rsidR="00E077DF"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здания и систем наружного водостока. </w:t>
      </w:r>
    </w:p>
    <w:p w14:paraId="175116A5" w14:textId="3BE9560C" w:rsidR="00E077DF" w:rsidRDefault="00E077DF" w:rsidP="00122B5B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 </w:t>
      </w: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ведомости дефектов и повреждений с масштабной привязкой.</w:t>
      </w:r>
    </w:p>
    <w:p w14:paraId="78788C27" w14:textId="77777777" w:rsidR="00CF2A54" w:rsidRDefault="00E077DF" w:rsidP="00122B5B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влажности стенового материала и конструкций пола.</w:t>
      </w:r>
    </w:p>
    <w:p w14:paraId="30B7169C" w14:textId="77777777" w:rsidR="00CF2A54" w:rsidRDefault="00CF2A54" w:rsidP="00122B5B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</w:t>
      </w:r>
      <w:r w:rsidR="00E077DF"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прочности бетона/кирпича методами неразрушающего контроля (при необходимости).</w:t>
      </w:r>
    </w:p>
    <w:p w14:paraId="29780BD3" w14:textId="77777777" w:rsidR="00CF2A54" w:rsidRDefault="00CF2A54" w:rsidP="00122B5B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</w:t>
      </w:r>
      <w:r w:rsidR="00E077DF"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работоспособности приточно-вытяжной вентиляции. </w:t>
      </w:r>
    </w:p>
    <w:p w14:paraId="0196E3C1" w14:textId="7D3842D9" w:rsidR="00E077DF" w:rsidRDefault="00CF2A54" w:rsidP="00122B5B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</w:t>
      </w:r>
      <w:r w:rsidR="00E077DF" w:rsidRPr="00E077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Инспекция проходящих в подвале трубопроводов (ХВС, ГВС, отопление, канализация) на предмет скрытых свищей и течей.</w:t>
      </w:r>
    </w:p>
    <w:p w14:paraId="72697C42" w14:textId="3DF0D9E0" w:rsidR="00CF2A54" w:rsidRDefault="00CF2A54" w:rsidP="00CF2A54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о</w:t>
      </w:r>
      <w:r w:rsidRPr="00CF2A54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бязательная детальная съемка всех зон дефектов, мест поступления воды и общего состояния помещений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8A669C" w14:textId="0E951E05" w:rsidR="00D86A31" w:rsidRDefault="00CF2A54" w:rsidP="00CF2A54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</w:t>
      </w:r>
      <w:r w:rsidRPr="00CF2A5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результатам</w:t>
      </w:r>
      <w:r w:rsidR="00D8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услуг:</w:t>
      </w:r>
    </w:p>
    <w:p w14:paraId="4F06D347" w14:textId="77777777" w:rsidR="00D86A31" w:rsidRDefault="00D86A31" w:rsidP="00D86A31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1.8.1. </w:t>
      </w:r>
      <w:r w:rsidRPr="00320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экспертного </w:t>
      </w:r>
      <w:r w:rsidRPr="00D86A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заключения.</w:t>
      </w:r>
    </w:p>
    <w:p w14:paraId="371C55E3" w14:textId="3A3AC07D" w:rsidR="00D86A31" w:rsidRPr="00D86A31" w:rsidRDefault="00D86A31" w:rsidP="00D86A31">
      <w:pPr>
        <w:pStyle w:val="a3"/>
        <w:ind w:left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1.8.2. Подготовка отчета, который включает в себя:</w:t>
      </w:r>
    </w:p>
    <w:p w14:paraId="780DF70C" w14:textId="70178568" w:rsidR="00CF2A54" w:rsidRPr="00CF2A54" w:rsidRDefault="00CA366A" w:rsidP="00CF2A54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F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F2A54" w:rsidRPr="00CF2A5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описание конструктивного решения подземной части здания.</w:t>
      </w:r>
    </w:p>
    <w:p w14:paraId="4ACB7EB8" w14:textId="6DF60762" w:rsidR="00CF2A54" w:rsidRPr="00CF2A54" w:rsidRDefault="00CF2A54" w:rsidP="00CF2A54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CF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визуального и инструментального осмотра с </w:t>
      </w:r>
      <w:proofErr w:type="spellStart"/>
      <w:r w:rsidRPr="00CF2A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фототаблицей</w:t>
      </w:r>
      <w:proofErr w:type="spellEnd"/>
      <w:r w:rsidRPr="00CF2A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C94051" w14:textId="3958F7FF" w:rsidR="00CF2A54" w:rsidRPr="00CF2A54" w:rsidRDefault="00CF2A54" w:rsidP="00CF2A54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CF2A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Карту-схему дефектов с указанием мест замачивания и путей проникновения воды.</w:t>
      </w:r>
    </w:p>
    <w:p w14:paraId="72B55DB5" w14:textId="03814C7F" w:rsidR="00CF2A54" w:rsidRPr="00CF2A54" w:rsidRDefault="007A31DD" w:rsidP="00CF2A54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="00CF2A54" w:rsidRPr="00CF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Официальное заключение о точной технической причине затопления (авария ЖКХ, нарушение гидроизоляции, подпор грунтовых вод, дефекты </w:t>
      </w:r>
      <w:proofErr w:type="spellStart"/>
      <w:r w:rsidR="00CF2A54" w:rsidRPr="00CF2A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отмостки</w:t>
      </w:r>
      <w:proofErr w:type="spellEnd"/>
      <w:r w:rsidR="00CF2A54" w:rsidRPr="00CF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т.д.).</w:t>
      </w:r>
    </w:p>
    <w:p w14:paraId="32D8D361" w14:textId="4FEBE4F3" w:rsidR="00CF2A54" w:rsidRPr="00CF2A54" w:rsidRDefault="007A31DD" w:rsidP="00CF2A54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="00B8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A54" w:rsidRPr="00CF2A5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</w:t>
      </w:r>
      <w:r w:rsidR="00CA36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F2A54" w:rsidRPr="00CF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состояния строительных конструкций </w:t>
      </w:r>
      <w:r w:rsidR="00CF2A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="00CF2A54" w:rsidRPr="00CF2A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EC9FFB" w14:textId="7AF75971" w:rsidR="00B80F1D" w:rsidRDefault="007A31DD" w:rsidP="00D86A31">
      <w:pPr>
        <w:pStyle w:val="a3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</w:t>
      </w:r>
      <w:r w:rsidR="00CF2A54" w:rsidRPr="00CF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Пошаговый перечень мероприятий по устранению причин затопления (ремонт сетей, устройство дренажа, инъекционная или обмазочная гидроизоляция) </w:t>
      </w:r>
    </w:p>
    <w:p w14:paraId="4280F616" w14:textId="77777777" w:rsidR="00D86A31" w:rsidRDefault="001E0DC9" w:rsidP="00D86A31">
      <w:pPr>
        <w:pStyle w:val="a3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1.9.</w:t>
      </w:r>
      <w:r w:rsidR="00A670CC" w:rsidRPr="00B8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отчета</w:t>
      </w:r>
      <w:r w:rsidR="00B8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</w:t>
      </w:r>
      <w:r w:rsidR="00A670CC" w:rsidRPr="00B8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норм и правил, действующих на территории РФ, в том числе </w:t>
      </w:r>
      <w:bookmarkStart w:id="1" w:name="_GoBack"/>
      <w:r w:rsidR="00A670CC" w:rsidRPr="00B80F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СП13-102-2003 (Правила обследования несущих строительных конструкций зданий и сооружений</w:t>
      </w:r>
      <w:r w:rsidR="00122B5B" w:rsidRPr="00B80F1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670CC" w:rsidRPr="00B80F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"/>
    </w:p>
    <w:p w14:paraId="2F4D484F" w14:textId="4CE1EAE7" w:rsidR="00B726BA" w:rsidRPr="00D86A31" w:rsidRDefault="00D86A31" w:rsidP="00D86A31">
      <w:pPr>
        <w:pStyle w:val="a3"/>
        <w:ind w:left="709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 </w:t>
      </w:r>
      <w:r w:rsidR="00B726BA" w:rsidRPr="00D8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предоставляется в 2 экземплярах на бумажном носителе и в электронном виде, в формате </w:t>
      </w:r>
      <w:r w:rsidR="00B726BA" w:rsidRPr="00D86A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="00B726BA" w:rsidRPr="00D86A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FB4E3F" w14:textId="77777777" w:rsidR="00A670CC" w:rsidRPr="00430019" w:rsidRDefault="00A670CC" w:rsidP="00837777">
      <w:pPr>
        <w:pStyle w:val="a3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12E6D3" w14:textId="77777777" w:rsidR="00C077AE" w:rsidRPr="00430019" w:rsidRDefault="00C077AE" w:rsidP="00C077AE">
      <w:pPr>
        <w:pStyle w:val="ConsPlusNormal0"/>
        <w:jc w:val="both"/>
        <w:rPr>
          <w:sz w:val="24"/>
          <w:szCs w:val="24"/>
        </w:rPr>
      </w:pPr>
    </w:p>
    <w:p w14:paraId="792DF4F4" w14:textId="77777777" w:rsidR="00C077AE" w:rsidRPr="00430019" w:rsidRDefault="00C077AE" w:rsidP="00C077AE">
      <w:pPr>
        <w:rPr>
          <w:rFonts w:ascii="Calibri" w:eastAsia="Times New Roman" w:hAnsi="Calibri" w:cs="Calibri"/>
          <w:sz w:val="24"/>
          <w:szCs w:val="24"/>
          <w:lang w:eastAsia="ru-RU"/>
        </w:rPr>
      </w:pPr>
      <w:r w:rsidRPr="00430019">
        <w:rPr>
          <w:sz w:val="24"/>
          <w:szCs w:val="24"/>
        </w:rPr>
        <w:br w:type="page"/>
      </w:r>
    </w:p>
    <w:sectPr w:rsidR="00C077AE" w:rsidRPr="00430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15A2570A"/>
    <w:lvl w:ilvl="0">
      <w:start w:val="1"/>
      <w:numFmt w:val="decimal"/>
      <w:pStyle w:val="11"/>
      <w:lvlText w:val="%1. "/>
      <w:lvlJc w:val="left"/>
      <w:pPr>
        <w:tabs>
          <w:tab w:val="num" w:pos="3479"/>
        </w:tabs>
        <w:ind w:left="3479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>
      <w:start w:val="1"/>
      <w:numFmt w:val="decimal"/>
      <w:pStyle w:val="11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106F14"/>
    <w:multiLevelType w:val="hybridMultilevel"/>
    <w:tmpl w:val="B86EF19A"/>
    <w:lvl w:ilvl="0" w:tplc="1430DCD6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333D48"/>
    <w:multiLevelType w:val="hybridMultilevel"/>
    <w:tmpl w:val="4E384BFA"/>
    <w:lvl w:ilvl="0" w:tplc="9500BFB8">
      <w:start w:val="2"/>
      <w:numFmt w:val="decimal"/>
      <w:suff w:val="space"/>
      <w:lvlText w:val="2.%1.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F36767"/>
    <w:multiLevelType w:val="hybridMultilevel"/>
    <w:tmpl w:val="7E4EFFA8"/>
    <w:lvl w:ilvl="0" w:tplc="BEFEB24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9F768F2"/>
    <w:multiLevelType w:val="hybridMultilevel"/>
    <w:tmpl w:val="BE84763A"/>
    <w:lvl w:ilvl="0" w:tplc="2FFAF3A6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C832F4D"/>
    <w:multiLevelType w:val="hybridMultilevel"/>
    <w:tmpl w:val="DE982A9C"/>
    <w:lvl w:ilvl="0" w:tplc="EE0ABB0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43F63BD"/>
    <w:multiLevelType w:val="hybridMultilevel"/>
    <w:tmpl w:val="8BA6E3D8"/>
    <w:lvl w:ilvl="0" w:tplc="82E282D0">
      <w:start w:val="1"/>
      <w:numFmt w:val="decimal"/>
      <w:suff w:val="space"/>
      <w:lvlText w:val="1.%1."/>
      <w:lvlJc w:val="left"/>
      <w:pPr>
        <w:ind w:left="0" w:firstLine="709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4C20EA2"/>
    <w:multiLevelType w:val="hybridMultilevel"/>
    <w:tmpl w:val="0FA23C64"/>
    <w:lvl w:ilvl="0" w:tplc="7C763F4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5690979"/>
    <w:multiLevelType w:val="hybridMultilevel"/>
    <w:tmpl w:val="AB0451B0"/>
    <w:lvl w:ilvl="0" w:tplc="ACCA50D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64378AD"/>
    <w:multiLevelType w:val="hybridMultilevel"/>
    <w:tmpl w:val="B61CFB70"/>
    <w:lvl w:ilvl="0" w:tplc="4F98DFBA">
      <w:start w:val="1"/>
      <w:numFmt w:val="decimal"/>
      <w:suff w:val="space"/>
      <w:lvlText w:val="5.%1.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01361"/>
    <w:multiLevelType w:val="hybridMultilevel"/>
    <w:tmpl w:val="96165FBA"/>
    <w:lvl w:ilvl="0" w:tplc="D64CB5CA">
      <w:start w:val="1"/>
      <w:numFmt w:val="decimal"/>
      <w:suff w:val="space"/>
      <w:lvlText w:val="4.%1.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E12964"/>
    <w:multiLevelType w:val="hybridMultilevel"/>
    <w:tmpl w:val="38103048"/>
    <w:lvl w:ilvl="0" w:tplc="C62E8642">
      <w:start w:val="1"/>
      <w:numFmt w:val="decimal"/>
      <w:suff w:val="space"/>
      <w:lvlText w:val="3.%1.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5A45DB"/>
    <w:multiLevelType w:val="hybridMultilevel"/>
    <w:tmpl w:val="C1B26574"/>
    <w:lvl w:ilvl="0" w:tplc="741608E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3C343F7"/>
    <w:multiLevelType w:val="hybridMultilevel"/>
    <w:tmpl w:val="2BE09696"/>
    <w:lvl w:ilvl="0" w:tplc="E63046F4">
      <w:start w:val="1"/>
      <w:numFmt w:val="decimal"/>
      <w:suff w:val="space"/>
      <w:lvlText w:val="6.%1.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A46B64"/>
    <w:multiLevelType w:val="hybridMultilevel"/>
    <w:tmpl w:val="2AD8EE42"/>
    <w:lvl w:ilvl="0" w:tplc="9E6AEA3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57377"/>
    <w:multiLevelType w:val="hybridMultilevel"/>
    <w:tmpl w:val="1EAAE038"/>
    <w:lvl w:ilvl="0" w:tplc="748A681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6F903E5F"/>
    <w:multiLevelType w:val="hybridMultilevel"/>
    <w:tmpl w:val="34CE3A4C"/>
    <w:lvl w:ilvl="0" w:tplc="79622DD2">
      <w:start w:val="1"/>
      <w:numFmt w:val="bullet"/>
      <w:suff w:val="space"/>
      <w:lvlText w:val=""/>
      <w:lvlJc w:val="left"/>
      <w:pPr>
        <w:ind w:left="708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</w:num>
  <w:num w:numId="7">
    <w:abstractNumId w:val="4"/>
  </w:num>
  <w:num w:numId="8">
    <w:abstractNumId w:val="4"/>
  </w:num>
  <w:num w:numId="9">
    <w:abstractNumId w:val="5"/>
  </w:num>
  <w:num w:numId="10">
    <w:abstractNumId w:val="5"/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</w:num>
  <w:num w:numId="15">
    <w:abstractNumId w:val="1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5"/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7"/>
  </w:num>
  <w:num w:numId="25">
    <w:abstractNumId w:val="12"/>
  </w:num>
  <w:num w:numId="26">
    <w:abstractNumId w:val="12"/>
  </w:num>
  <w:num w:numId="27">
    <w:abstractNumId w:val="3"/>
  </w:num>
  <w:num w:numId="28">
    <w:abstractNumId w:val="3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4"/>
  </w:num>
  <w:num w:numId="33">
    <w:abstractNumId w:val="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7AE"/>
    <w:rsid w:val="0007648C"/>
    <w:rsid w:val="000B3508"/>
    <w:rsid w:val="00122B5B"/>
    <w:rsid w:val="00143B76"/>
    <w:rsid w:val="001772A8"/>
    <w:rsid w:val="001E0DC9"/>
    <w:rsid w:val="0024620D"/>
    <w:rsid w:val="00273F59"/>
    <w:rsid w:val="002B4452"/>
    <w:rsid w:val="003202F4"/>
    <w:rsid w:val="003E6E1B"/>
    <w:rsid w:val="00430019"/>
    <w:rsid w:val="00484947"/>
    <w:rsid w:val="006411B5"/>
    <w:rsid w:val="00693FBD"/>
    <w:rsid w:val="006D11E0"/>
    <w:rsid w:val="0077779A"/>
    <w:rsid w:val="00790F68"/>
    <w:rsid w:val="007A31DD"/>
    <w:rsid w:val="00837777"/>
    <w:rsid w:val="00925784"/>
    <w:rsid w:val="00A36E67"/>
    <w:rsid w:val="00A670CC"/>
    <w:rsid w:val="00B04A90"/>
    <w:rsid w:val="00B726BA"/>
    <w:rsid w:val="00B80F1D"/>
    <w:rsid w:val="00BB4775"/>
    <w:rsid w:val="00C077AE"/>
    <w:rsid w:val="00C234CB"/>
    <w:rsid w:val="00C54327"/>
    <w:rsid w:val="00CA366A"/>
    <w:rsid w:val="00CF2A54"/>
    <w:rsid w:val="00D0312B"/>
    <w:rsid w:val="00D3433F"/>
    <w:rsid w:val="00D82B7B"/>
    <w:rsid w:val="00D86A31"/>
    <w:rsid w:val="00E0498C"/>
    <w:rsid w:val="00E077DF"/>
    <w:rsid w:val="00E271E0"/>
    <w:rsid w:val="00FA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512A"/>
  <w15:chartTrackingRefBased/>
  <w15:docId w15:val="{252B1C4D-3843-4D55-99D1-1ECE3283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7AE"/>
    <w:pPr>
      <w:spacing w:line="256" w:lineRule="auto"/>
    </w:p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,H1 Знак,Document Header1,Заголовок 1 Знак2 Знак,Заголовок 1 Знак1 Знак Знак,Заголовок 1 Знак Знак Знак Знак,Знак2"/>
    <w:basedOn w:val="a"/>
    <w:next w:val="a"/>
    <w:link w:val="10"/>
    <w:qFormat/>
    <w:rsid w:val="00C077AE"/>
    <w:pPr>
      <w:keepNext/>
      <w:keepLines/>
      <w:suppressAutoHyphens/>
      <w:spacing w:before="48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2B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1,Заголовок 1 Знак Знак Знак Знак Знак Знак Знак Знак Знак Знак Знак Знак,H1 Знак Знак,Document Header1 Знак,Заголовок 1 Знак2 Знак Знак,Знак2 Знак"/>
    <w:basedOn w:val="a0"/>
    <w:link w:val="1"/>
    <w:rsid w:val="00C077AE"/>
    <w:rPr>
      <w:rFonts w:asciiTheme="majorHAnsi" w:eastAsiaTheme="majorEastAsia" w:hAnsiTheme="majorHAnsi" w:cstheme="majorBidi"/>
      <w:color w:val="2E74B5" w:themeColor="accent1" w:themeShade="BF"/>
      <w:kern w:val="2"/>
      <w:sz w:val="28"/>
      <w:szCs w:val="28"/>
    </w:rPr>
  </w:style>
  <w:style w:type="character" w:customStyle="1" w:styleId="110">
    <w:name w:val="Заголовок 1 Знак1"/>
    <w:aliases w:val="Заголовок 1 Знак Знак Знак Знак Знак Знак Знак Знак Знак Знак1,H1 Знак2,Заголовок 1 Знак Знак Знак Знак Знак Знак Знак Знак Знак Знак Знак Знак1,H1 Знак Знак1,Document Header1 Знак1,Заголовок 1 Знак2 Знак Знак1,Знак2 Знак1"/>
    <w:basedOn w:val="a0"/>
    <w:rsid w:val="00C077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a"/>
    <w:rsid w:val="00C07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C077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C077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77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77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077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077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077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077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077A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1. Заголовок"/>
    <w:basedOn w:val="a"/>
    <w:qFormat/>
    <w:rsid w:val="00C077AE"/>
    <w:pPr>
      <w:keepNext/>
      <w:tabs>
        <w:tab w:val="num" w:pos="3479"/>
      </w:tabs>
      <w:spacing w:before="240" w:after="120" w:line="240" w:lineRule="auto"/>
      <w:ind w:left="3479" w:hanging="360"/>
      <w:jc w:val="center"/>
    </w:pPr>
    <w:rPr>
      <w:rFonts w:ascii="Times New Roman" w:eastAsiaTheme="minorEastAsia" w:hAnsi="Times New Roman" w:cs="Courier New"/>
      <w:b/>
      <w:bCs/>
      <w:sz w:val="20"/>
      <w:szCs w:val="20"/>
      <w:lang w:eastAsia="zh-CN"/>
    </w:rPr>
  </w:style>
  <w:style w:type="character" w:customStyle="1" w:styleId="112">
    <w:name w:val="1.1. Заголовок Знак"/>
    <w:link w:val="11"/>
    <w:locked/>
    <w:rsid w:val="00C077AE"/>
    <w:rPr>
      <w:rFonts w:ascii="Times New Roman" w:eastAsiaTheme="minorEastAsia" w:hAnsi="Times New Roman" w:cs="Courier New"/>
      <w:color w:val="000000"/>
      <w:sz w:val="20"/>
      <w:szCs w:val="20"/>
      <w:lang w:eastAsia="zh-CN"/>
    </w:rPr>
  </w:style>
  <w:style w:type="paragraph" w:customStyle="1" w:styleId="11">
    <w:name w:val="1.1. Заголовок"/>
    <w:basedOn w:val="a"/>
    <w:link w:val="112"/>
    <w:qFormat/>
    <w:rsid w:val="00C077AE"/>
    <w:pPr>
      <w:numPr>
        <w:ilvl w:val="1"/>
        <w:numId w:val="1"/>
      </w:numPr>
      <w:spacing w:after="0" w:line="240" w:lineRule="auto"/>
      <w:jc w:val="both"/>
    </w:pPr>
    <w:rPr>
      <w:rFonts w:ascii="Times New Roman" w:eastAsiaTheme="minorEastAsia" w:hAnsi="Times New Roman" w:cs="Courier New"/>
      <w:color w:val="000000"/>
      <w:sz w:val="20"/>
      <w:szCs w:val="20"/>
      <w:lang w:eastAsia="zh-CN"/>
    </w:rPr>
  </w:style>
  <w:style w:type="paragraph" w:customStyle="1" w:styleId="111">
    <w:name w:val="1.1.1. Заголовок"/>
    <w:basedOn w:val="11"/>
    <w:qFormat/>
    <w:rsid w:val="00C077AE"/>
    <w:pPr>
      <w:numPr>
        <w:ilvl w:val="2"/>
      </w:numPr>
    </w:pPr>
  </w:style>
  <w:style w:type="paragraph" w:styleId="a3">
    <w:name w:val="List Paragraph"/>
    <w:basedOn w:val="a"/>
    <w:uiPriority w:val="34"/>
    <w:qFormat/>
    <w:rsid w:val="00D3433F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22B5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inqyif">
    <w:name w:val="inqyif"/>
    <w:basedOn w:val="a0"/>
    <w:rsid w:val="00FA7BF6"/>
  </w:style>
  <w:style w:type="character" w:styleId="a4">
    <w:name w:val="Strong"/>
    <w:basedOn w:val="a0"/>
    <w:uiPriority w:val="22"/>
    <w:qFormat/>
    <w:rsid w:val="00FA7BF6"/>
    <w:rPr>
      <w:b/>
      <w:bCs/>
    </w:rPr>
  </w:style>
  <w:style w:type="character" w:styleId="a5">
    <w:name w:val="Hyperlink"/>
    <w:basedOn w:val="a0"/>
    <w:uiPriority w:val="99"/>
    <w:semiHidden/>
    <w:unhideWhenUsed/>
    <w:rsid w:val="00FA7BF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5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54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Саяпин Владимир Сергеевич</dc:creator>
  <cp:keywords/>
  <dc:description/>
  <cp:lastModifiedBy>Семенова Елизавета Викторовна</cp:lastModifiedBy>
  <cp:revision>2</cp:revision>
  <cp:lastPrinted>2026-07-27T06:39:00Z</cp:lastPrinted>
  <dcterms:created xsi:type="dcterms:W3CDTF">2026-07-27T08:21:00Z</dcterms:created>
  <dcterms:modified xsi:type="dcterms:W3CDTF">2026-07-27T08:21:00Z</dcterms:modified>
</cp:coreProperties>
</file>