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Pr="00ED26A6"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F35604">
        <w:rPr>
          <w:sz w:val="24"/>
          <w:szCs w:val="24"/>
        </w:rPr>
        <w:t xml:space="preserve">          </w:t>
      </w:r>
      <w:r w:rsidRPr="007401B9">
        <w:rPr>
          <w:sz w:val="24"/>
          <w:szCs w:val="24"/>
        </w:rPr>
        <w:t xml:space="preserve">  « ___» ________20</w:t>
      </w:r>
      <w:r w:rsidR="00677113" w:rsidRPr="007401B9">
        <w:rPr>
          <w:sz w:val="24"/>
          <w:szCs w:val="24"/>
        </w:rPr>
        <w:t>2</w:t>
      </w:r>
      <w:r w:rsidR="002925F4">
        <w:rPr>
          <w:sz w:val="24"/>
          <w:szCs w:val="24"/>
        </w:rPr>
        <w:t>6</w:t>
      </w:r>
      <w:r w:rsidRPr="007401B9">
        <w:rPr>
          <w:sz w:val="24"/>
          <w:szCs w:val="24"/>
        </w:rPr>
        <w:t xml:space="preserve"> г.</w:t>
      </w: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2925F4">
        <w:rPr>
          <w:rFonts w:eastAsia="Calibri"/>
          <w:kern w:val="3"/>
          <w:sz w:val="24"/>
          <w:szCs w:val="24"/>
          <w:lang w:eastAsia="en-US"/>
        </w:rPr>
        <w:t>6</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предъявляемым Заказчиком к Товару, должен соответствовать требованиям, указанным 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F35604">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акт приема-передачи Товара в 2 (двух) экземплярах по форме, установленной Приложением № 1 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r w:rsidR="00F35604">
        <w:rPr>
          <w:sz w:val="24"/>
          <w:szCs w:val="24"/>
        </w:rPr>
        <w:t xml:space="preserve"> </w:t>
      </w: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lastRenderedPageBreak/>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57799B" w:rsidRPr="007401B9" w:rsidRDefault="0057799B"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AF78B8" w:rsidRPr="00AF78B8" w:rsidRDefault="0027660E" w:rsidP="00AF78B8">
      <w:pPr>
        <w:jc w:val="both"/>
        <w:rPr>
          <w:b/>
          <w:sz w:val="24"/>
          <w:szCs w:val="24"/>
        </w:rPr>
      </w:pPr>
      <w:r w:rsidRPr="00ED26A6">
        <w:rPr>
          <w:color w:val="000000"/>
          <w:sz w:val="24"/>
          <w:szCs w:val="24"/>
        </w:rPr>
        <w:t xml:space="preserve">3.1. Цена Контракта составляет </w:t>
      </w:r>
      <w:r w:rsidR="004619BD" w:rsidRPr="004619BD">
        <w:rPr>
          <w:b/>
          <w:color w:val="000000"/>
          <w:sz w:val="24"/>
          <w:szCs w:val="24"/>
        </w:rPr>
        <w:t>7</w:t>
      </w:r>
      <w:r w:rsidR="00CE53D1" w:rsidRPr="00CE53D1">
        <w:rPr>
          <w:b/>
          <w:color w:val="000000"/>
          <w:sz w:val="24"/>
          <w:szCs w:val="24"/>
        </w:rPr>
        <w:t xml:space="preserve"> </w:t>
      </w:r>
      <w:r w:rsidR="007E3BD5">
        <w:rPr>
          <w:b/>
          <w:color w:val="000000"/>
          <w:sz w:val="24"/>
          <w:szCs w:val="24"/>
        </w:rPr>
        <w:t>000</w:t>
      </w:r>
      <w:r w:rsidR="00AF78B8" w:rsidRPr="00AF78B8">
        <w:rPr>
          <w:b/>
          <w:sz w:val="24"/>
          <w:szCs w:val="24"/>
        </w:rPr>
        <w:t xml:space="preserve"> (</w:t>
      </w:r>
      <w:r w:rsidR="004619BD">
        <w:rPr>
          <w:b/>
          <w:sz w:val="24"/>
          <w:szCs w:val="24"/>
        </w:rPr>
        <w:t>семь</w:t>
      </w:r>
      <w:r w:rsidR="007E3BD5">
        <w:rPr>
          <w:b/>
          <w:sz w:val="24"/>
          <w:szCs w:val="24"/>
        </w:rPr>
        <w:t xml:space="preserve"> тысяч</w:t>
      </w:r>
      <w:r w:rsidR="00AF78B8" w:rsidRPr="00AF78B8">
        <w:rPr>
          <w:b/>
          <w:sz w:val="24"/>
          <w:szCs w:val="24"/>
        </w:rPr>
        <w:t xml:space="preserve">) рублей </w:t>
      </w:r>
      <w:r w:rsidR="007E3BD5">
        <w:rPr>
          <w:b/>
          <w:sz w:val="24"/>
          <w:szCs w:val="24"/>
        </w:rPr>
        <w:t>00</w:t>
      </w:r>
      <w:r w:rsidR="00AF78B8" w:rsidRPr="00AF78B8">
        <w:rPr>
          <w:b/>
          <w:sz w:val="24"/>
          <w:szCs w:val="24"/>
        </w:rPr>
        <w:t xml:space="preserve"> копеек</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846BB0">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3.3. Цена контракта является твердой и не может изменяться в ходе исполнения Контракта, 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чем на 10% предусмотренного Контрактом 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lastRenderedPageBreak/>
        <w:t>3.6. Оплата по Контракту осуществляет</w:t>
      </w:r>
      <w:r w:rsidR="007E7979" w:rsidRPr="007401B9">
        <w:rPr>
          <w:sz w:val="24"/>
          <w:szCs w:val="24"/>
        </w:rPr>
        <w:t xml:space="preserve">ся в российских рублях за счет </w:t>
      </w:r>
      <w:r w:rsidRPr="007401B9">
        <w:rPr>
          <w:sz w:val="24"/>
          <w:szCs w:val="24"/>
        </w:rPr>
        <w:t>бюджетного 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w:t>
      </w:r>
      <w:r w:rsidRPr="00DA4E63">
        <w:rPr>
          <w:rFonts w:eastAsia="Arial Unicode MS"/>
          <w:color w:val="000000"/>
          <w:kern w:val="1"/>
          <w:sz w:val="24"/>
          <w:szCs w:val="24"/>
          <w:lang w:eastAsia="ar-SA"/>
        </w:rPr>
        <w:lastRenderedPageBreak/>
        <w:t>цены государственного контракта.</w:t>
      </w:r>
      <w:r w:rsidR="00FA6CEB">
        <w:rPr>
          <w:rFonts w:eastAsia="Arial Unicode MS"/>
          <w:color w:val="000000"/>
          <w:kern w:val="1"/>
          <w:sz w:val="24"/>
          <w:szCs w:val="24"/>
          <w:lang w:eastAsia="ar-SA"/>
        </w:rPr>
        <w:t xml:space="preserve"> </w:t>
      </w:r>
      <w:r w:rsidR="004619BD">
        <w:rPr>
          <w:rFonts w:eastAsia="Arial Unicode MS"/>
          <w:color w:val="000000"/>
          <w:kern w:val="1"/>
          <w:sz w:val="24"/>
          <w:szCs w:val="24"/>
          <w:lang w:eastAsia="ar-SA"/>
        </w:rPr>
        <w:t>7</w:t>
      </w:r>
      <w:r w:rsidR="007E3BD5">
        <w:rPr>
          <w:rFonts w:eastAsia="Arial Unicode MS"/>
          <w:color w:val="000000"/>
          <w:kern w:val="1"/>
          <w:sz w:val="24"/>
          <w:szCs w:val="24"/>
          <w:lang w:eastAsia="ar-SA"/>
        </w:rPr>
        <w:t>00</w:t>
      </w:r>
      <w:r w:rsidR="00A6347D">
        <w:rPr>
          <w:rFonts w:eastAsia="Arial Unicode MS"/>
          <w:color w:val="000000"/>
          <w:kern w:val="1"/>
          <w:sz w:val="24"/>
          <w:szCs w:val="24"/>
          <w:lang w:eastAsia="ar-SA"/>
        </w:rPr>
        <w:t>-</w:t>
      </w:r>
      <w:r w:rsidR="007E3BD5">
        <w:rPr>
          <w:rFonts w:eastAsia="Arial Unicode MS"/>
          <w:color w:val="000000"/>
          <w:kern w:val="1"/>
          <w:sz w:val="24"/>
          <w:szCs w:val="24"/>
          <w:lang w:eastAsia="ar-SA"/>
        </w:rPr>
        <w:t>00</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w:t>
      </w:r>
      <w:r w:rsidRPr="00DA4E63">
        <w:rPr>
          <w:rFonts w:eastAsia="Calibri"/>
          <w:sz w:val="24"/>
          <w:szCs w:val="24"/>
        </w:rPr>
        <w:lastRenderedPageBreak/>
        <w:t>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2925F4">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t>7</w:t>
      </w:r>
      <w:r w:rsidR="0027660E" w:rsidRPr="007401B9">
        <w:rPr>
          <w:sz w:val="24"/>
          <w:szCs w:val="24"/>
        </w:rPr>
        <w:t xml:space="preserve">.2.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w:t>
      </w:r>
      <w:r w:rsidR="0027660E" w:rsidRPr="007401B9">
        <w:rPr>
          <w:sz w:val="24"/>
          <w:szCs w:val="24"/>
        </w:rPr>
        <w:lastRenderedPageBreak/>
        <w:t>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7660E" w:rsidRPr="007401B9" w:rsidRDefault="0027660E" w:rsidP="00FA44F9">
      <w:pPr>
        <w:jc w:val="both"/>
        <w:rPr>
          <w:sz w:val="24"/>
          <w:szCs w:val="24"/>
        </w:rPr>
      </w:pPr>
      <w:r w:rsidRPr="007401B9">
        <w:rPr>
          <w:sz w:val="24"/>
          <w:szCs w:val="24"/>
        </w:rPr>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lastRenderedPageBreak/>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5"/>
      </w:tblGrid>
      <w:tr w:rsidR="00F35604" w:rsidRPr="00F35604" w:rsidTr="00F35604">
        <w:trPr>
          <w:trHeight w:val="421"/>
        </w:trPr>
        <w:tc>
          <w:tcPr>
            <w:tcW w:w="4485" w:type="dxa"/>
            <w:vAlign w:val="center"/>
          </w:tcPr>
          <w:p w:rsidR="00F35604" w:rsidRPr="00F35604" w:rsidRDefault="00F35604" w:rsidP="00F35604">
            <w:pPr>
              <w:widowControl/>
              <w:autoSpaceDE/>
              <w:autoSpaceDN/>
              <w:jc w:val="center"/>
              <w:rPr>
                <w:b/>
                <w:sz w:val="24"/>
                <w:szCs w:val="24"/>
              </w:rPr>
            </w:pPr>
            <w:r>
              <w:rPr>
                <w:b/>
                <w:sz w:val="24"/>
                <w:szCs w:val="24"/>
              </w:rPr>
              <w:t>Поставщик</w:t>
            </w:r>
          </w:p>
        </w:tc>
        <w:tc>
          <w:tcPr>
            <w:tcW w:w="5085" w:type="dxa"/>
            <w:vAlign w:val="center"/>
          </w:tcPr>
          <w:p w:rsidR="00F35604" w:rsidRPr="00F35604" w:rsidRDefault="00F35604" w:rsidP="00F35604">
            <w:pPr>
              <w:widowControl/>
              <w:autoSpaceDE/>
              <w:autoSpaceDN/>
              <w:jc w:val="center"/>
              <w:rPr>
                <w:b/>
                <w:sz w:val="24"/>
                <w:szCs w:val="24"/>
              </w:rPr>
            </w:pPr>
            <w:r w:rsidRPr="00F35604">
              <w:rPr>
                <w:b/>
                <w:bCs/>
                <w:sz w:val="24"/>
                <w:szCs w:val="24"/>
              </w:rPr>
              <w:t>Государственный заказчик</w:t>
            </w:r>
          </w:p>
        </w:tc>
      </w:tr>
      <w:tr w:rsidR="00F35604" w:rsidRPr="00F35604" w:rsidTr="00F35604">
        <w:tc>
          <w:tcPr>
            <w:tcW w:w="4485" w:type="dxa"/>
          </w:tcPr>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r w:rsidRPr="00F35604">
              <w:rPr>
                <w:sz w:val="24"/>
                <w:szCs w:val="24"/>
              </w:rPr>
              <w:t xml:space="preserve">_____________________ </w:t>
            </w:r>
          </w:p>
        </w:tc>
        <w:tc>
          <w:tcPr>
            <w:tcW w:w="5085" w:type="dxa"/>
          </w:tcPr>
          <w:p w:rsidR="00F35604" w:rsidRPr="00F35604" w:rsidRDefault="00F35604" w:rsidP="00F35604">
            <w:pPr>
              <w:rPr>
                <w:b/>
                <w:sz w:val="24"/>
                <w:szCs w:val="24"/>
              </w:rPr>
            </w:pPr>
            <w:r w:rsidRPr="00F35604">
              <w:rPr>
                <w:b/>
                <w:sz w:val="24"/>
                <w:szCs w:val="24"/>
              </w:rPr>
              <w:t>ФКУ СИЗО-5 ГУФСИН России по Ростовской области</w:t>
            </w:r>
          </w:p>
          <w:p w:rsidR="00F35604" w:rsidRPr="00F35604" w:rsidRDefault="00F35604" w:rsidP="00F35604">
            <w:pPr>
              <w:pBdr>
                <w:bottom w:val="single" w:sz="12" w:space="0" w:color="00000A"/>
              </w:pBdr>
              <w:rPr>
                <w:color w:val="000000"/>
                <w:sz w:val="24"/>
                <w:szCs w:val="24"/>
              </w:rPr>
            </w:pPr>
            <w:r w:rsidRPr="00F35604">
              <w:rPr>
                <w:color w:val="000000"/>
                <w:sz w:val="24"/>
                <w:szCs w:val="24"/>
              </w:rPr>
              <w:t>344064, Ростовская область, г. Ростов-на-Дону, ул. Тоннельная, 4</w:t>
            </w:r>
          </w:p>
          <w:p w:rsidR="00F35604" w:rsidRPr="00F35604" w:rsidRDefault="00F35604" w:rsidP="00F35604">
            <w:pPr>
              <w:pBdr>
                <w:bottom w:val="single" w:sz="12" w:space="0" w:color="00000A"/>
              </w:pBdr>
              <w:rPr>
                <w:color w:val="000000"/>
                <w:sz w:val="24"/>
                <w:szCs w:val="24"/>
              </w:rPr>
            </w:pPr>
            <w:r w:rsidRPr="00F35604">
              <w:rPr>
                <w:color w:val="000000"/>
                <w:sz w:val="24"/>
                <w:szCs w:val="24"/>
              </w:rPr>
              <w:t xml:space="preserve">ИНН 6165154243 КПП 616501001 </w:t>
            </w:r>
          </w:p>
          <w:p w:rsidR="00F35604" w:rsidRPr="00F35604" w:rsidRDefault="00F35604" w:rsidP="00F35604">
            <w:pPr>
              <w:pBdr>
                <w:bottom w:val="single" w:sz="12" w:space="0" w:color="00000A"/>
              </w:pBdr>
              <w:rPr>
                <w:color w:val="000000"/>
                <w:sz w:val="24"/>
                <w:szCs w:val="24"/>
              </w:rPr>
            </w:pPr>
            <w:r w:rsidRPr="00F35604">
              <w:rPr>
                <w:color w:val="000000"/>
                <w:sz w:val="24"/>
                <w:szCs w:val="24"/>
              </w:rPr>
              <w:t xml:space="preserve">Тел/факс (863) 243-76-45  </w:t>
            </w:r>
          </w:p>
          <w:p w:rsidR="00F35604" w:rsidRPr="00F35604" w:rsidRDefault="00A730F6" w:rsidP="00F35604">
            <w:pPr>
              <w:pBdr>
                <w:bottom w:val="single" w:sz="12" w:space="0" w:color="00000A"/>
              </w:pBdr>
              <w:rPr>
                <w:color w:val="000000"/>
                <w:sz w:val="24"/>
                <w:szCs w:val="24"/>
              </w:rPr>
            </w:pPr>
            <w:hyperlink r:id="rId12" w:history="1">
              <w:r w:rsidR="00F35604" w:rsidRPr="00F35604">
                <w:rPr>
                  <w:color w:val="0000FF"/>
                  <w:sz w:val="24"/>
                  <w:szCs w:val="24"/>
                  <w:u w:val="single"/>
                </w:rPr>
                <w:t>ci-5_rnd@mail.ru</w:t>
              </w:r>
            </w:hyperlink>
          </w:p>
          <w:p w:rsidR="00F35604" w:rsidRDefault="00F35604" w:rsidP="00F35604">
            <w:pPr>
              <w:pBdr>
                <w:bottom w:val="single" w:sz="12" w:space="0" w:color="00000A"/>
              </w:pBdr>
              <w:rPr>
                <w:color w:val="000000"/>
                <w:sz w:val="24"/>
                <w:szCs w:val="24"/>
              </w:rPr>
            </w:pPr>
          </w:p>
          <w:p w:rsidR="00A730F6" w:rsidRDefault="00A730F6" w:rsidP="00F35604">
            <w:pPr>
              <w:pBdr>
                <w:bottom w:val="single" w:sz="12" w:space="0" w:color="00000A"/>
              </w:pBdr>
              <w:rPr>
                <w:color w:val="000000"/>
                <w:sz w:val="24"/>
                <w:szCs w:val="24"/>
              </w:rPr>
            </w:pPr>
          </w:p>
          <w:p w:rsidR="00A730F6" w:rsidRDefault="00A730F6" w:rsidP="00F35604">
            <w:pPr>
              <w:pBdr>
                <w:bottom w:val="single" w:sz="12" w:space="0" w:color="00000A"/>
              </w:pBdr>
              <w:rPr>
                <w:color w:val="000000"/>
                <w:sz w:val="24"/>
                <w:szCs w:val="24"/>
              </w:rPr>
            </w:pPr>
          </w:p>
          <w:p w:rsidR="00A730F6" w:rsidRDefault="00A730F6" w:rsidP="00F35604">
            <w:pPr>
              <w:pBdr>
                <w:bottom w:val="single" w:sz="12" w:space="0" w:color="00000A"/>
              </w:pBdr>
              <w:rPr>
                <w:color w:val="000000"/>
                <w:sz w:val="24"/>
                <w:szCs w:val="24"/>
              </w:rPr>
            </w:pPr>
          </w:p>
          <w:p w:rsidR="00A730F6" w:rsidRDefault="00A730F6" w:rsidP="00F35604">
            <w:pPr>
              <w:pBdr>
                <w:bottom w:val="single" w:sz="12" w:space="0" w:color="00000A"/>
              </w:pBdr>
              <w:rPr>
                <w:color w:val="000000"/>
                <w:sz w:val="24"/>
                <w:szCs w:val="24"/>
              </w:rPr>
            </w:pPr>
          </w:p>
          <w:p w:rsidR="00A730F6" w:rsidRPr="00F35604" w:rsidRDefault="00A730F6" w:rsidP="00F35604">
            <w:pPr>
              <w:pBdr>
                <w:bottom w:val="single" w:sz="12" w:space="0" w:color="00000A"/>
              </w:pBdr>
              <w:rPr>
                <w:color w:val="000000"/>
                <w:sz w:val="24"/>
                <w:szCs w:val="24"/>
              </w:rPr>
            </w:pPr>
            <w:bookmarkStart w:id="2" w:name="_GoBack"/>
            <w:bookmarkEnd w:id="2"/>
          </w:p>
          <w:p w:rsidR="00F35604" w:rsidRPr="00F35604" w:rsidRDefault="00F35604" w:rsidP="00F35604">
            <w:pPr>
              <w:pBdr>
                <w:bottom w:val="single" w:sz="12" w:space="0" w:color="00000A"/>
              </w:pBdr>
              <w:rPr>
                <w:color w:val="000000"/>
                <w:sz w:val="24"/>
                <w:szCs w:val="24"/>
              </w:rPr>
            </w:pPr>
            <w:r w:rsidRPr="00F35604">
              <w:rPr>
                <w:color w:val="000000"/>
                <w:sz w:val="24"/>
                <w:szCs w:val="24"/>
              </w:rPr>
              <w:t>Начальник учреждения ФКУ СИЗО-5 ГУФСИН России по Ростовской области</w:t>
            </w:r>
          </w:p>
          <w:p w:rsidR="00F35604" w:rsidRPr="00F35604" w:rsidRDefault="00F35604" w:rsidP="00F35604">
            <w:pPr>
              <w:pBdr>
                <w:bottom w:val="single" w:sz="12" w:space="0" w:color="00000A"/>
              </w:pBdr>
              <w:rPr>
                <w:sz w:val="24"/>
                <w:szCs w:val="24"/>
              </w:rPr>
            </w:pPr>
            <w:r w:rsidRPr="00F35604">
              <w:rPr>
                <w:color w:val="000000"/>
                <w:sz w:val="24"/>
                <w:szCs w:val="24"/>
              </w:rPr>
              <w:t>______________________А.Е.Крикунов</w:t>
            </w:r>
          </w:p>
        </w:tc>
      </w:tr>
    </w:tbl>
    <w:p w:rsidR="00F35604" w:rsidRDefault="00F35604" w:rsidP="00F35604">
      <w:pPr>
        <w:rPr>
          <w:sz w:val="24"/>
          <w:szCs w:val="24"/>
        </w:rPr>
      </w:pPr>
    </w:p>
    <w:p w:rsidR="00F35604" w:rsidRPr="00F35604" w:rsidRDefault="00F35604" w:rsidP="00F35604">
      <w:pPr>
        <w:rPr>
          <w:sz w:val="24"/>
          <w:szCs w:val="24"/>
        </w:rPr>
      </w:pPr>
    </w:p>
    <w:p w:rsidR="00F35604" w:rsidRPr="00F35604" w:rsidRDefault="00F35604" w:rsidP="00F35604">
      <w:pPr>
        <w:shd w:val="clear" w:color="auto" w:fill="FFFFFF"/>
        <w:rPr>
          <w:sz w:val="24"/>
          <w:szCs w:val="24"/>
        </w:rPr>
      </w:pPr>
    </w:p>
    <w:p w:rsidR="00F35604" w:rsidRPr="00F35604" w:rsidRDefault="00F35604" w:rsidP="00F35604">
      <w:pPr>
        <w:jc w:val="center"/>
        <w:rPr>
          <w:b/>
          <w:sz w:val="25"/>
          <w:szCs w:val="25"/>
        </w:rPr>
      </w:pPr>
    </w:p>
    <w:p w:rsidR="00F35604" w:rsidRPr="00F35604" w:rsidRDefault="00F35604" w:rsidP="00F35604">
      <w:pPr>
        <w:jc w:val="center"/>
        <w:rPr>
          <w:b/>
          <w:sz w:val="25"/>
          <w:szCs w:val="25"/>
        </w:rPr>
      </w:pPr>
    </w:p>
    <w:p w:rsidR="00F35604" w:rsidRPr="00F35604" w:rsidRDefault="00F35604" w:rsidP="00F35604">
      <w:pPr>
        <w:jc w:val="center"/>
        <w:rPr>
          <w:b/>
          <w:sz w:val="25"/>
          <w:szCs w:val="25"/>
        </w:rPr>
      </w:pPr>
    </w:p>
    <w:p w:rsidR="00F35604" w:rsidRPr="00F35604" w:rsidRDefault="00F35604" w:rsidP="00F35604">
      <w:pPr>
        <w:jc w:val="center"/>
        <w:rPr>
          <w:b/>
          <w:sz w:val="25"/>
          <w:szCs w:val="25"/>
        </w:rPr>
      </w:pPr>
    </w:p>
    <w:p w:rsidR="00F35604" w:rsidRPr="00F35604" w:rsidRDefault="00F35604" w:rsidP="00F35604">
      <w:pPr>
        <w:rPr>
          <w:b/>
          <w:sz w:val="28"/>
          <w:szCs w:val="28"/>
        </w:rPr>
        <w:sectPr w:rsidR="00F35604" w:rsidRPr="00F35604" w:rsidSect="003B507A">
          <w:pgSz w:w="11906" w:h="16838"/>
          <w:pgMar w:top="709" w:right="851" w:bottom="1134" w:left="1701" w:header="709" w:footer="709" w:gutter="0"/>
          <w:cols w:space="720"/>
          <w:docGrid w:linePitch="272"/>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2925F4">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9636A2">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w:t>
            </w:r>
            <w:r w:rsidR="009636A2">
              <w:rPr>
                <w:sz w:val="24"/>
                <w:szCs w:val="24"/>
                <w:lang w:eastAsia="zh-CN"/>
              </w:rPr>
              <w:t>Г.С. Богатырев</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F35604">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3"/>
          <w:headerReference w:type="default" r:id="rId14"/>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9170C0" w:rsidRPr="006552C2" w:rsidRDefault="009170C0" w:rsidP="009170C0">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FA6CEB" w:rsidRDefault="00CD10FE" w:rsidP="00D40620">
      <w:pPr>
        <w:widowControl/>
        <w:autoSpaceDE/>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rsidR="004619BD" w:rsidRDefault="004619BD" w:rsidP="004619BD">
      <w:pPr>
        <w:widowControl/>
        <w:autoSpaceDE/>
        <w:spacing w:after="200"/>
        <w:jc w:val="both"/>
        <w:rPr>
          <w:sz w:val="24"/>
          <w:szCs w:val="24"/>
        </w:rPr>
      </w:pPr>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993"/>
        <w:gridCol w:w="4695"/>
      </w:tblGrid>
      <w:tr w:rsidR="004619BD" w:rsidRPr="00FA6CEB" w:rsidTr="00F15978">
        <w:trPr>
          <w:trHeight w:val="581"/>
        </w:trPr>
        <w:tc>
          <w:tcPr>
            <w:tcW w:w="3085"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ind w:firstLine="567"/>
              <w:jc w:val="both"/>
              <w:rPr>
                <w:bCs/>
                <w:sz w:val="24"/>
                <w:szCs w:val="24"/>
                <w:lang w:eastAsia="ar-SA"/>
              </w:rPr>
            </w:pPr>
            <w:r w:rsidRPr="00FA6CEB">
              <w:rPr>
                <w:bCs/>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jc w:val="both"/>
              <w:rPr>
                <w:bCs/>
                <w:sz w:val="24"/>
                <w:szCs w:val="24"/>
                <w:lang w:eastAsia="ar-SA"/>
              </w:rPr>
            </w:pPr>
            <w:r w:rsidRPr="00FA6CEB">
              <w:rPr>
                <w:bCs/>
                <w:sz w:val="24"/>
                <w:szCs w:val="24"/>
                <w:lang w:eastAsia="ar-SA"/>
              </w:rPr>
              <w:t>Ед.изм.</w:t>
            </w:r>
          </w:p>
        </w:tc>
        <w:tc>
          <w:tcPr>
            <w:tcW w:w="993"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jc w:val="both"/>
              <w:rPr>
                <w:bCs/>
                <w:sz w:val="24"/>
                <w:szCs w:val="24"/>
                <w:lang w:eastAsia="ar-SA"/>
              </w:rPr>
            </w:pPr>
            <w:r w:rsidRPr="00FA6CEB">
              <w:rPr>
                <w:bCs/>
                <w:sz w:val="24"/>
                <w:szCs w:val="24"/>
                <w:lang w:eastAsia="ar-SA"/>
              </w:rPr>
              <w:t>Кол-во</w:t>
            </w:r>
          </w:p>
        </w:tc>
        <w:tc>
          <w:tcPr>
            <w:tcW w:w="4695"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ind w:firstLine="567"/>
              <w:jc w:val="both"/>
              <w:rPr>
                <w:bCs/>
                <w:sz w:val="24"/>
                <w:szCs w:val="24"/>
                <w:lang w:eastAsia="ar-SA"/>
              </w:rPr>
            </w:pPr>
            <w:r w:rsidRPr="00FA6CEB">
              <w:rPr>
                <w:bCs/>
                <w:sz w:val="24"/>
                <w:szCs w:val="24"/>
                <w:lang w:eastAsia="ar-SA"/>
              </w:rPr>
              <w:t>Характеристика Товара</w:t>
            </w:r>
          </w:p>
        </w:tc>
      </w:tr>
      <w:tr w:rsidR="004619BD" w:rsidRPr="00FA6CEB" w:rsidTr="00F15978">
        <w:trPr>
          <w:trHeight w:val="818"/>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sidRPr="00DD4824">
              <w:rPr>
                <w:bCs/>
                <w:sz w:val="22"/>
                <w:szCs w:val="22"/>
                <w:lang w:eastAsia="ar-SA"/>
              </w:rPr>
              <w:t xml:space="preserve">Подшипник </w:t>
            </w:r>
            <w:r>
              <w:rPr>
                <w:bCs/>
                <w:sz w:val="22"/>
                <w:szCs w:val="22"/>
                <w:lang w:eastAsia="ar-SA"/>
              </w:rPr>
              <w:t xml:space="preserve">60x130x31 мм </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1</w:t>
            </w:r>
          </w:p>
        </w:tc>
        <w:tc>
          <w:tcPr>
            <w:tcW w:w="993"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шт</w:t>
            </w:r>
          </w:p>
        </w:tc>
        <w:tc>
          <w:tcPr>
            <w:tcW w:w="4695" w:type="dxa"/>
            <w:tcBorders>
              <w:top w:val="single" w:sz="4" w:space="0" w:color="auto"/>
              <w:left w:val="single" w:sz="4" w:space="0" w:color="auto"/>
              <w:bottom w:val="single" w:sz="4" w:space="0" w:color="auto"/>
              <w:right w:val="single" w:sz="4" w:space="0" w:color="auto"/>
            </w:tcBorders>
          </w:tcPr>
          <w:p w:rsidR="004619BD" w:rsidRPr="00C5140A" w:rsidRDefault="004619BD" w:rsidP="00F15978">
            <w:pPr>
              <w:widowControl/>
              <w:adjustRightInd w:val="0"/>
              <w:ind w:firstLine="67"/>
              <w:jc w:val="center"/>
              <w:rPr>
                <w:b/>
                <w:bCs/>
                <w:sz w:val="22"/>
                <w:szCs w:val="22"/>
                <w:lang w:eastAsia="ar-SA"/>
              </w:rPr>
            </w:pPr>
            <w:r w:rsidRPr="00C5140A">
              <w:rPr>
                <w:b/>
                <w:bCs/>
                <w:sz w:val="22"/>
                <w:szCs w:val="22"/>
                <w:lang w:eastAsia="ar-SA"/>
              </w:rPr>
              <w:t>Подшипник 60x130x31 мм</w:t>
            </w:r>
          </w:p>
          <w:p w:rsidR="004619BD" w:rsidRDefault="004619BD" w:rsidP="00F15978">
            <w:pPr>
              <w:widowControl/>
              <w:adjustRightInd w:val="0"/>
              <w:ind w:firstLine="67"/>
              <w:jc w:val="center"/>
              <w:rPr>
                <w:bCs/>
                <w:sz w:val="22"/>
                <w:szCs w:val="22"/>
                <w:lang w:eastAsia="ar-SA"/>
              </w:rPr>
            </w:pPr>
            <w:r w:rsidRPr="00C5140A">
              <w:rPr>
                <w:bCs/>
                <w:sz w:val="22"/>
                <w:szCs w:val="22"/>
                <w:lang w:eastAsia="ar-SA"/>
              </w:rPr>
              <w:t xml:space="preserve">Радиальный шариковый однорядный подшипник открытого типа, без шайб, не заполнен смазкой. </w:t>
            </w:r>
            <w:r>
              <w:rPr>
                <w:bCs/>
                <w:sz w:val="22"/>
                <w:szCs w:val="22"/>
                <w:lang w:eastAsia="ar-SA"/>
              </w:rPr>
              <w:t xml:space="preserve">Подшипник неразборный. </w:t>
            </w:r>
            <w:r w:rsidRPr="00C5140A">
              <w:rPr>
                <w:bCs/>
                <w:sz w:val="22"/>
                <w:szCs w:val="22"/>
                <w:lang w:eastAsia="ar-SA"/>
              </w:rPr>
              <w:t xml:space="preserve">  </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Тип</w:t>
            </w:r>
            <w:r>
              <w:rPr>
                <w:bCs/>
                <w:sz w:val="22"/>
                <w:szCs w:val="22"/>
                <w:lang w:eastAsia="ar-SA"/>
              </w:rPr>
              <w:t>-</w:t>
            </w:r>
            <w:r w:rsidRPr="00C5140A">
              <w:rPr>
                <w:bCs/>
                <w:sz w:val="22"/>
                <w:szCs w:val="22"/>
                <w:lang w:eastAsia="ar-SA"/>
              </w:rPr>
              <w:t>шариковый однорядный подшипник</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Наружный диаметр</w:t>
            </w:r>
            <w:r>
              <w:rPr>
                <w:bCs/>
                <w:sz w:val="22"/>
                <w:szCs w:val="22"/>
                <w:lang w:eastAsia="ar-SA"/>
              </w:rPr>
              <w:t>-</w:t>
            </w:r>
            <w:r w:rsidRPr="00C5140A">
              <w:rPr>
                <w:bCs/>
                <w:sz w:val="22"/>
                <w:szCs w:val="22"/>
                <w:lang w:eastAsia="ar-SA"/>
              </w:rPr>
              <w:t>130 мм</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Внутренний диаметр</w:t>
            </w:r>
            <w:r>
              <w:rPr>
                <w:bCs/>
                <w:sz w:val="22"/>
                <w:szCs w:val="22"/>
                <w:lang w:eastAsia="ar-SA"/>
              </w:rPr>
              <w:t>-</w:t>
            </w:r>
            <w:r w:rsidRPr="00C5140A">
              <w:rPr>
                <w:bCs/>
                <w:sz w:val="22"/>
                <w:szCs w:val="22"/>
                <w:lang w:eastAsia="ar-SA"/>
              </w:rPr>
              <w:t>60 мм</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Грузоподъемность динамическая</w:t>
            </w:r>
            <w:r>
              <w:rPr>
                <w:bCs/>
                <w:sz w:val="22"/>
                <w:szCs w:val="22"/>
                <w:lang w:eastAsia="ar-SA"/>
              </w:rPr>
              <w:t>-</w:t>
            </w:r>
            <w:r w:rsidRPr="00C5140A">
              <w:rPr>
                <w:bCs/>
                <w:sz w:val="22"/>
                <w:szCs w:val="22"/>
                <w:lang w:eastAsia="ar-SA"/>
              </w:rPr>
              <w:t>82 кН</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Грузоподъемность статическая</w:t>
            </w:r>
            <w:r>
              <w:rPr>
                <w:bCs/>
                <w:sz w:val="22"/>
                <w:szCs w:val="22"/>
                <w:lang w:eastAsia="ar-SA"/>
              </w:rPr>
              <w:t>-</w:t>
            </w:r>
            <w:r w:rsidRPr="00C5140A">
              <w:rPr>
                <w:bCs/>
                <w:sz w:val="22"/>
                <w:szCs w:val="22"/>
                <w:lang w:eastAsia="ar-SA"/>
              </w:rPr>
              <w:t>52 кН</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Количество дорожек качения</w:t>
            </w:r>
            <w:r>
              <w:rPr>
                <w:bCs/>
                <w:sz w:val="22"/>
                <w:szCs w:val="22"/>
                <w:lang w:eastAsia="ar-SA"/>
              </w:rPr>
              <w:t>-</w:t>
            </w:r>
            <w:r w:rsidRPr="00C5140A">
              <w:rPr>
                <w:bCs/>
                <w:sz w:val="22"/>
                <w:szCs w:val="22"/>
                <w:lang w:eastAsia="ar-SA"/>
              </w:rPr>
              <w:t>1 шт</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Частота вращения предельная</w:t>
            </w:r>
            <w:r>
              <w:rPr>
                <w:bCs/>
                <w:sz w:val="22"/>
                <w:szCs w:val="22"/>
                <w:lang w:eastAsia="ar-SA"/>
              </w:rPr>
              <w:t>-</w:t>
            </w:r>
            <w:r w:rsidRPr="00C5140A">
              <w:rPr>
                <w:bCs/>
                <w:sz w:val="22"/>
                <w:szCs w:val="22"/>
                <w:lang w:eastAsia="ar-SA"/>
              </w:rPr>
              <w:t>6300 об/мин</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Ширина</w:t>
            </w:r>
            <w:r>
              <w:rPr>
                <w:bCs/>
                <w:sz w:val="22"/>
                <w:szCs w:val="22"/>
                <w:lang w:eastAsia="ar-SA"/>
              </w:rPr>
              <w:t>-</w:t>
            </w:r>
            <w:r w:rsidRPr="00C5140A">
              <w:rPr>
                <w:bCs/>
                <w:sz w:val="22"/>
                <w:szCs w:val="22"/>
                <w:lang w:eastAsia="ar-SA"/>
              </w:rPr>
              <w:t>31 мм</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Вид</w:t>
            </w:r>
            <w:r>
              <w:rPr>
                <w:bCs/>
                <w:sz w:val="22"/>
                <w:szCs w:val="22"/>
                <w:lang w:eastAsia="ar-SA"/>
              </w:rPr>
              <w:t>-</w:t>
            </w:r>
            <w:r w:rsidRPr="00C5140A">
              <w:rPr>
                <w:bCs/>
                <w:sz w:val="22"/>
                <w:szCs w:val="22"/>
                <w:lang w:eastAsia="ar-SA"/>
              </w:rPr>
              <w:t>радиальные</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Самоцентрирующиеся</w:t>
            </w:r>
            <w:r>
              <w:rPr>
                <w:bCs/>
                <w:sz w:val="22"/>
                <w:szCs w:val="22"/>
                <w:lang w:eastAsia="ar-SA"/>
              </w:rPr>
              <w:t>-</w:t>
            </w:r>
            <w:r w:rsidRPr="00C5140A">
              <w:rPr>
                <w:bCs/>
                <w:sz w:val="22"/>
                <w:szCs w:val="22"/>
                <w:lang w:eastAsia="ar-SA"/>
              </w:rPr>
              <w:t>нет</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Термостойкие</w:t>
            </w:r>
            <w:r>
              <w:rPr>
                <w:bCs/>
                <w:sz w:val="22"/>
                <w:szCs w:val="22"/>
                <w:lang w:eastAsia="ar-SA"/>
              </w:rPr>
              <w:t>-</w:t>
            </w:r>
            <w:r w:rsidRPr="00C5140A">
              <w:rPr>
                <w:bCs/>
                <w:sz w:val="22"/>
                <w:szCs w:val="22"/>
                <w:lang w:eastAsia="ar-SA"/>
              </w:rPr>
              <w:t>нет</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Форма тел вращения</w:t>
            </w:r>
            <w:r>
              <w:rPr>
                <w:bCs/>
                <w:sz w:val="22"/>
                <w:szCs w:val="22"/>
                <w:lang w:eastAsia="ar-SA"/>
              </w:rPr>
              <w:t>-</w:t>
            </w:r>
            <w:r w:rsidRPr="00C5140A">
              <w:rPr>
                <w:bCs/>
                <w:sz w:val="22"/>
                <w:szCs w:val="22"/>
                <w:lang w:eastAsia="ar-SA"/>
              </w:rPr>
              <w:t>шарики</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Материал тел качения</w:t>
            </w:r>
            <w:r>
              <w:rPr>
                <w:bCs/>
                <w:sz w:val="22"/>
                <w:szCs w:val="22"/>
                <w:lang w:eastAsia="ar-SA"/>
              </w:rPr>
              <w:t>-</w:t>
            </w:r>
            <w:r w:rsidRPr="00C5140A">
              <w:rPr>
                <w:bCs/>
                <w:sz w:val="22"/>
                <w:szCs w:val="22"/>
                <w:lang w:eastAsia="ar-SA"/>
              </w:rPr>
              <w:t>сталь</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Материал сепаратора</w:t>
            </w:r>
            <w:r>
              <w:rPr>
                <w:bCs/>
                <w:sz w:val="22"/>
                <w:szCs w:val="22"/>
                <w:lang w:eastAsia="ar-SA"/>
              </w:rPr>
              <w:t>-</w:t>
            </w:r>
            <w:r w:rsidRPr="00C5140A">
              <w:rPr>
                <w:bCs/>
                <w:sz w:val="22"/>
                <w:szCs w:val="22"/>
                <w:lang w:eastAsia="ar-SA"/>
              </w:rPr>
              <w:t>сталь</w:t>
            </w:r>
          </w:p>
          <w:p w:rsidR="004619BD" w:rsidRPr="00C5140A" w:rsidRDefault="004619BD" w:rsidP="00F15978">
            <w:pPr>
              <w:widowControl/>
              <w:adjustRightInd w:val="0"/>
              <w:ind w:firstLine="67"/>
              <w:rPr>
                <w:bCs/>
                <w:sz w:val="22"/>
                <w:szCs w:val="22"/>
                <w:lang w:eastAsia="ar-SA"/>
              </w:rPr>
            </w:pPr>
            <w:r w:rsidRPr="00C5140A">
              <w:rPr>
                <w:bCs/>
                <w:sz w:val="22"/>
                <w:szCs w:val="22"/>
                <w:lang w:eastAsia="ar-SA"/>
              </w:rPr>
              <w:t>Открытый/Закрытый</w:t>
            </w:r>
            <w:r>
              <w:rPr>
                <w:bCs/>
                <w:sz w:val="22"/>
                <w:szCs w:val="22"/>
                <w:lang w:eastAsia="ar-SA"/>
              </w:rPr>
              <w:t>-</w:t>
            </w:r>
            <w:r w:rsidRPr="00C5140A">
              <w:rPr>
                <w:bCs/>
                <w:sz w:val="22"/>
                <w:szCs w:val="22"/>
                <w:lang w:eastAsia="ar-SA"/>
              </w:rPr>
              <w:t>открытый</w:t>
            </w:r>
          </w:p>
          <w:p w:rsidR="004619BD" w:rsidRPr="00FA6CEB" w:rsidRDefault="004619BD" w:rsidP="00F15978">
            <w:pPr>
              <w:widowControl/>
              <w:adjustRightInd w:val="0"/>
              <w:ind w:firstLine="67"/>
              <w:jc w:val="center"/>
              <w:rPr>
                <w:bCs/>
                <w:sz w:val="22"/>
                <w:szCs w:val="22"/>
                <w:lang w:eastAsia="ar-SA"/>
              </w:rPr>
            </w:pPr>
            <w:r w:rsidRPr="00C5140A">
              <w:rPr>
                <w:bCs/>
                <w:noProof/>
                <w:sz w:val="22"/>
                <w:szCs w:val="22"/>
              </w:rPr>
              <w:drawing>
                <wp:inline distT="0" distB="0" distL="0" distR="0" wp14:anchorId="1E1C3396" wp14:editId="3AF3C707">
                  <wp:extent cx="1161669" cy="1006832"/>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72480" cy="1016202"/>
                          </a:xfrm>
                          <a:prstGeom prst="rect">
                            <a:avLst/>
                          </a:prstGeom>
                        </pic:spPr>
                      </pic:pic>
                    </a:graphicData>
                  </a:graphic>
                </wp:inline>
              </w:drawing>
            </w:r>
          </w:p>
        </w:tc>
      </w:tr>
      <w:tr w:rsidR="004619BD" w:rsidRPr="00FA6CEB" w:rsidTr="00F15978">
        <w:trPr>
          <w:trHeight w:val="1788"/>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rPr>
                <w:bCs/>
                <w:sz w:val="22"/>
                <w:szCs w:val="22"/>
                <w:lang w:eastAsia="ar-SA"/>
              </w:rPr>
            </w:pPr>
            <w:r w:rsidRPr="00C5140A">
              <w:rPr>
                <w:bCs/>
                <w:sz w:val="22"/>
                <w:szCs w:val="22"/>
                <w:lang w:eastAsia="ar-SA"/>
              </w:rPr>
              <w:t xml:space="preserve">Подшипник 50x110x27мм </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1</w:t>
            </w:r>
          </w:p>
        </w:tc>
        <w:tc>
          <w:tcPr>
            <w:tcW w:w="993"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шт</w:t>
            </w:r>
          </w:p>
        </w:tc>
        <w:tc>
          <w:tcPr>
            <w:tcW w:w="4695"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jc w:val="center"/>
              <w:rPr>
                <w:b/>
                <w:bCs/>
                <w:sz w:val="22"/>
                <w:szCs w:val="22"/>
                <w:lang w:eastAsia="ar-SA"/>
              </w:rPr>
            </w:pPr>
            <w:r w:rsidRPr="00C97A48">
              <w:rPr>
                <w:b/>
                <w:bCs/>
                <w:sz w:val="22"/>
                <w:szCs w:val="22"/>
                <w:lang w:eastAsia="ar-SA"/>
              </w:rPr>
              <w:t>Подшипник 50x110x27мм</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Тип</w:t>
            </w:r>
            <w:r>
              <w:rPr>
                <w:bCs/>
                <w:sz w:val="22"/>
                <w:szCs w:val="22"/>
                <w:lang w:eastAsia="ar-SA"/>
              </w:rPr>
              <w:t xml:space="preserve">- </w:t>
            </w:r>
            <w:r w:rsidRPr="00A52E1D">
              <w:rPr>
                <w:bCs/>
                <w:sz w:val="22"/>
                <w:szCs w:val="22"/>
                <w:lang w:eastAsia="ar-SA"/>
              </w:rPr>
              <w:t>роликовый однорядный подшипник</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Наружный диаметр</w:t>
            </w:r>
            <w:r>
              <w:rPr>
                <w:bCs/>
                <w:sz w:val="22"/>
                <w:szCs w:val="22"/>
                <w:lang w:eastAsia="ar-SA"/>
              </w:rPr>
              <w:t>-</w:t>
            </w:r>
            <w:r w:rsidRPr="00A52E1D">
              <w:rPr>
                <w:bCs/>
                <w:sz w:val="22"/>
                <w:szCs w:val="22"/>
                <w:lang w:eastAsia="ar-SA"/>
              </w:rPr>
              <w:t>110 мм</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Внутренний диаметр</w:t>
            </w:r>
            <w:r>
              <w:rPr>
                <w:bCs/>
                <w:sz w:val="22"/>
                <w:szCs w:val="22"/>
                <w:lang w:eastAsia="ar-SA"/>
              </w:rPr>
              <w:t>-</w:t>
            </w:r>
            <w:r w:rsidRPr="00A52E1D">
              <w:rPr>
                <w:bCs/>
                <w:sz w:val="22"/>
                <w:szCs w:val="22"/>
                <w:lang w:eastAsia="ar-SA"/>
              </w:rPr>
              <w:t>50 мм</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Количество дорожек качения</w:t>
            </w:r>
            <w:r>
              <w:rPr>
                <w:bCs/>
                <w:sz w:val="22"/>
                <w:szCs w:val="22"/>
                <w:lang w:eastAsia="ar-SA"/>
              </w:rPr>
              <w:t>-</w:t>
            </w:r>
            <w:r w:rsidRPr="00A52E1D">
              <w:rPr>
                <w:bCs/>
                <w:sz w:val="22"/>
                <w:szCs w:val="22"/>
                <w:lang w:eastAsia="ar-SA"/>
              </w:rPr>
              <w:t>1 шт</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Частота вращения предельная</w:t>
            </w:r>
            <w:r>
              <w:rPr>
                <w:bCs/>
                <w:sz w:val="22"/>
                <w:szCs w:val="22"/>
                <w:lang w:eastAsia="ar-SA"/>
              </w:rPr>
              <w:t>-</w:t>
            </w:r>
            <w:r w:rsidRPr="00A52E1D">
              <w:rPr>
                <w:bCs/>
                <w:sz w:val="22"/>
                <w:szCs w:val="22"/>
                <w:lang w:eastAsia="ar-SA"/>
              </w:rPr>
              <w:t>3600 об/мин</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Ширина</w:t>
            </w:r>
            <w:r>
              <w:rPr>
                <w:bCs/>
                <w:sz w:val="22"/>
                <w:szCs w:val="22"/>
                <w:lang w:eastAsia="ar-SA"/>
              </w:rPr>
              <w:t>-</w:t>
            </w:r>
            <w:r w:rsidRPr="00A52E1D">
              <w:rPr>
                <w:bCs/>
                <w:sz w:val="22"/>
                <w:szCs w:val="22"/>
                <w:lang w:eastAsia="ar-SA"/>
              </w:rPr>
              <w:t>27 мм</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Форма тел вращения</w:t>
            </w:r>
            <w:r>
              <w:rPr>
                <w:bCs/>
                <w:sz w:val="22"/>
                <w:szCs w:val="22"/>
                <w:lang w:eastAsia="ar-SA"/>
              </w:rPr>
              <w:t>-</w:t>
            </w:r>
            <w:r w:rsidRPr="00A52E1D">
              <w:rPr>
                <w:bCs/>
                <w:sz w:val="22"/>
                <w:szCs w:val="22"/>
                <w:lang w:eastAsia="ar-SA"/>
              </w:rPr>
              <w:t>ролики</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Материал тел качения</w:t>
            </w:r>
            <w:r>
              <w:rPr>
                <w:bCs/>
                <w:sz w:val="22"/>
                <w:szCs w:val="22"/>
                <w:lang w:eastAsia="ar-SA"/>
              </w:rPr>
              <w:t>-</w:t>
            </w:r>
            <w:r w:rsidRPr="00A52E1D">
              <w:rPr>
                <w:bCs/>
                <w:sz w:val="22"/>
                <w:szCs w:val="22"/>
                <w:lang w:eastAsia="ar-SA"/>
              </w:rPr>
              <w:t>сталь</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Материал сепаратора</w:t>
            </w:r>
            <w:r>
              <w:rPr>
                <w:bCs/>
                <w:sz w:val="22"/>
                <w:szCs w:val="22"/>
                <w:lang w:eastAsia="ar-SA"/>
              </w:rPr>
              <w:t>-</w:t>
            </w:r>
            <w:r w:rsidRPr="00A52E1D">
              <w:rPr>
                <w:bCs/>
                <w:sz w:val="22"/>
                <w:szCs w:val="22"/>
                <w:lang w:eastAsia="ar-SA"/>
              </w:rPr>
              <w:t>сталь</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Установочное отверстие</w:t>
            </w:r>
            <w:r>
              <w:rPr>
                <w:bCs/>
                <w:sz w:val="22"/>
                <w:szCs w:val="22"/>
                <w:lang w:eastAsia="ar-SA"/>
              </w:rPr>
              <w:t>-</w:t>
            </w:r>
            <w:r w:rsidRPr="00A52E1D">
              <w:rPr>
                <w:bCs/>
                <w:sz w:val="22"/>
                <w:szCs w:val="22"/>
                <w:lang w:eastAsia="ar-SA"/>
              </w:rPr>
              <w:t>цилиндрическое</w:t>
            </w:r>
          </w:p>
          <w:p w:rsidR="004619BD" w:rsidRPr="00A52E1D" w:rsidRDefault="004619BD" w:rsidP="00F15978">
            <w:pPr>
              <w:widowControl/>
              <w:adjustRightInd w:val="0"/>
              <w:ind w:firstLine="67"/>
              <w:rPr>
                <w:bCs/>
                <w:sz w:val="22"/>
                <w:szCs w:val="22"/>
                <w:lang w:eastAsia="ar-SA"/>
              </w:rPr>
            </w:pPr>
            <w:r w:rsidRPr="00A52E1D">
              <w:rPr>
                <w:bCs/>
                <w:sz w:val="22"/>
                <w:szCs w:val="22"/>
                <w:lang w:eastAsia="ar-SA"/>
              </w:rPr>
              <w:t>Фланец на наружном кольце</w:t>
            </w:r>
            <w:r>
              <w:rPr>
                <w:bCs/>
                <w:sz w:val="22"/>
                <w:szCs w:val="22"/>
                <w:lang w:eastAsia="ar-SA"/>
              </w:rPr>
              <w:t>-</w:t>
            </w:r>
            <w:r w:rsidRPr="00A52E1D">
              <w:rPr>
                <w:bCs/>
                <w:sz w:val="22"/>
                <w:szCs w:val="22"/>
                <w:lang w:eastAsia="ar-SA"/>
              </w:rPr>
              <w:t>нет</w:t>
            </w:r>
          </w:p>
          <w:p w:rsidR="004619BD" w:rsidRPr="00C97A48" w:rsidRDefault="004619BD" w:rsidP="00F15978">
            <w:pPr>
              <w:widowControl/>
              <w:adjustRightInd w:val="0"/>
              <w:ind w:firstLine="67"/>
              <w:jc w:val="center"/>
              <w:rPr>
                <w:b/>
                <w:bCs/>
                <w:sz w:val="22"/>
                <w:szCs w:val="22"/>
                <w:lang w:eastAsia="ar-SA"/>
              </w:rPr>
            </w:pPr>
            <w:r w:rsidRPr="00A52E1D">
              <w:rPr>
                <w:b/>
                <w:bCs/>
                <w:noProof/>
                <w:sz w:val="22"/>
                <w:szCs w:val="22"/>
              </w:rPr>
              <w:drawing>
                <wp:inline distT="0" distB="0" distL="0" distR="0" wp14:anchorId="35272099" wp14:editId="391A6B3E">
                  <wp:extent cx="937932" cy="91782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52535" cy="932119"/>
                          </a:xfrm>
                          <a:prstGeom prst="rect">
                            <a:avLst/>
                          </a:prstGeom>
                        </pic:spPr>
                      </pic:pic>
                    </a:graphicData>
                  </a:graphic>
                </wp:inline>
              </w:drawing>
            </w:r>
          </w:p>
        </w:tc>
      </w:tr>
      <w:tr w:rsidR="004619BD" w:rsidRPr="00FA6CEB" w:rsidTr="00F15978">
        <w:trPr>
          <w:trHeight w:val="244"/>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sidRPr="00085663">
              <w:rPr>
                <w:bCs/>
                <w:sz w:val="22"/>
                <w:szCs w:val="22"/>
                <w:lang w:eastAsia="ar-SA"/>
              </w:rPr>
              <w:t xml:space="preserve">Сальник 70х90х10 </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шт</w:t>
            </w:r>
          </w:p>
        </w:tc>
        <w:tc>
          <w:tcPr>
            <w:tcW w:w="993"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jc w:val="center"/>
              <w:rPr>
                <w:bCs/>
                <w:sz w:val="22"/>
                <w:szCs w:val="22"/>
                <w:lang w:eastAsia="ar-SA"/>
              </w:rPr>
            </w:pPr>
            <w:r>
              <w:rPr>
                <w:bCs/>
                <w:sz w:val="22"/>
                <w:szCs w:val="22"/>
                <w:lang w:eastAsia="ar-SA"/>
              </w:rPr>
              <w:t>2</w:t>
            </w:r>
          </w:p>
        </w:tc>
        <w:tc>
          <w:tcPr>
            <w:tcW w:w="4695"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jc w:val="center"/>
              <w:rPr>
                <w:bCs/>
                <w:sz w:val="22"/>
                <w:szCs w:val="22"/>
                <w:lang w:eastAsia="ar-SA"/>
              </w:rPr>
            </w:pPr>
            <w:r w:rsidRPr="00085663">
              <w:rPr>
                <w:bCs/>
                <w:sz w:val="22"/>
                <w:szCs w:val="22"/>
                <w:lang w:eastAsia="ar-SA"/>
              </w:rPr>
              <w:t>Сальник (манжета армированная</w:t>
            </w:r>
            <w:r>
              <w:rPr>
                <w:bCs/>
                <w:sz w:val="22"/>
                <w:szCs w:val="22"/>
                <w:lang w:eastAsia="ar-SA"/>
              </w:rPr>
              <w:t xml:space="preserve">) 70х90х10 ГОСТ 8752-79 </w:t>
            </w:r>
          </w:p>
          <w:p w:rsidR="004619BD" w:rsidRPr="00085663" w:rsidRDefault="004619BD" w:rsidP="00F15978">
            <w:pPr>
              <w:widowControl/>
              <w:adjustRightInd w:val="0"/>
              <w:ind w:firstLine="67"/>
              <w:rPr>
                <w:bCs/>
                <w:sz w:val="22"/>
                <w:szCs w:val="22"/>
                <w:lang w:eastAsia="ar-SA"/>
              </w:rPr>
            </w:pPr>
            <w:r w:rsidRPr="00085663">
              <w:rPr>
                <w:bCs/>
                <w:sz w:val="22"/>
                <w:szCs w:val="22"/>
                <w:lang w:eastAsia="ar-SA"/>
              </w:rPr>
              <w:t>Диаметр вала (мм): 70</w:t>
            </w:r>
          </w:p>
          <w:p w:rsidR="004619BD" w:rsidRPr="00085663" w:rsidRDefault="004619BD" w:rsidP="00F15978">
            <w:pPr>
              <w:widowControl/>
              <w:adjustRightInd w:val="0"/>
              <w:ind w:firstLine="67"/>
              <w:rPr>
                <w:bCs/>
                <w:sz w:val="22"/>
                <w:szCs w:val="22"/>
                <w:lang w:eastAsia="ar-SA"/>
              </w:rPr>
            </w:pPr>
            <w:r w:rsidRPr="00085663">
              <w:rPr>
                <w:bCs/>
                <w:sz w:val="22"/>
                <w:szCs w:val="22"/>
                <w:lang w:eastAsia="ar-SA"/>
              </w:rPr>
              <w:t>Наружный диаметр (мм): 90</w:t>
            </w:r>
          </w:p>
          <w:p w:rsidR="004619BD" w:rsidRPr="00085663" w:rsidRDefault="004619BD" w:rsidP="00F15978">
            <w:pPr>
              <w:widowControl/>
              <w:adjustRightInd w:val="0"/>
              <w:ind w:firstLine="67"/>
              <w:rPr>
                <w:bCs/>
                <w:sz w:val="22"/>
                <w:szCs w:val="22"/>
                <w:lang w:eastAsia="ar-SA"/>
              </w:rPr>
            </w:pPr>
            <w:r w:rsidRPr="00085663">
              <w:rPr>
                <w:bCs/>
                <w:sz w:val="22"/>
                <w:szCs w:val="22"/>
                <w:lang w:eastAsia="ar-SA"/>
              </w:rPr>
              <w:t>Высота (мм): 10</w:t>
            </w:r>
          </w:p>
          <w:p w:rsidR="004619BD" w:rsidRPr="00085663" w:rsidRDefault="004619BD" w:rsidP="00F15978">
            <w:pPr>
              <w:widowControl/>
              <w:adjustRightInd w:val="0"/>
              <w:ind w:firstLine="67"/>
              <w:jc w:val="center"/>
              <w:rPr>
                <w:bCs/>
                <w:sz w:val="22"/>
                <w:szCs w:val="22"/>
                <w:lang w:eastAsia="ar-SA"/>
              </w:rPr>
            </w:pPr>
          </w:p>
          <w:p w:rsidR="004619BD" w:rsidRPr="00085663" w:rsidRDefault="004619BD" w:rsidP="00F15978">
            <w:pPr>
              <w:widowControl/>
              <w:adjustRightInd w:val="0"/>
              <w:ind w:firstLine="67"/>
              <w:jc w:val="center"/>
              <w:rPr>
                <w:bCs/>
                <w:sz w:val="22"/>
                <w:szCs w:val="22"/>
                <w:lang w:eastAsia="ar-SA"/>
              </w:rPr>
            </w:pPr>
            <w:r>
              <w:rPr>
                <w:bCs/>
                <w:sz w:val="22"/>
                <w:szCs w:val="22"/>
                <w:lang w:eastAsia="ar-SA"/>
              </w:rPr>
              <w:t>Р</w:t>
            </w:r>
            <w:r w:rsidRPr="00085663">
              <w:rPr>
                <w:bCs/>
                <w:sz w:val="22"/>
                <w:szCs w:val="22"/>
                <w:lang w:eastAsia="ar-SA"/>
              </w:rPr>
              <w:t>аботают в минеральных маслах и воде при избыточном давлении до 0.05 МПа и скорости до 20 м/с.</w:t>
            </w:r>
          </w:p>
          <w:p w:rsidR="004619BD" w:rsidRPr="00085663" w:rsidRDefault="004619BD" w:rsidP="00F15978">
            <w:pPr>
              <w:widowControl/>
              <w:adjustRightInd w:val="0"/>
              <w:ind w:firstLine="67"/>
              <w:jc w:val="center"/>
              <w:rPr>
                <w:bCs/>
                <w:sz w:val="22"/>
                <w:szCs w:val="22"/>
                <w:lang w:eastAsia="ar-SA"/>
              </w:rPr>
            </w:pPr>
            <w:r w:rsidRPr="00085663">
              <w:rPr>
                <w:bCs/>
                <w:sz w:val="22"/>
                <w:szCs w:val="22"/>
                <w:lang w:eastAsia="ar-SA"/>
              </w:rPr>
              <w:t xml:space="preserve">Работоспособны при t° от -45°С до +100°С - </w:t>
            </w:r>
          </w:p>
          <w:p w:rsidR="004619BD" w:rsidRPr="00085663" w:rsidRDefault="004619BD" w:rsidP="00F15978">
            <w:pPr>
              <w:widowControl/>
              <w:adjustRightInd w:val="0"/>
              <w:ind w:firstLine="67"/>
              <w:jc w:val="center"/>
              <w:rPr>
                <w:bCs/>
                <w:sz w:val="22"/>
                <w:szCs w:val="22"/>
                <w:lang w:eastAsia="ar-SA"/>
              </w:rPr>
            </w:pPr>
            <w:r w:rsidRPr="00085663">
              <w:rPr>
                <w:bCs/>
                <w:sz w:val="22"/>
                <w:szCs w:val="22"/>
                <w:lang w:eastAsia="ar-SA"/>
              </w:rPr>
              <w:t>Условная прочность (МПа): 9.8-10.8</w:t>
            </w:r>
          </w:p>
          <w:p w:rsidR="004619BD" w:rsidRPr="00FA6CEB" w:rsidRDefault="004619BD" w:rsidP="00F15978">
            <w:pPr>
              <w:widowControl/>
              <w:adjustRightInd w:val="0"/>
              <w:ind w:firstLine="67"/>
              <w:jc w:val="center"/>
              <w:rPr>
                <w:bCs/>
                <w:sz w:val="22"/>
                <w:szCs w:val="22"/>
                <w:lang w:eastAsia="ar-SA"/>
              </w:rPr>
            </w:pPr>
            <w:r w:rsidRPr="00085663">
              <w:rPr>
                <w:bCs/>
                <w:noProof/>
                <w:sz w:val="22"/>
                <w:szCs w:val="22"/>
              </w:rPr>
              <w:drawing>
                <wp:inline distT="0" distB="0" distL="0" distR="0" wp14:anchorId="45910550" wp14:editId="67859518">
                  <wp:extent cx="1726838" cy="105598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39401" cy="1063662"/>
                          </a:xfrm>
                          <a:prstGeom prst="rect">
                            <a:avLst/>
                          </a:prstGeom>
                        </pic:spPr>
                      </pic:pic>
                    </a:graphicData>
                  </a:graphic>
                </wp:inline>
              </w:drawing>
            </w:r>
          </w:p>
        </w:tc>
      </w:tr>
      <w:tr w:rsidR="004619BD" w:rsidRPr="00FA6CEB" w:rsidTr="00F15978">
        <w:trPr>
          <w:trHeight w:val="244"/>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sidRPr="00F02FD7">
              <w:rPr>
                <w:bCs/>
                <w:sz w:val="22"/>
                <w:szCs w:val="22"/>
                <w:lang w:eastAsia="ar-SA"/>
              </w:rPr>
              <w:lastRenderedPageBreak/>
              <w:t>Шпильки с ввинчиваемым концом 1d, нержавеющая А2 М12x60</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шт</w:t>
            </w:r>
          </w:p>
        </w:tc>
        <w:tc>
          <w:tcPr>
            <w:tcW w:w="993"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8</w:t>
            </w:r>
          </w:p>
        </w:tc>
        <w:tc>
          <w:tcPr>
            <w:tcW w:w="4695"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rPr>
                <w:bCs/>
                <w:sz w:val="22"/>
                <w:szCs w:val="22"/>
                <w:lang w:eastAsia="ar-SA"/>
              </w:rPr>
            </w:pPr>
            <w:r w:rsidRPr="00F02FD7">
              <w:rPr>
                <w:bCs/>
                <w:sz w:val="22"/>
                <w:szCs w:val="22"/>
                <w:lang w:eastAsia="ar-SA"/>
              </w:rPr>
              <w:t>Шпильки с ввинчиваемым концом 1d, нержавеющая А2 М12x60</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Стандарт: ГОСТ 22033-76 Шпильки с ввинчиваемым концом 1d, класс точности A</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Диаметр метрический: М12</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Длина: 60 мм.</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Резьба: частичная</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Длина ввинчиваемой части: 12 мм.</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Материал: нержавеющая сталь</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Класс прочности: А2</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Применение: для скрепления элементов и конструкций с различной толщиной деталей</w:t>
            </w:r>
          </w:p>
          <w:p w:rsidR="004619BD" w:rsidRPr="00A070C8" w:rsidRDefault="004619BD" w:rsidP="00F15978">
            <w:pPr>
              <w:widowControl/>
              <w:adjustRightInd w:val="0"/>
              <w:ind w:firstLine="67"/>
              <w:rPr>
                <w:bCs/>
                <w:sz w:val="22"/>
                <w:szCs w:val="22"/>
                <w:lang w:eastAsia="ar-SA"/>
              </w:rPr>
            </w:pPr>
            <w:r w:rsidRPr="00A070C8">
              <w:rPr>
                <w:bCs/>
                <w:sz w:val="22"/>
                <w:szCs w:val="22"/>
                <w:lang w:eastAsia="ar-SA"/>
              </w:rPr>
              <w:t>Аналоги: DIN 938</w:t>
            </w:r>
          </w:p>
          <w:p w:rsidR="004619BD" w:rsidRPr="00FA6CEB" w:rsidRDefault="004619BD" w:rsidP="00F15978">
            <w:pPr>
              <w:widowControl/>
              <w:adjustRightInd w:val="0"/>
              <w:ind w:firstLine="67"/>
              <w:rPr>
                <w:bCs/>
                <w:sz w:val="22"/>
                <w:szCs w:val="22"/>
                <w:lang w:eastAsia="ar-SA"/>
              </w:rPr>
            </w:pPr>
            <w:r w:rsidRPr="00A070C8">
              <w:rPr>
                <w:bCs/>
                <w:noProof/>
                <w:sz w:val="22"/>
                <w:szCs w:val="22"/>
              </w:rPr>
              <w:drawing>
                <wp:inline distT="0" distB="0" distL="0" distR="0" wp14:anchorId="0AB59B0E" wp14:editId="740A19B0">
                  <wp:extent cx="1425217" cy="1050696"/>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37594" cy="1059821"/>
                          </a:xfrm>
                          <a:prstGeom prst="rect">
                            <a:avLst/>
                          </a:prstGeom>
                        </pic:spPr>
                      </pic:pic>
                    </a:graphicData>
                  </a:graphic>
                </wp:inline>
              </w:drawing>
            </w:r>
          </w:p>
        </w:tc>
      </w:tr>
      <w:tr w:rsidR="004619BD" w:rsidRPr="00FA6CEB" w:rsidTr="00F15978">
        <w:trPr>
          <w:trHeight w:val="244"/>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Гайка шестигранная</w:t>
            </w:r>
            <w:r w:rsidRPr="003B7A72">
              <w:rPr>
                <w:bCs/>
                <w:sz w:val="22"/>
                <w:szCs w:val="22"/>
                <w:lang w:eastAsia="ar-SA"/>
              </w:rPr>
              <w:t>, M12</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Шт</w:t>
            </w:r>
          </w:p>
        </w:tc>
        <w:tc>
          <w:tcPr>
            <w:tcW w:w="993" w:type="dxa"/>
            <w:tcBorders>
              <w:top w:val="single" w:sz="4" w:space="0" w:color="auto"/>
              <w:left w:val="single" w:sz="4" w:space="0" w:color="auto"/>
              <w:bottom w:val="single" w:sz="4" w:space="0" w:color="auto"/>
              <w:right w:val="single" w:sz="4" w:space="0" w:color="auto"/>
            </w:tcBorders>
          </w:tcPr>
          <w:p w:rsidR="004619BD" w:rsidRDefault="004619BD" w:rsidP="00F15978">
            <w:pPr>
              <w:adjustRightInd w:val="0"/>
              <w:rPr>
                <w:bCs/>
                <w:sz w:val="22"/>
                <w:szCs w:val="22"/>
                <w:lang w:eastAsia="ar-SA"/>
              </w:rPr>
            </w:pPr>
            <w:r>
              <w:rPr>
                <w:bCs/>
                <w:sz w:val="22"/>
                <w:szCs w:val="22"/>
                <w:lang w:eastAsia="ar-SA"/>
              </w:rPr>
              <w:t>16</w:t>
            </w:r>
          </w:p>
        </w:tc>
        <w:tc>
          <w:tcPr>
            <w:tcW w:w="4695"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jc w:val="center"/>
              <w:rPr>
                <w:bCs/>
                <w:sz w:val="22"/>
                <w:szCs w:val="22"/>
                <w:lang w:eastAsia="ar-SA"/>
              </w:rPr>
            </w:pPr>
            <w:r>
              <w:rPr>
                <w:bCs/>
                <w:sz w:val="22"/>
                <w:szCs w:val="22"/>
                <w:lang w:eastAsia="ar-SA"/>
              </w:rPr>
              <w:t>Гайка шестигранная, M12</w:t>
            </w:r>
          </w:p>
          <w:p w:rsidR="004619BD" w:rsidRPr="003B7A72" w:rsidRDefault="004619BD" w:rsidP="00F15978">
            <w:pPr>
              <w:widowControl/>
              <w:adjustRightInd w:val="0"/>
              <w:ind w:firstLine="67"/>
              <w:jc w:val="center"/>
              <w:rPr>
                <w:bCs/>
                <w:sz w:val="22"/>
                <w:szCs w:val="22"/>
                <w:lang w:eastAsia="ar-SA"/>
              </w:rPr>
            </w:pPr>
            <w:r w:rsidRPr="003B7A72">
              <w:rPr>
                <w:bCs/>
                <w:sz w:val="22"/>
                <w:szCs w:val="22"/>
                <w:lang w:eastAsia="ar-SA"/>
              </w:rPr>
              <w:t>Материал</w:t>
            </w:r>
            <w:r w:rsidRPr="003B7A72">
              <w:rPr>
                <w:bCs/>
                <w:sz w:val="22"/>
                <w:szCs w:val="22"/>
                <w:lang w:eastAsia="ar-SA"/>
              </w:rPr>
              <w:tab/>
            </w:r>
            <w:r>
              <w:rPr>
                <w:bCs/>
                <w:sz w:val="22"/>
                <w:szCs w:val="22"/>
                <w:lang w:eastAsia="ar-SA"/>
              </w:rPr>
              <w:t>нержавеющая с</w:t>
            </w:r>
            <w:r w:rsidRPr="003B7A72">
              <w:rPr>
                <w:bCs/>
                <w:sz w:val="22"/>
                <w:szCs w:val="22"/>
                <w:lang w:eastAsia="ar-SA"/>
              </w:rPr>
              <w:t>таль</w:t>
            </w:r>
            <w:r w:rsidRPr="003B7A72">
              <w:rPr>
                <w:bCs/>
                <w:sz w:val="22"/>
                <w:szCs w:val="22"/>
                <w:lang w:eastAsia="ar-SA"/>
              </w:rPr>
              <w:tab/>
            </w:r>
          </w:p>
          <w:p w:rsidR="004619BD" w:rsidRPr="003B7A72" w:rsidRDefault="004619BD" w:rsidP="00F15978">
            <w:pPr>
              <w:widowControl/>
              <w:adjustRightInd w:val="0"/>
              <w:ind w:firstLine="67"/>
              <w:jc w:val="center"/>
              <w:rPr>
                <w:bCs/>
                <w:sz w:val="22"/>
                <w:szCs w:val="22"/>
                <w:lang w:eastAsia="ar-SA"/>
              </w:rPr>
            </w:pPr>
            <w:r w:rsidRPr="003B7A72">
              <w:rPr>
                <w:bCs/>
                <w:sz w:val="22"/>
                <w:szCs w:val="22"/>
                <w:lang w:eastAsia="ar-SA"/>
              </w:rPr>
              <w:t>Метрический размер резьбы (М..)</w:t>
            </w:r>
            <w:r w:rsidRPr="003B7A72">
              <w:rPr>
                <w:bCs/>
                <w:sz w:val="22"/>
                <w:szCs w:val="22"/>
                <w:lang w:eastAsia="ar-SA"/>
              </w:rPr>
              <w:tab/>
              <w:t>12</w:t>
            </w:r>
            <w:r w:rsidRPr="003B7A72">
              <w:rPr>
                <w:bCs/>
                <w:sz w:val="22"/>
                <w:szCs w:val="22"/>
                <w:lang w:eastAsia="ar-SA"/>
              </w:rPr>
              <w:tab/>
            </w:r>
          </w:p>
          <w:p w:rsidR="004619BD" w:rsidRPr="003B7A72" w:rsidRDefault="004619BD" w:rsidP="00F15978">
            <w:pPr>
              <w:widowControl/>
              <w:adjustRightInd w:val="0"/>
              <w:ind w:firstLine="67"/>
              <w:jc w:val="center"/>
              <w:rPr>
                <w:bCs/>
                <w:sz w:val="22"/>
                <w:szCs w:val="22"/>
                <w:lang w:eastAsia="ar-SA"/>
              </w:rPr>
            </w:pPr>
            <w:r w:rsidRPr="003B7A72">
              <w:rPr>
                <w:bCs/>
                <w:sz w:val="22"/>
                <w:szCs w:val="22"/>
                <w:lang w:eastAsia="ar-SA"/>
              </w:rPr>
              <w:t>Размер ключа, мм</w:t>
            </w:r>
            <w:r w:rsidRPr="003B7A72">
              <w:rPr>
                <w:bCs/>
                <w:sz w:val="22"/>
                <w:szCs w:val="22"/>
                <w:lang w:eastAsia="ar-SA"/>
              </w:rPr>
              <w:tab/>
              <w:t>19</w:t>
            </w:r>
            <w:r w:rsidRPr="003B7A72">
              <w:rPr>
                <w:bCs/>
                <w:sz w:val="22"/>
                <w:szCs w:val="22"/>
                <w:lang w:eastAsia="ar-SA"/>
              </w:rPr>
              <w:tab/>
            </w:r>
          </w:p>
          <w:p w:rsidR="004619BD" w:rsidRDefault="004619BD" w:rsidP="00F15978">
            <w:pPr>
              <w:widowControl/>
              <w:adjustRightInd w:val="0"/>
              <w:ind w:firstLine="67"/>
              <w:jc w:val="center"/>
              <w:rPr>
                <w:bCs/>
                <w:sz w:val="22"/>
                <w:szCs w:val="22"/>
                <w:lang w:eastAsia="ar-SA"/>
              </w:rPr>
            </w:pPr>
            <w:r>
              <w:rPr>
                <w:bCs/>
                <w:sz w:val="22"/>
                <w:szCs w:val="22"/>
                <w:lang w:eastAsia="ar-SA"/>
              </w:rPr>
              <w:t xml:space="preserve">Резьба редкая </w:t>
            </w:r>
          </w:p>
          <w:p w:rsidR="004619BD" w:rsidRDefault="004619BD" w:rsidP="00F15978">
            <w:pPr>
              <w:widowControl/>
              <w:adjustRightInd w:val="0"/>
              <w:ind w:firstLine="67"/>
              <w:jc w:val="center"/>
              <w:rPr>
                <w:bCs/>
                <w:sz w:val="22"/>
                <w:szCs w:val="22"/>
                <w:lang w:eastAsia="ar-SA"/>
              </w:rPr>
            </w:pPr>
            <w:r>
              <w:rPr>
                <w:bCs/>
                <w:sz w:val="22"/>
                <w:szCs w:val="22"/>
                <w:lang w:eastAsia="ar-SA"/>
              </w:rPr>
              <w:t>Размер 12 мм</w:t>
            </w:r>
          </w:p>
          <w:p w:rsidR="004619BD" w:rsidRPr="00FA6CEB" w:rsidRDefault="004619BD" w:rsidP="00F15978">
            <w:pPr>
              <w:widowControl/>
              <w:adjustRightInd w:val="0"/>
              <w:ind w:firstLine="67"/>
              <w:jc w:val="center"/>
              <w:rPr>
                <w:bCs/>
                <w:sz w:val="22"/>
                <w:szCs w:val="22"/>
                <w:lang w:eastAsia="ar-SA"/>
              </w:rPr>
            </w:pPr>
            <w:r w:rsidRPr="003B7A72">
              <w:rPr>
                <w:bCs/>
                <w:noProof/>
                <w:sz w:val="22"/>
                <w:szCs w:val="22"/>
              </w:rPr>
              <w:drawing>
                <wp:inline distT="0" distB="0" distL="0" distR="0" wp14:anchorId="42885838" wp14:editId="03AD29C0">
                  <wp:extent cx="615525" cy="59601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flipH="1">
                            <a:off x="0" y="0"/>
                            <a:ext cx="624609" cy="604807"/>
                          </a:xfrm>
                          <a:prstGeom prst="rect">
                            <a:avLst/>
                          </a:prstGeom>
                        </pic:spPr>
                      </pic:pic>
                    </a:graphicData>
                  </a:graphic>
                </wp:inline>
              </w:drawing>
            </w:r>
          </w:p>
        </w:tc>
      </w:tr>
      <w:tr w:rsidR="004619BD" w:rsidRPr="00FA6CEB" w:rsidTr="00F15978">
        <w:trPr>
          <w:trHeight w:val="244"/>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sidRPr="00D84EFC">
              <w:rPr>
                <w:bCs/>
                <w:sz w:val="22"/>
                <w:szCs w:val="22"/>
                <w:lang w:eastAsia="ar-SA"/>
              </w:rPr>
              <w:t>Шайба гровер M12</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widowControl/>
              <w:adjustRightInd w:val="0"/>
              <w:ind w:firstLine="67"/>
              <w:jc w:val="center"/>
              <w:rPr>
                <w:bCs/>
                <w:sz w:val="22"/>
                <w:szCs w:val="22"/>
                <w:lang w:eastAsia="ar-SA"/>
              </w:rPr>
            </w:pPr>
            <w:r>
              <w:rPr>
                <w:bCs/>
                <w:sz w:val="22"/>
                <w:szCs w:val="22"/>
                <w:lang w:eastAsia="ar-SA"/>
              </w:rPr>
              <w:t xml:space="preserve">Шт </w:t>
            </w:r>
          </w:p>
        </w:tc>
        <w:tc>
          <w:tcPr>
            <w:tcW w:w="993" w:type="dxa"/>
            <w:tcBorders>
              <w:top w:val="single" w:sz="4" w:space="0" w:color="auto"/>
              <w:left w:val="single" w:sz="4" w:space="0" w:color="auto"/>
              <w:bottom w:val="single" w:sz="4" w:space="0" w:color="auto"/>
              <w:right w:val="single" w:sz="4" w:space="0" w:color="auto"/>
            </w:tcBorders>
          </w:tcPr>
          <w:p w:rsidR="004619BD" w:rsidRPr="00FA6CEB" w:rsidRDefault="004619BD" w:rsidP="00F15978">
            <w:pPr>
              <w:adjustRightInd w:val="0"/>
              <w:rPr>
                <w:bCs/>
                <w:sz w:val="22"/>
                <w:szCs w:val="22"/>
                <w:lang w:eastAsia="ar-SA"/>
              </w:rPr>
            </w:pPr>
            <w:r>
              <w:rPr>
                <w:bCs/>
                <w:sz w:val="22"/>
                <w:szCs w:val="22"/>
                <w:lang w:eastAsia="ar-SA"/>
              </w:rPr>
              <w:t>16</w:t>
            </w:r>
          </w:p>
        </w:tc>
        <w:tc>
          <w:tcPr>
            <w:tcW w:w="4695" w:type="dxa"/>
            <w:tcBorders>
              <w:top w:val="single" w:sz="4" w:space="0" w:color="auto"/>
              <w:left w:val="single" w:sz="4" w:space="0" w:color="auto"/>
              <w:bottom w:val="single" w:sz="4" w:space="0" w:color="auto"/>
              <w:right w:val="single" w:sz="4" w:space="0" w:color="auto"/>
            </w:tcBorders>
          </w:tcPr>
          <w:p w:rsidR="004619BD" w:rsidRDefault="004619BD" w:rsidP="00F15978">
            <w:pPr>
              <w:widowControl/>
              <w:adjustRightInd w:val="0"/>
              <w:ind w:firstLine="67"/>
              <w:jc w:val="center"/>
              <w:rPr>
                <w:bCs/>
                <w:sz w:val="22"/>
                <w:szCs w:val="22"/>
                <w:lang w:eastAsia="ar-SA"/>
              </w:rPr>
            </w:pPr>
            <w:r w:rsidRPr="00D84EFC">
              <w:rPr>
                <w:bCs/>
                <w:sz w:val="22"/>
                <w:szCs w:val="22"/>
                <w:lang w:eastAsia="ar-SA"/>
              </w:rPr>
              <w:t>Шайба гровер M12</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Материал изделия</w:t>
            </w:r>
            <w:r w:rsidRPr="00D84EFC">
              <w:rPr>
                <w:bCs/>
                <w:sz w:val="22"/>
                <w:szCs w:val="22"/>
                <w:lang w:eastAsia="ar-SA"/>
              </w:rPr>
              <w:tab/>
            </w:r>
            <w:r>
              <w:rPr>
                <w:bCs/>
                <w:sz w:val="22"/>
                <w:szCs w:val="22"/>
                <w:lang w:eastAsia="ar-SA"/>
              </w:rPr>
              <w:t>нержавеющая с</w:t>
            </w:r>
            <w:r w:rsidRPr="00D84EFC">
              <w:rPr>
                <w:bCs/>
                <w:sz w:val="22"/>
                <w:szCs w:val="22"/>
                <w:lang w:eastAsia="ar-SA"/>
              </w:rPr>
              <w:t>таль</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Тип изделия</w:t>
            </w:r>
            <w:r w:rsidRPr="00D84EFC">
              <w:rPr>
                <w:bCs/>
                <w:sz w:val="22"/>
                <w:szCs w:val="22"/>
                <w:lang w:eastAsia="ar-SA"/>
              </w:rPr>
              <w:tab/>
              <w:t>Шайба плоская усиленная</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Толщина материала изделия</w:t>
            </w:r>
            <w:r w:rsidRPr="00D84EFC">
              <w:rPr>
                <w:bCs/>
                <w:sz w:val="22"/>
                <w:szCs w:val="22"/>
                <w:lang w:eastAsia="ar-SA"/>
              </w:rPr>
              <w:tab/>
              <w:t>3</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Вид/марка материала</w:t>
            </w:r>
            <w:r w:rsidRPr="00D84EFC">
              <w:rPr>
                <w:bCs/>
                <w:sz w:val="22"/>
                <w:szCs w:val="22"/>
                <w:lang w:eastAsia="ar-SA"/>
              </w:rPr>
              <w:tab/>
              <w:t>Прочее</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Внутр. диаметр</w:t>
            </w:r>
            <w:r w:rsidRPr="00D84EFC">
              <w:rPr>
                <w:bCs/>
                <w:sz w:val="22"/>
                <w:szCs w:val="22"/>
                <w:lang w:eastAsia="ar-SA"/>
              </w:rPr>
              <w:tab/>
              <w:t>12.2 мм</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Наруж. диаметр</w:t>
            </w:r>
            <w:r w:rsidRPr="00D84EFC">
              <w:rPr>
                <w:bCs/>
                <w:sz w:val="22"/>
                <w:szCs w:val="22"/>
                <w:lang w:eastAsia="ar-SA"/>
              </w:rPr>
              <w:tab/>
              <w:t>21.1 мм</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Подходит для болтов с метрическим размером (М.)</w:t>
            </w:r>
            <w:r w:rsidRPr="00D84EFC">
              <w:rPr>
                <w:bCs/>
                <w:sz w:val="22"/>
                <w:szCs w:val="22"/>
                <w:lang w:eastAsia="ar-SA"/>
              </w:rPr>
              <w:tab/>
              <w:t>12</w:t>
            </w:r>
          </w:p>
          <w:p w:rsidR="004619BD" w:rsidRPr="00D84EFC" w:rsidRDefault="004619BD" w:rsidP="00F15978">
            <w:pPr>
              <w:widowControl/>
              <w:adjustRightInd w:val="0"/>
              <w:ind w:firstLine="67"/>
              <w:jc w:val="center"/>
              <w:rPr>
                <w:bCs/>
                <w:sz w:val="22"/>
                <w:szCs w:val="22"/>
                <w:lang w:eastAsia="ar-SA"/>
              </w:rPr>
            </w:pPr>
            <w:r w:rsidRPr="00D84EFC">
              <w:rPr>
                <w:bCs/>
                <w:sz w:val="22"/>
                <w:szCs w:val="22"/>
                <w:lang w:eastAsia="ar-SA"/>
              </w:rPr>
              <w:t>Толщина</w:t>
            </w:r>
            <w:r w:rsidRPr="00D84EFC">
              <w:rPr>
                <w:bCs/>
                <w:sz w:val="22"/>
                <w:szCs w:val="22"/>
                <w:lang w:eastAsia="ar-SA"/>
              </w:rPr>
              <w:tab/>
              <w:t>3 мм</w:t>
            </w:r>
          </w:p>
          <w:p w:rsidR="004619BD" w:rsidRDefault="004619BD" w:rsidP="00F15978">
            <w:pPr>
              <w:widowControl/>
              <w:adjustRightInd w:val="0"/>
              <w:ind w:firstLine="67"/>
              <w:jc w:val="center"/>
              <w:rPr>
                <w:bCs/>
                <w:sz w:val="22"/>
                <w:szCs w:val="22"/>
                <w:lang w:eastAsia="ar-SA"/>
              </w:rPr>
            </w:pPr>
            <w:r w:rsidRPr="00D84EFC">
              <w:rPr>
                <w:bCs/>
                <w:noProof/>
                <w:sz w:val="22"/>
                <w:szCs w:val="22"/>
              </w:rPr>
              <w:drawing>
                <wp:inline distT="0" distB="0" distL="0" distR="0" wp14:anchorId="25275037" wp14:editId="703D20EC">
                  <wp:extent cx="659264" cy="504749"/>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2856" cy="515156"/>
                          </a:xfrm>
                          <a:prstGeom prst="rect">
                            <a:avLst/>
                          </a:prstGeom>
                        </pic:spPr>
                      </pic:pic>
                    </a:graphicData>
                  </a:graphic>
                </wp:inline>
              </w:drawing>
            </w:r>
          </w:p>
          <w:p w:rsidR="004619BD" w:rsidRPr="00FA6CEB" w:rsidRDefault="004619BD" w:rsidP="00F15978">
            <w:pPr>
              <w:widowControl/>
              <w:adjustRightInd w:val="0"/>
              <w:ind w:firstLine="67"/>
              <w:jc w:val="center"/>
              <w:rPr>
                <w:bCs/>
                <w:sz w:val="22"/>
                <w:szCs w:val="22"/>
                <w:lang w:eastAsia="ar-SA"/>
              </w:rPr>
            </w:pPr>
          </w:p>
        </w:tc>
      </w:tr>
    </w:tbl>
    <w:p w:rsidR="004619BD" w:rsidRDefault="004619BD" w:rsidP="00136DC8">
      <w:pPr>
        <w:widowControl/>
        <w:autoSpaceDE/>
        <w:jc w:val="both"/>
        <w:rPr>
          <w:sz w:val="24"/>
          <w:szCs w:val="24"/>
        </w:rPr>
      </w:pPr>
    </w:p>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lastRenderedPageBreak/>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t xml:space="preserve">Срок поставки товара, выполнения работ, оказания услуг: </w:t>
      </w:r>
      <w:r>
        <w:rPr>
          <w:sz w:val="24"/>
          <w:szCs w:val="24"/>
        </w:rPr>
        <w:t xml:space="preserve">После заключения государственного контракта в течении </w:t>
      </w:r>
      <w:r w:rsidR="00F35604">
        <w:rPr>
          <w:sz w:val="24"/>
          <w:szCs w:val="24"/>
        </w:rPr>
        <w:t>7</w:t>
      </w:r>
      <w:r>
        <w:rPr>
          <w:sz w:val="24"/>
          <w:szCs w:val="24"/>
        </w:rPr>
        <w:t xml:space="preserve">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w:t>
            </w:r>
            <w:r w:rsidR="002925F4">
              <w:rPr>
                <w:b/>
                <w:sz w:val="24"/>
                <w:szCs w:val="24"/>
              </w:rPr>
              <w:t xml:space="preserve">              </w:t>
            </w: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BF9" w:rsidRDefault="001E3BF9">
      <w:r>
        <w:separator/>
      </w:r>
    </w:p>
  </w:endnote>
  <w:endnote w:type="continuationSeparator" w:id="0">
    <w:p w:rsidR="001E3BF9" w:rsidRDefault="001E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BF9" w:rsidRDefault="001E3BF9">
      <w:r>
        <w:separator/>
      </w:r>
    </w:p>
  </w:footnote>
  <w:footnote w:type="continuationSeparator" w:id="0">
    <w:p w:rsidR="001E3BF9" w:rsidRDefault="001E3BF9">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A730F6">
      <w:rPr>
        <w:rStyle w:val="ae"/>
        <w:noProof/>
        <w:color w:val="FFFFFF"/>
      </w:rPr>
      <w:t>12</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6"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
    <w:lvlOverride w:ilvl="0">
      <w:startOverride w:val="1"/>
    </w:lvlOverride>
  </w:num>
  <w:num w:numId="6">
    <w:abstractNumId w:val="10"/>
  </w:num>
  <w:num w:numId="7">
    <w:abstractNumId w:val="5"/>
  </w:num>
  <w:num w:numId="8">
    <w:abstractNumId w:val="13"/>
  </w:num>
  <w:num w:numId="9">
    <w:abstractNumId w:val="3"/>
  </w:num>
  <w:num w:numId="10">
    <w:abstractNumId w:val="12"/>
  </w:num>
  <w:num w:numId="11">
    <w:abstractNumId w:val="8"/>
  </w:num>
  <w:num w:numId="12">
    <w:abstractNumId w:val="7"/>
  </w:num>
  <w:num w:numId="13">
    <w:abstractNumId w:val="6"/>
  </w:num>
  <w:num w:numId="14">
    <w:abstractNumId w:val="9"/>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5DE"/>
    <w:rsid w:val="00012AB2"/>
    <w:rsid w:val="000132D0"/>
    <w:rsid w:val="00013E47"/>
    <w:rsid w:val="00015C83"/>
    <w:rsid w:val="000160DF"/>
    <w:rsid w:val="00016D0B"/>
    <w:rsid w:val="00020369"/>
    <w:rsid w:val="00020A45"/>
    <w:rsid w:val="00024520"/>
    <w:rsid w:val="00024ADF"/>
    <w:rsid w:val="000268A3"/>
    <w:rsid w:val="00033267"/>
    <w:rsid w:val="00034BE2"/>
    <w:rsid w:val="000359A6"/>
    <w:rsid w:val="00041021"/>
    <w:rsid w:val="00042030"/>
    <w:rsid w:val="000422FB"/>
    <w:rsid w:val="000455D2"/>
    <w:rsid w:val="00050C5D"/>
    <w:rsid w:val="000511E9"/>
    <w:rsid w:val="00051927"/>
    <w:rsid w:val="000539D0"/>
    <w:rsid w:val="00054AA7"/>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96DA9"/>
    <w:rsid w:val="000A02E8"/>
    <w:rsid w:val="000A6322"/>
    <w:rsid w:val="000A7B02"/>
    <w:rsid w:val="000B1161"/>
    <w:rsid w:val="000B1D73"/>
    <w:rsid w:val="000B219A"/>
    <w:rsid w:val="000B2A6B"/>
    <w:rsid w:val="000B3655"/>
    <w:rsid w:val="000B6A65"/>
    <w:rsid w:val="000C088A"/>
    <w:rsid w:val="000C33B1"/>
    <w:rsid w:val="000C6148"/>
    <w:rsid w:val="000C759D"/>
    <w:rsid w:val="000C7946"/>
    <w:rsid w:val="000C7A2A"/>
    <w:rsid w:val="000C7A47"/>
    <w:rsid w:val="000D004C"/>
    <w:rsid w:val="000D0516"/>
    <w:rsid w:val="000D1EBC"/>
    <w:rsid w:val="000D203D"/>
    <w:rsid w:val="000D3419"/>
    <w:rsid w:val="000D59E5"/>
    <w:rsid w:val="000D771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4F48"/>
    <w:rsid w:val="00136DC8"/>
    <w:rsid w:val="00136F73"/>
    <w:rsid w:val="00140B7E"/>
    <w:rsid w:val="00142580"/>
    <w:rsid w:val="00146C53"/>
    <w:rsid w:val="00152EC6"/>
    <w:rsid w:val="00152F8B"/>
    <w:rsid w:val="0015317E"/>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3989"/>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3154"/>
    <w:rsid w:val="001E3BF9"/>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3CC"/>
    <w:rsid w:val="00267049"/>
    <w:rsid w:val="00271A55"/>
    <w:rsid w:val="0027456B"/>
    <w:rsid w:val="00274CC2"/>
    <w:rsid w:val="00274D5A"/>
    <w:rsid w:val="00274E05"/>
    <w:rsid w:val="00275DDC"/>
    <w:rsid w:val="0027660E"/>
    <w:rsid w:val="0027688F"/>
    <w:rsid w:val="00280B47"/>
    <w:rsid w:val="00282809"/>
    <w:rsid w:val="00284BDA"/>
    <w:rsid w:val="002857EC"/>
    <w:rsid w:val="00290F54"/>
    <w:rsid w:val="002925F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76B"/>
    <w:rsid w:val="002C7DAF"/>
    <w:rsid w:val="002D0D06"/>
    <w:rsid w:val="002D0F68"/>
    <w:rsid w:val="002D14D3"/>
    <w:rsid w:val="002D605D"/>
    <w:rsid w:val="002E049A"/>
    <w:rsid w:val="002E202C"/>
    <w:rsid w:val="002E23BD"/>
    <w:rsid w:val="002E42A9"/>
    <w:rsid w:val="002E6043"/>
    <w:rsid w:val="002E652F"/>
    <w:rsid w:val="002E6C0D"/>
    <w:rsid w:val="002F0A5C"/>
    <w:rsid w:val="002F1CE2"/>
    <w:rsid w:val="002F4889"/>
    <w:rsid w:val="002F6D2E"/>
    <w:rsid w:val="003006C1"/>
    <w:rsid w:val="0030266F"/>
    <w:rsid w:val="003035F5"/>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71C3"/>
    <w:rsid w:val="003575B8"/>
    <w:rsid w:val="00357C39"/>
    <w:rsid w:val="00357D8A"/>
    <w:rsid w:val="00357DC4"/>
    <w:rsid w:val="00361216"/>
    <w:rsid w:val="0036378A"/>
    <w:rsid w:val="00364991"/>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8CF"/>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1C3"/>
    <w:rsid w:val="003D0CE6"/>
    <w:rsid w:val="003D0E2A"/>
    <w:rsid w:val="003D17D8"/>
    <w:rsid w:val="003D17F3"/>
    <w:rsid w:val="003D3F92"/>
    <w:rsid w:val="003D43F5"/>
    <w:rsid w:val="003D756A"/>
    <w:rsid w:val="003E0917"/>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6B72"/>
    <w:rsid w:val="00460B9E"/>
    <w:rsid w:val="004619BD"/>
    <w:rsid w:val="00461F05"/>
    <w:rsid w:val="004623E4"/>
    <w:rsid w:val="00464836"/>
    <w:rsid w:val="0046672F"/>
    <w:rsid w:val="00466983"/>
    <w:rsid w:val="00466B42"/>
    <w:rsid w:val="004722E9"/>
    <w:rsid w:val="004729A9"/>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4FB0"/>
    <w:rsid w:val="005360B2"/>
    <w:rsid w:val="005361CD"/>
    <w:rsid w:val="005361F8"/>
    <w:rsid w:val="005374D1"/>
    <w:rsid w:val="00537A50"/>
    <w:rsid w:val="00540A47"/>
    <w:rsid w:val="00541D0C"/>
    <w:rsid w:val="00542423"/>
    <w:rsid w:val="00543627"/>
    <w:rsid w:val="00544D62"/>
    <w:rsid w:val="0054576F"/>
    <w:rsid w:val="005471AB"/>
    <w:rsid w:val="00547AF4"/>
    <w:rsid w:val="00547E9A"/>
    <w:rsid w:val="00547FF8"/>
    <w:rsid w:val="00550F93"/>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0C6B"/>
    <w:rsid w:val="00583577"/>
    <w:rsid w:val="005844F2"/>
    <w:rsid w:val="005907F3"/>
    <w:rsid w:val="0059102A"/>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788"/>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69A4"/>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6E62"/>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545F"/>
    <w:rsid w:val="007A652F"/>
    <w:rsid w:val="007B0BEF"/>
    <w:rsid w:val="007B21A6"/>
    <w:rsid w:val="007B3542"/>
    <w:rsid w:val="007B4CEA"/>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3BD5"/>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BB0"/>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8F7DCD"/>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36A2"/>
    <w:rsid w:val="00964490"/>
    <w:rsid w:val="0096649A"/>
    <w:rsid w:val="00970F9C"/>
    <w:rsid w:val="0097190D"/>
    <w:rsid w:val="009729FD"/>
    <w:rsid w:val="00972AF8"/>
    <w:rsid w:val="00973804"/>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EA0"/>
    <w:rsid w:val="00A553A6"/>
    <w:rsid w:val="00A56BBE"/>
    <w:rsid w:val="00A60CBE"/>
    <w:rsid w:val="00A6347D"/>
    <w:rsid w:val="00A64C54"/>
    <w:rsid w:val="00A653ED"/>
    <w:rsid w:val="00A6591E"/>
    <w:rsid w:val="00A66621"/>
    <w:rsid w:val="00A70386"/>
    <w:rsid w:val="00A70CAD"/>
    <w:rsid w:val="00A722EA"/>
    <w:rsid w:val="00A730F6"/>
    <w:rsid w:val="00A734A1"/>
    <w:rsid w:val="00A741C1"/>
    <w:rsid w:val="00A751B6"/>
    <w:rsid w:val="00A764D0"/>
    <w:rsid w:val="00A82874"/>
    <w:rsid w:val="00A838DE"/>
    <w:rsid w:val="00A8468A"/>
    <w:rsid w:val="00A84BE0"/>
    <w:rsid w:val="00A85A2E"/>
    <w:rsid w:val="00A85FEA"/>
    <w:rsid w:val="00A9209E"/>
    <w:rsid w:val="00A9389F"/>
    <w:rsid w:val="00A94334"/>
    <w:rsid w:val="00A94584"/>
    <w:rsid w:val="00AA027B"/>
    <w:rsid w:val="00AA1C08"/>
    <w:rsid w:val="00AA396D"/>
    <w:rsid w:val="00AA4CF9"/>
    <w:rsid w:val="00AA6BDE"/>
    <w:rsid w:val="00AA7025"/>
    <w:rsid w:val="00AB4751"/>
    <w:rsid w:val="00AB5E18"/>
    <w:rsid w:val="00AC0036"/>
    <w:rsid w:val="00AC13BC"/>
    <w:rsid w:val="00AC4475"/>
    <w:rsid w:val="00AC53A6"/>
    <w:rsid w:val="00AC5D39"/>
    <w:rsid w:val="00AC5DEF"/>
    <w:rsid w:val="00AC6F70"/>
    <w:rsid w:val="00AD0B64"/>
    <w:rsid w:val="00AD11D8"/>
    <w:rsid w:val="00AD2A43"/>
    <w:rsid w:val="00AD3885"/>
    <w:rsid w:val="00AD4D89"/>
    <w:rsid w:val="00AE1804"/>
    <w:rsid w:val="00AE1AC0"/>
    <w:rsid w:val="00AE1E68"/>
    <w:rsid w:val="00AE63B7"/>
    <w:rsid w:val="00AF1BBF"/>
    <w:rsid w:val="00AF21D8"/>
    <w:rsid w:val="00AF2764"/>
    <w:rsid w:val="00AF3198"/>
    <w:rsid w:val="00AF5C33"/>
    <w:rsid w:val="00AF5E77"/>
    <w:rsid w:val="00AF6068"/>
    <w:rsid w:val="00AF6301"/>
    <w:rsid w:val="00AF78B8"/>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9698B"/>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6A30"/>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2E2"/>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5329"/>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4D9"/>
    <w:rsid w:val="00CD4B0D"/>
    <w:rsid w:val="00CE0029"/>
    <w:rsid w:val="00CE03FA"/>
    <w:rsid w:val="00CE16DA"/>
    <w:rsid w:val="00CE276B"/>
    <w:rsid w:val="00CE3078"/>
    <w:rsid w:val="00CE36C0"/>
    <w:rsid w:val="00CE4B5E"/>
    <w:rsid w:val="00CE53D1"/>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50BE"/>
    <w:rsid w:val="00D362A1"/>
    <w:rsid w:val="00D36E37"/>
    <w:rsid w:val="00D40400"/>
    <w:rsid w:val="00D4062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A5A"/>
    <w:rsid w:val="00E86F52"/>
    <w:rsid w:val="00E90FF4"/>
    <w:rsid w:val="00E91176"/>
    <w:rsid w:val="00E94E2F"/>
    <w:rsid w:val="00E95DDC"/>
    <w:rsid w:val="00E9602E"/>
    <w:rsid w:val="00E964FB"/>
    <w:rsid w:val="00E9715E"/>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271"/>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604"/>
    <w:rsid w:val="00F35B4C"/>
    <w:rsid w:val="00F37548"/>
    <w:rsid w:val="00F3782C"/>
    <w:rsid w:val="00F46782"/>
    <w:rsid w:val="00F47989"/>
    <w:rsid w:val="00F516EE"/>
    <w:rsid w:val="00F51F04"/>
    <w:rsid w:val="00F54374"/>
    <w:rsid w:val="00F5488B"/>
    <w:rsid w:val="00F56B18"/>
    <w:rsid w:val="00F56E07"/>
    <w:rsid w:val="00F57405"/>
    <w:rsid w:val="00F606D9"/>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1405"/>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737B9"/>
  <w15:docId w15:val="{076A0582-9956-4340-9305-DACFAA40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703"/>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22"/>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262836856">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656571011">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yperlink" Target="mailto:ci-5_rnd@mail.ru"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1717</TotalTime>
  <Pages>12</Pages>
  <Words>3984</Words>
  <Characters>22712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128</cp:revision>
  <cp:lastPrinted>2025-12-09T06:55:00Z</cp:lastPrinted>
  <dcterms:created xsi:type="dcterms:W3CDTF">2024-08-27T12:55:00Z</dcterms:created>
  <dcterms:modified xsi:type="dcterms:W3CDTF">2026-06-09T15:06:00Z</dcterms:modified>
</cp:coreProperties>
</file>