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9A059" w14:textId="77777777" w:rsidR="008C2FED" w:rsidRDefault="008C2FED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6FB184A" w14:textId="77777777" w:rsidR="008C2FED" w:rsidRDefault="008C2FED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960E508" w14:textId="69C6C8A0" w:rsidR="00ED658D" w:rsidRDefault="008C2FED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14:paraId="0A0B8F26" w14:textId="77777777" w:rsidR="00E6078A" w:rsidRPr="00040ACD" w:rsidRDefault="00E6078A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42EC1FB1" w14:textId="52C93283" w:rsidR="003C64E7" w:rsidRPr="00040ACD" w:rsidRDefault="003C64E7" w:rsidP="000E3C49">
      <w:pPr>
        <w:widowControl w:val="0"/>
        <w:autoSpaceDE w:val="0"/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Объект закупки и цена контракта: </w:t>
      </w:r>
      <w:r w:rsidR="008C2FED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Поставка </w:t>
      </w:r>
      <w:r w:rsidR="008C2FED" w:rsidRPr="0090395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наборов реагентов для иммунохроматографического выявления антител к вирусу иммунодефицита человека (ВИЧ-1/2) в сыворотке (плазме) или цельной крови (ИммуноХром-антиВИЧ-1/2-Экспресс) по ТУ 9398-018-53915567-2005 для</w:t>
      </w:r>
      <w:r w:rsidR="008C2FED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нужд ФГБУ «СПб НИИФ» Минздрава России в 2026 году (Санаторий Плес)</w:t>
      </w:r>
    </w:p>
    <w:p w14:paraId="1FDC5878" w14:textId="09F316EB" w:rsidR="00CF16BC" w:rsidRPr="00040ACD" w:rsidRDefault="006B2114" w:rsidP="00EB2D67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ОКДП</w:t>
      </w:r>
      <w:r w:rsidR="009039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2: </w:t>
      </w:r>
      <w:r w:rsidR="00EB2D67" w:rsidRPr="00EB2D67">
        <w:rPr>
          <w:rFonts w:ascii="Times New Roman" w:eastAsia="Times New Roman" w:hAnsi="Times New Roman" w:cs="Times New Roman"/>
          <w:sz w:val="18"/>
          <w:szCs w:val="18"/>
          <w:lang w:eastAsia="ru-RU"/>
        </w:rPr>
        <w:t>21.20.23.110-00005387</w:t>
      </w:r>
      <w:r w:rsidR="00EB2D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</w:t>
      </w:r>
      <w:r w:rsidR="00EB2D67" w:rsidRPr="00EB2D67">
        <w:rPr>
          <w:rFonts w:ascii="Times New Roman" w:eastAsia="Times New Roman" w:hAnsi="Times New Roman" w:cs="Times New Roman"/>
          <w:sz w:val="18"/>
          <w:szCs w:val="18"/>
          <w:lang w:eastAsia="ru-RU"/>
        </w:rPr>
        <w:t>ВИЧ1/ВИЧ2 антитела ИВД, набор, иммунохроматографический анализ, экспресс-анализ</w:t>
      </w:r>
    </w:p>
    <w:p w14:paraId="06A2BD18" w14:textId="7FBA0EF2" w:rsidR="006B2114" w:rsidRPr="00040ACD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Порядок формирования цены контракта: </w:t>
      </w:r>
      <w:r w:rsidR="007A5CAE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ц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ена контракта включает в себя стоимость Товара,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027495D9" w14:textId="14CE22D0" w:rsidR="00266E85" w:rsidRPr="00040ACD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Сроки (периоды) поставки товара: </w:t>
      </w:r>
      <w:r w:rsidR="00E54000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</w:t>
      </w:r>
      <w:r w:rsidR="007510A1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</w:t>
      </w:r>
      <w:r w:rsidR="00E54000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заключения </w:t>
      </w:r>
      <w:r w:rsidR="007510A1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онтракта сторонами</w:t>
      </w:r>
      <w:r w:rsidR="00266E85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до 21.12.2026 года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C3CE383" w14:textId="2C296C0C" w:rsidR="006B2114" w:rsidRPr="00040ACD" w:rsidRDefault="00266E85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</w:t>
      </w:r>
      <w:r w:rsidR="006B2114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Поставка Товара осуществляется транспортом Поставщика с выполнением Поставщиком всех работ по погрузке и разгрузке товаров. </w:t>
      </w:r>
    </w:p>
    <w:p w14:paraId="6BB0363E" w14:textId="7AE84756" w:rsidR="00266E85" w:rsidRPr="00040ACD" w:rsidRDefault="00266E85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3.2</w:t>
      </w:r>
      <w:r w:rsidR="00E54000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Поставка Товара 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>тридцати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рабочих дней с момента направления предварительной заявк</w:t>
      </w:r>
      <w:r w:rsidR="00E54000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 Заказчика. </w:t>
      </w:r>
    </w:p>
    <w:p w14:paraId="404CFDF9" w14:textId="5FC35BA8" w:rsidR="00E54000" w:rsidRPr="00040ACD" w:rsidRDefault="00266E85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3.3. </w:t>
      </w:r>
      <w:r w:rsidR="00E54000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Формы принятия заявки Заказчика: телефон, факс, интернет, письменное уведомление (любое из перечисленных).</w:t>
      </w:r>
    </w:p>
    <w:p w14:paraId="1FB9FC93" w14:textId="77777777" w:rsidR="00535FB5" w:rsidRPr="00040ACD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Место поставки товара: </w:t>
      </w:r>
      <w:r w:rsidR="00535FB5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155555, Ивановская область, Приволжский район, г. Плёс, филиал «Санаторий «Плес» ФГБУ «СПб НИИФ» Минздрава России (помещения по указанию Заказчика). </w:t>
      </w:r>
    </w:p>
    <w:p w14:paraId="541B5CEF" w14:textId="626C9CCD" w:rsidR="006B2114" w:rsidRPr="00040ACD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</w:t>
      </w:r>
      <w:r w:rsidR="006B7E54" w:rsidRP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Форма оплаты: безналичный расчет. Оплата поставленного товара осуществляется Заказчиком в течение </w:t>
      </w:r>
      <w:r w:rsid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="006B7E54" w:rsidRP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6B7E54" w:rsidRPr="006B7E54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14:paraId="7FE45115" w14:textId="327BDF08" w:rsidR="00706E5C" w:rsidRPr="00040ACD" w:rsidRDefault="00706E5C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6. Сроки гарантии качества товара: остаточный срок годности товара должен составлять не менее 80% от основного срока годности.</w:t>
      </w:r>
    </w:p>
    <w:p w14:paraId="75077FB9" w14:textId="77777777" w:rsidR="00706E5C" w:rsidRPr="00040ACD" w:rsidRDefault="00706E5C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3BBBC808" w14:textId="77777777" w:rsidR="00706E5C" w:rsidRPr="00040ACD" w:rsidRDefault="00706E5C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7.1.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В подтверждение этого Поставщиком на момент поставки товара Заказчику должны быть представлены копии сертификатов и/или деклараций о соответствии на предлагаемые к поставке товары, регистрационные удостоверения.</w:t>
      </w:r>
    </w:p>
    <w:p w14:paraId="2DF59D12" w14:textId="77777777" w:rsidR="00706E5C" w:rsidRPr="00040ACD" w:rsidRDefault="00706E5C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</w:t>
      </w:r>
    </w:p>
    <w:p w14:paraId="4C4578C8" w14:textId="77777777" w:rsidR="00E21E94" w:rsidRDefault="00706E5C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7.3.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 </w:t>
      </w:r>
      <w:r w:rsidR="00E21E94">
        <w:rPr>
          <w:rFonts w:ascii="Times New Roman" w:eastAsia="Times New Roman" w:hAnsi="Times New Roman" w:cs="Times New Roman"/>
          <w:sz w:val="18"/>
          <w:szCs w:val="18"/>
          <w:lang w:eastAsia="ru-RU"/>
        </w:rPr>
        <w:t>10 (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E21E9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момента выявления некачественного товара.</w:t>
      </w:r>
    </w:p>
    <w:p w14:paraId="48D875AD" w14:textId="0A19EF02" w:rsidR="006B2114" w:rsidRPr="00040ACD" w:rsidRDefault="00E21E94" w:rsidP="00706E5C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="006B2114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. Доставка товара осуществляется транспортом Поставщика и за его счет. Поставщик осуществляет транспортировку и хранение товаров в соответствии с требованиями, указанными в описании (маркировке) каждого товара.</w:t>
      </w:r>
    </w:p>
    <w:p w14:paraId="33274EA8" w14:textId="43A58C28" w:rsidR="006B2114" w:rsidRPr="00040ACD" w:rsidRDefault="00E21E9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6B2114"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. Поставка товара осуществляется в оригинальной заводской упаковке, обеспечивающей сохранность товара.</w:t>
      </w:r>
    </w:p>
    <w:p w14:paraId="5FD40F4A" w14:textId="77777777" w:rsidR="006B2114" w:rsidRPr="00040ACD" w:rsidRDefault="006B2114" w:rsidP="005378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8576C7F" w14:textId="77777777" w:rsidR="00A8088B" w:rsidRDefault="00A8088B" w:rsidP="006B2114">
      <w:pPr>
        <w:rPr>
          <w:rFonts w:ascii="Times New Roman" w:hAnsi="Times New Roman" w:cs="Times New Roman"/>
          <w:b/>
          <w:sz w:val="16"/>
          <w:szCs w:val="16"/>
        </w:rPr>
        <w:sectPr w:rsidR="00A8088B" w:rsidSect="00AD05C7">
          <w:pgSz w:w="11906" w:h="16838"/>
          <w:pgMar w:top="284" w:right="567" w:bottom="567" w:left="1134" w:header="0" w:footer="0" w:gutter="0"/>
          <w:cols w:space="708"/>
          <w:docGrid w:linePitch="360"/>
        </w:sectPr>
      </w:pPr>
    </w:p>
    <w:p w14:paraId="5A8FDE50" w14:textId="26D083A7" w:rsidR="00CF386F" w:rsidRPr="00040ACD" w:rsidRDefault="00CF386F" w:rsidP="006B2114">
      <w:pPr>
        <w:rPr>
          <w:rFonts w:ascii="Times New Roman" w:hAnsi="Times New Roman" w:cs="Times New Roman"/>
          <w:b/>
          <w:sz w:val="16"/>
          <w:szCs w:val="16"/>
        </w:rPr>
      </w:pPr>
    </w:p>
    <w:p w14:paraId="32886687" w14:textId="772CA632" w:rsidR="006B2114" w:rsidRPr="00040ACD" w:rsidRDefault="006B2114" w:rsidP="006B21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0ACD">
        <w:rPr>
          <w:rFonts w:ascii="Times New Roman" w:eastAsia="Times New Roman" w:hAnsi="Times New Roman" w:cs="Times New Roman"/>
          <w:sz w:val="18"/>
          <w:szCs w:val="18"/>
          <w:lang w:eastAsia="ru-RU"/>
        </w:rPr>
        <w:t>Качественные характеристики и объем товара, подлежащего поставке</w:t>
      </w:r>
    </w:p>
    <w:p w14:paraId="58F8B0A0" w14:textId="77777777" w:rsidR="006B2114" w:rsidRPr="00040ACD" w:rsidRDefault="006B2114" w:rsidP="006B21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129"/>
        <w:gridCol w:w="1559"/>
        <w:gridCol w:w="5386"/>
        <w:gridCol w:w="3969"/>
        <w:gridCol w:w="1276"/>
        <w:gridCol w:w="709"/>
      </w:tblGrid>
      <w:tr w:rsidR="008A4E9C" w:rsidRPr="008A4E9C" w14:paraId="07F7D147" w14:textId="77777777" w:rsidTr="005F46FD">
        <w:trPr>
          <w:trHeight w:val="631"/>
        </w:trPr>
        <w:tc>
          <w:tcPr>
            <w:tcW w:w="565" w:type="dxa"/>
            <w:shd w:val="clear" w:color="000000" w:fill="FFFFFF"/>
            <w:vAlign w:val="center"/>
          </w:tcPr>
          <w:p w14:paraId="579CDE1D" w14:textId="77777777" w:rsidR="008A4E9C" w:rsidRPr="008A4E9C" w:rsidRDefault="008A4E9C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9" w:type="dxa"/>
            <w:shd w:val="clear" w:color="000000" w:fill="FFFFFF"/>
            <w:noWrap/>
            <w:vAlign w:val="center"/>
          </w:tcPr>
          <w:p w14:paraId="3ADF20A6" w14:textId="286EA79C" w:rsidR="008A4E9C" w:rsidRPr="008A4E9C" w:rsidRDefault="008A4E9C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C677A03" w14:textId="2524742D" w:rsidR="008A4E9C" w:rsidRPr="008A4E9C" w:rsidRDefault="002435CE" w:rsidP="00243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ОКПД 2</w:t>
            </w:r>
          </w:p>
        </w:tc>
        <w:tc>
          <w:tcPr>
            <w:tcW w:w="9355" w:type="dxa"/>
            <w:gridSpan w:val="2"/>
            <w:shd w:val="clear" w:color="000000" w:fill="FFFFFF"/>
            <w:vAlign w:val="center"/>
          </w:tcPr>
          <w:p w14:paraId="185DBCE4" w14:textId="4688E656" w:rsidR="008A4E9C" w:rsidRPr="008A4E9C" w:rsidRDefault="008A4E9C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и значение характеристики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CE4821" w14:textId="77777777" w:rsidR="008A4E9C" w:rsidRPr="008A4E9C" w:rsidRDefault="008A4E9C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5B1FB05" w14:textId="77777777" w:rsidR="008A4E9C" w:rsidRPr="008A4E9C" w:rsidRDefault="008A4E9C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</w:p>
        </w:tc>
      </w:tr>
      <w:tr w:rsidR="0082689D" w:rsidRPr="008A4E9C" w14:paraId="18030D70" w14:textId="77777777" w:rsidTr="005F46FD">
        <w:trPr>
          <w:trHeight w:val="348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6EF0360A" w14:textId="48DF6088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A4E9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10560F3A" w14:textId="4552404C" w:rsidR="0082689D" w:rsidRPr="008A4E9C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5468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ВИЧ1/ВИЧ2 антитела ИВД, набор, иммунохроматографический анализ, экспресс-анализ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35771F9" w14:textId="0289A9AF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bookmarkStart w:id="0" w:name="_GoBack"/>
            <w:r w:rsidRPr="0005468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21.20.23.110</w:t>
            </w:r>
          </w:p>
          <w:bookmarkEnd w:id="0"/>
          <w:p w14:paraId="5092E5A2" w14:textId="78BE196F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709D9DC9" w14:textId="5D64A699" w:rsidR="0082689D" w:rsidRPr="008A4E9C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13BA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выполняемых тестов</w:t>
            </w:r>
          </w:p>
        </w:tc>
        <w:tc>
          <w:tcPr>
            <w:tcW w:w="3969" w:type="dxa"/>
            <w:vAlign w:val="center"/>
          </w:tcPr>
          <w:p w14:paraId="0B6BE93E" w14:textId="4A218BD4" w:rsidR="0082689D" w:rsidRPr="008A4E9C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13B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 w:rsidRPr="00EA13B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штука</w:t>
            </w:r>
          </w:p>
        </w:tc>
        <w:tc>
          <w:tcPr>
            <w:tcW w:w="1276" w:type="dxa"/>
            <w:vMerge w:val="restart"/>
            <w:vAlign w:val="center"/>
          </w:tcPr>
          <w:p w14:paraId="03D97407" w14:textId="4B66C83D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vMerge w:val="restart"/>
            <w:vAlign w:val="center"/>
          </w:tcPr>
          <w:p w14:paraId="4844F1F5" w14:textId="3084172E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82689D" w:rsidRPr="008A4E9C" w14:paraId="68C80BC9" w14:textId="77777777" w:rsidTr="005F46FD">
        <w:trPr>
          <w:trHeight w:val="342"/>
        </w:trPr>
        <w:tc>
          <w:tcPr>
            <w:tcW w:w="565" w:type="dxa"/>
            <w:vMerge/>
            <w:shd w:val="clear" w:color="auto" w:fill="auto"/>
            <w:vAlign w:val="center"/>
          </w:tcPr>
          <w:p w14:paraId="606C134F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2D2DA121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8B4A40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40D680C1" w14:textId="23705097" w:rsidR="0082689D" w:rsidRPr="008A4E9C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88B">
              <w:rPr>
                <w:rFonts w:ascii="Times New Roman" w:hAnsi="Times New Roman" w:cs="Times New Roman"/>
                <w:bCs/>
                <w:sz w:val="18"/>
                <w:szCs w:val="18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 вирусу иммунодефицита человека 1 и 2 (ВИЧ-1/ВИЧ-2) (human immunodeficiency virus 1 and 2 (HIV1/HIV2)) в клиническом образце за короткое время по сравнению со стандартными лабораторными процедурами исследований методом иммунохроматографического анализа. Этот тест обычно используется для анализов в лаборатории или вблизи пациента. Может отпускаться без рецепта врача для самотестирования лицами, не имеющими медицинской подготовки, в домашних условиях.</w:t>
            </w:r>
          </w:p>
        </w:tc>
        <w:tc>
          <w:tcPr>
            <w:tcW w:w="3969" w:type="dxa"/>
            <w:vAlign w:val="center"/>
          </w:tcPr>
          <w:p w14:paraId="5CAC5C3B" w14:textId="036AD057" w:rsidR="0082689D" w:rsidRPr="008A4E9C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1276" w:type="dxa"/>
            <w:vMerge/>
            <w:vAlign w:val="center"/>
          </w:tcPr>
          <w:p w14:paraId="5B5B1B40" w14:textId="77777777" w:rsidR="0082689D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1313B98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2689D" w:rsidRPr="008A4E9C" w14:paraId="67509F04" w14:textId="77777777" w:rsidTr="005F46FD">
        <w:trPr>
          <w:trHeight w:val="115"/>
        </w:trPr>
        <w:tc>
          <w:tcPr>
            <w:tcW w:w="565" w:type="dxa"/>
            <w:vMerge/>
            <w:shd w:val="clear" w:color="auto" w:fill="auto"/>
            <w:vAlign w:val="center"/>
          </w:tcPr>
          <w:p w14:paraId="5D79087E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0747A7E3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06855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19609587" w14:textId="5EDCE1E0" w:rsidR="0082689D" w:rsidRPr="008A4E9C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689D">
              <w:rPr>
                <w:rFonts w:ascii="Times New Roman" w:hAnsi="Times New Roman" w:cs="Times New Roman"/>
                <w:bCs/>
                <w:sz w:val="18"/>
                <w:szCs w:val="18"/>
              </w:rPr>
              <w:t>Состав набора:</w:t>
            </w:r>
          </w:p>
        </w:tc>
        <w:tc>
          <w:tcPr>
            <w:tcW w:w="3969" w:type="dxa"/>
            <w:vAlign w:val="center"/>
          </w:tcPr>
          <w:p w14:paraId="21AF7FEA" w14:textId="26A21056" w:rsidR="0082689D" w:rsidRPr="008A4E9C" w:rsidRDefault="0062302F" w:rsidP="006230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82689D" w:rsidRPr="0082689D">
              <w:rPr>
                <w:rFonts w:ascii="Times New Roman" w:hAnsi="Times New Roman" w:cs="Times New Roman"/>
                <w:bCs/>
                <w:sz w:val="18"/>
                <w:szCs w:val="18"/>
              </w:rPr>
              <w:t>ланшет индикаторный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Pr="0062302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82689D" w:rsidRPr="0082689D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1276" w:type="dxa"/>
            <w:vMerge/>
            <w:vAlign w:val="center"/>
          </w:tcPr>
          <w:p w14:paraId="64CAF139" w14:textId="77777777" w:rsidR="0082689D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9500E8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2689D" w:rsidRPr="008A4E9C" w14:paraId="4CEA89A7" w14:textId="77777777" w:rsidTr="005F46FD">
        <w:trPr>
          <w:trHeight w:val="115"/>
        </w:trPr>
        <w:tc>
          <w:tcPr>
            <w:tcW w:w="565" w:type="dxa"/>
            <w:vMerge/>
            <w:shd w:val="clear" w:color="auto" w:fill="auto"/>
            <w:vAlign w:val="center"/>
          </w:tcPr>
          <w:p w14:paraId="37078FDA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382671F8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EEFBCE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Merge/>
            <w:vAlign w:val="center"/>
          </w:tcPr>
          <w:p w14:paraId="2C3ED6F8" w14:textId="77777777" w:rsidR="0082689D" w:rsidRPr="0082689D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C9A65D" w14:textId="1BA2A7B6" w:rsidR="0082689D" w:rsidRPr="008A4E9C" w:rsidRDefault="0062302F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62302F">
              <w:rPr>
                <w:rFonts w:ascii="Times New Roman" w:hAnsi="Times New Roman" w:cs="Times New Roman"/>
                <w:bCs/>
                <w:sz w:val="18"/>
                <w:szCs w:val="18"/>
              </w:rPr>
              <w:t>ипетка для внесения образца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Pr="0062302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Pr="0082689D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1276" w:type="dxa"/>
            <w:vMerge/>
            <w:vAlign w:val="center"/>
          </w:tcPr>
          <w:p w14:paraId="2FFFEF17" w14:textId="77777777" w:rsidR="0082689D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8840CC5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2689D" w:rsidRPr="008A4E9C" w14:paraId="1AAB3210" w14:textId="77777777" w:rsidTr="005F46FD">
        <w:trPr>
          <w:trHeight w:val="115"/>
        </w:trPr>
        <w:tc>
          <w:tcPr>
            <w:tcW w:w="565" w:type="dxa"/>
            <w:vMerge/>
            <w:shd w:val="clear" w:color="auto" w:fill="auto"/>
            <w:vAlign w:val="center"/>
          </w:tcPr>
          <w:p w14:paraId="5CAFAC53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5A72D221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F41E00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Merge/>
            <w:vAlign w:val="center"/>
          </w:tcPr>
          <w:p w14:paraId="0D2F8998" w14:textId="77777777" w:rsidR="0082689D" w:rsidRPr="0082689D" w:rsidRDefault="0082689D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3BE4A69" w14:textId="04946F1F" w:rsidR="0082689D" w:rsidRPr="008A4E9C" w:rsidRDefault="0062302F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Pr="0062302F">
              <w:rPr>
                <w:rFonts w:ascii="Times New Roman" w:hAnsi="Times New Roman" w:cs="Times New Roman"/>
                <w:bCs/>
                <w:sz w:val="18"/>
                <w:szCs w:val="18"/>
              </w:rPr>
              <w:t>еагент для разведения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Pr="0062302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по 0,5 мл</w:t>
            </w:r>
          </w:p>
        </w:tc>
        <w:tc>
          <w:tcPr>
            <w:tcW w:w="1276" w:type="dxa"/>
            <w:vMerge/>
            <w:vAlign w:val="center"/>
          </w:tcPr>
          <w:p w14:paraId="663985D5" w14:textId="77777777" w:rsidR="0082689D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D03C6E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2689D" w:rsidRPr="008A4E9C" w14:paraId="3F9A91D8" w14:textId="77777777" w:rsidTr="005F46FD">
        <w:trPr>
          <w:trHeight w:val="342"/>
        </w:trPr>
        <w:tc>
          <w:tcPr>
            <w:tcW w:w="565" w:type="dxa"/>
            <w:vMerge/>
            <w:shd w:val="clear" w:color="auto" w:fill="auto"/>
            <w:vAlign w:val="center"/>
          </w:tcPr>
          <w:p w14:paraId="1AF15B62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14:paraId="384B8CE7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694CA4" w14:textId="77777777" w:rsidR="0082689D" w:rsidRPr="00054684" w:rsidRDefault="0082689D" w:rsidP="000546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7FF6BE3C" w14:textId="7F21CC37" w:rsidR="0082689D" w:rsidRPr="008A4E9C" w:rsidRDefault="00B15193" w:rsidP="00EA13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5193">
              <w:rPr>
                <w:rFonts w:ascii="Times New Roman" w:hAnsi="Times New Roman" w:cs="Times New Roman"/>
                <w:bCs/>
                <w:sz w:val="18"/>
                <w:szCs w:val="18"/>
              </w:rPr>
              <w:t>Результат реакции оценивают визуально</w:t>
            </w:r>
          </w:p>
        </w:tc>
        <w:tc>
          <w:tcPr>
            <w:tcW w:w="3969" w:type="dxa"/>
            <w:vAlign w:val="center"/>
          </w:tcPr>
          <w:p w14:paraId="73ADF76E" w14:textId="7943BF8F" w:rsidR="0082689D" w:rsidRPr="008A4E9C" w:rsidRDefault="00B15193" w:rsidP="00B151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302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 минут</w:t>
            </w:r>
          </w:p>
        </w:tc>
        <w:tc>
          <w:tcPr>
            <w:tcW w:w="1276" w:type="dxa"/>
            <w:vMerge/>
            <w:vAlign w:val="center"/>
          </w:tcPr>
          <w:p w14:paraId="73FA3E94" w14:textId="77777777" w:rsidR="0082689D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3FAB46" w14:textId="77777777" w:rsidR="0082689D" w:rsidRPr="008A4E9C" w:rsidRDefault="0082689D" w:rsidP="008A4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</w:tbl>
    <w:p w14:paraId="1E2B1E0D" w14:textId="77777777" w:rsidR="006B2114" w:rsidRPr="00040ACD" w:rsidRDefault="006B2114" w:rsidP="006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5DF2DB" w14:textId="5DCED00D" w:rsidR="00CF386F" w:rsidRPr="00040ACD" w:rsidRDefault="00CF386F" w:rsidP="006B2114">
      <w:pPr>
        <w:rPr>
          <w:rFonts w:ascii="Times New Roman" w:hAnsi="Times New Roman" w:cs="Times New Roman"/>
          <w:b/>
          <w:sz w:val="18"/>
          <w:szCs w:val="18"/>
        </w:rPr>
      </w:pPr>
    </w:p>
    <w:sectPr w:rsidR="00CF386F" w:rsidRPr="00040ACD" w:rsidSect="00A8088B">
      <w:pgSz w:w="16838" w:h="11906" w:orient="landscape"/>
      <w:pgMar w:top="1134" w:right="284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547"/>
    <w:multiLevelType w:val="hybridMultilevel"/>
    <w:tmpl w:val="EB9E960C"/>
    <w:lvl w:ilvl="0" w:tplc="5F1882E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19F2"/>
    <w:rsid w:val="0001132A"/>
    <w:rsid w:val="00011EFC"/>
    <w:rsid w:val="000168AA"/>
    <w:rsid w:val="00017BDD"/>
    <w:rsid w:val="000221CC"/>
    <w:rsid w:val="00026D2B"/>
    <w:rsid w:val="00027171"/>
    <w:rsid w:val="00032516"/>
    <w:rsid w:val="00040ACD"/>
    <w:rsid w:val="000432C8"/>
    <w:rsid w:val="000539E4"/>
    <w:rsid w:val="00054684"/>
    <w:rsid w:val="00061913"/>
    <w:rsid w:val="00062FDC"/>
    <w:rsid w:val="000631DA"/>
    <w:rsid w:val="00063D1C"/>
    <w:rsid w:val="000A3473"/>
    <w:rsid w:val="000D56FD"/>
    <w:rsid w:val="000E3C49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86FA5"/>
    <w:rsid w:val="00196846"/>
    <w:rsid w:val="001B10AC"/>
    <w:rsid w:val="001B1746"/>
    <w:rsid w:val="001D0DC8"/>
    <w:rsid w:val="001D7537"/>
    <w:rsid w:val="001D76C1"/>
    <w:rsid w:val="001F06AE"/>
    <w:rsid w:val="001F5603"/>
    <w:rsid w:val="00211A5D"/>
    <w:rsid w:val="002155EE"/>
    <w:rsid w:val="00215A83"/>
    <w:rsid w:val="00222FD8"/>
    <w:rsid w:val="00226F7C"/>
    <w:rsid w:val="00230074"/>
    <w:rsid w:val="0023523C"/>
    <w:rsid w:val="002435CE"/>
    <w:rsid w:val="0024634E"/>
    <w:rsid w:val="0025104B"/>
    <w:rsid w:val="00255E5D"/>
    <w:rsid w:val="00263BF7"/>
    <w:rsid w:val="00266E85"/>
    <w:rsid w:val="0028078D"/>
    <w:rsid w:val="002B48EF"/>
    <w:rsid w:val="002B5B5A"/>
    <w:rsid w:val="002C0B7D"/>
    <w:rsid w:val="002C16AB"/>
    <w:rsid w:val="002D40F6"/>
    <w:rsid w:val="002E2BF2"/>
    <w:rsid w:val="002F0456"/>
    <w:rsid w:val="002F1650"/>
    <w:rsid w:val="002F7D48"/>
    <w:rsid w:val="00300945"/>
    <w:rsid w:val="0030494B"/>
    <w:rsid w:val="00315A6B"/>
    <w:rsid w:val="00320D19"/>
    <w:rsid w:val="00323228"/>
    <w:rsid w:val="003318C5"/>
    <w:rsid w:val="00331AC5"/>
    <w:rsid w:val="0033536A"/>
    <w:rsid w:val="003427CC"/>
    <w:rsid w:val="00345AD2"/>
    <w:rsid w:val="00347146"/>
    <w:rsid w:val="0035100E"/>
    <w:rsid w:val="00377C4B"/>
    <w:rsid w:val="00387072"/>
    <w:rsid w:val="003C4A5E"/>
    <w:rsid w:val="003C64E7"/>
    <w:rsid w:val="003D4803"/>
    <w:rsid w:val="003F21C5"/>
    <w:rsid w:val="003F431C"/>
    <w:rsid w:val="003F5853"/>
    <w:rsid w:val="003F5E37"/>
    <w:rsid w:val="003F640D"/>
    <w:rsid w:val="0041043C"/>
    <w:rsid w:val="00416DDC"/>
    <w:rsid w:val="004170F1"/>
    <w:rsid w:val="00421B38"/>
    <w:rsid w:val="004319F4"/>
    <w:rsid w:val="00431BF5"/>
    <w:rsid w:val="00433675"/>
    <w:rsid w:val="00435DC4"/>
    <w:rsid w:val="004366D6"/>
    <w:rsid w:val="00440169"/>
    <w:rsid w:val="00441475"/>
    <w:rsid w:val="0045767D"/>
    <w:rsid w:val="0046176C"/>
    <w:rsid w:val="00480358"/>
    <w:rsid w:val="004858C2"/>
    <w:rsid w:val="00485DB5"/>
    <w:rsid w:val="00492456"/>
    <w:rsid w:val="004A0782"/>
    <w:rsid w:val="004C6913"/>
    <w:rsid w:val="004C79A2"/>
    <w:rsid w:val="004D281A"/>
    <w:rsid w:val="004F40C0"/>
    <w:rsid w:val="00510809"/>
    <w:rsid w:val="00512708"/>
    <w:rsid w:val="00516007"/>
    <w:rsid w:val="00524A25"/>
    <w:rsid w:val="0053361B"/>
    <w:rsid w:val="0053438B"/>
    <w:rsid w:val="00535FB5"/>
    <w:rsid w:val="005378E0"/>
    <w:rsid w:val="00550A82"/>
    <w:rsid w:val="005530C4"/>
    <w:rsid w:val="00574932"/>
    <w:rsid w:val="00576465"/>
    <w:rsid w:val="00593824"/>
    <w:rsid w:val="005955BA"/>
    <w:rsid w:val="005957C0"/>
    <w:rsid w:val="00597537"/>
    <w:rsid w:val="005B0CEC"/>
    <w:rsid w:val="005B52C8"/>
    <w:rsid w:val="005C5668"/>
    <w:rsid w:val="005C7D6A"/>
    <w:rsid w:val="005D047C"/>
    <w:rsid w:val="005D33E5"/>
    <w:rsid w:val="005D47FC"/>
    <w:rsid w:val="005F46FD"/>
    <w:rsid w:val="005F66E5"/>
    <w:rsid w:val="006174B5"/>
    <w:rsid w:val="00621DBA"/>
    <w:rsid w:val="0062302F"/>
    <w:rsid w:val="006240EA"/>
    <w:rsid w:val="006251F4"/>
    <w:rsid w:val="00627358"/>
    <w:rsid w:val="0065046F"/>
    <w:rsid w:val="00654EDA"/>
    <w:rsid w:val="006602DE"/>
    <w:rsid w:val="00660439"/>
    <w:rsid w:val="00666704"/>
    <w:rsid w:val="006808CD"/>
    <w:rsid w:val="00685B45"/>
    <w:rsid w:val="00696EDA"/>
    <w:rsid w:val="00697A16"/>
    <w:rsid w:val="006A3EF0"/>
    <w:rsid w:val="006A41E6"/>
    <w:rsid w:val="006B19E9"/>
    <w:rsid w:val="006B2114"/>
    <w:rsid w:val="006B7E54"/>
    <w:rsid w:val="006C37F6"/>
    <w:rsid w:val="006E7C23"/>
    <w:rsid w:val="006F1361"/>
    <w:rsid w:val="006F4DA6"/>
    <w:rsid w:val="00701943"/>
    <w:rsid w:val="00706E5C"/>
    <w:rsid w:val="00706F58"/>
    <w:rsid w:val="007122BC"/>
    <w:rsid w:val="00716DF8"/>
    <w:rsid w:val="00735C77"/>
    <w:rsid w:val="007510A1"/>
    <w:rsid w:val="0076146C"/>
    <w:rsid w:val="007614C8"/>
    <w:rsid w:val="00780679"/>
    <w:rsid w:val="00784120"/>
    <w:rsid w:val="007A3D0D"/>
    <w:rsid w:val="007A5CAE"/>
    <w:rsid w:val="007B39F1"/>
    <w:rsid w:val="007E103C"/>
    <w:rsid w:val="007F3143"/>
    <w:rsid w:val="008020C8"/>
    <w:rsid w:val="0082689D"/>
    <w:rsid w:val="00831519"/>
    <w:rsid w:val="00837592"/>
    <w:rsid w:val="008405AD"/>
    <w:rsid w:val="00840FDE"/>
    <w:rsid w:val="00852138"/>
    <w:rsid w:val="00852EAB"/>
    <w:rsid w:val="0085327C"/>
    <w:rsid w:val="008642F5"/>
    <w:rsid w:val="008740D2"/>
    <w:rsid w:val="00883F90"/>
    <w:rsid w:val="0088592A"/>
    <w:rsid w:val="008868D1"/>
    <w:rsid w:val="008A4E9C"/>
    <w:rsid w:val="008A779C"/>
    <w:rsid w:val="008B65A8"/>
    <w:rsid w:val="008C02E5"/>
    <w:rsid w:val="008C2FED"/>
    <w:rsid w:val="008C3E78"/>
    <w:rsid w:val="008C59F1"/>
    <w:rsid w:val="008D2AB9"/>
    <w:rsid w:val="008D3306"/>
    <w:rsid w:val="008E53A5"/>
    <w:rsid w:val="008E6F8E"/>
    <w:rsid w:val="008F3481"/>
    <w:rsid w:val="00902323"/>
    <w:rsid w:val="00903951"/>
    <w:rsid w:val="00926801"/>
    <w:rsid w:val="00935BDD"/>
    <w:rsid w:val="009515DC"/>
    <w:rsid w:val="00951988"/>
    <w:rsid w:val="00951DD7"/>
    <w:rsid w:val="00965542"/>
    <w:rsid w:val="00973B9E"/>
    <w:rsid w:val="00980CF7"/>
    <w:rsid w:val="009876D0"/>
    <w:rsid w:val="009B69DD"/>
    <w:rsid w:val="009C5509"/>
    <w:rsid w:val="009D20EC"/>
    <w:rsid w:val="009E16E4"/>
    <w:rsid w:val="009E2DA7"/>
    <w:rsid w:val="009E5BC9"/>
    <w:rsid w:val="009F3FB2"/>
    <w:rsid w:val="009F5CCB"/>
    <w:rsid w:val="00A11FA6"/>
    <w:rsid w:val="00A14B4B"/>
    <w:rsid w:val="00A15D43"/>
    <w:rsid w:val="00A514F8"/>
    <w:rsid w:val="00A56371"/>
    <w:rsid w:val="00A627BD"/>
    <w:rsid w:val="00A71696"/>
    <w:rsid w:val="00A8088B"/>
    <w:rsid w:val="00A81DC2"/>
    <w:rsid w:val="00A83FA6"/>
    <w:rsid w:val="00A85304"/>
    <w:rsid w:val="00A866F0"/>
    <w:rsid w:val="00A87AB9"/>
    <w:rsid w:val="00AA3F2E"/>
    <w:rsid w:val="00AB7B2D"/>
    <w:rsid w:val="00AC43E5"/>
    <w:rsid w:val="00AC669F"/>
    <w:rsid w:val="00AC7C1D"/>
    <w:rsid w:val="00AD05C7"/>
    <w:rsid w:val="00AD55E1"/>
    <w:rsid w:val="00AE0121"/>
    <w:rsid w:val="00AF1176"/>
    <w:rsid w:val="00B10FE1"/>
    <w:rsid w:val="00B13A6E"/>
    <w:rsid w:val="00B15193"/>
    <w:rsid w:val="00B16249"/>
    <w:rsid w:val="00B4516B"/>
    <w:rsid w:val="00B4635E"/>
    <w:rsid w:val="00B46FF2"/>
    <w:rsid w:val="00B7335E"/>
    <w:rsid w:val="00B827DC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3BD"/>
    <w:rsid w:val="00BD6EF4"/>
    <w:rsid w:val="00BE3326"/>
    <w:rsid w:val="00C2061A"/>
    <w:rsid w:val="00C20F68"/>
    <w:rsid w:val="00C230C9"/>
    <w:rsid w:val="00C335E8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936B7"/>
    <w:rsid w:val="00CA10A4"/>
    <w:rsid w:val="00CB1678"/>
    <w:rsid w:val="00CC339F"/>
    <w:rsid w:val="00CC5730"/>
    <w:rsid w:val="00CC7D82"/>
    <w:rsid w:val="00CE1796"/>
    <w:rsid w:val="00CE2F76"/>
    <w:rsid w:val="00CF16BC"/>
    <w:rsid w:val="00CF321A"/>
    <w:rsid w:val="00CF386F"/>
    <w:rsid w:val="00CF4725"/>
    <w:rsid w:val="00D05519"/>
    <w:rsid w:val="00D06831"/>
    <w:rsid w:val="00D120AE"/>
    <w:rsid w:val="00D219AE"/>
    <w:rsid w:val="00D33FB6"/>
    <w:rsid w:val="00D37600"/>
    <w:rsid w:val="00D43151"/>
    <w:rsid w:val="00D661FF"/>
    <w:rsid w:val="00D701DE"/>
    <w:rsid w:val="00D77880"/>
    <w:rsid w:val="00D817BB"/>
    <w:rsid w:val="00D974A5"/>
    <w:rsid w:val="00DA0696"/>
    <w:rsid w:val="00DA30DA"/>
    <w:rsid w:val="00DA7C11"/>
    <w:rsid w:val="00DD5041"/>
    <w:rsid w:val="00DD6021"/>
    <w:rsid w:val="00DE790A"/>
    <w:rsid w:val="00DF0FC8"/>
    <w:rsid w:val="00E03936"/>
    <w:rsid w:val="00E13F79"/>
    <w:rsid w:val="00E14751"/>
    <w:rsid w:val="00E16BEB"/>
    <w:rsid w:val="00E21E94"/>
    <w:rsid w:val="00E54000"/>
    <w:rsid w:val="00E6078A"/>
    <w:rsid w:val="00E84873"/>
    <w:rsid w:val="00E84F3C"/>
    <w:rsid w:val="00E96D99"/>
    <w:rsid w:val="00EA13BA"/>
    <w:rsid w:val="00EA344C"/>
    <w:rsid w:val="00EA411D"/>
    <w:rsid w:val="00EB25C1"/>
    <w:rsid w:val="00EB2D67"/>
    <w:rsid w:val="00ED658D"/>
    <w:rsid w:val="00F1052A"/>
    <w:rsid w:val="00F11C19"/>
    <w:rsid w:val="00F139C0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4429F"/>
    <w:rsid w:val="00F5148A"/>
    <w:rsid w:val="00F53352"/>
    <w:rsid w:val="00F57D9B"/>
    <w:rsid w:val="00F6494E"/>
    <w:rsid w:val="00F66AFE"/>
    <w:rsid w:val="00F84981"/>
    <w:rsid w:val="00F859B6"/>
    <w:rsid w:val="00F915B9"/>
    <w:rsid w:val="00F97A20"/>
    <w:rsid w:val="00FA0608"/>
    <w:rsid w:val="00FB2281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49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494B"/>
    <w:rPr>
      <w:rFonts w:ascii="Arial" w:eastAsia="Arial" w:hAnsi="Arial" w:cs="Arial"/>
      <w:sz w:val="40"/>
      <w:szCs w:val="40"/>
      <w:lang w:eastAsia="en-US"/>
    </w:rPr>
  </w:style>
  <w:style w:type="character" w:customStyle="1" w:styleId="121211111121111211">
    <w:name w:val="Заголовок 1 Знак2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;Заголовок 12;Заголовок 1 Знак1"/>
    <w:rsid w:val="0030494B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11">
    <w:name w:val="Текст концевой сноски1"/>
    <w:basedOn w:val="a"/>
    <w:next w:val="ac"/>
    <w:link w:val="ad"/>
    <w:uiPriority w:val="99"/>
    <w:semiHidden/>
    <w:unhideWhenUsed/>
    <w:rsid w:val="00AC66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11"/>
    <w:uiPriority w:val="99"/>
    <w:semiHidden/>
    <w:rsid w:val="00AC669F"/>
    <w:rPr>
      <w:rFonts w:ascii="Calibri" w:eastAsia="Calibri" w:hAnsi="Calibri" w:cs="Times New Roman"/>
      <w:lang w:eastAsia="en-US"/>
    </w:rPr>
  </w:style>
  <w:style w:type="character" w:styleId="ae">
    <w:name w:val="endnote reference"/>
    <w:basedOn w:val="a0"/>
    <w:uiPriority w:val="99"/>
    <w:semiHidden/>
    <w:unhideWhenUsed/>
    <w:rsid w:val="00AC669F"/>
    <w:rPr>
      <w:vertAlign w:val="superscript"/>
    </w:rPr>
  </w:style>
  <w:style w:type="paragraph" w:styleId="ac">
    <w:name w:val="endnote text"/>
    <w:basedOn w:val="a"/>
    <w:link w:val="12"/>
    <w:uiPriority w:val="99"/>
    <w:semiHidden/>
    <w:unhideWhenUsed/>
    <w:rsid w:val="00AC669F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rsid w:val="00AC66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579</Words>
  <Characters>3816</Characters>
  <Application>Microsoft Office Word</Application>
  <DocSecurity>0</DocSecurity>
  <Lines>346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105</cp:revision>
  <cp:lastPrinted>2025-11-14T12:08:00Z</cp:lastPrinted>
  <dcterms:created xsi:type="dcterms:W3CDTF">2024-12-04T14:12:00Z</dcterms:created>
  <dcterms:modified xsi:type="dcterms:W3CDTF">2026-06-04T12:07:00Z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