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D4A1" w14:textId="77777777" w:rsidR="00183B4E" w:rsidRPr="008F6102" w:rsidRDefault="00183B4E" w:rsidP="00183B4E">
      <w:pPr>
        <w:jc w:val="center"/>
        <w:outlineLvl w:val="3"/>
        <w:rPr>
          <w:b/>
          <w:caps/>
          <w:sz w:val="24"/>
          <w:szCs w:val="24"/>
        </w:rPr>
      </w:pPr>
      <w:r w:rsidRPr="008F6102">
        <w:rPr>
          <w:b/>
          <w:caps/>
          <w:sz w:val="24"/>
          <w:szCs w:val="24"/>
        </w:rPr>
        <w:t>ОБОСНОВАНИЕ НАЧАЛЬНОЙ (МАКСИМАЛЬНОЙ) ЦЕНЫ КОНТРАКТА</w:t>
      </w:r>
    </w:p>
    <w:p w14:paraId="15F4DDE3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14:paraId="6DF1062F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8F6102">
        <w:rPr>
          <w:b/>
          <w:bCs/>
          <w:sz w:val="24"/>
          <w:szCs w:val="24"/>
        </w:rPr>
        <w:t xml:space="preserve">Используемый метод определения </w:t>
      </w:r>
      <w:r w:rsidR="00103D39" w:rsidRPr="00103D39">
        <w:rPr>
          <w:b/>
          <w:bCs/>
          <w:sz w:val="24"/>
          <w:szCs w:val="24"/>
        </w:rPr>
        <w:t>начальной (максимальной) цены контракта</w:t>
      </w:r>
    </w:p>
    <w:p w14:paraId="5287262B" w14:textId="77777777" w:rsidR="00A302E4" w:rsidRPr="008F6102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</w:p>
    <w:p w14:paraId="25D02B72" w14:textId="77777777" w:rsidR="00947A8D" w:rsidRPr="008F6102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  <w:r w:rsidRPr="008F6102">
        <w:rPr>
          <w:sz w:val="24"/>
          <w:szCs w:val="24"/>
        </w:rPr>
        <w:t xml:space="preserve">Расчет </w:t>
      </w:r>
      <w:r w:rsidR="00103D39">
        <w:rPr>
          <w:sz w:val="24"/>
          <w:szCs w:val="24"/>
        </w:rPr>
        <w:t>Н</w:t>
      </w:r>
      <w:r w:rsidR="00475C31">
        <w:rPr>
          <w:sz w:val="24"/>
          <w:szCs w:val="24"/>
        </w:rPr>
        <w:t>(</w:t>
      </w:r>
      <w:r w:rsidR="00103D39">
        <w:rPr>
          <w:sz w:val="24"/>
          <w:szCs w:val="24"/>
        </w:rPr>
        <w:t>М</w:t>
      </w:r>
      <w:r w:rsidR="00475C31">
        <w:rPr>
          <w:sz w:val="24"/>
          <w:szCs w:val="24"/>
        </w:rPr>
        <w:t>)</w:t>
      </w:r>
      <w:r w:rsidR="00103D39">
        <w:rPr>
          <w:sz w:val="24"/>
          <w:szCs w:val="24"/>
        </w:rPr>
        <w:t>ЦК</w:t>
      </w:r>
      <w:r w:rsidRPr="008F6102">
        <w:rPr>
          <w:sz w:val="24"/>
          <w:szCs w:val="24"/>
        </w:rPr>
        <w:t xml:space="preserve"> произведен в соответствии с Приказом Федеральной антимонопольной службы от 22.11.2024 г.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топлива моторного, включая автомобильный и авиационный бензин», определение </w:t>
      </w:r>
      <w:r w:rsidR="00475C31">
        <w:rPr>
          <w:sz w:val="24"/>
          <w:szCs w:val="24"/>
        </w:rPr>
        <w:t>Н(М)ЦК</w:t>
      </w:r>
      <w:r w:rsidRPr="008F6102">
        <w:rPr>
          <w:sz w:val="24"/>
          <w:szCs w:val="24"/>
        </w:rPr>
        <w:t xml:space="preserve"> </w:t>
      </w:r>
      <w:r w:rsidR="00103D39" w:rsidRPr="008F6102">
        <w:rPr>
          <w:bCs/>
          <w:sz w:val="24"/>
          <w:szCs w:val="24"/>
        </w:rPr>
        <w:t>для закупки топлива на топливораздаточных колонках посредством отгрузки в бак (емкость) автомоб</w:t>
      </w:r>
      <w:r w:rsidR="00475C31">
        <w:rPr>
          <w:bCs/>
          <w:sz w:val="24"/>
          <w:szCs w:val="24"/>
        </w:rPr>
        <w:t xml:space="preserve">ильного транспорта </w:t>
      </w:r>
      <w:r w:rsidRPr="008F6102">
        <w:rPr>
          <w:sz w:val="24"/>
          <w:szCs w:val="24"/>
        </w:rPr>
        <w:t>осуществляется в соответствии с пунктами 6, 10, 11 указанного Приказа</w:t>
      </w:r>
      <w:r w:rsidR="00947A8D" w:rsidRPr="008F6102">
        <w:rPr>
          <w:sz w:val="24"/>
          <w:szCs w:val="24"/>
        </w:rPr>
        <w:t>.</w:t>
      </w:r>
    </w:p>
    <w:p w14:paraId="3E1F7680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both"/>
        <w:rPr>
          <w:bCs/>
          <w:sz w:val="24"/>
          <w:szCs w:val="24"/>
        </w:rPr>
      </w:pPr>
    </w:p>
    <w:p w14:paraId="5811EE48" w14:textId="77777777" w:rsidR="00DC6F0C" w:rsidRDefault="00103D39" w:rsidP="00103D39">
      <w:pPr>
        <w:widowControl/>
        <w:autoSpaceDE w:val="0"/>
        <w:autoSpaceDN w:val="0"/>
        <w:adjustRightInd w:val="0"/>
        <w:ind w:firstLine="568"/>
        <w:jc w:val="center"/>
        <w:rPr>
          <w:b/>
          <w:sz w:val="24"/>
          <w:szCs w:val="24"/>
        </w:rPr>
      </w:pPr>
      <w:r w:rsidRPr="00103D39">
        <w:rPr>
          <w:b/>
          <w:sz w:val="24"/>
          <w:szCs w:val="24"/>
        </w:rPr>
        <w:t>Расчет начальной (максимальной) цены контракта</w:t>
      </w:r>
    </w:p>
    <w:p w14:paraId="42EF1B92" w14:textId="77777777" w:rsidR="00103D39" w:rsidRPr="008F6102" w:rsidRDefault="00103D39" w:rsidP="00947A8D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</w:p>
    <w:p w14:paraId="6A017A97" w14:textId="77777777" w:rsidR="00DC6F0C" w:rsidRPr="008F6102" w:rsidRDefault="00475C31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Начальная </w:t>
      </w:r>
      <w:r w:rsidRPr="00475C31">
        <w:rPr>
          <w:bCs/>
          <w:sz w:val="24"/>
          <w:szCs w:val="24"/>
        </w:rPr>
        <w:t>(максимальн</w:t>
      </w:r>
      <w:r>
        <w:rPr>
          <w:bCs/>
          <w:sz w:val="24"/>
          <w:szCs w:val="24"/>
        </w:rPr>
        <w:t>ая</w:t>
      </w:r>
      <w:r w:rsidRPr="00475C31">
        <w:rPr>
          <w:bCs/>
          <w:sz w:val="24"/>
          <w:szCs w:val="24"/>
        </w:rPr>
        <w:t>) цен</w:t>
      </w:r>
      <w:r>
        <w:rPr>
          <w:bCs/>
          <w:sz w:val="24"/>
          <w:szCs w:val="24"/>
        </w:rPr>
        <w:t>а единицы товара</w:t>
      </w:r>
      <w:r w:rsidRPr="00475C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(Н(М)ЦЕ) </w:t>
      </w:r>
      <w:r w:rsidRPr="00475C31">
        <w:rPr>
          <w:bCs/>
          <w:sz w:val="24"/>
          <w:szCs w:val="24"/>
        </w:rPr>
        <w:t>определя</w:t>
      </w:r>
      <w:r>
        <w:rPr>
          <w:bCs/>
          <w:sz w:val="24"/>
          <w:szCs w:val="24"/>
        </w:rPr>
        <w:t>е</w:t>
      </w:r>
      <w:r w:rsidRPr="00475C31">
        <w:rPr>
          <w:bCs/>
          <w:sz w:val="24"/>
          <w:szCs w:val="24"/>
        </w:rPr>
        <w:t xml:space="preserve">тся как средняя потребительская цена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 xml:space="preserve">овара в рублях за литр на соответствующий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 xml:space="preserve">овар </w:t>
      </w:r>
      <w:r>
        <w:rPr>
          <w:bCs/>
          <w:sz w:val="24"/>
          <w:szCs w:val="24"/>
        </w:rPr>
        <w:t xml:space="preserve">на территории </w:t>
      </w:r>
      <w:r w:rsidR="000D39EC">
        <w:rPr>
          <w:bCs/>
          <w:sz w:val="24"/>
          <w:szCs w:val="24"/>
        </w:rPr>
        <w:t>Республики Тыва</w:t>
      </w:r>
      <w:r w:rsidRPr="00475C31">
        <w:rPr>
          <w:bCs/>
          <w:sz w:val="24"/>
          <w:szCs w:val="24"/>
        </w:rPr>
        <w:t xml:space="preserve"> на дату определения цены на основании распространяемых либо предоставляемых данных Федеральной службы государственной статистики, единой межведомственной информационно-статистической системы и других источников, распространяющих либо предоставл</w:t>
      </w:r>
      <w:r>
        <w:rPr>
          <w:bCs/>
          <w:sz w:val="24"/>
          <w:szCs w:val="24"/>
        </w:rPr>
        <w:t>яющих статистическую информацию, с учетом</w:t>
      </w:r>
      <w:r w:rsidR="00DC6F0C" w:rsidRPr="008F6102">
        <w:rPr>
          <w:bCs/>
          <w:sz w:val="24"/>
          <w:szCs w:val="24"/>
        </w:rPr>
        <w:t xml:space="preserve"> </w:t>
      </w:r>
      <w:r w:rsidRPr="00475C31">
        <w:rPr>
          <w:bCs/>
          <w:sz w:val="24"/>
          <w:szCs w:val="24"/>
        </w:rPr>
        <w:t>примен</w:t>
      </w:r>
      <w:r>
        <w:rPr>
          <w:bCs/>
          <w:sz w:val="24"/>
          <w:szCs w:val="24"/>
        </w:rPr>
        <w:t>ения</w:t>
      </w:r>
      <w:r w:rsidRPr="00475C31">
        <w:rPr>
          <w:bCs/>
          <w:sz w:val="24"/>
          <w:szCs w:val="24"/>
        </w:rPr>
        <w:t xml:space="preserve"> индексов потребительских цен, установленны</w:t>
      </w:r>
      <w:r>
        <w:rPr>
          <w:bCs/>
          <w:sz w:val="24"/>
          <w:szCs w:val="24"/>
        </w:rPr>
        <w:t>х</w:t>
      </w:r>
      <w:r w:rsidRPr="00475C31">
        <w:rPr>
          <w:bCs/>
          <w:sz w:val="24"/>
          <w:szCs w:val="24"/>
        </w:rPr>
        <w:t xml:space="preserve"> в базовом варианте одобренного Правительством Российской Федерации прогноза социально-экономического развития Российской Федерации на среднесрочный период.</w:t>
      </w:r>
    </w:p>
    <w:p w14:paraId="55C8E8CB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4206E091" w14:textId="77777777" w:rsidR="0073216B" w:rsidRDefault="00475C31" w:rsidP="00DC6F0C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Н(М)ЦЕ</w:t>
      </w:r>
      <w:r w:rsidR="00DC6F0C" w:rsidRPr="008F6102">
        <w:rPr>
          <w:b/>
          <w:bCs/>
          <w:sz w:val="24"/>
          <w:szCs w:val="24"/>
        </w:rPr>
        <w:t xml:space="preserve"> = (Ц стат. * Кинд.i)/100</w:t>
      </w:r>
      <w:r w:rsidR="000C1340" w:rsidRPr="008F6102">
        <w:rPr>
          <w:b/>
          <w:bCs/>
          <w:sz w:val="24"/>
          <w:szCs w:val="24"/>
        </w:rPr>
        <w:t xml:space="preserve"> </w:t>
      </w:r>
      <w:r w:rsidR="00DC6F0C" w:rsidRPr="008F6102">
        <w:rPr>
          <w:b/>
          <w:bCs/>
          <w:sz w:val="24"/>
          <w:szCs w:val="24"/>
        </w:rPr>
        <w:t xml:space="preserve">+ Ц стат. </w:t>
      </w:r>
      <w:r w:rsidR="0005517B">
        <w:rPr>
          <w:b/>
          <w:bCs/>
          <w:sz w:val="24"/>
          <w:szCs w:val="24"/>
        </w:rPr>
        <w:t xml:space="preserve">  </w:t>
      </w:r>
    </w:p>
    <w:p w14:paraId="1ADCEE66" w14:textId="4CE4DB55" w:rsidR="00334771" w:rsidRPr="0047745D" w:rsidRDefault="0005517B" w:rsidP="0047745D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7745D">
        <w:rPr>
          <w:b/>
          <w:bCs/>
          <w:sz w:val="24"/>
          <w:szCs w:val="24"/>
        </w:rPr>
        <w:t>(</w:t>
      </w:r>
      <w:r w:rsidR="00B03415" w:rsidRPr="0047745D">
        <w:rPr>
          <w:b/>
          <w:bCs/>
          <w:sz w:val="24"/>
          <w:szCs w:val="24"/>
        </w:rPr>
        <w:t>6</w:t>
      </w:r>
      <w:r w:rsidR="00B21A9D" w:rsidRPr="0047745D">
        <w:rPr>
          <w:b/>
          <w:bCs/>
          <w:sz w:val="24"/>
          <w:szCs w:val="24"/>
        </w:rPr>
        <w:t>5</w:t>
      </w:r>
      <w:r w:rsidR="00B03415" w:rsidRPr="0047745D">
        <w:rPr>
          <w:b/>
          <w:bCs/>
          <w:sz w:val="24"/>
          <w:szCs w:val="24"/>
        </w:rPr>
        <w:t>,</w:t>
      </w:r>
      <w:r w:rsidR="00B21A9D" w:rsidRPr="0047745D">
        <w:rPr>
          <w:b/>
          <w:bCs/>
          <w:sz w:val="24"/>
          <w:szCs w:val="24"/>
        </w:rPr>
        <w:t>79</w:t>
      </w:r>
      <w:r w:rsidRPr="0047745D">
        <w:rPr>
          <w:b/>
          <w:bCs/>
          <w:sz w:val="24"/>
          <w:szCs w:val="24"/>
        </w:rPr>
        <w:t>*</w:t>
      </w:r>
      <w:r w:rsidR="00B21A9D" w:rsidRPr="0047745D">
        <w:rPr>
          <w:b/>
          <w:bCs/>
          <w:sz w:val="24"/>
          <w:szCs w:val="24"/>
        </w:rPr>
        <w:t>1</w:t>
      </w:r>
      <w:r w:rsidR="002B7FAB" w:rsidRPr="0047745D">
        <w:rPr>
          <w:b/>
          <w:bCs/>
          <w:sz w:val="24"/>
          <w:szCs w:val="24"/>
        </w:rPr>
        <w:t>,</w:t>
      </w:r>
      <w:r w:rsidR="00B21A9D" w:rsidRPr="0047745D">
        <w:rPr>
          <w:b/>
          <w:bCs/>
          <w:sz w:val="24"/>
          <w:szCs w:val="24"/>
        </w:rPr>
        <w:t>99</w:t>
      </w:r>
      <w:r w:rsidRPr="0047745D">
        <w:rPr>
          <w:b/>
          <w:bCs/>
          <w:sz w:val="24"/>
          <w:szCs w:val="24"/>
        </w:rPr>
        <w:t>)/100+</w:t>
      </w:r>
      <w:r w:rsidR="00775703" w:rsidRPr="0047745D">
        <w:rPr>
          <w:b/>
          <w:bCs/>
          <w:sz w:val="24"/>
          <w:szCs w:val="24"/>
        </w:rPr>
        <w:t>6</w:t>
      </w:r>
      <w:r w:rsidR="00B21A9D" w:rsidRPr="0047745D">
        <w:rPr>
          <w:b/>
          <w:bCs/>
          <w:sz w:val="24"/>
          <w:szCs w:val="24"/>
        </w:rPr>
        <w:t>5</w:t>
      </w:r>
      <w:r w:rsidR="00775703" w:rsidRPr="0047745D">
        <w:rPr>
          <w:b/>
          <w:bCs/>
          <w:sz w:val="24"/>
          <w:szCs w:val="24"/>
        </w:rPr>
        <w:t>,</w:t>
      </w:r>
      <w:r w:rsidR="00B21A9D" w:rsidRPr="0047745D">
        <w:rPr>
          <w:b/>
          <w:bCs/>
          <w:sz w:val="24"/>
          <w:szCs w:val="24"/>
        </w:rPr>
        <w:t>79</w:t>
      </w:r>
      <w:r w:rsidR="006575BD" w:rsidRPr="0047745D">
        <w:rPr>
          <w:b/>
          <w:bCs/>
          <w:sz w:val="24"/>
          <w:szCs w:val="24"/>
        </w:rPr>
        <w:t xml:space="preserve"> </w:t>
      </w:r>
      <w:r w:rsidRPr="0047745D">
        <w:rPr>
          <w:b/>
          <w:bCs/>
          <w:sz w:val="24"/>
          <w:szCs w:val="24"/>
        </w:rPr>
        <w:t xml:space="preserve">= </w:t>
      </w:r>
      <w:r w:rsidR="002B7FAB" w:rsidRPr="0047745D">
        <w:rPr>
          <w:b/>
          <w:bCs/>
          <w:sz w:val="24"/>
          <w:szCs w:val="24"/>
        </w:rPr>
        <w:t>6</w:t>
      </w:r>
      <w:r w:rsidR="00B21A9D" w:rsidRPr="0047745D">
        <w:rPr>
          <w:b/>
          <w:bCs/>
          <w:sz w:val="24"/>
          <w:szCs w:val="24"/>
        </w:rPr>
        <w:t>7</w:t>
      </w:r>
      <w:r w:rsidR="002B7FAB" w:rsidRPr="0047745D">
        <w:rPr>
          <w:b/>
          <w:bCs/>
          <w:sz w:val="24"/>
          <w:szCs w:val="24"/>
        </w:rPr>
        <w:t>,</w:t>
      </w:r>
      <w:r w:rsidR="00B21A9D" w:rsidRPr="0047745D">
        <w:rPr>
          <w:b/>
          <w:bCs/>
          <w:sz w:val="24"/>
          <w:szCs w:val="24"/>
        </w:rPr>
        <w:t>09</w:t>
      </w:r>
    </w:p>
    <w:p w14:paraId="2B8FCBA2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>где:</w:t>
      </w:r>
    </w:p>
    <w:p w14:paraId="4683C71D" w14:textId="766E1443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 xml:space="preserve">Ц стат. </w:t>
      </w:r>
      <w:r w:rsidR="000C1340" w:rsidRPr="008F6102">
        <w:rPr>
          <w:bCs/>
          <w:sz w:val="24"/>
          <w:szCs w:val="24"/>
        </w:rPr>
        <w:t>–</w:t>
      </w:r>
      <w:r w:rsidRPr="008F6102">
        <w:rPr>
          <w:bCs/>
          <w:sz w:val="24"/>
          <w:szCs w:val="24"/>
        </w:rPr>
        <w:t xml:space="preserve"> </w:t>
      </w:r>
      <w:r w:rsidR="000C1340" w:rsidRPr="00D96988">
        <w:rPr>
          <w:bCs/>
          <w:sz w:val="24"/>
          <w:szCs w:val="24"/>
        </w:rPr>
        <w:t xml:space="preserve">средняя потребительская цена на бензин автомобильный и дизельное топливо </w:t>
      </w:r>
      <w:r w:rsidR="007C2E9B" w:rsidRPr="007C2E9B">
        <w:rPr>
          <w:bCs/>
          <w:sz w:val="24"/>
          <w:szCs w:val="24"/>
        </w:rPr>
        <w:t xml:space="preserve">на </w:t>
      </w:r>
      <w:r w:rsidR="007C2E9B" w:rsidRPr="007C2E9B">
        <w:rPr>
          <w:bCs/>
          <w:sz w:val="24"/>
          <w:szCs w:val="24"/>
          <w:highlight w:val="yellow"/>
        </w:rPr>
        <w:t>18 мая 2026</w:t>
      </w:r>
      <w:r w:rsidR="007C2E9B" w:rsidRPr="007C2E9B">
        <w:rPr>
          <w:bCs/>
          <w:sz w:val="24"/>
          <w:szCs w:val="24"/>
        </w:rPr>
        <w:t xml:space="preserve"> года по Республике Тыва (согласно информации от </w:t>
      </w:r>
      <w:r w:rsidR="007C2E9B">
        <w:rPr>
          <w:bCs/>
          <w:sz w:val="24"/>
          <w:szCs w:val="24"/>
        </w:rPr>
        <w:t>15</w:t>
      </w:r>
      <w:r w:rsidR="007C2E9B" w:rsidRPr="007C2E9B">
        <w:rPr>
          <w:bCs/>
          <w:sz w:val="24"/>
          <w:szCs w:val="24"/>
        </w:rPr>
        <w:t xml:space="preserve">.05.2026 «О потребительских ценах на нефтепродукты с </w:t>
      </w:r>
      <w:r w:rsidR="007C2E9B">
        <w:rPr>
          <w:bCs/>
          <w:sz w:val="24"/>
          <w:szCs w:val="24"/>
        </w:rPr>
        <w:t>05</w:t>
      </w:r>
      <w:r w:rsidR="007C2E9B" w:rsidRPr="007C2E9B">
        <w:rPr>
          <w:bCs/>
          <w:sz w:val="24"/>
          <w:szCs w:val="24"/>
        </w:rPr>
        <w:t xml:space="preserve"> по </w:t>
      </w:r>
      <w:r w:rsidR="007C2E9B">
        <w:rPr>
          <w:bCs/>
          <w:sz w:val="24"/>
          <w:szCs w:val="24"/>
        </w:rPr>
        <w:t>12</w:t>
      </w:r>
      <w:r w:rsidR="007C2E9B" w:rsidRPr="007C2E9B">
        <w:rPr>
          <w:bCs/>
          <w:sz w:val="24"/>
          <w:szCs w:val="24"/>
        </w:rPr>
        <w:t xml:space="preserve"> мая 2026 года», размещенной на официальном сайте Росстата по адресу: https://www.rosstat.gov.ru).</w:t>
      </w:r>
    </w:p>
    <w:p w14:paraId="487A8564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 xml:space="preserve">Кинд.i - коэффициент индексации неоднородной цены, рассчитанный </w:t>
      </w:r>
      <w:r w:rsidR="00112A0B" w:rsidRPr="008F6102">
        <w:rPr>
          <w:bCs/>
          <w:sz w:val="24"/>
          <w:szCs w:val="24"/>
        </w:rPr>
        <w:t>согласно количеству месяцев поставки товара</w:t>
      </w:r>
    </w:p>
    <w:p w14:paraId="1F5C2FB6" w14:textId="606FCA48" w:rsidR="00DC6F0C" w:rsidRPr="008F6102" w:rsidRDefault="00112A0B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>Кинд.i = (</w:t>
      </w:r>
      <w:r w:rsidRPr="00D96988">
        <w:rPr>
          <w:bCs/>
          <w:sz w:val="24"/>
          <w:szCs w:val="24"/>
        </w:rPr>
        <w:t>ИПЦ</w:t>
      </w:r>
      <w:r w:rsidR="00DC6F0C" w:rsidRPr="00D96988">
        <w:rPr>
          <w:bCs/>
          <w:sz w:val="24"/>
          <w:szCs w:val="24"/>
        </w:rPr>
        <w:t>/1</w:t>
      </w:r>
      <w:r w:rsidR="002B577C" w:rsidRPr="00D96988">
        <w:rPr>
          <w:bCs/>
          <w:sz w:val="24"/>
          <w:szCs w:val="24"/>
        </w:rPr>
        <w:t>2</w:t>
      </w:r>
      <w:r w:rsidR="00DC6F0C" w:rsidRPr="00D96988">
        <w:rPr>
          <w:bCs/>
          <w:sz w:val="24"/>
          <w:szCs w:val="24"/>
        </w:rPr>
        <w:t>)</w:t>
      </w:r>
      <w:r w:rsidRPr="00D96988">
        <w:rPr>
          <w:bCs/>
          <w:sz w:val="24"/>
          <w:szCs w:val="24"/>
        </w:rPr>
        <w:t>*N</w:t>
      </w:r>
    </w:p>
    <w:p w14:paraId="2E9F1F8D" w14:textId="47CED220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 xml:space="preserve">ИПЦ - базовый </w:t>
      </w:r>
      <w:r w:rsidR="00F65EA8" w:rsidRPr="008F6102">
        <w:rPr>
          <w:bCs/>
          <w:sz w:val="24"/>
          <w:szCs w:val="24"/>
        </w:rPr>
        <w:t>индекс потребительских цен на 202</w:t>
      </w:r>
      <w:r w:rsidR="00A73555">
        <w:rPr>
          <w:bCs/>
          <w:sz w:val="24"/>
          <w:szCs w:val="24"/>
        </w:rPr>
        <w:t>6</w:t>
      </w:r>
      <w:r w:rsidR="00F65EA8" w:rsidRPr="008F6102">
        <w:rPr>
          <w:bCs/>
          <w:sz w:val="24"/>
          <w:szCs w:val="24"/>
        </w:rPr>
        <w:t xml:space="preserve"> год,</w:t>
      </w:r>
      <w:r w:rsidRPr="008F6102">
        <w:rPr>
          <w:bCs/>
          <w:sz w:val="24"/>
          <w:szCs w:val="24"/>
        </w:rPr>
        <w:t xml:space="preserve"> одобрен</w:t>
      </w:r>
      <w:r w:rsidR="00F65EA8" w:rsidRPr="008F6102">
        <w:rPr>
          <w:bCs/>
          <w:sz w:val="24"/>
          <w:szCs w:val="24"/>
        </w:rPr>
        <w:t>ный</w:t>
      </w:r>
      <w:r w:rsidRPr="008F6102">
        <w:rPr>
          <w:bCs/>
          <w:sz w:val="24"/>
          <w:szCs w:val="24"/>
        </w:rPr>
        <w:t xml:space="preserve"> Правительством РФ в Прогнозе социально-экономического развития Российской </w:t>
      </w:r>
      <w:r w:rsidRPr="00D96988">
        <w:rPr>
          <w:bCs/>
          <w:sz w:val="24"/>
          <w:szCs w:val="24"/>
        </w:rPr>
        <w:t>Федерации на 202</w:t>
      </w:r>
      <w:r w:rsidR="00D96988" w:rsidRPr="00D96988">
        <w:rPr>
          <w:bCs/>
          <w:sz w:val="24"/>
          <w:szCs w:val="24"/>
        </w:rPr>
        <w:t>6</w:t>
      </w:r>
      <w:r w:rsidRPr="00D96988">
        <w:rPr>
          <w:bCs/>
          <w:sz w:val="24"/>
          <w:szCs w:val="24"/>
        </w:rPr>
        <w:t xml:space="preserve"> год и на плановый пе</w:t>
      </w:r>
      <w:r w:rsidR="00F65EA8" w:rsidRPr="00D96988">
        <w:rPr>
          <w:bCs/>
          <w:sz w:val="24"/>
          <w:szCs w:val="24"/>
        </w:rPr>
        <w:t>риод 202</w:t>
      </w:r>
      <w:r w:rsidR="00D96988" w:rsidRPr="00D96988">
        <w:rPr>
          <w:bCs/>
          <w:sz w:val="24"/>
          <w:szCs w:val="24"/>
        </w:rPr>
        <w:t>7</w:t>
      </w:r>
      <w:r w:rsidR="00F65EA8" w:rsidRPr="00D96988">
        <w:rPr>
          <w:bCs/>
          <w:sz w:val="24"/>
          <w:szCs w:val="24"/>
        </w:rPr>
        <w:t xml:space="preserve"> и 202</w:t>
      </w:r>
      <w:r w:rsidR="00D96988" w:rsidRPr="00D96988">
        <w:rPr>
          <w:bCs/>
          <w:sz w:val="24"/>
          <w:szCs w:val="24"/>
        </w:rPr>
        <w:t>8</w:t>
      </w:r>
      <w:r w:rsidR="00F65EA8" w:rsidRPr="00D96988">
        <w:rPr>
          <w:bCs/>
          <w:sz w:val="24"/>
          <w:szCs w:val="24"/>
        </w:rPr>
        <w:t xml:space="preserve"> годов</w:t>
      </w:r>
      <w:r w:rsidR="00177B02" w:rsidRPr="008F6102">
        <w:rPr>
          <w:bCs/>
          <w:sz w:val="24"/>
          <w:szCs w:val="24"/>
        </w:rPr>
        <w:t xml:space="preserve"> – </w:t>
      </w:r>
      <w:r w:rsidR="009C3C0C">
        <w:rPr>
          <w:b/>
          <w:bCs/>
          <w:sz w:val="24"/>
          <w:szCs w:val="24"/>
        </w:rPr>
        <w:t>4,</w:t>
      </w:r>
      <w:r w:rsidR="00775703">
        <w:rPr>
          <w:b/>
          <w:bCs/>
          <w:sz w:val="24"/>
          <w:szCs w:val="24"/>
        </w:rPr>
        <w:t>0</w:t>
      </w:r>
      <w:r w:rsidR="00F65EA8" w:rsidRPr="008F6102">
        <w:rPr>
          <w:bCs/>
          <w:sz w:val="24"/>
          <w:szCs w:val="24"/>
        </w:rPr>
        <w:t xml:space="preserve"> (</w:t>
      </w:r>
      <w:r w:rsidRPr="008F6102">
        <w:rPr>
          <w:bCs/>
          <w:sz w:val="24"/>
          <w:szCs w:val="24"/>
        </w:rPr>
        <w:t xml:space="preserve">размещен на </w:t>
      </w:r>
      <w:r w:rsidR="00F65EA8" w:rsidRPr="008F6102">
        <w:rPr>
          <w:bCs/>
          <w:sz w:val="24"/>
          <w:szCs w:val="24"/>
        </w:rPr>
        <w:t>официальном сайте</w:t>
      </w:r>
      <w:r w:rsidRPr="008F6102">
        <w:rPr>
          <w:bCs/>
          <w:sz w:val="24"/>
          <w:szCs w:val="24"/>
        </w:rPr>
        <w:t xml:space="preserve"> Министерства экономического развития Российской Федерации </w:t>
      </w:r>
      <w:r w:rsidR="00F65EA8" w:rsidRPr="008F6102">
        <w:rPr>
          <w:bCs/>
          <w:sz w:val="24"/>
          <w:szCs w:val="24"/>
        </w:rPr>
        <w:t xml:space="preserve">по адресу: </w:t>
      </w:r>
      <w:r w:rsidRPr="008F6102">
        <w:rPr>
          <w:bCs/>
          <w:sz w:val="24"/>
          <w:szCs w:val="24"/>
        </w:rPr>
        <w:t>https://economy.gov.ru/material/directions/makroec/prognozy_socialno_ekonomicheskogo_razvitiya/prognoz_socialno_ekonomicheskogo_razvitiya_rf_na_2025_god_i_na_planovyy_period_2026_i_2027_godov.html</w:t>
      </w:r>
      <w:r w:rsidR="00F65EA8" w:rsidRPr="008F6102">
        <w:rPr>
          <w:bCs/>
          <w:sz w:val="24"/>
          <w:szCs w:val="24"/>
        </w:rPr>
        <w:t>).</w:t>
      </w:r>
    </w:p>
    <w:p w14:paraId="298A342C" w14:textId="0F84E0E5" w:rsidR="00DC6F0C" w:rsidRPr="008F6102" w:rsidRDefault="00112A0B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lastRenderedPageBreak/>
        <w:t xml:space="preserve">N – </w:t>
      </w:r>
      <w:r w:rsidR="00C747A0" w:rsidRPr="008F6102">
        <w:rPr>
          <w:bCs/>
          <w:sz w:val="24"/>
          <w:szCs w:val="24"/>
        </w:rPr>
        <w:t xml:space="preserve">значение периода, определенное количеством месяцев от даты определения </w:t>
      </w:r>
      <w:r w:rsidR="005B4363" w:rsidRPr="008F6102">
        <w:rPr>
          <w:bCs/>
          <w:sz w:val="24"/>
          <w:szCs w:val="24"/>
        </w:rPr>
        <w:t>начальной цены единицы товара</w:t>
      </w:r>
      <w:r w:rsidR="00C747A0" w:rsidRPr="008F6102">
        <w:rPr>
          <w:bCs/>
          <w:sz w:val="24"/>
          <w:szCs w:val="24"/>
        </w:rPr>
        <w:t xml:space="preserve"> до </w:t>
      </w:r>
      <w:r w:rsidR="005B4363" w:rsidRPr="008F6102">
        <w:rPr>
          <w:bCs/>
          <w:sz w:val="24"/>
          <w:szCs w:val="24"/>
        </w:rPr>
        <w:t xml:space="preserve">конечной </w:t>
      </w:r>
      <w:r w:rsidR="00C747A0" w:rsidRPr="008F6102">
        <w:rPr>
          <w:bCs/>
          <w:sz w:val="24"/>
          <w:szCs w:val="24"/>
        </w:rPr>
        <w:t>даты поставки</w:t>
      </w:r>
      <w:r w:rsidR="00177B02" w:rsidRPr="008F6102">
        <w:rPr>
          <w:bCs/>
          <w:sz w:val="24"/>
          <w:szCs w:val="24"/>
        </w:rPr>
        <w:t xml:space="preserve"> </w:t>
      </w:r>
      <w:r w:rsidR="000D39EC">
        <w:rPr>
          <w:bCs/>
          <w:sz w:val="24"/>
          <w:szCs w:val="24"/>
        </w:rPr>
        <w:t>–</w:t>
      </w:r>
      <w:r w:rsidR="00177B02" w:rsidRPr="008F6102">
        <w:rPr>
          <w:bCs/>
          <w:sz w:val="24"/>
          <w:szCs w:val="24"/>
        </w:rPr>
        <w:t xml:space="preserve"> </w:t>
      </w:r>
      <w:r w:rsidR="004F45BB">
        <w:rPr>
          <w:b/>
          <w:bCs/>
          <w:sz w:val="24"/>
          <w:szCs w:val="24"/>
        </w:rPr>
        <w:t>6</w:t>
      </w:r>
      <w:r w:rsidR="000D39EC">
        <w:rPr>
          <w:bCs/>
          <w:sz w:val="24"/>
          <w:szCs w:val="24"/>
        </w:rPr>
        <w:t xml:space="preserve"> (</w:t>
      </w:r>
      <w:r w:rsidR="000D39EC" w:rsidRPr="000D39EC">
        <w:rPr>
          <w:bCs/>
          <w:i/>
          <w:sz w:val="24"/>
          <w:szCs w:val="24"/>
        </w:rPr>
        <w:t>срок поставки</w:t>
      </w:r>
      <w:r w:rsidR="000D39EC">
        <w:rPr>
          <w:bCs/>
          <w:sz w:val="24"/>
          <w:szCs w:val="24"/>
        </w:rPr>
        <w:t>).</w:t>
      </w:r>
    </w:p>
    <w:p w14:paraId="36004E8E" w14:textId="77777777" w:rsidR="00DC6F0C" w:rsidRPr="008F6102" w:rsidRDefault="00DC6F0C" w:rsidP="00947A8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3307"/>
        <w:gridCol w:w="2394"/>
        <w:gridCol w:w="1401"/>
        <w:gridCol w:w="1401"/>
        <w:gridCol w:w="1392"/>
        <w:gridCol w:w="1870"/>
        <w:gridCol w:w="1628"/>
      </w:tblGrid>
      <w:tr w:rsidR="000A15E2" w:rsidRPr="008F6102" w14:paraId="32460A97" w14:textId="77777777" w:rsidTr="00C75D60">
        <w:tc>
          <w:tcPr>
            <w:tcW w:w="401" w:type="pct"/>
            <w:vAlign w:val="center"/>
          </w:tcPr>
          <w:p w14:paraId="44D27DDE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№</w:t>
            </w:r>
            <w:r w:rsidR="00457007">
              <w:rPr>
                <w:b/>
                <w:bCs/>
                <w:sz w:val="24"/>
                <w:szCs w:val="24"/>
              </w:rPr>
              <w:t xml:space="preserve"> </w:t>
            </w:r>
            <w:r w:rsidRPr="008F610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36" w:type="pct"/>
            <w:vAlign w:val="center"/>
          </w:tcPr>
          <w:p w14:paraId="5A339725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822" w:type="pct"/>
            <w:vAlign w:val="center"/>
          </w:tcPr>
          <w:p w14:paraId="083A5D0E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481" w:type="pct"/>
            <w:vAlign w:val="center"/>
          </w:tcPr>
          <w:p w14:paraId="4210AA2B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1" w:type="pct"/>
            <w:vAlign w:val="center"/>
          </w:tcPr>
          <w:p w14:paraId="145D036C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Ц стат., руб.</w:t>
            </w:r>
          </w:p>
        </w:tc>
        <w:tc>
          <w:tcPr>
            <w:tcW w:w="478" w:type="pct"/>
            <w:vAlign w:val="center"/>
          </w:tcPr>
          <w:p w14:paraId="4F590ADE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Кинд.i</w:t>
            </w:r>
          </w:p>
        </w:tc>
        <w:tc>
          <w:tcPr>
            <w:tcW w:w="642" w:type="pct"/>
            <w:vAlign w:val="center"/>
          </w:tcPr>
          <w:p w14:paraId="2602CF2D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(М)ЦЕ</w:t>
            </w:r>
            <w:r w:rsidRPr="008F6102">
              <w:rPr>
                <w:b/>
                <w:bCs/>
                <w:sz w:val="24"/>
                <w:szCs w:val="24"/>
              </w:rPr>
              <w:t>, руб.</w:t>
            </w:r>
          </w:p>
        </w:tc>
        <w:tc>
          <w:tcPr>
            <w:tcW w:w="559" w:type="pct"/>
            <w:vAlign w:val="center"/>
          </w:tcPr>
          <w:p w14:paraId="54D2B3BC" w14:textId="77777777" w:rsidR="000A15E2" w:rsidRPr="008F6102" w:rsidRDefault="000A15E2" w:rsidP="00457007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Сумма, руб.</w:t>
            </w:r>
          </w:p>
        </w:tc>
      </w:tr>
      <w:tr w:rsidR="003D18A1" w:rsidRPr="008F6102" w14:paraId="10A36D44" w14:textId="77777777" w:rsidTr="00BB2E10">
        <w:trPr>
          <w:trHeight w:val="869"/>
        </w:trPr>
        <w:tc>
          <w:tcPr>
            <w:tcW w:w="401" w:type="pct"/>
          </w:tcPr>
          <w:p w14:paraId="49C0F4CC" w14:textId="524B1AE3" w:rsidR="003D18A1" w:rsidRPr="008F6102" w:rsidRDefault="003D18A1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0A7C0649" w14:textId="6A5D72FF" w:rsidR="003D18A1" w:rsidRPr="008F6102" w:rsidRDefault="003D18A1" w:rsidP="003D18A1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Бензин автомобильный</w:t>
            </w:r>
            <w:r w:rsidRPr="00856E29">
              <w:rPr>
                <w:sz w:val="24"/>
                <w:szCs w:val="24"/>
              </w:rPr>
              <w:t xml:space="preserve"> </w:t>
            </w:r>
            <w:r w:rsidRPr="000A15E2">
              <w:rPr>
                <w:sz w:val="24"/>
                <w:szCs w:val="24"/>
              </w:rPr>
              <w:t>(розничная реализация)</w:t>
            </w:r>
            <w:r>
              <w:rPr>
                <w:sz w:val="24"/>
                <w:szCs w:val="24"/>
              </w:rPr>
              <w:t xml:space="preserve"> – АИ-9</w:t>
            </w:r>
            <w:r w:rsidR="00743539">
              <w:rPr>
                <w:sz w:val="24"/>
                <w:szCs w:val="24"/>
              </w:rPr>
              <w:t>2</w:t>
            </w:r>
          </w:p>
        </w:tc>
        <w:tc>
          <w:tcPr>
            <w:tcW w:w="822" w:type="pct"/>
          </w:tcPr>
          <w:p w14:paraId="5309DFA2" w14:textId="7398D623" w:rsidR="003D18A1" w:rsidRPr="008F6102" w:rsidRDefault="003D18A1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F6102">
              <w:rPr>
                <w:bCs/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481" w:type="pct"/>
          </w:tcPr>
          <w:p w14:paraId="3CD51DC6" w14:textId="06674EA2" w:rsidR="003D18A1" w:rsidRPr="008F6102" w:rsidRDefault="00954087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332BF">
              <w:rPr>
                <w:bCs/>
                <w:sz w:val="24"/>
                <w:szCs w:val="24"/>
              </w:rPr>
              <w:t xml:space="preserve"> </w:t>
            </w:r>
            <w:r w:rsidR="0047745D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481" w:type="pct"/>
          </w:tcPr>
          <w:p w14:paraId="56E3F930" w14:textId="1542D6CF" w:rsidR="003D18A1" w:rsidRPr="008F6102" w:rsidRDefault="003D18A1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376886">
              <w:rPr>
                <w:bCs/>
                <w:sz w:val="24"/>
                <w:szCs w:val="24"/>
              </w:rPr>
              <w:t>5</w:t>
            </w:r>
            <w:r w:rsidR="002B7FAB">
              <w:rPr>
                <w:bCs/>
                <w:sz w:val="24"/>
                <w:szCs w:val="24"/>
              </w:rPr>
              <w:t>,</w:t>
            </w:r>
            <w:r w:rsidR="00376886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478" w:type="pct"/>
          </w:tcPr>
          <w:p w14:paraId="02DB927D" w14:textId="429FC1F5" w:rsidR="003D18A1" w:rsidRPr="008F6102" w:rsidRDefault="00376886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D18A1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642" w:type="pct"/>
          </w:tcPr>
          <w:p w14:paraId="3C8F760A" w14:textId="4BBB9DB1" w:rsidR="003D18A1" w:rsidRPr="008F6102" w:rsidRDefault="003D18A1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376886">
              <w:rPr>
                <w:bCs/>
                <w:sz w:val="24"/>
                <w:szCs w:val="24"/>
              </w:rPr>
              <w:t>7</w:t>
            </w:r>
            <w:r w:rsidR="005E06C9">
              <w:rPr>
                <w:bCs/>
                <w:sz w:val="24"/>
                <w:szCs w:val="24"/>
              </w:rPr>
              <w:t>,</w:t>
            </w:r>
            <w:r w:rsidR="0037688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59" w:type="pct"/>
          </w:tcPr>
          <w:p w14:paraId="66B0330D" w14:textId="38D9D5CE" w:rsidR="003D18A1" w:rsidRPr="008F6102" w:rsidRDefault="0047745D" w:rsidP="003D18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214 688</w:t>
            </w:r>
          </w:p>
        </w:tc>
      </w:tr>
      <w:tr w:rsidR="003D18A1" w:rsidRPr="008F6102" w14:paraId="4D95D2F6" w14:textId="77777777" w:rsidTr="00C75D60">
        <w:tc>
          <w:tcPr>
            <w:tcW w:w="4441" w:type="pct"/>
            <w:gridSpan w:val="7"/>
          </w:tcPr>
          <w:p w14:paraId="68A380A0" w14:textId="0CBC1803" w:rsidR="003D18A1" w:rsidRPr="008F6102" w:rsidRDefault="003D18A1" w:rsidP="003D18A1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610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59" w:type="pct"/>
          </w:tcPr>
          <w:p w14:paraId="638A596F" w14:textId="66B6AE57" w:rsidR="003D18A1" w:rsidRPr="008F6102" w:rsidRDefault="0047745D" w:rsidP="003D18A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214 688</w:t>
            </w:r>
          </w:p>
        </w:tc>
      </w:tr>
    </w:tbl>
    <w:p w14:paraId="07CB06D4" w14:textId="5E3A63EC" w:rsidR="00DC6F0C" w:rsidRPr="008F6102" w:rsidRDefault="00D96988" w:rsidP="00947A8D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12D1B63B" w14:textId="50F053E2" w:rsidR="000A15E2" w:rsidRPr="000A15E2" w:rsidRDefault="000A15E2" w:rsidP="000A15E2">
      <w:pPr>
        <w:widowControl/>
        <w:autoSpaceDE w:val="0"/>
        <w:autoSpaceDN w:val="0"/>
        <w:adjustRightInd w:val="0"/>
        <w:ind w:right="-6" w:firstLine="708"/>
        <w:jc w:val="both"/>
        <w:rPr>
          <w:b/>
          <w:sz w:val="24"/>
          <w:szCs w:val="24"/>
        </w:rPr>
      </w:pPr>
      <w:r w:rsidRPr="000A15E2">
        <w:rPr>
          <w:b/>
          <w:bCs/>
          <w:sz w:val="24"/>
          <w:szCs w:val="24"/>
        </w:rPr>
        <w:t>Начальная (максимальная) цена контракта составляет</w:t>
      </w:r>
      <w:r w:rsidRPr="00480F7E">
        <w:rPr>
          <w:b/>
          <w:bCs/>
          <w:sz w:val="24"/>
          <w:szCs w:val="24"/>
        </w:rPr>
        <w:t>:</w:t>
      </w:r>
      <w:r w:rsidRPr="00480F7E">
        <w:rPr>
          <w:bCs/>
          <w:sz w:val="24"/>
          <w:szCs w:val="24"/>
        </w:rPr>
        <w:t xml:space="preserve"> </w:t>
      </w:r>
      <w:r w:rsidR="0047745D">
        <w:rPr>
          <w:bCs/>
          <w:sz w:val="24"/>
          <w:szCs w:val="24"/>
        </w:rPr>
        <w:t>214</w:t>
      </w:r>
      <w:r w:rsidR="0047745D">
        <w:rPr>
          <w:bCs/>
          <w:sz w:val="24"/>
          <w:szCs w:val="24"/>
        </w:rPr>
        <w:t> </w:t>
      </w:r>
      <w:r w:rsidR="0047745D">
        <w:rPr>
          <w:bCs/>
          <w:sz w:val="24"/>
          <w:szCs w:val="24"/>
        </w:rPr>
        <w:t>688</w:t>
      </w:r>
      <w:r w:rsidR="0047745D">
        <w:rPr>
          <w:bCs/>
          <w:sz w:val="24"/>
          <w:szCs w:val="24"/>
        </w:rPr>
        <w:t xml:space="preserve"> руб</w:t>
      </w:r>
    </w:p>
    <w:p w14:paraId="1248A64A" w14:textId="77777777" w:rsidR="00947A8D" w:rsidRPr="008F6102" w:rsidRDefault="00947A8D" w:rsidP="00482AD5">
      <w:pPr>
        <w:widowControl/>
        <w:autoSpaceDE w:val="0"/>
        <w:autoSpaceDN w:val="0"/>
        <w:adjustRightInd w:val="0"/>
        <w:ind w:right="-6"/>
        <w:rPr>
          <w:b/>
          <w:sz w:val="24"/>
          <w:szCs w:val="24"/>
        </w:rPr>
      </w:pPr>
    </w:p>
    <w:sectPr w:rsidR="00947A8D" w:rsidRPr="008F6102" w:rsidSect="00475C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33C3C" w14:textId="77777777" w:rsidR="003A310D" w:rsidRDefault="003A310D" w:rsidP="00A73555">
      <w:r>
        <w:separator/>
      </w:r>
    </w:p>
  </w:endnote>
  <w:endnote w:type="continuationSeparator" w:id="0">
    <w:p w14:paraId="1B682929" w14:textId="77777777" w:rsidR="003A310D" w:rsidRDefault="003A310D" w:rsidP="00A7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0CB1B" w14:textId="77777777" w:rsidR="003A310D" w:rsidRDefault="003A310D" w:rsidP="00A73555">
      <w:r>
        <w:separator/>
      </w:r>
    </w:p>
  </w:footnote>
  <w:footnote w:type="continuationSeparator" w:id="0">
    <w:p w14:paraId="32753C86" w14:textId="77777777" w:rsidR="003A310D" w:rsidRDefault="003A310D" w:rsidP="00A7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47C48"/>
    <w:multiLevelType w:val="hybridMultilevel"/>
    <w:tmpl w:val="55400ABE"/>
    <w:lvl w:ilvl="0" w:tplc="363ABA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8D"/>
    <w:rsid w:val="0005517B"/>
    <w:rsid w:val="00056A72"/>
    <w:rsid w:val="00084F62"/>
    <w:rsid w:val="000A15E2"/>
    <w:rsid w:val="000C1340"/>
    <w:rsid w:val="000C4E89"/>
    <w:rsid w:val="000D39EC"/>
    <w:rsid w:val="000E70D8"/>
    <w:rsid w:val="00103D39"/>
    <w:rsid w:val="00112A0B"/>
    <w:rsid w:val="00145129"/>
    <w:rsid w:val="00154E81"/>
    <w:rsid w:val="00177B02"/>
    <w:rsid w:val="00183B4E"/>
    <w:rsid w:val="001A0E77"/>
    <w:rsid w:val="001D3DFC"/>
    <w:rsid w:val="00200D1E"/>
    <w:rsid w:val="002171F2"/>
    <w:rsid w:val="002322ED"/>
    <w:rsid w:val="00296AAA"/>
    <w:rsid w:val="002B4908"/>
    <w:rsid w:val="002B577C"/>
    <w:rsid w:val="002B7FAB"/>
    <w:rsid w:val="002D6C9C"/>
    <w:rsid w:val="002E4C5D"/>
    <w:rsid w:val="002E58CD"/>
    <w:rsid w:val="00311404"/>
    <w:rsid w:val="00311C20"/>
    <w:rsid w:val="00334771"/>
    <w:rsid w:val="00342268"/>
    <w:rsid w:val="00366586"/>
    <w:rsid w:val="00376886"/>
    <w:rsid w:val="003A0C57"/>
    <w:rsid w:val="003A310D"/>
    <w:rsid w:val="003A42A6"/>
    <w:rsid w:val="003B0D02"/>
    <w:rsid w:val="003D18A1"/>
    <w:rsid w:val="003E6E93"/>
    <w:rsid w:val="003F0985"/>
    <w:rsid w:val="00432190"/>
    <w:rsid w:val="00457007"/>
    <w:rsid w:val="00461311"/>
    <w:rsid w:val="00475C31"/>
    <w:rsid w:val="0047745D"/>
    <w:rsid w:val="00480F7E"/>
    <w:rsid w:val="00482AD5"/>
    <w:rsid w:val="004A4041"/>
    <w:rsid w:val="004E7C3D"/>
    <w:rsid w:val="004F45BB"/>
    <w:rsid w:val="00517DAE"/>
    <w:rsid w:val="00520FA5"/>
    <w:rsid w:val="00543114"/>
    <w:rsid w:val="005873E1"/>
    <w:rsid w:val="00590361"/>
    <w:rsid w:val="005B4363"/>
    <w:rsid w:val="005E06C9"/>
    <w:rsid w:val="005E61F5"/>
    <w:rsid w:val="006202BF"/>
    <w:rsid w:val="00644918"/>
    <w:rsid w:val="006575BD"/>
    <w:rsid w:val="006706BD"/>
    <w:rsid w:val="0073216B"/>
    <w:rsid w:val="00743539"/>
    <w:rsid w:val="00753C81"/>
    <w:rsid w:val="00775703"/>
    <w:rsid w:val="00784811"/>
    <w:rsid w:val="007C2E9B"/>
    <w:rsid w:val="007C425A"/>
    <w:rsid w:val="00806D28"/>
    <w:rsid w:val="00806F24"/>
    <w:rsid w:val="00815998"/>
    <w:rsid w:val="00855C33"/>
    <w:rsid w:val="00856E29"/>
    <w:rsid w:val="00871F08"/>
    <w:rsid w:val="008C2695"/>
    <w:rsid w:val="008F6102"/>
    <w:rsid w:val="009076C2"/>
    <w:rsid w:val="00917DCA"/>
    <w:rsid w:val="00947A8D"/>
    <w:rsid w:val="0095010F"/>
    <w:rsid w:val="00954087"/>
    <w:rsid w:val="00967E6A"/>
    <w:rsid w:val="00974692"/>
    <w:rsid w:val="009C3C0C"/>
    <w:rsid w:val="009E7F4D"/>
    <w:rsid w:val="00A302E4"/>
    <w:rsid w:val="00A652BC"/>
    <w:rsid w:val="00A72F83"/>
    <w:rsid w:val="00A73555"/>
    <w:rsid w:val="00AC5E82"/>
    <w:rsid w:val="00AD0734"/>
    <w:rsid w:val="00B014EC"/>
    <w:rsid w:val="00B03415"/>
    <w:rsid w:val="00B12B70"/>
    <w:rsid w:val="00B17A6F"/>
    <w:rsid w:val="00B21A9D"/>
    <w:rsid w:val="00B5034F"/>
    <w:rsid w:val="00B607AC"/>
    <w:rsid w:val="00B71375"/>
    <w:rsid w:val="00B7209E"/>
    <w:rsid w:val="00BB2E10"/>
    <w:rsid w:val="00BE5549"/>
    <w:rsid w:val="00C2752C"/>
    <w:rsid w:val="00C332BF"/>
    <w:rsid w:val="00C404C7"/>
    <w:rsid w:val="00C52A3B"/>
    <w:rsid w:val="00C74593"/>
    <w:rsid w:val="00C747A0"/>
    <w:rsid w:val="00C75D60"/>
    <w:rsid w:val="00CA34D3"/>
    <w:rsid w:val="00CB650E"/>
    <w:rsid w:val="00CC2237"/>
    <w:rsid w:val="00CE3E52"/>
    <w:rsid w:val="00D12138"/>
    <w:rsid w:val="00D611A6"/>
    <w:rsid w:val="00D63A8A"/>
    <w:rsid w:val="00D85237"/>
    <w:rsid w:val="00D96988"/>
    <w:rsid w:val="00DC099E"/>
    <w:rsid w:val="00DC6F0C"/>
    <w:rsid w:val="00DF580D"/>
    <w:rsid w:val="00E37788"/>
    <w:rsid w:val="00E708C1"/>
    <w:rsid w:val="00E94DB9"/>
    <w:rsid w:val="00EB5B6B"/>
    <w:rsid w:val="00EC3277"/>
    <w:rsid w:val="00EC5E89"/>
    <w:rsid w:val="00EE12A3"/>
    <w:rsid w:val="00EF2D75"/>
    <w:rsid w:val="00F055DC"/>
    <w:rsid w:val="00F12F82"/>
    <w:rsid w:val="00F24ACA"/>
    <w:rsid w:val="00F4322E"/>
    <w:rsid w:val="00F53E6E"/>
    <w:rsid w:val="00F56D0C"/>
    <w:rsid w:val="00F603E0"/>
    <w:rsid w:val="00F6567F"/>
    <w:rsid w:val="00F65EA8"/>
    <w:rsid w:val="00F70234"/>
    <w:rsid w:val="00F73D6A"/>
    <w:rsid w:val="00FA083E"/>
    <w:rsid w:val="00FA68D6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B6A4"/>
  <w15:docId w15:val="{DA2A3C86-F6B8-4B4A-BC7B-24AE56D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7A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B4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903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0361"/>
  </w:style>
  <w:style w:type="character" w:customStyle="1" w:styleId="a7">
    <w:name w:val="Текст примечания Знак"/>
    <w:basedOn w:val="a0"/>
    <w:link w:val="a6"/>
    <w:uiPriority w:val="99"/>
    <w:semiHidden/>
    <w:rsid w:val="00590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03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903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735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3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735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35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80A1-859E-4F87-8114-97DE43B3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dcterms:created xsi:type="dcterms:W3CDTF">2026-05-29T07:28:00Z</dcterms:created>
  <dcterms:modified xsi:type="dcterms:W3CDTF">2026-05-29T07:30:00Z</dcterms:modified>
</cp:coreProperties>
</file>