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2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2116"/>
        <w:gridCol w:w="15"/>
        <w:gridCol w:w="2134"/>
        <w:gridCol w:w="570"/>
        <w:gridCol w:w="4691"/>
        <w:gridCol w:w="567"/>
        <w:gridCol w:w="2580"/>
        <w:gridCol w:w="1972"/>
      </w:tblGrid>
      <w:tr w:rsidR="00730123" w:rsidRPr="00053350" w:rsidTr="0019228D">
        <w:trPr>
          <w:trHeight w:val="67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123" w:rsidRPr="00053350" w:rsidRDefault="00730123" w:rsidP="0003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Техническое задание н</w:t>
            </w:r>
            <w:r w:rsidR="00031F60"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а поставку расходных материалов</w:t>
            </w:r>
          </w:p>
        </w:tc>
      </w:tr>
      <w:tr w:rsidR="00F71F9C" w:rsidRPr="00053350" w:rsidTr="0019228D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Код позиции КТРУ/ОКПД-2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Наименование показателя (требуемый параметр)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Единица измерения показателя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Значение, описание показателя, характеристики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FF6" w:rsidRPr="00053350" w:rsidRDefault="00F60FF6" w:rsidP="00F6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Обоснование включения показателя в описание объекта*</w:t>
            </w:r>
          </w:p>
        </w:tc>
      </w:tr>
      <w:tr w:rsidR="00F71F9C" w:rsidRPr="00053350" w:rsidTr="0019228D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E59" w:rsidRPr="00053350" w:rsidRDefault="00314E59" w:rsidP="0031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33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</w:tr>
      <w:tr w:rsidR="00BA3B96" w:rsidRPr="00B30FBA" w:rsidTr="0019228D"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FB72AC" w:rsidRDefault="00632490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32.50.13.190-0047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Тепло/</w:t>
            </w:r>
            <w:proofErr w:type="spellStart"/>
            <w:r w:rsidRPr="00314E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влагообменник</w:t>
            </w:r>
            <w:proofErr w:type="spellEnd"/>
            <w:r w:rsidRPr="00314E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/бактериальный фильтр, стерильный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FF1BF0" w:rsidRDefault="00BB4875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FF1B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400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>Cтерильное</w:t>
            </w:r>
            <w:proofErr w:type="spellEnd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 изделие, предназначенное для помещения в дыхательный контур проксимально относительно пациента для удаления и удержания микробов при захвате образовавшегося в результате выдоха пациента тепла и влаги для их использования с целью нагрева и увлажнения терапевтических газов, вдыхаемых пациентом; также может использоваться для фильтрации медицинских газов [например, диоксида углерода (СО</w:t>
            </w:r>
            <w:proofErr w:type="gramStart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>2</w:t>
            </w:r>
            <w:proofErr w:type="gramEnd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)] во время </w:t>
            </w:r>
            <w:proofErr w:type="spellStart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>инсуффляции</w:t>
            </w:r>
            <w:proofErr w:type="spellEnd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. Как правило, это пластиковый корпус, который содержит и бактериальный фильтр, предназначенный для снижения риска перекрестного заражения между пациентами, и </w:t>
            </w:r>
            <w:proofErr w:type="spellStart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>тепловлагообменник</w:t>
            </w:r>
            <w:proofErr w:type="spellEnd"/>
            <w:r w:rsidRPr="005F0350">
              <w:rPr>
                <w:rFonts w:ascii="Times New Roman" w:hAnsi="Times New Roman" w:cs="Times New Roman"/>
                <w:i/>
                <w:color w:val="262626" w:themeColor="text1" w:themeTint="D9"/>
                <w:sz w:val="18"/>
                <w:szCs w:val="18"/>
                <w:shd w:val="clear" w:color="auto" w:fill="FFFFFF"/>
              </w:rPr>
              <w:t xml:space="preserve"> для поддержания нормального состояния слизистых оболочек дыхательных путей. Это изделие для одноразового использования.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соответствие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описанию КТРУ</w:t>
            </w:r>
          </w:p>
        </w:tc>
      </w:tr>
      <w:tr w:rsidR="00BA3B96" w:rsidRPr="00B30FBA" w:rsidTr="0019228D">
        <w:tc>
          <w:tcPr>
            <w:tcW w:w="1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Внутренний объем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FF1BF0" w:rsidRDefault="00FF1BF0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описанию КТРУ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Тепловлагообменный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описанию КТРУ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Эффективность фильтрации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FF1BF0" w:rsidRDefault="00FF1BF0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99.99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описанию КТРУ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Антиокклюзионный</w:t>
            </w:r>
            <w:proofErr w:type="spellEnd"/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механизм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Должен быть с ламелями и диффузором распределения потока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предотвращения закупорки потока медицинских газов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фильтрующей мембраны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FF1BF0" w:rsidRDefault="00FF1BF0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Данный диаметр обеспечивает необходимую и эффективную площадь поверхности для 1.6фильтрации потоков воздуха и задержки вредных бактерий. 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1A95" w:rsidRDefault="00811A95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1A95" w:rsidRDefault="00811A95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1A95" w:rsidRDefault="00811A95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фильтрующей мембраны (подтверждающие документы в комплекте с фильтром)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1A95" w:rsidRDefault="00811A95" w:rsidP="0016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1A95" w:rsidRDefault="00811A95" w:rsidP="0016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1A95" w:rsidRDefault="00811A95" w:rsidP="001620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0905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етканное</w:t>
            </w:r>
            <w:proofErr w:type="spellEnd"/>
            <w:r w:rsidRPr="000905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полотно из смеси акриловых и полипропиленовых волоко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1A95" w:rsidRDefault="00811A95" w:rsidP="00162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Данные материалы поддаются более простой утилизации согласно </w:t>
            </w:r>
            <w:proofErr w:type="spellStart"/>
            <w:r w:rsidRPr="0023062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СанПиН</w:t>
            </w:r>
            <w:proofErr w:type="spellEnd"/>
            <w:r w:rsidRPr="0023062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3684-21,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захороняемых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совместно с отходами класса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изготовления тепловлагообменного элемента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Поролон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Данные материалы поддаются более простой утилизации согласно </w:t>
            </w:r>
            <w:proofErr w:type="spellStart"/>
            <w:r w:rsidRPr="0023062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СанПиН</w:t>
            </w:r>
            <w:proofErr w:type="spellEnd"/>
            <w:r w:rsidRPr="0023062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3684-21,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захороняемых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совместно с отходами класса Б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герметизирующим </w:t>
            </w: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колпачком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взятия проб медицинских газов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306360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FF00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Прямое соединение по центру фильтра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306360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306360" w:rsidRDefault="00FF00B0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FF00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22M/15F-15M/22F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306360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FF00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подсоединения к дыхательной системе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Сопротивление потоку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(30л/мин)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 H20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0,9 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характеристикам дыхательной системы</w:t>
            </w:r>
          </w:p>
        </w:tc>
      </w:tr>
      <w:tr w:rsidR="00BA3B96" w:rsidRPr="00B30FBA" w:rsidTr="0019228D">
        <w:trPr>
          <w:trHeight w:val="459"/>
        </w:trPr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д</w:t>
            </w: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ыхательный объем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характеристикам дыхательной системы</w:t>
            </w:r>
          </w:p>
        </w:tc>
      </w:tr>
      <w:tr w:rsidR="00BA3B96" w:rsidRPr="00B30FBA" w:rsidTr="0019228D">
        <w:trPr>
          <w:trHeight w:val="459"/>
        </w:trPr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фильтра</w:t>
            </w:r>
            <w:r w:rsidR="00811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Снижает нагрузку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трахеостомическую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трубку (соединитель) пациента при использовании фильтра</w:t>
            </w:r>
          </w:p>
        </w:tc>
      </w:tr>
      <w:tr w:rsidR="00BA3B96" w:rsidRPr="00B30FBA" w:rsidTr="0019228D">
        <w:trPr>
          <w:trHeight w:val="459"/>
        </w:trPr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Эффективное время работы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(обязательное подтверждение)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обеспечения корректной непрерывной работы аппаратуры</w:t>
            </w:r>
          </w:p>
        </w:tc>
      </w:tr>
      <w:tr w:rsidR="00BA3B96" w:rsidRPr="00B30FBA" w:rsidTr="0019228D">
        <w:trPr>
          <w:trHeight w:val="459"/>
        </w:trPr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Корпус фильтра прозрачный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визуального контроля за работой фильтра во время процесса дыхания пациента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Указание на корпусе фильтра стороны пациенты/стороны аппарата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исключения возможности неправильного подключения фильтра в дыхательный контур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изготовления корпуса фильтра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Полипропилен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обеспечения экологической безопасности и исключения отрицательного влияния на пациента.</w:t>
            </w:r>
          </w:p>
        </w:tc>
      </w:tr>
      <w:tr w:rsidR="00BA3B96" w:rsidRPr="00B30FBA" w:rsidTr="0019228D">
        <w:tc>
          <w:tcPr>
            <w:tcW w:w="1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5A4DD8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Должна быть индивидуальная, стерильная.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3B96" w:rsidRPr="00B30FBA" w:rsidRDefault="00BA3B96" w:rsidP="00162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14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Обеспечивает сохранность и стерильность изделия в течение всего срока годности</w:t>
            </w:r>
          </w:p>
        </w:tc>
      </w:tr>
    </w:tbl>
    <w:p w:rsidR="006E2E38" w:rsidRPr="009C52DB" w:rsidRDefault="006E2E38" w:rsidP="00A7095C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sectPr w:rsidR="006E2E38" w:rsidRPr="009C52DB" w:rsidSect="00314E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3931BF"/>
    <w:rsid w:val="00010D72"/>
    <w:rsid w:val="00013719"/>
    <w:rsid w:val="00031F60"/>
    <w:rsid w:val="00032ADD"/>
    <w:rsid w:val="00053350"/>
    <w:rsid w:val="00080150"/>
    <w:rsid w:val="00083EE3"/>
    <w:rsid w:val="000854D9"/>
    <w:rsid w:val="00085F61"/>
    <w:rsid w:val="000A7DC3"/>
    <w:rsid w:val="00112908"/>
    <w:rsid w:val="00122992"/>
    <w:rsid w:val="00140E87"/>
    <w:rsid w:val="00143F76"/>
    <w:rsid w:val="00150E4D"/>
    <w:rsid w:val="00154803"/>
    <w:rsid w:val="00180F9F"/>
    <w:rsid w:val="001821F2"/>
    <w:rsid w:val="0019228D"/>
    <w:rsid w:val="001952AD"/>
    <w:rsid w:val="001953D7"/>
    <w:rsid w:val="001A28E7"/>
    <w:rsid w:val="001D0ADB"/>
    <w:rsid w:val="00217011"/>
    <w:rsid w:val="00223529"/>
    <w:rsid w:val="00231A0D"/>
    <w:rsid w:val="00235F79"/>
    <w:rsid w:val="00240A8D"/>
    <w:rsid w:val="0024514A"/>
    <w:rsid w:val="00245D1F"/>
    <w:rsid w:val="00255BFA"/>
    <w:rsid w:val="00255FCF"/>
    <w:rsid w:val="002715C6"/>
    <w:rsid w:val="00274165"/>
    <w:rsid w:val="00280AAE"/>
    <w:rsid w:val="00281903"/>
    <w:rsid w:val="00286BAE"/>
    <w:rsid w:val="002A38CC"/>
    <w:rsid w:val="002B78E0"/>
    <w:rsid w:val="002C2E2A"/>
    <w:rsid w:val="002D3E87"/>
    <w:rsid w:val="002E377E"/>
    <w:rsid w:val="002E4F9C"/>
    <w:rsid w:val="002E6BE2"/>
    <w:rsid w:val="002F19B6"/>
    <w:rsid w:val="0030354E"/>
    <w:rsid w:val="00306360"/>
    <w:rsid w:val="00310626"/>
    <w:rsid w:val="00310E41"/>
    <w:rsid w:val="00313386"/>
    <w:rsid w:val="00314E59"/>
    <w:rsid w:val="00333705"/>
    <w:rsid w:val="00342FB9"/>
    <w:rsid w:val="00351FCF"/>
    <w:rsid w:val="00352DB0"/>
    <w:rsid w:val="00354635"/>
    <w:rsid w:val="003810B8"/>
    <w:rsid w:val="00384322"/>
    <w:rsid w:val="003931BF"/>
    <w:rsid w:val="003959F0"/>
    <w:rsid w:val="003A34D4"/>
    <w:rsid w:val="003C06CD"/>
    <w:rsid w:val="003C5BEC"/>
    <w:rsid w:val="003C7D2D"/>
    <w:rsid w:val="003E6A42"/>
    <w:rsid w:val="004117C5"/>
    <w:rsid w:val="00430702"/>
    <w:rsid w:val="00446CD8"/>
    <w:rsid w:val="0046242D"/>
    <w:rsid w:val="00462F2C"/>
    <w:rsid w:val="00475875"/>
    <w:rsid w:val="0048115D"/>
    <w:rsid w:val="00486866"/>
    <w:rsid w:val="004930BC"/>
    <w:rsid w:val="00495B2E"/>
    <w:rsid w:val="00496B9C"/>
    <w:rsid w:val="004A26AC"/>
    <w:rsid w:val="004B3E82"/>
    <w:rsid w:val="004B4AEC"/>
    <w:rsid w:val="00510DA8"/>
    <w:rsid w:val="00512004"/>
    <w:rsid w:val="00526963"/>
    <w:rsid w:val="00531313"/>
    <w:rsid w:val="00541D14"/>
    <w:rsid w:val="0054288B"/>
    <w:rsid w:val="00575A31"/>
    <w:rsid w:val="005853F1"/>
    <w:rsid w:val="00587619"/>
    <w:rsid w:val="00590CA7"/>
    <w:rsid w:val="005C0A28"/>
    <w:rsid w:val="005F2DB7"/>
    <w:rsid w:val="00620179"/>
    <w:rsid w:val="00631CBF"/>
    <w:rsid w:val="00632490"/>
    <w:rsid w:val="00637B63"/>
    <w:rsid w:val="00652DFC"/>
    <w:rsid w:val="006618A5"/>
    <w:rsid w:val="00662828"/>
    <w:rsid w:val="006718E3"/>
    <w:rsid w:val="006730FE"/>
    <w:rsid w:val="00676D30"/>
    <w:rsid w:val="00695F03"/>
    <w:rsid w:val="006B49F0"/>
    <w:rsid w:val="006D3561"/>
    <w:rsid w:val="006E0AE4"/>
    <w:rsid w:val="006E2697"/>
    <w:rsid w:val="006E2E38"/>
    <w:rsid w:val="007068B2"/>
    <w:rsid w:val="0072593D"/>
    <w:rsid w:val="007269D5"/>
    <w:rsid w:val="00727790"/>
    <w:rsid w:val="00730123"/>
    <w:rsid w:val="00756863"/>
    <w:rsid w:val="00760A0A"/>
    <w:rsid w:val="00770219"/>
    <w:rsid w:val="007B2BEB"/>
    <w:rsid w:val="007B7F48"/>
    <w:rsid w:val="007D0D55"/>
    <w:rsid w:val="007E1315"/>
    <w:rsid w:val="007E3FA5"/>
    <w:rsid w:val="00811A95"/>
    <w:rsid w:val="00812DD5"/>
    <w:rsid w:val="008639D0"/>
    <w:rsid w:val="008821E2"/>
    <w:rsid w:val="008916A7"/>
    <w:rsid w:val="00895358"/>
    <w:rsid w:val="008D200D"/>
    <w:rsid w:val="008D3570"/>
    <w:rsid w:val="00924EBA"/>
    <w:rsid w:val="0092705E"/>
    <w:rsid w:val="00944D83"/>
    <w:rsid w:val="00960F66"/>
    <w:rsid w:val="009945DF"/>
    <w:rsid w:val="009A1DFE"/>
    <w:rsid w:val="009B5179"/>
    <w:rsid w:val="009C07B7"/>
    <w:rsid w:val="009C52DB"/>
    <w:rsid w:val="009F6891"/>
    <w:rsid w:val="00A16CA0"/>
    <w:rsid w:val="00A21479"/>
    <w:rsid w:val="00A3607F"/>
    <w:rsid w:val="00A47B6C"/>
    <w:rsid w:val="00A55ED6"/>
    <w:rsid w:val="00A7095C"/>
    <w:rsid w:val="00A849B7"/>
    <w:rsid w:val="00AB3254"/>
    <w:rsid w:val="00AD1F54"/>
    <w:rsid w:val="00B03629"/>
    <w:rsid w:val="00B205FF"/>
    <w:rsid w:val="00B30FBA"/>
    <w:rsid w:val="00B34F1B"/>
    <w:rsid w:val="00B35632"/>
    <w:rsid w:val="00B365A9"/>
    <w:rsid w:val="00B3674B"/>
    <w:rsid w:val="00B63811"/>
    <w:rsid w:val="00B73AAC"/>
    <w:rsid w:val="00B84B43"/>
    <w:rsid w:val="00B84B4A"/>
    <w:rsid w:val="00B90363"/>
    <w:rsid w:val="00BA3B96"/>
    <w:rsid w:val="00BA53C1"/>
    <w:rsid w:val="00BB4875"/>
    <w:rsid w:val="00BB66F3"/>
    <w:rsid w:val="00BC5448"/>
    <w:rsid w:val="00BD2866"/>
    <w:rsid w:val="00BF5E75"/>
    <w:rsid w:val="00C2005E"/>
    <w:rsid w:val="00C34352"/>
    <w:rsid w:val="00C44B04"/>
    <w:rsid w:val="00C71E1F"/>
    <w:rsid w:val="00C9475F"/>
    <w:rsid w:val="00C972D5"/>
    <w:rsid w:val="00C978D1"/>
    <w:rsid w:val="00CA51CB"/>
    <w:rsid w:val="00CB5AB8"/>
    <w:rsid w:val="00CC517C"/>
    <w:rsid w:val="00CC562C"/>
    <w:rsid w:val="00CD4C45"/>
    <w:rsid w:val="00CD5964"/>
    <w:rsid w:val="00CD7B9D"/>
    <w:rsid w:val="00CF73CF"/>
    <w:rsid w:val="00D02E1F"/>
    <w:rsid w:val="00D03163"/>
    <w:rsid w:val="00D03EB4"/>
    <w:rsid w:val="00D07D6C"/>
    <w:rsid w:val="00D3027D"/>
    <w:rsid w:val="00D66071"/>
    <w:rsid w:val="00DA76F1"/>
    <w:rsid w:val="00DC28BF"/>
    <w:rsid w:val="00DE653D"/>
    <w:rsid w:val="00DF2805"/>
    <w:rsid w:val="00E00BEA"/>
    <w:rsid w:val="00E01CD9"/>
    <w:rsid w:val="00E141E4"/>
    <w:rsid w:val="00E17763"/>
    <w:rsid w:val="00E87CFE"/>
    <w:rsid w:val="00E9376C"/>
    <w:rsid w:val="00EB4DB7"/>
    <w:rsid w:val="00ED22F6"/>
    <w:rsid w:val="00EF24A1"/>
    <w:rsid w:val="00F01593"/>
    <w:rsid w:val="00F064C3"/>
    <w:rsid w:val="00F26923"/>
    <w:rsid w:val="00F2697A"/>
    <w:rsid w:val="00F33955"/>
    <w:rsid w:val="00F36898"/>
    <w:rsid w:val="00F41283"/>
    <w:rsid w:val="00F4502B"/>
    <w:rsid w:val="00F60FF6"/>
    <w:rsid w:val="00F71F9C"/>
    <w:rsid w:val="00F834BA"/>
    <w:rsid w:val="00F87F28"/>
    <w:rsid w:val="00F94881"/>
    <w:rsid w:val="00F954BF"/>
    <w:rsid w:val="00F95A48"/>
    <w:rsid w:val="00F977A4"/>
    <w:rsid w:val="00FB305B"/>
    <w:rsid w:val="00FB6166"/>
    <w:rsid w:val="00FC0226"/>
    <w:rsid w:val="00FC29F2"/>
    <w:rsid w:val="00FC2DA5"/>
    <w:rsid w:val="00FD295B"/>
    <w:rsid w:val="00FF00B0"/>
    <w:rsid w:val="00FF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97"/>
  </w:style>
  <w:style w:type="paragraph" w:styleId="1">
    <w:name w:val="heading 1"/>
    <w:basedOn w:val="a"/>
    <w:link w:val="10"/>
    <w:uiPriority w:val="9"/>
    <w:qFormat/>
    <w:rsid w:val="00475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4E59"/>
  </w:style>
  <w:style w:type="character" w:customStyle="1" w:styleId="10">
    <w:name w:val="Заголовок 1 Знак"/>
    <w:basedOn w:val="a0"/>
    <w:link w:val="1"/>
    <w:uiPriority w:val="9"/>
    <w:rsid w:val="004758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закупкам</dc:creator>
  <cp:lastModifiedBy>manoshkin.vb</cp:lastModifiedBy>
  <cp:revision>6</cp:revision>
  <cp:lastPrinted>2026-05-25T06:09:00Z</cp:lastPrinted>
  <dcterms:created xsi:type="dcterms:W3CDTF">2026-05-20T10:53:00Z</dcterms:created>
  <dcterms:modified xsi:type="dcterms:W3CDTF">2026-05-25T06:09:00Z</dcterms:modified>
</cp:coreProperties>
</file>