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8F" w:rsidRPr="00DA6CCD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DA6CCD">
        <w:rPr>
          <w:rFonts w:ascii="PT Astra Serif" w:hAnsi="PT Astra Serif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DA6CCD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A6CCD">
        <w:rPr>
          <w:rFonts w:ascii="PT Astra Serif" w:hAnsi="PT Astra Serif"/>
          <w:sz w:val="26"/>
          <w:szCs w:val="26"/>
        </w:rPr>
        <w:t>Руководствуясь ч. 1 ст. 22 Федерального закона от 5 апреля 2013 г. № 44-</w:t>
      </w:r>
      <w:r w:rsidRPr="00DA6CCD">
        <w:rPr>
          <w:rFonts w:ascii="PT Astra Serif" w:hAnsi="PT Astra Serif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DA6CCD">
        <w:rPr>
          <w:rFonts w:ascii="PT Astra Serif" w:hAnsi="PT Astra Serif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DA6CCD">
        <w:rPr>
          <w:rFonts w:ascii="PT Astra Serif" w:hAnsi="PT Astra Serif"/>
          <w:color w:val="000000"/>
          <w:sz w:val="26"/>
          <w:szCs w:val="26"/>
        </w:rPr>
        <w:t xml:space="preserve">Исполнителям: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>- Исполнитель № 3.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3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0631"/>
      </w:tblGrid>
      <w:tr w:rsidR="00B6478F" w:rsidRPr="00DA6CCD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5854E4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Поставка бумаги офисной</w:t>
            </w:r>
            <w:r w:rsidR="006E2D09" w:rsidRPr="00DA6CC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B6478F" w:rsidRPr="00DA6CCD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DA6CCD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Исходные 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>данные</w:t>
            </w:r>
            <w:proofErr w:type="gramEnd"/>
            <w:r w:rsidRPr="00DA6CCD">
              <w:rPr>
                <w:rFonts w:ascii="PT Astra Serif" w:hAnsi="PT Astra Serif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1 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2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3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6478F" w:rsidRPr="00DA6CCD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13FD32AF" wp14:editId="738E1300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где: V - коэффициент вариации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2C7BE661" wp14:editId="2841E8FD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>- среднее квадратичное отклонение.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0393EBE9" wp14:editId="5CCDED62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6318BB17" wp14:editId="46CE502D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73E69A9F" wp14:editId="70C6C284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НМЦК, 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>определяемая</w:t>
            </w:r>
            <w:proofErr w:type="gramEnd"/>
            <w:r w:rsidRPr="00DA6CCD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i - номер источника ценовой информации;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14212C6E" wp14:editId="57B22FC8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6F4C75" w:rsidRDefault="006F4C75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6F4C75" w:rsidRDefault="006F4C75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6F4C75" w:rsidRPr="00DA6CCD" w:rsidRDefault="006F4C75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605"/>
        <w:gridCol w:w="1236"/>
        <w:gridCol w:w="1457"/>
        <w:gridCol w:w="1559"/>
        <w:gridCol w:w="1418"/>
        <w:gridCol w:w="1731"/>
        <w:gridCol w:w="1494"/>
        <w:gridCol w:w="1363"/>
        <w:gridCol w:w="1454"/>
      </w:tblGrid>
      <w:tr w:rsidR="00CF7898" w:rsidRPr="00DA6CCD" w:rsidTr="006E2D09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br/>
            </w: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05" w:type="dxa"/>
            <w:shd w:val="clear" w:color="auto" w:fill="auto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Кол-во (объём)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№3</w:t>
            </w:r>
          </w:p>
        </w:tc>
        <w:tc>
          <w:tcPr>
            <w:tcW w:w="1731" w:type="dxa"/>
            <w:shd w:val="clear" w:color="000000" w:fill="FFFFFF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Средняя арифметическая величина цены единицы 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коэффициент вариации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НМЦК руб.</w:t>
            </w:r>
          </w:p>
        </w:tc>
      </w:tr>
      <w:tr w:rsidR="00F171AC" w:rsidRPr="00DA6CCD" w:rsidTr="006F4C75">
        <w:trPr>
          <w:trHeight w:val="1298"/>
        </w:trPr>
        <w:tc>
          <w:tcPr>
            <w:tcW w:w="726" w:type="dxa"/>
            <w:shd w:val="clear" w:color="auto" w:fill="auto"/>
            <w:noWrap/>
          </w:tcPr>
          <w:p w:rsidR="00F171AC" w:rsidRPr="00DA6CCD" w:rsidRDefault="00F171AC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605" w:type="dxa"/>
            <w:shd w:val="clear" w:color="auto" w:fill="auto"/>
          </w:tcPr>
          <w:p w:rsidR="00F171AC" w:rsidRPr="00027C30" w:rsidRDefault="00F171AC" w:rsidP="00027C3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027C30">
              <w:rPr>
                <w:rFonts w:ascii="PT Astra Serif" w:hAnsi="PT Astra Serif"/>
                <w:sz w:val="20"/>
                <w:szCs w:val="20"/>
              </w:rPr>
              <w:t>БЛАНКИ НЕСТРОГОЙ ОТЧЕТНОСТИ. Пенсионное удостоверение</w:t>
            </w:r>
          </w:p>
          <w:p w:rsidR="00F171AC" w:rsidRPr="00DA6CCD" w:rsidRDefault="00F171AC" w:rsidP="00825848">
            <w:pPr>
              <w:spacing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  <w:noWrap/>
          </w:tcPr>
          <w:p w:rsidR="00F171AC" w:rsidRPr="00DA6CCD" w:rsidRDefault="00F171AC" w:rsidP="00BD26C6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57" w:type="dxa"/>
            <w:shd w:val="clear" w:color="auto" w:fill="auto"/>
            <w:noWrap/>
          </w:tcPr>
          <w:p w:rsidR="00F171AC" w:rsidRPr="00DA6CCD" w:rsidRDefault="00F171AC" w:rsidP="003346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240,00</w:t>
            </w:r>
          </w:p>
        </w:tc>
        <w:tc>
          <w:tcPr>
            <w:tcW w:w="1559" w:type="dxa"/>
            <w:shd w:val="clear" w:color="auto" w:fill="auto"/>
            <w:noWrap/>
          </w:tcPr>
          <w:p w:rsidR="00F171AC" w:rsidRPr="00DA6CCD" w:rsidRDefault="00F171AC" w:rsidP="003346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245,00</w:t>
            </w:r>
          </w:p>
        </w:tc>
        <w:tc>
          <w:tcPr>
            <w:tcW w:w="1418" w:type="dxa"/>
            <w:shd w:val="clear" w:color="auto" w:fill="auto"/>
            <w:noWrap/>
          </w:tcPr>
          <w:p w:rsidR="00F171AC" w:rsidRPr="00DA6CCD" w:rsidRDefault="00F171AC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250,00</w:t>
            </w:r>
          </w:p>
        </w:tc>
        <w:tc>
          <w:tcPr>
            <w:tcW w:w="1731" w:type="dxa"/>
            <w:shd w:val="clear" w:color="000000" w:fill="FFFFFF"/>
          </w:tcPr>
          <w:p w:rsidR="00F171AC" w:rsidRPr="00DA6CCD" w:rsidRDefault="00F171AC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245,00</w:t>
            </w:r>
          </w:p>
        </w:tc>
        <w:tc>
          <w:tcPr>
            <w:tcW w:w="1494" w:type="dxa"/>
            <w:shd w:val="clear" w:color="auto" w:fill="auto"/>
            <w:noWrap/>
          </w:tcPr>
          <w:p w:rsidR="00F171AC" w:rsidRPr="00DA6CCD" w:rsidRDefault="00F171AC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363" w:type="dxa"/>
            <w:shd w:val="clear" w:color="auto" w:fill="auto"/>
            <w:noWrap/>
          </w:tcPr>
          <w:p w:rsidR="00F171AC" w:rsidRPr="00DA6CCD" w:rsidRDefault="00F171AC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2,04</w:t>
            </w:r>
          </w:p>
        </w:tc>
        <w:tc>
          <w:tcPr>
            <w:tcW w:w="1454" w:type="dxa"/>
            <w:shd w:val="clear" w:color="auto" w:fill="auto"/>
          </w:tcPr>
          <w:p w:rsidR="00F171AC" w:rsidRPr="00DA6CCD" w:rsidRDefault="00F171AC" w:rsidP="000E6B3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245,00</w:t>
            </w:r>
          </w:p>
        </w:tc>
      </w:tr>
      <w:tr w:rsidR="00F171AC" w:rsidRPr="00DA6CCD" w:rsidTr="006E2D09">
        <w:trPr>
          <w:trHeight w:val="345"/>
        </w:trPr>
        <w:tc>
          <w:tcPr>
            <w:tcW w:w="726" w:type="dxa"/>
            <w:shd w:val="clear" w:color="auto" w:fill="auto"/>
            <w:noWrap/>
          </w:tcPr>
          <w:p w:rsidR="00F171AC" w:rsidRPr="00DA6CCD" w:rsidRDefault="00F171AC" w:rsidP="006E2D0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05" w:type="dxa"/>
            <w:shd w:val="clear" w:color="auto" w:fill="auto"/>
          </w:tcPr>
          <w:p w:rsidR="00F171AC" w:rsidRPr="00DA6CCD" w:rsidRDefault="00F171AC" w:rsidP="006E2D09">
            <w:pPr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НМЦК</w:t>
            </w:r>
          </w:p>
        </w:tc>
        <w:tc>
          <w:tcPr>
            <w:tcW w:w="1236" w:type="dxa"/>
            <w:shd w:val="clear" w:color="auto" w:fill="auto"/>
          </w:tcPr>
          <w:p w:rsidR="00F171AC" w:rsidRPr="00DA6CCD" w:rsidRDefault="00F171AC" w:rsidP="006E2D0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</w:tcPr>
          <w:p w:rsidR="00F171AC" w:rsidRPr="00DA6CCD" w:rsidRDefault="00F171AC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54 000,00</w:t>
            </w:r>
          </w:p>
        </w:tc>
        <w:tc>
          <w:tcPr>
            <w:tcW w:w="1559" w:type="dxa"/>
            <w:shd w:val="clear" w:color="auto" w:fill="auto"/>
          </w:tcPr>
          <w:p w:rsidR="00F171AC" w:rsidRPr="00DA6CCD" w:rsidRDefault="00F171AC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55 125,00</w:t>
            </w:r>
          </w:p>
        </w:tc>
        <w:tc>
          <w:tcPr>
            <w:tcW w:w="1418" w:type="dxa"/>
            <w:shd w:val="clear" w:color="auto" w:fill="auto"/>
          </w:tcPr>
          <w:p w:rsidR="00F171AC" w:rsidRPr="00DA6CCD" w:rsidRDefault="00F171AC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56250,00</w:t>
            </w:r>
          </w:p>
        </w:tc>
        <w:tc>
          <w:tcPr>
            <w:tcW w:w="1731" w:type="dxa"/>
            <w:shd w:val="clear" w:color="auto" w:fill="auto"/>
          </w:tcPr>
          <w:p w:rsidR="00F171AC" w:rsidRPr="00DA6CCD" w:rsidRDefault="006F4C75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55125,00</w:t>
            </w:r>
          </w:p>
        </w:tc>
        <w:tc>
          <w:tcPr>
            <w:tcW w:w="1494" w:type="dxa"/>
            <w:shd w:val="clear" w:color="auto" w:fill="auto"/>
            <w:noWrap/>
          </w:tcPr>
          <w:p w:rsidR="00F171AC" w:rsidRPr="00DA6CCD" w:rsidRDefault="00F171AC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1 125</w:t>
            </w:r>
          </w:p>
        </w:tc>
        <w:tc>
          <w:tcPr>
            <w:tcW w:w="1363" w:type="dxa"/>
            <w:shd w:val="clear" w:color="auto" w:fill="auto"/>
            <w:noWrap/>
          </w:tcPr>
          <w:p w:rsidR="00F171AC" w:rsidRPr="00DA6CCD" w:rsidRDefault="00F171AC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2,04</w:t>
            </w:r>
          </w:p>
        </w:tc>
        <w:tc>
          <w:tcPr>
            <w:tcW w:w="1454" w:type="dxa"/>
            <w:shd w:val="clear" w:color="auto" w:fill="auto"/>
          </w:tcPr>
          <w:p w:rsidR="00F171AC" w:rsidRPr="00DA6CCD" w:rsidRDefault="006F4C75" w:rsidP="000E6B3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55125,00</w:t>
            </w:r>
          </w:p>
        </w:tc>
      </w:tr>
    </w:tbl>
    <w:p w:rsidR="00B6478F" w:rsidRPr="00DA6CCD" w:rsidRDefault="00B6478F" w:rsidP="00B6478F">
      <w:pPr>
        <w:rPr>
          <w:rFonts w:ascii="PT Astra Serif" w:hAnsi="PT Astra Serif"/>
        </w:rPr>
      </w:pPr>
    </w:p>
    <w:p w:rsidR="00B6478F" w:rsidRPr="00DA6CCD" w:rsidRDefault="00B6478F" w:rsidP="00DA6CCD">
      <w:pPr>
        <w:ind w:firstLine="708"/>
        <w:jc w:val="both"/>
        <w:rPr>
          <w:rFonts w:ascii="PT Astra Serif" w:hAnsi="PT Astra Serif"/>
        </w:rPr>
      </w:pPr>
      <w:r w:rsidRPr="00DA6CCD">
        <w:rPr>
          <w:rFonts w:ascii="PT Astra Serif" w:hAnsi="PT Astra Serif"/>
        </w:rPr>
        <w:t>Учитывая, что при изучении рынка в сопоставимых экономических условиях</w:t>
      </w:r>
      <w:r w:rsidR="005854E4" w:rsidRPr="00DA6CCD">
        <w:rPr>
          <w:rFonts w:ascii="PT Astra Serif" w:hAnsi="PT Astra Serif"/>
        </w:rPr>
        <w:t xml:space="preserve"> </w:t>
      </w:r>
      <w:r w:rsidRPr="00DA6CCD">
        <w:rPr>
          <w:rFonts w:ascii="PT Astra Serif" w:hAnsi="PT Astra Serif"/>
        </w:rPr>
        <w:t>на м</w:t>
      </w:r>
      <w:r w:rsidR="0091227C" w:rsidRPr="00DA6CCD">
        <w:rPr>
          <w:rFonts w:ascii="PT Astra Serif" w:hAnsi="PT Astra Serif"/>
        </w:rPr>
        <w:t xml:space="preserve">омент закупки </w:t>
      </w:r>
      <w:r w:rsidR="0091227C" w:rsidRPr="006F4C75">
        <w:rPr>
          <w:rFonts w:ascii="PT Astra Serif" w:hAnsi="PT Astra Serif"/>
          <w:b/>
        </w:rPr>
        <w:t>минимальная цена</w:t>
      </w:r>
      <w:r w:rsidRPr="00DA6CCD">
        <w:rPr>
          <w:rFonts w:ascii="PT Astra Serif" w:hAnsi="PT Astra Serif"/>
        </w:rPr>
        <w:t xml:space="preserve"> товара составляет </w:t>
      </w:r>
      <w:r w:rsidRPr="00DA6CCD">
        <w:rPr>
          <w:rFonts w:ascii="PT Astra Serif" w:hAnsi="PT Astra Serif"/>
        </w:rPr>
        <w:br/>
      </w:r>
      <w:r w:rsidR="001E033F">
        <w:rPr>
          <w:rFonts w:ascii="PT Astra Serif" w:hAnsi="PT Astra Serif"/>
        </w:rPr>
        <w:t>54 000</w:t>
      </w:r>
      <w:r w:rsidR="00E433C0" w:rsidRPr="00DA6CCD">
        <w:rPr>
          <w:rFonts w:ascii="PT Astra Serif" w:hAnsi="PT Astra Serif"/>
        </w:rPr>
        <w:t xml:space="preserve"> </w:t>
      </w:r>
      <w:r w:rsidRPr="00DA6CCD">
        <w:rPr>
          <w:rFonts w:ascii="PT Astra Serif" w:hAnsi="PT Astra Serif"/>
        </w:rPr>
        <w:t>руб</w:t>
      </w:r>
      <w:r w:rsidR="005854E4" w:rsidRPr="00DA6CCD">
        <w:rPr>
          <w:rFonts w:ascii="PT Astra Serif" w:hAnsi="PT Astra Serif"/>
        </w:rPr>
        <w:t>лей</w:t>
      </w:r>
      <w:r w:rsidR="000612D5" w:rsidRPr="00DA6CCD">
        <w:rPr>
          <w:rFonts w:ascii="PT Astra Serif" w:hAnsi="PT Astra Serif"/>
        </w:rPr>
        <w:t xml:space="preserve"> </w:t>
      </w:r>
      <w:r w:rsidR="00E433C0" w:rsidRPr="00DA6CCD">
        <w:rPr>
          <w:rFonts w:ascii="PT Astra Serif" w:hAnsi="PT Astra Serif"/>
        </w:rPr>
        <w:t>00</w:t>
      </w:r>
      <w:r w:rsidR="000612D5" w:rsidRPr="00DA6CCD">
        <w:rPr>
          <w:rFonts w:ascii="PT Astra Serif" w:hAnsi="PT Astra Serif"/>
        </w:rPr>
        <w:t xml:space="preserve"> копеек</w:t>
      </w:r>
      <w:r w:rsidR="0091227C" w:rsidRPr="00DA6CCD">
        <w:rPr>
          <w:rFonts w:ascii="PT Astra Serif" w:hAnsi="PT Astra Serif"/>
        </w:rPr>
        <w:t>,</w:t>
      </w:r>
      <w:r w:rsidR="000612D5" w:rsidRPr="00DA6CCD">
        <w:rPr>
          <w:rFonts w:ascii="PT Astra Serif" w:hAnsi="PT Astra Serif"/>
        </w:rPr>
        <w:t xml:space="preserve">  начально</w:t>
      </w:r>
      <w:r w:rsidR="002A6D0C" w:rsidRPr="00DA6CCD">
        <w:rPr>
          <w:rFonts w:ascii="PT Astra Serif" w:hAnsi="PT Astra Serif"/>
        </w:rPr>
        <w:t>-</w:t>
      </w:r>
      <w:r w:rsidRPr="00DA6CCD">
        <w:rPr>
          <w:rFonts w:ascii="PT Astra Serif" w:hAnsi="PT Astra Serif"/>
        </w:rPr>
        <w:t>максимальная цена контракта составляет</w:t>
      </w:r>
      <w:r w:rsidR="00DE1C0B">
        <w:rPr>
          <w:rFonts w:ascii="PT Astra Serif" w:hAnsi="PT Astra Serif"/>
        </w:rPr>
        <w:t xml:space="preserve"> </w:t>
      </w:r>
      <w:r w:rsidR="001E033F">
        <w:rPr>
          <w:rFonts w:ascii="PT Astra Serif" w:hAnsi="PT Astra Serif"/>
        </w:rPr>
        <w:t>54</w:t>
      </w:r>
      <w:r w:rsidR="00DE1C0B">
        <w:rPr>
          <w:rFonts w:ascii="PT Astra Serif" w:hAnsi="PT Astra Serif"/>
        </w:rPr>
        <w:t xml:space="preserve"> 000 </w:t>
      </w:r>
      <w:r w:rsidR="00E433C0" w:rsidRPr="00DA6CCD">
        <w:rPr>
          <w:rFonts w:ascii="PT Astra Serif" w:hAnsi="PT Astra Serif"/>
        </w:rPr>
        <w:t>руб</w:t>
      </w:r>
      <w:bookmarkStart w:id="0" w:name="_GoBack"/>
      <w:bookmarkEnd w:id="0"/>
      <w:r w:rsidR="0091227C" w:rsidRPr="00DA6CCD">
        <w:rPr>
          <w:rFonts w:ascii="PT Astra Serif" w:hAnsi="PT Astra Serif"/>
        </w:rPr>
        <w:t>лей 00 копеек</w:t>
      </w:r>
      <w:r w:rsidRPr="00DA6CCD">
        <w:rPr>
          <w:rFonts w:ascii="PT Astra Serif" w:hAnsi="PT Astra Serif"/>
        </w:rPr>
        <w:t>.</w:t>
      </w:r>
    </w:p>
    <w:sectPr w:rsidR="00B6478F" w:rsidRPr="00DA6CCD" w:rsidSect="00BB778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38"/>
    <w:rsid w:val="00027C30"/>
    <w:rsid w:val="000612D5"/>
    <w:rsid w:val="00061F08"/>
    <w:rsid w:val="00196538"/>
    <w:rsid w:val="001C1B3E"/>
    <w:rsid w:val="001E033F"/>
    <w:rsid w:val="001E6529"/>
    <w:rsid w:val="002A6D0C"/>
    <w:rsid w:val="002A705A"/>
    <w:rsid w:val="00334672"/>
    <w:rsid w:val="004707FF"/>
    <w:rsid w:val="004B1800"/>
    <w:rsid w:val="004C4041"/>
    <w:rsid w:val="00555763"/>
    <w:rsid w:val="0057186F"/>
    <w:rsid w:val="005854E4"/>
    <w:rsid w:val="006D473D"/>
    <w:rsid w:val="006E2D09"/>
    <w:rsid w:val="006F4C75"/>
    <w:rsid w:val="00723BCF"/>
    <w:rsid w:val="0091227C"/>
    <w:rsid w:val="00934C51"/>
    <w:rsid w:val="009977A0"/>
    <w:rsid w:val="00A20C06"/>
    <w:rsid w:val="00A538EB"/>
    <w:rsid w:val="00B6478F"/>
    <w:rsid w:val="00BB7783"/>
    <w:rsid w:val="00BD26C6"/>
    <w:rsid w:val="00C22C7F"/>
    <w:rsid w:val="00C7263E"/>
    <w:rsid w:val="00CB1C16"/>
    <w:rsid w:val="00CF7898"/>
    <w:rsid w:val="00D23E54"/>
    <w:rsid w:val="00D364B1"/>
    <w:rsid w:val="00DA6CCD"/>
    <w:rsid w:val="00DA6D77"/>
    <w:rsid w:val="00DE1C0B"/>
    <w:rsid w:val="00E14543"/>
    <w:rsid w:val="00E433C0"/>
    <w:rsid w:val="00F171AC"/>
    <w:rsid w:val="00F32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2026-05-08T06:19:00Z</cp:lastPrinted>
  <dcterms:created xsi:type="dcterms:W3CDTF">2026-07-23T06:18:00Z</dcterms:created>
  <dcterms:modified xsi:type="dcterms:W3CDTF">2026-07-29T05:47:00Z</dcterms:modified>
</cp:coreProperties>
</file>