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6430B8">
        <w:t xml:space="preserve">                          </w:t>
      </w:r>
      <w:r w:rsidR="00EB479A" w:rsidRPr="00EB479A">
        <w:t>251272000678627240100100220000000244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0B5B86">
        <w:rPr>
          <w:b/>
          <w:noProof/>
        </w:rPr>
        <w:t>носков мужских специальных</w:t>
      </w:r>
      <w:r w:rsidR="00C72F18">
        <w:rPr>
          <w:b/>
          <w:noProof/>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B6A77" w:rsidRPr="008B6A77" w:rsidRDefault="008B6A77" w:rsidP="008B6A77">
      <w:pPr>
        <w:tabs>
          <w:tab w:val="left" w:pos="709"/>
        </w:tabs>
        <w:autoSpaceDE w:val="0"/>
        <w:autoSpaceDN w:val="0"/>
        <w:adjustRightInd w:val="0"/>
        <w:jc w:val="center"/>
        <w:rPr>
          <w:b/>
        </w:rPr>
      </w:pPr>
      <w:r w:rsidRPr="008B6A77">
        <w:rPr>
          <w:b/>
        </w:rPr>
        <w:t>7. ГАРАНТИЙНЫЕ ОБЯЗАТЕЛЬСТВА</w:t>
      </w:r>
    </w:p>
    <w:p w:rsidR="008B6A77" w:rsidRPr="008B6A77" w:rsidRDefault="008B6A77" w:rsidP="008B6A77">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B6A77" w:rsidRPr="008B6A77" w:rsidRDefault="008B6A77" w:rsidP="008B6A77">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B6A77" w:rsidRPr="008B6A77" w:rsidRDefault="008B6A77" w:rsidP="008B6A77">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8B6A77" w:rsidRDefault="008B6A77" w:rsidP="0070744D">
      <w:pPr>
        <w:tabs>
          <w:tab w:val="left" w:pos="709"/>
        </w:tabs>
        <w:autoSpaceDE w:val="0"/>
        <w:autoSpaceDN w:val="0"/>
        <w:adjustRightInd w:val="0"/>
        <w:jc w:val="center"/>
        <w:outlineLvl w:val="1"/>
        <w:rPr>
          <w:b/>
        </w:rPr>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5"/>
        <w:gridCol w:w="5127"/>
        <w:gridCol w:w="3884"/>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1"/>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EB479A">
              <w:rPr>
                <w:b/>
                <w:sz w:val="22"/>
                <w:szCs w:val="22"/>
              </w:rPr>
              <w:t xml:space="preserve">И.Л. </w:t>
            </w:r>
            <w:proofErr w:type="spellStart"/>
            <w:r w:rsidR="00EB479A">
              <w:rPr>
                <w:b/>
                <w:sz w:val="22"/>
                <w:szCs w:val="22"/>
              </w:rPr>
              <w:t>Старовойт</w:t>
            </w:r>
            <w:proofErr w:type="spellEnd"/>
            <w:r w:rsidRPr="009813DF">
              <w:rPr>
                <w:b/>
                <w:sz w:val="22"/>
                <w:szCs w:val="22"/>
              </w:rPr>
              <w:t xml:space="preserve"> </w:t>
            </w:r>
          </w:p>
          <w:p w:rsidR="007063FA" w:rsidRPr="00D7681A" w:rsidRDefault="00EB479A" w:rsidP="009813DF">
            <w:pPr>
              <w:tabs>
                <w:tab w:val="left" w:pos="1418"/>
              </w:tabs>
              <w:suppressAutoHyphens/>
              <w:ind w:left="-108"/>
              <w:rPr>
                <w:sz w:val="22"/>
                <w:szCs w:val="22"/>
              </w:rPr>
            </w:pPr>
            <w:r>
              <w:rPr>
                <w:sz w:val="22"/>
                <w:szCs w:val="22"/>
              </w:rPr>
              <w:t>«__» _______ 2025</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2025</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9813DF">
            <w:pPr>
              <w:rPr>
                <w:b/>
              </w:rPr>
            </w:pPr>
            <w:r w:rsidRPr="009813DF">
              <w:rPr>
                <w:b/>
              </w:rPr>
              <w:t>_____________________</w:t>
            </w:r>
            <w:r w:rsidR="00EB479A">
              <w:rPr>
                <w:b/>
                <w:sz w:val="22"/>
                <w:szCs w:val="22"/>
              </w:rPr>
              <w:t xml:space="preserve"> И.Л. </w:t>
            </w:r>
            <w:proofErr w:type="spellStart"/>
            <w:r w:rsidR="00EB479A">
              <w:rPr>
                <w:b/>
                <w:sz w:val="22"/>
                <w:szCs w:val="22"/>
              </w:rPr>
              <w:t>Старовойт</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15422A" w:rsidRDefault="0015422A" w:rsidP="002A590E">
      <w:pPr>
        <w:spacing w:line="240" w:lineRule="exact"/>
        <w:jc w:val="center"/>
        <w:rPr>
          <w:b/>
        </w:rPr>
      </w:pPr>
    </w:p>
    <w:p w:rsidR="0015422A" w:rsidRDefault="0015422A" w:rsidP="002A590E">
      <w:pPr>
        <w:spacing w:line="240" w:lineRule="exact"/>
        <w:jc w:val="center"/>
        <w:rPr>
          <w:b/>
        </w:rPr>
      </w:pPr>
    </w:p>
    <w:p w:rsidR="002A590E" w:rsidRPr="002A590E" w:rsidRDefault="002A590E" w:rsidP="00937099">
      <w:pPr>
        <w:spacing w:line="240" w:lineRule="exact"/>
        <w:jc w:val="center"/>
        <w:rPr>
          <w:b/>
        </w:rPr>
      </w:pPr>
      <w:r w:rsidRPr="002A590E">
        <w:rPr>
          <w:b/>
        </w:rPr>
        <w:t>ОПИСАНИЕ ОБЪЕКТА ЗАКУПКИ</w:t>
      </w:r>
      <w:r w:rsidRPr="002A590E">
        <w:rPr>
          <w:b/>
          <w:kern w:val="28"/>
        </w:rPr>
        <w:t xml:space="preserve"> (ТЕХНИЧЕСКАЯ ЧАСТЬ).</w:t>
      </w:r>
      <w:r w:rsidRPr="002A590E">
        <w:rPr>
          <w:b/>
          <w:kern w:val="28"/>
        </w:rPr>
        <w:br/>
      </w:r>
    </w:p>
    <w:p w:rsidR="002A590E" w:rsidRPr="002A590E" w:rsidRDefault="002A590E" w:rsidP="002A590E">
      <w:pPr>
        <w:autoSpaceDE w:val="0"/>
        <w:autoSpaceDN w:val="0"/>
        <w:adjustRightInd w:val="0"/>
        <w:spacing w:line="240" w:lineRule="exact"/>
        <w:ind w:firstLine="539"/>
        <w:jc w:val="center"/>
        <w:rPr>
          <w:rFonts w:eastAsia="Calibri"/>
          <w:b/>
          <w:bCs/>
          <w:lang w:eastAsia="en-US"/>
        </w:rPr>
      </w:pPr>
      <w:r w:rsidRPr="002A590E">
        <w:rPr>
          <w:rFonts w:eastAsia="Calibri"/>
          <w:b/>
          <w:bCs/>
          <w:lang w:eastAsia="en-US"/>
        </w:rPr>
        <w:t>Функциональные, технические и качественные характеристики,</w:t>
      </w:r>
    </w:p>
    <w:p w:rsidR="002A590E" w:rsidRP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которые не могут изменяться</w:t>
      </w:r>
    </w:p>
    <w:p w:rsidR="000B5B86" w:rsidRPr="000B5B86" w:rsidRDefault="000B5B86" w:rsidP="000B5B86">
      <w:pPr>
        <w:autoSpaceDE w:val="0"/>
        <w:autoSpaceDN w:val="0"/>
        <w:adjustRightInd w:val="0"/>
        <w:spacing w:line="240" w:lineRule="exact"/>
        <w:jc w:val="center"/>
        <w:rPr>
          <w:rFonts w:eastAsia="Calibri"/>
          <w:b/>
          <w:bCs/>
          <w:lang w:eastAsia="en-US"/>
        </w:rPr>
      </w:pPr>
    </w:p>
    <w:tbl>
      <w:tblPr>
        <w:tblStyle w:val="420"/>
        <w:tblW w:w="10348" w:type="dxa"/>
        <w:tblInd w:w="-5" w:type="dxa"/>
        <w:tblLayout w:type="fixed"/>
        <w:tblLook w:val="04A0" w:firstRow="1" w:lastRow="0" w:firstColumn="1" w:lastColumn="0" w:noHBand="0" w:noVBand="1"/>
      </w:tblPr>
      <w:tblGrid>
        <w:gridCol w:w="776"/>
        <w:gridCol w:w="5603"/>
        <w:gridCol w:w="1559"/>
        <w:gridCol w:w="2410"/>
      </w:tblGrid>
      <w:tr w:rsidR="000B5B86" w:rsidRPr="000B5B86" w:rsidTr="00FA74FC">
        <w:trPr>
          <w:trHeight w:val="481"/>
        </w:trPr>
        <w:tc>
          <w:tcPr>
            <w:tcW w:w="776"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b/>
                <w:kern w:val="28"/>
                <w:sz w:val="20"/>
                <w:szCs w:val="20"/>
              </w:rPr>
              <w:t>№ п/п</w:t>
            </w:r>
          </w:p>
        </w:tc>
        <w:tc>
          <w:tcPr>
            <w:tcW w:w="5603"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rFonts w:eastAsia="Calibri"/>
                <w:b/>
                <w:sz w:val="20"/>
                <w:szCs w:val="20"/>
              </w:rPr>
              <w:t>Наименование товара, его показателей (характеристик), потребительских свойств</w:t>
            </w:r>
          </w:p>
        </w:tc>
        <w:tc>
          <w:tcPr>
            <w:tcW w:w="1559"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b/>
                <w:kern w:val="28"/>
                <w:sz w:val="20"/>
                <w:szCs w:val="20"/>
              </w:rPr>
              <w:t>Ед. изм.</w:t>
            </w:r>
          </w:p>
        </w:tc>
        <w:tc>
          <w:tcPr>
            <w:tcW w:w="2410" w:type="dxa"/>
            <w:tcMar>
              <w:left w:w="0" w:type="dxa"/>
              <w:right w:w="0" w:type="dxa"/>
            </w:tcMar>
            <w:vAlign w:val="center"/>
          </w:tcPr>
          <w:p w:rsidR="000B5B86" w:rsidRPr="000B5B86" w:rsidRDefault="000B5B86" w:rsidP="000B5B86">
            <w:pPr>
              <w:tabs>
                <w:tab w:val="left" w:pos="0"/>
              </w:tabs>
              <w:spacing w:line="240" w:lineRule="exact"/>
              <w:jc w:val="center"/>
              <w:rPr>
                <w:b/>
                <w:sz w:val="20"/>
                <w:szCs w:val="20"/>
              </w:rPr>
            </w:pPr>
            <w:r w:rsidRPr="000B5B86">
              <w:rPr>
                <w:rFonts w:eastAsia="Calibri"/>
                <w:b/>
                <w:sz w:val="20"/>
                <w:szCs w:val="20"/>
              </w:rPr>
              <w:t>Значение показателя (характеристики)</w:t>
            </w:r>
          </w:p>
        </w:tc>
      </w:tr>
      <w:tr w:rsidR="000B5B86" w:rsidRPr="000B5B86" w:rsidTr="00FA74FC">
        <w:trPr>
          <w:trHeight w:val="239"/>
        </w:trPr>
        <w:tc>
          <w:tcPr>
            <w:tcW w:w="776" w:type="dxa"/>
            <w:tcMar>
              <w:left w:w="0" w:type="dxa"/>
              <w:right w:w="0" w:type="dxa"/>
            </w:tcMar>
            <w:vAlign w:val="center"/>
          </w:tcPr>
          <w:p w:rsidR="000B5B86" w:rsidRPr="000B5B86" w:rsidRDefault="000B5B86" w:rsidP="000B5B86">
            <w:pPr>
              <w:tabs>
                <w:tab w:val="left" w:pos="0"/>
              </w:tabs>
              <w:spacing w:line="240" w:lineRule="exact"/>
              <w:jc w:val="center"/>
              <w:rPr>
                <w:sz w:val="20"/>
                <w:szCs w:val="20"/>
                <w:lang w:val="en-US"/>
              </w:rPr>
            </w:pPr>
            <w:r w:rsidRPr="000B5B86">
              <w:rPr>
                <w:sz w:val="20"/>
                <w:szCs w:val="20"/>
                <w:lang w:val="en-US"/>
              </w:rPr>
              <w:t>1</w:t>
            </w:r>
          </w:p>
        </w:tc>
        <w:tc>
          <w:tcPr>
            <w:tcW w:w="5603" w:type="dxa"/>
            <w:tcMar>
              <w:left w:w="0" w:type="dxa"/>
              <w:right w:w="0" w:type="dxa"/>
            </w:tcMar>
            <w:vAlign w:val="center"/>
          </w:tcPr>
          <w:p w:rsidR="000B5B86" w:rsidRPr="000B5B86" w:rsidRDefault="000B5B86" w:rsidP="000B5B86">
            <w:pPr>
              <w:tabs>
                <w:tab w:val="left" w:pos="0"/>
              </w:tabs>
              <w:spacing w:line="240" w:lineRule="exact"/>
              <w:jc w:val="center"/>
              <w:rPr>
                <w:sz w:val="20"/>
                <w:szCs w:val="20"/>
                <w:lang w:val="en-US"/>
              </w:rPr>
            </w:pPr>
            <w:r w:rsidRPr="000B5B86">
              <w:rPr>
                <w:sz w:val="20"/>
                <w:szCs w:val="20"/>
                <w:lang w:val="en-US"/>
              </w:rPr>
              <w:t>2</w:t>
            </w:r>
          </w:p>
        </w:tc>
        <w:tc>
          <w:tcPr>
            <w:tcW w:w="1559" w:type="dxa"/>
            <w:tcMar>
              <w:left w:w="0" w:type="dxa"/>
              <w:right w:w="0" w:type="dxa"/>
            </w:tcMar>
            <w:vAlign w:val="center"/>
          </w:tcPr>
          <w:p w:rsidR="000B5B86" w:rsidRPr="000B5B86" w:rsidRDefault="000B5B86" w:rsidP="000B5B86">
            <w:pPr>
              <w:tabs>
                <w:tab w:val="left" w:pos="0"/>
              </w:tabs>
              <w:spacing w:line="240" w:lineRule="exact"/>
              <w:jc w:val="center"/>
              <w:rPr>
                <w:sz w:val="20"/>
                <w:szCs w:val="20"/>
                <w:lang w:val="en-US"/>
              </w:rPr>
            </w:pPr>
            <w:r w:rsidRPr="000B5B86">
              <w:rPr>
                <w:sz w:val="20"/>
                <w:szCs w:val="20"/>
                <w:lang w:val="en-US"/>
              </w:rPr>
              <w:t>3</w:t>
            </w:r>
          </w:p>
        </w:tc>
        <w:tc>
          <w:tcPr>
            <w:tcW w:w="2410"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sz w:val="20"/>
                <w:szCs w:val="20"/>
              </w:rPr>
              <w:t>4</w:t>
            </w:r>
          </w:p>
        </w:tc>
      </w:tr>
      <w:tr w:rsidR="000B5B86" w:rsidRPr="000B5B86" w:rsidTr="00FA74FC">
        <w:trPr>
          <w:trHeight w:val="227"/>
        </w:trPr>
        <w:tc>
          <w:tcPr>
            <w:tcW w:w="10344" w:type="dxa"/>
            <w:gridSpan w:val="4"/>
            <w:tcMar>
              <w:left w:w="0" w:type="dxa"/>
              <w:right w:w="0" w:type="dxa"/>
            </w:tcMar>
            <w:vAlign w:val="center"/>
          </w:tcPr>
          <w:tbl>
            <w:tblPr>
              <w:tblStyle w:val="420"/>
              <w:tblW w:w="107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70"/>
              <w:gridCol w:w="1576"/>
              <w:gridCol w:w="2835"/>
            </w:tblGrid>
            <w:tr w:rsidR="000B5B86" w:rsidRPr="000B5B86" w:rsidTr="00FA74FC">
              <w:trPr>
                <w:trHeight w:val="227"/>
              </w:trPr>
              <w:tc>
                <w:tcPr>
                  <w:tcW w:w="709" w:type="dxa"/>
                  <w:tcBorders>
                    <w:bottom w:val="single" w:sz="4" w:space="0" w:color="auto"/>
                  </w:tcBorders>
                </w:tcPr>
                <w:p w:rsidR="000B5B86" w:rsidRPr="000B5B86" w:rsidRDefault="000B5B86" w:rsidP="000B5B86">
                  <w:pPr>
                    <w:tabs>
                      <w:tab w:val="left" w:pos="0"/>
                    </w:tabs>
                    <w:spacing w:line="240" w:lineRule="exact"/>
                    <w:jc w:val="center"/>
                    <w:rPr>
                      <w:sz w:val="20"/>
                      <w:szCs w:val="20"/>
                    </w:rPr>
                  </w:pPr>
                  <w:r w:rsidRPr="000B5B86">
                    <w:rPr>
                      <w:noProof/>
                      <w:sz w:val="20"/>
                      <w:szCs w:val="20"/>
                    </w:rPr>
                    <w:t>1</w:t>
                  </w:r>
                </w:p>
              </w:tc>
              <w:tc>
                <w:tcPr>
                  <w:tcW w:w="5670" w:type="dxa"/>
                  <w:tcBorders>
                    <w:bottom w:val="single" w:sz="4" w:space="0" w:color="auto"/>
                  </w:tcBorders>
                </w:tcPr>
                <w:p w:rsidR="000B5B86" w:rsidRPr="000B5B86" w:rsidRDefault="000B5B86" w:rsidP="000B5B86">
                  <w:pPr>
                    <w:rPr>
                      <w:rFonts w:eastAsia="Calibri"/>
                      <w:b/>
                      <w:noProof/>
                      <w:sz w:val="20"/>
                      <w:szCs w:val="20"/>
                    </w:rPr>
                  </w:pPr>
                  <w:r w:rsidRPr="000B5B86">
                    <w:rPr>
                      <w:rFonts w:eastAsia="Calibri"/>
                      <w:b/>
                      <w:noProof/>
                      <w:sz w:val="20"/>
                      <w:szCs w:val="20"/>
                    </w:rPr>
                    <w:t>Носки мужские специальные летние</w:t>
                  </w:r>
                </w:p>
                <w:p w:rsidR="000B5B86" w:rsidRPr="000B5B86" w:rsidRDefault="000B5B86" w:rsidP="000B5B86">
                  <w:pPr>
                    <w:rPr>
                      <w:sz w:val="20"/>
                      <w:szCs w:val="20"/>
                    </w:rPr>
                  </w:pPr>
                  <w:r w:rsidRPr="000B5B86">
                    <w:rPr>
                      <w:rFonts w:eastAsia="Calibri"/>
                      <w:b/>
                      <w:noProof/>
                      <w:sz w:val="20"/>
                      <w:szCs w:val="20"/>
                    </w:rPr>
                    <w:t xml:space="preserve">Код ОКПД2 </w:t>
                  </w:r>
                  <w:r w:rsidR="003758D4" w:rsidRPr="003758D4">
                    <w:rPr>
                      <w:rFonts w:eastAsia="Calibri"/>
                      <w:b/>
                      <w:noProof/>
                      <w:sz w:val="20"/>
                      <w:szCs w:val="20"/>
                    </w:rPr>
                    <w:t xml:space="preserve"> 14.31.10.111</w:t>
                  </w:r>
                </w:p>
              </w:tc>
              <w:tc>
                <w:tcPr>
                  <w:tcW w:w="4411" w:type="dxa"/>
                  <w:gridSpan w:val="2"/>
                  <w:tcBorders>
                    <w:bottom w:val="single" w:sz="4" w:space="0" w:color="auto"/>
                  </w:tcBorders>
                </w:tcPr>
                <w:p w:rsidR="000B5B86" w:rsidRPr="000B5B86" w:rsidRDefault="000B5B86" w:rsidP="000B5B86">
                  <w:pPr>
                    <w:rPr>
                      <w:sz w:val="20"/>
                      <w:szCs w:val="20"/>
                    </w:rPr>
                  </w:pPr>
                </w:p>
              </w:tc>
            </w:tr>
            <w:tr w:rsidR="000B5B86" w:rsidRPr="000B5B86" w:rsidTr="00FA74FC">
              <w:trPr>
                <w:trHeight w:val="227"/>
              </w:trPr>
              <w:tc>
                <w:tcPr>
                  <w:tcW w:w="709" w:type="dxa"/>
                  <w:tcBorders>
                    <w:top w:val="single" w:sz="4" w:space="0" w:color="auto"/>
                    <w:bottom w:val="single" w:sz="4" w:space="0" w:color="auto"/>
                  </w:tcBorders>
                </w:tcPr>
                <w:p w:rsidR="000B5B86" w:rsidRPr="000B5B86" w:rsidRDefault="000B5B86" w:rsidP="000B5B86">
                  <w:pPr>
                    <w:tabs>
                      <w:tab w:val="left" w:pos="0"/>
                    </w:tabs>
                    <w:spacing w:line="240" w:lineRule="exact"/>
                    <w:jc w:val="center"/>
                    <w:rPr>
                      <w:noProof/>
                      <w:sz w:val="20"/>
                      <w:szCs w:val="20"/>
                    </w:rPr>
                  </w:pPr>
                  <w:r w:rsidRPr="000B5B86">
                    <w:rPr>
                      <w:noProof/>
                      <w:sz w:val="20"/>
                      <w:szCs w:val="20"/>
                    </w:rPr>
                    <w:t>1.1</w:t>
                  </w:r>
                </w:p>
              </w:tc>
              <w:tc>
                <w:tcPr>
                  <w:tcW w:w="5670" w:type="dxa"/>
                  <w:tcBorders>
                    <w:top w:val="single" w:sz="4" w:space="0" w:color="auto"/>
                    <w:bottom w:val="single" w:sz="4" w:space="0" w:color="auto"/>
                  </w:tcBorders>
                </w:tcPr>
                <w:p w:rsidR="000B5B86" w:rsidRPr="000B5B86" w:rsidRDefault="000B5B86" w:rsidP="000B5B86">
                  <w:pPr>
                    <w:ind w:right="27"/>
                    <w:jc w:val="both"/>
                    <w:rPr>
                      <w:sz w:val="20"/>
                      <w:szCs w:val="20"/>
                    </w:rPr>
                  </w:pPr>
                  <w:r w:rsidRPr="000B5B86">
                    <w:rPr>
                      <w:sz w:val="20"/>
                      <w:szCs w:val="20"/>
                    </w:rPr>
                    <w:t xml:space="preserve">Назначение: носки мужские специальные хлопчатобумажные для военнослужащих. Состав: 42% хлопок, 42% полиэстер (COOLMAX ® производства компании LYCRA ®) (или эквивалент), 2% </w:t>
                  </w:r>
                  <w:proofErr w:type="spellStart"/>
                  <w:r w:rsidRPr="000B5B86">
                    <w:rPr>
                      <w:sz w:val="20"/>
                      <w:szCs w:val="20"/>
                    </w:rPr>
                    <w:t>спандекс</w:t>
                  </w:r>
                  <w:proofErr w:type="spellEnd"/>
                  <w:r w:rsidRPr="000B5B86">
                    <w:rPr>
                      <w:sz w:val="20"/>
                      <w:szCs w:val="20"/>
                    </w:rPr>
                    <w:t>, 14% полиэстер.</w:t>
                  </w:r>
                </w:p>
                <w:p w:rsidR="000B5B86" w:rsidRPr="000B5B86" w:rsidRDefault="000B5B86" w:rsidP="000B5B86">
                  <w:pPr>
                    <w:ind w:right="27"/>
                    <w:jc w:val="both"/>
                    <w:rPr>
                      <w:sz w:val="20"/>
                      <w:szCs w:val="20"/>
                    </w:rPr>
                  </w:pPr>
                  <w:r w:rsidRPr="000B5B86">
                    <w:rPr>
                      <w:sz w:val="20"/>
                      <w:szCs w:val="20"/>
                    </w:rPr>
                    <w:t>Изготовлены методом трикотажного формирования (вязания) из пряжи.</w:t>
                  </w:r>
                </w:p>
                <w:p w:rsidR="000B5B86" w:rsidRPr="000B5B86" w:rsidRDefault="000B5B86" w:rsidP="000B5B86">
                  <w:pPr>
                    <w:ind w:right="27"/>
                    <w:jc w:val="both"/>
                    <w:rPr>
                      <w:sz w:val="20"/>
                      <w:szCs w:val="20"/>
                    </w:rPr>
                  </w:pPr>
                  <w:r w:rsidRPr="000B5B86">
                    <w:rPr>
                      <w:sz w:val="20"/>
                      <w:szCs w:val="20"/>
                    </w:rPr>
                    <w:t>В области мыска / пальцев изделие изготовлено по бесшовной технологии. В области подошвы участок с петлями и каналами. Для фиксации носка на ноге предусмотрена зона с содержанием эластичного материала. Функциональный материал изделия, нить носка имеет выраженную канальную форму, способствует отводу влаги от поверхности стопы</w:t>
                  </w:r>
                </w:p>
                <w:p w:rsidR="000B5B86" w:rsidRPr="000B5B86" w:rsidRDefault="000B5B86" w:rsidP="000B5B86">
                  <w:pPr>
                    <w:ind w:right="27"/>
                    <w:jc w:val="both"/>
                    <w:rPr>
                      <w:sz w:val="20"/>
                      <w:szCs w:val="20"/>
                    </w:rPr>
                  </w:pPr>
                  <w:r w:rsidRPr="000B5B86">
                    <w:rPr>
                      <w:sz w:val="20"/>
                      <w:szCs w:val="20"/>
                    </w:rPr>
                    <w:t xml:space="preserve">Пара должна быть симметричной с учётом различия левого и правого носка. Верхний край и эластичная зона должны быть ровными, без перекосов и волнистости, </w:t>
                  </w:r>
                </w:p>
                <w:p w:rsidR="000B5B86" w:rsidRPr="000B5B86" w:rsidRDefault="000B5B86" w:rsidP="000B5B86">
                  <w:pPr>
                    <w:ind w:right="27"/>
                    <w:jc w:val="both"/>
                    <w:rPr>
                      <w:sz w:val="20"/>
                      <w:szCs w:val="20"/>
                    </w:rPr>
                  </w:pPr>
                  <w:r w:rsidRPr="000B5B86">
                    <w:rPr>
                      <w:sz w:val="20"/>
                      <w:szCs w:val="20"/>
                    </w:rPr>
                    <w:t xml:space="preserve">не предусмотренных утверждённым образцом. Предусмотрено обозначение левого </w:t>
                  </w:r>
                </w:p>
                <w:p w:rsidR="000B5B86" w:rsidRPr="000B5B86" w:rsidRDefault="000B5B86" w:rsidP="000B5B86">
                  <w:pPr>
                    <w:ind w:right="27"/>
                    <w:jc w:val="both"/>
                    <w:rPr>
                      <w:sz w:val="20"/>
                      <w:szCs w:val="20"/>
                    </w:rPr>
                  </w:pPr>
                  <w:r w:rsidRPr="000B5B86">
                    <w:rPr>
                      <w:sz w:val="20"/>
                      <w:szCs w:val="20"/>
                    </w:rPr>
                    <w:t>и правого носка, которое должно быть читаемым.</w:t>
                  </w:r>
                </w:p>
                <w:p w:rsidR="000B5B86" w:rsidRPr="000B5B86" w:rsidRDefault="000B5B86" w:rsidP="000B5B86">
                  <w:pPr>
                    <w:ind w:right="27"/>
                    <w:jc w:val="both"/>
                    <w:rPr>
                      <w:sz w:val="20"/>
                      <w:szCs w:val="20"/>
                    </w:rPr>
                  </w:pPr>
                  <w:r w:rsidRPr="000B5B86">
                    <w:rPr>
                      <w:sz w:val="20"/>
                      <w:szCs w:val="20"/>
                    </w:rPr>
                    <w:t>Зоны вязки и участок с петлями и каналами подошвы должны быть расположены ровно и соответствовать утверждённому образцу. В области мыска / пальцев не допускаются грубые внутренние утолщения. Допускаются незначительные технологические следы перехода между зонами вязки, если это не влияет на прочность изделия.</w:t>
                  </w:r>
                </w:p>
                <w:p w:rsidR="000B5B86" w:rsidRPr="000B5B86" w:rsidRDefault="000B5B86" w:rsidP="000B5B86">
                  <w:pPr>
                    <w:ind w:right="27"/>
                    <w:jc w:val="both"/>
                    <w:rPr>
                      <w:sz w:val="20"/>
                      <w:szCs w:val="20"/>
                    </w:rPr>
                  </w:pPr>
                  <w:r w:rsidRPr="000B5B86">
                    <w:rPr>
                      <w:sz w:val="20"/>
                      <w:szCs w:val="20"/>
                    </w:rPr>
                    <w:t xml:space="preserve">Цвет: черный, оливковый (различных оттенков). </w:t>
                  </w:r>
                </w:p>
              </w:tc>
              <w:tc>
                <w:tcPr>
                  <w:tcW w:w="1576" w:type="dxa"/>
                  <w:tcBorders>
                    <w:top w:val="single" w:sz="4" w:space="0" w:color="auto"/>
                    <w:bottom w:val="single" w:sz="4" w:space="0" w:color="auto"/>
                  </w:tcBorders>
                </w:tcPr>
                <w:p w:rsidR="000B5B86" w:rsidRPr="000B5B86" w:rsidRDefault="000B5B86" w:rsidP="000B5B86">
                  <w:pPr>
                    <w:rPr>
                      <w:sz w:val="20"/>
                      <w:szCs w:val="20"/>
                    </w:rPr>
                  </w:pPr>
                </w:p>
              </w:tc>
              <w:tc>
                <w:tcPr>
                  <w:tcW w:w="2835" w:type="dxa"/>
                  <w:tcBorders>
                    <w:top w:val="single" w:sz="4" w:space="0" w:color="auto"/>
                    <w:bottom w:val="single" w:sz="4" w:space="0" w:color="auto"/>
                  </w:tcBorders>
                </w:tcPr>
                <w:p w:rsidR="000B5B86" w:rsidRPr="000B5B86" w:rsidRDefault="000B5B86" w:rsidP="000B5B86">
                  <w:pPr>
                    <w:rPr>
                      <w:sz w:val="20"/>
                      <w:szCs w:val="20"/>
                    </w:rPr>
                  </w:pPr>
                  <w:r w:rsidRPr="000B5B86">
                    <w:rPr>
                      <w:noProof/>
                      <w:sz w:val="20"/>
                      <w:szCs w:val="20"/>
                      <w:lang w:val="en-US"/>
                    </w:rPr>
                    <w:t>Соответствие</w:t>
                  </w:r>
                  <w:r w:rsidRPr="000B5B86">
                    <w:rPr>
                      <w:sz w:val="20"/>
                      <w:szCs w:val="20"/>
                    </w:rPr>
                    <w:t xml:space="preserve">    </w:t>
                  </w:r>
                </w:p>
                <w:p w:rsidR="000B5B86" w:rsidRPr="000B5B86" w:rsidRDefault="000B5B86" w:rsidP="000B5B86">
                  <w:pPr>
                    <w:rPr>
                      <w:sz w:val="20"/>
                      <w:szCs w:val="20"/>
                      <w:lang w:val="en-US"/>
                    </w:rPr>
                  </w:pPr>
                </w:p>
              </w:tc>
            </w:tr>
            <w:tr w:rsidR="000B5B86" w:rsidRPr="000B5B86" w:rsidTr="00FA74FC">
              <w:trPr>
                <w:trHeight w:val="227"/>
              </w:trPr>
              <w:tc>
                <w:tcPr>
                  <w:tcW w:w="709" w:type="dxa"/>
                  <w:tcBorders>
                    <w:top w:val="single" w:sz="4" w:space="0" w:color="auto"/>
                    <w:bottom w:val="single" w:sz="4" w:space="0" w:color="auto"/>
                  </w:tcBorders>
                </w:tcPr>
                <w:p w:rsidR="000B5B86" w:rsidRPr="000B5B86" w:rsidRDefault="000B5B86" w:rsidP="000B5B86">
                  <w:pPr>
                    <w:tabs>
                      <w:tab w:val="left" w:pos="0"/>
                    </w:tabs>
                    <w:spacing w:line="240" w:lineRule="exact"/>
                    <w:jc w:val="center"/>
                    <w:rPr>
                      <w:noProof/>
                      <w:sz w:val="20"/>
                      <w:szCs w:val="20"/>
                    </w:rPr>
                  </w:pPr>
                  <w:r w:rsidRPr="000B5B86">
                    <w:rPr>
                      <w:noProof/>
                      <w:sz w:val="20"/>
                      <w:szCs w:val="20"/>
                    </w:rPr>
                    <w:t>1.2</w:t>
                  </w:r>
                </w:p>
              </w:tc>
              <w:tc>
                <w:tcPr>
                  <w:tcW w:w="5670" w:type="dxa"/>
                  <w:tcBorders>
                    <w:top w:val="single" w:sz="4" w:space="0" w:color="auto"/>
                    <w:bottom w:val="single" w:sz="4" w:space="0" w:color="auto"/>
                  </w:tcBorders>
                </w:tcPr>
                <w:p w:rsidR="000B5B86" w:rsidRPr="000B5B86" w:rsidRDefault="000B5B86" w:rsidP="000B5B86">
                  <w:pPr>
                    <w:ind w:right="27"/>
                    <w:jc w:val="both"/>
                    <w:rPr>
                      <w:sz w:val="20"/>
                      <w:szCs w:val="20"/>
                    </w:rPr>
                  </w:pPr>
                  <w:r w:rsidRPr="000B5B86">
                    <w:rPr>
                      <w:sz w:val="20"/>
                      <w:szCs w:val="20"/>
                    </w:rPr>
                    <w:t>Носки мужские специальные летние должны соответствовать требованиям установленным в Описании объекта закупки (Техническая часть) и приложениях к нему</w:t>
                  </w:r>
                </w:p>
              </w:tc>
              <w:tc>
                <w:tcPr>
                  <w:tcW w:w="1576" w:type="dxa"/>
                  <w:tcBorders>
                    <w:top w:val="single" w:sz="4" w:space="0" w:color="auto"/>
                    <w:bottom w:val="single" w:sz="4" w:space="0" w:color="auto"/>
                  </w:tcBorders>
                </w:tcPr>
                <w:p w:rsidR="000B5B86" w:rsidRPr="000B5B86" w:rsidRDefault="000B5B86" w:rsidP="000B5B86">
                  <w:pPr>
                    <w:rPr>
                      <w:sz w:val="20"/>
                      <w:szCs w:val="20"/>
                    </w:rPr>
                  </w:pPr>
                </w:p>
              </w:tc>
              <w:tc>
                <w:tcPr>
                  <w:tcW w:w="2835" w:type="dxa"/>
                  <w:tcBorders>
                    <w:top w:val="single" w:sz="4" w:space="0" w:color="auto"/>
                    <w:bottom w:val="single" w:sz="4" w:space="0" w:color="auto"/>
                  </w:tcBorders>
                </w:tcPr>
                <w:p w:rsidR="000B5B86" w:rsidRPr="000B5B86" w:rsidRDefault="000B5B86" w:rsidP="000B5B86">
                  <w:pPr>
                    <w:rPr>
                      <w:noProof/>
                      <w:sz w:val="20"/>
                      <w:szCs w:val="20"/>
                    </w:rPr>
                  </w:pPr>
                  <w:r w:rsidRPr="000B5B86">
                    <w:rPr>
                      <w:noProof/>
                      <w:sz w:val="20"/>
                      <w:szCs w:val="20"/>
                    </w:rPr>
                    <w:t>Да</w:t>
                  </w:r>
                </w:p>
              </w:tc>
            </w:tr>
            <w:tr w:rsidR="000B5B86" w:rsidRPr="000B5B86" w:rsidTr="00FA74FC">
              <w:trPr>
                <w:trHeight w:val="227"/>
              </w:trPr>
              <w:tc>
                <w:tcPr>
                  <w:tcW w:w="709" w:type="dxa"/>
                  <w:tcBorders>
                    <w:top w:val="single" w:sz="4" w:space="0" w:color="auto"/>
                    <w:bottom w:val="single" w:sz="4" w:space="0" w:color="auto"/>
                  </w:tcBorders>
                </w:tcPr>
                <w:p w:rsidR="000B5B86" w:rsidRPr="000B5B86" w:rsidRDefault="000B5B86" w:rsidP="000B5B86">
                  <w:pPr>
                    <w:tabs>
                      <w:tab w:val="left" w:pos="0"/>
                    </w:tabs>
                    <w:spacing w:line="240" w:lineRule="exact"/>
                    <w:jc w:val="center"/>
                    <w:rPr>
                      <w:noProof/>
                      <w:sz w:val="20"/>
                      <w:szCs w:val="20"/>
                    </w:rPr>
                  </w:pPr>
                  <w:r w:rsidRPr="000B5B86">
                    <w:rPr>
                      <w:noProof/>
                      <w:sz w:val="20"/>
                      <w:szCs w:val="20"/>
                    </w:rPr>
                    <w:t>2</w:t>
                  </w:r>
                </w:p>
              </w:tc>
              <w:tc>
                <w:tcPr>
                  <w:tcW w:w="5670" w:type="dxa"/>
                  <w:tcBorders>
                    <w:top w:val="single" w:sz="4" w:space="0" w:color="auto"/>
                    <w:bottom w:val="single" w:sz="4" w:space="0" w:color="auto"/>
                  </w:tcBorders>
                </w:tcPr>
                <w:p w:rsidR="000B5B86" w:rsidRPr="000B5B86" w:rsidRDefault="000B5B86" w:rsidP="000B5B86">
                  <w:pPr>
                    <w:rPr>
                      <w:rFonts w:eastAsia="Calibri"/>
                      <w:b/>
                      <w:noProof/>
                      <w:sz w:val="20"/>
                      <w:szCs w:val="20"/>
                    </w:rPr>
                  </w:pPr>
                  <w:r w:rsidRPr="000B5B86">
                    <w:rPr>
                      <w:rFonts w:eastAsia="Calibri"/>
                      <w:b/>
                      <w:noProof/>
                      <w:sz w:val="20"/>
                      <w:szCs w:val="20"/>
                    </w:rPr>
                    <w:t>Носки мужские специальные зимние</w:t>
                  </w:r>
                </w:p>
                <w:p w:rsidR="000B5B86" w:rsidRPr="000B5B86" w:rsidRDefault="000B5B86" w:rsidP="000B5B86">
                  <w:pPr>
                    <w:ind w:right="27"/>
                    <w:jc w:val="both"/>
                    <w:rPr>
                      <w:sz w:val="20"/>
                      <w:szCs w:val="20"/>
                    </w:rPr>
                  </w:pPr>
                  <w:r w:rsidRPr="000B5B86">
                    <w:rPr>
                      <w:rFonts w:eastAsia="Calibri"/>
                      <w:b/>
                      <w:noProof/>
                      <w:sz w:val="20"/>
                      <w:szCs w:val="20"/>
                    </w:rPr>
                    <w:t xml:space="preserve">Код ОКПД2 </w:t>
                  </w:r>
                  <w:r w:rsidR="003758D4" w:rsidRPr="003758D4">
                    <w:rPr>
                      <w:rFonts w:eastAsia="Calibri"/>
                      <w:b/>
                      <w:noProof/>
                      <w:sz w:val="20"/>
                      <w:szCs w:val="20"/>
                    </w:rPr>
                    <w:t xml:space="preserve"> 14.31.10.111</w:t>
                  </w:r>
                  <w:bookmarkStart w:id="2" w:name="_GoBack"/>
                  <w:bookmarkEnd w:id="2"/>
                </w:p>
              </w:tc>
              <w:tc>
                <w:tcPr>
                  <w:tcW w:w="1576" w:type="dxa"/>
                  <w:tcBorders>
                    <w:top w:val="single" w:sz="4" w:space="0" w:color="auto"/>
                    <w:bottom w:val="single" w:sz="4" w:space="0" w:color="auto"/>
                  </w:tcBorders>
                </w:tcPr>
                <w:p w:rsidR="000B5B86" w:rsidRPr="000B5B86" w:rsidRDefault="000B5B86" w:rsidP="000B5B86">
                  <w:pPr>
                    <w:rPr>
                      <w:sz w:val="20"/>
                      <w:szCs w:val="20"/>
                    </w:rPr>
                  </w:pPr>
                </w:p>
              </w:tc>
              <w:tc>
                <w:tcPr>
                  <w:tcW w:w="2835" w:type="dxa"/>
                  <w:tcBorders>
                    <w:top w:val="single" w:sz="4" w:space="0" w:color="auto"/>
                    <w:bottom w:val="single" w:sz="4" w:space="0" w:color="auto"/>
                  </w:tcBorders>
                </w:tcPr>
                <w:p w:rsidR="000B5B86" w:rsidRPr="000B5B86" w:rsidRDefault="000B5B86" w:rsidP="000B5B86">
                  <w:pPr>
                    <w:rPr>
                      <w:noProof/>
                      <w:sz w:val="20"/>
                      <w:szCs w:val="20"/>
                    </w:rPr>
                  </w:pPr>
                </w:p>
              </w:tc>
            </w:tr>
            <w:tr w:rsidR="000B5B86" w:rsidRPr="000B5B86" w:rsidTr="00FA74FC">
              <w:trPr>
                <w:trHeight w:val="227"/>
              </w:trPr>
              <w:tc>
                <w:tcPr>
                  <w:tcW w:w="709" w:type="dxa"/>
                  <w:tcBorders>
                    <w:top w:val="single" w:sz="4" w:space="0" w:color="auto"/>
                    <w:bottom w:val="single" w:sz="4" w:space="0" w:color="auto"/>
                  </w:tcBorders>
                </w:tcPr>
                <w:p w:rsidR="000B5B86" w:rsidRPr="000B5B86" w:rsidRDefault="000B5B86" w:rsidP="000B5B86">
                  <w:pPr>
                    <w:tabs>
                      <w:tab w:val="left" w:pos="0"/>
                    </w:tabs>
                    <w:spacing w:line="240" w:lineRule="exact"/>
                    <w:jc w:val="center"/>
                    <w:rPr>
                      <w:noProof/>
                      <w:sz w:val="20"/>
                      <w:szCs w:val="20"/>
                    </w:rPr>
                  </w:pPr>
                  <w:r w:rsidRPr="000B5B86">
                    <w:rPr>
                      <w:noProof/>
                      <w:sz w:val="20"/>
                      <w:szCs w:val="20"/>
                    </w:rPr>
                    <w:t>2.1</w:t>
                  </w:r>
                </w:p>
              </w:tc>
              <w:tc>
                <w:tcPr>
                  <w:tcW w:w="5670" w:type="dxa"/>
                  <w:tcBorders>
                    <w:top w:val="single" w:sz="4" w:space="0" w:color="auto"/>
                    <w:bottom w:val="single" w:sz="4" w:space="0" w:color="auto"/>
                  </w:tcBorders>
                </w:tcPr>
                <w:p w:rsidR="000B5B86" w:rsidRPr="000B5B86" w:rsidRDefault="000B5B86" w:rsidP="000B5B86">
                  <w:pPr>
                    <w:ind w:right="27"/>
                    <w:jc w:val="both"/>
                    <w:rPr>
                      <w:sz w:val="20"/>
                      <w:szCs w:val="20"/>
                    </w:rPr>
                  </w:pPr>
                  <w:r w:rsidRPr="000B5B86">
                    <w:rPr>
                      <w:sz w:val="20"/>
                      <w:szCs w:val="20"/>
                    </w:rPr>
                    <w:t xml:space="preserve">Назначение: носки мужские специальные полушерстяные для военнослужащих. Состав: 22,5% шерсть, 22,5% акрил, 15% нейлон, 38% полиэстер (THERMOLITE ® производства компании LYCRA) (или эквивалент), 2% </w:t>
                  </w:r>
                  <w:proofErr w:type="spellStart"/>
                  <w:r w:rsidRPr="000B5B86">
                    <w:rPr>
                      <w:sz w:val="20"/>
                      <w:szCs w:val="20"/>
                    </w:rPr>
                    <w:t>эластан</w:t>
                  </w:r>
                  <w:proofErr w:type="spellEnd"/>
                  <w:r w:rsidRPr="000B5B86">
                    <w:rPr>
                      <w:sz w:val="20"/>
                      <w:szCs w:val="20"/>
                    </w:rPr>
                    <w:t>.</w:t>
                  </w:r>
                </w:p>
                <w:p w:rsidR="000B5B86" w:rsidRPr="000B5B86" w:rsidRDefault="000B5B86" w:rsidP="000B5B86">
                  <w:pPr>
                    <w:ind w:right="27"/>
                    <w:jc w:val="both"/>
                    <w:rPr>
                      <w:sz w:val="20"/>
                      <w:szCs w:val="20"/>
                    </w:rPr>
                  </w:pPr>
                  <w:r w:rsidRPr="000B5B86">
                    <w:rPr>
                      <w:sz w:val="20"/>
                      <w:szCs w:val="20"/>
                    </w:rPr>
                    <w:t>Изготовлены методом трикотажного формирования (вязания) из пряжи.</w:t>
                  </w:r>
                </w:p>
                <w:p w:rsidR="000B5B86" w:rsidRPr="000B5B86" w:rsidRDefault="000B5B86" w:rsidP="000B5B86">
                  <w:pPr>
                    <w:ind w:right="27"/>
                    <w:jc w:val="both"/>
                    <w:rPr>
                      <w:sz w:val="20"/>
                      <w:szCs w:val="20"/>
                    </w:rPr>
                  </w:pPr>
                  <w:r w:rsidRPr="000B5B86">
                    <w:rPr>
                      <w:sz w:val="20"/>
                      <w:szCs w:val="20"/>
                    </w:rPr>
                    <w:t>В области мыска / пальцев изделие изготовлено по бесшовной технологии. В области голеностопа и нижней части стопы участок с петлями и каналами.</w:t>
                  </w:r>
                  <w:r w:rsidRPr="000B5B86">
                    <w:t xml:space="preserve"> </w:t>
                  </w:r>
                  <w:r w:rsidRPr="000B5B86">
                    <w:rPr>
                      <w:sz w:val="20"/>
                      <w:szCs w:val="20"/>
                    </w:rPr>
                    <w:t>Для фиксации носка на ноге предусмотрена зона с содержанием эластичного материала. Зона плюсны стопы выделена.</w:t>
                  </w:r>
                </w:p>
                <w:p w:rsidR="000B5B86" w:rsidRPr="000B5B86" w:rsidRDefault="000B5B86" w:rsidP="000B5B86">
                  <w:pPr>
                    <w:ind w:right="27"/>
                    <w:jc w:val="both"/>
                    <w:rPr>
                      <w:sz w:val="20"/>
                      <w:szCs w:val="20"/>
                    </w:rPr>
                  </w:pPr>
                  <w:r w:rsidRPr="000B5B86">
                    <w:rPr>
                      <w:sz w:val="20"/>
                      <w:szCs w:val="20"/>
                    </w:rPr>
                    <w:t xml:space="preserve">Пара должна быть симметричной с учётом различия левого и правого носка. Верхний край и эластичная зона должны быть ровными, без перекосов и волнистости, не предусмотренных утверждённым образцом. Если утверждённым образцом </w:t>
                  </w:r>
                  <w:r w:rsidRPr="000B5B86">
                    <w:rPr>
                      <w:sz w:val="20"/>
                      <w:szCs w:val="20"/>
                    </w:rPr>
                    <w:lastRenderedPageBreak/>
                    <w:t>предусмотрено обозначение левого и правого носка, такое обозначение должно быть читаемым.</w:t>
                  </w:r>
                </w:p>
                <w:p w:rsidR="000B5B86" w:rsidRPr="000B5B86" w:rsidRDefault="000B5B86" w:rsidP="000B5B86">
                  <w:pPr>
                    <w:ind w:right="27"/>
                    <w:jc w:val="both"/>
                    <w:rPr>
                      <w:sz w:val="20"/>
                      <w:szCs w:val="20"/>
                    </w:rPr>
                  </w:pPr>
                  <w:r w:rsidRPr="000B5B86">
                    <w:rPr>
                      <w:sz w:val="20"/>
                      <w:szCs w:val="20"/>
                    </w:rPr>
                    <w:t>Зоны вязки и участок увеличенной плотности подошвы должны быть расположены ровно и соответствовать утверждённому образцу. В области мыска / пальцев не допускаются грубые внутренние утолщения. Допускаются незначительные технологические следы перехода между зонами вязки, если это не влияет на прочность изделия.</w:t>
                  </w:r>
                </w:p>
                <w:p w:rsidR="000B5B86" w:rsidRPr="000B5B86" w:rsidRDefault="000B5B86" w:rsidP="000B5B86">
                  <w:pPr>
                    <w:ind w:right="27"/>
                    <w:jc w:val="both"/>
                    <w:rPr>
                      <w:sz w:val="20"/>
                      <w:szCs w:val="20"/>
                    </w:rPr>
                  </w:pPr>
                  <w:r w:rsidRPr="000B5B86">
                    <w:rPr>
                      <w:sz w:val="20"/>
                      <w:szCs w:val="20"/>
                    </w:rPr>
                    <w:t>Цвет: черный, оливковый (различных оттенков).</w:t>
                  </w:r>
                </w:p>
              </w:tc>
              <w:tc>
                <w:tcPr>
                  <w:tcW w:w="1576" w:type="dxa"/>
                  <w:tcBorders>
                    <w:top w:val="single" w:sz="4" w:space="0" w:color="auto"/>
                    <w:bottom w:val="single" w:sz="4" w:space="0" w:color="auto"/>
                  </w:tcBorders>
                </w:tcPr>
                <w:p w:rsidR="000B5B86" w:rsidRPr="000B5B86" w:rsidRDefault="000B5B86" w:rsidP="000B5B86">
                  <w:pPr>
                    <w:rPr>
                      <w:sz w:val="20"/>
                      <w:szCs w:val="20"/>
                    </w:rPr>
                  </w:pPr>
                </w:p>
              </w:tc>
              <w:tc>
                <w:tcPr>
                  <w:tcW w:w="2835" w:type="dxa"/>
                  <w:tcBorders>
                    <w:top w:val="single" w:sz="4" w:space="0" w:color="auto"/>
                    <w:bottom w:val="single" w:sz="4" w:space="0" w:color="auto"/>
                  </w:tcBorders>
                </w:tcPr>
                <w:p w:rsidR="000B5B86" w:rsidRPr="000B5B86" w:rsidRDefault="000B5B86" w:rsidP="000B5B86">
                  <w:pPr>
                    <w:rPr>
                      <w:sz w:val="20"/>
                      <w:szCs w:val="20"/>
                    </w:rPr>
                  </w:pPr>
                  <w:r w:rsidRPr="000B5B86">
                    <w:rPr>
                      <w:noProof/>
                      <w:sz w:val="20"/>
                      <w:szCs w:val="20"/>
                      <w:lang w:val="en-US"/>
                    </w:rPr>
                    <w:t>Соответствие</w:t>
                  </w:r>
                  <w:r w:rsidRPr="000B5B86">
                    <w:rPr>
                      <w:sz w:val="20"/>
                      <w:szCs w:val="20"/>
                    </w:rPr>
                    <w:t xml:space="preserve">    </w:t>
                  </w:r>
                </w:p>
                <w:p w:rsidR="000B5B86" w:rsidRPr="000B5B86" w:rsidRDefault="000B5B86" w:rsidP="000B5B86">
                  <w:pPr>
                    <w:rPr>
                      <w:noProof/>
                      <w:sz w:val="20"/>
                      <w:szCs w:val="20"/>
                    </w:rPr>
                  </w:pPr>
                </w:p>
              </w:tc>
            </w:tr>
            <w:tr w:rsidR="000B5B86" w:rsidRPr="000B5B86" w:rsidTr="00FA74FC">
              <w:trPr>
                <w:trHeight w:val="227"/>
              </w:trPr>
              <w:tc>
                <w:tcPr>
                  <w:tcW w:w="709" w:type="dxa"/>
                  <w:tcBorders>
                    <w:top w:val="single" w:sz="4" w:space="0" w:color="auto"/>
                    <w:bottom w:val="single" w:sz="4" w:space="0" w:color="auto"/>
                  </w:tcBorders>
                </w:tcPr>
                <w:p w:rsidR="000B5B86" w:rsidRPr="000B5B86" w:rsidRDefault="000B5B86" w:rsidP="000B5B86">
                  <w:pPr>
                    <w:tabs>
                      <w:tab w:val="left" w:pos="0"/>
                    </w:tabs>
                    <w:spacing w:line="240" w:lineRule="exact"/>
                    <w:jc w:val="center"/>
                    <w:rPr>
                      <w:noProof/>
                      <w:sz w:val="20"/>
                      <w:szCs w:val="20"/>
                    </w:rPr>
                  </w:pPr>
                  <w:r w:rsidRPr="000B5B86">
                    <w:rPr>
                      <w:noProof/>
                      <w:sz w:val="20"/>
                      <w:szCs w:val="20"/>
                    </w:rPr>
                    <w:t>2.2</w:t>
                  </w:r>
                </w:p>
              </w:tc>
              <w:tc>
                <w:tcPr>
                  <w:tcW w:w="5670" w:type="dxa"/>
                  <w:tcBorders>
                    <w:top w:val="single" w:sz="4" w:space="0" w:color="auto"/>
                    <w:bottom w:val="single" w:sz="4" w:space="0" w:color="auto"/>
                  </w:tcBorders>
                </w:tcPr>
                <w:p w:rsidR="000B5B86" w:rsidRPr="000B5B86" w:rsidRDefault="000B5B86" w:rsidP="000B5B86">
                  <w:pPr>
                    <w:ind w:right="27"/>
                    <w:jc w:val="both"/>
                    <w:rPr>
                      <w:sz w:val="20"/>
                      <w:szCs w:val="20"/>
                    </w:rPr>
                  </w:pPr>
                  <w:r w:rsidRPr="000B5B86">
                    <w:rPr>
                      <w:sz w:val="20"/>
                      <w:szCs w:val="20"/>
                    </w:rPr>
                    <w:t>Носки мужские специальные зимние должны соответствовать требованиям установленным в Описании объекта закупки (Техническая часть) и приложениях к нему</w:t>
                  </w:r>
                </w:p>
              </w:tc>
              <w:tc>
                <w:tcPr>
                  <w:tcW w:w="1576" w:type="dxa"/>
                  <w:tcBorders>
                    <w:top w:val="single" w:sz="4" w:space="0" w:color="auto"/>
                    <w:bottom w:val="single" w:sz="4" w:space="0" w:color="auto"/>
                  </w:tcBorders>
                </w:tcPr>
                <w:p w:rsidR="000B5B86" w:rsidRPr="000B5B86" w:rsidRDefault="000B5B86" w:rsidP="000B5B86">
                  <w:pPr>
                    <w:rPr>
                      <w:sz w:val="20"/>
                      <w:szCs w:val="20"/>
                    </w:rPr>
                  </w:pPr>
                </w:p>
              </w:tc>
              <w:tc>
                <w:tcPr>
                  <w:tcW w:w="2835" w:type="dxa"/>
                  <w:tcBorders>
                    <w:top w:val="single" w:sz="4" w:space="0" w:color="auto"/>
                    <w:bottom w:val="single" w:sz="4" w:space="0" w:color="auto"/>
                  </w:tcBorders>
                </w:tcPr>
                <w:p w:rsidR="000B5B86" w:rsidRPr="000B5B86" w:rsidRDefault="000B5B86" w:rsidP="000B5B86">
                  <w:pPr>
                    <w:rPr>
                      <w:noProof/>
                      <w:sz w:val="20"/>
                      <w:szCs w:val="20"/>
                    </w:rPr>
                  </w:pPr>
                  <w:r w:rsidRPr="000B5B86">
                    <w:rPr>
                      <w:noProof/>
                      <w:sz w:val="20"/>
                      <w:szCs w:val="20"/>
                    </w:rPr>
                    <w:t>Да</w:t>
                  </w:r>
                </w:p>
              </w:tc>
            </w:tr>
          </w:tbl>
          <w:p w:rsidR="000B5B86" w:rsidRPr="000B5B86" w:rsidRDefault="000B5B86" w:rsidP="000B5B86">
            <w:pPr>
              <w:rPr>
                <w:sz w:val="20"/>
                <w:szCs w:val="20"/>
              </w:rPr>
            </w:pPr>
          </w:p>
        </w:tc>
      </w:tr>
      <w:tr w:rsidR="000B5B86" w:rsidRPr="000B5B86" w:rsidTr="00FA74FC">
        <w:trPr>
          <w:trHeight w:val="227"/>
        </w:trPr>
        <w:tc>
          <w:tcPr>
            <w:tcW w:w="10344" w:type="dxa"/>
            <w:gridSpan w:val="4"/>
            <w:tcMar>
              <w:left w:w="0" w:type="dxa"/>
              <w:right w:w="0" w:type="dxa"/>
            </w:tcMar>
            <w:vAlign w:val="center"/>
          </w:tcPr>
          <w:p w:rsidR="000B5B86" w:rsidRPr="000B5B86" w:rsidRDefault="000B5B86" w:rsidP="000B5B86">
            <w:pPr>
              <w:rPr>
                <w:sz w:val="20"/>
                <w:szCs w:val="20"/>
              </w:rPr>
            </w:pPr>
          </w:p>
        </w:tc>
      </w:tr>
    </w:tbl>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both"/>
        <w:rPr>
          <w:rFonts w:eastAsia="Calibri"/>
          <w:b/>
          <w:bCs/>
          <w:lang w:eastAsia="en-US"/>
        </w:rPr>
      </w:pPr>
      <w:r w:rsidRPr="000B5B86">
        <w:rPr>
          <w:rFonts w:eastAsia="Calibri"/>
          <w:b/>
          <w:bCs/>
          <w:lang w:eastAsia="en-US"/>
        </w:rPr>
        <w:t>Приложение к Описанию объекта закупки (Техническая часть):</w:t>
      </w:r>
    </w:p>
    <w:p w:rsidR="000B5B86" w:rsidRPr="000B5B86" w:rsidRDefault="000B5B86" w:rsidP="000B5B86">
      <w:pPr>
        <w:numPr>
          <w:ilvl w:val="0"/>
          <w:numId w:val="7"/>
        </w:numPr>
        <w:autoSpaceDE w:val="0"/>
        <w:autoSpaceDN w:val="0"/>
        <w:adjustRightInd w:val="0"/>
        <w:spacing w:line="240" w:lineRule="exact"/>
        <w:contextualSpacing/>
        <w:jc w:val="both"/>
        <w:rPr>
          <w:rFonts w:eastAsia="Calibri"/>
          <w:bCs/>
          <w:sz w:val="20"/>
          <w:szCs w:val="20"/>
          <w:lang w:eastAsia="en-US"/>
        </w:rPr>
      </w:pPr>
      <w:r w:rsidRPr="000B5B86">
        <w:rPr>
          <w:rFonts w:eastAsia="Calibri"/>
          <w:bCs/>
          <w:sz w:val="20"/>
          <w:szCs w:val="20"/>
          <w:lang w:eastAsia="en-US"/>
        </w:rPr>
        <w:t>Приложение № 1 «Иные требования к Товару»</w:t>
      </w: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rPr>
          <w:rFonts w:eastAsia="Calibri"/>
          <w:bCs/>
          <w:sz w:val="20"/>
          <w:szCs w:val="20"/>
          <w:lang w:eastAsia="en-US"/>
        </w:rPr>
      </w:pPr>
      <w:r w:rsidRPr="000B5B86">
        <w:rPr>
          <w:rFonts w:eastAsia="Calibri"/>
          <w:bCs/>
          <w:lang w:eastAsia="en-US"/>
        </w:rPr>
        <w:br w:type="page"/>
      </w:r>
    </w:p>
    <w:p w:rsidR="000B5B86" w:rsidRPr="000B5B86" w:rsidRDefault="000B5B86" w:rsidP="000B5B86">
      <w:pPr>
        <w:autoSpaceDE w:val="0"/>
        <w:autoSpaceDN w:val="0"/>
        <w:adjustRightInd w:val="0"/>
        <w:spacing w:line="240" w:lineRule="exact"/>
        <w:ind w:left="720"/>
        <w:contextualSpacing/>
        <w:jc w:val="right"/>
        <w:rPr>
          <w:rFonts w:eastAsia="Calibri"/>
          <w:bCs/>
          <w:sz w:val="20"/>
          <w:szCs w:val="20"/>
          <w:lang w:eastAsia="en-US"/>
        </w:rPr>
      </w:pPr>
      <w:r w:rsidRPr="000B5B86">
        <w:rPr>
          <w:rFonts w:eastAsia="Calibri"/>
          <w:bCs/>
          <w:sz w:val="20"/>
          <w:szCs w:val="20"/>
          <w:lang w:eastAsia="en-US"/>
        </w:rPr>
        <w:lastRenderedPageBreak/>
        <w:t xml:space="preserve">Приложение № 1 «Иные </w:t>
      </w:r>
      <w:r>
        <w:rPr>
          <w:rFonts w:eastAsia="Calibri"/>
          <w:bCs/>
          <w:sz w:val="20"/>
          <w:szCs w:val="20"/>
          <w:lang w:eastAsia="en-US"/>
        </w:rPr>
        <w:t>требования к Товару</w:t>
      </w:r>
      <w:r w:rsidRPr="000B5B86">
        <w:rPr>
          <w:rFonts w:eastAsia="Calibri"/>
          <w:bCs/>
          <w:sz w:val="20"/>
          <w:szCs w:val="20"/>
          <w:lang w:eastAsia="en-US"/>
        </w:rPr>
        <w:t>»</w:t>
      </w:r>
    </w:p>
    <w:p w:rsidR="000B5B86" w:rsidRPr="000B5B86" w:rsidRDefault="000B5B86" w:rsidP="000B5B86">
      <w:pPr>
        <w:autoSpaceDE w:val="0"/>
        <w:autoSpaceDN w:val="0"/>
        <w:adjustRightInd w:val="0"/>
        <w:spacing w:line="240" w:lineRule="exact"/>
        <w:ind w:left="720"/>
        <w:contextualSpacing/>
        <w:jc w:val="right"/>
        <w:rPr>
          <w:rFonts w:eastAsia="Calibri"/>
          <w:bCs/>
          <w:sz w:val="20"/>
          <w:szCs w:val="20"/>
          <w:lang w:eastAsia="en-US"/>
        </w:rPr>
      </w:pPr>
    </w:p>
    <w:p w:rsidR="000B5B86" w:rsidRPr="000B5B86" w:rsidRDefault="000B5B86" w:rsidP="000B5B86">
      <w:pPr>
        <w:autoSpaceDE w:val="0"/>
        <w:autoSpaceDN w:val="0"/>
        <w:adjustRightInd w:val="0"/>
        <w:spacing w:line="240" w:lineRule="exact"/>
        <w:ind w:left="720"/>
        <w:contextualSpacing/>
        <w:jc w:val="center"/>
        <w:rPr>
          <w:b/>
        </w:rPr>
      </w:pPr>
      <w:r w:rsidRPr="000B5B86">
        <w:rPr>
          <w:rFonts w:eastAsia="Calibri"/>
          <w:b/>
          <w:bCs/>
          <w:lang w:eastAsia="en-US"/>
        </w:rPr>
        <w:t>Требования к внешнему виду Товара</w:t>
      </w:r>
    </w:p>
    <w:p w:rsidR="000B5B86" w:rsidRPr="000B5B86" w:rsidRDefault="000B5B86" w:rsidP="000B5B86">
      <w:pPr>
        <w:tabs>
          <w:tab w:val="left" w:pos="1470"/>
        </w:tabs>
        <w:ind w:firstLine="709"/>
        <w:contextualSpacing/>
        <w:jc w:val="both"/>
        <w:rPr>
          <w:b/>
          <w:noProof/>
        </w:rPr>
      </w:pPr>
    </w:p>
    <w:p w:rsidR="000B5B86" w:rsidRPr="000B5B86" w:rsidRDefault="000B5B86" w:rsidP="000B5B86">
      <w:pPr>
        <w:tabs>
          <w:tab w:val="left" w:pos="1470"/>
        </w:tabs>
        <w:ind w:firstLine="709"/>
        <w:contextualSpacing/>
        <w:jc w:val="both"/>
        <w:rPr>
          <w:b/>
          <w:noProof/>
        </w:rPr>
      </w:pPr>
    </w:p>
    <w:p w:rsidR="000B5B86" w:rsidRPr="000B5B86" w:rsidRDefault="000B5B86" w:rsidP="000B5B86">
      <w:pPr>
        <w:tabs>
          <w:tab w:val="left" w:pos="1470"/>
        </w:tabs>
        <w:ind w:firstLine="709"/>
        <w:contextualSpacing/>
        <w:jc w:val="both"/>
        <w:rPr>
          <w:b/>
          <w:noProof/>
        </w:rPr>
      </w:pPr>
      <w:r w:rsidRPr="000B5B86">
        <w:rPr>
          <w:b/>
          <w:noProof/>
        </w:rPr>
        <w:t xml:space="preserve">        </w:t>
      </w:r>
      <w:r w:rsidRPr="000B5B86">
        <w:rPr>
          <w:b/>
          <w:noProof/>
        </w:rPr>
        <w:drawing>
          <wp:inline distT="0" distB="0" distL="0" distR="0" wp14:anchorId="185CA4AF" wp14:editId="352686AC">
            <wp:extent cx="1677896" cy="2096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519" cy="2105658"/>
                    </a:xfrm>
                    <a:prstGeom prst="rect">
                      <a:avLst/>
                    </a:prstGeom>
                    <a:noFill/>
                  </pic:spPr>
                </pic:pic>
              </a:graphicData>
            </a:graphic>
          </wp:inline>
        </w:drawing>
      </w:r>
      <w:r w:rsidRPr="000B5B86">
        <w:rPr>
          <w:b/>
          <w:noProof/>
        </w:rPr>
        <w:t xml:space="preserve">                                                </w:t>
      </w:r>
      <w:r w:rsidRPr="000B5B86">
        <w:rPr>
          <w:b/>
          <w:noProof/>
        </w:rPr>
        <w:drawing>
          <wp:inline distT="0" distB="0" distL="0" distR="0" wp14:anchorId="220937B2" wp14:editId="56AA7EE1">
            <wp:extent cx="1860550" cy="2169874"/>
            <wp:effectExtent l="0" t="0" r="635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3559" cy="2173383"/>
                    </a:xfrm>
                    <a:prstGeom prst="rect">
                      <a:avLst/>
                    </a:prstGeom>
                    <a:noFill/>
                  </pic:spPr>
                </pic:pic>
              </a:graphicData>
            </a:graphic>
          </wp:inline>
        </w:drawing>
      </w:r>
    </w:p>
    <w:p w:rsidR="000B5B86" w:rsidRPr="000B5B86" w:rsidRDefault="000B5B86" w:rsidP="000B5B86">
      <w:pPr>
        <w:tabs>
          <w:tab w:val="left" w:pos="1470"/>
        </w:tabs>
        <w:ind w:firstLine="709"/>
        <w:contextualSpacing/>
        <w:jc w:val="both"/>
        <w:rPr>
          <w:bCs/>
        </w:rPr>
      </w:pPr>
    </w:p>
    <w:p w:rsidR="000B5B86" w:rsidRPr="000B5B86" w:rsidRDefault="000B5B86" w:rsidP="000B5B86">
      <w:pPr>
        <w:tabs>
          <w:tab w:val="left" w:pos="1470"/>
        </w:tabs>
        <w:contextualSpacing/>
        <w:jc w:val="both"/>
        <w:rPr>
          <w:sz w:val="20"/>
          <w:szCs w:val="20"/>
        </w:rPr>
      </w:pPr>
      <w:r w:rsidRPr="000B5B86">
        <w:rPr>
          <w:bCs/>
          <w:sz w:val="20"/>
          <w:szCs w:val="20"/>
        </w:rPr>
        <w:t>Р</w:t>
      </w:r>
      <w:r w:rsidRPr="000B5B86">
        <w:rPr>
          <w:bCs/>
          <w:sz w:val="16"/>
          <w:szCs w:val="16"/>
        </w:rPr>
        <w:t>исунок 1.</w:t>
      </w:r>
      <w:r w:rsidRPr="000B5B86">
        <w:rPr>
          <w:sz w:val="16"/>
          <w:szCs w:val="16"/>
        </w:rPr>
        <w:t xml:space="preserve"> Примерный внешний вид Носки мужские специальные летние.        </w:t>
      </w:r>
      <w:r w:rsidRPr="000B5B86">
        <w:rPr>
          <w:bCs/>
          <w:sz w:val="16"/>
          <w:szCs w:val="16"/>
        </w:rPr>
        <w:t>Рисунок 2.</w:t>
      </w:r>
      <w:r w:rsidRPr="000B5B86">
        <w:rPr>
          <w:sz w:val="16"/>
          <w:szCs w:val="16"/>
        </w:rPr>
        <w:t xml:space="preserve"> Примерный внешний вид Носки мужские специальные зимние.</w:t>
      </w:r>
    </w:p>
    <w:p w:rsidR="000B5B86" w:rsidRPr="000B5B86" w:rsidRDefault="000B5B86" w:rsidP="000B5B86">
      <w:pPr>
        <w:tabs>
          <w:tab w:val="left" w:pos="1470"/>
        </w:tabs>
        <w:ind w:firstLine="709"/>
        <w:contextualSpacing/>
        <w:jc w:val="both"/>
        <w:rPr>
          <w:sz w:val="20"/>
          <w:szCs w:val="20"/>
        </w:rPr>
      </w:pPr>
    </w:p>
    <w:p w:rsidR="000B5B86" w:rsidRPr="000B5B86" w:rsidRDefault="000B5B86" w:rsidP="000B5B86">
      <w:pPr>
        <w:tabs>
          <w:tab w:val="left" w:pos="1470"/>
        </w:tabs>
        <w:ind w:firstLine="709"/>
        <w:contextualSpacing/>
        <w:jc w:val="both"/>
      </w:pPr>
    </w:p>
    <w:p w:rsidR="000B5B86" w:rsidRPr="000B5B86" w:rsidRDefault="000B5B86" w:rsidP="000B5B86">
      <w:pPr>
        <w:shd w:val="clear" w:color="auto" w:fill="FFFFFF"/>
        <w:tabs>
          <w:tab w:val="left" w:pos="5805"/>
        </w:tabs>
        <w:contextualSpacing/>
        <w:jc w:val="center"/>
        <w:rPr>
          <w:b/>
        </w:rPr>
      </w:pPr>
      <w:r w:rsidRPr="000B5B86">
        <w:rPr>
          <w:b/>
        </w:rPr>
        <w:t>Требования к размерному ряду</w:t>
      </w:r>
    </w:p>
    <w:p w:rsidR="000B5B86" w:rsidRPr="000B5B86" w:rsidRDefault="000B5B86" w:rsidP="000B5B86">
      <w:pPr>
        <w:shd w:val="clear" w:color="auto" w:fill="FFFFFF"/>
        <w:tabs>
          <w:tab w:val="left" w:pos="5805"/>
        </w:tabs>
        <w:contextualSpacing/>
        <w:jc w:val="center"/>
        <w:rPr>
          <w:b/>
          <w:u w:val="single"/>
        </w:rPr>
      </w:pP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02"/>
        <w:gridCol w:w="2268"/>
        <w:gridCol w:w="1843"/>
        <w:gridCol w:w="2381"/>
      </w:tblGrid>
      <w:tr w:rsidR="000B5B86" w:rsidRPr="000B5B86" w:rsidTr="00FA74FC">
        <w:trPr>
          <w:trHeight w:val="322"/>
        </w:trPr>
        <w:tc>
          <w:tcPr>
            <w:tcW w:w="880" w:type="dxa"/>
          </w:tcPr>
          <w:p w:rsidR="000B5B86" w:rsidRPr="000B5B86" w:rsidRDefault="000B5B86" w:rsidP="000B5B86">
            <w:pPr>
              <w:autoSpaceDE w:val="0"/>
              <w:autoSpaceDN w:val="0"/>
              <w:adjustRightInd w:val="0"/>
              <w:spacing w:line="240" w:lineRule="exact"/>
              <w:jc w:val="center"/>
              <w:rPr>
                <w:b/>
                <w:sz w:val="20"/>
                <w:szCs w:val="20"/>
              </w:rPr>
            </w:pPr>
            <w:r w:rsidRPr="000B5B86">
              <w:rPr>
                <w:b/>
                <w:sz w:val="20"/>
                <w:szCs w:val="20"/>
              </w:rPr>
              <w:t>№ п/п</w:t>
            </w:r>
          </w:p>
        </w:tc>
        <w:tc>
          <w:tcPr>
            <w:tcW w:w="3402" w:type="dxa"/>
          </w:tcPr>
          <w:p w:rsidR="000B5B86" w:rsidRPr="000B5B86" w:rsidRDefault="000B5B86" w:rsidP="000B5B86">
            <w:pPr>
              <w:spacing w:line="240" w:lineRule="exact"/>
              <w:jc w:val="center"/>
              <w:rPr>
                <w:b/>
                <w:sz w:val="20"/>
                <w:szCs w:val="20"/>
              </w:rPr>
            </w:pPr>
            <w:r w:rsidRPr="000B5B86">
              <w:rPr>
                <w:b/>
                <w:sz w:val="20"/>
                <w:szCs w:val="20"/>
              </w:rPr>
              <w:t>Наименование товара</w:t>
            </w:r>
          </w:p>
        </w:tc>
        <w:tc>
          <w:tcPr>
            <w:tcW w:w="2268" w:type="dxa"/>
          </w:tcPr>
          <w:p w:rsidR="000B5B86" w:rsidRPr="000B5B86" w:rsidRDefault="000B5B86" w:rsidP="000B5B86">
            <w:pPr>
              <w:tabs>
                <w:tab w:val="left" w:pos="1217"/>
              </w:tabs>
              <w:spacing w:line="240" w:lineRule="exact"/>
              <w:contextualSpacing/>
              <w:jc w:val="center"/>
              <w:rPr>
                <w:b/>
                <w:sz w:val="20"/>
                <w:szCs w:val="20"/>
              </w:rPr>
            </w:pPr>
            <w:r w:rsidRPr="000B5B86">
              <w:rPr>
                <w:b/>
                <w:sz w:val="20"/>
                <w:szCs w:val="20"/>
              </w:rPr>
              <w:t>Размер (длина стопы)</w:t>
            </w:r>
          </w:p>
        </w:tc>
        <w:tc>
          <w:tcPr>
            <w:tcW w:w="1843" w:type="dxa"/>
          </w:tcPr>
          <w:p w:rsidR="000B5B86" w:rsidRPr="000B5B86" w:rsidRDefault="000B5B86" w:rsidP="000B5B86">
            <w:pPr>
              <w:autoSpaceDE w:val="0"/>
              <w:autoSpaceDN w:val="0"/>
              <w:adjustRightInd w:val="0"/>
              <w:spacing w:line="240" w:lineRule="exact"/>
              <w:jc w:val="center"/>
              <w:rPr>
                <w:b/>
                <w:sz w:val="20"/>
                <w:szCs w:val="20"/>
              </w:rPr>
            </w:pPr>
            <w:r w:rsidRPr="000B5B86">
              <w:rPr>
                <w:b/>
                <w:sz w:val="20"/>
                <w:szCs w:val="20"/>
              </w:rPr>
              <w:t>Количество, пар</w:t>
            </w:r>
          </w:p>
        </w:tc>
        <w:tc>
          <w:tcPr>
            <w:tcW w:w="2381" w:type="dxa"/>
          </w:tcPr>
          <w:p w:rsidR="000B5B86" w:rsidRPr="000B5B86" w:rsidRDefault="000B5B86" w:rsidP="000B5B86">
            <w:pPr>
              <w:spacing w:line="240" w:lineRule="exact"/>
              <w:jc w:val="center"/>
              <w:rPr>
                <w:b/>
                <w:sz w:val="20"/>
                <w:szCs w:val="20"/>
              </w:rPr>
            </w:pPr>
            <w:r w:rsidRPr="000B5B86">
              <w:rPr>
                <w:b/>
                <w:sz w:val="20"/>
                <w:szCs w:val="20"/>
              </w:rPr>
              <w:t>Общее количество, пар</w:t>
            </w:r>
          </w:p>
        </w:tc>
      </w:tr>
      <w:tr w:rsidR="000B5B86" w:rsidRPr="000B5B86" w:rsidTr="00FA74FC">
        <w:trPr>
          <w:trHeight w:val="297"/>
        </w:trPr>
        <w:tc>
          <w:tcPr>
            <w:tcW w:w="880" w:type="dxa"/>
          </w:tcPr>
          <w:p w:rsidR="000B5B86" w:rsidRPr="000B5B86" w:rsidRDefault="000B5B86" w:rsidP="000B5B86">
            <w:pPr>
              <w:spacing w:line="240" w:lineRule="exact"/>
              <w:contextualSpacing/>
              <w:jc w:val="center"/>
              <w:rPr>
                <w:sz w:val="20"/>
                <w:szCs w:val="20"/>
              </w:rPr>
            </w:pPr>
            <w:r w:rsidRPr="000B5B86">
              <w:rPr>
                <w:sz w:val="20"/>
                <w:szCs w:val="20"/>
              </w:rPr>
              <w:t>1</w:t>
            </w:r>
          </w:p>
        </w:tc>
        <w:tc>
          <w:tcPr>
            <w:tcW w:w="3402" w:type="dxa"/>
          </w:tcPr>
          <w:p w:rsidR="000B5B86" w:rsidRPr="000B5B86" w:rsidRDefault="000B5B86" w:rsidP="000B5B86">
            <w:pPr>
              <w:spacing w:line="240" w:lineRule="exact"/>
              <w:contextualSpacing/>
              <w:rPr>
                <w:sz w:val="20"/>
                <w:szCs w:val="20"/>
              </w:rPr>
            </w:pPr>
            <w:r w:rsidRPr="000B5B86">
              <w:rPr>
                <w:color w:val="000000"/>
                <w:sz w:val="20"/>
                <w:szCs w:val="20"/>
              </w:rPr>
              <w:t>Носки мужские специальные летние</w:t>
            </w:r>
          </w:p>
        </w:tc>
        <w:tc>
          <w:tcPr>
            <w:tcW w:w="2268" w:type="dxa"/>
            <w:vAlign w:val="bottom"/>
          </w:tcPr>
          <w:p w:rsidR="000B5B86" w:rsidRPr="000B5B86" w:rsidRDefault="000B5B86" w:rsidP="000B5B86">
            <w:pPr>
              <w:spacing w:line="240" w:lineRule="exact"/>
              <w:jc w:val="center"/>
              <w:rPr>
                <w:sz w:val="20"/>
                <w:szCs w:val="20"/>
              </w:rPr>
            </w:pPr>
            <w:r w:rsidRPr="000B5B86">
              <w:rPr>
                <w:sz w:val="20"/>
                <w:szCs w:val="20"/>
              </w:rPr>
              <w:t>43-46</w:t>
            </w:r>
          </w:p>
        </w:tc>
        <w:tc>
          <w:tcPr>
            <w:tcW w:w="1843" w:type="dxa"/>
            <w:vAlign w:val="bottom"/>
          </w:tcPr>
          <w:p w:rsidR="000B5B86" w:rsidRPr="000B5B86" w:rsidRDefault="000B5B86" w:rsidP="000B5B86">
            <w:pPr>
              <w:spacing w:line="240" w:lineRule="exact"/>
              <w:jc w:val="center"/>
              <w:rPr>
                <w:sz w:val="20"/>
                <w:szCs w:val="20"/>
              </w:rPr>
            </w:pPr>
            <w:r w:rsidRPr="000B5B86">
              <w:rPr>
                <w:sz w:val="20"/>
                <w:szCs w:val="20"/>
              </w:rPr>
              <w:t>11</w:t>
            </w:r>
          </w:p>
        </w:tc>
        <w:tc>
          <w:tcPr>
            <w:tcW w:w="2381" w:type="dxa"/>
            <w:vMerge w:val="restart"/>
          </w:tcPr>
          <w:p w:rsidR="000B5B86" w:rsidRPr="000B5B86" w:rsidRDefault="000B5B86" w:rsidP="000B5B86">
            <w:pPr>
              <w:spacing w:line="240" w:lineRule="exact"/>
              <w:contextualSpacing/>
              <w:jc w:val="center"/>
              <w:rPr>
                <w:sz w:val="20"/>
                <w:szCs w:val="20"/>
              </w:rPr>
            </w:pPr>
            <w:r w:rsidRPr="000B5B86">
              <w:rPr>
                <w:bCs/>
                <w:color w:val="000000"/>
                <w:sz w:val="20"/>
                <w:szCs w:val="20"/>
              </w:rPr>
              <w:t>22</w:t>
            </w:r>
          </w:p>
        </w:tc>
      </w:tr>
      <w:tr w:rsidR="000B5B86" w:rsidRPr="000B5B86" w:rsidTr="00FA74FC">
        <w:trPr>
          <w:trHeight w:val="297"/>
        </w:trPr>
        <w:tc>
          <w:tcPr>
            <w:tcW w:w="880" w:type="dxa"/>
          </w:tcPr>
          <w:p w:rsidR="000B5B86" w:rsidRPr="000B5B86" w:rsidRDefault="000B5B86" w:rsidP="000B5B86">
            <w:pPr>
              <w:spacing w:line="240" w:lineRule="exact"/>
              <w:contextualSpacing/>
              <w:jc w:val="center"/>
              <w:rPr>
                <w:sz w:val="20"/>
                <w:szCs w:val="20"/>
              </w:rPr>
            </w:pPr>
            <w:r w:rsidRPr="000B5B86">
              <w:rPr>
                <w:sz w:val="20"/>
                <w:szCs w:val="20"/>
              </w:rPr>
              <w:t>2</w:t>
            </w:r>
          </w:p>
        </w:tc>
        <w:tc>
          <w:tcPr>
            <w:tcW w:w="3402" w:type="dxa"/>
          </w:tcPr>
          <w:p w:rsidR="000B5B86" w:rsidRPr="000B5B86" w:rsidRDefault="000B5B86" w:rsidP="000B5B86">
            <w:pPr>
              <w:spacing w:line="240" w:lineRule="exact"/>
              <w:contextualSpacing/>
              <w:rPr>
                <w:color w:val="000000"/>
                <w:sz w:val="20"/>
                <w:szCs w:val="20"/>
              </w:rPr>
            </w:pPr>
            <w:r w:rsidRPr="000B5B86">
              <w:rPr>
                <w:color w:val="000000"/>
                <w:sz w:val="20"/>
                <w:szCs w:val="20"/>
              </w:rPr>
              <w:t>Носки мужские специальные зимние</w:t>
            </w:r>
          </w:p>
        </w:tc>
        <w:tc>
          <w:tcPr>
            <w:tcW w:w="2268" w:type="dxa"/>
            <w:vAlign w:val="bottom"/>
          </w:tcPr>
          <w:p w:rsidR="000B5B86" w:rsidRPr="000B5B86" w:rsidRDefault="000B5B86" w:rsidP="000B5B86">
            <w:pPr>
              <w:spacing w:line="240" w:lineRule="exact"/>
              <w:jc w:val="center"/>
              <w:rPr>
                <w:sz w:val="20"/>
                <w:szCs w:val="20"/>
              </w:rPr>
            </w:pPr>
            <w:r w:rsidRPr="000B5B86">
              <w:rPr>
                <w:sz w:val="20"/>
                <w:szCs w:val="20"/>
              </w:rPr>
              <w:t>43-46</w:t>
            </w:r>
          </w:p>
        </w:tc>
        <w:tc>
          <w:tcPr>
            <w:tcW w:w="1843" w:type="dxa"/>
            <w:vAlign w:val="bottom"/>
          </w:tcPr>
          <w:p w:rsidR="000B5B86" w:rsidRPr="000B5B86" w:rsidRDefault="000B5B86" w:rsidP="000B5B86">
            <w:pPr>
              <w:spacing w:line="240" w:lineRule="exact"/>
              <w:jc w:val="center"/>
              <w:rPr>
                <w:sz w:val="20"/>
                <w:szCs w:val="20"/>
              </w:rPr>
            </w:pPr>
            <w:r w:rsidRPr="000B5B86">
              <w:rPr>
                <w:sz w:val="20"/>
                <w:szCs w:val="20"/>
              </w:rPr>
              <w:t>11</w:t>
            </w:r>
          </w:p>
        </w:tc>
        <w:tc>
          <w:tcPr>
            <w:tcW w:w="2381" w:type="dxa"/>
            <w:vMerge/>
          </w:tcPr>
          <w:p w:rsidR="000B5B86" w:rsidRPr="000B5B86" w:rsidRDefault="000B5B86" w:rsidP="000B5B86">
            <w:pPr>
              <w:spacing w:line="240" w:lineRule="exact"/>
              <w:contextualSpacing/>
              <w:jc w:val="center"/>
              <w:rPr>
                <w:bCs/>
                <w:color w:val="000000"/>
                <w:sz w:val="20"/>
                <w:szCs w:val="20"/>
              </w:rPr>
            </w:pPr>
          </w:p>
        </w:tc>
      </w:tr>
    </w:tbl>
    <w:p w:rsidR="000B5B86" w:rsidRPr="000B5B86" w:rsidRDefault="000B5B86" w:rsidP="000B5B86">
      <w:pPr>
        <w:tabs>
          <w:tab w:val="left" w:pos="1470"/>
        </w:tabs>
        <w:contextualSpacing/>
      </w:pPr>
    </w:p>
    <w:p w:rsidR="000B5B86" w:rsidRPr="000B5B86" w:rsidRDefault="000B5B86" w:rsidP="000B5B86">
      <w:pPr>
        <w:tabs>
          <w:tab w:val="left" w:pos="0"/>
        </w:tabs>
        <w:spacing w:line="240" w:lineRule="exact"/>
        <w:jc w:val="center"/>
        <w:rPr>
          <w:rFonts w:eastAsia="Calibri"/>
          <w:b/>
        </w:rPr>
      </w:pPr>
      <w:r w:rsidRPr="000B5B86">
        <w:rPr>
          <w:rFonts w:eastAsia="Calibri"/>
          <w:b/>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0B5B86" w:rsidRPr="000B5B86" w:rsidRDefault="000B5B86" w:rsidP="000B5B86">
      <w:pPr>
        <w:ind w:firstLine="708"/>
        <w:jc w:val="both"/>
      </w:pPr>
      <w:r w:rsidRPr="000B5B86">
        <w:t>Безопасность Товара должна соответствовать требованиям Технического регламента Таможенного союза ТР ТС 017/2011 "О безопасности продукции легкой промышленности".</w:t>
      </w:r>
    </w:p>
    <w:p w:rsidR="000B5B86" w:rsidRPr="000B5B86" w:rsidRDefault="000B5B86" w:rsidP="000B5B86">
      <w:pPr>
        <w:ind w:firstLine="708"/>
        <w:jc w:val="both"/>
      </w:pPr>
      <w:r w:rsidRPr="000B5B86">
        <w:t>Товар должен поставляться в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 исключающей порчу и (или) уничтожение его до приемки Заказчиком.</w:t>
      </w:r>
    </w:p>
    <w:p w:rsidR="000B5B86" w:rsidRPr="000B5B86" w:rsidRDefault="000B5B86" w:rsidP="000B5B86">
      <w:pPr>
        <w:ind w:firstLine="708"/>
        <w:jc w:val="both"/>
      </w:pPr>
      <w:r w:rsidRPr="000B5B86">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0B5B86" w:rsidRPr="000B5B86" w:rsidRDefault="000B5B86" w:rsidP="000B5B86">
      <w:pPr>
        <w:jc w:val="center"/>
        <w:rPr>
          <w:b/>
        </w:rPr>
      </w:pPr>
    </w:p>
    <w:p w:rsidR="000B5B86" w:rsidRPr="000B5B86" w:rsidRDefault="000B5B86" w:rsidP="000B5B86">
      <w:pPr>
        <w:jc w:val="center"/>
        <w:rPr>
          <w:rFonts w:eastAsia="Calibri"/>
          <w:b/>
        </w:rPr>
      </w:pPr>
      <w:r w:rsidRPr="000B5B86">
        <w:rPr>
          <w:rFonts w:eastAsia="Calibri"/>
          <w:b/>
        </w:rPr>
        <w:t>Требования к году (месяцу) изготовления товара</w:t>
      </w:r>
    </w:p>
    <w:p w:rsidR="000B5B86" w:rsidRPr="000B5B86" w:rsidRDefault="000B5B86" w:rsidP="000B5B86">
      <w:pPr>
        <w:ind w:firstLine="708"/>
        <w:jc w:val="both"/>
      </w:pPr>
      <w:r w:rsidRPr="000B5B86">
        <w:t>Товар должен быть новым, изготовленным не ранее 2025 года.</w:t>
      </w:r>
    </w:p>
    <w:p w:rsidR="000B5B86" w:rsidRPr="000B5B86" w:rsidRDefault="000B5B86" w:rsidP="000B5B86">
      <w:pPr>
        <w:jc w:val="both"/>
      </w:pPr>
    </w:p>
    <w:p w:rsidR="000B5B86" w:rsidRPr="000B5B86" w:rsidRDefault="000B5B86" w:rsidP="000B5B86">
      <w:pPr>
        <w:spacing w:line="240" w:lineRule="exact"/>
        <w:ind w:firstLine="567"/>
        <w:jc w:val="both"/>
        <w:rPr>
          <w:b/>
          <w:i/>
          <w:sz w:val="20"/>
          <w:szCs w:val="20"/>
        </w:rPr>
      </w:pPr>
      <w:r w:rsidRPr="000B5B86">
        <w:rPr>
          <w:b/>
          <w:i/>
          <w:sz w:val="20"/>
          <w:szCs w:val="20"/>
        </w:rPr>
        <w:t xml:space="preserve">Примечание: </w:t>
      </w:r>
    </w:p>
    <w:p w:rsidR="000B5B86" w:rsidRPr="000B5B86" w:rsidRDefault="000B5B86" w:rsidP="000B5B86">
      <w:pPr>
        <w:spacing w:line="240" w:lineRule="exact"/>
        <w:ind w:firstLine="567"/>
        <w:jc w:val="both"/>
        <w:rPr>
          <w:i/>
          <w:sz w:val="20"/>
          <w:szCs w:val="20"/>
        </w:rPr>
      </w:pPr>
      <w:r w:rsidRPr="000B5B86">
        <w:rPr>
          <w: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0B5B86" w:rsidRPr="000B5B86" w:rsidRDefault="000B5B86" w:rsidP="000B5B86">
      <w:pPr>
        <w:rPr>
          <w:b/>
          <w:i/>
          <w:sz w:val="20"/>
          <w:szCs w:val="20"/>
        </w:rPr>
      </w:pPr>
      <w:r w:rsidRPr="000B5B86">
        <w:rPr>
          <w:b/>
          <w:i/>
          <w:sz w:val="20"/>
          <w:szCs w:val="20"/>
        </w:rPr>
        <w:tab/>
      </w:r>
    </w:p>
    <w:p w:rsidR="000B5B86" w:rsidRPr="000B5B86" w:rsidRDefault="000B5B86" w:rsidP="000B5B86">
      <w:pPr>
        <w:rPr>
          <w:b/>
        </w:rPr>
      </w:pPr>
      <w:r w:rsidRPr="000B5B86">
        <w:rPr>
          <w:b/>
        </w:rPr>
        <w:tab/>
      </w:r>
    </w:p>
    <w:p w:rsidR="000B5B86" w:rsidRPr="000B5B86" w:rsidRDefault="000B5B86" w:rsidP="000B5B86">
      <w:pPr>
        <w:jc w:val="center"/>
        <w:rPr>
          <w:rFonts w:eastAsia="Calibri"/>
          <w:b/>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lastRenderedPageBreak/>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4"/>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B7" w:rsidRDefault="00FB45B7">
      <w:r>
        <w:separator/>
      </w:r>
    </w:p>
  </w:endnote>
  <w:endnote w:type="continuationSeparator" w:id="0">
    <w:p w:rsidR="00FB45B7" w:rsidRDefault="00FB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B7" w:rsidRDefault="00FB45B7" w:rsidP="00854043">
      <w:r>
        <w:separator/>
      </w:r>
    </w:p>
  </w:footnote>
  <w:footnote w:type="continuationSeparator" w:id="0">
    <w:p w:rsidR="00FB45B7" w:rsidRDefault="00FB45B7" w:rsidP="00854043">
      <w:r>
        <w:continuationSeparator/>
      </w:r>
    </w:p>
  </w:footnote>
  <w:footnote w:id="1">
    <w:p w:rsidR="00C036E5" w:rsidRPr="00B85F32" w:rsidRDefault="00C036E5"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5" w:rsidRDefault="00C036E5">
    <w:pPr>
      <w:pStyle w:val="af2"/>
      <w:jc w:val="center"/>
    </w:pPr>
    <w:r>
      <w:fldChar w:fldCharType="begin"/>
    </w:r>
    <w:r>
      <w:instrText>PAGE   \* MERGEFORMAT</w:instrText>
    </w:r>
    <w:r>
      <w:fldChar w:fldCharType="separate"/>
    </w:r>
    <w:r w:rsidR="003758D4">
      <w:rPr>
        <w:noProof/>
      </w:rPr>
      <w:t>13</w:t>
    </w:r>
    <w:r>
      <w:fldChar w:fldCharType="end"/>
    </w:r>
  </w:p>
  <w:p w:rsidR="00C036E5" w:rsidRDefault="00C036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61E58"/>
    <w:rsid w:val="00065810"/>
    <w:rsid w:val="00070CC6"/>
    <w:rsid w:val="000772AE"/>
    <w:rsid w:val="00082CE6"/>
    <w:rsid w:val="000B07EA"/>
    <w:rsid w:val="000B183E"/>
    <w:rsid w:val="000B5B86"/>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C3554"/>
    <w:rsid w:val="002D0AF8"/>
    <w:rsid w:val="002D34FE"/>
    <w:rsid w:val="002D5C30"/>
    <w:rsid w:val="00304D24"/>
    <w:rsid w:val="0030703A"/>
    <w:rsid w:val="00325D5E"/>
    <w:rsid w:val="00331D9C"/>
    <w:rsid w:val="00341731"/>
    <w:rsid w:val="00341E43"/>
    <w:rsid w:val="00351640"/>
    <w:rsid w:val="003758D4"/>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253B7"/>
    <w:rsid w:val="005405EC"/>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A77"/>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36E8E"/>
    <w:rsid w:val="00B53E0F"/>
    <w:rsid w:val="00B559A9"/>
    <w:rsid w:val="00B7600F"/>
    <w:rsid w:val="00B76A1D"/>
    <w:rsid w:val="00B91B19"/>
    <w:rsid w:val="00BB168D"/>
    <w:rsid w:val="00BC0461"/>
    <w:rsid w:val="00BC7AD3"/>
    <w:rsid w:val="00BD070F"/>
    <w:rsid w:val="00BD557D"/>
    <w:rsid w:val="00BF73EF"/>
    <w:rsid w:val="00C000E6"/>
    <w:rsid w:val="00C036E5"/>
    <w:rsid w:val="00C03F65"/>
    <w:rsid w:val="00C12B6B"/>
    <w:rsid w:val="00C140F3"/>
    <w:rsid w:val="00C32271"/>
    <w:rsid w:val="00C33FD2"/>
    <w:rsid w:val="00C5793B"/>
    <w:rsid w:val="00C648BB"/>
    <w:rsid w:val="00C70E5B"/>
    <w:rsid w:val="00C72F18"/>
    <w:rsid w:val="00C80D46"/>
    <w:rsid w:val="00C901D2"/>
    <w:rsid w:val="00C93174"/>
    <w:rsid w:val="00C936D8"/>
    <w:rsid w:val="00CA35D1"/>
    <w:rsid w:val="00CA620C"/>
    <w:rsid w:val="00CB5F1B"/>
    <w:rsid w:val="00CC38B9"/>
    <w:rsid w:val="00CC541E"/>
    <w:rsid w:val="00D07889"/>
    <w:rsid w:val="00D158D9"/>
    <w:rsid w:val="00D8164C"/>
    <w:rsid w:val="00DA718C"/>
    <w:rsid w:val="00DC5ACD"/>
    <w:rsid w:val="00E076B1"/>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45B7"/>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A5A5"/>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420">
    <w:name w:val="Сетка таблицы42"/>
    <w:basedOn w:val="a9"/>
    <w:next w:val="af"/>
    <w:uiPriority w:val="59"/>
    <w:rsid w:val="000B5B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CB27-3D52-4465-90D8-284E8CE5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5652</Words>
  <Characters>32221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37798</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3</cp:revision>
  <cp:lastPrinted>2021-08-30T06:08:00Z</cp:lastPrinted>
  <dcterms:created xsi:type="dcterms:W3CDTF">2026-05-24T05:14:00Z</dcterms:created>
  <dcterms:modified xsi:type="dcterms:W3CDTF">2026-05-24T05:16:00Z</dcterms:modified>
</cp:coreProperties>
</file>