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E3C" w:rsidRPr="005B668D" w:rsidRDefault="000F7E3C" w:rsidP="000F7E3C">
      <w:pPr>
        <w:spacing w:line="228" w:lineRule="auto"/>
        <w:jc w:val="center"/>
        <w:rPr>
          <w:b/>
          <w:bCs/>
          <w:sz w:val="24"/>
          <w:szCs w:val="24"/>
        </w:rPr>
      </w:pPr>
      <w:bookmarkStart w:id="0" w:name="_Hlk161234248"/>
      <w:r w:rsidRPr="005B668D">
        <w:rPr>
          <w:b/>
          <w:bCs/>
          <w:sz w:val="24"/>
          <w:szCs w:val="24"/>
        </w:rPr>
        <w:t>Договор</w:t>
      </w:r>
      <w:bookmarkEnd w:id="0"/>
      <w:r w:rsidRPr="005B668D">
        <w:rPr>
          <w:b/>
          <w:bCs/>
          <w:sz w:val="24"/>
          <w:szCs w:val="24"/>
        </w:rPr>
        <w:t xml:space="preserve"> № </w:t>
      </w:r>
    </w:p>
    <w:p w:rsidR="000F7E3C" w:rsidRPr="005B668D" w:rsidRDefault="000F7E3C" w:rsidP="000F7E3C">
      <w:pPr>
        <w:spacing w:after="240" w:line="228" w:lineRule="auto"/>
        <w:jc w:val="center"/>
        <w:rPr>
          <w:b/>
          <w:bCs/>
          <w:sz w:val="24"/>
          <w:szCs w:val="24"/>
        </w:rPr>
      </w:pPr>
      <w:r w:rsidRPr="005B668D">
        <w:rPr>
          <w:b/>
          <w:bCs/>
          <w:sz w:val="24"/>
          <w:szCs w:val="24"/>
        </w:rPr>
        <w:t xml:space="preserve">поставки </w:t>
      </w:r>
      <w:proofErr w:type="spellStart"/>
      <w:r w:rsidRPr="005B668D">
        <w:rPr>
          <w:b/>
          <w:bCs/>
          <w:sz w:val="24"/>
          <w:szCs w:val="24"/>
        </w:rPr>
        <w:t>трансфузионных</w:t>
      </w:r>
      <w:proofErr w:type="spellEnd"/>
      <w:r w:rsidRPr="005B668D">
        <w:rPr>
          <w:b/>
          <w:bCs/>
          <w:sz w:val="24"/>
          <w:szCs w:val="24"/>
        </w:rPr>
        <w:t xml:space="preserve"> сред и (или) реагентов</w:t>
      </w:r>
    </w:p>
    <w:p w:rsidR="000F7E3C" w:rsidRPr="005B668D" w:rsidRDefault="000F7E3C" w:rsidP="000F7E3C">
      <w:pPr>
        <w:tabs>
          <w:tab w:val="left" w:pos="5128"/>
          <w:tab w:val="left" w:pos="6270"/>
        </w:tabs>
        <w:spacing w:line="228" w:lineRule="auto"/>
        <w:rPr>
          <w:sz w:val="24"/>
          <w:szCs w:val="24"/>
        </w:rPr>
      </w:pPr>
      <w:r w:rsidRPr="005B668D">
        <w:rPr>
          <w:sz w:val="24"/>
          <w:szCs w:val="24"/>
        </w:rPr>
        <w:t xml:space="preserve">г. Барнаул </w:t>
      </w:r>
      <w:r w:rsidRPr="005B668D">
        <w:rPr>
          <w:sz w:val="24"/>
          <w:szCs w:val="24"/>
        </w:rPr>
        <w:tab/>
      </w:r>
      <w:r w:rsidRPr="005B668D">
        <w:rPr>
          <w:sz w:val="24"/>
          <w:szCs w:val="24"/>
        </w:rPr>
        <w:tab/>
      </w:r>
      <w:r w:rsidRPr="005B668D">
        <w:rPr>
          <w:sz w:val="24"/>
          <w:szCs w:val="24"/>
        </w:rPr>
        <w:tab/>
      </w:r>
      <w:r w:rsidRPr="005B668D">
        <w:rPr>
          <w:sz w:val="24"/>
          <w:szCs w:val="24"/>
        </w:rPr>
        <w:tab/>
        <w:t xml:space="preserve">        «</w:t>
      </w:r>
      <w:r>
        <w:rPr>
          <w:sz w:val="24"/>
          <w:szCs w:val="24"/>
        </w:rPr>
        <w:t xml:space="preserve">    </w:t>
      </w:r>
      <w:r w:rsidRPr="005B668D">
        <w:rPr>
          <w:b/>
          <w:bCs/>
          <w:sz w:val="24"/>
          <w:szCs w:val="24"/>
        </w:rPr>
        <w:t>»</w:t>
      </w:r>
      <w:r>
        <w:rPr>
          <w:b/>
          <w:bCs/>
          <w:sz w:val="24"/>
          <w:szCs w:val="24"/>
        </w:rPr>
        <w:t xml:space="preserve"> </w:t>
      </w:r>
      <w:r>
        <w:rPr>
          <w:sz w:val="24"/>
          <w:szCs w:val="24"/>
        </w:rPr>
        <w:t xml:space="preserve">                    </w:t>
      </w:r>
      <w:r w:rsidRPr="005B668D">
        <w:rPr>
          <w:sz w:val="24"/>
          <w:szCs w:val="24"/>
        </w:rPr>
        <w:t>202</w:t>
      </w:r>
      <w:r>
        <w:rPr>
          <w:sz w:val="24"/>
          <w:szCs w:val="24"/>
        </w:rPr>
        <w:t>6</w:t>
      </w:r>
      <w:r w:rsidRPr="005B668D">
        <w:rPr>
          <w:sz w:val="24"/>
          <w:szCs w:val="24"/>
        </w:rPr>
        <w:t xml:space="preserve"> г.</w:t>
      </w:r>
    </w:p>
    <w:p w:rsidR="000F7E3C" w:rsidRPr="005B668D" w:rsidRDefault="000F7E3C" w:rsidP="000F7E3C">
      <w:pPr>
        <w:tabs>
          <w:tab w:val="left" w:pos="5128"/>
          <w:tab w:val="left" w:pos="6270"/>
        </w:tabs>
        <w:spacing w:line="228" w:lineRule="auto"/>
        <w:rPr>
          <w:sz w:val="24"/>
          <w:szCs w:val="24"/>
        </w:rPr>
      </w:pPr>
    </w:p>
    <w:p w:rsidR="000F7E3C" w:rsidRPr="00C353B2" w:rsidRDefault="000F7E3C" w:rsidP="000F7E3C">
      <w:pPr>
        <w:shd w:val="clear" w:color="auto" w:fill="FFFFFF"/>
        <w:tabs>
          <w:tab w:val="left" w:pos="984"/>
        </w:tabs>
        <w:ind w:left="11"/>
        <w:jc w:val="both"/>
        <w:rPr>
          <w:spacing w:val="1"/>
          <w:sz w:val="24"/>
          <w:szCs w:val="24"/>
        </w:rPr>
      </w:pPr>
      <w:proofErr w:type="gramStart"/>
      <w:r w:rsidRPr="00C353B2">
        <w:rPr>
          <w:spacing w:val="1"/>
          <w:sz w:val="24"/>
          <w:szCs w:val="24"/>
        </w:rPr>
        <w:t>__________________________________, имен</w:t>
      </w:r>
      <w:r>
        <w:rPr>
          <w:spacing w:val="1"/>
          <w:sz w:val="24"/>
          <w:szCs w:val="24"/>
        </w:rPr>
        <w:t>уемое в дальнейшем "Поставщик</w:t>
      </w:r>
      <w:r w:rsidRPr="00C353B2">
        <w:rPr>
          <w:spacing w:val="1"/>
          <w:sz w:val="24"/>
          <w:szCs w:val="24"/>
        </w:rPr>
        <w:t>"</w:t>
      </w:r>
      <w:r w:rsidRPr="00C353B2">
        <w:rPr>
          <w:spacing w:val="1"/>
          <w:sz w:val="24"/>
          <w:szCs w:val="24"/>
          <w:vertAlign w:val="superscript"/>
        </w:rPr>
        <w:footnoteReference w:id="1"/>
      </w:r>
      <w:r w:rsidRPr="00C353B2">
        <w:rPr>
          <w:spacing w:val="1"/>
          <w:sz w:val="24"/>
          <w:szCs w:val="24"/>
        </w:rPr>
        <w:t xml:space="preserve">, в лице ________________________________________, действующего на основании _______________, и Федеральное государственное бюджетное учреждение «Федеральный центр травматологии, ортопедии и </w:t>
      </w:r>
      <w:proofErr w:type="spellStart"/>
      <w:r w:rsidRPr="00C353B2">
        <w:rPr>
          <w:spacing w:val="1"/>
          <w:sz w:val="24"/>
          <w:szCs w:val="24"/>
        </w:rPr>
        <w:t>эндопротезирования</w:t>
      </w:r>
      <w:proofErr w:type="spellEnd"/>
      <w:r w:rsidRPr="00C353B2">
        <w:rPr>
          <w:spacing w:val="1"/>
          <w:sz w:val="24"/>
          <w:szCs w:val="24"/>
        </w:rPr>
        <w:t xml:space="preserve">» Министерства здравоохранения Российской Федерации (г. Барнаул), именуемое в дальнейшем «Покупатель», в лице заместителя главного врача по экономическим вопросам </w:t>
      </w:r>
      <w:proofErr w:type="spellStart"/>
      <w:r w:rsidRPr="00C353B2">
        <w:rPr>
          <w:spacing w:val="1"/>
          <w:sz w:val="24"/>
          <w:szCs w:val="24"/>
        </w:rPr>
        <w:t>Рощипкина</w:t>
      </w:r>
      <w:proofErr w:type="spellEnd"/>
      <w:r w:rsidRPr="00C353B2">
        <w:rPr>
          <w:spacing w:val="1"/>
          <w:sz w:val="24"/>
          <w:szCs w:val="24"/>
        </w:rPr>
        <w:t xml:space="preserve"> Николая Николаевича, действующего на основании доверенности № 3 от 12.01.2026г., с другой стороны, на основании п.</w:t>
      </w:r>
      <w:r>
        <w:rPr>
          <w:spacing w:val="1"/>
          <w:sz w:val="24"/>
          <w:szCs w:val="24"/>
        </w:rPr>
        <w:t xml:space="preserve"> </w:t>
      </w:r>
      <w:r w:rsidRPr="00C353B2">
        <w:rPr>
          <w:spacing w:val="1"/>
          <w:sz w:val="24"/>
          <w:szCs w:val="24"/>
        </w:rPr>
        <w:t>4 ч.1 ст.</w:t>
      </w:r>
      <w:r>
        <w:rPr>
          <w:spacing w:val="1"/>
          <w:sz w:val="24"/>
          <w:szCs w:val="24"/>
        </w:rPr>
        <w:t xml:space="preserve"> </w:t>
      </w:r>
      <w:r w:rsidRPr="00C353B2">
        <w:rPr>
          <w:spacing w:val="1"/>
          <w:sz w:val="24"/>
          <w:szCs w:val="24"/>
        </w:rPr>
        <w:t>93</w:t>
      </w:r>
      <w:proofErr w:type="gramEnd"/>
      <w:r w:rsidRPr="00C353B2">
        <w:rPr>
          <w:spacing w:val="1"/>
          <w:sz w:val="24"/>
          <w:szCs w:val="24"/>
        </w:rPr>
        <w:t xml:space="preserve"> 44-ФЗ Федерального </w:t>
      </w:r>
      <w:hyperlink r:id="rId8" w:history="1">
        <w:r w:rsidRPr="00C353B2">
          <w:rPr>
            <w:spacing w:val="1"/>
            <w:sz w:val="24"/>
            <w:szCs w:val="24"/>
          </w:rPr>
          <w:t>закона</w:t>
        </w:r>
      </w:hyperlink>
      <w:r w:rsidRPr="00C353B2">
        <w:rPr>
          <w:spacing w:val="1"/>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(Идентификационный код закупки - 261222513070022250100100040000000000)</w:t>
      </w:r>
      <w:r>
        <w:rPr>
          <w:spacing w:val="1"/>
          <w:sz w:val="24"/>
          <w:szCs w:val="24"/>
        </w:rPr>
        <w:t>,</w:t>
      </w:r>
    </w:p>
    <w:p w:rsidR="000F7E3C" w:rsidRPr="00C353B2" w:rsidRDefault="000F7E3C" w:rsidP="000F7E3C">
      <w:pPr>
        <w:shd w:val="clear" w:color="auto" w:fill="FFFFFF"/>
        <w:tabs>
          <w:tab w:val="left" w:pos="984"/>
        </w:tabs>
        <w:ind w:left="11"/>
        <w:jc w:val="both"/>
        <w:rPr>
          <w:spacing w:val="1"/>
          <w:sz w:val="24"/>
          <w:szCs w:val="24"/>
        </w:rPr>
      </w:pPr>
      <w:r w:rsidRPr="00C353B2">
        <w:rPr>
          <w:spacing w:val="1"/>
          <w:sz w:val="24"/>
          <w:szCs w:val="24"/>
        </w:rPr>
        <w:t>заключили настоящий Договор о нижеследующем:</w:t>
      </w:r>
    </w:p>
    <w:p w:rsidR="000F7E3C" w:rsidRPr="005B668D" w:rsidRDefault="000F7E3C" w:rsidP="000F7E3C">
      <w:pPr>
        <w:numPr>
          <w:ilvl w:val="0"/>
          <w:numId w:val="3"/>
        </w:numPr>
        <w:shd w:val="clear" w:color="auto" w:fill="FFFFFF"/>
        <w:jc w:val="center"/>
        <w:rPr>
          <w:b/>
          <w:bCs/>
          <w:spacing w:val="-1"/>
          <w:sz w:val="24"/>
          <w:szCs w:val="24"/>
        </w:rPr>
      </w:pPr>
      <w:r w:rsidRPr="005B668D">
        <w:rPr>
          <w:b/>
          <w:bCs/>
          <w:spacing w:val="-1"/>
          <w:sz w:val="24"/>
          <w:szCs w:val="24"/>
        </w:rPr>
        <w:t>Предмет Договора</w:t>
      </w:r>
    </w:p>
    <w:p w:rsidR="000F7E3C" w:rsidRPr="005B668D" w:rsidRDefault="000F7E3C" w:rsidP="000F7E3C">
      <w:pPr>
        <w:shd w:val="clear" w:color="auto" w:fill="FFFFFF"/>
        <w:tabs>
          <w:tab w:val="left" w:pos="984"/>
        </w:tabs>
        <w:ind w:left="11"/>
        <w:jc w:val="both"/>
        <w:rPr>
          <w:spacing w:val="-12"/>
          <w:sz w:val="24"/>
          <w:szCs w:val="24"/>
        </w:rPr>
      </w:pPr>
      <w:r w:rsidRPr="005B668D">
        <w:rPr>
          <w:spacing w:val="1"/>
          <w:sz w:val="24"/>
          <w:szCs w:val="24"/>
        </w:rPr>
        <w:t xml:space="preserve">1.1. В соответствии с условиями настоящего Договора Поставщик обязуется производить поставки </w:t>
      </w:r>
      <w:proofErr w:type="spellStart"/>
      <w:r w:rsidRPr="005B668D">
        <w:rPr>
          <w:spacing w:val="1"/>
          <w:sz w:val="24"/>
          <w:szCs w:val="24"/>
        </w:rPr>
        <w:t>трансфузионных</w:t>
      </w:r>
      <w:proofErr w:type="spellEnd"/>
      <w:r w:rsidRPr="005B668D">
        <w:rPr>
          <w:spacing w:val="1"/>
          <w:sz w:val="24"/>
          <w:szCs w:val="24"/>
        </w:rPr>
        <w:t xml:space="preserve"> сред и (или) реагентов (далее по тексту - Продукция) Покупателю, а Покупатель обязуется оплачивать поставленную продукцию в порядке и на условиях, </w:t>
      </w:r>
      <w:r w:rsidRPr="005B668D">
        <w:rPr>
          <w:sz w:val="24"/>
          <w:szCs w:val="24"/>
        </w:rPr>
        <w:t>определенных настоящим Договором.</w:t>
      </w:r>
    </w:p>
    <w:p w:rsidR="000F7E3C" w:rsidRPr="005B668D" w:rsidRDefault="000F7E3C" w:rsidP="000F7E3C">
      <w:pPr>
        <w:shd w:val="clear" w:color="auto" w:fill="FFFFFF"/>
        <w:tabs>
          <w:tab w:val="left" w:pos="984"/>
        </w:tabs>
        <w:ind w:left="11"/>
        <w:jc w:val="both"/>
        <w:rPr>
          <w:spacing w:val="-13"/>
          <w:sz w:val="24"/>
          <w:szCs w:val="24"/>
        </w:rPr>
      </w:pPr>
      <w:r w:rsidRPr="005B668D">
        <w:rPr>
          <w:sz w:val="24"/>
          <w:szCs w:val="24"/>
        </w:rPr>
        <w:t xml:space="preserve">1.2. Номенклатура и цена продукции: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6"/>
        <w:gridCol w:w="691"/>
        <w:gridCol w:w="1384"/>
        <w:gridCol w:w="1606"/>
        <w:gridCol w:w="1747"/>
        <w:gridCol w:w="1678"/>
      </w:tblGrid>
      <w:tr w:rsidR="000F7E3C" w:rsidRPr="005B668D" w:rsidTr="00CD6767">
        <w:tblPrEx>
          <w:tblCellMar>
            <w:top w:w="0" w:type="dxa"/>
            <w:bottom w:w="0" w:type="dxa"/>
          </w:tblCellMar>
        </w:tblPrEx>
        <w:trPr>
          <w:trHeight w:val="632"/>
        </w:trPr>
        <w:tc>
          <w:tcPr>
            <w:tcW w:w="1575" w:type="pct"/>
            <w:tcBorders>
              <w:top w:val="single" w:sz="4" w:space="0" w:color="auto"/>
              <w:left w:val="single" w:sz="4" w:space="0" w:color="auto"/>
              <w:bottom w:val="single" w:sz="4" w:space="0" w:color="auto"/>
              <w:right w:val="single" w:sz="4" w:space="0" w:color="auto"/>
            </w:tcBorders>
            <w:vAlign w:val="center"/>
          </w:tcPr>
          <w:p w:rsidR="000F7E3C" w:rsidRPr="005B668D" w:rsidRDefault="000F7E3C" w:rsidP="00CD6767">
            <w:pPr>
              <w:jc w:val="center"/>
              <w:rPr>
                <w:sz w:val="24"/>
                <w:szCs w:val="24"/>
              </w:rPr>
            </w:pPr>
            <w:r w:rsidRPr="005B668D">
              <w:rPr>
                <w:sz w:val="24"/>
                <w:szCs w:val="24"/>
              </w:rPr>
              <w:t>Наименование</w:t>
            </w:r>
          </w:p>
        </w:tc>
        <w:tc>
          <w:tcPr>
            <w:tcW w:w="333" w:type="pct"/>
            <w:tcBorders>
              <w:top w:val="single" w:sz="4" w:space="0" w:color="auto"/>
              <w:left w:val="single" w:sz="4" w:space="0" w:color="auto"/>
              <w:bottom w:val="single" w:sz="4" w:space="0" w:color="auto"/>
              <w:right w:val="single" w:sz="4" w:space="0" w:color="auto"/>
            </w:tcBorders>
            <w:vAlign w:val="center"/>
          </w:tcPr>
          <w:p w:rsidR="000F7E3C" w:rsidRPr="005B668D" w:rsidRDefault="000F7E3C" w:rsidP="00CD6767">
            <w:pPr>
              <w:ind w:right="-49"/>
              <w:jc w:val="center"/>
              <w:rPr>
                <w:sz w:val="24"/>
                <w:szCs w:val="24"/>
              </w:rPr>
            </w:pPr>
            <w:r w:rsidRPr="005B668D">
              <w:rPr>
                <w:sz w:val="24"/>
                <w:szCs w:val="24"/>
              </w:rPr>
              <w:t>Ед. изм.</w:t>
            </w:r>
          </w:p>
        </w:tc>
        <w:tc>
          <w:tcPr>
            <w:tcW w:w="667" w:type="pct"/>
            <w:tcBorders>
              <w:top w:val="single" w:sz="4" w:space="0" w:color="auto"/>
              <w:left w:val="single" w:sz="4" w:space="0" w:color="auto"/>
              <w:bottom w:val="single" w:sz="4" w:space="0" w:color="auto"/>
              <w:right w:val="single" w:sz="4" w:space="0" w:color="auto"/>
            </w:tcBorders>
          </w:tcPr>
          <w:p w:rsidR="000F7E3C" w:rsidRPr="005B668D" w:rsidRDefault="000F7E3C" w:rsidP="00CD6767">
            <w:pPr>
              <w:jc w:val="center"/>
              <w:rPr>
                <w:sz w:val="24"/>
                <w:szCs w:val="24"/>
              </w:rPr>
            </w:pPr>
            <w:r w:rsidRPr="005B668D">
              <w:rPr>
                <w:sz w:val="24"/>
                <w:szCs w:val="24"/>
              </w:rPr>
              <w:t>количество</w:t>
            </w:r>
          </w:p>
        </w:tc>
        <w:tc>
          <w:tcPr>
            <w:tcW w:w="774" w:type="pct"/>
            <w:tcBorders>
              <w:top w:val="single" w:sz="4" w:space="0" w:color="auto"/>
              <w:left w:val="single" w:sz="4" w:space="0" w:color="auto"/>
              <w:bottom w:val="single" w:sz="4" w:space="0" w:color="auto"/>
              <w:right w:val="single" w:sz="4" w:space="0" w:color="auto"/>
            </w:tcBorders>
          </w:tcPr>
          <w:p w:rsidR="000F7E3C" w:rsidRPr="005B668D" w:rsidRDefault="000F7E3C" w:rsidP="00CD6767">
            <w:pPr>
              <w:jc w:val="center"/>
              <w:rPr>
                <w:sz w:val="24"/>
                <w:szCs w:val="24"/>
              </w:rPr>
            </w:pPr>
            <w:r w:rsidRPr="005B668D">
              <w:rPr>
                <w:sz w:val="24"/>
                <w:szCs w:val="24"/>
              </w:rPr>
              <w:t>Цена за ед. изм. без НДС</w:t>
            </w:r>
          </w:p>
        </w:tc>
        <w:tc>
          <w:tcPr>
            <w:tcW w:w="842" w:type="pct"/>
            <w:tcBorders>
              <w:top w:val="single" w:sz="4" w:space="0" w:color="auto"/>
              <w:left w:val="single" w:sz="4" w:space="0" w:color="auto"/>
              <w:bottom w:val="single" w:sz="4" w:space="0" w:color="auto"/>
              <w:right w:val="single" w:sz="4" w:space="0" w:color="auto"/>
            </w:tcBorders>
          </w:tcPr>
          <w:p w:rsidR="000F7E3C" w:rsidRPr="005B668D" w:rsidRDefault="000F7E3C" w:rsidP="00CD6767">
            <w:pPr>
              <w:jc w:val="center"/>
              <w:rPr>
                <w:sz w:val="24"/>
                <w:szCs w:val="24"/>
              </w:rPr>
            </w:pPr>
            <w:r w:rsidRPr="005B668D">
              <w:rPr>
                <w:sz w:val="24"/>
                <w:szCs w:val="24"/>
              </w:rPr>
              <w:t>Цена за ед. изм. с НДС</w:t>
            </w:r>
            <w:proofErr w:type="gramStart"/>
            <w:r w:rsidRPr="005B668D">
              <w:rPr>
                <w:sz w:val="24"/>
                <w:szCs w:val="24"/>
              </w:rPr>
              <w:t xml:space="preserve"> (%)</w:t>
            </w:r>
            <w:proofErr w:type="gramEnd"/>
          </w:p>
        </w:tc>
        <w:tc>
          <w:tcPr>
            <w:tcW w:w="810" w:type="pct"/>
            <w:tcBorders>
              <w:top w:val="single" w:sz="4" w:space="0" w:color="auto"/>
              <w:left w:val="single" w:sz="4" w:space="0" w:color="auto"/>
              <w:bottom w:val="single" w:sz="4" w:space="0" w:color="auto"/>
              <w:right w:val="single" w:sz="4" w:space="0" w:color="auto"/>
            </w:tcBorders>
          </w:tcPr>
          <w:p w:rsidR="000F7E3C" w:rsidRPr="005B668D" w:rsidRDefault="000F7E3C" w:rsidP="00CD6767">
            <w:pPr>
              <w:jc w:val="center"/>
              <w:rPr>
                <w:sz w:val="24"/>
                <w:szCs w:val="24"/>
              </w:rPr>
            </w:pPr>
            <w:r w:rsidRPr="005B668D">
              <w:rPr>
                <w:sz w:val="24"/>
                <w:szCs w:val="24"/>
              </w:rPr>
              <w:t>Сумма с НДС, руб.</w:t>
            </w:r>
          </w:p>
        </w:tc>
      </w:tr>
      <w:tr w:rsidR="000F7E3C" w:rsidRPr="005B668D" w:rsidTr="00CD6767">
        <w:tblPrEx>
          <w:tblCellMar>
            <w:top w:w="0" w:type="dxa"/>
            <w:bottom w:w="0" w:type="dxa"/>
          </w:tblCellMar>
        </w:tblPrEx>
        <w:tc>
          <w:tcPr>
            <w:tcW w:w="1575" w:type="pct"/>
            <w:tcBorders>
              <w:top w:val="single" w:sz="4" w:space="0" w:color="auto"/>
              <w:left w:val="single" w:sz="4" w:space="0" w:color="auto"/>
              <w:bottom w:val="single" w:sz="4" w:space="0" w:color="auto"/>
              <w:right w:val="single" w:sz="4" w:space="0" w:color="auto"/>
            </w:tcBorders>
          </w:tcPr>
          <w:p w:rsidR="000F7E3C" w:rsidRPr="00C353B2" w:rsidRDefault="000F7E3C" w:rsidP="00CD6767">
            <w:pPr>
              <w:rPr>
                <w:sz w:val="24"/>
                <w:szCs w:val="24"/>
              </w:rPr>
            </w:pPr>
            <w:r w:rsidRPr="00C353B2">
              <w:rPr>
                <w:sz w:val="24"/>
                <w:szCs w:val="24"/>
              </w:rPr>
              <w:t xml:space="preserve">Концентрат тромбоцитов </w:t>
            </w:r>
            <w:proofErr w:type="spellStart"/>
            <w:r w:rsidRPr="00C353B2">
              <w:rPr>
                <w:sz w:val="24"/>
                <w:szCs w:val="24"/>
              </w:rPr>
              <w:t>л</w:t>
            </w:r>
            <w:r>
              <w:rPr>
                <w:sz w:val="24"/>
                <w:szCs w:val="24"/>
              </w:rPr>
              <w:t>ейкоредуцированный</w:t>
            </w:r>
            <w:proofErr w:type="spellEnd"/>
            <w:r>
              <w:rPr>
                <w:sz w:val="24"/>
                <w:szCs w:val="24"/>
              </w:rPr>
              <w:t xml:space="preserve">, полученный методом </w:t>
            </w:r>
            <w:proofErr w:type="spellStart"/>
            <w:r>
              <w:rPr>
                <w:sz w:val="24"/>
                <w:szCs w:val="24"/>
              </w:rPr>
              <w:t>афереза</w:t>
            </w:r>
            <w:proofErr w:type="spellEnd"/>
            <w:r w:rsidRPr="00C353B2">
              <w:rPr>
                <w:sz w:val="24"/>
                <w:szCs w:val="24"/>
              </w:rPr>
              <w:t>, в добавочном растворе</w:t>
            </w:r>
          </w:p>
        </w:tc>
        <w:tc>
          <w:tcPr>
            <w:tcW w:w="333" w:type="pct"/>
            <w:tcBorders>
              <w:top w:val="single" w:sz="4" w:space="0" w:color="auto"/>
              <w:left w:val="single" w:sz="4" w:space="0" w:color="auto"/>
              <w:bottom w:val="single" w:sz="4" w:space="0" w:color="auto"/>
              <w:right w:val="single" w:sz="4" w:space="0" w:color="auto"/>
            </w:tcBorders>
          </w:tcPr>
          <w:p w:rsidR="000F7E3C" w:rsidRPr="005B668D" w:rsidRDefault="000F7E3C" w:rsidP="00CD6767">
            <w:pPr>
              <w:jc w:val="center"/>
              <w:rPr>
                <w:sz w:val="24"/>
                <w:szCs w:val="24"/>
              </w:rPr>
            </w:pPr>
            <w:r>
              <w:rPr>
                <w:sz w:val="24"/>
                <w:szCs w:val="24"/>
              </w:rPr>
              <w:t>доза</w:t>
            </w:r>
          </w:p>
        </w:tc>
        <w:tc>
          <w:tcPr>
            <w:tcW w:w="667" w:type="pct"/>
            <w:tcBorders>
              <w:top w:val="single" w:sz="4" w:space="0" w:color="auto"/>
              <w:left w:val="single" w:sz="4" w:space="0" w:color="auto"/>
              <w:bottom w:val="single" w:sz="4" w:space="0" w:color="auto"/>
              <w:right w:val="single" w:sz="4" w:space="0" w:color="auto"/>
            </w:tcBorders>
          </w:tcPr>
          <w:p w:rsidR="000F7E3C" w:rsidRDefault="000F7E3C" w:rsidP="00CD6767">
            <w:pPr>
              <w:jc w:val="center"/>
              <w:rPr>
                <w:sz w:val="24"/>
                <w:szCs w:val="24"/>
              </w:rPr>
            </w:pPr>
            <w:r>
              <w:rPr>
                <w:sz w:val="24"/>
                <w:szCs w:val="24"/>
              </w:rPr>
              <w:t>6</w:t>
            </w:r>
          </w:p>
        </w:tc>
        <w:tc>
          <w:tcPr>
            <w:tcW w:w="774" w:type="pct"/>
            <w:tcBorders>
              <w:top w:val="single" w:sz="4" w:space="0" w:color="auto"/>
              <w:left w:val="single" w:sz="4" w:space="0" w:color="auto"/>
              <w:bottom w:val="single" w:sz="4" w:space="0" w:color="auto"/>
              <w:right w:val="single" w:sz="4" w:space="0" w:color="auto"/>
            </w:tcBorders>
          </w:tcPr>
          <w:p w:rsidR="000F7E3C" w:rsidRPr="00C353B2" w:rsidRDefault="000F7E3C" w:rsidP="00CD6767">
            <w:pPr>
              <w:jc w:val="center"/>
              <w:rPr>
                <w:sz w:val="24"/>
                <w:szCs w:val="24"/>
              </w:rPr>
            </w:pPr>
          </w:p>
        </w:tc>
        <w:tc>
          <w:tcPr>
            <w:tcW w:w="842" w:type="pct"/>
            <w:tcBorders>
              <w:top w:val="single" w:sz="4" w:space="0" w:color="auto"/>
              <w:left w:val="single" w:sz="4" w:space="0" w:color="auto"/>
              <w:bottom w:val="single" w:sz="4" w:space="0" w:color="auto"/>
              <w:right w:val="single" w:sz="4" w:space="0" w:color="auto"/>
            </w:tcBorders>
          </w:tcPr>
          <w:p w:rsidR="000F7E3C" w:rsidRPr="00C353B2" w:rsidRDefault="000F7E3C" w:rsidP="00CD6767">
            <w:pPr>
              <w:jc w:val="center"/>
              <w:rPr>
                <w:sz w:val="24"/>
                <w:szCs w:val="24"/>
              </w:rPr>
            </w:pPr>
          </w:p>
        </w:tc>
        <w:tc>
          <w:tcPr>
            <w:tcW w:w="810" w:type="pct"/>
            <w:tcBorders>
              <w:top w:val="single" w:sz="4" w:space="0" w:color="auto"/>
              <w:left w:val="single" w:sz="4" w:space="0" w:color="auto"/>
              <w:bottom w:val="single" w:sz="4" w:space="0" w:color="auto"/>
              <w:right w:val="single" w:sz="4" w:space="0" w:color="auto"/>
            </w:tcBorders>
          </w:tcPr>
          <w:p w:rsidR="000F7E3C" w:rsidRPr="00C353B2" w:rsidRDefault="000F7E3C" w:rsidP="00CD6767">
            <w:pPr>
              <w:jc w:val="center"/>
              <w:rPr>
                <w:sz w:val="24"/>
                <w:szCs w:val="24"/>
              </w:rPr>
            </w:pPr>
          </w:p>
        </w:tc>
      </w:tr>
      <w:tr w:rsidR="000F7E3C" w:rsidRPr="005B668D" w:rsidTr="00CD6767">
        <w:tblPrEx>
          <w:tblCellMar>
            <w:top w:w="0" w:type="dxa"/>
            <w:bottom w:w="0" w:type="dxa"/>
          </w:tblCellMar>
        </w:tblPrEx>
        <w:tc>
          <w:tcPr>
            <w:tcW w:w="5000" w:type="pct"/>
            <w:gridSpan w:val="6"/>
            <w:tcBorders>
              <w:top w:val="single" w:sz="4" w:space="0" w:color="auto"/>
              <w:left w:val="single" w:sz="4" w:space="0" w:color="auto"/>
              <w:bottom w:val="single" w:sz="4" w:space="0" w:color="auto"/>
              <w:right w:val="single" w:sz="4" w:space="0" w:color="auto"/>
            </w:tcBorders>
          </w:tcPr>
          <w:p w:rsidR="000F7E3C" w:rsidRPr="005B668D" w:rsidRDefault="000F7E3C" w:rsidP="00CD6767">
            <w:pPr>
              <w:tabs>
                <w:tab w:val="left" w:pos="7619"/>
              </w:tabs>
              <w:rPr>
                <w:sz w:val="24"/>
                <w:szCs w:val="24"/>
              </w:rPr>
            </w:pPr>
            <w:r w:rsidRPr="005B668D">
              <w:rPr>
                <w:sz w:val="24"/>
                <w:szCs w:val="24"/>
              </w:rPr>
              <w:t xml:space="preserve">Итого                                                                                                                                        </w:t>
            </w:r>
          </w:p>
        </w:tc>
      </w:tr>
    </w:tbl>
    <w:p w:rsidR="000F7E3C" w:rsidRPr="005B668D" w:rsidRDefault="000F7E3C" w:rsidP="000F7E3C">
      <w:pPr>
        <w:shd w:val="clear" w:color="auto" w:fill="FFFFFF"/>
        <w:tabs>
          <w:tab w:val="left" w:pos="3874"/>
        </w:tabs>
      </w:pPr>
      <w:r w:rsidRPr="005B668D">
        <w:rPr>
          <w:spacing w:val="-13"/>
          <w:sz w:val="24"/>
          <w:szCs w:val="24"/>
        </w:rPr>
        <w:t xml:space="preserve">                                                                          </w:t>
      </w:r>
      <w:r w:rsidRPr="005B668D">
        <w:rPr>
          <w:b/>
          <w:bCs/>
          <w:spacing w:val="-6"/>
          <w:sz w:val="24"/>
          <w:szCs w:val="24"/>
        </w:rPr>
        <w:t>2.</w:t>
      </w:r>
      <w:r w:rsidRPr="005B668D">
        <w:rPr>
          <w:b/>
          <w:bCs/>
          <w:sz w:val="24"/>
          <w:szCs w:val="24"/>
        </w:rPr>
        <w:t xml:space="preserve"> Порядок и условия поставки</w:t>
      </w:r>
    </w:p>
    <w:p w:rsidR="000F7E3C" w:rsidRPr="005B668D" w:rsidRDefault="000F7E3C" w:rsidP="000F7E3C">
      <w:pPr>
        <w:shd w:val="clear" w:color="auto" w:fill="FFFFFF"/>
        <w:tabs>
          <w:tab w:val="left" w:pos="540"/>
        </w:tabs>
        <w:ind w:left="11"/>
        <w:jc w:val="both"/>
      </w:pPr>
      <w:r w:rsidRPr="005B668D">
        <w:rPr>
          <w:spacing w:val="-7"/>
          <w:sz w:val="24"/>
          <w:szCs w:val="24"/>
        </w:rPr>
        <w:t>2.1.</w:t>
      </w:r>
      <w:r w:rsidRPr="005B668D">
        <w:rPr>
          <w:sz w:val="24"/>
          <w:szCs w:val="24"/>
        </w:rPr>
        <w:tab/>
      </w:r>
      <w:r w:rsidRPr="005B668D">
        <w:rPr>
          <w:spacing w:val="1"/>
          <w:sz w:val="24"/>
          <w:szCs w:val="24"/>
        </w:rPr>
        <w:t xml:space="preserve">При заключении настоящего Договора Покупатель обязуется предоставить Поставщику </w:t>
      </w:r>
      <w:r w:rsidRPr="005B668D">
        <w:rPr>
          <w:spacing w:val="8"/>
          <w:sz w:val="24"/>
          <w:szCs w:val="24"/>
        </w:rPr>
        <w:t xml:space="preserve">копию лицензии и копию устава, заверенные надлежащим образом. </w:t>
      </w:r>
    </w:p>
    <w:p w:rsidR="000F7E3C" w:rsidRPr="005B668D" w:rsidRDefault="000F7E3C" w:rsidP="000F7E3C">
      <w:pPr>
        <w:spacing w:line="218" w:lineRule="auto"/>
        <w:jc w:val="both"/>
        <w:rPr>
          <w:sz w:val="24"/>
          <w:szCs w:val="24"/>
        </w:rPr>
      </w:pPr>
      <w:r w:rsidRPr="005B668D">
        <w:rPr>
          <w:spacing w:val="-6"/>
          <w:sz w:val="24"/>
          <w:szCs w:val="24"/>
        </w:rPr>
        <w:t>2.2.</w:t>
      </w:r>
      <w:r w:rsidRPr="005B668D">
        <w:rPr>
          <w:sz w:val="24"/>
          <w:szCs w:val="24"/>
        </w:rPr>
        <w:tab/>
      </w:r>
      <w:r w:rsidRPr="005B668D">
        <w:rPr>
          <w:spacing w:val="1"/>
          <w:sz w:val="24"/>
          <w:szCs w:val="24"/>
        </w:rPr>
        <w:t xml:space="preserve">Получение продукции Покупателем осуществляется его уполномоченным   представителем по </w:t>
      </w:r>
      <w:r w:rsidRPr="005B668D">
        <w:rPr>
          <w:sz w:val="24"/>
          <w:szCs w:val="24"/>
        </w:rPr>
        <w:t>доверенности (разовой или квартальной на имя медработника), на основании требования на поставку продукции.</w:t>
      </w:r>
    </w:p>
    <w:p w:rsidR="000F7E3C" w:rsidRPr="005B668D" w:rsidRDefault="000F7E3C" w:rsidP="000F7E3C">
      <w:pPr>
        <w:spacing w:line="218" w:lineRule="auto"/>
        <w:jc w:val="both"/>
        <w:rPr>
          <w:spacing w:val="-7"/>
          <w:sz w:val="24"/>
          <w:szCs w:val="24"/>
        </w:rPr>
      </w:pPr>
      <w:r w:rsidRPr="005B668D">
        <w:rPr>
          <w:sz w:val="24"/>
          <w:szCs w:val="24"/>
        </w:rPr>
        <w:t xml:space="preserve">2.3. На предъявленных требованиях уполномоченными лицами Сторон ставится отметка о </w:t>
      </w:r>
      <w:r w:rsidRPr="005B668D">
        <w:rPr>
          <w:spacing w:val="3"/>
          <w:sz w:val="24"/>
          <w:szCs w:val="24"/>
        </w:rPr>
        <w:t xml:space="preserve">произведенной поставке. </w:t>
      </w:r>
    </w:p>
    <w:p w:rsidR="000F7E3C" w:rsidRPr="005B668D" w:rsidRDefault="000F7E3C" w:rsidP="000F7E3C">
      <w:pPr>
        <w:shd w:val="clear" w:color="auto" w:fill="FFFFFF"/>
        <w:tabs>
          <w:tab w:val="left" w:pos="986"/>
        </w:tabs>
        <w:ind w:left="11"/>
        <w:jc w:val="both"/>
        <w:rPr>
          <w:spacing w:val="4"/>
          <w:sz w:val="24"/>
          <w:szCs w:val="24"/>
        </w:rPr>
      </w:pPr>
      <w:r w:rsidRPr="005B668D">
        <w:rPr>
          <w:spacing w:val="4"/>
          <w:sz w:val="24"/>
          <w:szCs w:val="24"/>
        </w:rPr>
        <w:t xml:space="preserve">2.4. Поставщик готовит продукцию по заявке Покупателя. Плановая заявка подается </w:t>
      </w:r>
      <w:r w:rsidRPr="005B668D">
        <w:rPr>
          <w:sz w:val="24"/>
          <w:szCs w:val="24"/>
        </w:rPr>
        <w:t>ежедневно с 8-00 до 9-30 по</w:t>
      </w:r>
      <w:r w:rsidRPr="005B668D">
        <w:rPr>
          <w:b/>
          <w:bCs/>
          <w:sz w:val="24"/>
          <w:szCs w:val="24"/>
        </w:rPr>
        <w:t xml:space="preserve"> </w:t>
      </w:r>
      <w:r w:rsidRPr="005B668D">
        <w:rPr>
          <w:sz w:val="24"/>
          <w:szCs w:val="24"/>
        </w:rPr>
        <w:t>телефону</w:t>
      </w:r>
      <w:r>
        <w:rPr>
          <w:sz w:val="24"/>
          <w:szCs w:val="24"/>
        </w:rPr>
        <w:t>___________</w:t>
      </w:r>
    </w:p>
    <w:p w:rsidR="000F7E3C" w:rsidRPr="005B668D" w:rsidRDefault="000F7E3C" w:rsidP="000F7E3C">
      <w:pPr>
        <w:shd w:val="clear" w:color="auto" w:fill="FFFFFF"/>
        <w:tabs>
          <w:tab w:val="left" w:pos="986"/>
        </w:tabs>
        <w:ind w:left="11"/>
        <w:jc w:val="both"/>
        <w:rPr>
          <w:spacing w:val="-8"/>
          <w:sz w:val="24"/>
          <w:szCs w:val="24"/>
        </w:rPr>
      </w:pPr>
      <w:r w:rsidRPr="005B668D">
        <w:rPr>
          <w:spacing w:val="4"/>
          <w:sz w:val="24"/>
          <w:szCs w:val="24"/>
        </w:rPr>
        <w:t xml:space="preserve">2.5. Поставщик обязан обеспечить поставку в течение одного дня с момента получения </w:t>
      </w:r>
      <w:r w:rsidRPr="005B668D">
        <w:rPr>
          <w:sz w:val="24"/>
          <w:szCs w:val="24"/>
        </w:rPr>
        <w:t>требования Покупателя при наличии требуемого продукта на складе Поставщика.</w:t>
      </w:r>
    </w:p>
    <w:p w:rsidR="000F7E3C" w:rsidRPr="005B668D" w:rsidRDefault="000F7E3C" w:rsidP="000F7E3C">
      <w:pPr>
        <w:shd w:val="clear" w:color="auto" w:fill="FFFFFF"/>
        <w:tabs>
          <w:tab w:val="left" w:pos="986"/>
        </w:tabs>
        <w:ind w:left="11"/>
        <w:jc w:val="both"/>
        <w:rPr>
          <w:spacing w:val="-7"/>
          <w:sz w:val="24"/>
          <w:szCs w:val="24"/>
        </w:rPr>
      </w:pPr>
      <w:r w:rsidRPr="005B668D">
        <w:rPr>
          <w:spacing w:val="4"/>
          <w:sz w:val="24"/>
          <w:szCs w:val="24"/>
        </w:rPr>
        <w:t xml:space="preserve">2.6. Поставка продукции осуществляется силами и за счет средств Покупателя с экспедиции Поставщика по адресу: </w:t>
      </w:r>
      <w:r>
        <w:rPr>
          <w:spacing w:val="4"/>
          <w:sz w:val="24"/>
          <w:szCs w:val="24"/>
        </w:rPr>
        <w:t>__________________________</w:t>
      </w:r>
    </w:p>
    <w:p w:rsidR="000F7E3C" w:rsidRPr="005B668D" w:rsidRDefault="000F7E3C" w:rsidP="000F7E3C">
      <w:pPr>
        <w:shd w:val="clear" w:color="auto" w:fill="FFFFFF"/>
        <w:tabs>
          <w:tab w:val="left" w:pos="540"/>
        </w:tabs>
        <w:ind w:left="11"/>
        <w:jc w:val="both"/>
      </w:pPr>
      <w:r w:rsidRPr="005B668D">
        <w:rPr>
          <w:spacing w:val="-6"/>
          <w:sz w:val="24"/>
          <w:szCs w:val="24"/>
        </w:rPr>
        <w:t>2.7.</w:t>
      </w:r>
      <w:r w:rsidRPr="005B668D">
        <w:rPr>
          <w:sz w:val="24"/>
          <w:szCs w:val="24"/>
        </w:rPr>
        <w:tab/>
      </w:r>
      <w:r w:rsidRPr="005B668D">
        <w:rPr>
          <w:spacing w:val="3"/>
          <w:sz w:val="24"/>
          <w:szCs w:val="24"/>
        </w:rPr>
        <w:t xml:space="preserve">Отпуск продукции осуществляется только в специальном </w:t>
      </w:r>
      <w:r w:rsidRPr="005B668D">
        <w:rPr>
          <w:sz w:val="24"/>
          <w:szCs w:val="24"/>
        </w:rPr>
        <w:t>изотермическом контейнере (</w:t>
      </w:r>
      <w:proofErr w:type="spellStart"/>
      <w:r w:rsidRPr="005B668D">
        <w:rPr>
          <w:sz w:val="24"/>
          <w:szCs w:val="24"/>
        </w:rPr>
        <w:t>термосумке</w:t>
      </w:r>
      <w:proofErr w:type="spellEnd"/>
      <w:r w:rsidRPr="005B668D">
        <w:rPr>
          <w:sz w:val="24"/>
          <w:szCs w:val="24"/>
        </w:rPr>
        <w:t>) Покупателя.</w:t>
      </w:r>
    </w:p>
    <w:p w:rsidR="000F7E3C" w:rsidRPr="005B668D" w:rsidRDefault="000F7E3C" w:rsidP="000F7E3C">
      <w:pPr>
        <w:numPr>
          <w:ilvl w:val="0"/>
          <w:numId w:val="2"/>
        </w:numPr>
        <w:shd w:val="clear" w:color="auto" w:fill="FFFFFF"/>
        <w:tabs>
          <w:tab w:val="left" w:pos="991"/>
        </w:tabs>
        <w:ind w:left="11"/>
        <w:jc w:val="both"/>
        <w:rPr>
          <w:spacing w:val="-5"/>
          <w:sz w:val="24"/>
          <w:szCs w:val="24"/>
        </w:rPr>
      </w:pPr>
      <w:r w:rsidRPr="005B668D">
        <w:rPr>
          <w:sz w:val="24"/>
          <w:szCs w:val="24"/>
        </w:rPr>
        <w:t xml:space="preserve">Поставщик обязан обеспечить поставку продукции по всем требованиям Покупателя, </w:t>
      </w:r>
      <w:r w:rsidRPr="005B668D">
        <w:rPr>
          <w:spacing w:val="6"/>
          <w:sz w:val="24"/>
          <w:szCs w:val="24"/>
        </w:rPr>
        <w:t xml:space="preserve">но не более объема, указанного в Плане-задании на год. Поставка свыше запланированных </w:t>
      </w:r>
      <w:r w:rsidRPr="005B668D">
        <w:rPr>
          <w:sz w:val="24"/>
          <w:szCs w:val="24"/>
        </w:rPr>
        <w:t>объемов производится по Прейскуранту цен, только по дополнительному письменному соглашению Сторон.</w:t>
      </w:r>
    </w:p>
    <w:p w:rsidR="000F7E3C" w:rsidRPr="005B668D" w:rsidRDefault="000F7E3C" w:rsidP="000F7E3C">
      <w:pPr>
        <w:numPr>
          <w:ilvl w:val="0"/>
          <w:numId w:val="2"/>
        </w:numPr>
        <w:shd w:val="clear" w:color="auto" w:fill="FFFFFF"/>
        <w:tabs>
          <w:tab w:val="left" w:pos="991"/>
        </w:tabs>
        <w:ind w:left="11"/>
        <w:jc w:val="both"/>
        <w:rPr>
          <w:spacing w:val="-7"/>
          <w:sz w:val="24"/>
          <w:szCs w:val="24"/>
        </w:rPr>
      </w:pPr>
      <w:r w:rsidRPr="005B668D">
        <w:rPr>
          <w:spacing w:val="3"/>
          <w:sz w:val="24"/>
          <w:szCs w:val="24"/>
        </w:rPr>
        <w:t>Право собственности на преданную продукцию переходит к Покупателю с момента</w:t>
      </w:r>
      <w:r w:rsidRPr="005B668D">
        <w:rPr>
          <w:spacing w:val="3"/>
          <w:sz w:val="24"/>
          <w:szCs w:val="24"/>
        </w:rPr>
        <w:br/>
      </w:r>
      <w:r w:rsidRPr="005B668D">
        <w:rPr>
          <w:sz w:val="24"/>
          <w:szCs w:val="24"/>
        </w:rPr>
        <w:lastRenderedPageBreak/>
        <w:t>получения продукции Покупателем.</w:t>
      </w:r>
    </w:p>
    <w:p w:rsidR="000F7E3C" w:rsidRPr="005B668D" w:rsidRDefault="000F7E3C" w:rsidP="000F7E3C">
      <w:pPr>
        <w:numPr>
          <w:ilvl w:val="0"/>
          <w:numId w:val="2"/>
        </w:numPr>
        <w:shd w:val="clear" w:color="auto" w:fill="FFFFFF"/>
        <w:tabs>
          <w:tab w:val="left" w:pos="991"/>
        </w:tabs>
        <w:ind w:left="11"/>
        <w:jc w:val="both"/>
        <w:rPr>
          <w:spacing w:val="-7"/>
          <w:sz w:val="24"/>
          <w:szCs w:val="24"/>
        </w:rPr>
      </w:pPr>
      <w:r w:rsidRPr="005B668D">
        <w:rPr>
          <w:sz w:val="24"/>
          <w:szCs w:val="24"/>
        </w:rPr>
        <w:t xml:space="preserve">Срок поставки: </w:t>
      </w:r>
      <w:r>
        <w:rPr>
          <w:sz w:val="24"/>
          <w:szCs w:val="24"/>
        </w:rPr>
        <w:t>в течение</w:t>
      </w:r>
      <w:r w:rsidRPr="005B668D">
        <w:rPr>
          <w:sz w:val="24"/>
          <w:szCs w:val="24"/>
        </w:rPr>
        <w:t xml:space="preserve"> 202</w:t>
      </w:r>
      <w:r>
        <w:rPr>
          <w:sz w:val="24"/>
          <w:szCs w:val="24"/>
        </w:rPr>
        <w:t>6</w:t>
      </w:r>
      <w:r w:rsidRPr="005B668D">
        <w:rPr>
          <w:sz w:val="24"/>
          <w:szCs w:val="24"/>
        </w:rPr>
        <w:t xml:space="preserve"> года.</w:t>
      </w:r>
    </w:p>
    <w:p w:rsidR="000F7E3C" w:rsidRPr="005B668D" w:rsidRDefault="000F7E3C" w:rsidP="000F7E3C">
      <w:pPr>
        <w:shd w:val="clear" w:color="auto" w:fill="FFFFFF"/>
        <w:tabs>
          <w:tab w:val="left" w:pos="3994"/>
        </w:tabs>
        <w:jc w:val="center"/>
        <w:rPr>
          <w:b/>
          <w:bCs/>
          <w:spacing w:val="-1"/>
          <w:sz w:val="24"/>
          <w:szCs w:val="24"/>
        </w:rPr>
      </w:pPr>
      <w:r w:rsidRPr="005B668D">
        <w:rPr>
          <w:b/>
          <w:bCs/>
          <w:spacing w:val="-1"/>
          <w:sz w:val="24"/>
          <w:szCs w:val="24"/>
        </w:rPr>
        <w:t>3.Порядок расчетов</w:t>
      </w:r>
    </w:p>
    <w:p w:rsidR="000F7E3C" w:rsidRPr="00B55B08" w:rsidRDefault="000F7E3C" w:rsidP="000F7E3C">
      <w:pPr>
        <w:shd w:val="clear" w:color="auto" w:fill="FFFFFF"/>
        <w:tabs>
          <w:tab w:val="left" w:pos="994"/>
        </w:tabs>
        <w:jc w:val="both"/>
        <w:rPr>
          <w:sz w:val="24"/>
          <w:szCs w:val="24"/>
        </w:rPr>
      </w:pPr>
      <w:r w:rsidRPr="005B668D">
        <w:rPr>
          <w:spacing w:val="-8"/>
          <w:sz w:val="22"/>
          <w:szCs w:val="22"/>
        </w:rPr>
        <w:t>3.1.</w:t>
      </w:r>
      <w:r w:rsidRPr="005B668D">
        <w:rPr>
          <w:spacing w:val="-9"/>
          <w:sz w:val="22"/>
          <w:szCs w:val="22"/>
        </w:rPr>
        <w:t xml:space="preserve"> </w:t>
      </w:r>
      <w:r w:rsidRPr="005B668D">
        <w:rPr>
          <w:sz w:val="22"/>
          <w:szCs w:val="22"/>
        </w:rPr>
        <w:t>Общая сумма</w:t>
      </w:r>
      <w:r w:rsidRPr="005B668D">
        <w:t xml:space="preserve"> </w:t>
      </w:r>
      <w:r w:rsidRPr="005B668D">
        <w:rPr>
          <w:sz w:val="22"/>
          <w:szCs w:val="22"/>
        </w:rPr>
        <w:t xml:space="preserve">Договора составляет </w:t>
      </w:r>
      <w:r>
        <w:rPr>
          <w:b/>
          <w:sz w:val="22"/>
          <w:szCs w:val="22"/>
        </w:rPr>
        <w:t>______</w:t>
      </w:r>
      <w:r w:rsidRPr="005B668D">
        <w:rPr>
          <w:b/>
          <w:sz w:val="22"/>
          <w:szCs w:val="22"/>
        </w:rPr>
        <w:t xml:space="preserve"> (</w:t>
      </w:r>
      <w:r>
        <w:rPr>
          <w:b/>
          <w:sz w:val="22"/>
          <w:szCs w:val="22"/>
        </w:rPr>
        <w:t>____________</w:t>
      </w:r>
      <w:r w:rsidRPr="005B668D">
        <w:rPr>
          <w:b/>
          <w:sz w:val="22"/>
          <w:szCs w:val="22"/>
        </w:rPr>
        <w:t>) рубл</w:t>
      </w:r>
      <w:r>
        <w:rPr>
          <w:b/>
          <w:sz w:val="22"/>
          <w:szCs w:val="22"/>
        </w:rPr>
        <w:t>ь</w:t>
      </w:r>
      <w:r w:rsidRPr="005B668D">
        <w:rPr>
          <w:b/>
          <w:sz w:val="22"/>
          <w:szCs w:val="22"/>
        </w:rPr>
        <w:t xml:space="preserve"> </w:t>
      </w:r>
      <w:r>
        <w:rPr>
          <w:b/>
          <w:sz w:val="22"/>
          <w:szCs w:val="22"/>
        </w:rPr>
        <w:t>__</w:t>
      </w:r>
      <w:r w:rsidRPr="005B668D">
        <w:rPr>
          <w:b/>
          <w:sz w:val="22"/>
          <w:szCs w:val="22"/>
        </w:rPr>
        <w:t xml:space="preserve"> коп</w:t>
      </w:r>
      <w:proofErr w:type="gramStart"/>
      <w:r w:rsidRPr="005B668D">
        <w:rPr>
          <w:b/>
          <w:sz w:val="22"/>
          <w:szCs w:val="22"/>
        </w:rPr>
        <w:t>.</w:t>
      </w:r>
      <w:proofErr w:type="gramEnd"/>
      <w:r w:rsidRPr="005B668D">
        <w:rPr>
          <w:b/>
          <w:sz w:val="22"/>
          <w:szCs w:val="22"/>
        </w:rPr>
        <w:t xml:space="preserve"> </w:t>
      </w:r>
      <w:proofErr w:type="gramStart"/>
      <w:r w:rsidRPr="005B668D">
        <w:rPr>
          <w:b/>
          <w:sz w:val="22"/>
          <w:szCs w:val="22"/>
        </w:rPr>
        <w:t>в</w:t>
      </w:r>
      <w:proofErr w:type="gramEnd"/>
      <w:r w:rsidRPr="005B668D">
        <w:rPr>
          <w:b/>
          <w:sz w:val="22"/>
          <w:szCs w:val="22"/>
        </w:rPr>
        <w:t xml:space="preserve"> </w:t>
      </w:r>
      <w:proofErr w:type="spellStart"/>
      <w:r w:rsidRPr="005B668D">
        <w:rPr>
          <w:b/>
          <w:sz w:val="22"/>
          <w:szCs w:val="22"/>
        </w:rPr>
        <w:t>т.ч</w:t>
      </w:r>
      <w:proofErr w:type="spellEnd"/>
      <w:r w:rsidRPr="005B668D">
        <w:rPr>
          <w:b/>
          <w:sz w:val="22"/>
          <w:szCs w:val="22"/>
        </w:rPr>
        <w:t>. НДС</w:t>
      </w:r>
      <w:r>
        <w:rPr>
          <w:b/>
          <w:sz w:val="22"/>
          <w:szCs w:val="22"/>
        </w:rPr>
        <w:t>/без НДС.</w:t>
      </w:r>
      <w:r w:rsidRPr="005B668D">
        <w:rPr>
          <w:sz w:val="22"/>
          <w:szCs w:val="22"/>
        </w:rPr>
        <w:t xml:space="preserve"> Цена </w:t>
      </w:r>
      <w:r w:rsidRPr="00B55B08">
        <w:rPr>
          <w:sz w:val="24"/>
          <w:szCs w:val="24"/>
        </w:rPr>
        <w:t>Договора является твердой и определяется на весь период исполнения Договора.</w:t>
      </w:r>
    </w:p>
    <w:p w:rsidR="000F7E3C" w:rsidRPr="005B668D" w:rsidRDefault="000F7E3C" w:rsidP="000F7E3C">
      <w:pPr>
        <w:shd w:val="clear" w:color="auto" w:fill="FFFFFF"/>
        <w:tabs>
          <w:tab w:val="left" w:pos="994"/>
        </w:tabs>
        <w:ind w:left="11"/>
        <w:jc w:val="both"/>
        <w:rPr>
          <w:sz w:val="24"/>
          <w:szCs w:val="24"/>
        </w:rPr>
      </w:pPr>
      <w:r w:rsidRPr="005B668D">
        <w:rPr>
          <w:sz w:val="24"/>
          <w:szCs w:val="24"/>
        </w:rPr>
        <w:t>3.2. Поставщик на основе требований Покупателя, по которым была произведена поставка</w:t>
      </w:r>
      <w:r w:rsidRPr="005B668D">
        <w:rPr>
          <w:sz w:val="24"/>
          <w:szCs w:val="24"/>
        </w:rPr>
        <w:br/>
      </w:r>
      <w:r w:rsidRPr="005B668D">
        <w:rPr>
          <w:spacing w:val="3"/>
          <w:sz w:val="24"/>
          <w:szCs w:val="24"/>
        </w:rPr>
        <w:t>продукции в соответствии с разделом 2 настоящего</w:t>
      </w:r>
      <w:r w:rsidRPr="005B668D">
        <w:t xml:space="preserve"> </w:t>
      </w:r>
      <w:r w:rsidRPr="005B668D">
        <w:rPr>
          <w:spacing w:val="3"/>
          <w:sz w:val="24"/>
          <w:szCs w:val="24"/>
        </w:rPr>
        <w:t xml:space="preserve">Договора, ежемесячно составляет счет-фактуру на весь объем продукции, поставленной за отчетный период, </w:t>
      </w:r>
      <w:r w:rsidRPr="005B668D">
        <w:rPr>
          <w:sz w:val="24"/>
          <w:szCs w:val="24"/>
        </w:rPr>
        <w:t xml:space="preserve">выписывает накладную </w:t>
      </w:r>
    </w:p>
    <w:p w:rsidR="000F7E3C" w:rsidRPr="005B668D" w:rsidRDefault="000F7E3C" w:rsidP="000F7E3C">
      <w:pPr>
        <w:shd w:val="clear" w:color="auto" w:fill="FFFFFF"/>
        <w:tabs>
          <w:tab w:val="left" w:pos="994"/>
        </w:tabs>
        <w:jc w:val="both"/>
        <w:rPr>
          <w:spacing w:val="-9"/>
          <w:sz w:val="24"/>
          <w:szCs w:val="24"/>
        </w:rPr>
      </w:pPr>
      <w:r w:rsidRPr="005B668D">
        <w:rPr>
          <w:sz w:val="24"/>
          <w:szCs w:val="24"/>
        </w:rPr>
        <w:t>и направляет указанные документы Покупателю.</w:t>
      </w:r>
    </w:p>
    <w:p w:rsidR="000F7E3C" w:rsidRPr="005B668D" w:rsidRDefault="000F7E3C" w:rsidP="000F7E3C">
      <w:pPr>
        <w:shd w:val="clear" w:color="auto" w:fill="FFFFFF"/>
        <w:tabs>
          <w:tab w:val="left" w:pos="1087"/>
        </w:tabs>
        <w:ind w:left="11"/>
        <w:jc w:val="both"/>
        <w:rPr>
          <w:sz w:val="24"/>
          <w:szCs w:val="24"/>
        </w:rPr>
      </w:pPr>
      <w:r w:rsidRPr="005B668D">
        <w:rPr>
          <w:spacing w:val="-8"/>
          <w:sz w:val="24"/>
          <w:szCs w:val="24"/>
        </w:rPr>
        <w:t>3.3</w:t>
      </w:r>
      <w:r w:rsidRPr="005B668D">
        <w:rPr>
          <w:sz w:val="24"/>
          <w:szCs w:val="24"/>
        </w:rPr>
        <w:t xml:space="preserve"> </w:t>
      </w:r>
      <w:r w:rsidRPr="005B668D">
        <w:rPr>
          <w:spacing w:val="6"/>
          <w:sz w:val="24"/>
          <w:szCs w:val="24"/>
        </w:rPr>
        <w:t>Оплата производится путем безналичного перечисления денежных средств на</w:t>
      </w:r>
      <w:r w:rsidRPr="005B668D">
        <w:rPr>
          <w:spacing w:val="6"/>
          <w:sz w:val="24"/>
          <w:szCs w:val="24"/>
        </w:rPr>
        <w:br/>
      </w:r>
      <w:r w:rsidRPr="005B668D">
        <w:rPr>
          <w:sz w:val="24"/>
          <w:szCs w:val="24"/>
        </w:rPr>
        <w:t xml:space="preserve">лицевой счет Поставщика в течение </w:t>
      </w:r>
      <w:r>
        <w:rPr>
          <w:sz w:val="24"/>
          <w:szCs w:val="24"/>
        </w:rPr>
        <w:t>1</w:t>
      </w:r>
      <w:r w:rsidRPr="005B668D">
        <w:rPr>
          <w:sz w:val="24"/>
          <w:szCs w:val="24"/>
        </w:rPr>
        <w:t>0 (</w:t>
      </w:r>
      <w:r>
        <w:rPr>
          <w:sz w:val="24"/>
          <w:szCs w:val="24"/>
        </w:rPr>
        <w:t>десяти</w:t>
      </w:r>
      <w:r w:rsidRPr="005B668D">
        <w:rPr>
          <w:sz w:val="24"/>
          <w:szCs w:val="24"/>
        </w:rPr>
        <w:t>)</w:t>
      </w:r>
      <w:r>
        <w:rPr>
          <w:sz w:val="24"/>
          <w:szCs w:val="24"/>
        </w:rPr>
        <w:t xml:space="preserve"> рабочих дней с момента подписания сторонами документов о приемке</w:t>
      </w:r>
      <w:r w:rsidRPr="005B668D">
        <w:rPr>
          <w:sz w:val="24"/>
          <w:szCs w:val="24"/>
        </w:rPr>
        <w:t xml:space="preserve">. Оплата производится за счет средств </w:t>
      </w:r>
      <w:r>
        <w:rPr>
          <w:sz w:val="24"/>
          <w:szCs w:val="24"/>
        </w:rPr>
        <w:t>бюджетных учреждений.</w:t>
      </w:r>
    </w:p>
    <w:p w:rsidR="000F7E3C" w:rsidRPr="005B668D" w:rsidRDefault="000F7E3C" w:rsidP="000F7E3C">
      <w:pPr>
        <w:shd w:val="clear" w:color="auto" w:fill="FFFFFF"/>
        <w:tabs>
          <w:tab w:val="left" w:pos="1087"/>
        </w:tabs>
        <w:ind w:left="11"/>
        <w:jc w:val="both"/>
      </w:pPr>
    </w:p>
    <w:p w:rsidR="000F7E3C" w:rsidRPr="005B668D" w:rsidRDefault="000F7E3C" w:rsidP="000F7E3C">
      <w:pPr>
        <w:shd w:val="clear" w:color="auto" w:fill="FFFFFF"/>
        <w:ind w:left="11"/>
        <w:jc w:val="center"/>
        <w:rPr>
          <w:b/>
          <w:bCs/>
          <w:sz w:val="24"/>
          <w:szCs w:val="24"/>
        </w:rPr>
      </w:pPr>
      <w:r w:rsidRPr="005B668D">
        <w:rPr>
          <w:b/>
          <w:bCs/>
          <w:sz w:val="24"/>
          <w:szCs w:val="24"/>
        </w:rPr>
        <w:t>4. Ответственность сторон</w:t>
      </w:r>
    </w:p>
    <w:p w:rsidR="000F7E3C" w:rsidRPr="005B668D" w:rsidRDefault="000F7E3C" w:rsidP="000F7E3C">
      <w:pPr>
        <w:shd w:val="clear" w:color="auto" w:fill="FFFFFF"/>
        <w:tabs>
          <w:tab w:val="left" w:pos="1087"/>
        </w:tabs>
        <w:ind w:left="11"/>
        <w:jc w:val="both"/>
        <w:rPr>
          <w:sz w:val="24"/>
          <w:szCs w:val="24"/>
        </w:rPr>
      </w:pPr>
      <w:r>
        <w:rPr>
          <w:noProof/>
        </w:rPr>
        <mc:AlternateContent>
          <mc:Choice Requires="wps">
            <w:drawing>
              <wp:anchor distT="0" distB="0" distL="114300" distR="114300" simplePos="0" relativeHeight="251659264" behindDoc="0" locked="0" layoutInCell="0" allowOverlap="1">
                <wp:simplePos x="0" y="0"/>
                <wp:positionH relativeFrom="column">
                  <wp:posOffset>3261360</wp:posOffset>
                </wp:positionH>
                <wp:positionV relativeFrom="paragraph">
                  <wp:posOffset>878205</wp:posOffset>
                </wp:positionV>
                <wp:extent cx="295275" cy="219710"/>
                <wp:effectExtent l="0" t="0" r="9525" b="889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E3C" w:rsidRDefault="000F7E3C" w:rsidP="000F7E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256.8pt;margin-top:69.15pt;width:23.25pt;height: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" o:allowincell="f" filled="f" stroked="f">
                <v:textbox inset="0,0,0,0">
                  <w:txbxContent>
                    <w:p w:rsidR="000F7E3C" w:rsidRDefault="000F7E3C" w:rsidP="000F7E3C"/>
                  </w:txbxContent>
                </v:textbox>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813435</wp:posOffset>
                </wp:positionH>
                <wp:positionV relativeFrom="paragraph">
                  <wp:posOffset>525780</wp:posOffset>
                </wp:positionV>
                <wp:extent cx="295275" cy="219710"/>
                <wp:effectExtent l="0" t="0" r="9525" b="889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E3C" w:rsidRDefault="000F7E3C" w:rsidP="000F7E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7" type="#_x0000_t202" style="position:absolute;left:0;text-align:left;margin-left:64.05pt;margin-top:41.4pt;width:23.25pt;height:1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" o:allowincell="f" filled="f" stroked="f">
                <v:textbox inset="0,0,0,0">
                  <w:txbxContent>
                    <w:p w:rsidR="000F7E3C" w:rsidRDefault="000F7E3C" w:rsidP="000F7E3C"/>
                  </w:txbxContent>
                </v:textbox>
              </v:shape>
            </w:pict>
          </mc:Fallback>
        </mc:AlternateContent>
      </w:r>
      <w:r w:rsidRPr="005B668D">
        <w:rPr>
          <w:sz w:val="24"/>
          <w:szCs w:val="24"/>
        </w:rPr>
        <w:t xml:space="preserve">4.1. В случае просрочки исполнения Покупателем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bookmarkStart w:id="1" w:name="_Hlk161234712"/>
      <w:r w:rsidRPr="005B668D">
        <w:rPr>
          <w:sz w:val="24"/>
          <w:szCs w:val="24"/>
        </w:rPr>
        <w:t>Договором</w:t>
      </w:r>
      <w:bookmarkEnd w:id="1"/>
      <w:r w:rsidRPr="005B668D">
        <w:rPr>
          <w:sz w:val="24"/>
          <w:szCs w:val="24"/>
        </w:rPr>
        <w:t xml:space="preserve">,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F7E3C" w:rsidRPr="005B668D" w:rsidRDefault="000F7E3C" w:rsidP="000F7E3C">
      <w:pPr>
        <w:shd w:val="clear" w:color="auto" w:fill="FFFFFF"/>
        <w:tabs>
          <w:tab w:val="left" w:pos="1087"/>
        </w:tabs>
        <w:ind w:left="11"/>
        <w:jc w:val="both"/>
        <w:rPr>
          <w:sz w:val="24"/>
          <w:szCs w:val="24"/>
        </w:rPr>
      </w:pPr>
      <w:r w:rsidRPr="005B668D">
        <w:rPr>
          <w:sz w:val="24"/>
          <w:szCs w:val="24"/>
        </w:rPr>
        <w:t>4.2. В случае ненадлежащего исполнения Покупателем обязательств, предусмотренных Договором, за исключением просрочки исполнения обязательств поставщик (подрядчик) вправе взыскать с Покупателя штраф в размере 1000 (одна тысяча) рублей.</w:t>
      </w:r>
    </w:p>
    <w:p w:rsidR="000F7E3C" w:rsidRPr="005B668D" w:rsidRDefault="000F7E3C" w:rsidP="000F7E3C">
      <w:pPr>
        <w:shd w:val="clear" w:color="auto" w:fill="FFFFFF"/>
        <w:tabs>
          <w:tab w:val="left" w:pos="1087"/>
        </w:tabs>
        <w:ind w:left="11"/>
        <w:jc w:val="both"/>
        <w:rPr>
          <w:sz w:val="24"/>
          <w:szCs w:val="24"/>
        </w:rPr>
      </w:pPr>
      <w:r w:rsidRPr="005B668D">
        <w:rPr>
          <w:sz w:val="24"/>
          <w:szCs w:val="24"/>
        </w:rPr>
        <w:t xml:space="preserve">4.3. </w:t>
      </w:r>
      <w:proofErr w:type="gramStart"/>
      <w:r w:rsidRPr="005B668D">
        <w:rPr>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Покупатель направляет поставщику (подрядчику, исполнителю) требование об уплате неустоек (штрафов, пеней).</w:t>
      </w:r>
      <w:proofErr w:type="gramEnd"/>
    </w:p>
    <w:p w:rsidR="000F7E3C" w:rsidRPr="005B668D" w:rsidRDefault="000F7E3C" w:rsidP="000F7E3C">
      <w:pPr>
        <w:shd w:val="clear" w:color="auto" w:fill="FFFFFF"/>
        <w:tabs>
          <w:tab w:val="left" w:pos="1087"/>
        </w:tabs>
        <w:ind w:left="11"/>
        <w:jc w:val="both"/>
        <w:rPr>
          <w:sz w:val="24"/>
          <w:szCs w:val="24"/>
        </w:rPr>
      </w:pPr>
      <w:r w:rsidRPr="005B668D">
        <w:rPr>
          <w:sz w:val="24"/>
          <w:szCs w:val="24"/>
        </w:rPr>
        <w:t>4.4. Пеня начисляется за каждый день просрочки исполнения поставщиком (исполнителем, подрядчиком) обязательства, предусмотренного Договором,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0F7E3C" w:rsidRPr="005B668D" w:rsidRDefault="000F7E3C" w:rsidP="000F7E3C">
      <w:pPr>
        <w:shd w:val="clear" w:color="auto" w:fill="FFFFFF"/>
        <w:tabs>
          <w:tab w:val="left" w:pos="1087"/>
        </w:tabs>
        <w:ind w:left="11"/>
        <w:jc w:val="both"/>
        <w:rPr>
          <w:sz w:val="24"/>
          <w:szCs w:val="24"/>
        </w:rPr>
      </w:pPr>
      <w:r w:rsidRPr="005B668D">
        <w:rPr>
          <w:sz w:val="24"/>
          <w:szCs w:val="24"/>
        </w:rPr>
        <w:t xml:space="preserve">4.5. </w:t>
      </w:r>
      <w:proofErr w:type="gramStart"/>
      <w:r w:rsidRPr="005B668D">
        <w:rPr>
          <w:sz w:val="24"/>
          <w:szCs w:val="24"/>
        </w:rPr>
        <w:t>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 (этапа)</w:t>
      </w:r>
      <w:r>
        <w:rPr>
          <w:sz w:val="24"/>
          <w:szCs w:val="24"/>
        </w:rPr>
        <w:t xml:space="preserve"> ____________________</w:t>
      </w:r>
      <w:r w:rsidRPr="005B668D">
        <w:rPr>
          <w:sz w:val="24"/>
          <w:szCs w:val="24"/>
        </w:rPr>
        <w:t>руб.).</w:t>
      </w:r>
      <w:proofErr w:type="gramEnd"/>
      <w:r w:rsidRPr="005B668D">
        <w:rPr>
          <w:sz w:val="24"/>
          <w:szCs w:val="24"/>
        </w:rPr>
        <w:t xml:space="preserve">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штраф устанавливается в размере 1000 рублей.</w:t>
      </w:r>
    </w:p>
    <w:p w:rsidR="000F7E3C" w:rsidRPr="005B668D" w:rsidRDefault="000F7E3C" w:rsidP="000F7E3C">
      <w:pPr>
        <w:shd w:val="clear" w:color="auto" w:fill="FFFFFF"/>
        <w:tabs>
          <w:tab w:val="left" w:pos="1087"/>
        </w:tabs>
        <w:ind w:left="11"/>
        <w:jc w:val="both"/>
        <w:rPr>
          <w:sz w:val="24"/>
          <w:szCs w:val="24"/>
        </w:rPr>
      </w:pPr>
      <w:r w:rsidRPr="005B668D">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или Покупателем обязательств, предусмотренных</w:t>
      </w:r>
      <w:r w:rsidRPr="005B668D">
        <w:t xml:space="preserve"> </w:t>
      </w:r>
      <w:r w:rsidRPr="005B668D">
        <w:rPr>
          <w:sz w:val="24"/>
          <w:szCs w:val="24"/>
        </w:rPr>
        <w:t>Договором, не может превышать цену Договора.</w:t>
      </w:r>
    </w:p>
    <w:p w:rsidR="000F7E3C" w:rsidRPr="005B668D" w:rsidRDefault="000F7E3C" w:rsidP="000F7E3C">
      <w:pPr>
        <w:shd w:val="clear" w:color="auto" w:fill="FFFFFF"/>
        <w:tabs>
          <w:tab w:val="left" w:pos="1087"/>
        </w:tabs>
        <w:ind w:left="11"/>
        <w:jc w:val="both"/>
        <w:rPr>
          <w:sz w:val="24"/>
          <w:szCs w:val="24"/>
        </w:rPr>
      </w:pPr>
      <w:r w:rsidRPr="005B668D">
        <w:rPr>
          <w:sz w:val="24"/>
          <w:szCs w:val="24"/>
        </w:rPr>
        <w:t>4.6.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Pr="005B668D">
        <w:t xml:space="preserve"> </w:t>
      </w:r>
      <w:r w:rsidRPr="005B668D">
        <w:rPr>
          <w:sz w:val="24"/>
          <w:szCs w:val="24"/>
        </w:rPr>
        <w:t>Договором, произошло вследствие непреодолимой силы или по вине другой стороны.</w:t>
      </w:r>
    </w:p>
    <w:p w:rsidR="000F7E3C" w:rsidRPr="005B668D" w:rsidRDefault="000F7E3C" w:rsidP="000F7E3C">
      <w:pPr>
        <w:shd w:val="clear" w:color="auto" w:fill="FFFFFF"/>
        <w:ind w:left="11" w:right="5"/>
        <w:jc w:val="center"/>
      </w:pPr>
      <w:r w:rsidRPr="005B668D">
        <w:rPr>
          <w:b/>
          <w:bCs/>
          <w:spacing w:val="1"/>
          <w:sz w:val="24"/>
          <w:szCs w:val="24"/>
        </w:rPr>
        <w:t>5.   Срок действия Договора. Порядок разрешения споров</w:t>
      </w:r>
    </w:p>
    <w:p w:rsidR="000F7E3C" w:rsidRPr="00A43FE3" w:rsidRDefault="000F7E3C" w:rsidP="000F7E3C">
      <w:pPr>
        <w:shd w:val="clear" w:color="auto" w:fill="FFFFFF"/>
        <w:tabs>
          <w:tab w:val="left" w:pos="540"/>
        </w:tabs>
        <w:ind w:left="11"/>
        <w:jc w:val="both"/>
        <w:rPr>
          <w:spacing w:val="3"/>
          <w:sz w:val="24"/>
          <w:szCs w:val="24"/>
        </w:rPr>
      </w:pPr>
      <w:r>
        <w:rPr>
          <w:spacing w:val="3"/>
          <w:sz w:val="24"/>
          <w:szCs w:val="24"/>
        </w:rPr>
        <w:t>5.1.</w:t>
      </w:r>
      <w:r w:rsidRPr="00A43FE3">
        <w:rPr>
          <w:spacing w:val="3"/>
          <w:sz w:val="24"/>
          <w:szCs w:val="24"/>
        </w:rPr>
        <w:t>Договор действует с момента подписания по 30 января 2027 г. Расторжение Договора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9-23 статьи 95 Закона № 44-ФЗ.</w:t>
      </w:r>
    </w:p>
    <w:p w:rsidR="000F7E3C" w:rsidRPr="005B668D" w:rsidRDefault="000F7E3C" w:rsidP="000F7E3C">
      <w:pPr>
        <w:pStyle w:val="2"/>
        <w:spacing w:line="228" w:lineRule="auto"/>
        <w:ind w:firstLine="0"/>
        <w:jc w:val="both"/>
        <w:rPr>
          <w:sz w:val="22"/>
          <w:szCs w:val="22"/>
        </w:rPr>
      </w:pPr>
    </w:p>
    <w:p w:rsidR="000F7E3C" w:rsidRPr="005B668D" w:rsidRDefault="000F7E3C" w:rsidP="000F7E3C">
      <w:pPr>
        <w:shd w:val="clear" w:color="auto" w:fill="FFFFFF"/>
        <w:tabs>
          <w:tab w:val="left" w:pos="540"/>
        </w:tabs>
        <w:ind w:left="11"/>
        <w:jc w:val="both"/>
        <w:rPr>
          <w:sz w:val="24"/>
          <w:szCs w:val="24"/>
        </w:rPr>
      </w:pPr>
      <w:r w:rsidRPr="005B668D">
        <w:rPr>
          <w:spacing w:val="-8"/>
          <w:sz w:val="24"/>
          <w:szCs w:val="24"/>
        </w:rPr>
        <w:t>5.2.</w:t>
      </w:r>
      <w:r w:rsidRPr="005B668D">
        <w:rPr>
          <w:sz w:val="24"/>
          <w:szCs w:val="24"/>
        </w:rPr>
        <w:tab/>
      </w:r>
      <w:r w:rsidRPr="005B668D">
        <w:rPr>
          <w:spacing w:val="3"/>
          <w:sz w:val="24"/>
          <w:szCs w:val="24"/>
        </w:rPr>
        <w:t>Все споры или разногласия, которые могут возникнуть при исполнении настоящего Договора</w:t>
      </w:r>
      <w:r w:rsidRPr="005B668D">
        <w:rPr>
          <w:spacing w:val="2"/>
          <w:sz w:val="24"/>
          <w:szCs w:val="24"/>
        </w:rPr>
        <w:t xml:space="preserve">, разрешаются Сторонами путем переговоров, а в случае </w:t>
      </w:r>
      <w:proofErr w:type="gramStart"/>
      <w:r w:rsidRPr="005B668D">
        <w:rPr>
          <w:spacing w:val="2"/>
          <w:sz w:val="24"/>
          <w:szCs w:val="24"/>
        </w:rPr>
        <w:t>не достижения</w:t>
      </w:r>
      <w:proofErr w:type="gramEnd"/>
      <w:r w:rsidRPr="005B668D">
        <w:rPr>
          <w:spacing w:val="2"/>
          <w:sz w:val="24"/>
          <w:szCs w:val="24"/>
        </w:rPr>
        <w:t xml:space="preserve"> соглашения - </w:t>
      </w:r>
      <w:r w:rsidRPr="005B668D">
        <w:rPr>
          <w:sz w:val="24"/>
          <w:szCs w:val="24"/>
        </w:rPr>
        <w:t>в Арбитражном суде Алтайского края.</w:t>
      </w:r>
    </w:p>
    <w:p w:rsidR="000F7E3C" w:rsidRPr="005B668D" w:rsidRDefault="000F7E3C" w:rsidP="000F7E3C">
      <w:pPr>
        <w:shd w:val="clear" w:color="auto" w:fill="FFFFFF"/>
        <w:tabs>
          <w:tab w:val="left" w:pos="1015"/>
        </w:tabs>
        <w:ind w:left="11"/>
        <w:jc w:val="both"/>
      </w:pPr>
    </w:p>
    <w:p w:rsidR="000F7E3C" w:rsidRPr="005B668D" w:rsidRDefault="000F7E3C" w:rsidP="000F7E3C">
      <w:pPr>
        <w:shd w:val="clear" w:color="auto" w:fill="FFFFFF"/>
        <w:ind w:left="11"/>
        <w:jc w:val="center"/>
      </w:pPr>
      <w:r w:rsidRPr="005B668D">
        <w:rPr>
          <w:b/>
          <w:bCs/>
          <w:spacing w:val="-1"/>
          <w:sz w:val="24"/>
          <w:szCs w:val="24"/>
        </w:rPr>
        <w:t>6.   Прочие условия</w:t>
      </w:r>
    </w:p>
    <w:p w:rsidR="000F7E3C" w:rsidRPr="005B668D" w:rsidRDefault="000F7E3C" w:rsidP="000F7E3C">
      <w:pPr>
        <w:numPr>
          <w:ilvl w:val="0"/>
          <w:numId w:val="1"/>
        </w:numPr>
        <w:shd w:val="clear" w:color="auto" w:fill="FFFFFF"/>
        <w:tabs>
          <w:tab w:val="left" w:pos="1025"/>
        </w:tabs>
        <w:ind w:left="11"/>
        <w:jc w:val="both"/>
        <w:rPr>
          <w:spacing w:val="-7"/>
          <w:sz w:val="24"/>
          <w:szCs w:val="24"/>
        </w:rPr>
      </w:pPr>
      <w:r w:rsidRPr="005B668D">
        <w:rPr>
          <w:spacing w:val="8"/>
          <w:sz w:val="24"/>
          <w:szCs w:val="24"/>
        </w:rPr>
        <w:t xml:space="preserve">Стороны обязуются письменно извещать друг друга обо всех </w:t>
      </w:r>
      <w:r w:rsidRPr="005B668D">
        <w:rPr>
          <w:spacing w:val="5"/>
          <w:sz w:val="24"/>
          <w:szCs w:val="24"/>
        </w:rPr>
        <w:t xml:space="preserve">изменениях юридического адреса, банковских реквизитов, наименования и фактического </w:t>
      </w:r>
      <w:r w:rsidRPr="005B668D">
        <w:rPr>
          <w:spacing w:val="-1"/>
          <w:sz w:val="24"/>
          <w:szCs w:val="24"/>
        </w:rPr>
        <w:t>местонахождения.</w:t>
      </w:r>
    </w:p>
    <w:p w:rsidR="000F7E3C" w:rsidRPr="00A43FE3" w:rsidRDefault="000F7E3C" w:rsidP="000F7E3C">
      <w:pPr>
        <w:numPr>
          <w:ilvl w:val="0"/>
          <w:numId w:val="1"/>
        </w:numPr>
        <w:shd w:val="clear" w:color="auto" w:fill="FFFFFF"/>
        <w:tabs>
          <w:tab w:val="left" w:pos="1025"/>
        </w:tabs>
        <w:ind w:left="11"/>
        <w:jc w:val="both"/>
        <w:rPr>
          <w:spacing w:val="5"/>
          <w:sz w:val="24"/>
          <w:szCs w:val="24"/>
        </w:rPr>
      </w:pPr>
      <w:r w:rsidRPr="00A43FE3">
        <w:rPr>
          <w:spacing w:val="5"/>
          <w:sz w:val="24"/>
          <w:szCs w:val="24"/>
        </w:rPr>
        <w:t>Договор составлен в форме электронного документа, подписанного усиленными электронными подписями Сторон.</w:t>
      </w:r>
    </w:p>
    <w:p w:rsidR="000F7E3C" w:rsidRPr="005B668D" w:rsidRDefault="000F7E3C" w:rsidP="000F7E3C">
      <w:pPr>
        <w:numPr>
          <w:ilvl w:val="0"/>
          <w:numId w:val="1"/>
        </w:numPr>
        <w:shd w:val="clear" w:color="auto" w:fill="FFFFFF"/>
        <w:tabs>
          <w:tab w:val="left" w:pos="1025"/>
        </w:tabs>
        <w:ind w:left="11"/>
        <w:jc w:val="both"/>
        <w:rPr>
          <w:spacing w:val="-8"/>
          <w:sz w:val="24"/>
          <w:szCs w:val="24"/>
        </w:rPr>
      </w:pPr>
      <w:r w:rsidRPr="005B668D">
        <w:rPr>
          <w:sz w:val="24"/>
          <w:szCs w:val="24"/>
        </w:rPr>
        <w:t>Во всем остальном, что не предусмотрено настоящим Договором, стороны руководствуются действующим законодательством РФ.</w:t>
      </w:r>
    </w:p>
    <w:p w:rsidR="000F7E3C" w:rsidRPr="005B668D" w:rsidRDefault="000F7E3C" w:rsidP="000F7E3C">
      <w:pPr>
        <w:widowControl/>
        <w:autoSpaceDE/>
        <w:autoSpaceDN/>
        <w:adjustRightInd/>
        <w:spacing w:line="228" w:lineRule="auto"/>
        <w:rPr>
          <w:b/>
          <w:sz w:val="21"/>
          <w:szCs w:val="21"/>
        </w:rPr>
      </w:pPr>
      <w:r w:rsidRPr="005B668D">
        <w:rPr>
          <w:sz w:val="24"/>
          <w:szCs w:val="24"/>
        </w:rPr>
        <w:t xml:space="preserve">                  </w:t>
      </w:r>
      <w:r w:rsidRPr="005B668D">
        <w:rPr>
          <w:b/>
          <w:sz w:val="24"/>
          <w:szCs w:val="24"/>
        </w:rPr>
        <w:t xml:space="preserve">7. </w:t>
      </w:r>
      <w:r w:rsidRPr="005B668D">
        <w:rPr>
          <w:b/>
          <w:sz w:val="21"/>
          <w:szCs w:val="21"/>
        </w:rPr>
        <w:t>ЮРИДИЧЕСКИЕ АДРЕСА, БАНКОВСКИЕ РЕКВИЗИТЫ И ПОДПИСИ СТОРОН</w:t>
      </w:r>
    </w:p>
    <w:p w:rsidR="000F7E3C" w:rsidRPr="005B668D" w:rsidRDefault="000F7E3C" w:rsidP="000F7E3C">
      <w:pPr>
        <w:widowControl/>
        <w:autoSpaceDE/>
        <w:autoSpaceDN/>
        <w:adjustRightInd/>
        <w:spacing w:line="228" w:lineRule="auto"/>
        <w:jc w:val="center"/>
        <w:rPr>
          <w:b/>
          <w:sz w:val="21"/>
          <w:szCs w:val="21"/>
        </w:rPr>
      </w:pPr>
    </w:p>
    <w:p w:rsidR="000F7E3C" w:rsidRPr="005B668D" w:rsidRDefault="000F7E3C" w:rsidP="000F7E3C">
      <w:pPr>
        <w:widowControl/>
        <w:autoSpaceDE/>
        <w:autoSpaceDN/>
        <w:adjustRightInd/>
        <w:spacing w:line="228" w:lineRule="auto"/>
        <w:rPr>
          <w:b/>
          <w:sz w:val="24"/>
          <w:szCs w:val="24"/>
        </w:rPr>
      </w:pPr>
      <w:r w:rsidRPr="005B668D">
        <w:rPr>
          <w:b/>
          <w:sz w:val="24"/>
          <w:szCs w:val="24"/>
        </w:rPr>
        <w:tab/>
      </w:r>
      <w:r w:rsidRPr="005B668D">
        <w:rPr>
          <w:b/>
          <w:sz w:val="24"/>
          <w:szCs w:val="24"/>
        </w:rPr>
        <w:tab/>
        <w:t>«Поставщик»</w:t>
      </w:r>
      <w:r w:rsidRPr="005B668D">
        <w:rPr>
          <w:b/>
          <w:sz w:val="24"/>
          <w:szCs w:val="24"/>
        </w:rPr>
        <w:tab/>
      </w:r>
      <w:r w:rsidRPr="005B668D">
        <w:rPr>
          <w:b/>
          <w:sz w:val="24"/>
          <w:szCs w:val="24"/>
        </w:rPr>
        <w:tab/>
      </w:r>
      <w:r w:rsidRPr="005B668D">
        <w:rPr>
          <w:b/>
          <w:sz w:val="24"/>
          <w:szCs w:val="24"/>
        </w:rPr>
        <w:tab/>
      </w:r>
      <w:r w:rsidRPr="005B668D">
        <w:rPr>
          <w:b/>
          <w:sz w:val="24"/>
          <w:szCs w:val="24"/>
        </w:rPr>
        <w:tab/>
      </w:r>
      <w:r w:rsidRPr="005B668D">
        <w:rPr>
          <w:b/>
          <w:sz w:val="24"/>
          <w:szCs w:val="24"/>
        </w:rPr>
        <w:tab/>
        <w:t>«Покупатель»</w:t>
      </w:r>
    </w:p>
    <w:p w:rsidR="000F7E3C" w:rsidRPr="005B668D" w:rsidRDefault="000F7E3C" w:rsidP="000F7E3C">
      <w:pPr>
        <w:widowControl/>
        <w:autoSpaceDE/>
        <w:autoSpaceDN/>
        <w:adjustRightInd/>
        <w:spacing w:line="228" w:lineRule="auto"/>
        <w:jc w:val="center"/>
        <w:rPr>
          <w:b/>
          <w:sz w:val="21"/>
          <w:szCs w:val="21"/>
        </w:rPr>
      </w:pPr>
    </w:p>
    <w:tbl>
      <w:tblPr>
        <w:tblW w:w="9934" w:type="dxa"/>
        <w:tblLook w:val="01E0" w:firstRow="1" w:lastRow="1" w:firstColumn="1" w:lastColumn="1" w:noHBand="0" w:noVBand="0"/>
      </w:tblPr>
      <w:tblGrid>
        <w:gridCol w:w="5148"/>
        <w:gridCol w:w="4786"/>
      </w:tblGrid>
      <w:tr w:rsidR="000F7E3C" w:rsidRPr="005B668D" w:rsidTr="00CD6767">
        <w:tc>
          <w:tcPr>
            <w:tcW w:w="5148" w:type="dxa"/>
            <w:shd w:val="clear" w:color="auto" w:fill="auto"/>
          </w:tcPr>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Pr="00E77B06"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Default="000F7E3C" w:rsidP="00CD6767">
            <w:pPr>
              <w:jc w:val="both"/>
              <w:rPr>
                <w:sz w:val="22"/>
                <w:szCs w:val="22"/>
              </w:rPr>
            </w:pPr>
          </w:p>
          <w:p w:rsidR="000F7E3C" w:rsidRPr="00E77B06" w:rsidRDefault="000F7E3C" w:rsidP="00CD6767">
            <w:pPr>
              <w:jc w:val="both"/>
              <w:rPr>
                <w:sz w:val="22"/>
                <w:szCs w:val="22"/>
              </w:rPr>
            </w:pPr>
            <w:r w:rsidRPr="00E77B06">
              <w:rPr>
                <w:sz w:val="22"/>
                <w:szCs w:val="22"/>
              </w:rPr>
              <w:t>__________</w:t>
            </w:r>
            <w:r>
              <w:rPr>
                <w:sz w:val="22"/>
                <w:szCs w:val="22"/>
              </w:rPr>
              <w:t>____/________________/</w:t>
            </w:r>
          </w:p>
          <w:p w:rsidR="000F7E3C" w:rsidRPr="005B668D" w:rsidRDefault="000F7E3C" w:rsidP="00CD6767">
            <w:pPr>
              <w:jc w:val="both"/>
              <w:rPr>
                <w:sz w:val="22"/>
                <w:szCs w:val="22"/>
              </w:rPr>
            </w:pPr>
            <w:r w:rsidRPr="005B668D">
              <w:rPr>
                <w:sz w:val="22"/>
                <w:szCs w:val="22"/>
              </w:rPr>
              <w:t>М.П.</w:t>
            </w:r>
          </w:p>
        </w:tc>
        <w:tc>
          <w:tcPr>
            <w:tcW w:w="4786" w:type="dxa"/>
            <w:shd w:val="clear" w:color="auto" w:fill="auto"/>
          </w:tcPr>
          <w:p w:rsidR="000F7E3C" w:rsidRPr="005B668D" w:rsidRDefault="000F7E3C" w:rsidP="00CD6767">
            <w:pPr>
              <w:jc w:val="both"/>
              <w:rPr>
                <w:sz w:val="22"/>
                <w:szCs w:val="22"/>
              </w:rPr>
            </w:pPr>
          </w:p>
          <w:p w:rsidR="000F7E3C" w:rsidRPr="00B55B08" w:rsidRDefault="000F7E3C" w:rsidP="00CD6767">
            <w:pPr>
              <w:shd w:val="clear" w:color="auto" w:fill="FFFFFF"/>
              <w:tabs>
                <w:tab w:val="left" w:pos="1025"/>
              </w:tabs>
              <w:ind w:left="11"/>
              <w:jc w:val="both"/>
              <w:rPr>
                <w:b/>
                <w:sz w:val="24"/>
                <w:szCs w:val="24"/>
              </w:rPr>
            </w:pPr>
            <w:r w:rsidRPr="00B55B08">
              <w:rPr>
                <w:b/>
                <w:sz w:val="24"/>
                <w:szCs w:val="24"/>
              </w:rPr>
              <w:t>ФГБУ «ФЦТОЭ» Минздрава России (г. Барнаул)</w:t>
            </w:r>
          </w:p>
          <w:p w:rsidR="000F7E3C" w:rsidRPr="00DD70BA" w:rsidRDefault="000F7E3C" w:rsidP="00CD6767">
            <w:pPr>
              <w:shd w:val="clear" w:color="auto" w:fill="FFFFFF"/>
              <w:tabs>
                <w:tab w:val="left" w:pos="1025"/>
              </w:tabs>
              <w:ind w:left="11"/>
              <w:jc w:val="both"/>
              <w:rPr>
                <w:sz w:val="24"/>
                <w:szCs w:val="24"/>
              </w:rPr>
            </w:pPr>
            <w:r w:rsidRPr="00DD70BA">
              <w:rPr>
                <w:sz w:val="24"/>
                <w:szCs w:val="24"/>
              </w:rPr>
              <w:t xml:space="preserve">656045, РФ, Алтайский край, г. Барнаул, </w:t>
            </w:r>
          </w:p>
          <w:p w:rsidR="000F7E3C" w:rsidRPr="00DD70BA" w:rsidRDefault="000F7E3C" w:rsidP="00CD6767">
            <w:pPr>
              <w:shd w:val="clear" w:color="auto" w:fill="FFFFFF"/>
              <w:tabs>
                <w:tab w:val="left" w:pos="1025"/>
              </w:tabs>
              <w:jc w:val="both"/>
              <w:rPr>
                <w:sz w:val="24"/>
                <w:szCs w:val="24"/>
              </w:rPr>
            </w:pPr>
            <w:r w:rsidRPr="00DD70BA">
              <w:rPr>
                <w:sz w:val="24"/>
                <w:szCs w:val="24"/>
              </w:rPr>
              <w:t xml:space="preserve">ул. </w:t>
            </w:r>
            <w:proofErr w:type="spellStart"/>
            <w:r w:rsidRPr="00DD70BA">
              <w:rPr>
                <w:sz w:val="24"/>
                <w:szCs w:val="24"/>
              </w:rPr>
              <w:t>Ляпидевского</w:t>
            </w:r>
            <w:proofErr w:type="spellEnd"/>
            <w:r w:rsidRPr="00DD70BA">
              <w:rPr>
                <w:sz w:val="24"/>
                <w:szCs w:val="24"/>
              </w:rPr>
              <w:t>, 1/3</w:t>
            </w:r>
          </w:p>
          <w:p w:rsidR="000F7E3C" w:rsidRPr="00DD70BA" w:rsidRDefault="000F7E3C" w:rsidP="00CD6767">
            <w:pPr>
              <w:shd w:val="clear" w:color="auto" w:fill="FFFFFF"/>
              <w:tabs>
                <w:tab w:val="left" w:pos="1025"/>
              </w:tabs>
              <w:ind w:left="11"/>
              <w:jc w:val="both"/>
              <w:rPr>
                <w:sz w:val="24"/>
                <w:szCs w:val="24"/>
              </w:rPr>
            </w:pPr>
            <w:r w:rsidRPr="00DD70BA">
              <w:rPr>
                <w:sz w:val="24"/>
                <w:szCs w:val="24"/>
              </w:rPr>
              <w:t>тел: (3852)297-501, 297-510, koral010@yandex.ru</w:t>
            </w:r>
          </w:p>
          <w:p w:rsidR="000F7E3C" w:rsidRPr="00DD70BA" w:rsidRDefault="000F7E3C" w:rsidP="00CD6767">
            <w:pPr>
              <w:shd w:val="clear" w:color="auto" w:fill="FFFFFF"/>
              <w:tabs>
                <w:tab w:val="left" w:pos="1025"/>
              </w:tabs>
              <w:ind w:left="11"/>
              <w:jc w:val="both"/>
              <w:rPr>
                <w:sz w:val="24"/>
                <w:szCs w:val="24"/>
              </w:rPr>
            </w:pPr>
            <w:r w:rsidRPr="00DD70BA">
              <w:rPr>
                <w:sz w:val="24"/>
                <w:szCs w:val="24"/>
              </w:rPr>
              <w:t xml:space="preserve">Наименование получателя: УФК по Новосибирской области  (ФГБУ «ФЦТОЭ» Минздрава России (г. Барнаул), </w:t>
            </w:r>
            <w:proofErr w:type="gramStart"/>
            <w:r w:rsidRPr="00DD70BA">
              <w:rPr>
                <w:sz w:val="24"/>
                <w:szCs w:val="24"/>
              </w:rPr>
              <w:t>л</w:t>
            </w:r>
            <w:proofErr w:type="gramEnd"/>
            <w:r w:rsidRPr="00DD70BA">
              <w:rPr>
                <w:sz w:val="24"/>
                <w:szCs w:val="24"/>
              </w:rPr>
              <w:t xml:space="preserve">/c 20176Ш58250, 22176Ш58250, 21176Ш58250) </w:t>
            </w:r>
          </w:p>
          <w:p w:rsidR="000F7E3C" w:rsidRPr="00DD70BA" w:rsidRDefault="000F7E3C" w:rsidP="00CD6767">
            <w:pPr>
              <w:shd w:val="clear" w:color="auto" w:fill="FFFFFF"/>
              <w:tabs>
                <w:tab w:val="left" w:pos="1025"/>
              </w:tabs>
              <w:ind w:left="11"/>
              <w:jc w:val="both"/>
              <w:rPr>
                <w:sz w:val="24"/>
                <w:szCs w:val="24"/>
              </w:rPr>
            </w:pPr>
            <w:r w:rsidRPr="00DD70BA">
              <w:rPr>
                <w:sz w:val="24"/>
                <w:szCs w:val="24"/>
              </w:rPr>
              <w:t>ИНН 2225130700</w:t>
            </w:r>
          </w:p>
          <w:p w:rsidR="000F7E3C" w:rsidRPr="00DD70BA" w:rsidRDefault="000F7E3C" w:rsidP="00CD6767">
            <w:pPr>
              <w:shd w:val="clear" w:color="auto" w:fill="FFFFFF"/>
              <w:tabs>
                <w:tab w:val="left" w:pos="1025"/>
              </w:tabs>
              <w:ind w:left="11"/>
              <w:jc w:val="both"/>
              <w:rPr>
                <w:sz w:val="24"/>
                <w:szCs w:val="24"/>
              </w:rPr>
            </w:pPr>
            <w:r w:rsidRPr="00DD70BA">
              <w:rPr>
                <w:sz w:val="24"/>
                <w:szCs w:val="24"/>
              </w:rPr>
              <w:t>КПП 222501001</w:t>
            </w:r>
          </w:p>
          <w:p w:rsidR="000F7E3C" w:rsidRPr="00DD70BA" w:rsidRDefault="000F7E3C" w:rsidP="00CD6767">
            <w:pPr>
              <w:shd w:val="clear" w:color="auto" w:fill="FFFFFF"/>
              <w:tabs>
                <w:tab w:val="left" w:pos="1025"/>
              </w:tabs>
              <w:ind w:left="11"/>
              <w:jc w:val="both"/>
              <w:rPr>
                <w:sz w:val="24"/>
                <w:szCs w:val="24"/>
              </w:rPr>
            </w:pPr>
            <w:r w:rsidRPr="00DD70BA">
              <w:rPr>
                <w:sz w:val="24"/>
                <w:szCs w:val="24"/>
              </w:rPr>
              <w:t>ОКТМО 01701000</w:t>
            </w:r>
          </w:p>
          <w:p w:rsidR="000F7E3C" w:rsidRPr="00DD70BA" w:rsidRDefault="000F7E3C" w:rsidP="00CD6767">
            <w:pPr>
              <w:shd w:val="clear" w:color="auto" w:fill="FFFFFF"/>
              <w:tabs>
                <w:tab w:val="left" w:pos="1025"/>
              </w:tabs>
              <w:ind w:left="11"/>
              <w:jc w:val="both"/>
              <w:rPr>
                <w:sz w:val="24"/>
                <w:szCs w:val="24"/>
              </w:rPr>
            </w:pPr>
            <w:proofErr w:type="gramStart"/>
            <w:r w:rsidRPr="00DD70BA">
              <w:rPr>
                <w:sz w:val="24"/>
                <w:szCs w:val="24"/>
              </w:rPr>
              <w:t>р</w:t>
            </w:r>
            <w:proofErr w:type="gramEnd"/>
            <w:r w:rsidRPr="00DD70BA">
              <w:rPr>
                <w:sz w:val="24"/>
                <w:szCs w:val="24"/>
              </w:rPr>
              <w:t>/с 03214643000000015104</w:t>
            </w:r>
          </w:p>
          <w:p w:rsidR="000F7E3C" w:rsidRPr="00DD70BA" w:rsidRDefault="000F7E3C" w:rsidP="00CD6767">
            <w:pPr>
              <w:shd w:val="clear" w:color="auto" w:fill="FFFFFF"/>
              <w:tabs>
                <w:tab w:val="left" w:pos="1025"/>
              </w:tabs>
              <w:ind w:left="11"/>
              <w:jc w:val="both"/>
              <w:rPr>
                <w:sz w:val="24"/>
                <w:szCs w:val="24"/>
              </w:rPr>
            </w:pPr>
            <w:r w:rsidRPr="00DD70BA">
              <w:rPr>
                <w:sz w:val="24"/>
                <w:szCs w:val="24"/>
              </w:rPr>
              <w:t>к/с 40102810445370000043</w:t>
            </w:r>
          </w:p>
          <w:p w:rsidR="000F7E3C" w:rsidRPr="00DD70BA" w:rsidRDefault="000F7E3C" w:rsidP="00CD6767">
            <w:pPr>
              <w:shd w:val="clear" w:color="auto" w:fill="FFFFFF"/>
              <w:tabs>
                <w:tab w:val="left" w:pos="1025"/>
              </w:tabs>
              <w:ind w:left="11"/>
              <w:jc w:val="both"/>
              <w:rPr>
                <w:sz w:val="24"/>
                <w:szCs w:val="24"/>
              </w:rPr>
            </w:pPr>
            <w:r w:rsidRPr="00DD70BA">
              <w:rPr>
                <w:sz w:val="24"/>
                <w:szCs w:val="24"/>
              </w:rPr>
              <w:t>БИК 015004950</w:t>
            </w:r>
          </w:p>
          <w:p w:rsidR="000F7E3C" w:rsidRPr="00B55B08" w:rsidRDefault="000F7E3C" w:rsidP="00CD6767">
            <w:pPr>
              <w:shd w:val="clear" w:color="auto" w:fill="FFFFFF"/>
              <w:tabs>
                <w:tab w:val="left" w:pos="1025"/>
              </w:tabs>
              <w:ind w:left="11"/>
              <w:jc w:val="both"/>
              <w:rPr>
                <w:sz w:val="24"/>
                <w:szCs w:val="24"/>
              </w:rPr>
            </w:pPr>
            <w:r w:rsidRPr="00DD70BA">
              <w:rPr>
                <w:sz w:val="24"/>
                <w:szCs w:val="24"/>
              </w:rPr>
              <w:t xml:space="preserve">Банк получателя: ОКЦ № 1 </w:t>
            </w:r>
            <w:proofErr w:type="spellStart"/>
            <w:r w:rsidRPr="00DD70BA">
              <w:rPr>
                <w:sz w:val="24"/>
                <w:szCs w:val="24"/>
              </w:rPr>
              <w:t>СибГУ</w:t>
            </w:r>
            <w:proofErr w:type="spellEnd"/>
            <w:r w:rsidRPr="00DD70BA">
              <w:rPr>
                <w:sz w:val="24"/>
                <w:szCs w:val="24"/>
              </w:rPr>
              <w:t xml:space="preserve"> Банка России//УФК по Новосибирской области  г. Новосибирск                                                                                                                </w:t>
            </w:r>
          </w:p>
          <w:p w:rsidR="000F7E3C" w:rsidRPr="00B55B08" w:rsidRDefault="000F7E3C" w:rsidP="00CD6767">
            <w:pPr>
              <w:shd w:val="clear" w:color="auto" w:fill="FFFFFF"/>
              <w:tabs>
                <w:tab w:val="left" w:pos="1025"/>
              </w:tabs>
              <w:ind w:left="11"/>
              <w:jc w:val="both"/>
              <w:rPr>
                <w:sz w:val="24"/>
                <w:szCs w:val="24"/>
              </w:rPr>
            </w:pPr>
          </w:p>
          <w:p w:rsidR="000F7E3C" w:rsidRPr="005B668D" w:rsidRDefault="000F7E3C" w:rsidP="00CD6767">
            <w:pPr>
              <w:jc w:val="both"/>
              <w:rPr>
                <w:sz w:val="22"/>
                <w:szCs w:val="22"/>
              </w:rPr>
            </w:pPr>
            <w:r>
              <w:rPr>
                <w:sz w:val="22"/>
                <w:szCs w:val="22"/>
              </w:rPr>
              <w:t>Заместитель главного врача по экономическим вопросам</w:t>
            </w:r>
          </w:p>
          <w:p w:rsidR="000F7E3C" w:rsidRPr="005B668D" w:rsidRDefault="000F7E3C" w:rsidP="00CD6767">
            <w:pPr>
              <w:jc w:val="both"/>
              <w:rPr>
                <w:sz w:val="22"/>
                <w:szCs w:val="22"/>
              </w:rPr>
            </w:pPr>
          </w:p>
          <w:p w:rsidR="000F7E3C" w:rsidRPr="005B668D" w:rsidRDefault="000F7E3C" w:rsidP="00CD6767">
            <w:pPr>
              <w:jc w:val="both"/>
              <w:rPr>
                <w:sz w:val="22"/>
                <w:szCs w:val="22"/>
              </w:rPr>
            </w:pPr>
            <w:r>
              <w:rPr>
                <w:sz w:val="22"/>
                <w:szCs w:val="22"/>
              </w:rPr>
              <w:t xml:space="preserve">_____________/Н.Н. </w:t>
            </w:r>
            <w:proofErr w:type="spellStart"/>
            <w:r>
              <w:rPr>
                <w:sz w:val="22"/>
                <w:szCs w:val="22"/>
              </w:rPr>
              <w:t>Рощипкин</w:t>
            </w:r>
            <w:proofErr w:type="spellEnd"/>
            <w:r>
              <w:rPr>
                <w:sz w:val="22"/>
                <w:szCs w:val="22"/>
              </w:rPr>
              <w:t>/</w:t>
            </w:r>
          </w:p>
          <w:p w:rsidR="000F7E3C" w:rsidRPr="005B668D" w:rsidRDefault="000F7E3C" w:rsidP="00CD6767">
            <w:pPr>
              <w:jc w:val="both"/>
              <w:rPr>
                <w:sz w:val="22"/>
                <w:szCs w:val="22"/>
              </w:rPr>
            </w:pPr>
            <w:r w:rsidRPr="005B668D">
              <w:rPr>
                <w:sz w:val="22"/>
                <w:szCs w:val="22"/>
              </w:rPr>
              <w:t>М.П.</w:t>
            </w:r>
          </w:p>
        </w:tc>
      </w:tr>
      <w:tr w:rsidR="000F7E3C" w:rsidRPr="005B668D" w:rsidTr="00CD6767">
        <w:trPr>
          <w:trHeight w:val="295"/>
        </w:trPr>
        <w:tc>
          <w:tcPr>
            <w:tcW w:w="5148" w:type="dxa"/>
            <w:shd w:val="clear" w:color="auto" w:fill="auto"/>
          </w:tcPr>
          <w:p w:rsidR="000F7E3C" w:rsidRPr="005B668D" w:rsidRDefault="000F7E3C" w:rsidP="00CD6767">
            <w:pPr>
              <w:jc w:val="both"/>
              <w:rPr>
                <w:sz w:val="22"/>
                <w:szCs w:val="22"/>
              </w:rPr>
            </w:pPr>
          </w:p>
        </w:tc>
        <w:tc>
          <w:tcPr>
            <w:tcW w:w="4786" w:type="dxa"/>
            <w:shd w:val="clear" w:color="auto" w:fill="auto"/>
          </w:tcPr>
          <w:p w:rsidR="000F7E3C" w:rsidRPr="005B668D" w:rsidRDefault="000F7E3C" w:rsidP="00CD6767">
            <w:pPr>
              <w:jc w:val="both"/>
              <w:rPr>
                <w:sz w:val="22"/>
                <w:szCs w:val="22"/>
              </w:rPr>
            </w:pPr>
          </w:p>
          <w:p w:rsidR="000F7E3C" w:rsidRPr="005B668D" w:rsidRDefault="000F7E3C" w:rsidP="00CD6767">
            <w:pPr>
              <w:jc w:val="both"/>
              <w:rPr>
                <w:sz w:val="22"/>
                <w:szCs w:val="22"/>
              </w:rPr>
            </w:pPr>
          </w:p>
        </w:tc>
      </w:tr>
    </w:tbl>
    <w:p w:rsidR="000F7E3C" w:rsidRPr="005B668D" w:rsidRDefault="000F7E3C" w:rsidP="000F7E3C"/>
    <w:p w:rsidR="007B6B06" w:rsidRDefault="007B6B06">
      <w:bookmarkStart w:id="2" w:name="_GoBack"/>
      <w:bookmarkEnd w:id="2"/>
    </w:p>
    <w:sectPr w:rsidR="007B6B06" w:rsidSect="00CC4797">
      <w:pgSz w:w="11906" w:h="16838"/>
      <w:pgMar w:top="720" w:right="851" w:bottom="1134" w:left="89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FD2" w:rsidRDefault="00CE2FD2" w:rsidP="000F7E3C">
      <w:r>
        <w:separator/>
      </w:r>
    </w:p>
  </w:endnote>
  <w:endnote w:type="continuationSeparator" w:id="0">
    <w:p w:rsidR="00CE2FD2" w:rsidRDefault="00CE2FD2" w:rsidP="000F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FD2" w:rsidRDefault="00CE2FD2" w:rsidP="000F7E3C">
      <w:r>
        <w:separator/>
      </w:r>
    </w:p>
  </w:footnote>
  <w:footnote w:type="continuationSeparator" w:id="0">
    <w:p w:rsidR="00CE2FD2" w:rsidRDefault="00CE2FD2" w:rsidP="000F7E3C">
      <w:r>
        <w:continuationSeparator/>
      </w:r>
    </w:p>
  </w:footnote>
  <w:footnote w:id="1">
    <w:p w:rsidR="000F7E3C" w:rsidRDefault="000F7E3C" w:rsidP="000F7E3C">
      <w:pPr>
        <w:pStyle w:val="a3"/>
      </w:pPr>
      <w:r>
        <w:rPr>
          <w:rStyle w:val="a5"/>
        </w:rPr>
        <w:footnoteRef/>
      </w:r>
      <w:r>
        <w:t xml:space="preserve"> </w:t>
      </w:r>
      <w:r>
        <w:rPr>
          <w:sz w:val="16"/>
          <w:szCs w:val="16"/>
        </w:rPr>
        <w:t xml:space="preserve">Поставщик </w:t>
      </w:r>
      <w:r w:rsidRPr="00B77938">
        <w:t xml:space="preserve"> </w:t>
      </w:r>
      <w:r w:rsidRPr="00B77938">
        <w:rPr>
          <w:sz w:val="16"/>
          <w:szCs w:val="16"/>
        </w:rPr>
        <w:t>декларирует соответствие требованиям, установленным в части 1 статьи 31 Федерального закона «О контрактной системе в сфере закупок товаров, работ, услуг для обеспечения государственных и муниципальных нужд» от 5 апреля 2013 г. №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57966"/>
    <w:multiLevelType w:val="singleLevel"/>
    <w:tmpl w:val="1F881CB0"/>
    <w:lvl w:ilvl="0">
      <w:start w:val="1"/>
      <w:numFmt w:val="decimal"/>
      <w:lvlText w:val="6.%1."/>
      <w:legacy w:legacy="1" w:legacySpace="0" w:legacyIndent="454"/>
      <w:lvlJc w:val="left"/>
      <w:rPr>
        <w:rFonts w:ascii="Times New Roman" w:hAnsi="Times New Roman" w:cs="Times New Roman" w:hint="default"/>
      </w:rPr>
    </w:lvl>
  </w:abstractNum>
  <w:abstractNum w:abstractNumId="1">
    <w:nsid w:val="34590483"/>
    <w:multiLevelType w:val="hybridMultilevel"/>
    <w:tmpl w:val="F0F20786"/>
    <w:lvl w:ilvl="0" w:tplc="7BB8D57E">
      <w:start w:val="1"/>
      <w:numFmt w:val="decimal"/>
      <w:lvlText w:val="%1."/>
      <w:lvlJc w:val="left"/>
      <w:pPr>
        <w:tabs>
          <w:tab w:val="num" w:pos="371"/>
        </w:tabs>
        <w:ind w:left="371" w:hanging="360"/>
      </w:pPr>
      <w:rPr>
        <w:rFonts w:hint="default"/>
      </w:rPr>
    </w:lvl>
    <w:lvl w:ilvl="1" w:tplc="04190019" w:tentative="1">
      <w:start w:val="1"/>
      <w:numFmt w:val="lowerLetter"/>
      <w:lvlText w:val="%2."/>
      <w:lvlJc w:val="left"/>
      <w:pPr>
        <w:tabs>
          <w:tab w:val="num" w:pos="1091"/>
        </w:tabs>
        <w:ind w:left="1091" w:hanging="360"/>
      </w:pPr>
    </w:lvl>
    <w:lvl w:ilvl="2" w:tplc="0419001B" w:tentative="1">
      <w:start w:val="1"/>
      <w:numFmt w:val="lowerRoman"/>
      <w:lvlText w:val="%3."/>
      <w:lvlJc w:val="right"/>
      <w:pPr>
        <w:tabs>
          <w:tab w:val="num" w:pos="1811"/>
        </w:tabs>
        <w:ind w:left="1811" w:hanging="180"/>
      </w:pPr>
    </w:lvl>
    <w:lvl w:ilvl="3" w:tplc="0419000F" w:tentative="1">
      <w:start w:val="1"/>
      <w:numFmt w:val="decimal"/>
      <w:lvlText w:val="%4."/>
      <w:lvlJc w:val="left"/>
      <w:pPr>
        <w:tabs>
          <w:tab w:val="num" w:pos="2531"/>
        </w:tabs>
        <w:ind w:left="2531" w:hanging="360"/>
      </w:pPr>
    </w:lvl>
    <w:lvl w:ilvl="4" w:tplc="04190019" w:tentative="1">
      <w:start w:val="1"/>
      <w:numFmt w:val="lowerLetter"/>
      <w:lvlText w:val="%5."/>
      <w:lvlJc w:val="left"/>
      <w:pPr>
        <w:tabs>
          <w:tab w:val="num" w:pos="3251"/>
        </w:tabs>
        <w:ind w:left="3251" w:hanging="360"/>
      </w:pPr>
    </w:lvl>
    <w:lvl w:ilvl="5" w:tplc="0419001B" w:tentative="1">
      <w:start w:val="1"/>
      <w:numFmt w:val="lowerRoman"/>
      <w:lvlText w:val="%6."/>
      <w:lvlJc w:val="right"/>
      <w:pPr>
        <w:tabs>
          <w:tab w:val="num" w:pos="3971"/>
        </w:tabs>
        <w:ind w:left="3971" w:hanging="180"/>
      </w:pPr>
    </w:lvl>
    <w:lvl w:ilvl="6" w:tplc="0419000F" w:tentative="1">
      <w:start w:val="1"/>
      <w:numFmt w:val="decimal"/>
      <w:lvlText w:val="%7."/>
      <w:lvlJc w:val="left"/>
      <w:pPr>
        <w:tabs>
          <w:tab w:val="num" w:pos="4691"/>
        </w:tabs>
        <w:ind w:left="4691" w:hanging="360"/>
      </w:pPr>
    </w:lvl>
    <w:lvl w:ilvl="7" w:tplc="04190019" w:tentative="1">
      <w:start w:val="1"/>
      <w:numFmt w:val="lowerLetter"/>
      <w:lvlText w:val="%8."/>
      <w:lvlJc w:val="left"/>
      <w:pPr>
        <w:tabs>
          <w:tab w:val="num" w:pos="5411"/>
        </w:tabs>
        <w:ind w:left="5411" w:hanging="360"/>
      </w:pPr>
    </w:lvl>
    <w:lvl w:ilvl="8" w:tplc="0419001B" w:tentative="1">
      <w:start w:val="1"/>
      <w:numFmt w:val="lowerRoman"/>
      <w:lvlText w:val="%9."/>
      <w:lvlJc w:val="right"/>
      <w:pPr>
        <w:tabs>
          <w:tab w:val="num" w:pos="6131"/>
        </w:tabs>
        <w:ind w:left="6131" w:hanging="180"/>
      </w:pPr>
    </w:lvl>
  </w:abstractNum>
  <w:abstractNum w:abstractNumId="2">
    <w:nsid w:val="79B32269"/>
    <w:multiLevelType w:val="singleLevel"/>
    <w:tmpl w:val="7C82F410"/>
    <w:lvl w:ilvl="0">
      <w:start w:val="7"/>
      <w:numFmt w:val="decimal"/>
      <w:lvlText w:val="2.%1."/>
      <w:legacy w:legacy="1" w:legacySpace="0" w:legacyIndent="449"/>
      <w:lvlJc w:val="left"/>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EA0"/>
    <w:rsid w:val="00015EA0"/>
    <w:rsid w:val="000F7E3C"/>
    <w:rsid w:val="007B6B06"/>
    <w:rsid w:val="00CE2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E3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0F7E3C"/>
    <w:pPr>
      <w:widowControl/>
      <w:autoSpaceDE/>
      <w:autoSpaceDN/>
      <w:adjustRightInd/>
      <w:ind w:firstLine="540"/>
    </w:pPr>
    <w:rPr>
      <w:sz w:val="24"/>
      <w:szCs w:val="24"/>
    </w:rPr>
  </w:style>
  <w:style w:type="character" w:customStyle="1" w:styleId="20">
    <w:name w:val="Основной текст с отступом 2 Знак"/>
    <w:basedOn w:val="a0"/>
    <w:link w:val="2"/>
    <w:rsid w:val="000F7E3C"/>
    <w:rPr>
      <w:rFonts w:ascii="Times New Roman" w:eastAsia="Times New Roman" w:hAnsi="Times New Roman" w:cs="Times New Roman"/>
      <w:sz w:val="24"/>
      <w:szCs w:val="24"/>
      <w:lang w:eastAsia="ru-RU"/>
    </w:rPr>
  </w:style>
  <w:style w:type="paragraph" w:styleId="a3">
    <w:name w:val="footnote text"/>
    <w:basedOn w:val="a"/>
    <w:link w:val="a4"/>
    <w:rsid w:val="000F7E3C"/>
  </w:style>
  <w:style w:type="character" w:customStyle="1" w:styleId="a4">
    <w:name w:val="Текст сноски Знак"/>
    <w:basedOn w:val="a0"/>
    <w:link w:val="a3"/>
    <w:rsid w:val="000F7E3C"/>
    <w:rPr>
      <w:rFonts w:ascii="Times New Roman" w:eastAsia="Times New Roman" w:hAnsi="Times New Roman" w:cs="Times New Roman"/>
      <w:sz w:val="20"/>
      <w:szCs w:val="20"/>
      <w:lang w:eastAsia="ru-RU"/>
    </w:rPr>
  </w:style>
  <w:style w:type="character" w:styleId="a5">
    <w:name w:val="footnote reference"/>
    <w:uiPriority w:val="99"/>
    <w:rsid w:val="000F7E3C"/>
    <w:rPr>
      <w:rFonts w:ascii="Times New Roman" w:hAnsi="Times New Roman"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E3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0F7E3C"/>
    <w:pPr>
      <w:widowControl/>
      <w:autoSpaceDE/>
      <w:autoSpaceDN/>
      <w:adjustRightInd/>
      <w:ind w:firstLine="540"/>
    </w:pPr>
    <w:rPr>
      <w:sz w:val="24"/>
      <w:szCs w:val="24"/>
    </w:rPr>
  </w:style>
  <w:style w:type="character" w:customStyle="1" w:styleId="20">
    <w:name w:val="Основной текст с отступом 2 Знак"/>
    <w:basedOn w:val="a0"/>
    <w:link w:val="2"/>
    <w:rsid w:val="000F7E3C"/>
    <w:rPr>
      <w:rFonts w:ascii="Times New Roman" w:eastAsia="Times New Roman" w:hAnsi="Times New Roman" w:cs="Times New Roman"/>
      <w:sz w:val="24"/>
      <w:szCs w:val="24"/>
      <w:lang w:eastAsia="ru-RU"/>
    </w:rPr>
  </w:style>
  <w:style w:type="paragraph" w:styleId="a3">
    <w:name w:val="footnote text"/>
    <w:basedOn w:val="a"/>
    <w:link w:val="a4"/>
    <w:rsid w:val="000F7E3C"/>
  </w:style>
  <w:style w:type="character" w:customStyle="1" w:styleId="a4">
    <w:name w:val="Текст сноски Знак"/>
    <w:basedOn w:val="a0"/>
    <w:link w:val="a3"/>
    <w:rsid w:val="000F7E3C"/>
    <w:rPr>
      <w:rFonts w:ascii="Times New Roman" w:eastAsia="Times New Roman" w:hAnsi="Times New Roman" w:cs="Times New Roman"/>
      <w:sz w:val="20"/>
      <w:szCs w:val="20"/>
      <w:lang w:eastAsia="ru-RU"/>
    </w:rPr>
  </w:style>
  <w:style w:type="character" w:styleId="a5">
    <w:name w:val="footnote reference"/>
    <w:uiPriority w:val="99"/>
    <w:rsid w:val="000F7E3C"/>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96C98DA142BCA17012B13C3CBA8B954B2731BE013537AB60365B9616824D770EEC957FE82237E0FEED4C3A35iCZF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1312</Words>
  <Characters>7484</Characters>
  <Application>Microsoft Office Word</Application>
  <DocSecurity>0</DocSecurity>
  <Lines>62</Lines>
  <Paragraphs>17</Paragraphs>
  <ScaleCrop>false</ScaleCrop>
  <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Соловова</dc:creator>
  <cp:keywords/>
  <dc:description/>
  <cp:lastModifiedBy>Елена Соловова</cp:lastModifiedBy>
  <cp:revision>2</cp:revision>
  <dcterms:created xsi:type="dcterms:W3CDTF">2026-05-29T03:47:00Z</dcterms:created>
  <dcterms:modified xsi:type="dcterms:W3CDTF">2026-05-29T03:47:00Z</dcterms:modified>
</cp:coreProperties>
</file>