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3C1" w:rsidRDefault="002013C1" w:rsidP="00B80C3B">
      <w:pPr>
        <w:ind w:firstLine="709"/>
        <w:contextualSpacing/>
        <w:jc w:val="center"/>
        <w:rPr>
          <w:rFonts w:ascii="Times New Roman" w:eastAsia="Times New Roman" w:hAnsi="Times New Roman" w:cs="Times New Roman"/>
          <w:b/>
          <w:sz w:val="24"/>
          <w:lang w:eastAsia="ru-RU"/>
        </w:rPr>
      </w:pPr>
    </w:p>
    <w:p w:rsidR="00B80C3B" w:rsidRPr="00B80C3B" w:rsidRDefault="00B80C3B" w:rsidP="00B80C3B">
      <w:pPr>
        <w:ind w:firstLine="709"/>
        <w:contextualSpacing/>
        <w:jc w:val="center"/>
        <w:rPr>
          <w:rFonts w:ascii="Times New Roman" w:eastAsia="Times New Roman" w:hAnsi="Times New Roman" w:cs="Times New Roman"/>
          <w:b/>
          <w:sz w:val="24"/>
          <w:lang w:eastAsia="ru-RU"/>
        </w:rPr>
      </w:pPr>
      <w:r w:rsidRPr="00B80C3B">
        <w:rPr>
          <w:rFonts w:ascii="Times New Roman" w:eastAsia="Times New Roman" w:hAnsi="Times New Roman" w:cs="Times New Roman"/>
          <w:b/>
          <w:sz w:val="24"/>
          <w:lang w:eastAsia="ru-RU"/>
        </w:rPr>
        <w:t xml:space="preserve">Договор поставки № </w:t>
      </w:r>
    </w:p>
    <w:p w:rsidR="00B80C3B" w:rsidRPr="00B80C3B" w:rsidRDefault="00B80C3B" w:rsidP="00B80C3B">
      <w:pPr>
        <w:ind w:firstLine="709"/>
        <w:contextualSpacing/>
        <w:jc w:val="center"/>
        <w:rPr>
          <w:rFonts w:ascii="Times New Roman" w:eastAsia="Times New Roman" w:hAnsi="Times New Roman" w:cs="Times New Roman"/>
          <w:lang w:eastAsia="ru-RU"/>
        </w:rPr>
      </w:pPr>
    </w:p>
    <w:tbl>
      <w:tblPr>
        <w:tblStyle w:val="a3"/>
        <w:tblW w:w="1013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3"/>
        <w:gridCol w:w="3048"/>
        <w:gridCol w:w="3546"/>
      </w:tblGrid>
      <w:tr w:rsidR="00B80C3B" w:rsidRPr="00B80C3B" w:rsidTr="00DF5B2A">
        <w:tc>
          <w:tcPr>
            <w:tcW w:w="3543" w:type="dxa"/>
          </w:tcPr>
          <w:p w:rsidR="00B80C3B" w:rsidRPr="00B80C3B" w:rsidRDefault="00B80C3B" w:rsidP="00B80C3B">
            <w:pPr>
              <w:contextualSpacing/>
              <w:rPr>
                <w:rFonts w:ascii="Times New Roman" w:hAnsi="Times New Roman"/>
              </w:rPr>
            </w:pPr>
            <w:r w:rsidRPr="00B80C3B">
              <w:rPr>
                <w:rFonts w:ascii="Times New Roman" w:hAnsi="Times New Roman"/>
              </w:rPr>
              <w:t>г. Красноярск</w:t>
            </w:r>
          </w:p>
        </w:tc>
        <w:tc>
          <w:tcPr>
            <w:tcW w:w="3048" w:type="dxa"/>
          </w:tcPr>
          <w:p w:rsidR="00B80C3B" w:rsidRPr="00B80C3B" w:rsidRDefault="00B80C3B" w:rsidP="00B80C3B">
            <w:pPr>
              <w:ind w:firstLine="709"/>
              <w:contextualSpacing/>
              <w:jc w:val="center"/>
              <w:rPr>
                <w:rFonts w:ascii="Times New Roman" w:hAnsi="Times New Roman"/>
              </w:rPr>
            </w:pPr>
          </w:p>
        </w:tc>
        <w:tc>
          <w:tcPr>
            <w:tcW w:w="3546" w:type="dxa"/>
          </w:tcPr>
          <w:p w:rsidR="00B80C3B" w:rsidRPr="00B80C3B" w:rsidRDefault="00B80C3B" w:rsidP="00DF5B2A">
            <w:pPr>
              <w:ind w:right="248" w:firstLine="709"/>
              <w:contextualSpacing/>
              <w:jc w:val="right"/>
              <w:rPr>
                <w:rFonts w:ascii="Times New Roman" w:hAnsi="Times New Roman"/>
              </w:rPr>
            </w:pPr>
            <w:r w:rsidRPr="00B80C3B">
              <w:rPr>
                <w:rFonts w:ascii="Times New Roman" w:hAnsi="Times New Roman"/>
              </w:rPr>
              <w:t>20</w:t>
            </w:r>
            <w:r w:rsidR="008D5F5C">
              <w:rPr>
                <w:rFonts w:ascii="Times New Roman" w:hAnsi="Times New Roman"/>
              </w:rPr>
              <w:t>2</w:t>
            </w:r>
            <w:r w:rsidR="00D75037">
              <w:rPr>
                <w:rFonts w:ascii="Times New Roman" w:hAnsi="Times New Roman"/>
                <w:lang w:val="en-US"/>
              </w:rPr>
              <w:t>6</w:t>
            </w:r>
            <w:r w:rsidRPr="00B80C3B">
              <w:rPr>
                <w:rFonts w:ascii="Times New Roman" w:hAnsi="Times New Roman"/>
              </w:rPr>
              <w:t xml:space="preserve"> г.</w:t>
            </w:r>
          </w:p>
        </w:tc>
      </w:tr>
    </w:tbl>
    <w:p w:rsidR="00264B1F" w:rsidRDefault="00264B1F" w:rsidP="00B80C3B">
      <w:pPr>
        <w:ind w:firstLine="709"/>
        <w:contextualSpacing/>
        <w:jc w:val="both"/>
        <w:rPr>
          <w:rFonts w:ascii="Times New Roman" w:eastAsia="Times New Roman" w:hAnsi="Times New Roman" w:cs="Times New Roman"/>
          <w:lang w:eastAsia="ru-RU"/>
        </w:rPr>
      </w:pPr>
    </w:p>
    <w:p w:rsidR="00AA5DA0" w:rsidRPr="00D415E4" w:rsidRDefault="00AA5DA0" w:rsidP="00AA5DA0">
      <w:pPr>
        <w:spacing w:after="120" w:line="240" w:lineRule="auto"/>
        <w:ind w:firstLine="709"/>
        <w:contextualSpacing/>
        <w:jc w:val="both"/>
        <w:rPr>
          <w:rFonts w:ascii="Times New Roman" w:eastAsia="Times New Roman" w:hAnsi="Times New Roman" w:cs="Times New Roman"/>
          <w:sz w:val="20"/>
          <w:lang w:eastAsia="ru-RU"/>
        </w:rPr>
      </w:pPr>
      <w:r w:rsidRPr="00D415E4">
        <w:rPr>
          <w:rFonts w:ascii="Times New Roman" w:hAnsi="Times New Roman"/>
          <w:szCs w:val="24"/>
        </w:rPr>
        <w:t>Акционерное общество «Центральное конструкторское бюро «Геофизика» (АО «ЦКБ «Геофизика»)</w:t>
      </w:r>
      <w:r w:rsidR="008925BD">
        <w:rPr>
          <w:rFonts w:ascii="Times New Roman" w:hAnsi="Times New Roman"/>
          <w:szCs w:val="24"/>
        </w:rPr>
        <w:t>,</w:t>
      </w:r>
      <w:r w:rsidRPr="00D415E4">
        <w:rPr>
          <w:rFonts w:ascii="Times New Roman" w:hAnsi="Times New Roman"/>
          <w:szCs w:val="24"/>
        </w:rPr>
        <w:t xml:space="preserve"> именуемое в дальнейшем «Покупатель», с одной стороны, и </w:t>
      </w:r>
      <w:r>
        <w:rPr>
          <w:rFonts w:ascii="Times New Roman" w:hAnsi="Times New Roman"/>
          <w:szCs w:val="24"/>
        </w:rPr>
        <w:t>________ (__________)</w:t>
      </w:r>
      <w:r w:rsidR="00DC07AB">
        <w:rPr>
          <w:rFonts w:ascii="Times New Roman" w:hAnsi="Times New Roman"/>
          <w:szCs w:val="24"/>
        </w:rPr>
        <w:t>, именуемо</w:t>
      </w:r>
      <w:proofErr w:type="gramStart"/>
      <w:r w:rsidR="00DC07AB">
        <w:rPr>
          <w:rFonts w:ascii="Times New Roman" w:hAnsi="Times New Roman"/>
          <w:szCs w:val="24"/>
        </w:rPr>
        <w:t>е</w:t>
      </w:r>
      <w:r w:rsidR="00C7408F">
        <w:rPr>
          <w:rFonts w:ascii="Times New Roman" w:hAnsi="Times New Roman"/>
          <w:szCs w:val="24"/>
        </w:rPr>
        <w:t>(</w:t>
      </w:r>
      <w:proofErr w:type="spellStart"/>
      <w:proofErr w:type="gramEnd"/>
      <w:r w:rsidR="00C7408F">
        <w:rPr>
          <w:rFonts w:ascii="Times New Roman" w:hAnsi="Times New Roman"/>
          <w:szCs w:val="24"/>
        </w:rPr>
        <w:t>ый</w:t>
      </w:r>
      <w:proofErr w:type="spellEnd"/>
      <w:r w:rsidR="00C7408F">
        <w:rPr>
          <w:rFonts w:ascii="Times New Roman" w:hAnsi="Times New Roman"/>
          <w:szCs w:val="24"/>
        </w:rPr>
        <w:t>)</w:t>
      </w:r>
      <w:r w:rsidRPr="00D415E4">
        <w:rPr>
          <w:rFonts w:ascii="Times New Roman" w:hAnsi="Times New Roman"/>
          <w:szCs w:val="24"/>
        </w:rPr>
        <w:t xml:space="preserve"> в дальнейшем «Поставщик», с другой стороны, вместе именуемые «Стороны», в лице уполномоченных представителей сторон заключили настоящий Договор о нижеследующем.</w:t>
      </w:r>
    </w:p>
    <w:p w:rsidR="00B80C3B" w:rsidRPr="00B80C3B" w:rsidRDefault="00B80C3B" w:rsidP="00B80C3B">
      <w:pPr>
        <w:ind w:firstLine="709"/>
        <w:contextualSpacing/>
        <w:jc w:val="both"/>
        <w:rPr>
          <w:rFonts w:ascii="Times New Roman" w:eastAsia="Times New Roman" w:hAnsi="Times New Roman" w:cs="Times New Roman"/>
          <w:sz w:val="16"/>
          <w:szCs w:val="16"/>
          <w:lang w:eastAsia="ru-RU"/>
        </w:rPr>
      </w:pPr>
    </w:p>
    <w:p w:rsidR="00B80C3B" w:rsidRPr="00B80C3B" w:rsidRDefault="00B80C3B" w:rsidP="00B80C3B">
      <w:pPr>
        <w:numPr>
          <w:ilvl w:val="0"/>
          <w:numId w:val="1"/>
        </w:numPr>
        <w:spacing w:after="0" w:line="240" w:lineRule="auto"/>
        <w:ind w:left="0" w:firstLine="709"/>
        <w:contextualSpacing/>
        <w:jc w:val="center"/>
        <w:rPr>
          <w:rFonts w:ascii="Times New Roman" w:eastAsia="Times New Roman" w:hAnsi="Times New Roman" w:cs="Times New Roman"/>
          <w:b/>
          <w:lang w:eastAsia="ru-RU"/>
        </w:rPr>
      </w:pPr>
      <w:r w:rsidRPr="00B80C3B">
        <w:rPr>
          <w:rFonts w:ascii="Times New Roman" w:eastAsia="Times New Roman" w:hAnsi="Times New Roman" w:cs="Times New Roman"/>
          <w:b/>
          <w:lang w:eastAsia="ru-RU"/>
        </w:rPr>
        <w:t>ПРЕДМЕТ ДОГОВОРА</w:t>
      </w:r>
    </w:p>
    <w:p w:rsidR="00B80C3B" w:rsidRPr="00B80C3B" w:rsidRDefault="00F87D05" w:rsidP="00F87D05">
      <w:pPr>
        <w:numPr>
          <w:ilvl w:val="1"/>
          <w:numId w:val="1"/>
        </w:numPr>
        <w:tabs>
          <w:tab w:val="left" w:pos="-4536"/>
          <w:tab w:val="left" w:pos="0"/>
        </w:tabs>
        <w:spacing w:after="0" w:line="240" w:lineRule="auto"/>
        <w:ind w:left="0" w:firstLine="709"/>
        <w:contextualSpacing/>
        <w:jc w:val="both"/>
        <w:rPr>
          <w:rFonts w:ascii="Times New Roman" w:eastAsia="Times New Roman" w:hAnsi="Times New Roman" w:cs="Times New Roman"/>
          <w:i/>
          <w:spacing w:val="1"/>
          <w:lang w:eastAsia="ru-RU"/>
        </w:rPr>
      </w:pPr>
      <w:r w:rsidRPr="00F87D05">
        <w:rPr>
          <w:rFonts w:ascii="Times New Roman" w:eastAsia="Times New Roman" w:hAnsi="Times New Roman" w:cs="Times New Roman"/>
          <w:lang w:eastAsia="ru-RU"/>
        </w:rPr>
        <w:t xml:space="preserve">Поставщик обязуется на условиях Договора и в соответствии с требованиями Спецификации (Приложение </w:t>
      </w:r>
      <w:r>
        <w:rPr>
          <w:rFonts w:ascii="Times New Roman" w:eastAsia="Times New Roman" w:hAnsi="Times New Roman" w:cs="Times New Roman"/>
          <w:lang w:eastAsia="ru-RU"/>
        </w:rPr>
        <w:t>№</w:t>
      </w:r>
      <w:r w:rsidR="00EE6225">
        <w:rPr>
          <w:rFonts w:ascii="Times New Roman" w:eastAsia="Times New Roman" w:hAnsi="Times New Roman" w:cs="Times New Roman"/>
          <w:lang w:eastAsia="ru-RU"/>
        </w:rPr>
        <w:t>1</w:t>
      </w:r>
      <w:r w:rsidR="006C7DB4">
        <w:rPr>
          <w:rFonts w:ascii="Times New Roman" w:eastAsia="Times New Roman" w:hAnsi="Times New Roman" w:cs="Times New Roman"/>
          <w:lang w:eastAsia="ru-RU"/>
        </w:rPr>
        <w:t xml:space="preserve"> к Договору) и Техническим заданием (Приложение № 2 к Договору) </w:t>
      </w:r>
      <w:r w:rsidRPr="00F87D05">
        <w:rPr>
          <w:rFonts w:ascii="Times New Roman" w:eastAsia="Times New Roman" w:hAnsi="Times New Roman" w:cs="Times New Roman"/>
          <w:lang w:eastAsia="ru-RU"/>
        </w:rPr>
        <w:t xml:space="preserve">поставить Заказчику </w:t>
      </w:r>
      <w:r w:rsidR="001B3437">
        <w:rPr>
          <w:rFonts w:ascii="Times New Roman" w:eastAsia="Times New Roman" w:hAnsi="Times New Roman" w:cs="Times New Roman"/>
          <w:lang w:eastAsia="ru-RU"/>
        </w:rPr>
        <w:t xml:space="preserve">ванну </w:t>
      </w:r>
      <w:proofErr w:type="spellStart"/>
      <w:r w:rsidR="001B3437">
        <w:rPr>
          <w:rFonts w:ascii="Times New Roman" w:eastAsia="Times New Roman" w:hAnsi="Times New Roman" w:cs="Times New Roman"/>
          <w:lang w:eastAsia="ru-RU"/>
        </w:rPr>
        <w:t>цинкования</w:t>
      </w:r>
      <w:proofErr w:type="spellEnd"/>
      <w:r w:rsidR="00B80C3B" w:rsidRPr="00B80C3B">
        <w:rPr>
          <w:rFonts w:ascii="Times New Roman" w:eastAsia="Times New Roman" w:hAnsi="Times New Roman" w:cs="Times New Roman"/>
          <w:lang w:eastAsia="ru-RU"/>
        </w:rPr>
        <w:t xml:space="preserve"> (далее - Товар), а Покупатель обязуется принять и оплатить Товар.</w:t>
      </w:r>
      <w:r w:rsidR="00927A17" w:rsidRPr="00927A17">
        <w:rPr>
          <w:rFonts w:ascii="Times New Roman" w:eastAsia="Times New Roman" w:hAnsi="Times New Roman" w:cs="Times New Roman"/>
          <w:lang w:eastAsia="ru-RU"/>
        </w:rPr>
        <w:t xml:space="preserve"> </w:t>
      </w:r>
    </w:p>
    <w:p w:rsidR="00B80C3B" w:rsidRPr="00B80C3B" w:rsidRDefault="00B80C3B" w:rsidP="00C86F84">
      <w:pPr>
        <w:numPr>
          <w:ilvl w:val="1"/>
          <w:numId w:val="1"/>
        </w:numPr>
        <w:tabs>
          <w:tab w:val="left" w:pos="-4536"/>
          <w:tab w:val="left" w:pos="0"/>
        </w:tabs>
        <w:spacing w:after="0" w:line="240" w:lineRule="auto"/>
        <w:ind w:left="0" w:firstLine="709"/>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 xml:space="preserve">Поставка включает в себя также обязательство Поставщика по упаковке, маркировке, погрузке, транспортные затраты, а также иные подобные расходы. </w:t>
      </w:r>
    </w:p>
    <w:p w:rsidR="00E724CC" w:rsidRDefault="00B80C3B" w:rsidP="00E724CC">
      <w:pPr>
        <w:numPr>
          <w:ilvl w:val="1"/>
          <w:numId w:val="1"/>
        </w:numPr>
        <w:tabs>
          <w:tab w:val="left" w:pos="-4536"/>
          <w:tab w:val="left" w:pos="0"/>
        </w:tabs>
        <w:spacing w:after="0" w:line="240" w:lineRule="auto"/>
        <w:ind w:left="0" w:firstLine="709"/>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При исполнении Договора по согласованию Покупателя с Поставщиком допускается поставка Товара, качество, технические характеристики (потребительские свойства) которых являются улучшенными по сравнению с качеством и соответствующими техническими характеристиками, указанными в Договоре, что оформляется дополнительным соглашением.</w:t>
      </w:r>
    </w:p>
    <w:p w:rsidR="00CB657E" w:rsidRPr="00E724CC" w:rsidRDefault="00CB657E" w:rsidP="00CB657E">
      <w:pPr>
        <w:numPr>
          <w:ilvl w:val="1"/>
          <w:numId w:val="1"/>
        </w:numPr>
        <w:tabs>
          <w:tab w:val="left" w:pos="-4536"/>
          <w:tab w:val="left" w:pos="0"/>
        </w:tabs>
        <w:spacing w:after="0" w:line="240" w:lineRule="auto"/>
        <w:ind w:left="0" w:firstLine="709"/>
        <w:contextualSpacing/>
        <w:jc w:val="both"/>
        <w:rPr>
          <w:rFonts w:ascii="Times New Roman" w:eastAsia="Times New Roman" w:hAnsi="Times New Roman" w:cs="Times New Roman"/>
          <w:lang w:eastAsia="ru-RU"/>
        </w:rPr>
      </w:pPr>
      <w:r w:rsidRPr="00E724CC">
        <w:rPr>
          <w:rFonts w:ascii="Times New Roman" w:hAnsi="Times New Roman"/>
        </w:rPr>
        <w:t>Настоящий Договор составлен на основании проведения закупочной процедуры в электронной форме (</w:t>
      </w:r>
      <w:r>
        <w:rPr>
          <w:rFonts w:ascii="Times New Roman" w:hAnsi="Times New Roman"/>
        </w:rPr>
        <w:t>Объявление о закупочной сессии</w:t>
      </w:r>
      <w:r w:rsidRPr="00E724CC">
        <w:rPr>
          <w:rFonts w:ascii="Times New Roman" w:hAnsi="Times New Roman"/>
        </w:rPr>
        <w:t xml:space="preserve"> № </w:t>
      </w:r>
      <w:r>
        <w:rPr>
          <w:rFonts w:ascii="Times New Roman" w:hAnsi="Times New Roman"/>
        </w:rPr>
        <w:t>___________________</w:t>
      </w:r>
      <w:r w:rsidRPr="00E724CC">
        <w:rPr>
          <w:rFonts w:ascii="Times New Roman" w:hAnsi="Times New Roman"/>
        </w:rPr>
        <w:t xml:space="preserve">, размещенное на ЕАТ от </w:t>
      </w:r>
      <w:r>
        <w:rPr>
          <w:rFonts w:ascii="Times New Roman" w:hAnsi="Times New Roman"/>
        </w:rPr>
        <w:t xml:space="preserve">____ </w:t>
      </w:r>
      <w:r w:rsidRPr="00E724CC">
        <w:rPr>
          <w:rFonts w:ascii="Times New Roman" w:hAnsi="Times New Roman"/>
        </w:rPr>
        <w:t xml:space="preserve"> 202</w:t>
      </w:r>
      <w:r w:rsidR="00E3614D" w:rsidRPr="00E3614D">
        <w:rPr>
          <w:rFonts w:ascii="Times New Roman" w:hAnsi="Times New Roman"/>
        </w:rPr>
        <w:t>6</w:t>
      </w:r>
      <w:r w:rsidR="002A70AE">
        <w:rPr>
          <w:rFonts w:ascii="Times New Roman" w:hAnsi="Times New Roman"/>
        </w:rPr>
        <w:t xml:space="preserve"> года).</w:t>
      </w:r>
    </w:p>
    <w:p w:rsidR="00B80C3B" w:rsidRPr="002013C1" w:rsidRDefault="00B80C3B" w:rsidP="00B80C3B">
      <w:pPr>
        <w:tabs>
          <w:tab w:val="left" w:pos="-4536"/>
          <w:tab w:val="left" w:pos="0"/>
        </w:tabs>
        <w:contextualSpacing/>
        <w:jc w:val="both"/>
        <w:rPr>
          <w:rFonts w:ascii="Times New Roman" w:eastAsia="Times New Roman" w:hAnsi="Times New Roman" w:cs="Times New Roman"/>
          <w:szCs w:val="16"/>
          <w:lang w:eastAsia="ru-RU"/>
        </w:rPr>
      </w:pPr>
    </w:p>
    <w:p w:rsidR="00B80C3B" w:rsidRDefault="00B80C3B" w:rsidP="00B80C3B">
      <w:pPr>
        <w:numPr>
          <w:ilvl w:val="0"/>
          <w:numId w:val="1"/>
        </w:numPr>
        <w:spacing w:after="0" w:line="240" w:lineRule="auto"/>
        <w:ind w:left="0" w:firstLine="709"/>
        <w:contextualSpacing/>
        <w:jc w:val="center"/>
        <w:rPr>
          <w:rFonts w:ascii="Times New Roman" w:eastAsia="Times New Roman" w:hAnsi="Times New Roman" w:cs="Times New Roman"/>
          <w:b/>
          <w:lang w:eastAsia="ru-RU"/>
        </w:rPr>
      </w:pPr>
      <w:r w:rsidRPr="00B80C3B">
        <w:rPr>
          <w:rFonts w:ascii="Times New Roman" w:eastAsia="Times New Roman" w:hAnsi="Times New Roman" w:cs="Times New Roman"/>
          <w:b/>
          <w:lang w:eastAsia="ru-RU"/>
        </w:rPr>
        <w:t>ЦЕНА ДОГОВОРА И ПОРЯДОК РАСЧЁТОВ</w:t>
      </w:r>
    </w:p>
    <w:p w:rsidR="00AD3B5F" w:rsidRPr="00AD3B5F" w:rsidRDefault="00556CFB" w:rsidP="008B39A2">
      <w:pPr>
        <w:numPr>
          <w:ilvl w:val="1"/>
          <w:numId w:val="1"/>
        </w:numPr>
        <w:tabs>
          <w:tab w:val="left" w:pos="-4536"/>
          <w:tab w:val="left" w:pos="0"/>
        </w:tabs>
        <w:spacing w:after="0" w:line="240" w:lineRule="auto"/>
        <w:ind w:left="0" w:firstLine="709"/>
        <w:contextualSpacing/>
        <w:jc w:val="both"/>
        <w:rPr>
          <w:rFonts w:ascii="Times New Roman" w:eastAsia="Times New Roman" w:hAnsi="Times New Roman" w:cs="Times New Roman"/>
          <w:color w:val="000000"/>
          <w:lang w:eastAsia="ru-RU"/>
        </w:rPr>
      </w:pPr>
      <w:r w:rsidRPr="000137A0">
        <w:rPr>
          <w:rFonts w:ascii="Times New Roman" w:eastAsia="Times New Roman" w:hAnsi="Times New Roman" w:cs="Times New Roman"/>
          <w:color w:val="000000"/>
          <w:lang w:eastAsia="ru-RU"/>
        </w:rPr>
        <w:t xml:space="preserve">Цена настоящего Договора составляет </w:t>
      </w:r>
      <w:r w:rsidR="00AD3B5F">
        <w:rPr>
          <w:rFonts w:ascii="Times New Roman" w:eastAsia="Times New Roman" w:hAnsi="Times New Roman" w:cs="Times New Roman"/>
          <w:color w:val="000000"/>
          <w:lang w:eastAsia="ru-RU"/>
        </w:rPr>
        <w:t>_________</w:t>
      </w:r>
      <w:r w:rsidRPr="000137A0">
        <w:rPr>
          <w:rFonts w:ascii="Times New Roman" w:eastAsia="Times New Roman" w:hAnsi="Times New Roman" w:cs="Times New Roman"/>
          <w:color w:val="000000"/>
          <w:lang w:eastAsia="ru-RU"/>
        </w:rPr>
        <w:t xml:space="preserve"> (</w:t>
      </w:r>
      <w:r w:rsidR="00AD3B5F">
        <w:rPr>
          <w:rFonts w:ascii="Times New Roman" w:eastAsia="Times New Roman" w:hAnsi="Times New Roman" w:cs="Times New Roman"/>
          <w:color w:val="000000"/>
          <w:lang w:eastAsia="ru-RU"/>
        </w:rPr>
        <w:t>_________________)</w:t>
      </w:r>
      <w:r w:rsidR="00BB023B" w:rsidRPr="000137A0">
        <w:rPr>
          <w:rFonts w:ascii="Times New Roman" w:eastAsia="Times New Roman" w:hAnsi="Times New Roman" w:cs="Times New Roman"/>
          <w:color w:val="000000"/>
          <w:lang w:eastAsia="ru-RU"/>
        </w:rPr>
        <w:t xml:space="preserve"> рублей </w:t>
      </w:r>
      <w:r w:rsidR="001274E3">
        <w:rPr>
          <w:rFonts w:ascii="Times New Roman" w:eastAsia="Times New Roman" w:hAnsi="Times New Roman" w:cs="Times New Roman"/>
          <w:color w:val="000000"/>
          <w:lang w:eastAsia="ru-RU"/>
        </w:rPr>
        <w:t>___</w:t>
      </w:r>
      <w:r w:rsidR="00BB023B" w:rsidRPr="000137A0">
        <w:rPr>
          <w:rFonts w:ascii="Times New Roman" w:eastAsia="Times New Roman" w:hAnsi="Times New Roman" w:cs="Times New Roman"/>
          <w:color w:val="000000"/>
          <w:lang w:eastAsia="ru-RU"/>
        </w:rPr>
        <w:t xml:space="preserve"> копеек</w:t>
      </w:r>
      <w:r w:rsidRPr="000137A0">
        <w:rPr>
          <w:rFonts w:ascii="Times New Roman" w:eastAsia="Times New Roman" w:hAnsi="Times New Roman" w:cs="Times New Roman"/>
          <w:color w:val="000000"/>
          <w:lang w:eastAsia="ru-RU"/>
        </w:rPr>
        <w:t>,</w:t>
      </w:r>
      <w:r w:rsidR="00BB023B" w:rsidRPr="000137A0">
        <w:rPr>
          <w:rFonts w:ascii="Times New Roman" w:eastAsia="Times New Roman" w:hAnsi="Times New Roman" w:cs="Times New Roman"/>
          <w:color w:val="000000"/>
          <w:lang w:eastAsia="ru-RU"/>
        </w:rPr>
        <w:t xml:space="preserve"> </w:t>
      </w:r>
      <w:r w:rsidR="00AD3B5F" w:rsidRPr="00AD3B5F">
        <w:rPr>
          <w:rFonts w:ascii="Times New Roman" w:eastAsia="Times New Roman" w:hAnsi="Times New Roman" w:cs="Times New Roman"/>
          <w:color w:val="000000"/>
          <w:lang w:eastAsia="ru-RU"/>
        </w:rPr>
        <w:t xml:space="preserve">в том числе НДС </w:t>
      </w:r>
      <w:r w:rsidR="00AD3B5F">
        <w:rPr>
          <w:rFonts w:ascii="Times New Roman" w:eastAsia="Times New Roman" w:hAnsi="Times New Roman" w:cs="Times New Roman"/>
          <w:color w:val="000000"/>
          <w:lang w:eastAsia="ru-RU"/>
        </w:rPr>
        <w:t>___</w:t>
      </w:r>
      <w:r w:rsidR="00AD3B5F" w:rsidRPr="00AD3B5F">
        <w:rPr>
          <w:rFonts w:ascii="Times New Roman" w:eastAsia="Times New Roman" w:hAnsi="Times New Roman" w:cs="Times New Roman"/>
          <w:color w:val="000000"/>
          <w:lang w:eastAsia="ru-RU"/>
        </w:rPr>
        <w:t xml:space="preserve">% в сумме </w:t>
      </w:r>
      <w:r w:rsidR="008B39A2" w:rsidRPr="008B39A2">
        <w:rPr>
          <w:rFonts w:ascii="Times New Roman" w:eastAsia="Times New Roman" w:hAnsi="Times New Roman" w:cs="Times New Roman"/>
          <w:color w:val="000000"/>
          <w:lang w:eastAsia="ru-RU"/>
        </w:rPr>
        <w:t xml:space="preserve">_________ (_________________) рублей </w:t>
      </w:r>
      <w:r w:rsidR="001274E3">
        <w:rPr>
          <w:rFonts w:ascii="Times New Roman" w:eastAsia="Times New Roman" w:hAnsi="Times New Roman" w:cs="Times New Roman"/>
          <w:color w:val="000000"/>
          <w:lang w:eastAsia="ru-RU"/>
        </w:rPr>
        <w:t>___</w:t>
      </w:r>
      <w:r w:rsidR="008B39A2" w:rsidRPr="008B39A2">
        <w:rPr>
          <w:rFonts w:ascii="Times New Roman" w:eastAsia="Times New Roman" w:hAnsi="Times New Roman" w:cs="Times New Roman"/>
          <w:color w:val="000000"/>
          <w:lang w:eastAsia="ru-RU"/>
        </w:rPr>
        <w:t xml:space="preserve"> копеек</w:t>
      </w:r>
      <w:r w:rsidR="008B39A2">
        <w:rPr>
          <w:rFonts w:ascii="Times New Roman" w:eastAsia="Times New Roman" w:hAnsi="Times New Roman" w:cs="Times New Roman"/>
          <w:color w:val="000000"/>
          <w:lang w:eastAsia="ru-RU"/>
        </w:rPr>
        <w:t>.</w:t>
      </w:r>
    </w:p>
    <w:p w:rsidR="0020089F" w:rsidRDefault="0020089F" w:rsidP="0020089F">
      <w:pPr>
        <w:tabs>
          <w:tab w:val="left" w:pos="-4536"/>
          <w:tab w:val="left" w:pos="0"/>
        </w:tabs>
        <w:spacing w:after="0" w:line="240" w:lineRule="auto"/>
        <w:ind w:firstLine="709"/>
        <w:contextualSpacing/>
        <w:jc w:val="both"/>
        <w:rPr>
          <w:rFonts w:ascii="Times New Roman" w:eastAsia="Times New Roman" w:hAnsi="Times New Roman" w:cs="Times New Roman"/>
          <w:i/>
          <w:color w:val="000000"/>
          <w:lang w:eastAsia="ru-RU"/>
        </w:rPr>
      </w:pPr>
      <w:r w:rsidRPr="0020089F">
        <w:rPr>
          <w:rFonts w:ascii="Times New Roman" w:eastAsia="Times New Roman" w:hAnsi="Times New Roman" w:cs="Times New Roman"/>
          <w:i/>
          <w:color w:val="000000"/>
          <w:lang w:eastAsia="ru-RU"/>
        </w:rPr>
        <w:t>(</w:t>
      </w:r>
      <w:r w:rsidRPr="0020089F">
        <w:rPr>
          <w:rFonts w:ascii="Times New Roman" w:eastAsia="Times New Roman" w:hAnsi="Times New Roman" w:cs="Times New Roman"/>
          <w:b/>
          <w:i/>
          <w:color w:val="000000"/>
          <w:lang w:eastAsia="ru-RU"/>
        </w:rPr>
        <w:t>Примечание</w:t>
      </w:r>
      <w:r w:rsidRPr="0020089F">
        <w:rPr>
          <w:rFonts w:ascii="Times New Roman" w:eastAsia="Times New Roman" w:hAnsi="Times New Roman" w:cs="Times New Roman"/>
          <w:i/>
          <w:color w:val="000000"/>
          <w:lang w:eastAsia="ru-RU"/>
        </w:rPr>
        <w:t>: Если Поставщик имеет право на освобождение от уплаты НДС в соответствии с законодательством, то слова «в том числе НДС» заменяются словами «НДС не облагается в связи…». Необходимо указать статью Налогового кодекса Российской Федерации).</w:t>
      </w:r>
    </w:p>
    <w:p w:rsidR="00556CFB" w:rsidRDefault="00556CFB" w:rsidP="00556CFB">
      <w:pPr>
        <w:numPr>
          <w:ilvl w:val="1"/>
          <w:numId w:val="1"/>
        </w:numPr>
        <w:tabs>
          <w:tab w:val="left" w:pos="-4536"/>
          <w:tab w:val="left" w:pos="0"/>
        </w:tabs>
        <w:spacing w:after="0" w:line="240" w:lineRule="auto"/>
        <w:ind w:left="0" w:firstLine="709"/>
        <w:contextualSpacing/>
        <w:jc w:val="both"/>
        <w:rPr>
          <w:rFonts w:ascii="Times New Roman" w:eastAsia="Times New Roman" w:hAnsi="Times New Roman" w:cs="Times New Roman"/>
          <w:color w:val="000000"/>
          <w:lang w:eastAsia="ru-RU"/>
        </w:rPr>
      </w:pPr>
      <w:r w:rsidRPr="000137A0">
        <w:rPr>
          <w:rFonts w:ascii="Times New Roman" w:eastAsia="Times New Roman" w:hAnsi="Times New Roman" w:cs="Times New Roman"/>
          <w:color w:val="000000"/>
          <w:lang w:eastAsia="ru-RU"/>
        </w:rPr>
        <w:t xml:space="preserve">Цена Договора включает в себя стоимость Товара, </w:t>
      </w:r>
      <w:r w:rsidR="009207CA">
        <w:rPr>
          <w:rFonts w:ascii="Times New Roman" w:eastAsia="Times New Roman" w:hAnsi="Times New Roman" w:cs="Times New Roman"/>
          <w:color w:val="000000"/>
          <w:lang w:eastAsia="ru-RU"/>
        </w:rPr>
        <w:t xml:space="preserve">доставку Товара, а также налоги и </w:t>
      </w:r>
      <w:r w:rsidRPr="000137A0">
        <w:rPr>
          <w:rFonts w:ascii="Times New Roman" w:eastAsia="Times New Roman" w:hAnsi="Times New Roman" w:cs="Times New Roman"/>
          <w:color w:val="000000"/>
          <w:lang w:eastAsia="ru-RU"/>
        </w:rPr>
        <w:t>сборы, обязательные платежи, упаковку, затраты по хранению, оформлению соответствующи</w:t>
      </w:r>
      <w:r w:rsidR="00897760">
        <w:rPr>
          <w:rFonts w:ascii="Times New Roman" w:eastAsia="Times New Roman" w:hAnsi="Times New Roman" w:cs="Times New Roman"/>
          <w:color w:val="000000"/>
          <w:lang w:eastAsia="ru-RU"/>
        </w:rPr>
        <w:t>х документов,</w:t>
      </w:r>
      <w:r w:rsidRPr="000137A0">
        <w:rPr>
          <w:rFonts w:ascii="Times New Roman" w:eastAsia="Times New Roman" w:hAnsi="Times New Roman" w:cs="Times New Roman"/>
          <w:color w:val="000000"/>
          <w:lang w:eastAsia="ru-RU"/>
        </w:rPr>
        <w:t xml:space="preserve"> расходы, возникающие в момент наступления гарантийных обязательств, а также иные </w:t>
      </w:r>
      <w:r w:rsidR="0018110D">
        <w:rPr>
          <w:rFonts w:ascii="Times New Roman" w:eastAsia="Times New Roman" w:hAnsi="Times New Roman" w:cs="Times New Roman"/>
          <w:color w:val="000000"/>
          <w:lang w:eastAsia="ru-RU"/>
        </w:rPr>
        <w:t xml:space="preserve">расходы, необходимые для надлежащего </w:t>
      </w:r>
      <w:r w:rsidR="001D0BA4">
        <w:rPr>
          <w:rFonts w:ascii="Times New Roman" w:eastAsia="Times New Roman" w:hAnsi="Times New Roman" w:cs="Times New Roman"/>
          <w:color w:val="000000"/>
          <w:lang w:eastAsia="ru-RU"/>
        </w:rPr>
        <w:t>исп</w:t>
      </w:r>
      <w:r w:rsidR="00DC07AB">
        <w:rPr>
          <w:rFonts w:ascii="Times New Roman" w:eastAsia="Times New Roman" w:hAnsi="Times New Roman" w:cs="Times New Roman"/>
          <w:color w:val="000000"/>
          <w:lang w:eastAsia="ru-RU"/>
        </w:rPr>
        <w:t>олнения Д</w:t>
      </w:r>
      <w:r w:rsidR="0018110D">
        <w:rPr>
          <w:rFonts w:ascii="Times New Roman" w:eastAsia="Times New Roman" w:hAnsi="Times New Roman" w:cs="Times New Roman"/>
          <w:color w:val="000000"/>
          <w:lang w:eastAsia="ru-RU"/>
        </w:rPr>
        <w:t>оговора.</w:t>
      </w:r>
    </w:p>
    <w:p w:rsidR="00DD78D4" w:rsidRDefault="00556CFB" w:rsidP="00DA1348">
      <w:pPr>
        <w:numPr>
          <w:ilvl w:val="1"/>
          <w:numId w:val="1"/>
        </w:numPr>
        <w:tabs>
          <w:tab w:val="left" w:pos="-4536"/>
          <w:tab w:val="left" w:pos="0"/>
        </w:tabs>
        <w:spacing w:after="0" w:line="240" w:lineRule="auto"/>
        <w:ind w:left="0" w:firstLine="709"/>
        <w:contextualSpacing/>
        <w:jc w:val="both"/>
        <w:rPr>
          <w:rFonts w:ascii="Times New Roman" w:eastAsia="Times New Roman" w:hAnsi="Times New Roman" w:cs="Times New Roman"/>
          <w:color w:val="000000"/>
          <w:lang w:eastAsia="ru-RU"/>
        </w:rPr>
      </w:pPr>
      <w:r w:rsidRPr="00DA1348">
        <w:rPr>
          <w:rFonts w:ascii="Times New Roman" w:eastAsia="Times New Roman" w:hAnsi="Times New Roman" w:cs="Times New Roman"/>
          <w:color w:val="000000"/>
          <w:lang w:eastAsia="ru-RU"/>
        </w:rPr>
        <w:t xml:space="preserve">Оплата Товара производится по факту поставки </w:t>
      </w:r>
      <w:r w:rsidR="00897760">
        <w:rPr>
          <w:rFonts w:ascii="Times New Roman" w:eastAsia="Times New Roman" w:hAnsi="Times New Roman" w:cs="Times New Roman"/>
          <w:color w:val="000000"/>
          <w:lang w:eastAsia="ru-RU"/>
        </w:rPr>
        <w:t>Товара</w:t>
      </w:r>
      <w:r w:rsidRPr="00DA1348">
        <w:rPr>
          <w:rFonts w:ascii="Times New Roman" w:eastAsia="Times New Roman" w:hAnsi="Times New Roman" w:cs="Times New Roman"/>
          <w:color w:val="000000"/>
          <w:lang w:eastAsia="ru-RU"/>
        </w:rPr>
        <w:t xml:space="preserve"> в течение </w:t>
      </w:r>
      <w:r w:rsidR="00650D16" w:rsidRPr="00DA1348">
        <w:rPr>
          <w:rFonts w:ascii="Times New Roman" w:eastAsia="Times New Roman" w:hAnsi="Times New Roman" w:cs="Times New Roman"/>
          <w:color w:val="000000"/>
          <w:lang w:eastAsia="ru-RU"/>
        </w:rPr>
        <w:t>7</w:t>
      </w:r>
      <w:r w:rsidRPr="00DA1348">
        <w:rPr>
          <w:rFonts w:ascii="Times New Roman" w:eastAsia="Times New Roman" w:hAnsi="Times New Roman" w:cs="Times New Roman"/>
          <w:color w:val="000000"/>
          <w:lang w:eastAsia="ru-RU"/>
        </w:rPr>
        <w:t xml:space="preserve"> (</w:t>
      </w:r>
      <w:r w:rsidR="00650D16" w:rsidRPr="00DA1348">
        <w:rPr>
          <w:rFonts w:ascii="Times New Roman" w:eastAsia="Times New Roman" w:hAnsi="Times New Roman" w:cs="Times New Roman"/>
          <w:color w:val="000000"/>
          <w:lang w:eastAsia="ru-RU"/>
        </w:rPr>
        <w:t>семи</w:t>
      </w:r>
      <w:r w:rsidRPr="00DA1348">
        <w:rPr>
          <w:rFonts w:ascii="Times New Roman" w:eastAsia="Times New Roman" w:hAnsi="Times New Roman" w:cs="Times New Roman"/>
          <w:color w:val="000000"/>
          <w:lang w:eastAsia="ru-RU"/>
        </w:rPr>
        <w:t xml:space="preserve">) </w:t>
      </w:r>
      <w:r w:rsidR="00710B7D">
        <w:rPr>
          <w:rFonts w:ascii="Times New Roman" w:eastAsia="Times New Roman" w:hAnsi="Times New Roman" w:cs="Times New Roman"/>
          <w:color w:val="000000"/>
          <w:lang w:eastAsia="ru-RU"/>
        </w:rPr>
        <w:t xml:space="preserve">рабочих </w:t>
      </w:r>
      <w:r w:rsidRPr="00DA1348">
        <w:rPr>
          <w:rFonts w:ascii="Times New Roman" w:eastAsia="Times New Roman" w:hAnsi="Times New Roman" w:cs="Times New Roman"/>
          <w:color w:val="000000"/>
          <w:lang w:eastAsia="ru-RU"/>
        </w:rPr>
        <w:t>дней</w:t>
      </w:r>
      <w:r w:rsidR="00710B7D">
        <w:rPr>
          <w:rFonts w:ascii="Times New Roman" w:eastAsia="Times New Roman" w:hAnsi="Times New Roman" w:cs="Times New Roman"/>
          <w:color w:val="000000"/>
          <w:lang w:eastAsia="ru-RU"/>
        </w:rPr>
        <w:t>.</w:t>
      </w:r>
    </w:p>
    <w:p w:rsidR="00DD78D4" w:rsidRPr="003312F5" w:rsidRDefault="00DD78D4" w:rsidP="00DD78D4">
      <w:pPr>
        <w:tabs>
          <w:tab w:val="left" w:pos="-4536"/>
          <w:tab w:val="left" w:pos="0"/>
        </w:tabs>
        <w:spacing w:after="0" w:line="240" w:lineRule="auto"/>
        <w:ind w:left="709"/>
        <w:contextualSpacing/>
        <w:jc w:val="both"/>
        <w:rPr>
          <w:rFonts w:ascii="Times New Roman" w:eastAsia="Times New Roman" w:hAnsi="Times New Roman" w:cs="Times New Roman"/>
          <w:color w:val="000000"/>
          <w:lang w:eastAsia="ru-RU"/>
        </w:rPr>
      </w:pPr>
    </w:p>
    <w:p w:rsidR="00B80C3B" w:rsidRPr="00B80C3B" w:rsidRDefault="00B80C3B" w:rsidP="00B80C3B">
      <w:pPr>
        <w:numPr>
          <w:ilvl w:val="0"/>
          <w:numId w:val="1"/>
        </w:numPr>
        <w:spacing w:after="0" w:line="240" w:lineRule="auto"/>
        <w:ind w:left="0" w:firstLine="709"/>
        <w:contextualSpacing/>
        <w:jc w:val="center"/>
        <w:rPr>
          <w:rFonts w:ascii="Times New Roman" w:eastAsia="Times New Roman" w:hAnsi="Times New Roman" w:cs="Times New Roman"/>
          <w:b/>
          <w:lang w:eastAsia="ru-RU"/>
        </w:rPr>
      </w:pPr>
      <w:r w:rsidRPr="00B80C3B">
        <w:rPr>
          <w:rFonts w:ascii="Times New Roman" w:eastAsia="Times New Roman" w:hAnsi="Times New Roman" w:cs="Times New Roman"/>
          <w:b/>
          <w:lang w:eastAsia="ru-RU"/>
        </w:rPr>
        <w:t>УСЛОВИЯ ПОСТАВКИ И ПОРЯДОК ПРИЁМКИ ТОВАРА</w:t>
      </w:r>
    </w:p>
    <w:p w:rsidR="00D13C45" w:rsidRDefault="00D13C45" w:rsidP="00D13C45">
      <w:pPr>
        <w:pStyle w:val="a7"/>
        <w:numPr>
          <w:ilvl w:val="1"/>
          <w:numId w:val="1"/>
        </w:numPr>
        <w:tabs>
          <w:tab w:val="left" w:pos="-4536"/>
          <w:tab w:val="left" w:pos="0"/>
        </w:tabs>
        <w:spacing w:after="0" w:line="240" w:lineRule="auto"/>
        <w:ind w:left="0" w:firstLine="709"/>
        <w:jc w:val="both"/>
        <w:rPr>
          <w:rFonts w:ascii="Times New Roman" w:hAnsi="Times New Roman"/>
        </w:rPr>
      </w:pPr>
      <w:r w:rsidRPr="00CC0355">
        <w:rPr>
          <w:rFonts w:ascii="Times New Roman" w:hAnsi="Times New Roman"/>
        </w:rPr>
        <w:t xml:space="preserve">Поставка Товара осуществляется </w:t>
      </w:r>
      <w:r w:rsidR="00A90CF7">
        <w:rPr>
          <w:rFonts w:ascii="Times New Roman" w:hAnsi="Times New Roman"/>
        </w:rPr>
        <w:t>одной партией.</w:t>
      </w:r>
      <w:r w:rsidRPr="00CC0355">
        <w:rPr>
          <w:rFonts w:ascii="Times New Roman" w:hAnsi="Times New Roman"/>
        </w:rPr>
        <w:t xml:space="preserve"> </w:t>
      </w:r>
    </w:p>
    <w:p w:rsidR="00D13C45" w:rsidRPr="00CC0355" w:rsidRDefault="00D13C45" w:rsidP="00D13C45">
      <w:pPr>
        <w:pStyle w:val="a7"/>
        <w:numPr>
          <w:ilvl w:val="1"/>
          <w:numId w:val="1"/>
        </w:numPr>
        <w:tabs>
          <w:tab w:val="left" w:pos="-4536"/>
          <w:tab w:val="left" w:pos="0"/>
        </w:tabs>
        <w:spacing w:after="0" w:line="240" w:lineRule="auto"/>
        <w:ind w:left="0" w:firstLine="709"/>
        <w:jc w:val="both"/>
        <w:rPr>
          <w:rFonts w:ascii="Times New Roman" w:hAnsi="Times New Roman"/>
        </w:rPr>
      </w:pPr>
      <w:r w:rsidRPr="00CC0355">
        <w:rPr>
          <w:rFonts w:ascii="Times New Roman" w:hAnsi="Times New Roman"/>
        </w:rPr>
        <w:t xml:space="preserve">Срок поставки </w:t>
      </w:r>
      <w:r>
        <w:rPr>
          <w:rFonts w:ascii="Times New Roman" w:hAnsi="Times New Roman"/>
        </w:rPr>
        <w:t>Товара</w:t>
      </w:r>
      <w:r w:rsidRPr="00CC0355">
        <w:rPr>
          <w:rFonts w:ascii="Times New Roman" w:hAnsi="Times New Roman"/>
        </w:rPr>
        <w:t xml:space="preserve"> – </w:t>
      </w:r>
      <w:r w:rsidR="002378AD">
        <w:rPr>
          <w:rFonts w:ascii="Times New Roman" w:hAnsi="Times New Roman"/>
        </w:rPr>
        <w:t>в течение</w:t>
      </w:r>
      <w:r w:rsidRPr="00CC0355">
        <w:rPr>
          <w:rFonts w:ascii="Times New Roman" w:hAnsi="Times New Roman"/>
        </w:rPr>
        <w:t xml:space="preserve"> </w:t>
      </w:r>
      <w:r w:rsidR="002378AD">
        <w:rPr>
          <w:rFonts w:ascii="Times New Roman" w:hAnsi="Times New Roman"/>
        </w:rPr>
        <w:t>20</w:t>
      </w:r>
      <w:r>
        <w:rPr>
          <w:rFonts w:ascii="Times New Roman" w:hAnsi="Times New Roman"/>
        </w:rPr>
        <w:t xml:space="preserve"> (</w:t>
      </w:r>
      <w:r w:rsidR="002378AD">
        <w:rPr>
          <w:rFonts w:ascii="Times New Roman" w:hAnsi="Times New Roman"/>
        </w:rPr>
        <w:t>Двадцати</w:t>
      </w:r>
      <w:r>
        <w:rPr>
          <w:rFonts w:ascii="Times New Roman" w:hAnsi="Times New Roman"/>
        </w:rPr>
        <w:t>)</w:t>
      </w:r>
      <w:r w:rsidRPr="00CC0355">
        <w:rPr>
          <w:rFonts w:ascii="Times New Roman" w:hAnsi="Times New Roman"/>
        </w:rPr>
        <w:t xml:space="preserve"> </w:t>
      </w:r>
      <w:r w:rsidR="004D799D">
        <w:rPr>
          <w:rFonts w:ascii="Times New Roman" w:hAnsi="Times New Roman"/>
        </w:rPr>
        <w:t>рабочи</w:t>
      </w:r>
      <w:r w:rsidR="00D95AE5">
        <w:rPr>
          <w:rFonts w:ascii="Times New Roman" w:hAnsi="Times New Roman"/>
        </w:rPr>
        <w:t>х</w:t>
      </w:r>
      <w:r>
        <w:rPr>
          <w:rFonts w:ascii="Times New Roman" w:hAnsi="Times New Roman"/>
        </w:rPr>
        <w:t xml:space="preserve"> </w:t>
      </w:r>
      <w:r w:rsidRPr="00CC0355">
        <w:rPr>
          <w:rFonts w:ascii="Times New Roman" w:hAnsi="Times New Roman"/>
        </w:rPr>
        <w:t xml:space="preserve">дней </w:t>
      </w:r>
      <w:proofErr w:type="gramStart"/>
      <w:r w:rsidR="007A09F0">
        <w:rPr>
          <w:rFonts w:ascii="Times New Roman" w:hAnsi="Times New Roman"/>
        </w:rPr>
        <w:t>с даты подписания</w:t>
      </w:r>
      <w:proofErr w:type="gramEnd"/>
      <w:r w:rsidR="007A09F0">
        <w:rPr>
          <w:rFonts w:ascii="Times New Roman" w:hAnsi="Times New Roman"/>
        </w:rPr>
        <w:t xml:space="preserve"> Договора.</w:t>
      </w:r>
    </w:p>
    <w:p w:rsidR="00D13C45" w:rsidRPr="005354A6" w:rsidRDefault="00D13C45" w:rsidP="00C51C6F">
      <w:pPr>
        <w:numPr>
          <w:ilvl w:val="1"/>
          <w:numId w:val="1"/>
        </w:numPr>
        <w:tabs>
          <w:tab w:val="left" w:pos="-4536"/>
          <w:tab w:val="left" w:pos="0"/>
        </w:tabs>
        <w:spacing w:after="0" w:line="240" w:lineRule="auto"/>
        <w:ind w:left="0" w:firstLine="709"/>
        <w:contextualSpacing/>
        <w:jc w:val="both"/>
        <w:rPr>
          <w:rFonts w:ascii="Times New Roman" w:hAnsi="Times New Roman"/>
        </w:rPr>
      </w:pPr>
      <w:r w:rsidRPr="005354A6">
        <w:rPr>
          <w:rFonts w:ascii="Times New Roman" w:hAnsi="Times New Roman"/>
        </w:rPr>
        <w:t xml:space="preserve">Не </w:t>
      </w:r>
      <w:proofErr w:type="gramStart"/>
      <w:r w:rsidRPr="005354A6">
        <w:rPr>
          <w:rFonts w:ascii="Times New Roman" w:hAnsi="Times New Roman"/>
        </w:rPr>
        <w:t>позднее</w:t>
      </w:r>
      <w:proofErr w:type="gramEnd"/>
      <w:r w:rsidRPr="005354A6">
        <w:rPr>
          <w:rFonts w:ascii="Times New Roman" w:hAnsi="Times New Roman"/>
        </w:rPr>
        <w:t xml:space="preserve"> чем за 2 дня до поставки Поставщик обязуется уведомить Покупателя по телефону т. (</w:t>
      </w:r>
      <w:r w:rsidRPr="002954EF">
        <w:rPr>
          <w:rFonts w:ascii="Times New Roman" w:hAnsi="Times New Roman"/>
        </w:rPr>
        <w:t>391) 2</w:t>
      </w:r>
      <w:r w:rsidR="005354A6" w:rsidRPr="002954EF">
        <w:rPr>
          <w:rFonts w:ascii="Times New Roman" w:hAnsi="Times New Roman"/>
        </w:rPr>
        <w:t>90</w:t>
      </w:r>
      <w:r w:rsidRPr="002954EF">
        <w:rPr>
          <w:rFonts w:ascii="Times New Roman" w:hAnsi="Times New Roman"/>
        </w:rPr>
        <w:t>-0</w:t>
      </w:r>
      <w:r w:rsidR="005354A6" w:rsidRPr="002954EF">
        <w:rPr>
          <w:rFonts w:ascii="Times New Roman" w:hAnsi="Times New Roman"/>
        </w:rPr>
        <w:t>2</w:t>
      </w:r>
      <w:r w:rsidRPr="002954EF">
        <w:rPr>
          <w:rFonts w:ascii="Times New Roman" w:hAnsi="Times New Roman"/>
        </w:rPr>
        <w:t>-</w:t>
      </w:r>
      <w:r w:rsidR="005354A6" w:rsidRPr="002954EF">
        <w:rPr>
          <w:rFonts w:ascii="Times New Roman" w:hAnsi="Times New Roman"/>
        </w:rPr>
        <w:t>75</w:t>
      </w:r>
      <w:r w:rsidRPr="002954EF">
        <w:rPr>
          <w:rFonts w:ascii="Times New Roman" w:hAnsi="Times New Roman"/>
        </w:rPr>
        <w:t xml:space="preserve">, доб. </w:t>
      </w:r>
      <w:r w:rsidR="007A09F0" w:rsidRPr="002954EF">
        <w:rPr>
          <w:rFonts w:ascii="Times New Roman" w:hAnsi="Times New Roman"/>
        </w:rPr>
        <w:t>5579</w:t>
      </w:r>
      <w:r w:rsidRPr="002954EF">
        <w:rPr>
          <w:rFonts w:ascii="Times New Roman" w:hAnsi="Times New Roman"/>
        </w:rPr>
        <w:t xml:space="preserve"> о</w:t>
      </w:r>
      <w:r w:rsidRPr="005354A6">
        <w:rPr>
          <w:rFonts w:ascii="Times New Roman" w:hAnsi="Times New Roman"/>
        </w:rPr>
        <w:t xml:space="preserve"> готовности Товара к доставке.</w:t>
      </w:r>
    </w:p>
    <w:p w:rsidR="00DB5140" w:rsidRPr="00DB5140" w:rsidRDefault="00DB5140" w:rsidP="00DB5140">
      <w:pPr>
        <w:numPr>
          <w:ilvl w:val="1"/>
          <w:numId w:val="1"/>
        </w:numPr>
        <w:tabs>
          <w:tab w:val="left" w:pos="-4536"/>
          <w:tab w:val="left" w:pos="0"/>
        </w:tabs>
        <w:spacing w:after="0" w:line="240" w:lineRule="auto"/>
        <w:ind w:left="0" w:firstLine="709"/>
        <w:contextualSpacing/>
        <w:jc w:val="both"/>
        <w:rPr>
          <w:rFonts w:ascii="Times New Roman" w:hAnsi="Times New Roman"/>
        </w:rPr>
      </w:pPr>
      <w:r w:rsidRPr="004A353B">
        <w:rPr>
          <w:rFonts w:ascii="Times New Roman" w:hAnsi="Times New Roman"/>
        </w:rPr>
        <w:t xml:space="preserve">Поставка </w:t>
      </w:r>
      <w:r>
        <w:rPr>
          <w:rFonts w:ascii="Times New Roman" w:hAnsi="Times New Roman"/>
        </w:rPr>
        <w:t>Товара</w:t>
      </w:r>
      <w:r w:rsidRPr="004A353B">
        <w:rPr>
          <w:rFonts w:ascii="Times New Roman" w:hAnsi="Times New Roman"/>
        </w:rPr>
        <w:t xml:space="preserve"> </w:t>
      </w:r>
      <w:r>
        <w:rPr>
          <w:rFonts w:ascii="Times New Roman" w:hAnsi="Times New Roman"/>
        </w:rPr>
        <w:t xml:space="preserve">осуществляется </w:t>
      </w:r>
      <w:r w:rsidR="00032451">
        <w:rPr>
          <w:rFonts w:ascii="Times New Roman" w:hAnsi="Times New Roman"/>
        </w:rPr>
        <w:t xml:space="preserve">Поставщиком </w:t>
      </w:r>
      <w:r w:rsidR="00DC7AD9">
        <w:rPr>
          <w:rFonts w:ascii="Times New Roman" w:hAnsi="Times New Roman"/>
        </w:rPr>
        <w:t xml:space="preserve">путем доставки </w:t>
      </w:r>
      <w:r w:rsidR="00032451">
        <w:rPr>
          <w:rFonts w:ascii="Times New Roman" w:hAnsi="Times New Roman"/>
        </w:rPr>
        <w:t>до склада Покупателя, расположенного по адресу: г. Красноярск, ул. Академика Киренского, 89.</w:t>
      </w:r>
    </w:p>
    <w:p w:rsidR="004B2044" w:rsidRDefault="00B80C3B" w:rsidP="004B2044">
      <w:pPr>
        <w:numPr>
          <w:ilvl w:val="1"/>
          <w:numId w:val="1"/>
        </w:numPr>
        <w:tabs>
          <w:tab w:val="left" w:pos="-4536"/>
          <w:tab w:val="left" w:pos="0"/>
        </w:tabs>
        <w:spacing w:after="0" w:line="240" w:lineRule="auto"/>
        <w:ind w:left="0" w:firstLine="709"/>
        <w:contextualSpacing/>
        <w:jc w:val="both"/>
        <w:rPr>
          <w:rFonts w:ascii="Times New Roman" w:eastAsia="Times New Roman" w:hAnsi="Times New Roman" w:cs="Times New Roman"/>
          <w:color w:val="000000"/>
          <w:lang w:eastAsia="ru-RU"/>
        </w:rPr>
      </w:pPr>
      <w:r w:rsidRPr="004B2044">
        <w:rPr>
          <w:rFonts w:ascii="Times New Roman" w:eastAsia="Times New Roman" w:hAnsi="Times New Roman" w:cs="Times New Roman"/>
          <w:lang w:eastAsia="ru-RU"/>
        </w:rPr>
        <w:t>Поставляемый Товар принадлежит Поставщику на праве собственности, не является предметом залога, не находится под арестом и свободен от прав третьих лиц. В случае если поставляемый Товар произведён за пределами территории РФ, Поставщик гарантирует, что в отношении поставляемого по настоящему Договору Товара Поставщиком исполнены все обязательства, предусмотренные таможенным законодательством РФ.</w:t>
      </w:r>
    </w:p>
    <w:p w:rsidR="004B2044" w:rsidRDefault="00B80C3B" w:rsidP="004B2044">
      <w:pPr>
        <w:numPr>
          <w:ilvl w:val="1"/>
          <w:numId w:val="1"/>
        </w:numPr>
        <w:tabs>
          <w:tab w:val="left" w:pos="-4536"/>
          <w:tab w:val="left" w:pos="0"/>
        </w:tabs>
        <w:spacing w:after="0" w:line="240" w:lineRule="auto"/>
        <w:ind w:left="0" w:firstLine="709"/>
        <w:contextualSpacing/>
        <w:jc w:val="both"/>
        <w:rPr>
          <w:rFonts w:ascii="Times New Roman" w:eastAsia="Times New Roman" w:hAnsi="Times New Roman" w:cs="Times New Roman"/>
          <w:color w:val="000000"/>
          <w:lang w:eastAsia="ru-RU"/>
        </w:rPr>
      </w:pPr>
      <w:r w:rsidRPr="004B2044">
        <w:rPr>
          <w:rFonts w:ascii="Times New Roman" w:eastAsia="Times New Roman" w:hAnsi="Times New Roman" w:cs="Times New Roman"/>
          <w:lang w:eastAsia="ru-RU"/>
        </w:rPr>
        <w:t>Упаковка Товара должна обеспечивать его сохранность при хранении, транспортировке, манипуляциях при погрузке и разгрузке. На упаковке должна быть надпись на русском языке, содержащая сведения о наименованиях и адресах производителя и Поставщика Товара, наименовании и количестве находящегося в упаковке Товара, особенностях складирования и условиях хранения.</w:t>
      </w:r>
    </w:p>
    <w:p w:rsidR="004B2044" w:rsidRDefault="00B80C3B" w:rsidP="004B2044">
      <w:pPr>
        <w:numPr>
          <w:ilvl w:val="1"/>
          <w:numId w:val="1"/>
        </w:numPr>
        <w:tabs>
          <w:tab w:val="left" w:pos="-4536"/>
          <w:tab w:val="left" w:pos="0"/>
        </w:tabs>
        <w:spacing w:after="0" w:line="240" w:lineRule="auto"/>
        <w:ind w:left="0" w:firstLine="709"/>
        <w:contextualSpacing/>
        <w:jc w:val="both"/>
        <w:rPr>
          <w:rFonts w:ascii="Times New Roman" w:eastAsia="Times New Roman" w:hAnsi="Times New Roman" w:cs="Times New Roman"/>
          <w:color w:val="000000"/>
          <w:lang w:eastAsia="ru-RU"/>
        </w:rPr>
      </w:pPr>
      <w:r w:rsidRPr="004B2044">
        <w:rPr>
          <w:rFonts w:ascii="Times New Roman" w:eastAsia="Times New Roman" w:hAnsi="Times New Roman" w:cs="Times New Roman"/>
          <w:lang w:eastAsia="ru-RU"/>
        </w:rPr>
        <w:t>Маркировка упаковки должна строго соответствовать маркировке Товара. 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p>
    <w:p w:rsidR="004B2044" w:rsidRPr="00FC1A25" w:rsidRDefault="00B80C3B" w:rsidP="004B2044">
      <w:pPr>
        <w:numPr>
          <w:ilvl w:val="1"/>
          <w:numId w:val="1"/>
        </w:numPr>
        <w:tabs>
          <w:tab w:val="left" w:pos="-4536"/>
          <w:tab w:val="left" w:pos="0"/>
        </w:tabs>
        <w:spacing w:after="0" w:line="240" w:lineRule="auto"/>
        <w:ind w:left="0" w:firstLine="709"/>
        <w:contextualSpacing/>
        <w:jc w:val="both"/>
        <w:rPr>
          <w:rFonts w:ascii="Times New Roman" w:eastAsia="Times New Roman" w:hAnsi="Times New Roman" w:cs="Times New Roman"/>
          <w:color w:val="000000"/>
          <w:lang w:eastAsia="ru-RU"/>
        </w:rPr>
      </w:pPr>
      <w:r w:rsidRPr="00FC1A25">
        <w:rPr>
          <w:rFonts w:ascii="Times New Roman" w:eastAsia="Times New Roman" w:hAnsi="Times New Roman" w:cs="Times New Roman"/>
          <w:lang w:eastAsia="ru-RU"/>
        </w:rPr>
        <w:t>Упаковка, маркировка, погрузка, доставка, разгрузка</w:t>
      </w:r>
      <w:r w:rsidR="00D75037" w:rsidRPr="00D75037">
        <w:rPr>
          <w:rFonts w:ascii="Times New Roman" w:eastAsia="Times New Roman" w:hAnsi="Times New Roman" w:cs="Times New Roman"/>
          <w:lang w:eastAsia="ru-RU"/>
        </w:rPr>
        <w:t xml:space="preserve"> </w:t>
      </w:r>
      <w:r w:rsidRPr="00FC1A25">
        <w:rPr>
          <w:rFonts w:ascii="Times New Roman" w:eastAsia="Times New Roman" w:hAnsi="Times New Roman" w:cs="Times New Roman"/>
          <w:lang w:eastAsia="ru-RU"/>
        </w:rPr>
        <w:t xml:space="preserve">осуществляется Поставщиком самостоятельно своими силами с использованием соответствующей техники (транспорта) и </w:t>
      </w:r>
      <w:r w:rsidRPr="00FC1A25">
        <w:rPr>
          <w:rFonts w:ascii="Times New Roman" w:eastAsia="Times New Roman" w:hAnsi="Times New Roman" w:cs="Times New Roman"/>
          <w:lang w:eastAsia="ru-RU"/>
        </w:rPr>
        <w:lastRenderedPageBreak/>
        <w:t>соблюдением всех требований и норм безопасности</w:t>
      </w:r>
      <w:r w:rsidR="00C33398">
        <w:rPr>
          <w:rFonts w:ascii="Times New Roman" w:eastAsia="Times New Roman" w:hAnsi="Times New Roman" w:cs="Times New Roman"/>
          <w:lang w:eastAsia="ru-RU"/>
        </w:rPr>
        <w:t>.</w:t>
      </w:r>
      <w:r w:rsidRPr="00FC1A25">
        <w:rPr>
          <w:rFonts w:ascii="Times New Roman" w:eastAsia="Times New Roman" w:hAnsi="Times New Roman" w:cs="Times New Roman"/>
          <w:lang w:eastAsia="ru-RU"/>
        </w:rPr>
        <w:t xml:space="preserve"> Осмотр и приёмка Товара по качеству, ассортименту производится Покупателем в течение 20 (двадцати) рабочих дней, после осуществления Поставки.</w:t>
      </w:r>
    </w:p>
    <w:p w:rsidR="004B2044" w:rsidRDefault="00B80C3B" w:rsidP="004B2044">
      <w:pPr>
        <w:numPr>
          <w:ilvl w:val="1"/>
          <w:numId w:val="1"/>
        </w:numPr>
        <w:tabs>
          <w:tab w:val="left" w:pos="-4536"/>
          <w:tab w:val="left" w:pos="0"/>
        </w:tabs>
        <w:spacing w:after="0" w:line="240" w:lineRule="auto"/>
        <w:ind w:left="0" w:firstLine="709"/>
        <w:contextualSpacing/>
        <w:jc w:val="both"/>
        <w:rPr>
          <w:rFonts w:ascii="Times New Roman" w:eastAsia="Times New Roman" w:hAnsi="Times New Roman" w:cs="Times New Roman"/>
          <w:color w:val="000000"/>
          <w:lang w:eastAsia="ru-RU"/>
        </w:rPr>
      </w:pPr>
      <w:r w:rsidRPr="004B2044">
        <w:rPr>
          <w:rFonts w:ascii="Times New Roman" w:eastAsia="Times New Roman" w:hAnsi="Times New Roman" w:cs="Times New Roman"/>
          <w:lang w:eastAsia="ru-RU"/>
        </w:rPr>
        <w:t xml:space="preserve">Датой поставки Товара считается дата подписания </w:t>
      </w:r>
      <w:r w:rsidR="00465699" w:rsidRPr="004B2044">
        <w:rPr>
          <w:rFonts w:ascii="Times New Roman" w:eastAsia="Times New Roman" w:hAnsi="Times New Roman" w:cs="Times New Roman"/>
          <w:lang w:eastAsia="ru-RU"/>
        </w:rPr>
        <w:t>универсального передаточного документа (далее - УПД).</w:t>
      </w:r>
    </w:p>
    <w:p w:rsidR="004B2044" w:rsidRDefault="00B80C3B" w:rsidP="004B2044">
      <w:pPr>
        <w:numPr>
          <w:ilvl w:val="1"/>
          <w:numId w:val="1"/>
        </w:numPr>
        <w:tabs>
          <w:tab w:val="left" w:pos="-4536"/>
          <w:tab w:val="left" w:pos="0"/>
        </w:tabs>
        <w:spacing w:after="0" w:line="240" w:lineRule="auto"/>
        <w:ind w:left="0" w:firstLine="709"/>
        <w:contextualSpacing/>
        <w:jc w:val="both"/>
        <w:rPr>
          <w:rFonts w:ascii="Times New Roman" w:eastAsia="Times New Roman" w:hAnsi="Times New Roman" w:cs="Times New Roman"/>
          <w:color w:val="000000"/>
          <w:lang w:eastAsia="ru-RU"/>
        </w:rPr>
      </w:pPr>
      <w:r w:rsidRPr="004B2044">
        <w:rPr>
          <w:rFonts w:ascii="Times New Roman" w:eastAsia="Times New Roman" w:hAnsi="Times New Roman" w:cs="Times New Roman"/>
          <w:lang w:eastAsia="ru-RU"/>
        </w:rPr>
        <w:t>В случае выявления несоответствия поставляемого Товара условиям настоящего Договора, Покупатель в срок 10 (десять) рабочих дней, письменно уведомляет об этом Поставщика, с указанием о выявленных недостатках и несоответствиях, и сроках их устранения. Поставщик обязан в установленный Покупателем срок устранить выявленные недостатки за свой счёт. При этом в случае выявления недостатков в Товаре, которые могут быть устранены только по месту нахождения Поставщика (иного места), транспортировка Товара осуществляется за счёт средств Поставщика.</w:t>
      </w:r>
    </w:p>
    <w:p w:rsidR="00C63766" w:rsidRPr="00A62A2B" w:rsidRDefault="00C63766" w:rsidP="00C63766">
      <w:pPr>
        <w:numPr>
          <w:ilvl w:val="1"/>
          <w:numId w:val="1"/>
        </w:numPr>
        <w:tabs>
          <w:tab w:val="left" w:pos="-4536"/>
          <w:tab w:val="left" w:pos="0"/>
        </w:tabs>
        <w:spacing w:after="0" w:line="240" w:lineRule="auto"/>
        <w:ind w:left="0" w:firstLine="709"/>
        <w:contextualSpacing/>
        <w:jc w:val="both"/>
        <w:rPr>
          <w:rFonts w:ascii="Times New Roman" w:eastAsia="Times New Roman" w:hAnsi="Times New Roman" w:cs="Times New Roman"/>
          <w:lang w:eastAsia="ru-RU"/>
        </w:rPr>
      </w:pPr>
      <w:r w:rsidRPr="00D54867">
        <w:rPr>
          <w:rFonts w:ascii="Times New Roman" w:eastAsia="Times New Roman" w:hAnsi="Times New Roman" w:cs="Times New Roman"/>
          <w:lang w:eastAsia="ru-RU"/>
        </w:rPr>
        <w:t xml:space="preserve">Товар должен быть новым, </w:t>
      </w:r>
      <w:r w:rsidRPr="007B49FC">
        <w:rPr>
          <w:rFonts w:ascii="Times New Roman" w:eastAsia="Times New Roman" w:hAnsi="Times New Roman" w:cs="Times New Roman"/>
          <w:lang w:eastAsia="ru-RU"/>
        </w:rPr>
        <w:t>изготовленным не ранее 202</w:t>
      </w:r>
      <w:r w:rsidR="00570095" w:rsidRPr="007B49FC">
        <w:rPr>
          <w:rFonts w:ascii="Times New Roman" w:eastAsia="Times New Roman" w:hAnsi="Times New Roman" w:cs="Times New Roman"/>
          <w:lang w:eastAsia="ru-RU"/>
        </w:rPr>
        <w:t>5</w:t>
      </w:r>
      <w:r w:rsidRPr="007B49FC">
        <w:rPr>
          <w:rFonts w:ascii="Times New Roman" w:eastAsia="Times New Roman" w:hAnsi="Times New Roman" w:cs="Times New Roman"/>
          <w:lang w:eastAsia="ru-RU"/>
        </w:rPr>
        <w:t xml:space="preserve"> года,</w:t>
      </w:r>
      <w:r w:rsidRPr="00D54867">
        <w:rPr>
          <w:rFonts w:ascii="Times New Roman" w:eastAsia="Times New Roman" w:hAnsi="Times New Roman" w:cs="Times New Roman"/>
          <w:lang w:eastAsia="ru-RU"/>
        </w:rPr>
        <w:t xml:space="preserve"> не бывшим в употреблении, </w:t>
      </w:r>
      <w:r>
        <w:rPr>
          <w:rFonts w:ascii="Times New Roman" w:eastAsia="Times New Roman" w:hAnsi="Times New Roman" w:cs="Times New Roman"/>
          <w:lang w:eastAsia="ru-RU"/>
        </w:rPr>
        <w:t xml:space="preserve">не прошедшим </w:t>
      </w:r>
      <w:r w:rsidRPr="00D54867">
        <w:rPr>
          <w:rFonts w:ascii="Times New Roman" w:eastAsia="Times New Roman" w:hAnsi="Times New Roman" w:cs="Times New Roman"/>
          <w:lang w:eastAsia="ru-RU"/>
        </w:rPr>
        <w:t>восстановление потребительских свойств после эксплуатации. Качество и комплектность поставляемого Товара должны соответствовать действующим стандартам и условиям, предусмотренным законодательством РФ, а также настоящим Договором.</w:t>
      </w:r>
    </w:p>
    <w:p w:rsidR="005E0DE1" w:rsidRDefault="00B80C3B" w:rsidP="005E0DE1">
      <w:pPr>
        <w:numPr>
          <w:ilvl w:val="1"/>
          <w:numId w:val="1"/>
        </w:numPr>
        <w:tabs>
          <w:tab w:val="left" w:pos="-4536"/>
          <w:tab w:val="left" w:pos="0"/>
        </w:tabs>
        <w:spacing w:after="0" w:line="240" w:lineRule="auto"/>
        <w:ind w:left="0" w:firstLine="709"/>
        <w:contextualSpacing/>
        <w:jc w:val="both"/>
        <w:rPr>
          <w:rFonts w:ascii="Times New Roman" w:eastAsia="Times New Roman" w:hAnsi="Times New Roman" w:cs="Times New Roman"/>
          <w:color w:val="000000"/>
          <w:lang w:eastAsia="ru-RU"/>
        </w:rPr>
      </w:pPr>
      <w:r w:rsidRPr="005E0DE1">
        <w:rPr>
          <w:rFonts w:ascii="Times New Roman" w:eastAsia="Times New Roman" w:hAnsi="Times New Roman" w:cs="Times New Roman"/>
          <w:lang w:eastAsia="ru-RU"/>
        </w:rPr>
        <w:t>В случае изменения потребности, Покупатель оставляет за собой право сократить объем закупаемого Товара. Не заказанный Товар не поставляется, не принимается и не оплачивается Покупателем.</w:t>
      </w:r>
    </w:p>
    <w:p w:rsidR="00B80C3B" w:rsidRPr="005E0DE1" w:rsidRDefault="00B80C3B" w:rsidP="005E0DE1">
      <w:pPr>
        <w:numPr>
          <w:ilvl w:val="1"/>
          <w:numId w:val="1"/>
        </w:numPr>
        <w:tabs>
          <w:tab w:val="left" w:pos="-4536"/>
          <w:tab w:val="left" w:pos="0"/>
        </w:tabs>
        <w:spacing w:after="0" w:line="240" w:lineRule="auto"/>
        <w:ind w:left="0" w:firstLine="709"/>
        <w:contextualSpacing/>
        <w:jc w:val="both"/>
        <w:rPr>
          <w:rFonts w:ascii="Times New Roman" w:eastAsia="Times New Roman" w:hAnsi="Times New Roman" w:cs="Times New Roman"/>
          <w:color w:val="000000"/>
          <w:lang w:eastAsia="ru-RU"/>
        </w:rPr>
      </w:pPr>
      <w:r w:rsidRPr="005E0DE1">
        <w:rPr>
          <w:rFonts w:ascii="Times New Roman" w:eastAsia="Times New Roman" w:hAnsi="Times New Roman" w:cs="Times New Roman"/>
          <w:lang w:eastAsia="ru-RU"/>
        </w:rPr>
        <w:t>Поставщик вместе с Товаром обязуется представить Покупателю следующие документы:</w:t>
      </w:r>
    </w:p>
    <w:p w:rsidR="00B80C3B" w:rsidRPr="00B80C3B" w:rsidRDefault="00B6507B" w:rsidP="00A66A58">
      <w:pPr>
        <w:numPr>
          <w:ilvl w:val="0"/>
          <w:numId w:val="3"/>
        </w:numPr>
        <w:tabs>
          <w:tab w:val="left" w:pos="0"/>
          <w:tab w:val="left" w:pos="851"/>
        </w:tabs>
        <w:spacing w:after="0" w:line="240" w:lineRule="auto"/>
        <w:ind w:left="0" w:firstLine="709"/>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УПД;</w:t>
      </w:r>
    </w:p>
    <w:p w:rsidR="00B80C3B" w:rsidRPr="00B80C3B" w:rsidRDefault="00B80C3B" w:rsidP="00A66A58">
      <w:pPr>
        <w:numPr>
          <w:ilvl w:val="0"/>
          <w:numId w:val="3"/>
        </w:numPr>
        <w:tabs>
          <w:tab w:val="left" w:pos="0"/>
          <w:tab w:val="left" w:pos="851"/>
        </w:tabs>
        <w:spacing w:after="0" w:line="240" w:lineRule="auto"/>
        <w:ind w:left="0" w:firstLine="709"/>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счет на оплату Товара;</w:t>
      </w:r>
    </w:p>
    <w:p w:rsidR="00B80C3B" w:rsidRPr="00B80C3B" w:rsidRDefault="00B80C3B" w:rsidP="00A66A58">
      <w:pPr>
        <w:numPr>
          <w:ilvl w:val="0"/>
          <w:numId w:val="3"/>
        </w:numPr>
        <w:tabs>
          <w:tab w:val="left" w:pos="0"/>
          <w:tab w:val="left" w:pos="851"/>
        </w:tabs>
        <w:spacing w:after="0" w:line="240" w:lineRule="auto"/>
        <w:ind w:left="0" w:firstLine="709"/>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документ (копия распорядительного документа по организации или доверенность), подтверждающий полномочия лица на право подписания документов (при необходимости);</w:t>
      </w:r>
    </w:p>
    <w:p w:rsidR="00B80C3B" w:rsidRPr="00B80C3B" w:rsidRDefault="00B80C3B" w:rsidP="00A66A58">
      <w:pPr>
        <w:numPr>
          <w:ilvl w:val="0"/>
          <w:numId w:val="3"/>
        </w:numPr>
        <w:tabs>
          <w:tab w:val="left" w:pos="0"/>
          <w:tab w:val="left" w:pos="851"/>
        </w:tabs>
        <w:spacing w:after="0" w:line="240" w:lineRule="auto"/>
        <w:ind w:left="0" w:firstLine="709"/>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документы, подтверждающие соответствие передаваемого Товара нормативам безопасности и качества, или их копии, заверенные надлежащим образом (сертификат соответствия (декларация о соответствии), в случае если поставляемый Товар подлежит обязательной сертификации (обязательному декларированию о соответствии), и/или другие документы качества в соответствии с требованиями законодательства);</w:t>
      </w:r>
    </w:p>
    <w:p w:rsidR="00B80C3B" w:rsidRPr="00B80C3B" w:rsidRDefault="00B80C3B" w:rsidP="00A66A58">
      <w:pPr>
        <w:numPr>
          <w:ilvl w:val="0"/>
          <w:numId w:val="3"/>
        </w:numPr>
        <w:tabs>
          <w:tab w:val="left" w:pos="0"/>
          <w:tab w:val="left" w:pos="851"/>
        </w:tabs>
        <w:spacing w:after="0" w:line="240" w:lineRule="auto"/>
        <w:ind w:left="0" w:firstLine="709"/>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 xml:space="preserve">свидетельство государственной регистрации таможенного союза (СГР ТС, санитарно-эпидемиологическое заключение, санитарный сертификат, гигиенический сертификат) на Товар, выданное </w:t>
      </w:r>
      <w:proofErr w:type="spellStart"/>
      <w:r w:rsidRPr="00B80C3B">
        <w:rPr>
          <w:rFonts w:ascii="Times New Roman" w:eastAsia="Times New Roman" w:hAnsi="Times New Roman" w:cs="Times New Roman"/>
          <w:lang w:eastAsia="ru-RU"/>
        </w:rPr>
        <w:t>Роспотребнадзором</w:t>
      </w:r>
      <w:proofErr w:type="spellEnd"/>
      <w:r w:rsidRPr="00B80C3B">
        <w:rPr>
          <w:rFonts w:ascii="Times New Roman" w:eastAsia="Times New Roman" w:hAnsi="Times New Roman" w:cs="Times New Roman"/>
          <w:lang w:eastAsia="ru-RU"/>
        </w:rPr>
        <w:t xml:space="preserve"> РФ, или его копию (если Товар подлежит обязательной санитарно-эпидемиологической сертификации), паспорт качества, выданный заводом-изготовителем, протокол испытаний;</w:t>
      </w:r>
    </w:p>
    <w:p w:rsidR="00B80C3B" w:rsidRPr="00B80C3B" w:rsidRDefault="00B80C3B" w:rsidP="00A66A58">
      <w:pPr>
        <w:numPr>
          <w:ilvl w:val="0"/>
          <w:numId w:val="3"/>
        </w:numPr>
        <w:tabs>
          <w:tab w:val="left" w:pos="0"/>
          <w:tab w:val="left" w:pos="851"/>
        </w:tabs>
        <w:spacing w:after="0" w:line="240" w:lineRule="auto"/>
        <w:ind w:left="0" w:firstLine="709"/>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паспорт (при наличии), инструкция по эксплуатации (руководство по эксплуатации) на Товар на русском языке.</w:t>
      </w:r>
    </w:p>
    <w:p w:rsidR="00B80C3B" w:rsidRPr="00B80C3B" w:rsidRDefault="00B80C3B" w:rsidP="00A66A58">
      <w:pPr>
        <w:tabs>
          <w:tab w:val="left" w:pos="0"/>
        </w:tabs>
        <w:spacing w:after="0" w:line="240" w:lineRule="auto"/>
        <w:ind w:firstLine="709"/>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Информация о Товаре должна содержать сведения на русском языке: наименование Товара, наименование страны, завода-изготовителя, назначение, основные свойства и характеристики. Информация должна быть изложена в инструкции по эксплуатации (руководстве по эксплуатации), прилагаемой к Товару.</w:t>
      </w:r>
    </w:p>
    <w:p w:rsidR="00B80C3B" w:rsidRPr="002013C1" w:rsidRDefault="00B80C3B" w:rsidP="00B80C3B">
      <w:pPr>
        <w:tabs>
          <w:tab w:val="left" w:pos="0"/>
        </w:tabs>
        <w:ind w:firstLine="709"/>
        <w:contextualSpacing/>
        <w:jc w:val="both"/>
        <w:rPr>
          <w:rFonts w:ascii="Times New Roman" w:eastAsia="Times New Roman" w:hAnsi="Times New Roman" w:cs="Times New Roman"/>
          <w:szCs w:val="16"/>
          <w:lang w:eastAsia="ru-RU"/>
        </w:rPr>
      </w:pPr>
    </w:p>
    <w:p w:rsidR="00B80C3B" w:rsidRPr="00B80C3B" w:rsidRDefault="00B80C3B" w:rsidP="00907685">
      <w:pPr>
        <w:keepNext/>
        <w:numPr>
          <w:ilvl w:val="0"/>
          <w:numId w:val="1"/>
        </w:numPr>
        <w:spacing w:after="0" w:line="240" w:lineRule="auto"/>
        <w:ind w:left="0" w:firstLine="709"/>
        <w:contextualSpacing/>
        <w:jc w:val="center"/>
        <w:rPr>
          <w:rFonts w:ascii="Times New Roman" w:eastAsia="Times New Roman" w:hAnsi="Times New Roman" w:cs="Times New Roman"/>
          <w:b/>
          <w:lang w:eastAsia="ru-RU"/>
        </w:rPr>
      </w:pPr>
      <w:r w:rsidRPr="00B80C3B">
        <w:rPr>
          <w:rFonts w:ascii="Times New Roman" w:eastAsia="Times New Roman" w:hAnsi="Times New Roman" w:cs="Times New Roman"/>
          <w:b/>
          <w:lang w:eastAsia="ru-RU"/>
        </w:rPr>
        <w:t>КАЧЕСТВО ТОВАРА</w:t>
      </w:r>
    </w:p>
    <w:p w:rsidR="00B80C3B" w:rsidRPr="00B80C3B" w:rsidRDefault="00B80C3B" w:rsidP="00B80C3B">
      <w:pPr>
        <w:numPr>
          <w:ilvl w:val="1"/>
          <w:numId w:val="4"/>
        </w:numPr>
        <w:tabs>
          <w:tab w:val="left" w:pos="-4536"/>
          <w:tab w:val="left" w:pos="1134"/>
        </w:tabs>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Поставщик гарантирует качество поставляемого Товара в соответствии с действующими стандартами, утверждёнными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rsidR="00B80C3B" w:rsidRPr="00B80C3B" w:rsidRDefault="00B80C3B" w:rsidP="00B80C3B">
      <w:pPr>
        <w:numPr>
          <w:ilvl w:val="1"/>
          <w:numId w:val="4"/>
        </w:numPr>
        <w:tabs>
          <w:tab w:val="left" w:pos="-4536"/>
          <w:tab w:val="left" w:pos="1134"/>
        </w:tabs>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Договора и приложений к нему.</w:t>
      </w:r>
    </w:p>
    <w:p w:rsidR="00B80C3B" w:rsidRPr="00B80C3B" w:rsidRDefault="00B80C3B" w:rsidP="00B80C3B">
      <w:pPr>
        <w:numPr>
          <w:ilvl w:val="1"/>
          <w:numId w:val="4"/>
        </w:numPr>
        <w:tabs>
          <w:tab w:val="left" w:pos="-4536"/>
          <w:tab w:val="left" w:pos="1134"/>
        </w:tabs>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 xml:space="preserve">Поставщик на поставляемый Товар предоставляет гарантийный срок не менее чем срок действия гарантии производителя поставляемого Товара с момента </w:t>
      </w:r>
      <w:r w:rsidR="00DC07AB">
        <w:rPr>
          <w:rFonts w:ascii="Times New Roman" w:eastAsia="Times New Roman" w:hAnsi="Times New Roman" w:cs="Times New Roman"/>
          <w:lang w:eastAsia="ru-RU"/>
        </w:rPr>
        <w:t>приемки Т</w:t>
      </w:r>
      <w:r w:rsidR="00B6507B">
        <w:rPr>
          <w:rFonts w:ascii="Times New Roman" w:eastAsia="Times New Roman" w:hAnsi="Times New Roman" w:cs="Times New Roman"/>
          <w:lang w:eastAsia="ru-RU"/>
        </w:rPr>
        <w:t>овара.</w:t>
      </w:r>
    </w:p>
    <w:p w:rsidR="00B80C3B" w:rsidRPr="007B49FC" w:rsidRDefault="00B80C3B" w:rsidP="007B49FC">
      <w:pPr>
        <w:numPr>
          <w:ilvl w:val="1"/>
          <w:numId w:val="4"/>
        </w:numPr>
        <w:tabs>
          <w:tab w:val="left" w:pos="-4536"/>
          <w:tab w:val="left" w:pos="1134"/>
        </w:tabs>
        <w:spacing w:after="0" w:line="240" w:lineRule="auto"/>
        <w:ind w:left="0" w:firstLine="567"/>
        <w:contextualSpacing/>
        <w:jc w:val="both"/>
        <w:rPr>
          <w:rFonts w:ascii="Times New Roman" w:eastAsia="Times New Roman" w:hAnsi="Times New Roman" w:cs="Times New Roman"/>
          <w:lang w:eastAsia="ru-RU"/>
        </w:rPr>
      </w:pPr>
      <w:r w:rsidRPr="0089237F">
        <w:rPr>
          <w:rFonts w:ascii="Times New Roman" w:eastAsia="Times New Roman" w:hAnsi="Times New Roman" w:cs="Times New Roman"/>
          <w:lang w:eastAsia="ru-RU"/>
        </w:rPr>
        <w:t>В случае обнаружения недостатков Товара в период гарантийного срока, Поставщик обязуется безвозмездно устранить недостатки или произвести замену на аналогичный Товар не позднее, чем через 1</w:t>
      </w:r>
      <w:r w:rsidR="00663D4A">
        <w:rPr>
          <w:rFonts w:ascii="Times New Roman" w:eastAsia="Times New Roman" w:hAnsi="Times New Roman" w:cs="Times New Roman"/>
          <w:lang w:eastAsia="ru-RU"/>
        </w:rPr>
        <w:t>4</w:t>
      </w:r>
      <w:r w:rsidRPr="0089237F">
        <w:rPr>
          <w:rFonts w:ascii="Times New Roman" w:eastAsia="Times New Roman" w:hAnsi="Times New Roman" w:cs="Times New Roman"/>
          <w:lang w:eastAsia="ru-RU"/>
        </w:rPr>
        <w:t xml:space="preserve"> календарных дней с момента получения претензии Покупателя. </w:t>
      </w:r>
    </w:p>
    <w:p w:rsidR="0089237F" w:rsidRPr="007B49FC" w:rsidRDefault="0089237F" w:rsidP="007B49FC">
      <w:pPr>
        <w:tabs>
          <w:tab w:val="left" w:pos="-4536"/>
          <w:tab w:val="left" w:pos="1134"/>
        </w:tabs>
        <w:spacing w:after="0" w:line="240" w:lineRule="auto"/>
        <w:ind w:left="567"/>
        <w:contextualSpacing/>
        <w:jc w:val="both"/>
        <w:rPr>
          <w:rFonts w:ascii="Times New Roman" w:eastAsia="Times New Roman" w:hAnsi="Times New Roman" w:cs="Times New Roman"/>
          <w:lang w:eastAsia="ru-RU"/>
        </w:rPr>
      </w:pPr>
    </w:p>
    <w:p w:rsidR="00B80C3B" w:rsidRPr="00B80C3B" w:rsidRDefault="00B80C3B" w:rsidP="004251CF">
      <w:pPr>
        <w:keepNext/>
        <w:numPr>
          <w:ilvl w:val="0"/>
          <w:numId w:val="1"/>
        </w:numPr>
        <w:spacing w:after="0" w:line="240" w:lineRule="auto"/>
        <w:ind w:left="0" w:firstLine="709"/>
        <w:contextualSpacing/>
        <w:jc w:val="center"/>
        <w:rPr>
          <w:rFonts w:ascii="Times New Roman" w:eastAsia="Times New Roman" w:hAnsi="Times New Roman" w:cs="Times New Roman"/>
          <w:b/>
          <w:lang w:eastAsia="ru-RU"/>
        </w:rPr>
      </w:pPr>
      <w:r w:rsidRPr="00B80C3B">
        <w:rPr>
          <w:rFonts w:ascii="Times New Roman" w:eastAsia="Times New Roman" w:hAnsi="Times New Roman" w:cs="Times New Roman"/>
          <w:b/>
          <w:lang w:eastAsia="ru-RU"/>
        </w:rPr>
        <w:t>ОТВЕТСТВЕННОСТЬ СТОРОН</w:t>
      </w:r>
    </w:p>
    <w:p w:rsidR="00B80C3B" w:rsidRPr="00B80C3B" w:rsidRDefault="00B80C3B" w:rsidP="004251CF">
      <w:pPr>
        <w:keepNext/>
        <w:ind w:firstLine="709"/>
        <w:contextualSpacing/>
        <w:jc w:val="both"/>
        <w:rPr>
          <w:rFonts w:ascii="Times New Roman" w:eastAsia="Times New Roman" w:hAnsi="Times New Roman" w:cs="Times New Roman"/>
          <w:b/>
          <w:lang w:eastAsia="ru-RU"/>
        </w:rPr>
      </w:pPr>
      <w:r w:rsidRPr="00B80C3B">
        <w:rPr>
          <w:rFonts w:ascii="Times New Roman" w:eastAsia="Times New Roman" w:hAnsi="Times New Roman" w:cs="Times New Roman"/>
          <w:b/>
          <w:lang w:eastAsia="ru-RU"/>
        </w:rPr>
        <w:t>Общие положения:</w:t>
      </w:r>
    </w:p>
    <w:p w:rsidR="00B80C3B" w:rsidRPr="00B80C3B" w:rsidRDefault="00B80C3B" w:rsidP="00B80C3B">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Ответственность за неисполнение или ненадлежащее исполнение Договора наступает независимо от вины Стороны, допустившей соответствующее нарушение.</w:t>
      </w:r>
    </w:p>
    <w:p w:rsidR="00B80C3B" w:rsidRPr="00B80C3B" w:rsidRDefault="00B80C3B" w:rsidP="00B80C3B">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lastRenderedPageBreak/>
        <w:t>Неустойки (штрафы и пени) за нарушение Договора, а также иные суммы, подлежащие перечислению в связи с нарушением Договора, должны быть перечислены Стороной, допустившей нарушение Договора, в срок, указанный в соответствующем требовании другой Стороны.</w:t>
      </w:r>
    </w:p>
    <w:p w:rsidR="00B80C3B" w:rsidRPr="00B80C3B" w:rsidRDefault="00B80C3B" w:rsidP="00B80C3B">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Уплата Стороной неустоек и возмещение убытков другой Стороне за неисполнение и/или ненадлежащее исполнение своих обязанностей по Договору не освобождает Сторону от исполнения обязательства, если Стороны не договорились об ином.</w:t>
      </w:r>
    </w:p>
    <w:p w:rsidR="00B80C3B" w:rsidRPr="00B80C3B" w:rsidRDefault="00B80C3B" w:rsidP="00B80C3B">
      <w:pPr>
        <w:ind w:firstLine="709"/>
        <w:contextualSpacing/>
        <w:jc w:val="both"/>
        <w:rPr>
          <w:rFonts w:ascii="Times New Roman" w:eastAsia="Times New Roman" w:hAnsi="Times New Roman" w:cs="Times New Roman"/>
          <w:b/>
          <w:lang w:eastAsia="ru-RU"/>
        </w:rPr>
      </w:pPr>
      <w:r w:rsidRPr="00B80C3B">
        <w:rPr>
          <w:rFonts w:ascii="Times New Roman" w:eastAsia="Times New Roman" w:hAnsi="Times New Roman" w:cs="Times New Roman"/>
          <w:b/>
          <w:lang w:eastAsia="ru-RU"/>
        </w:rPr>
        <w:t>Ответственность Поставщика:</w:t>
      </w:r>
    </w:p>
    <w:p w:rsidR="00B80C3B" w:rsidRPr="00B80C3B" w:rsidRDefault="00B80C3B" w:rsidP="00B80C3B">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 xml:space="preserve">За просрочку </w:t>
      </w:r>
      <w:r w:rsidR="00E66460">
        <w:rPr>
          <w:rFonts w:ascii="Times New Roman" w:eastAsia="Times New Roman" w:hAnsi="Times New Roman" w:cs="Times New Roman"/>
          <w:lang w:eastAsia="ru-RU"/>
        </w:rPr>
        <w:t>поставки</w:t>
      </w:r>
      <w:r w:rsidR="007946B4">
        <w:rPr>
          <w:rFonts w:ascii="Times New Roman" w:eastAsia="Times New Roman" w:hAnsi="Times New Roman" w:cs="Times New Roman"/>
          <w:lang w:eastAsia="ru-RU"/>
        </w:rPr>
        <w:t xml:space="preserve"> </w:t>
      </w:r>
      <w:r w:rsidRPr="00B80C3B">
        <w:rPr>
          <w:rFonts w:ascii="Times New Roman" w:eastAsia="Times New Roman" w:hAnsi="Times New Roman" w:cs="Times New Roman"/>
          <w:lang w:eastAsia="ru-RU"/>
        </w:rPr>
        <w:t xml:space="preserve">Товара  Поставщик уплачивает пеню в размере 0,1% от цены </w:t>
      </w:r>
      <w:r w:rsidR="00DC07AB">
        <w:rPr>
          <w:rFonts w:ascii="Times New Roman" w:eastAsia="Times New Roman" w:hAnsi="Times New Roman" w:cs="Times New Roman"/>
          <w:lang w:eastAsia="ru-RU"/>
        </w:rPr>
        <w:t>Договора</w:t>
      </w:r>
      <w:r w:rsidRPr="00B80C3B">
        <w:rPr>
          <w:rFonts w:ascii="Times New Roman" w:eastAsia="Times New Roman" w:hAnsi="Times New Roman" w:cs="Times New Roman"/>
          <w:lang w:eastAsia="ru-RU"/>
        </w:rPr>
        <w:t xml:space="preserve"> за каждый день просрочки.</w:t>
      </w:r>
    </w:p>
    <w:p w:rsidR="00B80C3B" w:rsidRPr="00B80C3B" w:rsidRDefault="00B80C3B" w:rsidP="00B80C3B">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Настоящим Поставщик принимает на себя обязательство возместить Покупателю расходы, понесенные в связи с выплатой Покупателю любых денежных сумм третьим лицам, если такие выплаты явились следствием ненадлежащего исполнения Поставщиком Договора или публично-правовых обязанностей Поставщика в связи с Договором, в частности, если соответствующие расходы были произведены Покупателем при причинении вреда третьим лицам вследствие недостатков Товара, за которые отвечает Поставщик, при доначислении Покупателю налогов или привлечении Покупателя к ответственности по решениям Органов власти вследствие несоблюдения законодательства Российской Федерации Поставщиком в связи с Договором. Соответствующие суммы подлежат перечислению Поставщиком в срок, указанный в требовании Покупателя.</w:t>
      </w:r>
    </w:p>
    <w:p w:rsidR="004D627F" w:rsidRDefault="00B80C3B" w:rsidP="004D627F">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Покупатель имеет право не оплачивать Товар до получения от Поставщика начисленных в соответствии с Договором неустоек и иных сумм, подлежащих перечислению Покупателю по условиям Договора, либо удержать их из денежных средств, причитающихся Поставщику в соответствии с Договором или зачесть против требования Поставщика об оплате Товара и/или иных сумм в соответствии с Договором.</w:t>
      </w:r>
    </w:p>
    <w:p w:rsidR="004D627F" w:rsidRPr="004D627F" w:rsidRDefault="004D627F" w:rsidP="004D627F">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4D627F">
        <w:rPr>
          <w:rFonts w:ascii="Times New Roman" w:hAnsi="Times New Roman" w:cs="Times New Roman"/>
        </w:rPr>
        <w:t>Поставщик в течение 10 (десяти) банковских дней</w:t>
      </w:r>
      <w:r w:rsidR="00D71F36">
        <w:rPr>
          <w:rFonts w:ascii="Times New Roman" w:hAnsi="Times New Roman" w:cs="Times New Roman"/>
        </w:rPr>
        <w:t xml:space="preserve"> по окончанию каждого квартала</w:t>
      </w:r>
      <w:r w:rsidRPr="004D627F">
        <w:rPr>
          <w:rFonts w:ascii="Times New Roman" w:hAnsi="Times New Roman" w:cs="Times New Roman"/>
        </w:rPr>
        <w:t xml:space="preserve"> представляет Покупателю Акт сверки взаимных расчётов по Договору. В случае если расчёты по Договору не завершены в год заключения договора, Поставщик в течение первых 10 (десяти) банковских дней наступившего года представляет Покупателю Акт сверки взаимных расчётов по Договору на </w:t>
      </w:r>
      <w:r w:rsidR="003C55F6">
        <w:rPr>
          <w:rFonts w:ascii="Times New Roman" w:hAnsi="Times New Roman" w:cs="Times New Roman"/>
        </w:rPr>
        <w:t xml:space="preserve">31 декабря </w:t>
      </w:r>
      <w:r w:rsidR="00A214F4">
        <w:rPr>
          <w:rFonts w:ascii="Times New Roman" w:hAnsi="Times New Roman" w:cs="Times New Roman"/>
        </w:rPr>
        <w:t>прошедшего года.</w:t>
      </w:r>
    </w:p>
    <w:p w:rsidR="00B80C3B" w:rsidRPr="00B80C3B" w:rsidRDefault="00B80C3B" w:rsidP="00B80C3B">
      <w:pPr>
        <w:ind w:firstLine="709"/>
        <w:contextualSpacing/>
        <w:jc w:val="both"/>
        <w:rPr>
          <w:rFonts w:ascii="Times New Roman" w:eastAsia="Times New Roman" w:hAnsi="Times New Roman" w:cs="Times New Roman"/>
          <w:b/>
          <w:lang w:eastAsia="ru-RU"/>
        </w:rPr>
      </w:pPr>
      <w:r w:rsidRPr="00B80C3B">
        <w:rPr>
          <w:rFonts w:ascii="Times New Roman" w:eastAsia="Times New Roman" w:hAnsi="Times New Roman" w:cs="Times New Roman"/>
          <w:b/>
          <w:lang w:eastAsia="ru-RU"/>
        </w:rPr>
        <w:t>Ответственность Покупателя:</w:t>
      </w:r>
    </w:p>
    <w:p w:rsidR="00B80C3B" w:rsidRPr="009C0216" w:rsidRDefault="00B80C3B" w:rsidP="00B80C3B">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9C0216">
        <w:rPr>
          <w:rFonts w:ascii="Times New Roman" w:eastAsia="Times New Roman" w:hAnsi="Times New Roman" w:cs="Times New Roman"/>
          <w:lang w:eastAsia="ru-RU"/>
        </w:rPr>
        <w:t>При нарушении П</w:t>
      </w:r>
      <w:r w:rsidR="00046A3E" w:rsidRPr="009C0216">
        <w:rPr>
          <w:rFonts w:ascii="Times New Roman" w:eastAsia="Times New Roman" w:hAnsi="Times New Roman" w:cs="Times New Roman"/>
          <w:lang w:eastAsia="ru-RU"/>
        </w:rPr>
        <w:t xml:space="preserve">окупателем сроков оплаты </w:t>
      </w:r>
      <w:r w:rsidR="00A10E6C">
        <w:rPr>
          <w:rFonts w:ascii="Times New Roman" w:eastAsia="Times New Roman" w:hAnsi="Times New Roman" w:cs="Times New Roman"/>
          <w:lang w:eastAsia="ru-RU"/>
        </w:rPr>
        <w:t>Договора</w:t>
      </w:r>
      <w:r w:rsidRPr="009C0216">
        <w:rPr>
          <w:rFonts w:ascii="Times New Roman" w:eastAsia="Times New Roman" w:hAnsi="Times New Roman" w:cs="Times New Roman"/>
          <w:lang w:eastAsia="ru-RU"/>
        </w:rPr>
        <w:t xml:space="preserve"> за каждый день просрочки начисляется пен</w:t>
      </w:r>
      <w:r w:rsidR="00046A3E" w:rsidRPr="009C0216">
        <w:rPr>
          <w:rFonts w:ascii="Times New Roman" w:eastAsia="Times New Roman" w:hAnsi="Times New Roman" w:cs="Times New Roman"/>
          <w:lang w:eastAsia="ru-RU"/>
        </w:rPr>
        <w:t>я в размере 0,1% от цены</w:t>
      </w:r>
      <w:r w:rsidRPr="009C0216">
        <w:rPr>
          <w:rFonts w:ascii="Times New Roman" w:eastAsia="Times New Roman" w:hAnsi="Times New Roman" w:cs="Times New Roman"/>
          <w:lang w:eastAsia="ru-RU"/>
        </w:rPr>
        <w:t xml:space="preserve"> </w:t>
      </w:r>
      <w:r w:rsidR="009C0216" w:rsidRPr="009C0216">
        <w:rPr>
          <w:rFonts w:ascii="Times New Roman" w:eastAsia="Times New Roman" w:hAnsi="Times New Roman" w:cs="Times New Roman"/>
          <w:lang w:eastAsia="ru-RU"/>
        </w:rPr>
        <w:t>Договора</w:t>
      </w:r>
      <w:r w:rsidRPr="009C0216">
        <w:rPr>
          <w:rFonts w:ascii="Times New Roman" w:eastAsia="Times New Roman" w:hAnsi="Times New Roman" w:cs="Times New Roman"/>
          <w:lang w:eastAsia="ru-RU"/>
        </w:rPr>
        <w:t xml:space="preserve"> за каждый день просрочки с условием, что общий размер неустойки не может превышать 10%.</w:t>
      </w:r>
    </w:p>
    <w:p w:rsidR="00B80C3B" w:rsidRPr="00B80C3B" w:rsidRDefault="00B80C3B" w:rsidP="00B80C3B">
      <w:pPr>
        <w:ind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Уплата Покупателем неустоек в соответствии с Договором не освобождает его от обязанности возмещения документально подтвержденных убытков.</w:t>
      </w:r>
    </w:p>
    <w:p w:rsidR="00B80C3B" w:rsidRPr="0066127D" w:rsidRDefault="00B80C3B" w:rsidP="00B80C3B">
      <w:pPr>
        <w:ind w:firstLine="567"/>
        <w:contextualSpacing/>
        <w:jc w:val="both"/>
        <w:rPr>
          <w:rFonts w:ascii="Times New Roman" w:eastAsia="Times New Roman" w:hAnsi="Times New Roman" w:cs="Times New Roman"/>
          <w:sz w:val="18"/>
          <w:szCs w:val="16"/>
          <w:lang w:eastAsia="ru-RU"/>
        </w:rPr>
      </w:pPr>
    </w:p>
    <w:p w:rsidR="00B80C3B" w:rsidRPr="00B80C3B" w:rsidRDefault="00B80C3B" w:rsidP="00B80C3B">
      <w:pPr>
        <w:numPr>
          <w:ilvl w:val="0"/>
          <w:numId w:val="1"/>
        </w:numPr>
        <w:spacing w:before="240" w:after="0" w:line="240" w:lineRule="auto"/>
        <w:ind w:left="0" w:firstLine="709"/>
        <w:contextualSpacing/>
        <w:jc w:val="center"/>
        <w:rPr>
          <w:rFonts w:ascii="Times New Roman" w:eastAsia="Times New Roman" w:hAnsi="Times New Roman" w:cs="Times New Roman"/>
          <w:b/>
          <w:lang w:eastAsia="ru-RU"/>
        </w:rPr>
      </w:pPr>
      <w:r w:rsidRPr="00B80C3B">
        <w:rPr>
          <w:rFonts w:ascii="Times New Roman" w:eastAsia="Times New Roman" w:hAnsi="Times New Roman" w:cs="Times New Roman"/>
          <w:b/>
          <w:lang w:eastAsia="ru-RU"/>
        </w:rPr>
        <w:t>ПЕРЕХОД ПРАВА СОБСТВЕННОСТИ НА ТОВАР. ПЕРЕХОД РИСКА СЛУЧАЙНОЙ ГИБЕЛИ ИЛИ СЛУЧАЙНОГО ПОВРЕЖДЕНИЯ ТОВАРА.</w:t>
      </w:r>
    </w:p>
    <w:p w:rsidR="00B80C3B" w:rsidRPr="00B80C3B" w:rsidRDefault="00B80C3B" w:rsidP="00B80C3B">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 xml:space="preserve">Право собственности на Товар переходит к Покупателю в момент подписания им </w:t>
      </w:r>
      <w:r w:rsidR="00855B20">
        <w:rPr>
          <w:rFonts w:ascii="Times New Roman" w:eastAsia="Times New Roman" w:hAnsi="Times New Roman" w:cs="Times New Roman"/>
          <w:lang w:eastAsia="ru-RU"/>
        </w:rPr>
        <w:t>УПД.</w:t>
      </w:r>
    </w:p>
    <w:p w:rsidR="00B80C3B" w:rsidRPr="00B80C3B" w:rsidRDefault="00B80C3B" w:rsidP="00B80C3B">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До момента окончательной оплаты Товара он не считается находящимся в залоге у Поставщика.</w:t>
      </w:r>
    </w:p>
    <w:p w:rsidR="00B80C3B" w:rsidRPr="00B80C3B" w:rsidRDefault="00B80C3B" w:rsidP="00B80C3B">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 xml:space="preserve">Поставщик несет риск случайной гибели или случайного повреждения Товара до подписания Покупателем </w:t>
      </w:r>
      <w:r w:rsidR="00855B20">
        <w:rPr>
          <w:rFonts w:ascii="Times New Roman" w:eastAsia="Times New Roman" w:hAnsi="Times New Roman" w:cs="Times New Roman"/>
          <w:lang w:eastAsia="ru-RU"/>
        </w:rPr>
        <w:t>УПД.</w:t>
      </w:r>
    </w:p>
    <w:p w:rsidR="00B80C3B" w:rsidRPr="00CA0096" w:rsidRDefault="00B80C3B" w:rsidP="00B80C3B">
      <w:pPr>
        <w:tabs>
          <w:tab w:val="left" w:pos="-4536"/>
          <w:tab w:val="left" w:pos="1134"/>
        </w:tabs>
        <w:spacing w:after="0" w:line="240" w:lineRule="auto"/>
        <w:contextualSpacing/>
        <w:jc w:val="both"/>
        <w:rPr>
          <w:rFonts w:ascii="Times New Roman" w:eastAsia="Times New Roman" w:hAnsi="Times New Roman" w:cs="Times New Roman"/>
          <w:sz w:val="18"/>
          <w:szCs w:val="16"/>
          <w:lang w:eastAsia="ru-RU"/>
        </w:rPr>
      </w:pPr>
    </w:p>
    <w:p w:rsidR="00B80C3B" w:rsidRPr="00B80C3B" w:rsidRDefault="00B80C3B" w:rsidP="009B0375">
      <w:pPr>
        <w:keepNext/>
        <w:numPr>
          <w:ilvl w:val="0"/>
          <w:numId w:val="1"/>
        </w:numPr>
        <w:spacing w:after="0" w:line="240" w:lineRule="auto"/>
        <w:ind w:left="0" w:firstLine="709"/>
        <w:contextualSpacing/>
        <w:jc w:val="center"/>
        <w:rPr>
          <w:rFonts w:ascii="Times New Roman" w:eastAsia="Times New Roman" w:hAnsi="Times New Roman" w:cs="Times New Roman"/>
          <w:b/>
          <w:lang w:eastAsia="ru-RU"/>
        </w:rPr>
      </w:pPr>
      <w:r w:rsidRPr="00B80C3B">
        <w:rPr>
          <w:rFonts w:ascii="Times New Roman" w:eastAsia="Times New Roman" w:hAnsi="Times New Roman" w:cs="Times New Roman"/>
          <w:b/>
          <w:lang w:eastAsia="ru-RU"/>
        </w:rPr>
        <w:t>КОНФИДЕНЦИАЛЬНОСТЬ</w:t>
      </w:r>
    </w:p>
    <w:p w:rsidR="00B80C3B" w:rsidRPr="00B80C3B" w:rsidRDefault="00B80C3B" w:rsidP="00B80C3B">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Стороны в соответствии с настоящим разделом Договора обязуются обеспечивать конфиденциальность информации, относящейся к Договору и его исполнению, кроме информации, которая не может являться конфиденциальной в силу законодательства Российской Федерации. К конфиденциальной информации относится информация, полученная Сторонами друг от друга при заключении и исполнении Договора, и обозначенная ими в таком качестве. Факт заключения и исполнения Договора не является конфиденциальным.</w:t>
      </w:r>
    </w:p>
    <w:p w:rsidR="00B80C3B" w:rsidRPr="00B80C3B" w:rsidRDefault="00B80C3B" w:rsidP="00B80C3B">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Конфиденциальная информация предназначена исключительно для Сторон и не может быть полностью (частично) передана (опубликована, разглашена) третьим лицам или использована каким-либо иным способом с участием третьих лиц без согласия Сторон, если Договором не предусмотрено иное.</w:t>
      </w:r>
    </w:p>
    <w:p w:rsidR="00B80C3B" w:rsidRPr="00B80C3B" w:rsidRDefault="00B80C3B" w:rsidP="00B80C3B">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Поставщик обязан обеспечить сохранение получаемой от Покупателя конфиденциальной информации привлекаемыми к исполнению Договора работниками Поставщика, его представителями и консультантами (лицами, привлекаемыми Сторонами для оказания юридических, бухгалтерских, аудиторских и прочих консультационных услуг); при этом Поставщик несет ответственность за действия (бездействие) таких лиц как за свои собственные.</w:t>
      </w:r>
    </w:p>
    <w:p w:rsidR="00B80C3B" w:rsidRPr="00B80C3B" w:rsidRDefault="00B80C3B" w:rsidP="00B80C3B">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lastRenderedPageBreak/>
        <w:t>Положения настоящего раздела Договора не распространяются на случаи раскрытия конфиденциальной информации по мотивированным запросам Органов власти в случаях, предусмотренных законодательством Российской Федерации. В этом случае при предъявлении требования о ее раскрытии к Поставщику последний обязан до раскрытия конфиденциальной информации согласовать с Покупателем объем и характер предоставляемой информации, порядок ее раскрытия, а также обеспечить Покупателю возможность участия в оспаривании требования Органа власти в случае его необоснованности.</w:t>
      </w:r>
    </w:p>
    <w:p w:rsidR="00B80C3B" w:rsidRPr="00B80C3B" w:rsidRDefault="00B80C3B" w:rsidP="00B80C3B">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Использование информации о Договоре, в том числе о его Сторонах и условиях, в рекламных и иных аналогичных целях осуществляется с письменного согласия другой Стороны.</w:t>
      </w:r>
    </w:p>
    <w:p w:rsidR="00B80C3B" w:rsidRPr="00CA0096" w:rsidRDefault="00B80C3B" w:rsidP="00B80C3B">
      <w:pPr>
        <w:tabs>
          <w:tab w:val="left" w:pos="-4536"/>
          <w:tab w:val="left" w:pos="1134"/>
        </w:tabs>
        <w:ind w:firstLine="709"/>
        <w:contextualSpacing/>
        <w:jc w:val="both"/>
        <w:rPr>
          <w:rFonts w:ascii="Times New Roman" w:eastAsia="Times New Roman" w:hAnsi="Times New Roman" w:cs="Times New Roman"/>
          <w:sz w:val="16"/>
          <w:szCs w:val="16"/>
          <w:lang w:eastAsia="ru-RU"/>
        </w:rPr>
      </w:pPr>
    </w:p>
    <w:p w:rsidR="00B80C3B" w:rsidRPr="00B80C3B" w:rsidRDefault="00B80C3B" w:rsidP="00B80C3B">
      <w:pPr>
        <w:numPr>
          <w:ilvl w:val="0"/>
          <w:numId w:val="1"/>
        </w:numPr>
        <w:spacing w:after="0" w:line="240" w:lineRule="auto"/>
        <w:ind w:left="0" w:firstLine="709"/>
        <w:contextualSpacing/>
        <w:jc w:val="center"/>
        <w:rPr>
          <w:rFonts w:ascii="Times New Roman" w:eastAsia="Times New Roman" w:hAnsi="Times New Roman" w:cs="Times New Roman"/>
          <w:b/>
          <w:lang w:eastAsia="ru-RU"/>
        </w:rPr>
      </w:pPr>
      <w:r w:rsidRPr="00B80C3B">
        <w:rPr>
          <w:rFonts w:ascii="Times New Roman" w:eastAsia="Times New Roman" w:hAnsi="Times New Roman" w:cs="Times New Roman"/>
          <w:b/>
          <w:lang w:eastAsia="ru-RU"/>
        </w:rPr>
        <w:t>ПОРЯДОК РАЗРЕШЕНИЯ СПОРОВ</w:t>
      </w:r>
    </w:p>
    <w:p w:rsidR="00B80C3B" w:rsidRPr="00B80C3B" w:rsidRDefault="00B80C3B" w:rsidP="00B80C3B">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Все споры или разногласия, возникающие между Сторонами по Договору или в связи с ним, разрешаются в претензионном порядке. Срок рассмотрения претензии составляет 10 (десять) рабочих дней со дня ее получения.</w:t>
      </w:r>
    </w:p>
    <w:p w:rsidR="00B80C3B" w:rsidRPr="00B80C3B" w:rsidRDefault="00B80C3B" w:rsidP="00B80C3B">
      <w:pPr>
        <w:numPr>
          <w:ilvl w:val="1"/>
          <w:numId w:val="1"/>
        </w:numPr>
        <w:spacing w:after="0" w:line="240" w:lineRule="auto"/>
        <w:ind w:left="0" w:firstLine="567"/>
        <w:contextualSpacing/>
        <w:jc w:val="both"/>
        <w:rPr>
          <w:rFonts w:ascii="Times New Roman" w:eastAsia="Times New Roman" w:hAnsi="Times New Roman" w:cs="Times New Roman"/>
          <w:bCs/>
          <w:lang w:eastAsia="ru-RU"/>
        </w:rPr>
      </w:pPr>
      <w:r w:rsidRPr="00B80C3B">
        <w:rPr>
          <w:rFonts w:ascii="Times New Roman" w:eastAsia="Times New Roman" w:hAnsi="Times New Roman" w:cs="Times New Roman"/>
          <w:bCs/>
          <w:lang w:eastAsia="ru-RU"/>
        </w:rPr>
        <w:t>Сторона, считающая, что ее права нарушены (далее - заинтересованная сторона), обязана направить другой стороне письменную претензию. К претензии должны быть приложены копии документов, подтверждающих изложенные в ней обстоятельства.</w:t>
      </w:r>
    </w:p>
    <w:p w:rsidR="00B80C3B" w:rsidRPr="00B80C3B" w:rsidRDefault="00B80C3B" w:rsidP="00B80C3B">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В случае невозможности разрешения разногласий в претензионном порядке, они подлежат рассмотрению в Арбитражном суде Красноярского края.</w:t>
      </w:r>
    </w:p>
    <w:p w:rsidR="00B80C3B" w:rsidRPr="00CA0096" w:rsidRDefault="00B80C3B" w:rsidP="00B80C3B">
      <w:pPr>
        <w:tabs>
          <w:tab w:val="left" w:pos="3810"/>
        </w:tabs>
        <w:spacing w:after="0" w:line="240" w:lineRule="auto"/>
        <w:ind w:firstLine="709"/>
        <w:contextualSpacing/>
        <w:jc w:val="both"/>
        <w:rPr>
          <w:rFonts w:ascii="Times New Roman" w:eastAsia="Times New Roman" w:hAnsi="Times New Roman" w:cs="Times New Roman"/>
          <w:sz w:val="16"/>
          <w:szCs w:val="16"/>
          <w:lang w:eastAsia="ru-RU"/>
        </w:rPr>
      </w:pPr>
    </w:p>
    <w:p w:rsidR="00B80C3B" w:rsidRPr="00B80C3B" w:rsidRDefault="00B80C3B" w:rsidP="00B80C3B">
      <w:pPr>
        <w:numPr>
          <w:ilvl w:val="0"/>
          <w:numId w:val="1"/>
        </w:numPr>
        <w:spacing w:after="0" w:line="240" w:lineRule="auto"/>
        <w:ind w:left="0" w:firstLine="709"/>
        <w:contextualSpacing/>
        <w:jc w:val="center"/>
        <w:rPr>
          <w:rFonts w:ascii="Times New Roman" w:eastAsia="Times New Roman" w:hAnsi="Times New Roman" w:cs="Times New Roman"/>
          <w:b/>
          <w:lang w:eastAsia="ru-RU"/>
        </w:rPr>
      </w:pPr>
      <w:r w:rsidRPr="00B80C3B">
        <w:rPr>
          <w:rFonts w:ascii="Times New Roman" w:eastAsia="Times New Roman" w:hAnsi="Times New Roman" w:cs="Times New Roman"/>
          <w:b/>
          <w:lang w:eastAsia="ru-RU"/>
        </w:rPr>
        <w:t>ОБСТОЯТЕЛЬСТВА НЕПРЕОДОЛИМОЙ СИЛЫ</w:t>
      </w:r>
    </w:p>
    <w:p w:rsidR="00B80C3B" w:rsidRPr="00B80C3B" w:rsidRDefault="00B80C3B" w:rsidP="00B80C3B">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Сторона, допустившая неисполнение или ненадлежащее исполнение своих обязанностей по Договору, освобождается от ответственности в случаях, установленных законодательством Российской Федерации, в том числе, если такое неисполнение или ненадлежащее исполнение вызвано обстоятельствами непреодолимой силы, то есть чрезвычайными и непредотвратимыми при данных условиях обстоятельствами, в том числе наводнениями, землетрясениями и другими стихийными бедствиями, пожарами, эпидемиями, эмбарго, военными конфликтами.</w:t>
      </w:r>
    </w:p>
    <w:p w:rsidR="00B80C3B" w:rsidRPr="00B80C3B" w:rsidRDefault="00B80C3B" w:rsidP="00B80C3B">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 xml:space="preserve">О возникновении и прекращении действия обстоятельств непреодолимой силы Стороны уведомляют друг друга письменно в течение 5 дней с момента их возникновения или прекращения. Факт возникновения и прекращения таких обстоятельств должен быть документально удостоверен уполномоченным Органом власти или уполномоченной организацией. </w:t>
      </w:r>
    </w:p>
    <w:p w:rsidR="00B80C3B" w:rsidRPr="00B80C3B" w:rsidRDefault="00B80C3B" w:rsidP="00B80C3B">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Если обстоятельства непреодолимой силы действуют дольше 30 (тридцать) дней, каждая из Сторон сможет заявить о расторжении Договора, сообщив об этом другой Стороне не позднее чем за 20 (двадцать) дней до даты расторжения. При расторжении Договора по правилам настоящего раздела ни одна из Сторон не вправе требовать от другой Стороны возмещения убытков, причиненных расторжением Договора.</w:t>
      </w:r>
    </w:p>
    <w:p w:rsidR="00B80C3B" w:rsidRPr="00CA0096" w:rsidRDefault="00B80C3B" w:rsidP="00B80C3B">
      <w:pPr>
        <w:spacing w:after="0" w:line="240" w:lineRule="auto"/>
        <w:contextualSpacing/>
        <w:jc w:val="both"/>
        <w:rPr>
          <w:rFonts w:ascii="Times New Roman" w:eastAsia="Times New Roman" w:hAnsi="Times New Roman" w:cs="Times New Roman"/>
          <w:sz w:val="16"/>
          <w:szCs w:val="16"/>
          <w:lang w:eastAsia="ru-RU"/>
        </w:rPr>
      </w:pPr>
    </w:p>
    <w:p w:rsidR="00B80C3B" w:rsidRPr="00B80C3B" w:rsidRDefault="00B80C3B" w:rsidP="00B80C3B">
      <w:pPr>
        <w:numPr>
          <w:ilvl w:val="0"/>
          <w:numId w:val="1"/>
        </w:numPr>
        <w:spacing w:after="0" w:line="240" w:lineRule="auto"/>
        <w:ind w:left="0" w:firstLine="709"/>
        <w:contextualSpacing/>
        <w:jc w:val="center"/>
        <w:rPr>
          <w:rFonts w:ascii="Times New Roman" w:eastAsia="Times New Roman" w:hAnsi="Times New Roman" w:cs="Times New Roman"/>
          <w:b/>
          <w:caps/>
          <w:lang w:eastAsia="ru-RU"/>
        </w:rPr>
      </w:pPr>
      <w:r w:rsidRPr="00B80C3B">
        <w:rPr>
          <w:rFonts w:ascii="Times New Roman" w:eastAsia="Times New Roman" w:hAnsi="Times New Roman" w:cs="Times New Roman"/>
          <w:b/>
          <w:caps/>
          <w:lang w:eastAsia="ru-RU"/>
        </w:rPr>
        <w:t>Антикоррупционная оговорка</w:t>
      </w:r>
    </w:p>
    <w:p w:rsidR="00B80C3B" w:rsidRPr="00FF32FF" w:rsidRDefault="00B80C3B" w:rsidP="00FF32FF">
      <w:pPr>
        <w:pStyle w:val="a7"/>
        <w:numPr>
          <w:ilvl w:val="1"/>
          <w:numId w:val="1"/>
        </w:numPr>
        <w:spacing w:after="0" w:line="240" w:lineRule="auto"/>
        <w:ind w:left="0" w:firstLine="709"/>
        <w:jc w:val="both"/>
        <w:rPr>
          <w:rFonts w:ascii="Times New Roman" w:eastAsia="Times New Roman" w:hAnsi="Times New Roman" w:cs="Times New Roman"/>
          <w:lang w:eastAsia="ru-RU"/>
        </w:rPr>
      </w:pPr>
      <w:r w:rsidRPr="00FF32FF">
        <w:rPr>
          <w:rFonts w:ascii="Times New Roman" w:eastAsia="Times New Roman" w:hAnsi="Times New Roman" w:cs="Times New Roman"/>
          <w:lang w:eastAsia="ru-RU"/>
        </w:rPr>
        <w:t>Стороны договорились, что при исполнении своих обязательств по настоящему договору,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80C3B" w:rsidRPr="00B80C3B" w:rsidRDefault="00B80C3B" w:rsidP="00FF32FF">
      <w:pPr>
        <w:numPr>
          <w:ilvl w:val="1"/>
          <w:numId w:val="1"/>
        </w:numPr>
        <w:spacing w:after="0" w:line="240" w:lineRule="auto"/>
        <w:ind w:left="0" w:firstLine="709"/>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Стороны подтверждают, что при исполнении своих обязательств по настоящему Договору Стороны, их аффилированные лица, работники или посредники не будут осуществлять действия, квалифицируемые законодательством как дача и(или) получение взятки, коммерческий подкуп, а также иные действия, нарушающие требования действующего законодательства Российской Федерации, международных актов о противодействии коррупции.</w:t>
      </w:r>
    </w:p>
    <w:p w:rsidR="00B80C3B" w:rsidRPr="00B80C3B" w:rsidRDefault="00B80C3B" w:rsidP="00FF32FF">
      <w:pPr>
        <w:numPr>
          <w:ilvl w:val="1"/>
          <w:numId w:val="1"/>
        </w:numPr>
        <w:spacing w:after="0" w:line="240" w:lineRule="auto"/>
        <w:ind w:left="0" w:firstLine="709"/>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В случае возникновения у Стороны подозрений, что произошло или может произойти нарушение положений п.п. 1</w:t>
      </w:r>
      <w:r w:rsidR="00907685">
        <w:rPr>
          <w:rFonts w:ascii="Times New Roman" w:eastAsia="Times New Roman" w:hAnsi="Times New Roman" w:cs="Times New Roman"/>
          <w:lang w:eastAsia="ru-RU"/>
        </w:rPr>
        <w:t>0</w:t>
      </w:r>
      <w:r w:rsidRPr="00B80C3B">
        <w:rPr>
          <w:rFonts w:ascii="Times New Roman" w:eastAsia="Times New Roman" w:hAnsi="Times New Roman" w:cs="Times New Roman"/>
          <w:lang w:eastAsia="ru-RU"/>
        </w:rPr>
        <w:t>.1 и 1</w:t>
      </w:r>
      <w:r w:rsidR="00907685">
        <w:rPr>
          <w:rFonts w:ascii="Times New Roman" w:eastAsia="Times New Roman" w:hAnsi="Times New Roman" w:cs="Times New Roman"/>
          <w:lang w:eastAsia="ru-RU"/>
        </w:rPr>
        <w:t>0</w:t>
      </w:r>
      <w:r w:rsidRPr="00B80C3B">
        <w:rPr>
          <w:rFonts w:ascii="Times New Roman" w:eastAsia="Times New Roman" w:hAnsi="Times New Roman" w:cs="Times New Roman"/>
          <w:lang w:eastAsia="ru-RU"/>
        </w:rPr>
        <w:t>.2 настоящего Договора, соответствующая Сторона обязуется уведомить об этом другую Сторону в письменной форме.</w:t>
      </w:r>
    </w:p>
    <w:p w:rsidR="00B80C3B" w:rsidRPr="00B80C3B" w:rsidRDefault="00B80C3B" w:rsidP="00B80C3B">
      <w:pPr>
        <w:spacing w:after="0"/>
        <w:ind w:firstLine="709"/>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п.п. 1</w:t>
      </w:r>
      <w:r w:rsidR="00907685">
        <w:rPr>
          <w:rFonts w:ascii="Times New Roman" w:eastAsia="Times New Roman" w:hAnsi="Times New Roman" w:cs="Times New Roman"/>
          <w:lang w:eastAsia="ru-RU"/>
        </w:rPr>
        <w:t>0</w:t>
      </w:r>
      <w:r w:rsidRPr="00B80C3B">
        <w:rPr>
          <w:rFonts w:ascii="Times New Roman" w:eastAsia="Times New Roman" w:hAnsi="Times New Roman" w:cs="Times New Roman"/>
          <w:lang w:eastAsia="ru-RU"/>
        </w:rPr>
        <w:t>.1 и 1</w:t>
      </w:r>
      <w:r w:rsidR="00907685">
        <w:rPr>
          <w:rFonts w:ascii="Times New Roman" w:eastAsia="Times New Roman" w:hAnsi="Times New Roman" w:cs="Times New Roman"/>
          <w:lang w:eastAsia="ru-RU"/>
        </w:rPr>
        <w:t>0</w:t>
      </w:r>
      <w:r w:rsidRPr="00B80C3B">
        <w:rPr>
          <w:rFonts w:ascii="Times New Roman" w:eastAsia="Times New Roman" w:hAnsi="Times New Roman" w:cs="Times New Roman"/>
          <w:lang w:eastAsia="ru-RU"/>
        </w:rPr>
        <w:t>.2 настоящего Договора другой Стороной, ее аффилированными лицами, работниками или посредниками.</w:t>
      </w:r>
    </w:p>
    <w:p w:rsidR="00B80C3B" w:rsidRPr="00B80C3B" w:rsidRDefault="00B80C3B" w:rsidP="00B80C3B">
      <w:pPr>
        <w:spacing w:after="0"/>
        <w:ind w:firstLine="709"/>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p>
    <w:p w:rsidR="00B80C3B" w:rsidRPr="00B80C3B" w:rsidRDefault="00B80C3B" w:rsidP="00FF32FF">
      <w:pPr>
        <w:numPr>
          <w:ilvl w:val="1"/>
          <w:numId w:val="1"/>
        </w:numPr>
        <w:spacing w:after="0" w:line="240" w:lineRule="auto"/>
        <w:ind w:left="0" w:firstLine="709"/>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lastRenderedPageBreak/>
        <w:t>Сторона, получившая уведомление о нарушении положений п.п. 1</w:t>
      </w:r>
      <w:r w:rsidR="00907685">
        <w:rPr>
          <w:rFonts w:ascii="Times New Roman" w:eastAsia="Times New Roman" w:hAnsi="Times New Roman" w:cs="Times New Roman"/>
          <w:lang w:eastAsia="ru-RU"/>
        </w:rPr>
        <w:t>0</w:t>
      </w:r>
      <w:r w:rsidRPr="00B80C3B">
        <w:rPr>
          <w:rFonts w:ascii="Times New Roman" w:eastAsia="Times New Roman" w:hAnsi="Times New Roman" w:cs="Times New Roman"/>
          <w:lang w:eastAsia="ru-RU"/>
        </w:rPr>
        <w:t>.1 и 1</w:t>
      </w:r>
      <w:r w:rsidR="00907685">
        <w:rPr>
          <w:rFonts w:ascii="Times New Roman" w:eastAsia="Times New Roman" w:hAnsi="Times New Roman" w:cs="Times New Roman"/>
          <w:lang w:eastAsia="ru-RU"/>
        </w:rPr>
        <w:t>0</w:t>
      </w:r>
      <w:r w:rsidRPr="00B80C3B">
        <w:rPr>
          <w:rFonts w:ascii="Times New Roman" w:eastAsia="Times New Roman" w:hAnsi="Times New Roman" w:cs="Times New Roman"/>
          <w:lang w:eastAsia="ru-RU"/>
        </w:rPr>
        <w:t>.2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80C3B" w:rsidRPr="00B80C3B" w:rsidRDefault="00B80C3B" w:rsidP="00FF32FF">
      <w:pPr>
        <w:numPr>
          <w:ilvl w:val="1"/>
          <w:numId w:val="1"/>
        </w:numPr>
        <w:spacing w:after="0" w:line="240" w:lineRule="auto"/>
        <w:ind w:left="0" w:firstLine="709"/>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Стороны гарантируют осуществление надлежащего разбирательства по фактам нарушения положений п.п. 1</w:t>
      </w:r>
      <w:r w:rsidR="00907685">
        <w:rPr>
          <w:rFonts w:ascii="Times New Roman" w:eastAsia="Times New Roman" w:hAnsi="Times New Roman" w:cs="Times New Roman"/>
          <w:lang w:eastAsia="ru-RU"/>
        </w:rPr>
        <w:t>0</w:t>
      </w:r>
      <w:r w:rsidR="002D7ADE">
        <w:rPr>
          <w:rFonts w:ascii="Times New Roman" w:eastAsia="Times New Roman" w:hAnsi="Times New Roman" w:cs="Times New Roman"/>
          <w:lang w:eastAsia="ru-RU"/>
        </w:rPr>
        <w:t>.1 и 1</w:t>
      </w:r>
      <w:r w:rsidR="00907685">
        <w:rPr>
          <w:rFonts w:ascii="Times New Roman" w:eastAsia="Times New Roman" w:hAnsi="Times New Roman" w:cs="Times New Roman"/>
          <w:lang w:eastAsia="ru-RU"/>
        </w:rPr>
        <w:t>0</w:t>
      </w:r>
      <w:r w:rsidRPr="00B80C3B">
        <w:rPr>
          <w:rFonts w:ascii="Times New Roman" w:eastAsia="Times New Roman" w:hAnsi="Times New Roman" w:cs="Times New Roman"/>
          <w:lang w:eastAsia="ru-RU"/>
        </w:rPr>
        <w:t>.2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80C3B" w:rsidRPr="00B80C3B" w:rsidRDefault="00B80C3B" w:rsidP="00FF32FF">
      <w:pPr>
        <w:numPr>
          <w:ilvl w:val="1"/>
          <w:numId w:val="1"/>
        </w:numPr>
        <w:spacing w:after="0" w:line="240" w:lineRule="auto"/>
        <w:ind w:left="0" w:firstLine="709"/>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В случае подтверждения факта нарушения одной Стороной положений п.п. 1</w:t>
      </w:r>
      <w:r w:rsidR="00907685">
        <w:rPr>
          <w:rFonts w:ascii="Times New Roman" w:eastAsia="Times New Roman" w:hAnsi="Times New Roman" w:cs="Times New Roman"/>
          <w:lang w:eastAsia="ru-RU"/>
        </w:rPr>
        <w:t>0</w:t>
      </w:r>
      <w:r w:rsidRPr="00B80C3B">
        <w:rPr>
          <w:rFonts w:ascii="Times New Roman" w:eastAsia="Times New Roman" w:hAnsi="Times New Roman" w:cs="Times New Roman"/>
          <w:lang w:eastAsia="ru-RU"/>
        </w:rPr>
        <w:t>.1 и 1</w:t>
      </w:r>
      <w:r w:rsidR="00907685">
        <w:rPr>
          <w:rFonts w:ascii="Times New Roman" w:eastAsia="Times New Roman" w:hAnsi="Times New Roman" w:cs="Times New Roman"/>
          <w:lang w:eastAsia="ru-RU"/>
        </w:rPr>
        <w:t>0</w:t>
      </w:r>
      <w:r w:rsidRPr="00B80C3B">
        <w:rPr>
          <w:rFonts w:ascii="Times New Roman" w:eastAsia="Times New Roman" w:hAnsi="Times New Roman" w:cs="Times New Roman"/>
          <w:lang w:eastAsia="ru-RU"/>
        </w:rPr>
        <w:t>.2 настоящего Договора и/или неполучения другой Стороной информации об итогах рассмотрения уведомления о нарушении в соответствии с п. 1</w:t>
      </w:r>
      <w:r w:rsidR="00907685">
        <w:rPr>
          <w:rFonts w:ascii="Times New Roman" w:eastAsia="Times New Roman" w:hAnsi="Times New Roman" w:cs="Times New Roman"/>
          <w:lang w:eastAsia="ru-RU"/>
        </w:rPr>
        <w:t>0</w:t>
      </w:r>
      <w:r w:rsidRPr="00B80C3B">
        <w:rPr>
          <w:rFonts w:ascii="Times New Roman" w:eastAsia="Times New Roman" w:hAnsi="Times New Roman" w:cs="Times New Roman"/>
          <w:lang w:eastAsia="ru-RU"/>
        </w:rPr>
        <w:t>.4 настоящего Договора, другая Сторона имеет право расторгнуть настоящий Договор в одностороннем порядке полностью или в части, направив письменное уведомление о расторжении, но не позднее чем за 14 (четырнадцать) календарных дней до даты прекращения действия настоящего Договора.</w:t>
      </w:r>
    </w:p>
    <w:p w:rsidR="00B80C3B" w:rsidRDefault="00B80C3B" w:rsidP="00B80C3B">
      <w:pPr>
        <w:spacing w:after="0"/>
        <w:ind w:firstLine="709"/>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Сторона, по чьей инициативе расторгнут настоящий Договор, в соответствии с положениями настоящего пункта, вправе требовать возмещения ущерба, возникшего в результате такого расторжения.</w:t>
      </w:r>
    </w:p>
    <w:p w:rsidR="00BD7F4D" w:rsidRDefault="00BD7F4D" w:rsidP="00B80C3B">
      <w:pPr>
        <w:spacing w:after="0"/>
        <w:ind w:firstLine="709"/>
        <w:contextualSpacing/>
        <w:jc w:val="both"/>
        <w:rPr>
          <w:rFonts w:ascii="Times New Roman" w:eastAsia="Times New Roman" w:hAnsi="Times New Roman" w:cs="Times New Roman"/>
          <w:lang w:eastAsia="ru-RU"/>
        </w:rPr>
      </w:pPr>
    </w:p>
    <w:p w:rsidR="00A71935" w:rsidRDefault="00A71935" w:rsidP="00B01679">
      <w:pPr>
        <w:pStyle w:val="a7"/>
        <w:numPr>
          <w:ilvl w:val="0"/>
          <w:numId w:val="1"/>
        </w:numPr>
        <w:spacing w:after="0" w:line="240" w:lineRule="auto"/>
        <w:ind w:left="0" w:firstLine="0"/>
        <w:jc w:val="center"/>
        <w:rPr>
          <w:rFonts w:ascii="Times New Roman" w:eastAsia="Times New Roman" w:hAnsi="Times New Roman" w:cs="Times New Roman"/>
          <w:b/>
          <w:lang w:eastAsia="ru-RU"/>
        </w:rPr>
      </w:pPr>
      <w:r w:rsidRPr="00A71935">
        <w:rPr>
          <w:rFonts w:ascii="Times New Roman" w:eastAsia="Times New Roman" w:hAnsi="Times New Roman" w:cs="Times New Roman"/>
          <w:b/>
          <w:lang w:eastAsia="ru-RU"/>
        </w:rPr>
        <w:t>НАЛОГОВАЯ ОГОВОРКА</w:t>
      </w:r>
    </w:p>
    <w:p w:rsidR="00443F79" w:rsidRPr="00A71935" w:rsidRDefault="00443F79" w:rsidP="00443F79">
      <w:pPr>
        <w:numPr>
          <w:ilvl w:val="1"/>
          <w:numId w:val="1"/>
        </w:numPr>
        <w:tabs>
          <w:tab w:val="left" w:pos="-4536"/>
          <w:tab w:val="left" w:pos="0"/>
        </w:tabs>
        <w:spacing w:after="0" w:line="240" w:lineRule="auto"/>
        <w:ind w:left="0" w:firstLine="709"/>
        <w:contextualSpacing/>
        <w:jc w:val="both"/>
        <w:rPr>
          <w:rFonts w:ascii="Times New Roman" w:hAnsi="Times New Roman" w:cs="Times New Roman"/>
          <w:bCs/>
        </w:rPr>
      </w:pPr>
      <w:r>
        <w:rPr>
          <w:rFonts w:ascii="Times New Roman" w:hAnsi="Times New Roman" w:cs="Times New Roman"/>
          <w:bCs/>
        </w:rPr>
        <w:t>Поставщик</w:t>
      </w:r>
      <w:r w:rsidRPr="00A71935">
        <w:rPr>
          <w:rFonts w:ascii="Times New Roman" w:hAnsi="Times New Roman" w:cs="Times New Roman"/>
          <w:bCs/>
        </w:rPr>
        <w:t xml:space="preserve"> гарантирует, что н</w:t>
      </w:r>
      <w:r w:rsidR="003C4646">
        <w:rPr>
          <w:rFonts w:ascii="Times New Roman" w:hAnsi="Times New Roman" w:cs="Times New Roman"/>
          <w:bCs/>
        </w:rPr>
        <w:t>а момент заключения настоящего Д</w:t>
      </w:r>
      <w:r w:rsidRPr="00A71935">
        <w:rPr>
          <w:rFonts w:ascii="Times New Roman" w:hAnsi="Times New Roman" w:cs="Times New Roman"/>
          <w:bCs/>
        </w:rPr>
        <w:t>оговора, а также в течение всего срока его действия он:</w:t>
      </w:r>
    </w:p>
    <w:p w:rsidR="00443F79" w:rsidRPr="00A71935" w:rsidRDefault="00443F79" w:rsidP="00443F79">
      <w:pPr>
        <w:widowControl w:val="0"/>
        <w:numPr>
          <w:ilvl w:val="0"/>
          <w:numId w:val="9"/>
        </w:numPr>
        <w:tabs>
          <w:tab w:val="left" w:pos="-142"/>
          <w:tab w:val="left" w:pos="0"/>
        </w:tabs>
        <w:spacing w:after="0" w:line="240" w:lineRule="auto"/>
        <w:ind w:left="0" w:right="-327" w:firstLine="709"/>
        <w:contextualSpacing/>
        <w:jc w:val="both"/>
        <w:rPr>
          <w:rFonts w:ascii="Times New Roman" w:hAnsi="Times New Roman" w:cs="Times New Roman"/>
          <w:bCs/>
        </w:rPr>
      </w:pPr>
      <w:r w:rsidRPr="00A71935">
        <w:rPr>
          <w:rFonts w:ascii="Times New Roman" w:hAnsi="Times New Roman" w:cs="Times New Roman"/>
          <w:bCs/>
        </w:rPr>
        <w:t>своевременно и в полном объеме уплачивает налоги, сборы и страховые взносы;</w:t>
      </w:r>
    </w:p>
    <w:p w:rsidR="00443F79" w:rsidRPr="00A71935" w:rsidRDefault="00443F79" w:rsidP="00443F79">
      <w:pPr>
        <w:widowControl w:val="0"/>
        <w:numPr>
          <w:ilvl w:val="0"/>
          <w:numId w:val="9"/>
        </w:numPr>
        <w:tabs>
          <w:tab w:val="left" w:pos="-142"/>
          <w:tab w:val="left" w:pos="0"/>
        </w:tabs>
        <w:spacing w:after="0" w:line="240" w:lineRule="auto"/>
        <w:ind w:left="0" w:right="-327" w:firstLine="709"/>
        <w:contextualSpacing/>
        <w:jc w:val="both"/>
        <w:rPr>
          <w:rFonts w:ascii="Times New Roman" w:hAnsi="Times New Roman" w:cs="Times New Roman"/>
          <w:bCs/>
        </w:rPr>
      </w:pPr>
      <w:r w:rsidRPr="00A71935">
        <w:rPr>
          <w:rFonts w:ascii="Times New Roman" w:hAnsi="Times New Roman" w:cs="Times New Roman"/>
          <w:bCs/>
        </w:rPr>
        <w:t>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rsidR="00443F79" w:rsidRPr="00A71935" w:rsidRDefault="00443F79" w:rsidP="00443F79">
      <w:pPr>
        <w:widowControl w:val="0"/>
        <w:numPr>
          <w:ilvl w:val="0"/>
          <w:numId w:val="9"/>
        </w:numPr>
        <w:tabs>
          <w:tab w:val="left" w:pos="-142"/>
          <w:tab w:val="left" w:pos="0"/>
        </w:tabs>
        <w:spacing w:after="0" w:line="240" w:lineRule="auto"/>
        <w:ind w:left="0" w:right="-327" w:firstLine="709"/>
        <w:contextualSpacing/>
        <w:jc w:val="both"/>
        <w:rPr>
          <w:rFonts w:ascii="Times New Roman" w:hAnsi="Times New Roman" w:cs="Times New Roman"/>
          <w:bCs/>
        </w:rPr>
      </w:pPr>
      <w:r w:rsidRPr="00A71935">
        <w:rPr>
          <w:rFonts w:ascii="Times New Roman" w:hAnsi="Times New Roman" w:cs="Times New Roman"/>
          <w:bCs/>
        </w:rPr>
        <w:t>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rsidR="00443F79" w:rsidRPr="00A71935" w:rsidRDefault="00443F79" w:rsidP="00443F79">
      <w:pPr>
        <w:widowControl w:val="0"/>
        <w:numPr>
          <w:ilvl w:val="0"/>
          <w:numId w:val="9"/>
        </w:numPr>
        <w:tabs>
          <w:tab w:val="left" w:pos="-142"/>
          <w:tab w:val="left" w:pos="0"/>
        </w:tabs>
        <w:spacing w:after="0" w:line="240" w:lineRule="auto"/>
        <w:ind w:left="0" w:right="-327" w:firstLine="709"/>
        <w:contextualSpacing/>
        <w:jc w:val="both"/>
        <w:rPr>
          <w:rFonts w:ascii="Times New Roman" w:hAnsi="Times New Roman" w:cs="Times New Roman"/>
          <w:bCs/>
        </w:rPr>
      </w:pPr>
      <w:r w:rsidRPr="00A71935">
        <w:rPr>
          <w:rFonts w:ascii="Times New Roman" w:hAnsi="Times New Roman" w:cs="Times New Roman"/>
          <w:bCs/>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rsidR="00443F79" w:rsidRPr="00663D4A" w:rsidRDefault="00443F79" w:rsidP="00663D4A">
      <w:pPr>
        <w:numPr>
          <w:ilvl w:val="1"/>
          <w:numId w:val="1"/>
        </w:numPr>
        <w:tabs>
          <w:tab w:val="left" w:pos="-4536"/>
          <w:tab w:val="left" w:pos="0"/>
        </w:tabs>
        <w:spacing w:after="0" w:line="240" w:lineRule="auto"/>
        <w:ind w:left="0" w:firstLine="709"/>
        <w:contextualSpacing/>
        <w:jc w:val="both"/>
        <w:rPr>
          <w:rFonts w:ascii="Times New Roman" w:hAnsi="Times New Roman" w:cs="Times New Roman"/>
          <w:bCs/>
        </w:rPr>
      </w:pPr>
      <w:r>
        <w:rPr>
          <w:rFonts w:ascii="Times New Roman" w:hAnsi="Times New Roman" w:cs="Times New Roman"/>
          <w:bCs/>
        </w:rPr>
        <w:t xml:space="preserve">Поставщик </w:t>
      </w:r>
      <w:r w:rsidRPr="00A71935">
        <w:rPr>
          <w:rFonts w:ascii="Times New Roman" w:hAnsi="Times New Roman" w:cs="Times New Roman"/>
          <w:bCs/>
        </w:rPr>
        <w:t xml:space="preserve">обязуется возместить в течение 30 (тридцати) дней со дня предъявления претензии  покупателю НДС, пени и штрафы, </w:t>
      </w:r>
      <w:proofErr w:type="spellStart"/>
      <w:r w:rsidRPr="00A71935">
        <w:rPr>
          <w:rFonts w:ascii="Times New Roman" w:hAnsi="Times New Roman" w:cs="Times New Roman"/>
          <w:bCs/>
        </w:rPr>
        <w:t>доначисленные</w:t>
      </w:r>
      <w:proofErr w:type="spellEnd"/>
      <w:r w:rsidRPr="00A71935">
        <w:rPr>
          <w:rFonts w:ascii="Times New Roman" w:hAnsi="Times New Roman" w:cs="Times New Roman"/>
          <w:bCs/>
        </w:rPr>
        <w:t xml:space="preserve"> </w:t>
      </w:r>
      <w:r>
        <w:rPr>
          <w:rFonts w:ascii="Times New Roman" w:hAnsi="Times New Roman" w:cs="Times New Roman"/>
          <w:bCs/>
        </w:rPr>
        <w:t>Покупателю</w:t>
      </w:r>
      <w:r w:rsidRPr="00A71935">
        <w:rPr>
          <w:rFonts w:ascii="Times New Roman" w:hAnsi="Times New Roman" w:cs="Times New Roman"/>
          <w:bCs/>
        </w:rPr>
        <w:t xml:space="preserve"> налоговым органом, а также прочие убытки, если такие доначисления и убытки обусловлены любой из следующих причин: нарушение указанных выше гарантий о надлежащем исполнении обязанностей, предусмотренных налоговым законодательством, ненадлежащее (несвоевременное) оформление поставщиком счетов-фактур и (или) первичных учетных и (или) иных документов при исполнении настоящего договора, ненадлежащее (несвоевременное) отражение счетов-фактур в декларации по НДС, представляемой </w:t>
      </w:r>
      <w:r>
        <w:rPr>
          <w:rFonts w:ascii="Times New Roman" w:hAnsi="Times New Roman" w:cs="Times New Roman"/>
          <w:bCs/>
        </w:rPr>
        <w:t>Поставщиком</w:t>
      </w:r>
      <w:r w:rsidRPr="00A71935">
        <w:rPr>
          <w:rFonts w:ascii="Times New Roman" w:hAnsi="Times New Roman" w:cs="Times New Roman"/>
          <w:bCs/>
        </w:rPr>
        <w:t xml:space="preserve"> в налоговые органы, и (или) в книге продаж</w:t>
      </w:r>
      <w:r>
        <w:rPr>
          <w:rFonts w:ascii="Times New Roman" w:hAnsi="Times New Roman" w:cs="Times New Roman"/>
          <w:bCs/>
        </w:rPr>
        <w:t>.</w:t>
      </w:r>
    </w:p>
    <w:p w:rsidR="00B80C3B" w:rsidRPr="008237CE" w:rsidRDefault="00B80C3B" w:rsidP="00B80C3B">
      <w:pPr>
        <w:spacing w:after="0"/>
        <w:ind w:firstLine="709"/>
        <w:contextualSpacing/>
        <w:jc w:val="both"/>
        <w:rPr>
          <w:rFonts w:ascii="Times New Roman" w:eastAsia="Times New Roman" w:hAnsi="Times New Roman" w:cs="Times New Roman"/>
          <w:sz w:val="16"/>
          <w:szCs w:val="16"/>
          <w:lang w:eastAsia="ru-RU"/>
        </w:rPr>
      </w:pPr>
    </w:p>
    <w:p w:rsidR="006F78CD" w:rsidRPr="005E2856" w:rsidRDefault="006F78CD" w:rsidP="0066127D">
      <w:pPr>
        <w:pStyle w:val="a7"/>
        <w:keepNext/>
        <w:numPr>
          <w:ilvl w:val="0"/>
          <w:numId w:val="1"/>
        </w:numPr>
        <w:spacing w:after="0" w:line="240" w:lineRule="auto"/>
        <w:ind w:left="0" w:firstLine="0"/>
        <w:jc w:val="center"/>
        <w:rPr>
          <w:rFonts w:ascii="Times New Roman" w:hAnsi="Times New Roman"/>
          <w:b/>
          <w:caps/>
        </w:rPr>
      </w:pPr>
      <w:r w:rsidRPr="005E2856">
        <w:rPr>
          <w:rFonts w:ascii="Times New Roman" w:hAnsi="Times New Roman"/>
          <w:b/>
          <w:caps/>
        </w:rPr>
        <w:t>Срок действия Договора</w:t>
      </w:r>
    </w:p>
    <w:p w:rsidR="006F78CD" w:rsidRPr="00693E0A" w:rsidRDefault="006F78CD" w:rsidP="00693E0A">
      <w:pPr>
        <w:numPr>
          <w:ilvl w:val="1"/>
          <w:numId w:val="1"/>
        </w:numPr>
        <w:tabs>
          <w:tab w:val="left" w:pos="-4536"/>
          <w:tab w:val="left" w:pos="0"/>
        </w:tabs>
        <w:spacing w:after="0" w:line="240" w:lineRule="auto"/>
        <w:ind w:left="0" w:firstLine="709"/>
        <w:contextualSpacing/>
        <w:jc w:val="both"/>
        <w:rPr>
          <w:rFonts w:ascii="Times New Roman" w:hAnsi="Times New Roman" w:cs="Times New Roman"/>
          <w:bCs/>
        </w:rPr>
      </w:pPr>
      <w:r w:rsidRPr="00693E0A">
        <w:rPr>
          <w:rFonts w:ascii="Times New Roman" w:hAnsi="Times New Roman" w:cs="Times New Roman"/>
          <w:bCs/>
        </w:rPr>
        <w:t xml:space="preserve">Настоящий Договор вступает в силу с момента его подписания уполномоченными представителями Сторон с применением квалифицированных усиленных электронных подписей и </w:t>
      </w:r>
      <w:r w:rsidRPr="007E68A8">
        <w:rPr>
          <w:rFonts w:ascii="Times New Roman" w:hAnsi="Times New Roman" w:cs="Times New Roman"/>
          <w:bCs/>
        </w:rPr>
        <w:t xml:space="preserve">действует до </w:t>
      </w:r>
      <w:r w:rsidR="003B7188">
        <w:rPr>
          <w:rFonts w:ascii="Times New Roman" w:hAnsi="Times New Roman"/>
          <w:bCs/>
        </w:rPr>
        <w:t xml:space="preserve">полного исполнения Сторонами обязательств по </w:t>
      </w:r>
      <w:r w:rsidR="006373DD">
        <w:rPr>
          <w:rFonts w:ascii="Times New Roman" w:hAnsi="Times New Roman"/>
          <w:bCs/>
        </w:rPr>
        <w:t>Д</w:t>
      </w:r>
      <w:r w:rsidR="003B7188">
        <w:rPr>
          <w:rFonts w:ascii="Times New Roman" w:hAnsi="Times New Roman"/>
          <w:bCs/>
        </w:rPr>
        <w:t>оговору</w:t>
      </w:r>
      <w:r w:rsidRPr="007E68A8">
        <w:rPr>
          <w:rFonts w:ascii="Times New Roman" w:hAnsi="Times New Roman" w:cs="Times New Roman"/>
          <w:bCs/>
        </w:rPr>
        <w:t>.</w:t>
      </w:r>
    </w:p>
    <w:p w:rsidR="006F78CD" w:rsidRDefault="006F78CD" w:rsidP="00693E0A">
      <w:pPr>
        <w:numPr>
          <w:ilvl w:val="1"/>
          <w:numId w:val="1"/>
        </w:numPr>
        <w:tabs>
          <w:tab w:val="left" w:pos="-4536"/>
          <w:tab w:val="left" w:pos="0"/>
        </w:tabs>
        <w:spacing w:after="0" w:line="240" w:lineRule="auto"/>
        <w:ind w:left="0" w:firstLine="709"/>
        <w:contextualSpacing/>
        <w:jc w:val="both"/>
        <w:rPr>
          <w:rFonts w:ascii="Times New Roman" w:hAnsi="Times New Roman" w:cs="Times New Roman"/>
          <w:bCs/>
        </w:rPr>
      </w:pPr>
      <w:r w:rsidRPr="00693E0A">
        <w:rPr>
          <w:rFonts w:ascii="Times New Roman" w:hAnsi="Times New Roman" w:cs="Times New Roman"/>
          <w:bCs/>
        </w:rPr>
        <w:t>Истечение срока действия Договора не влечет прекращение обязательств Сторон по нему в части взаиморасчетов, ответственности и гарантий, которые действуют до полного их выполнения.</w:t>
      </w:r>
    </w:p>
    <w:p w:rsidR="00693E0A" w:rsidRPr="00693E0A" w:rsidRDefault="00693E0A" w:rsidP="00693E0A">
      <w:pPr>
        <w:tabs>
          <w:tab w:val="left" w:pos="-4536"/>
          <w:tab w:val="left" w:pos="0"/>
        </w:tabs>
        <w:spacing w:after="0" w:line="240" w:lineRule="auto"/>
        <w:ind w:left="709"/>
        <w:contextualSpacing/>
        <w:jc w:val="both"/>
        <w:rPr>
          <w:rFonts w:ascii="Times New Roman" w:hAnsi="Times New Roman" w:cs="Times New Roman"/>
          <w:bCs/>
        </w:rPr>
      </w:pPr>
    </w:p>
    <w:p w:rsidR="003C00B1" w:rsidRPr="005E2856" w:rsidRDefault="003C00B1" w:rsidP="005228E0">
      <w:pPr>
        <w:pStyle w:val="a7"/>
        <w:keepNext/>
        <w:numPr>
          <w:ilvl w:val="0"/>
          <w:numId w:val="1"/>
        </w:numPr>
        <w:spacing w:after="0" w:line="240" w:lineRule="auto"/>
        <w:ind w:left="0" w:firstLine="0"/>
        <w:jc w:val="center"/>
        <w:rPr>
          <w:rFonts w:ascii="Times New Roman" w:hAnsi="Times New Roman"/>
          <w:b/>
          <w:caps/>
        </w:rPr>
      </w:pPr>
      <w:r w:rsidRPr="005E2856">
        <w:rPr>
          <w:rFonts w:ascii="Times New Roman" w:hAnsi="Times New Roman"/>
          <w:b/>
          <w:caps/>
        </w:rPr>
        <w:t>Порядок исполнения, изменения и расторжения Договора</w:t>
      </w:r>
    </w:p>
    <w:p w:rsidR="003C00B1" w:rsidRPr="003C00B1" w:rsidRDefault="003C00B1" w:rsidP="003C00B1">
      <w:pPr>
        <w:numPr>
          <w:ilvl w:val="1"/>
          <w:numId w:val="1"/>
        </w:numPr>
        <w:tabs>
          <w:tab w:val="left" w:pos="-4536"/>
          <w:tab w:val="left" w:pos="0"/>
        </w:tabs>
        <w:spacing w:after="0" w:line="240" w:lineRule="auto"/>
        <w:ind w:left="0" w:firstLine="709"/>
        <w:contextualSpacing/>
        <w:jc w:val="both"/>
        <w:rPr>
          <w:rFonts w:ascii="Times New Roman" w:hAnsi="Times New Roman" w:cs="Times New Roman"/>
        </w:rPr>
      </w:pPr>
      <w:r w:rsidRPr="003C00B1">
        <w:rPr>
          <w:rFonts w:ascii="Times New Roman" w:hAnsi="Times New Roman" w:cs="Times New Roman"/>
        </w:rPr>
        <w:t xml:space="preserve">Исполнение Договора осуществляется в соответствии с условиями Договора, требованиями </w:t>
      </w:r>
      <w:r w:rsidRPr="003C00B1">
        <w:rPr>
          <w:rFonts w:ascii="Times New Roman" w:hAnsi="Times New Roman" w:cs="Times New Roman"/>
          <w:spacing w:val="-4"/>
        </w:rPr>
        <w:t>законодательства Российской Федерации и основывается на принципе надлежащего исполнения условий</w:t>
      </w:r>
      <w:r w:rsidRPr="003C00B1">
        <w:rPr>
          <w:rFonts w:ascii="Times New Roman" w:hAnsi="Times New Roman" w:cs="Times New Roman"/>
        </w:rPr>
        <w:t xml:space="preserve"> Договора его Сторонами. </w:t>
      </w:r>
    </w:p>
    <w:p w:rsidR="003C00B1" w:rsidRPr="003C00B1" w:rsidRDefault="003C00B1" w:rsidP="003C00B1">
      <w:pPr>
        <w:numPr>
          <w:ilvl w:val="1"/>
          <w:numId w:val="1"/>
        </w:numPr>
        <w:tabs>
          <w:tab w:val="left" w:pos="-4536"/>
          <w:tab w:val="left" w:pos="0"/>
        </w:tabs>
        <w:spacing w:after="0" w:line="240" w:lineRule="auto"/>
        <w:ind w:left="0" w:firstLine="709"/>
        <w:contextualSpacing/>
        <w:jc w:val="both"/>
        <w:rPr>
          <w:rFonts w:ascii="Times New Roman" w:hAnsi="Times New Roman" w:cs="Times New Roman"/>
        </w:rPr>
      </w:pPr>
      <w:r w:rsidRPr="003C00B1">
        <w:rPr>
          <w:rFonts w:ascii="Times New Roman" w:hAnsi="Times New Roman" w:cs="Times New Roman"/>
        </w:rPr>
        <w:t xml:space="preserve">Договор может быть изменен по соглашению Сторон в случаях, предусмотренных Договором, </w:t>
      </w:r>
      <w:r w:rsidR="000D413A">
        <w:rPr>
          <w:rFonts w:ascii="Times New Roman" w:hAnsi="Times New Roman" w:cs="Times New Roman"/>
        </w:rPr>
        <w:t>«</w:t>
      </w:r>
      <w:r w:rsidR="000D413A" w:rsidRPr="003C00B1">
        <w:rPr>
          <w:rFonts w:ascii="Times New Roman" w:hAnsi="Times New Roman" w:cs="Times New Roman"/>
        </w:rPr>
        <w:t>Положением о закупке</w:t>
      </w:r>
      <w:r w:rsidR="000D413A">
        <w:rPr>
          <w:rFonts w:ascii="Times New Roman" w:hAnsi="Times New Roman" w:cs="Times New Roman"/>
        </w:rPr>
        <w:t xml:space="preserve"> </w:t>
      </w:r>
      <w:r w:rsidR="000D413A">
        <w:rPr>
          <w:rFonts w:ascii="Times New Roman" w:hAnsi="Times New Roman"/>
        </w:rPr>
        <w:t>товаров, работ, услуг Государственной корпорации по космической деятельности «</w:t>
      </w:r>
      <w:proofErr w:type="spellStart"/>
      <w:r w:rsidR="000D413A">
        <w:rPr>
          <w:rFonts w:ascii="Times New Roman" w:hAnsi="Times New Roman"/>
        </w:rPr>
        <w:t>Роскосмос</w:t>
      </w:r>
      <w:proofErr w:type="spellEnd"/>
      <w:r w:rsidR="000D413A">
        <w:rPr>
          <w:rFonts w:ascii="Times New Roman" w:hAnsi="Times New Roman"/>
        </w:rPr>
        <w:t xml:space="preserve">», утвержденным решением наблюдательного совета </w:t>
      </w:r>
      <w:proofErr w:type="spellStart"/>
      <w:r w:rsidR="000D413A">
        <w:rPr>
          <w:rFonts w:ascii="Times New Roman" w:hAnsi="Times New Roman"/>
        </w:rPr>
        <w:t>Госкорпорации</w:t>
      </w:r>
      <w:proofErr w:type="spellEnd"/>
      <w:r w:rsidR="000D413A">
        <w:rPr>
          <w:rFonts w:ascii="Times New Roman" w:hAnsi="Times New Roman"/>
        </w:rPr>
        <w:t xml:space="preserve"> «</w:t>
      </w:r>
      <w:proofErr w:type="spellStart"/>
      <w:r w:rsidR="000D413A">
        <w:rPr>
          <w:rFonts w:ascii="Times New Roman" w:hAnsi="Times New Roman"/>
        </w:rPr>
        <w:t>Роскосмос</w:t>
      </w:r>
      <w:proofErr w:type="spellEnd"/>
      <w:r w:rsidR="000D413A">
        <w:rPr>
          <w:rFonts w:ascii="Times New Roman" w:hAnsi="Times New Roman"/>
        </w:rPr>
        <w:t>» №92-НС от 27.12.2024</w:t>
      </w:r>
      <w:r w:rsidR="000D413A">
        <w:rPr>
          <w:rFonts w:ascii="Times New Roman" w:hAnsi="Times New Roman"/>
        </w:rPr>
        <w:t xml:space="preserve"> (далее – Положение о закупке)</w:t>
      </w:r>
      <w:r w:rsidRPr="003C00B1">
        <w:rPr>
          <w:rFonts w:ascii="Times New Roman" w:hAnsi="Times New Roman" w:cs="Times New Roman"/>
        </w:rPr>
        <w:t xml:space="preserve">. </w:t>
      </w:r>
      <w:proofErr w:type="gramStart"/>
      <w:r w:rsidRPr="003C00B1">
        <w:rPr>
          <w:rFonts w:ascii="Times New Roman" w:hAnsi="Times New Roman" w:cs="Times New Roman"/>
        </w:rPr>
        <w:t>Все изменения к Договору действительны, если они оформлены в письменной форме в виде дополнительных соглашений к Договору, подписан</w:t>
      </w:r>
      <w:r w:rsidR="008E7219">
        <w:rPr>
          <w:rFonts w:ascii="Times New Roman" w:hAnsi="Times New Roman" w:cs="Times New Roman"/>
        </w:rPr>
        <w:t>н</w:t>
      </w:r>
      <w:r w:rsidRPr="003C00B1">
        <w:rPr>
          <w:rFonts w:ascii="Times New Roman" w:hAnsi="Times New Roman" w:cs="Times New Roman"/>
        </w:rPr>
        <w:t>ы</w:t>
      </w:r>
      <w:r w:rsidR="00344EAA">
        <w:rPr>
          <w:rFonts w:ascii="Times New Roman" w:hAnsi="Times New Roman" w:cs="Times New Roman"/>
        </w:rPr>
        <w:t>х</w:t>
      </w:r>
      <w:r w:rsidRPr="003C00B1">
        <w:rPr>
          <w:rFonts w:ascii="Times New Roman" w:hAnsi="Times New Roman" w:cs="Times New Roman"/>
        </w:rPr>
        <w:t xml:space="preserve"> Сторонами и скреплен</w:t>
      </w:r>
      <w:r w:rsidR="008E7219">
        <w:rPr>
          <w:rFonts w:ascii="Times New Roman" w:hAnsi="Times New Roman" w:cs="Times New Roman"/>
        </w:rPr>
        <w:t>н</w:t>
      </w:r>
      <w:r w:rsidRPr="003C00B1">
        <w:rPr>
          <w:rFonts w:ascii="Times New Roman" w:hAnsi="Times New Roman" w:cs="Times New Roman"/>
        </w:rPr>
        <w:t>ы</w:t>
      </w:r>
      <w:r w:rsidR="00344EAA">
        <w:rPr>
          <w:rFonts w:ascii="Times New Roman" w:hAnsi="Times New Roman" w:cs="Times New Roman"/>
        </w:rPr>
        <w:t>х</w:t>
      </w:r>
      <w:r w:rsidRPr="003C00B1">
        <w:rPr>
          <w:rFonts w:ascii="Times New Roman" w:hAnsi="Times New Roman" w:cs="Times New Roman"/>
        </w:rPr>
        <w:t xml:space="preserve"> печатями (при наличии</w:t>
      </w:r>
      <w:proofErr w:type="gramEnd"/>
      <w:r w:rsidRPr="003C00B1">
        <w:rPr>
          <w:rFonts w:ascii="Times New Roman" w:hAnsi="Times New Roman" w:cs="Times New Roman"/>
        </w:rPr>
        <w:t xml:space="preserve">), </w:t>
      </w:r>
      <w:proofErr w:type="gramStart"/>
      <w:r w:rsidRPr="003C00B1">
        <w:rPr>
          <w:rFonts w:ascii="Times New Roman" w:hAnsi="Times New Roman" w:cs="Times New Roman"/>
        </w:rPr>
        <w:t>или в</w:t>
      </w:r>
      <w:proofErr w:type="gramEnd"/>
      <w:r w:rsidRPr="003C00B1">
        <w:rPr>
          <w:rFonts w:ascii="Times New Roman" w:hAnsi="Times New Roman" w:cs="Times New Roman"/>
        </w:rPr>
        <w:t xml:space="preserve"> электронном </w:t>
      </w:r>
      <w:proofErr w:type="gramStart"/>
      <w:r w:rsidRPr="003C00B1">
        <w:rPr>
          <w:rFonts w:ascii="Times New Roman" w:hAnsi="Times New Roman" w:cs="Times New Roman"/>
        </w:rPr>
        <w:t>виде</w:t>
      </w:r>
      <w:proofErr w:type="gramEnd"/>
      <w:r w:rsidRPr="003C00B1">
        <w:rPr>
          <w:rFonts w:ascii="Times New Roman" w:hAnsi="Times New Roman" w:cs="Times New Roman"/>
        </w:rPr>
        <w:t xml:space="preserve"> с использованием функц</w:t>
      </w:r>
      <w:r w:rsidR="008E7219">
        <w:rPr>
          <w:rFonts w:ascii="Times New Roman" w:hAnsi="Times New Roman" w:cs="Times New Roman"/>
        </w:rPr>
        <w:t>и</w:t>
      </w:r>
      <w:r w:rsidRPr="003C00B1">
        <w:rPr>
          <w:rFonts w:ascii="Times New Roman" w:hAnsi="Times New Roman" w:cs="Times New Roman"/>
        </w:rPr>
        <w:t>онала электронной торговой площадки и подписан</w:t>
      </w:r>
      <w:r w:rsidR="008E7219">
        <w:rPr>
          <w:rFonts w:ascii="Times New Roman" w:hAnsi="Times New Roman" w:cs="Times New Roman"/>
        </w:rPr>
        <w:t>н</w:t>
      </w:r>
      <w:r w:rsidRPr="003C00B1">
        <w:rPr>
          <w:rFonts w:ascii="Times New Roman" w:hAnsi="Times New Roman" w:cs="Times New Roman"/>
        </w:rPr>
        <w:t>ы</w:t>
      </w:r>
      <w:r w:rsidR="00344EAA">
        <w:rPr>
          <w:rFonts w:ascii="Times New Roman" w:hAnsi="Times New Roman" w:cs="Times New Roman"/>
        </w:rPr>
        <w:t>х</w:t>
      </w:r>
      <w:r w:rsidRPr="003C00B1">
        <w:rPr>
          <w:rFonts w:ascii="Times New Roman" w:hAnsi="Times New Roman" w:cs="Times New Roman"/>
        </w:rPr>
        <w:t xml:space="preserve"> уполномоченными представителями Сторон с применением квалифицированных усиленных электронных подписей.</w:t>
      </w:r>
    </w:p>
    <w:p w:rsidR="003C00B1" w:rsidRPr="003C00B1" w:rsidRDefault="003C00B1" w:rsidP="003C00B1">
      <w:pPr>
        <w:numPr>
          <w:ilvl w:val="1"/>
          <w:numId w:val="1"/>
        </w:numPr>
        <w:tabs>
          <w:tab w:val="left" w:pos="-4536"/>
          <w:tab w:val="left" w:pos="0"/>
        </w:tabs>
        <w:spacing w:after="0" w:line="240" w:lineRule="auto"/>
        <w:ind w:left="0" w:firstLine="709"/>
        <w:contextualSpacing/>
        <w:jc w:val="both"/>
        <w:rPr>
          <w:rFonts w:ascii="Times New Roman" w:hAnsi="Times New Roman" w:cs="Times New Roman"/>
        </w:rPr>
      </w:pPr>
      <w:r w:rsidRPr="003C00B1">
        <w:rPr>
          <w:rFonts w:ascii="Times New Roman" w:hAnsi="Times New Roman" w:cs="Times New Roman"/>
        </w:rPr>
        <w:t>Изменение существенных условий Договора (цена, объемы, сроки, условия оказания Услуг и платежей, обязательства Сторон</w:t>
      </w:r>
      <w:bookmarkStart w:id="0" w:name="_GoBack"/>
      <w:bookmarkEnd w:id="0"/>
      <w:r w:rsidRPr="003C00B1">
        <w:rPr>
          <w:rFonts w:ascii="Times New Roman" w:hAnsi="Times New Roman" w:cs="Times New Roman"/>
        </w:rPr>
        <w:t xml:space="preserve">, гарантии, обеспечение, ответственность Сторон) возможно по </w:t>
      </w:r>
      <w:r w:rsidRPr="003C00B1">
        <w:rPr>
          <w:rFonts w:ascii="Times New Roman" w:hAnsi="Times New Roman" w:cs="Times New Roman"/>
        </w:rPr>
        <w:lastRenderedPageBreak/>
        <w:t>соглашению Сторон в случаях, предусмотренных Положением о закупке или в связи с изменением законодательства Российской Федерации.</w:t>
      </w:r>
    </w:p>
    <w:p w:rsidR="003C00B1" w:rsidRPr="003C00B1" w:rsidRDefault="003C00B1" w:rsidP="003C00B1">
      <w:pPr>
        <w:numPr>
          <w:ilvl w:val="1"/>
          <w:numId w:val="1"/>
        </w:numPr>
        <w:tabs>
          <w:tab w:val="left" w:pos="-4536"/>
          <w:tab w:val="left" w:pos="0"/>
        </w:tabs>
        <w:spacing w:after="0" w:line="240" w:lineRule="auto"/>
        <w:ind w:left="0" w:firstLine="709"/>
        <w:contextualSpacing/>
        <w:jc w:val="both"/>
        <w:rPr>
          <w:rFonts w:ascii="Times New Roman" w:hAnsi="Times New Roman" w:cs="Times New Roman"/>
        </w:rPr>
      </w:pPr>
      <w:r w:rsidRPr="003C00B1">
        <w:rPr>
          <w:rFonts w:ascii="Times New Roman" w:hAnsi="Times New Roman" w:cs="Times New Roman"/>
        </w:rPr>
        <w:t>Заключение дополнительных соглашений к Договору по соглашению Сторон в отношении изменения несущественных условий Договора возможно в случае необходимости исправления опечаток, стилистических, орфографических, пунктуационных, арифметических и иных ошибок, изменений по несущественным условиям Договора, которые не влияют и не могут влиять на экономическую эффективность закупки.</w:t>
      </w:r>
    </w:p>
    <w:p w:rsidR="003C00B1" w:rsidRPr="003C00B1" w:rsidRDefault="003C00B1" w:rsidP="003C00B1">
      <w:pPr>
        <w:numPr>
          <w:ilvl w:val="1"/>
          <w:numId w:val="1"/>
        </w:numPr>
        <w:tabs>
          <w:tab w:val="left" w:pos="-4536"/>
          <w:tab w:val="left" w:pos="0"/>
        </w:tabs>
        <w:spacing w:after="0" w:line="240" w:lineRule="auto"/>
        <w:ind w:left="0" w:firstLine="709"/>
        <w:contextualSpacing/>
        <w:jc w:val="both"/>
        <w:rPr>
          <w:rFonts w:ascii="Times New Roman" w:hAnsi="Times New Roman" w:cs="Times New Roman"/>
        </w:rPr>
      </w:pPr>
      <w:r w:rsidRPr="003C00B1">
        <w:rPr>
          <w:rFonts w:ascii="Times New Roman" w:hAnsi="Times New Roman" w:cs="Times New Roman"/>
        </w:rPr>
        <w:t>Расторжение Договора осуществляется по соглашению Сторон, по решению суда, в случае одностороннего отказа Стороны Договора от исполнения Договора в соответствии с законодательством Российской Федерации.</w:t>
      </w:r>
    </w:p>
    <w:p w:rsidR="003C00B1" w:rsidRPr="003C00B1" w:rsidRDefault="003C00B1" w:rsidP="003C00B1">
      <w:pPr>
        <w:numPr>
          <w:ilvl w:val="1"/>
          <w:numId w:val="1"/>
        </w:numPr>
        <w:tabs>
          <w:tab w:val="left" w:pos="-4536"/>
          <w:tab w:val="left" w:pos="0"/>
        </w:tabs>
        <w:spacing w:after="0" w:line="240" w:lineRule="auto"/>
        <w:ind w:left="0" w:firstLine="709"/>
        <w:contextualSpacing/>
        <w:jc w:val="both"/>
        <w:rPr>
          <w:rFonts w:ascii="Times New Roman" w:hAnsi="Times New Roman" w:cs="Times New Roman"/>
        </w:rPr>
      </w:pPr>
      <w:r w:rsidRPr="003C00B1">
        <w:rPr>
          <w:rFonts w:ascii="Times New Roman" w:hAnsi="Times New Roman" w:cs="Times New Roman"/>
        </w:rPr>
        <w:t>В случае расторжения Договора по соглашению Сторон, Стороны оформляют в письменной форме соглашение о расторжении.</w:t>
      </w:r>
    </w:p>
    <w:p w:rsidR="003C00B1" w:rsidRPr="003C00B1" w:rsidRDefault="003C00B1" w:rsidP="003C00B1">
      <w:pPr>
        <w:numPr>
          <w:ilvl w:val="1"/>
          <w:numId w:val="1"/>
        </w:numPr>
        <w:tabs>
          <w:tab w:val="left" w:pos="-4536"/>
          <w:tab w:val="left" w:pos="0"/>
        </w:tabs>
        <w:spacing w:after="0" w:line="240" w:lineRule="auto"/>
        <w:ind w:left="0" w:firstLine="709"/>
        <w:contextualSpacing/>
        <w:jc w:val="both"/>
        <w:rPr>
          <w:rFonts w:ascii="Times New Roman" w:hAnsi="Times New Roman" w:cs="Times New Roman"/>
        </w:rPr>
      </w:pPr>
      <w:r w:rsidRPr="003C00B1">
        <w:rPr>
          <w:rFonts w:ascii="Times New Roman" w:hAnsi="Times New Roman" w:cs="Times New Roman"/>
        </w:rPr>
        <w:t xml:space="preserve">Решение об одностороннем отказе от исполнения Договора может быть принято Сторонами в случаях, предусмотренных Положением о закупке, законодательством Российской Федерации. </w:t>
      </w:r>
    </w:p>
    <w:p w:rsidR="003C00B1" w:rsidRDefault="003C00B1" w:rsidP="003C00B1">
      <w:pPr>
        <w:numPr>
          <w:ilvl w:val="1"/>
          <w:numId w:val="1"/>
        </w:numPr>
        <w:tabs>
          <w:tab w:val="left" w:pos="-4536"/>
          <w:tab w:val="left" w:pos="0"/>
        </w:tabs>
        <w:spacing w:after="0" w:line="240" w:lineRule="auto"/>
        <w:ind w:left="0" w:firstLine="709"/>
        <w:contextualSpacing/>
        <w:jc w:val="both"/>
        <w:rPr>
          <w:rFonts w:ascii="Times New Roman" w:hAnsi="Times New Roman" w:cs="Times New Roman"/>
        </w:rPr>
      </w:pPr>
      <w:r w:rsidRPr="003C00B1">
        <w:rPr>
          <w:rFonts w:ascii="Times New Roman" w:hAnsi="Times New Roman" w:cs="Times New Roman"/>
        </w:rPr>
        <w:t>При расторжении Договора в одностороннем порядке одна Сторона в письменной форме уведомляет другую Сторону за 10 (десять) рабочих дней до предполагаемой даты расторжения Договора.</w:t>
      </w:r>
    </w:p>
    <w:p w:rsidR="00673CC7" w:rsidRDefault="00673CC7" w:rsidP="00673CC7">
      <w:pPr>
        <w:tabs>
          <w:tab w:val="left" w:pos="-4536"/>
          <w:tab w:val="left" w:pos="0"/>
        </w:tabs>
        <w:spacing w:after="0" w:line="240" w:lineRule="auto"/>
        <w:ind w:left="709"/>
        <w:contextualSpacing/>
        <w:jc w:val="both"/>
        <w:rPr>
          <w:rFonts w:ascii="Times New Roman" w:hAnsi="Times New Roman" w:cs="Times New Roman"/>
        </w:rPr>
      </w:pPr>
    </w:p>
    <w:p w:rsidR="006F78CD" w:rsidRPr="00EF4A09" w:rsidRDefault="006F78CD" w:rsidP="00AA2CFD">
      <w:pPr>
        <w:pStyle w:val="a7"/>
        <w:numPr>
          <w:ilvl w:val="0"/>
          <w:numId w:val="1"/>
        </w:numPr>
        <w:spacing w:after="0" w:line="240" w:lineRule="auto"/>
        <w:ind w:left="0" w:firstLine="0"/>
        <w:jc w:val="center"/>
        <w:rPr>
          <w:rFonts w:ascii="Times New Roman" w:hAnsi="Times New Roman"/>
          <w:b/>
          <w:caps/>
          <w:sz w:val="24"/>
          <w:szCs w:val="24"/>
        </w:rPr>
      </w:pPr>
      <w:r w:rsidRPr="00931C62">
        <w:rPr>
          <w:rFonts w:ascii="Times New Roman" w:hAnsi="Times New Roman"/>
          <w:b/>
          <w:caps/>
          <w:sz w:val="24"/>
          <w:szCs w:val="24"/>
        </w:rPr>
        <w:t>Прочие условия</w:t>
      </w:r>
    </w:p>
    <w:p w:rsidR="006F78CD" w:rsidRPr="00693E0A" w:rsidRDefault="006F78CD" w:rsidP="00693E0A">
      <w:pPr>
        <w:numPr>
          <w:ilvl w:val="1"/>
          <w:numId w:val="1"/>
        </w:numPr>
        <w:tabs>
          <w:tab w:val="left" w:pos="-4536"/>
          <w:tab w:val="left" w:pos="0"/>
        </w:tabs>
        <w:spacing w:after="0" w:line="240" w:lineRule="auto"/>
        <w:ind w:left="0" w:firstLine="709"/>
        <w:contextualSpacing/>
        <w:jc w:val="both"/>
        <w:rPr>
          <w:rFonts w:ascii="Times New Roman" w:hAnsi="Times New Roman" w:cs="Times New Roman"/>
          <w:bCs/>
        </w:rPr>
      </w:pPr>
      <w:r w:rsidRPr="00693E0A">
        <w:rPr>
          <w:rFonts w:ascii="Times New Roman" w:hAnsi="Times New Roman" w:cs="Times New Roman"/>
          <w:bCs/>
        </w:rPr>
        <w:t>Договор регулируется и толкуется в соответствии с законодательством Российской Федерации.</w:t>
      </w:r>
    </w:p>
    <w:p w:rsidR="006F78CD" w:rsidRPr="00693E0A" w:rsidRDefault="006F78CD" w:rsidP="00693E0A">
      <w:pPr>
        <w:numPr>
          <w:ilvl w:val="1"/>
          <w:numId w:val="1"/>
        </w:numPr>
        <w:tabs>
          <w:tab w:val="left" w:pos="-4536"/>
          <w:tab w:val="left" w:pos="0"/>
        </w:tabs>
        <w:spacing w:after="0" w:line="240" w:lineRule="auto"/>
        <w:ind w:left="0" w:firstLine="709"/>
        <w:contextualSpacing/>
        <w:jc w:val="both"/>
        <w:rPr>
          <w:rFonts w:ascii="Times New Roman" w:hAnsi="Times New Roman" w:cs="Times New Roman"/>
          <w:bCs/>
        </w:rPr>
      </w:pPr>
      <w:r w:rsidRPr="00693E0A">
        <w:rPr>
          <w:rFonts w:ascii="Times New Roman" w:hAnsi="Times New Roman" w:cs="Times New Roman"/>
          <w:bCs/>
        </w:rPr>
        <w:t>Договор заключен в форме электронного документа на электронной торговой площадке и подписан уполномоченными представителями Сторон с применением усиленных электронных подписей.</w:t>
      </w:r>
    </w:p>
    <w:p w:rsidR="006F78CD" w:rsidRPr="00693E0A" w:rsidRDefault="006F78CD" w:rsidP="00693E0A">
      <w:pPr>
        <w:numPr>
          <w:ilvl w:val="1"/>
          <w:numId w:val="1"/>
        </w:numPr>
        <w:tabs>
          <w:tab w:val="left" w:pos="-4536"/>
          <w:tab w:val="left" w:pos="0"/>
        </w:tabs>
        <w:spacing w:after="0" w:line="240" w:lineRule="auto"/>
        <w:ind w:left="0" w:firstLine="709"/>
        <w:contextualSpacing/>
        <w:jc w:val="both"/>
        <w:rPr>
          <w:rFonts w:ascii="Times New Roman" w:hAnsi="Times New Roman" w:cs="Times New Roman"/>
          <w:bCs/>
        </w:rPr>
      </w:pPr>
      <w:r w:rsidRPr="00693E0A">
        <w:rPr>
          <w:rFonts w:ascii="Times New Roman" w:hAnsi="Times New Roman" w:cs="Times New Roman"/>
          <w:bCs/>
        </w:rPr>
        <w:t>Стороны вправе изготовить и подписать копии настоящего Договора в письменной форме на бумажном носителе, по одному экземпляру для каждой из Сторон.</w:t>
      </w:r>
    </w:p>
    <w:p w:rsidR="006F78CD" w:rsidRPr="00693E0A" w:rsidRDefault="006F78CD" w:rsidP="00693E0A">
      <w:pPr>
        <w:numPr>
          <w:ilvl w:val="1"/>
          <w:numId w:val="1"/>
        </w:numPr>
        <w:tabs>
          <w:tab w:val="left" w:pos="-4536"/>
          <w:tab w:val="left" w:pos="0"/>
        </w:tabs>
        <w:spacing w:after="0" w:line="240" w:lineRule="auto"/>
        <w:ind w:left="0" w:firstLine="709"/>
        <w:contextualSpacing/>
        <w:jc w:val="both"/>
        <w:rPr>
          <w:rFonts w:ascii="Times New Roman" w:hAnsi="Times New Roman" w:cs="Times New Roman"/>
          <w:bCs/>
        </w:rPr>
      </w:pPr>
      <w:r w:rsidRPr="00693E0A">
        <w:rPr>
          <w:rFonts w:ascii="Times New Roman" w:hAnsi="Times New Roman" w:cs="Times New Roman"/>
          <w:bCs/>
        </w:rPr>
        <w:t>Стороны обязуются сообщать друг другу об изменениях в своем правовом положении, в том числе о принятых решениях о реорганизации или ликвидации Стороны не позднее 3 (Трех) дней со дня наступления соответствующего обстоятельства.</w:t>
      </w:r>
    </w:p>
    <w:p w:rsidR="006F78CD" w:rsidRPr="00693E0A" w:rsidRDefault="006F78CD" w:rsidP="00693E0A">
      <w:pPr>
        <w:numPr>
          <w:ilvl w:val="1"/>
          <w:numId w:val="1"/>
        </w:numPr>
        <w:tabs>
          <w:tab w:val="left" w:pos="-4536"/>
          <w:tab w:val="left" w:pos="0"/>
        </w:tabs>
        <w:spacing w:after="0" w:line="240" w:lineRule="auto"/>
        <w:ind w:left="0" w:firstLine="709"/>
        <w:contextualSpacing/>
        <w:jc w:val="both"/>
        <w:rPr>
          <w:rFonts w:ascii="Times New Roman" w:hAnsi="Times New Roman" w:cs="Times New Roman"/>
          <w:bCs/>
        </w:rPr>
      </w:pPr>
      <w:r w:rsidRPr="00693E0A">
        <w:rPr>
          <w:rFonts w:ascii="Times New Roman" w:hAnsi="Times New Roman" w:cs="Times New Roman"/>
          <w:bCs/>
        </w:rPr>
        <w:t xml:space="preserve">В случае изменения реквизитов, Стороны обязуются извещать друг друга в течение 5 (пяти) банковских дней с момента внесения изменений. </w:t>
      </w:r>
    </w:p>
    <w:p w:rsidR="006F78CD" w:rsidRPr="00693E0A" w:rsidRDefault="006F78CD" w:rsidP="00693E0A">
      <w:pPr>
        <w:numPr>
          <w:ilvl w:val="1"/>
          <w:numId w:val="1"/>
        </w:numPr>
        <w:tabs>
          <w:tab w:val="left" w:pos="-4536"/>
          <w:tab w:val="left" w:pos="0"/>
        </w:tabs>
        <w:spacing w:after="0" w:line="240" w:lineRule="auto"/>
        <w:ind w:left="0" w:firstLine="709"/>
        <w:contextualSpacing/>
        <w:jc w:val="both"/>
        <w:rPr>
          <w:rFonts w:ascii="Times New Roman" w:hAnsi="Times New Roman" w:cs="Times New Roman"/>
          <w:bCs/>
        </w:rPr>
      </w:pPr>
      <w:r w:rsidRPr="00693E0A">
        <w:rPr>
          <w:rFonts w:ascii="Times New Roman" w:hAnsi="Times New Roman" w:cs="Times New Roman"/>
          <w:bCs/>
        </w:rPr>
        <w:t xml:space="preserve">Не допускается перемена Стороны по Договору, за исключением следующих случаев: </w:t>
      </w:r>
    </w:p>
    <w:p w:rsidR="006F78CD" w:rsidRPr="00693E0A" w:rsidRDefault="006F78CD" w:rsidP="00693E0A">
      <w:pPr>
        <w:numPr>
          <w:ilvl w:val="2"/>
          <w:numId w:val="1"/>
        </w:numPr>
        <w:tabs>
          <w:tab w:val="left" w:pos="-4536"/>
          <w:tab w:val="left" w:pos="0"/>
        </w:tabs>
        <w:spacing w:after="0" w:line="240" w:lineRule="auto"/>
        <w:ind w:left="0" w:firstLine="709"/>
        <w:contextualSpacing/>
        <w:jc w:val="both"/>
        <w:rPr>
          <w:rFonts w:ascii="Times New Roman" w:hAnsi="Times New Roman" w:cs="Times New Roman"/>
          <w:bCs/>
        </w:rPr>
      </w:pPr>
      <w:r w:rsidRPr="00693E0A">
        <w:rPr>
          <w:rFonts w:ascii="Times New Roman" w:hAnsi="Times New Roman" w:cs="Times New Roman"/>
          <w:bCs/>
        </w:rPr>
        <w:t xml:space="preserve">в порядке универсального правопреемства; </w:t>
      </w:r>
    </w:p>
    <w:p w:rsidR="006F78CD" w:rsidRPr="00693E0A" w:rsidRDefault="006F78CD" w:rsidP="00693E0A">
      <w:pPr>
        <w:numPr>
          <w:ilvl w:val="2"/>
          <w:numId w:val="1"/>
        </w:numPr>
        <w:tabs>
          <w:tab w:val="left" w:pos="-4536"/>
          <w:tab w:val="left" w:pos="0"/>
        </w:tabs>
        <w:spacing w:after="0" w:line="240" w:lineRule="auto"/>
        <w:ind w:left="0" w:firstLine="709"/>
        <w:contextualSpacing/>
        <w:jc w:val="both"/>
        <w:rPr>
          <w:rFonts w:ascii="Times New Roman" w:hAnsi="Times New Roman" w:cs="Times New Roman"/>
          <w:bCs/>
        </w:rPr>
      </w:pPr>
      <w:r w:rsidRPr="00693E0A">
        <w:rPr>
          <w:rFonts w:ascii="Times New Roman" w:hAnsi="Times New Roman" w:cs="Times New Roman"/>
          <w:bCs/>
        </w:rPr>
        <w:t xml:space="preserve">при переходе прав и/или обязанностей Покупателя по Договору на основании соответствующего соглашения с третьим лицом. Покупатель имеет право передать права требования к Поставщику третьему лицу без согласия Поставщика. </w:t>
      </w:r>
    </w:p>
    <w:p w:rsidR="00F32480" w:rsidRPr="00693E0A" w:rsidRDefault="00F32480" w:rsidP="00F32480">
      <w:pPr>
        <w:numPr>
          <w:ilvl w:val="1"/>
          <w:numId w:val="1"/>
        </w:numPr>
        <w:tabs>
          <w:tab w:val="left" w:pos="-4536"/>
          <w:tab w:val="left" w:pos="0"/>
        </w:tabs>
        <w:spacing w:after="0" w:line="240" w:lineRule="auto"/>
        <w:ind w:left="0" w:firstLine="709"/>
        <w:contextualSpacing/>
        <w:jc w:val="both"/>
        <w:rPr>
          <w:rFonts w:ascii="Times New Roman" w:hAnsi="Times New Roman" w:cs="Times New Roman"/>
          <w:bCs/>
        </w:rPr>
      </w:pPr>
      <w:proofErr w:type="gramStart"/>
      <w:r w:rsidRPr="00693E0A">
        <w:rPr>
          <w:rFonts w:ascii="Times New Roman" w:hAnsi="Times New Roman" w:cs="Times New Roman"/>
          <w:bCs/>
        </w:rPr>
        <w:t>Документы, переданные по факсимильной связи и/или электронной почте считаются</w:t>
      </w:r>
      <w:proofErr w:type="gramEnd"/>
      <w:r w:rsidRPr="00693E0A">
        <w:rPr>
          <w:rFonts w:ascii="Times New Roman" w:hAnsi="Times New Roman" w:cs="Times New Roman"/>
          <w:bCs/>
        </w:rPr>
        <w:t xml:space="preserve"> действительными до предоставления подлинника, в случае непредставления подлинного документа - в дальнейшем руководствуются документами, переданными по факсимильно</w:t>
      </w:r>
      <w:r>
        <w:rPr>
          <w:rFonts w:ascii="Times New Roman" w:hAnsi="Times New Roman" w:cs="Times New Roman"/>
          <w:bCs/>
        </w:rPr>
        <w:t>й связи и/или электронной почте, кроме первичных учетных документов.</w:t>
      </w:r>
    </w:p>
    <w:p w:rsidR="006F78CD" w:rsidRPr="00693E0A" w:rsidRDefault="006F78CD" w:rsidP="00693E0A">
      <w:pPr>
        <w:numPr>
          <w:ilvl w:val="1"/>
          <w:numId w:val="1"/>
        </w:numPr>
        <w:tabs>
          <w:tab w:val="left" w:pos="-4536"/>
          <w:tab w:val="left" w:pos="0"/>
        </w:tabs>
        <w:spacing w:after="0" w:line="240" w:lineRule="auto"/>
        <w:ind w:left="0" w:firstLine="709"/>
        <w:contextualSpacing/>
        <w:jc w:val="both"/>
        <w:rPr>
          <w:rFonts w:ascii="Times New Roman" w:hAnsi="Times New Roman" w:cs="Times New Roman"/>
          <w:bCs/>
        </w:rPr>
      </w:pPr>
      <w:r w:rsidRPr="00693E0A">
        <w:rPr>
          <w:rFonts w:ascii="Times New Roman" w:hAnsi="Times New Roman" w:cs="Times New Roman"/>
          <w:bCs/>
        </w:rPr>
        <w:t>Для целей исполнения настоящего Договора Стороны определили ответственных:</w:t>
      </w:r>
    </w:p>
    <w:p w:rsidR="006F78CD" w:rsidRPr="001564B3" w:rsidRDefault="006F78CD" w:rsidP="00693E0A">
      <w:pPr>
        <w:numPr>
          <w:ilvl w:val="2"/>
          <w:numId w:val="1"/>
        </w:numPr>
        <w:tabs>
          <w:tab w:val="left" w:pos="-4536"/>
          <w:tab w:val="left" w:pos="0"/>
        </w:tabs>
        <w:spacing w:after="0" w:line="240" w:lineRule="auto"/>
        <w:ind w:left="0" w:firstLine="709"/>
        <w:contextualSpacing/>
        <w:jc w:val="both"/>
        <w:rPr>
          <w:rFonts w:ascii="Times New Roman" w:hAnsi="Times New Roman"/>
          <w:sz w:val="24"/>
          <w:szCs w:val="24"/>
        </w:rPr>
      </w:pPr>
      <w:r w:rsidRPr="001564B3">
        <w:rPr>
          <w:rFonts w:ascii="Times New Roman" w:hAnsi="Times New Roman"/>
          <w:sz w:val="24"/>
          <w:szCs w:val="24"/>
        </w:rPr>
        <w:t>от Заказчика:</w:t>
      </w:r>
    </w:p>
    <w:p w:rsidR="006F78CD" w:rsidRPr="00AA2CFD" w:rsidRDefault="006F78CD" w:rsidP="006F78CD">
      <w:pPr>
        <w:tabs>
          <w:tab w:val="left" w:pos="567"/>
        </w:tabs>
        <w:spacing w:after="0" w:line="240" w:lineRule="auto"/>
        <w:ind w:firstLine="426"/>
        <w:rPr>
          <w:rFonts w:ascii="Times New Roman" w:hAnsi="Times New Roman" w:cs="Times New Roman"/>
        </w:rPr>
      </w:pPr>
      <w:r w:rsidRPr="00AA2CFD">
        <w:rPr>
          <w:rFonts w:ascii="Times New Roman" w:hAnsi="Times New Roman" w:cs="Times New Roman"/>
        </w:rPr>
        <w:t xml:space="preserve">Контактное лицо: </w:t>
      </w:r>
      <w:r w:rsidR="00A214F4">
        <w:rPr>
          <w:rFonts w:ascii="Times New Roman" w:hAnsi="Times New Roman" w:cs="Times New Roman"/>
          <w:u w:val="single"/>
        </w:rPr>
        <w:t xml:space="preserve">Галкин </w:t>
      </w:r>
      <w:r w:rsidR="00355367">
        <w:rPr>
          <w:rFonts w:ascii="Times New Roman" w:hAnsi="Times New Roman" w:cs="Times New Roman"/>
          <w:u w:val="single"/>
        </w:rPr>
        <w:t>Виталий Эдуардович</w:t>
      </w:r>
    </w:p>
    <w:p w:rsidR="006F78CD" w:rsidRPr="00AA2CFD" w:rsidRDefault="006F78CD" w:rsidP="006F78CD">
      <w:pPr>
        <w:widowControl w:val="0"/>
        <w:tabs>
          <w:tab w:val="left" w:pos="567"/>
        </w:tabs>
        <w:spacing w:after="0" w:line="240" w:lineRule="auto"/>
        <w:ind w:firstLine="426"/>
        <w:rPr>
          <w:rFonts w:ascii="Times New Roman" w:hAnsi="Times New Roman" w:cs="Times New Roman"/>
        </w:rPr>
      </w:pPr>
      <w:r w:rsidRPr="00BA1C24">
        <w:rPr>
          <w:rFonts w:ascii="Times New Roman" w:hAnsi="Times New Roman" w:cs="Times New Roman"/>
        </w:rPr>
        <w:t xml:space="preserve">Телефон: </w:t>
      </w:r>
      <w:r w:rsidRPr="00BA1C24">
        <w:rPr>
          <w:rFonts w:ascii="Times New Roman" w:hAnsi="Times New Roman" w:cs="Times New Roman"/>
          <w:u w:val="single"/>
        </w:rPr>
        <w:t>+ 7 (391) 2</w:t>
      </w:r>
      <w:r w:rsidR="005354A6" w:rsidRPr="00BA1C24">
        <w:rPr>
          <w:rFonts w:ascii="Times New Roman" w:hAnsi="Times New Roman" w:cs="Times New Roman"/>
          <w:u w:val="single"/>
        </w:rPr>
        <w:t>90</w:t>
      </w:r>
      <w:r w:rsidRPr="00BA1C24">
        <w:rPr>
          <w:rFonts w:ascii="Times New Roman" w:hAnsi="Times New Roman" w:cs="Times New Roman"/>
          <w:u w:val="single"/>
        </w:rPr>
        <w:t>-</w:t>
      </w:r>
      <w:r w:rsidR="005354A6" w:rsidRPr="00BA1C24">
        <w:rPr>
          <w:rFonts w:ascii="Times New Roman" w:hAnsi="Times New Roman" w:cs="Times New Roman"/>
          <w:u w:val="single"/>
        </w:rPr>
        <w:t>02</w:t>
      </w:r>
      <w:r w:rsidRPr="00BA1C24">
        <w:rPr>
          <w:rFonts w:ascii="Times New Roman" w:hAnsi="Times New Roman" w:cs="Times New Roman"/>
          <w:u w:val="single"/>
        </w:rPr>
        <w:t>-</w:t>
      </w:r>
      <w:r w:rsidR="005354A6" w:rsidRPr="00BA1C24">
        <w:rPr>
          <w:rFonts w:ascii="Times New Roman" w:hAnsi="Times New Roman" w:cs="Times New Roman"/>
          <w:u w:val="single"/>
        </w:rPr>
        <w:t>75</w:t>
      </w:r>
      <w:r w:rsidR="00EC1DA7" w:rsidRPr="00BA1C24">
        <w:rPr>
          <w:rFonts w:ascii="Times New Roman" w:hAnsi="Times New Roman" w:cs="Times New Roman"/>
          <w:u w:val="single"/>
        </w:rPr>
        <w:t>, доб</w:t>
      </w:r>
      <w:r w:rsidR="00355367" w:rsidRPr="00BA1C24">
        <w:rPr>
          <w:rFonts w:ascii="Times New Roman" w:hAnsi="Times New Roman" w:cs="Times New Roman"/>
          <w:u w:val="single"/>
        </w:rPr>
        <w:t>. 5579</w:t>
      </w:r>
    </w:p>
    <w:p w:rsidR="006F78CD" w:rsidRPr="00AA2CFD" w:rsidRDefault="006F78CD" w:rsidP="006F78CD">
      <w:pPr>
        <w:widowControl w:val="0"/>
        <w:tabs>
          <w:tab w:val="left" w:pos="567"/>
        </w:tabs>
        <w:spacing w:after="0" w:line="240" w:lineRule="auto"/>
        <w:ind w:firstLine="426"/>
        <w:rPr>
          <w:rFonts w:ascii="Times New Roman" w:hAnsi="Times New Roman" w:cs="Times New Roman"/>
        </w:rPr>
      </w:pPr>
      <w:r w:rsidRPr="00AA2CFD">
        <w:rPr>
          <w:rFonts w:ascii="Times New Roman" w:hAnsi="Times New Roman" w:cs="Times New Roman"/>
        </w:rPr>
        <w:t xml:space="preserve">Электронная почта: </w:t>
      </w:r>
      <w:hyperlink r:id="rId9" w:history="1">
        <w:r w:rsidRPr="00AA2CFD">
          <w:rPr>
            <w:rStyle w:val="ad"/>
            <w:rFonts w:ascii="Times New Roman" w:hAnsi="Times New Roman" w:cs="Times New Roman"/>
            <w:lang w:val="en-US"/>
          </w:rPr>
          <w:t>adm</w:t>
        </w:r>
        <w:r w:rsidRPr="00AA2CFD">
          <w:rPr>
            <w:rStyle w:val="ad"/>
            <w:rFonts w:ascii="Times New Roman" w:hAnsi="Times New Roman" w:cs="Times New Roman"/>
          </w:rPr>
          <w:t>@</w:t>
        </w:r>
        <w:r w:rsidRPr="00AA2CFD">
          <w:rPr>
            <w:rStyle w:val="ad"/>
            <w:rFonts w:ascii="Times New Roman" w:hAnsi="Times New Roman" w:cs="Times New Roman"/>
            <w:lang w:val="en-US"/>
          </w:rPr>
          <w:t>geockb</w:t>
        </w:r>
        <w:r w:rsidRPr="00AA2CFD">
          <w:rPr>
            <w:rStyle w:val="ad"/>
            <w:rFonts w:ascii="Times New Roman" w:hAnsi="Times New Roman" w:cs="Times New Roman"/>
          </w:rPr>
          <w:t>.</w:t>
        </w:r>
        <w:proofErr w:type="spellStart"/>
        <w:r w:rsidRPr="00AA2CFD">
          <w:rPr>
            <w:rStyle w:val="ad"/>
            <w:rFonts w:ascii="Times New Roman" w:hAnsi="Times New Roman" w:cs="Times New Roman"/>
          </w:rPr>
          <w:t>ru</w:t>
        </w:r>
        <w:proofErr w:type="spellEnd"/>
      </w:hyperlink>
      <w:r w:rsidRPr="00AA2CFD">
        <w:rPr>
          <w:rFonts w:ascii="Times New Roman" w:hAnsi="Times New Roman" w:cs="Times New Roman"/>
        </w:rPr>
        <w:t xml:space="preserve"> </w:t>
      </w:r>
      <w:r w:rsidRPr="003A47EA">
        <w:rPr>
          <w:rFonts w:ascii="Times New Roman" w:hAnsi="Times New Roman" w:cs="Times New Roman"/>
          <w:u w:val="single"/>
        </w:rPr>
        <w:t xml:space="preserve">(в  теме указать: для </w:t>
      </w:r>
      <w:r w:rsidR="00355367" w:rsidRPr="003A47EA">
        <w:rPr>
          <w:rFonts w:ascii="Times New Roman" w:hAnsi="Times New Roman" w:cs="Times New Roman"/>
          <w:u w:val="single"/>
        </w:rPr>
        <w:t>Галкина В.Э</w:t>
      </w:r>
      <w:r w:rsidR="00536825" w:rsidRPr="003A47EA">
        <w:rPr>
          <w:rFonts w:ascii="Times New Roman" w:hAnsi="Times New Roman" w:cs="Times New Roman"/>
          <w:u w:val="single"/>
        </w:rPr>
        <w:t>.</w:t>
      </w:r>
      <w:r w:rsidRPr="003A47EA">
        <w:rPr>
          <w:rFonts w:ascii="Times New Roman" w:hAnsi="Times New Roman" w:cs="Times New Roman"/>
          <w:u w:val="single"/>
        </w:rPr>
        <w:t>)</w:t>
      </w:r>
    </w:p>
    <w:p w:rsidR="006F78CD" w:rsidRPr="00AA2CFD" w:rsidRDefault="006F78CD" w:rsidP="00693E0A">
      <w:pPr>
        <w:numPr>
          <w:ilvl w:val="2"/>
          <w:numId w:val="1"/>
        </w:numPr>
        <w:tabs>
          <w:tab w:val="left" w:pos="-4536"/>
          <w:tab w:val="left" w:pos="0"/>
        </w:tabs>
        <w:spacing w:after="0" w:line="240" w:lineRule="auto"/>
        <w:ind w:left="0" w:firstLine="709"/>
        <w:contextualSpacing/>
        <w:jc w:val="both"/>
        <w:rPr>
          <w:rFonts w:ascii="Times New Roman" w:hAnsi="Times New Roman" w:cs="Times New Roman"/>
        </w:rPr>
      </w:pPr>
      <w:r w:rsidRPr="00AA2CFD">
        <w:rPr>
          <w:rFonts w:ascii="Times New Roman" w:hAnsi="Times New Roman" w:cs="Times New Roman"/>
        </w:rPr>
        <w:t>от Исполнителя:</w:t>
      </w:r>
    </w:p>
    <w:p w:rsidR="006F78CD" w:rsidRPr="00AA2CFD" w:rsidRDefault="006F78CD" w:rsidP="006F78CD">
      <w:pPr>
        <w:tabs>
          <w:tab w:val="left" w:pos="567"/>
        </w:tabs>
        <w:spacing w:after="0" w:line="240" w:lineRule="auto"/>
        <w:ind w:firstLine="426"/>
        <w:rPr>
          <w:rFonts w:ascii="Times New Roman" w:hAnsi="Times New Roman" w:cs="Times New Roman"/>
        </w:rPr>
      </w:pPr>
      <w:r w:rsidRPr="00AA2CFD">
        <w:rPr>
          <w:rFonts w:ascii="Times New Roman" w:hAnsi="Times New Roman" w:cs="Times New Roman"/>
        </w:rPr>
        <w:t>Контактное лицо: _______________.</w:t>
      </w:r>
    </w:p>
    <w:p w:rsidR="006F78CD" w:rsidRPr="00AA2CFD" w:rsidRDefault="006F78CD" w:rsidP="006F78CD">
      <w:pPr>
        <w:tabs>
          <w:tab w:val="left" w:pos="567"/>
        </w:tabs>
        <w:spacing w:after="0" w:line="240" w:lineRule="auto"/>
        <w:ind w:firstLine="426"/>
        <w:rPr>
          <w:rFonts w:ascii="Times New Roman" w:hAnsi="Times New Roman" w:cs="Times New Roman"/>
        </w:rPr>
      </w:pPr>
      <w:r w:rsidRPr="00AA2CFD">
        <w:rPr>
          <w:rFonts w:ascii="Times New Roman" w:hAnsi="Times New Roman" w:cs="Times New Roman"/>
        </w:rPr>
        <w:t>Телефон: __________.</w:t>
      </w:r>
    </w:p>
    <w:p w:rsidR="006F78CD" w:rsidRPr="00AA2CFD" w:rsidRDefault="006F78CD" w:rsidP="006F78CD">
      <w:pPr>
        <w:tabs>
          <w:tab w:val="left" w:pos="567"/>
        </w:tabs>
        <w:spacing w:after="0" w:line="240" w:lineRule="auto"/>
        <w:ind w:firstLine="426"/>
        <w:rPr>
          <w:rFonts w:ascii="Times New Roman" w:hAnsi="Times New Roman" w:cs="Times New Roman"/>
        </w:rPr>
      </w:pPr>
      <w:r w:rsidRPr="00AA2CFD">
        <w:rPr>
          <w:rFonts w:ascii="Times New Roman" w:hAnsi="Times New Roman" w:cs="Times New Roman"/>
        </w:rPr>
        <w:t>Электронная почта: _________.</w:t>
      </w:r>
    </w:p>
    <w:p w:rsidR="006F78CD" w:rsidRDefault="006F78CD" w:rsidP="006F78CD">
      <w:pPr>
        <w:suppressAutoHyphens/>
        <w:spacing w:after="0" w:line="240" w:lineRule="auto"/>
        <w:ind w:left="360"/>
        <w:jc w:val="both"/>
        <w:rPr>
          <w:rFonts w:ascii="Times New Roman" w:hAnsi="Times New Roman"/>
          <w:sz w:val="24"/>
          <w:szCs w:val="24"/>
        </w:rPr>
      </w:pPr>
    </w:p>
    <w:p w:rsidR="00B80C3B" w:rsidRPr="00B80C3B" w:rsidRDefault="00B80C3B" w:rsidP="00AA2CFD">
      <w:pPr>
        <w:pStyle w:val="a7"/>
        <w:numPr>
          <w:ilvl w:val="0"/>
          <w:numId w:val="1"/>
        </w:numPr>
        <w:spacing w:after="0" w:line="240" w:lineRule="auto"/>
        <w:ind w:left="0" w:firstLine="0"/>
        <w:jc w:val="center"/>
        <w:rPr>
          <w:rFonts w:ascii="Times New Roman" w:eastAsia="Times New Roman" w:hAnsi="Times New Roman" w:cs="Times New Roman"/>
          <w:b/>
          <w:lang w:eastAsia="ru-RU"/>
        </w:rPr>
      </w:pPr>
      <w:r w:rsidRPr="00B80C3B">
        <w:rPr>
          <w:rFonts w:ascii="Times New Roman" w:eastAsia="Times New Roman" w:hAnsi="Times New Roman" w:cs="Times New Roman"/>
          <w:b/>
          <w:lang w:eastAsia="ru-RU"/>
        </w:rPr>
        <w:t>ПРИЛОЖЕНИЯ</w:t>
      </w:r>
    </w:p>
    <w:p w:rsidR="00B80C3B" w:rsidRPr="00B80C3B" w:rsidRDefault="00B80C3B" w:rsidP="00B80C3B">
      <w:pPr>
        <w:numPr>
          <w:ilvl w:val="1"/>
          <w:numId w:val="1"/>
        </w:numPr>
        <w:spacing w:after="0" w:line="240" w:lineRule="auto"/>
        <w:ind w:left="0" w:firstLine="567"/>
        <w:contextualSpacing/>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Приложение №</w:t>
      </w:r>
      <w:r w:rsidR="00EE6225">
        <w:rPr>
          <w:rFonts w:ascii="Times New Roman" w:eastAsia="Times New Roman" w:hAnsi="Times New Roman" w:cs="Times New Roman"/>
          <w:lang w:eastAsia="ru-RU"/>
        </w:rPr>
        <w:t>1</w:t>
      </w:r>
      <w:r w:rsidRPr="00B80C3B">
        <w:rPr>
          <w:rFonts w:ascii="Times New Roman" w:eastAsia="Times New Roman" w:hAnsi="Times New Roman" w:cs="Times New Roman"/>
          <w:lang w:eastAsia="ru-RU"/>
        </w:rPr>
        <w:t xml:space="preserve"> – Спецификация поставки.</w:t>
      </w:r>
    </w:p>
    <w:p w:rsidR="00B80C3B" w:rsidRPr="00B80C3B" w:rsidRDefault="00B80C3B" w:rsidP="00B80C3B">
      <w:pPr>
        <w:spacing w:after="0" w:line="240" w:lineRule="auto"/>
        <w:contextualSpacing/>
        <w:rPr>
          <w:rFonts w:ascii="Times New Roman" w:eastAsia="Times New Roman" w:hAnsi="Times New Roman" w:cs="Times New Roman"/>
          <w:lang w:eastAsia="ru-RU"/>
        </w:rPr>
      </w:pPr>
    </w:p>
    <w:p w:rsidR="00B80C3B" w:rsidRPr="00B80C3B" w:rsidRDefault="00B80C3B" w:rsidP="00CB21F1">
      <w:pPr>
        <w:keepNext/>
        <w:numPr>
          <w:ilvl w:val="0"/>
          <w:numId w:val="1"/>
        </w:numPr>
        <w:spacing w:after="0" w:line="240" w:lineRule="auto"/>
        <w:ind w:left="0" w:firstLine="709"/>
        <w:contextualSpacing/>
        <w:jc w:val="center"/>
        <w:rPr>
          <w:rFonts w:ascii="Times New Roman" w:eastAsia="Times New Roman" w:hAnsi="Times New Roman" w:cs="Times New Roman"/>
          <w:b/>
          <w:lang w:eastAsia="ru-RU"/>
        </w:rPr>
      </w:pPr>
      <w:r w:rsidRPr="00B80C3B">
        <w:rPr>
          <w:rFonts w:ascii="Times New Roman" w:eastAsia="Times New Roman" w:hAnsi="Times New Roman" w:cs="Times New Roman"/>
          <w:b/>
          <w:lang w:eastAsia="ru-RU"/>
        </w:rPr>
        <w:t>ЮРИДИЧЕСКИЕ АДРЕСА И РЕКВИЗИТЫ СТОРОН</w:t>
      </w:r>
    </w:p>
    <w:tbl>
      <w:tblPr>
        <w:tblW w:w="10113" w:type="dxa"/>
        <w:tblInd w:w="60" w:type="dxa"/>
        <w:tblBorders>
          <w:insideH w:val="single" w:sz="4" w:space="0" w:color="auto"/>
          <w:insideV w:val="single" w:sz="4" w:space="0" w:color="auto"/>
        </w:tblBorders>
        <w:tblLayout w:type="fixed"/>
        <w:tblLook w:val="04A0" w:firstRow="1" w:lastRow="0" w:firstColumn="1" w:lastColumn="0" w:noHBand="0" w:noVBand="1"/>
      </w:tblPr>
      <w:tblGrid>
        <w:gridCol w:w="1891"/>
        <w:gridCol w:w="4253"/>
        <w:gridCol w:w="3969"/>
      </w:tblGrid>
      <w:tr w:rsidR="00B80C3B" w:rsidRPr="00B80C3B" w:rsidTr="00DD78D4">
        <w:trPr>
          <w:trHeight w:val="309"/>
        </w:trPr>
        <w:tc>
          <w:tcPr>
            <w:tcW w:w="1891" w:type="dxa"/>
            <w:tcBorders>
              <w:top w:val="nil"/>
              <w:left w:val="nil"/>
              <w:bottom w:val="single" w:sz="4" w:space="0" w:color="auto"/>
              <w:right w:val="single" w:sz="4" w:space="0" w:color="auto"/>
            </w:tcBorders>
          </w:tcPr>
          <w:p w:rsidR="00B80C3B" w:rsidRPr="00B80C3B" w:rsidRDefault="00B80C3B" w:rsidP="00B80C3B">
            <w:pPr>
              <w:tabs>
                <w:tab w:val="left" w:pos="5131"/>
                <w:tab w:val="left" w:leader="underscore" w:pos="9720"/>
              </w:tabs>
              <w:spacing w:after="0" w:line="240" w:lineRule="auto"/>
              <w:rPr>
                <w:rFonts w:ascii="Times New Roman" w:eastAsia="Times New Roman" w:hAnsi="Times New Roman" w:cs="Times New Roman"/>
                <w:lang w:eastAsia="ru-RU"/>
              </w:rPr>
            </w:pPr>
          </w:p>
        </w:tc>
        <w:tc>
          <w:tcPr>
            <w:tcW w:w="4253" w:type="dxa"/>
            <w:tcBorders>
              <w:top w:val="nil"/>
              <w:left w:val="single" w:sz="4" w:space="0" w:color="auto"/>
              <w:bottom w:val="single" w:sz="4" w:space="0" w:color="auto"/>
              <w:right w:val="single" w:sz="4" w:space="0" w:color="auto"/>
            </w:tcBorders>
          </w:tcPr>
          <w:p w:rsidR="00B80C3B" w:rsidRPr="00B80C3B" w:rsidRDefault="00B80C3B" w:rsidP="00B80C3B">
            <w:pPr>
              <w:tabs>
                <w:tab w:val="left" w:pos="6922"/>
              </w:tabs>
              <w:spacing w:after="0" w:line="240" w:lineRule="auto"/>
              <w:rPr>
                <w:rFonts w:ascii="Times New Roman" w:eastAsia="Times New Roman" w:hAnsi="Times New Roman" w:cs="Times New Roman"/>
                <w:b/>
                <w:lang w:eastAsia="ru-RU"/>
              </w:rPr>
            </w:pPr>
            <w:r w:rsidRPr="00B80C3B">
              <w:rPr>
                <w:rFonts w:ascii="Times New Roman" w:eastAsia="Times New Roman" w:hAnsi="Times New Roman" w:cs="Times New Roman"/>
                <w:b/>
                <w:lang w:eastAsia="ru-RU"/>
              </w:rPr>
              <w:t>ПОКУПАТЕЛЬ:</w:t>
            </w:r>
          </w:p>
        </w:tc>
        <w:tc>
          <w:tcPr>
            <w:tcW w:w="3969" w:type="dxa"/>
            <w:tcBorders>
              <w:top w:val="nil"/>
              <w:left w:val="single" w:sz="4" w:space="0" w:color="auto"/>
              <w:bottom w:val="single" w:sz="4" w:space="0" w:color="auto"/>
              <w:right w:val="single" w:sz="4" w:space="0" w:color="auto"/>
            </w:tcBorders>
          </w:tcPr>
          <w:p w:rsidR="00B80C3B" w:rsidRPr="00B80C3B" w:rsidRDefault="00B80C3B" w:rsidP="00B80C3B">
            <w:pPr>
              <w:tabs>
                <w:tab w:val="left" w:pos="6922"/>
              </w:tabs>
              <w:spacing w:after="0" w:line="240" w:lineRule="auto"/>
              <w:rPr>
                <w:rFonts w:ascii="Times New Roman" w:eastAsia="Times New Roman" w:hAnsi="Times New Roman" w:cs="Times New Roman"/>
                <w:b/>
                <w:lang w:eastAsia="ru-RU"/>
              </w:rPr>
            </w:pPr>
            <w:r w:rsidRPr="00B80C3B">
              <w:rPr>
                <w:rFonts w:ascii="Times New Roman" w:eastAsia="Times New Roman" w:hAnsi="Times New Roman" w:cs="Times New Roman"/>
                <w:b/>
                <w:lang w:eastAsia="ru-RU"/>
              </w:rPr>
              <w:t>ПОСТАВЩИК:</w:t>
            </w:r>
          </w:p>
        </w:tc>
      </w:tr>
      <w:tr w:rsidR="00B80C3B" w:rsidRPr="00B80C3B" w:rsidTr="00DD78D4">
        <w:tc>
          <w:tcPr>
            <w:tcW w:w="1891" w:type="dxa"/>
            <w:tcBorders>
              <w:top w:val="single" w:sz="4" w:space="0" w:color="auto"/>
              <w:left w:val="nil"/>
              <w:bottom w:val="single" w:sz="4" w:space="0" w:color="auto"/>
              <w:right w:val="single" w:sz="4" w:space="0" w:color="auto"/>
            </w:tcBorders>
          </w:tcPr>
          <w:p w:rsidR="00B80C3B" w:rsidRPr="00B80C3B" w:rsidRDefault="00B80C3B" w:rsidP="00B80C3B">
            <w:pPr>
              <w:tabs>
                <w:tab w:val="left" w:pos="5131"/>
                <w:tab w:val="left" w:leader="underscore" w:pos="9720"/>
              </w:tabs>
              <w:spacing w:after="0" w:line="240" w:lineRule="auto"/>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Наименование</w:t>
            </w:r>
          </w:p>
        </w:tc>
        <w:tc>
          <w:tcPr>
            <w:tcW w:w="4253" w:type="dxa"/>
            <w:tcBorders>
              <w:top w:val="single" w:sz="4" w:space="0" w:color="auto"/>
              <w:left w:val="single" w:sz="4" w:space="0" w:color="auto"/>
              <w:bottom w:val="single" w:sz="4" w:space="0" w:color="auto"/>
              <w:right w:val="single" w:sz="4" w:space="0" w:color="auto"/>
            </w:tcBorders>
          </w:tcPr>
          <w:p w:rsidR="00B80C3B" w:rsidRPr="00B80C3B" w:rsidRDefault="00B80C3B" w:rsidP="003D5A60">
            <w:pPr>
              <w:tabs>
                <w:tab w:val="left" w:pos="6922"/>
              </w:tabs>
              <w:spacing w:after="0" w:line="240" w:lineRule="auto"/>
              <w:rPr>
                <w:rFonts w:ascii="Times New Roman" w:eastAsia="Times New Roman" w:hAnsi="Times New Roman" w:cs="Times New Roman"/>
                <w:b/>
                <w:lang w:eastAsia="ru-RU"/>
              </w:rPr>
            </w:pPr>
            <w:r w:rsidRPr="00B80C3B">
              <w:rPr>
                <w:rFonts w:ascii="Times New Roman" w:eastAsia="Times New Roman" w:hAnsi="Times New Roman" w:cs="Times New Roman"/>
                <w:b/>
                <w:lang w:eastAsia="ru-RU"/>
              </w:rPr>
              <w:t xml:space="preserve">АО «ЦКБ </w:t>
            </w:r>
            <w:r w:rsidR="003D5A60">
              <w:rPr>
                <w:rFonts w:ascii="Times New Roman" w:eastAsia="Times New Roman" w:hAnsi="Times New Roman" w:cs="Times New Roman"/>
                <w:b/>
                <w:lang w:eastAsia="ru-RU"/>
              </w:rPr>
              <w:t>«</w:t>
            </w:r>
            <w:r w:rsidRPr="00B80C3B">
              <w:rPr>
                <w:rFonts w:ascii="Times New Roman" w:eastAsia="Times New Roman" w:hAnsi="Times New Roman" w:cs="Times New Roman"/>
                <w:b/>
                <w:lang w:eastAsia="ru-RU"/>
              </w:rPr>
              <w:t>Геофизика»</w:t>
            </w:r>
          </w:p>
        </w:tc>
        <w:tc>
          <w:tcPr>
            <w:tcW w:w="3969" w:type="dxa"/>
            <w:tcBorders>
              <w:top w:val="single" w:sz="4" w:space="0" w:color="auto"/>
              <w:left w:val="single" w:sz="4" w:space="0" w:color="auto"/>
              <w:bottom w:val="single" w:sz="4" w:space="0" w:color="auto"/>
              <w:right w:val="single" w:sz="4" w:space="0" w:color="auto"/>
            </w:tcBorders>
          </w:tcPr>
          <w:p w:rsidR="00B80C3B" w:rsidRPr="00B80C3B" w:rsidRDefault="00B80C3B" w:rsidP="00B80C3B">
            <w:pPr>
              <w:tabs>
                <w:tab w:val="left" w:pos="6922"/>
              </w:tabs>
              <w:spacing w:after="0" w:line="240" w:lineRule="auto"/>
              <w:rPr>
                <w:rFonts w:ascii="Times New Roman" w:eastAsia="Times New Roman" w:hAnsi="Times New Roman" w:cs="Times New Roman"/>
                <w:b/>
                <w:lang w:eastAsia="ru-RU"/>
              </w:rPr>
            </w:pPr>
          </w:p>
        </w:tc>
      </w:tr>
      <w:tr w:rsidR="00B80C3B" w:rsidRPr="00B80C3B" w:rsidTr="00DD78D4">
        <w:tc>
          <w:tcPr>
            <w:tcW w:w="1891" w:type="dxa"/>
            <w:tcBorders>
              <w:top w:val="single" w:sz="4" w:space="0" w:color="auto"/>
              <w:left w:val="nil"/>
              <w:bottom w:val="single" w:sz="4" w:space="0" w:color="auto"/>
              <w:right w:val="single" w:sz="4" w:space="0" w:color="auto"/>
            </w:tcBorders>
          </w:tcPr>
          <w:p w:rsidR="00B80C3B" w:rsidRPr="00B80C3B" w:rsidRDefault="00B80C3B" w:rsidP="00B80C3B">
            <w:pPr>
              <w:tabs>
                <w:tab w:val="left" w:pos="5131"/>
                <w:tab w:val="left" w:leader="underscore" w:pos="9720"/>
              </w:tabs>
              <w:spacing w:after="0" w:line="240" w:lineRule="auto"/>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ИНН/КПП</w:t>
            </w:r>
          </w:p>
        </w:tc>
        <w:tc>
          <w:tcPr>
            <w:tcW w:w="4253" w:type="dxa"/>
            <w:tcBorders>
              <w:top w:val="single" w:sz="4" w:space="0" w:color="auto"/>
              <w:left w:val="single" w:sz="4" w:space="0" w:color="auto"/>
              <w:bottom w:val="single" w:sz="4" w:space="0" w:color="auto"/>
              <w:right w:val="single" w:sz="4" w:space="0" w:color="auto"/>
            </w:tcBorders>
          </w:tcPr>
          <w:p w:rsidR="00B80C3B" w:rsidRPr="00B80C3B" w:rsidRDefault="00B80C3B" w:rsidP="00B80C3B">
            <w:pPr>
              <w:tabs>
                <w:tab w:val="left" w:pos="5131"/>
                <w:tab w:val="left" w:leader="underscore" w:pos="9720"/>
              </w:tabs>
              <w:spacing w:after="0" w:line="240" w:lineRule="auto"/>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2463237459/246301001</w:t>
            </w:r>
          </w:p>
        </w:tc>
        <w:tc>
          <w:tcPr>
            <w:tcW w:w="3969" w:type="dxa"/>
            <w:tcBorders>
              <w:top w:val="single" w:sz="4" w:space="0" w:color="auto"/>
              <w:left w:val="single" w:sz="4" w:space="0" w:color="auto"/>
              <w:bottom w:val="single" w:sz="4" w:space="0" w:color="auto"/>
              <w:right w:val="single" w:sz="4" w:space="0" w:color="auto"/>
            </w:tcBorders>
          </w:tcPr>
          <w:p w:rsidR="00B80C3B" w:rsidRPr="00B80C3B" w:rsidRDefault="00B80C3B" w:rsidP="006A467A">
            <w:pPr>
              <w:tabs>
                <w:tab w:val="left" w:pos="5131"/>
                <w:tab w:val="left" w:leader="underscore" w:pos="9720"/>
              </w:tabs>
              <w:spacing w:after="0" w:line="240" w:lineRule="auto"/>
              <w:rPr>
                <w:rFonts w:ascii="Times New Roman" w:eastAsia="Times New Roman" w:hAnsi="Times New Roman" w:cs="Times New Roman"/>
                <w:lang w:eastAsia="ru-RU"/>
              </w:rPr>
            </w:pPr>
          </w:p>
        </w:tc>
      </w:tr>
      <w:tr w:rsidR="00B80C3B" w:rsidRPr="00B80C3B" w:rsidTr="00DD78D4">
        <w:trPr>
          <w:trHeight w:val="287"/>
        </w:trPr>
        <w:tc>
          <w:tcPr>
            <w:tcW w:w="1891" w:type="dxa"/>
            <w:tcBorders>
              <w:top w:val="single" w:sz="4" w:space="0" w:color="auto"/>
              <w:left w:val="nil"/>
              <w:bottom w:val="single" w:sz="4" w:space="0" w:color="auto"/>
              <w:right w:val="single" w:sz="4" w:space="0" w:color="auto"/>
            </w:tcBorders>
          </w:tcPr>
          <w:p w:rsidR="00B80C3B" w:rsidRPr="00B80C3B" w:rsidRDefault="00B80C3B" w:rsidP="00B80C3B">
            <w:pPr>
              <w:tabs>
                <w:tab w:val="left" w:pos="5131"/>
                <w:tab w:val="left" w:leader="underscore" w:pos="9720"/>
              </w:tabs>
              <w:spacing w:after="0" w:line="240" w:lineRule="auto"/>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ОГРН</w:t>
            </w:r>
          </w:p>
        </w:tc>
        <w:tc>
          <w:tcPr>
            <w:tcW w:w="4253" w:type="dxa"/>
            <w:tcBorders>
              <w:top w:val="single" w:sz="4" w:space="0" w:color="auto"/>
              <w:left w:val="single" w:sz="4" w:space="0" w:color="auto"/>
              <w:bottom w:val="single" w:sz="4" w:space="0" w:color="auto"/>
              <w:right w:val="single" w:sz="4" w:space="0" w:color="auto"/>
            </w:tcBorders>
          </w:tcPr>
          <w:p w:rsidR="00B80C3B" w:rsidRPr="00B80C3B" w:rsidRDefault="00B80C3B" w:rsidP="00B80C3B">
            <w:pPr>
              <w:tabs>
                <w:tab w:val="left" w:pos="5131"/>
                <w:tab w:val="left" w:leader="underscore" w:pos="9720"/>
              </w:tabs>
              <w:spacing w:after="0" w:line="240" w:lineRule="auto"/>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1122468026999</w:t>
            </w:r>
          </w:p>
        </w:tc>
        <w:tc>
          <w:tcPr>
            <w:tcW w:w="3969" w:type="dxa"/>
            <w:tcBorders>
              <w:top w:val="single" w:sz="4" w:space="0" w:color="auto"/>
              <w:left w:val="single" w:sz="4" w:space="0" w:color="auto"/>
              <w:bottom w:val="single" w:sz="4" w:space="0" w:color="auto"/>
              <w:right w:val="single" w:sz="4" w:space="0" w:color="auto"/>
            </w:tcBorders>
          </w:tcPr>
          <w:p w:rsidR="00B80C3B" w:rsidRPr="00B80C3B" w:rsidRDefault="00B80C3B" w:rsidP="006A467A">
            <w:pPr>
              <w:tabs>
                <w:tab w:val="left" w:pos="5131"/>
                <w:tab w:val="left" w:leader="underscore" w:pos="9720"/>
              </w:tabs>
              <w:spacing w:after="0" w:line="240" w:lineRule="auto"/>
              <w:rPr>
                <w:rFonts w:ascii="Times New Roman" w:eastAsia="Times New Roman" w:hAnsi="Times New Roman" w:cs="Times New Roman"/>
                <w:lang w:eastAsia="ru-RU"/>
              </w:rPr>
            </w:pPr>
          </w:p>
        </w:tc>
      </w:tr>
      <w:tr w:rsidR="00B80C3B" w:rsidRPr="00B80C3B" w:rsidTr="00DD78D4">
        <w:trPr>
          <w:trHeight w:val="503"/>
        </w:trPr>
        <w:tc>
          <w:tcPr>
            <w:tcW w:w="1891" w:type="dxa"/>
            <w:tcBorders>
              <w:top w:val="single" w:sz="4" w:space="0" w:color="auto"/>
              <w:left w:val="nil"/>
              <w:bottom w:val="single" w:sz="4" w:space="0" w:color="auto"/>
              <w:right w:val="single" w:sz="4" w:space="0" w:color="auto"/>
            </w:tcBorders>
          </w:tcPr>
          <w:p w:rsidR="00B80C3B" w:rsidRPr="00B80C3B" w:rsidRDefault="00B80C3B" w:rsidP="00B80C3B">
            <w:pPr>
              <w:tabs>
                <w:tab w:val="left" w:pos="5131"/>
                <w:tab w:val="left" w:leader="underscore" w:pos="9720"/>
              </w:tabs>
              <w:spacing w:after="0" w:line="240" w:lineRule="auto"/>
              <w:rPr>
                <w:rFonts w:ascii="Times New Roman" w:eastAsia="Times New Roman" w:hAnsi="Times New Roman" w:cs="Times New Roman"/>
                <w:lang w:eastAsia="ru-RU"/>
              </w:rPr>
            </w:pPr>
            <w:r w:rsidRPr="00B80C3B">
              <w:rPr>
                <w:rFonts w:ascii="Times New Roman" w:eastAsia="Times New Roman" w:hAnsi="Times New Roman" w:cs="Times New Roman"/>
                <w:lang w:eastAsia="ru-RU"/>
              </w:rPr>
              <w:lastRenderedPageBreak/>
              <w:t>Юр.</w:t>
            </w:r>
            <w:r w:rsidR="003D5A60">
              <w:rPr>
                <w:rFonts w:ascii="Times New Roman" w:eastAsia="Times New Roman" w:hAnsi="Times New Roman" w:cs="Times New Roman"/>
                <w:lang w:eastAsia="ru-RU"/>
              </w:rPr>
              <w:t xml:space="preserve"> </w:t>
            </w:r>
            <w:r w:rsidRPr="00B80C3B">
              <w:rPr>
                <w:rFonts w:ascii="Times New Roman" w:eastAsia="Times New Roman" w:hAnsi="Times New Roman" w:cs="Times New Roman"/>
                <w:lang w:eastAsia="ru-RU"/>
              </w:rPr>
              <w:t>адрес</w:t>
            </w:r>
          </w:p>
        </w:tc>
        <w:tc>
          <w:tcPr>
            <w:tcW w:w="4253" w:type="dxa"/>
            <w:tcBorders>
              <w:top w:val="single" w:sz="4" w:space="0" w:color="auto"/>
              <w:left w:val="single" w:sz="4" w:space="0" w:color="auto"/>
              <w:bottom w:val="single" w:sz="4" w:space="0" w:color="auto"/>
              <w:right w:val="single" w:sz="4" w:space="0" w:color="auto"/>
            </w:tcBorders>
          </w:tcPr>
          <w:p w:rsidR="00B80C3B" w:rsidRPr="00B80C3B" w:rsidRDefault="00B80C3B" w:rsidP="00B80C3B">
            <w:pPr>
              <w:tabs>
                <w:tab w:val="left" w:pos="5131"/>
                <w:tab w:val="left" w:leader="underscore" w:pos="9720"/>
              </w:tabs>
              <w:spacing w:after="0" w:line="240" w:lineRule="auto"/>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660041, г. Красноярск,</w:t>
            </w:r>
          </w:p>
          <w:p w:rsidR="00B80C3B" w:rsidRPr="00B80C3B" w:rsidRDefault="00F903A1" w:rsidP="00B80C3B">
            <w:pPr>
              <w:tabs>
                <w:tab w:val="left" w:pos="5131"/>
                <w:tab w:val="left" w:leader="underscore" w:pos="972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ул. Академика</w:t>
            </w:r>
            <w:r w:rsidR="00B80C3B" w:rsidRPr="00B80C3B">
              <w:rPr>
                <w:rFonts w:ascii="Times New Roman" w:eastAsia="Times New Roman" w:hAnsi="Times New Roman" w:cs="Times New Roman"/>
                <w:lang w:eastAsia="ru-RU"/>
              </w:rPr>
              <w:t xml:space="preserve"> Киренского,89</w:t>
            </w:r>
          </w:p>
        </w:tc>
        <w:tc>
          <w:tcPr>
            <w:tcW w:w="3969" w:type="dxa"/>
            <w:tcBorders>
              <w:top w:val="single" w:sz="4" w:space="0" w:color="auto"/>
              <w:left w:val="single" w:sz="4" w:space="0" w:color="auto"/>
              <w:bottom w:val="single" w:sz="4" w:space="0" w:color="auto"/>
              <w:right w:val="single" w:sz="4" w:space="0" w:color="auto"/>
            </w:tcBorders>
          </w:tcPr>
          <w:p w:rsidR="00B80C3B" w:rsidRPr="00B80C3B" w:rsidRDefault="00B80C3B" w:rsidP="006A467A">
            <w:pPr>
              <w:tabs>
                <w:tab w:val="left" w:pos="5131"/>
                <w:tab w:val="left" w:leader="underscore" w:pos="9720"/>
              </w:tabs>
              <w:spacing w:after="0" w:line="240" w:lineRule="auto"/>
              <w:rPr>
                <w:rFonts w:ascii="Times New Roman" w:eastAsia="Times New Roman" w:hAnsi="Times New Roman" w:cs="Times New Roman"/>
                <w:lang w:eastAsia="ru-RU"/>
              </w:rPr>
            </w:pPr>
          </w:p>
        </w:tc>
      </w:tr>
      <w:tr w:rsidR="00B80C3B" w:rsidRPr="00B80C3B" w:rsidTr="00DD78D4">
        <w:tc>
          <w:tcPr>
            <w:tcW w:w="1891" w:type="dxa"/>
            <w:tcBorders>
              <w:top w:val="single" w:sz="4" w:space="0" w:color="auto"/>
              <w:left w:val="nil"/>
              <w:bottom w:val="single" w:sz="4" w:space="0" w:color="auto"/>
              <w:right w:val="single" w:sz="4" w:space="0" w:color="auto"/>
            </w:tcBorders>
          </w:tcPr>
          <w:p w:rsidR="00B80C3B" w:rsidRPr="00B80C3B" w:rsidRDefault="00B80C3B" w:rsidP="00B80C3B">
            <w:pPr>
              <w:tabs>
                <w:tab w:val="left" w:pos="5131"/>
                <w:tab w:val="left" w:leader="underscore" w:pos="9720"/>
              </w:tabs>
              <w:spacing w:after="0" w:line="240" w:lineRule="auto"/>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Почтовый адрес</w:t>
            </w:r>
          </w:p>
        </w:tc>
        <w:tc>
          <w:tcPr>
            <w:tcW w:w="4253" w:type="dxa"/>
            <w:tcBorders>
              <w:top w:val="single" w:sz="4" w:space="0" w:color="auto"/>
              <w:left w:val="single" w:sz="4" w:space="0" w:color="auto"/>
              <w:bottom w:val="single" w:sz="4" w:space="0" w:color="auto"/>
              <w:right w:val="single" w:sz="4" w:space="0" w:color="auto"/>
            </w:tcBorders>
          </w:tcPr>
          <w:p w:rsidR="00B80C3B" w:rsidRPr="00B80C3B" w:rsidRDefault="00B80C3B" w:rsidP="00B80C3B">
            <w:pPr>
              <w:tabs>
                <w:tab w:val="left" w:pos="5131"/>
                <w:tab w:val="left" w:leader="underscore" w:pos="9720"/>
              </w:tabs>
              <w:spacing w:after="0" w:line="240" w:lineRule="auto"/>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660041, г. Красноярск,</w:t>
            </w:r>
          </w:p>
          <w:p w:rsidR="00B80C3B" w:rsidRPr="00B80C3B" w:rsidRDefault="00F903A1" w:rsidP="00B80C3B">
            <w:pPr>
              <w:tabs>
                <w:tab w:val="left" w:pos="5131"/>
                <w:tab w:val="left" w:leader="underscore" w:pos="972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ул. Академика</w:t>
            </w:r>
            <w:r w:rsidR="00B80C3B" w:rsidRPr="00B80C3B">
              <w:rPr>
                <w:rFonts w:ascii="Times New Roman" w:eastAsia="Times New Roman" w:hAnsi="Times New Roman" w:cs="Times New Roman"/>
                <w:lang w:eastAsia="ru-RU"/>
              </w:rPr>
              <w:t xml:space="preserve"> Киренского,89</w:t>
            </w:r>
          </w:p>
        </w:tc>
        <w:tc>
          <w:tcPr>
            <w:tcW w:w="3969" w:type="dxa"/>
            <w:tcBorders>
              <w:top w:val="single" w:sz="4" w:space="0" w:color="auto"/>
              <w:left w:val="single" w:sz="4" w:space="0" w:color="auto"/>
              <w:bottom w:val="single" w:sz="4" w:space="0" w:color="auto"/>
              <w:right w:val="single" w:sz="4" w:space="0" w:color="auto"/>
            </w:tcBorders>
          </w:tcPr>
          <w:p w:rsidR="00B80C3B" w:rsidRPr="00B80C3B" w:rsidRDefault="00B80C3B" w:rsidP="006A467A">
            <w:pPr>
              <w:tabs>
                <w:tab w:val="left" w:pos="5131"/>
                <w:tab w:val="left" w:leader="underscore" w:pos="9720"/>
              </w:tabs>
              <w:spacing w:after="0" w:line="240" w:lineRule="auto"/>
              <w:rPr>
                <w:rFonts w:ascii="Times New Roman" w:eastAsia="Times New Roman" w:hAnsi="Times New Roman" w:cs="Times New Roman"/>
                <w:lang w:eastAsia="ru-RU"/>
              </w:rPr>
            </w:pPr>
          </w:p>
        </w:tc>
      </w:tr>
      <w:tr w:rsidR="003D5A60" w:rsidRPr="00B80C3B" w:rsidTr="00DD78D4">
        <w:trPr>
          <w:trHeight w:val="1129"/>
        </w:trPr>
        <w:tc>
          <w:tcPr>
            <w:tcW w:w="1891" w:type="dxa"/>
            <w:tcBorders>
              <w:top w:val="single" w:sz="4" w:space="0" w:color="auto"/>
              <w:left w:val="nil"/>
              <w:bottom w:val="single" w:sz="4" w:space="0" w:color="auto"/>
              <w:right w:val="single" w:sz="4" w:space="0" w:color="auto"/>
            </w:tcBorders>
          </w:tcPr>
          <w:p w:rsidR="003D5A60" w:rsidRPr="00B80C3B" w:rsidRDefault="003D5A60" w:rsidP="00B80C3B">
            <w:pPr>
              <w:tabs>
                <w:tab w:val="left" w:pos="5131"/>
                <w:tab w:val="left" w:leader="underscore" w:pos="9720"/>
              </w:tabs>
              <w:spacing w:after="0" w:line="240" w:lineRule="auto"/>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Банковские реквизиты</w:t>
            </w:r>
          </w:p>
        </w:tc>
        <w:tc>
          <w:tcPr>
            <w:tcW w:w="4253" w:type="dxa"/>
            <w:tcBorders>
              <w:top w:val="single" w:sz="4" w:space="0" w:color="auto"/>
              <w:left w:val="single" w:sz="4" w:space="0" w:color="auto"/>
              <w:bottom w:val="single" w:sz="4" w:space="0" w:color="auto"/>
              <w:right w:val="single" w:sz="4" w:space="0" w:color="auto"/>
            </w:tcBorders>
            <w:vAlign w:val="center"/>
          </w:tcPr>
          <w:p w:rsidR="003D5A60" w:rsidRPr="00CA0F96" w:rsidRDefault="003D5A60" w:rsidP="00F16A46">
            <w:pPr>
              <w:tabs>
                <w:tab w:val="left" w:pos="5131"/>
                <w:tab w:val="left" w:leader="underscore" w:pos="9720"/>
              </w:tabs>
              <w:spacing w:after="0" w:line="240" w:lineRule="auto"/>
              <w:rPr>
                <w:rFonts w:ascii="Times New Roman" w:eastAsia="Times New Roman" w:hAnsi="Times New Roman" w:cs="Times New Roman"/>
                <w:lang w:eastAsia="ru-RU"/>
              </w:rPr>
            </w:pPr>
          </w:p>
        </w:tc>
        <w:tc>
          <w:tcPr>
            <w:tcW w:w="3969" w:type="dxa"/>
            <w:tcBorders>
              <w:top w:val="single" w:sz="4" w:space="0" w:color="auto"/>
              <w:left w:val="single" w:sz="4" w:space="0" w:color="auto"/>
              <w:bottom w:val="single" w:sz="4" w:space="0" w:color="auto"/>
              <w:right w:val="single" w:sz="4" w:space="0" w:color="auto"/>
            </w:tcBorders>
          </w:tcPr>
          <w:p w:rsidR="003D5A60" w:rsidRPr="00C43B9E" w:rsidRDefault="003D5A60" w:rsidP="00356BCC">
            <w:pPr>
              <w:tabs>
                <w:tab w:val="left" w:pos="5131"/>
                <w:tab w:val="left" w:leader="underscore" w:pos="9720"/>
              </w:tabs>
              <w:spacing w:after="0" w:line="240" w:lineRule="auto"/>
              <w:rPr>
                <w:rFonts w:ascii="Times New Roman" w:eastAsia="Times New Roman" w:hAnsi="Times New Roman" w:cs="Times New Roman"/>
                <w:b/>
                <w:i/>
                <w:lang w:eastAsia="ru-RU"/>
              </w:rPr>
            </w:pPr>
          </w:p>
        </w:tc>
      </w:tr>
      <w:tr w:rsidR="003D5A60" w:rsidRPr="00B80C3B" w:rsidTr="00DD78D4">
        <w:tc>
          <w:tcPr>
            <w:tcW w:w="1891" w:type="dxa"/>
            <w:tcBorders>
              <w:top w:val="single" w:sz="4" w:space="0" w:color="auto"/>
              <w:left w:val="nil"/>
              <w:bottom w:val="single" w:sz="4" w:space="0" w:color="auto"/>
              <w:right w:val="single" w:sz="4" w:space="0" w:color="auto"/>
            </w:tcBorders>
          </w:tcPr>
          <w:p w:rsidR="003D5A60" w:rsidRPr="00B80C3B" w:rsidRDefault="003D5A60" w:rsidP="00B80C3B">
            <w:pPr>
              <w:tabs>
                <w:tab w:val="left" w:pos="5131"/>
                <w:tab w:val="left" w:leader="underscore" w:pos="9720"/>
              </w:tabs>
              <w:spacing w:after="0" w:line="240" w:lineRule="auto"/>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Тел./факс</w:t>
            </w:r>
          </w:p>
        </w:tc>
        <w:tc>
          <w:tcPr>
            <w:tcW w:w="4253" w:type="dxa"/>
            <w:tcBorders>
              <w:top w:val="single" w:sz="4" w:space="0" w:color="auto"/>
              <w:left w:val="single" w:sz="4" w:space="0" w:color="auto"/>
              <w:bottom w:val="single" w:sz="4" w:space="0" w:color="auto"/>
              <w:right w:val="single" w:sz="4" w:space="0" w:color="auto"/>
            </w:tcBorders>
            <w:vAlign w:val="center"/>
          </w:tcPr>
          <w:p w:rsidR="003D5A60" w:rsidRDefault="006F78CD" w:rsidP="00B80C3B">
            <w:pPr>
              <w:tabs>
                <w:tab w:val="left" w:pos="5131"/>
                <w:tab w:val="left" w:leader="underscore" w:pos="972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Тел. </w:t>
            </w:r>
            <w:r w:rsidR="003D5A60" w:rsidRPr="00B80C3B">
              <w:rPr>
                <w:rFonts w:ascii="Times New Roman" w:eastAsia="Times New Roman" w:hAnsi="Times New Roman" w:cs="Times New Roman"/>
                <w:lang w:eastAsia="ru-RU"/>
              </w:rPr>
              <w:t xml:space="preserve">(391) 256-03-12, 298-51-29,246-06-81, </w:t>
            </w:r>
            <w:r w:rsidR="003D5A60" w:rsidRPr="00B80C3B">
              <w:rPr>
                <w:rFonts w:ascii="Times New Roman" w:eastAsia="Times New Roman" w:hAnsi="Times New Roman" w:cs="Times New Roman"/>
                <w:lang w:eastAsia="ru-RU"/>
              </w:rPr>
              <w:br/>
              <w:t>256-09-70</w:t>
            </w:r>
          </w:p>
          <w:p w:rsidR="006F78CD" w:rsidRPr="00B80C3B" w:rsidRDefault="006F78CD" w:rsidP="00B80C3B">
            <w:pPr>
              <w:tabs>
                <w:tab w:val="left" w:pos="5131"/>
                <w:tab w:val="left" w:leader="underscore" w:pos="9720"/>
              </w:tabs>
              <w:spacing w:after="0" w:line="240" w:lineRule="auto"/>
              <w:rPr>
                <w:rFonts w:ascii="Times New Roman" w:eastAsia="Times New Roman" w:hAnsi="Times New Roman" w:cs="Times New Roman"/>
                <w:lang w:eastAsia="ru-RU"/>
              </w:rPr>
            </w:pPr>
            <w:r w:rsidRPr="006F78CD">
              <w:rPr>
                <w:rFonts w:ascii="Times New Roman" w:hAnsi="Times New Roman"/>
                <w:szCs w:val="24"/>
              </w:rPr>
              <w:t>Факс (391) 298-48-10</w:t>
            </w:r>
          </w:p>
        </w:tc>
        <w:tc>
          <w:tcPr>
            <w:tcW w:w="3969" w:type="dxa"/>
            <w:tcBorders>
              <w:top w:val="single" w:sz="4" w:space="0" w:color="auto"/>
              <w:left w:val="single" w:sz="4" w:space="0" w:color="auto"/>
              <w:bottom w:val="single" w:sz="4" w:space="0" w:color="auto"/>
              <w:right w:val="single" w:sz="4" w:space="0" w:color="auto"/>
            </w:tcBorders>
          </w:tcPr>
          <w:p w:rsidR="003D5A60" w:rsidRPr="00B80C3B" w:rsidRDefault="003D5A60" w:rsidP="006A467A">
            <w:pPr>
              <w:tabs>
                <w:tab w:val="left" w:pos="5131"/>
                <w:tab w:val="left" w:leader="underscore" w:pos="9720"/>
              </w:tabs>
              <w:spacing w:after="0" w:line="240" w:lineRule="auto"/>
              <w:rPr>
                <w:rFonts w:ascii="Times New Roman" w:eastAsia="Times New Roman" w:hAnsi="Times New Roman" w:cs="Times New Roman"/>
                <w:lang w:eastAsia="ru-RU"/>
              </w:rPr>
            </w:pPr>
          </w:p>
        </w:tc>
      </w:tr>
      <w:tr w:rsidR="004F2D1B" w:rsidRPr="00B80C3B" w:rsidTr="00DD78D4">
        <w:tc>
          <w:tcPr>
            <w:tcW w:w="1891" w:type="dxa"/>
            <w:tcBorders>
              <w:top w:val="single" w:sz="4" w:space="0" w:color="auto"/>
              <w:left w:val="nil"/>
              <w:bottom w:val="single" w:sz="4" w:space="0" w:color="auto"/>
              <w:right w:val="single" w:sz="4" w:space="0" w:color="auto"/>
            </w:tcBorders>
          </w:tcPr>
          <w:p w:rsidR="004F2D1B" w:rsidRPr="006F78CD" w:rsidRDefault="004F2D1B" w:rsidP="004F2D1B">
            <w:pPr>
              <w:tabs>
                <w:tab w:val="num" w:pos="0"/>
                <w:tab w:val="left" w:pos="5131"/>
                <w:tab w:val="left" w:leader="underscore" w:pos="9720"/>
              </w:tabs>
              <w:spacing w:after="0"/>
              <w:rPr>
                <w:rFonts w:ascii="Times New Roman" w:hAnsi="Times New Roman"/>
                <w:szCs w:val="24"/>
              </w:rPr>
            </w:pPr>
            <w:r w:rsidRPr="006F78CD">
              <w:rPr>
                <w:rFonts w:ascii="Times New Roman" w:hAnsi="Times New Roman"/>
                <w:szCs w:val="24"/>
                <w:lang w:val="en-US"/>
              </w:rPr>
              <w:t>Email</w:t>
            </w:r>
          </w:p>
        </w:tc>
        <w:tc>
          <w:tcPr>
            <w:tcW w:w="4253" w:type="dxa"/>
            <w:tcBorders>
              <w:top w:val="single" w:sz="4" w:space="0" w:color="auto"/>
              <w:left w:val="single" w:sz="4" w:space="0" w:color="auto"/>
              <w:bottom w:val="single" w:sz="4" w:space="0" w:color="auto"/>
              <w:right w:val="single" w:sz="4" w:space="0" w:color="auto"/>
            </w:tcBorders>
            <w:vAlign w:val="center"/>
          </w:tcPr>
          <w:p w:rsidR="004F2D1B" w:rsidRPr="006F78CD" w:rsidRDefault="004F2D1B" w:rsidP="004F2D1B">
            <w:pPr>
              <w:tabs>
                <w:tab w:val="num" w:pos="0"/>
                <w:tab w:val="left" w:pos="5131"/>
                <w:tab w:val="left" w:leader="underscore" w:pos="9720"/>
              </w:tabs>
              <w:spacing w:after="0"/>
              <w:rPr>
                <w:rFonts w:ascii="Times New Roman" w:hAnsi="Times New Roman"/>
                <w:szCs w:val="24"/>
              </w:rPr>
            </w:pPr>
            <w:proofErr w:type="spellStart"/>
            <w:r w:rsidRPr="006F78CD">
              <w:rPr>
                <w:rFonts w:ascii="Times New Roman" w:hAnsi="Times New Roman"/>
                <w:szCs w:val="24"/>
                <w:lang w:val="en-US"/>
              </w:rPr>
              <w:t>adm</w:t>
            </w:r>
            <w:proofErr w:type="spellEnd"/>
            <w:r w:rsidRPr="006F78CD">
              <w:rPr>
                <w:rFonts w:ascii="Times New Roman" w:hAnsi="Times New Roman"/>
                <w:szCs w:val="24"/>
              </w:rPr>
              <w:t>@</w:t>
            </w:r>
            <w:proofErr w:type="spellStart"/>
            <w:r w:rsidRPr="006F78CD">
              <w:rPr>
                <w:rFonts w:ascii="Times New Roman" w:hAnsi="Times New Roman"/>
                <w:szCs w:val="24"/>
                <w:lang w:val="en-US"/>
              </w:rPr>
              <w:t>geockb</w:t>
            </w:r>
            <w:proofErr w:type="spellEnd"/>
            <w:r w:rsidRPr="006F78CD">
              <w:rPr>
                <w:rFonts w:ascii="Times New Roman" w:hAnsi="Times New Roman"/>
                <w:szCs w:val="24"/>
              </w:rPr>
              <w:t>.</w:t>
            </w:r>
            <w:proofErr w:type="spellStart"/>
            <w:r w:rsidRPr="006F78CD">
              <w:rPr>
                <w:rFonts w:ascii="Times New Roman" w:hAnsi="Times New Roman"/>
                <w:szCs w:val="24"/>
                <w:lang w:val="en-US"/>
              </w:rPr>
              <w:t>ru</w:t>
            </w:r>
            <w:proofErr w:type="spellEnd"/>
          </w:p>
        </w:tc>
        <w:tc>
          <w:tcPr>
            <w:tcW w:w="3969" w:type="dxa"/>
            <w:tcBorders>
              <w:top w:val="single" w:sz="4" w:space="0" w:color="auto"/>
              <w:left w:val="single" w:sz="4" w:space="0" w:color="auto"/>
              <w:bottom w:val="single" w:sz="4" w:space="0" w:color="auto"/>
              <w:right w:val="single" w:sz="4" w:space="0" w:color="auto"/>
            </w:tcBorders>
          </w:tcPr>
          <w:p w:rsidR="004F2D1B" w:rsidRDefault="004F2D1B" w:rsidP="006A467A">
            <w:pPr>
              <w:tabs>
                <w:tab w:val="left" w:pos="5131"/>
                <w:tab w:val="left" w:leader="underscore" w:pos="9720"/>
              </w:tabs>
              <w:spacing w:after="0" w:line="240" w:lineRule="auto"/>
              <w:rPr>
                <w:rFonts w:ascii="Times New Roman" w:eastAsia="Times New Roman" w:hAnsi="Times New Roman" w:cs="Times New Roman"/>
                <w:lang w:eastAsia="ru-RU"/>
              </w:rPr>
            </w:pPr>
          </w:p>
        </w:tc>
      </w:tr>
    </w:tbl>
    <w:p w:rsidR="00B80C3B" w:rsidRPr="00B80C3B" w:rsidRDefault="00B80C3B" w:rsidP="00B80C3B">
      <w:pPr>
        <w:spacing w:after="0" w:line="240" w:lineRule="auto"/>
        <w:rPr>
          <w:rFonts w:ascii="Calibri" w:eastAsia="Times New Roman" w:hAnsi="Calibri" w:cs="Times New Roman"/>
          <w:lang w:eastAsia="ru-RU"/>
        </w:rPr>
      </w:pPr>
    </w:p>
    <w:p w:rsidR="00B80C3B" w:rsidRPr="00B80C3B" w:rsidRDefault="00B80C3B" w:rsidP="00B80C3B">
      <w:pPr>
        <w:spacing w:after="0" w:line="240" w:lineRule="auto"/>
        <w:jc w:val="right"/>
        <w:rPr>
          <w:rFonts w:ascii="Times New Roman" w:eastAsia="Times New Roman" w:hAnsi="Times New Roman" w:cs="Times New Roman"/>
          <w:sz w:val="20"/>
          <w:lang w:eastAsia="ru-RU"/>
        </w:rPr>
      </w:pPr>
      <w:r w:rsidRPr="00B80C3B">
        <w:rPr>
          <w:rFonts w:ascii="Times New Roman" w:eastAsia="Times New Roman" w:hAnsi="Times New Roman" w:cs="Times New Roman"/>
          <w:sz w:val="20"/>
          <w:lang w:eastAsia="ru-RU"/>
        </w:rPr>
        <w:br w:type="page"/>
      </w:r>
    </w:p>
    <w:p w:rsidR="00B80C3B" w:rsidRPr="00B80C3B" w:rsidRDefault="00B80C3B" w:rsidP="00B80C3B">
      <w:pPr>
        <w:spacing w:after="0" w:line="240" w:lineRule="auto"/>
        <w:jc w:val="right"/>
        <w:rPr>
          <w:rFonts w:ascii="Times New Roman" w:eastAsia="Times New Roman" w:hAnsi="Times New Roman" w:cs="Times New Roman"/>
          <w:sz w:val="20"/>
          <w:lang w:eastAsia="ru-RU"/>
        </w:rPr>
        <w:sectPr w:rsidR="00B80C3B" w:rsidRPr="00B80C3B" w:rsidSect="00DF5B2A">
          <w:pgSz w:w="11906" w:h="16838"/>
          <w:pgMar w:top="709" w:right="566" w:bottom="851" w:left="1418" w:header="720" w:footer="720" w:gutter="0"/>
          <w:cols w:space="720"/>
          <w:docGrid w:linePitch="360"/>
        </w:sectPr>
      </w:pPr>
    </w:p>
    <w:p w:rsidR="00CC6E88" w:rsidRPr="00701FF1" w:rsidRDefault="00CC6E88" w:rsidP="00CC6E88">
      <w:pPr>
        <w:spacing w:after="0" w:line="240" w:lineRule="auto"/>
        <w:jc w:val="right"/>
        <w:rPr>
          <w:rFonts w:ascii="Times New Roman" w:eastAsia="Times New Roman" w:hAnsi="Times New Roman" w:cs="Times New Roman"/>
          <w:sz w:val="20"/>
          <w:lang w:val="en-US" w:eastAsia="ru-RU"/>
        </w:rPr>
      </w:pPr>
      <w:r w:rsidRPr="00CC6E88">
        <w:rPr>
          <w:rFonts w:ascii="Times New Roman" w:eastAsia="Times New Roman" w:hAnsi="Times New Roman" w:cs="Times New Roman"/>
          <w:sz w:val="20"/>
          <w:lang w:eastAsia="ru-RU"/>
        </w:rPr>
        <w:lastRenderedPageBreak/>
        <w:t>Приложение №</w:t>
      </w:r>
      <w:r w:rsidR="00701FF1">
        <w:rPr>
          <w:rFonts w:ascii="Times New Roman" w:eastAsia="Times New Roman" w:hAnsi="Times New Roman" w:cs="Times New Roman"/>
          <w:sz w:val="20"/>
          <w:lang w:val="en-US" w:eastAsia="ru-RU"/>
        </w:rPr>
        <w:t>1</w:t>
      </w:r>
    </w:p>
    <w:p w:rsidR="00CC6E88" w:rsidRDefault="00CC6E88" w:rsidP="00CC6E88">
      <w:pPr>
        <w:spacing w:after="0" w:line="240" w:lineRule="auto"/>
        <w:jc w:val="right"/>
        <w:rPr>
          <w:rFonts w:ascii="Times New Roman" w:eastAsia="Times New Roman" w:hAnsi="Times New Roman" w:cs="Times New Roman"/>
          <w:sz w:val="20"/>
          <w:lang w:eastAsia="ru-RU"/>
        </w:rPr>
      </w:pPr>
      <w:r w:rsidRPr="00CC6E88">
        <w:rPr>
          <w:rFonts w:ascii="Times New Roman" w:eastAsia="Times New Roman" w:hAnsi="Times New Roman" w:cs="Times New Roman"/>
          <w:sz w:val="20"/>
          <w:lang w:eastAsia="ru-RU"/>
        </w:rPr>
        <w:t>к договору №</w:t>
      </w:r>
      <w:r w:rsidR="00D9476B">
        <w:rPr>
          <w:rFonts w:ascii="Times New Roman" w:eastAsia="Times New Roman" w:hAnsi="Times New Roman" w:cs="Times New Roman"/>
          <w:sz w:val="20"/>
          <w:lang w:eastAsia="ru-RU"/>
        </w:rPr>
        <w:t xml:space="preserve"> </w:t>
      </w:r>
      <w:r w:rsidR="00585E05">
        <w:rPr>
          <w:rFonts w:ascii="Times New Roman" w:eastAsia="Times New Roman" w:hAnsi="Times New Roman" w:cs="Times New Roman"/>
          <w:sz w:val="20"/>
          <w:lang w:eastAsia="ru-RU"/>
        </w:rPr>
        <w:t>____</w:t>
      </w:r>
    </w:p>
    <w:p w:rsidR="00CC6E88" w:rsidRPr="00CC6E88" w:rsidRDefault="00CC6E88" w:rsidP="00CC6E88">
      <w:pPr>
        <w:spacing w:after="0" w:line="240" w:lineRule="auto"/>
        <w:jc w:val="right"/>
        <w:rPr>
          <w:rFonts w:ascii="Times New Roman" w:eastAsia="Times New Roman" w:hAnsi="Times New Roman" w:cs="Times New Roman"/>
          <w:lang w:eastAsia="ru-RU"/>
        </w:rPr>
      </w:pPr>
    </w:p>
    <w:p w:rsidR="00CC6E88" w:rsidRPr="00CC6E88" w:rsidRDefault="00CC6E88" w:rsidP="00CC6E88">
      <w:pPr>
        <w:spacing w:after="120" w:line="240" w:lineRule="auto"/>
        <w:jc w:val="center"/>
        <w:rPr>
          <w:rFonts w:ascii="Times New Roman" w:eastAsia="Times New Roman" w:hAnsi="Times New Roman" w:cs="Times New Roman"/>
          <w:b/>
          <w:sz w:val="28"/>
          <w:szCs w:val="24"/>
          <w:lang w:eastAsia="ru-RU"/>
        </w:rPr>
      </w:pPr>
      <w:r w:rsidRPr="00CC6E88">
        <w:rPr>
          <w:rFonts w:ascii="Times New Roman" w:eastAsia="Times New Roman" w:hAnsi="Times New Roman" w:cs="Times New Roman"/>
          <w:b/>
          <w:sz w:val="24"/>
          <w:szCs w:val="24"/>
          <w:lang w:eastAsia="ru-RU"/>
        </w:rPr>
        <w:t>Спецификация поставки</w:t>
      </w:r>
    </w:p>
    <w:tbl>
      <w:tblPr>
        <w:tblW w:w="11766" w:type="dxa"/>
        <w:tblInd w:w="108" w:type="dxa"/>
        <w:tblLayout w:type="fixed"/>
        <w:tblLook w:val="04A0" w:firstRow="1" w:lastRow="0" w:firstColumn="1" w:lastColumn="0" w:noHBand="0" w:noVBand="1"/>
      </w:tblPr>
      <w:tblGrid>
        <w:gridCol w:w="11766"/>
      </w:tblGrid>
      <w:tr w:rsidR="000D26C8" w:rsidRPr="00CC6E88" w:rsidTr="000D26C8">
        <w:tc>
          <w:tcPr>
            <w:tcW w:w="11766" w:type="dxa"/>
            <w:shd w:val="clear" w:color="auto" w:fill="auto"/>
            <w:vAlign w:val="center"/>
          </w:tcPr>
          <w:p w:rsidR="000D26C8" w:rsidRPr="00CC6E88" w:rsidRDefault="000D26C8" w:rsidP="000D26C8">
            <w:pPr>
              <w:spacing w:after="0" w:line="240" w:lineRule="auto"/>
              <w:rPr>
                <w:rFonts w:ascii="Times New Roman" w:eastAsia="Times New Roman" w:hAnsi="Times New Roman" w:cs="Times New Roman"/>
                <w:lang w:eastAsia="ru-RU"/>
              </w:rPr>
            </w:pPr>
          </w:p>
        </w:tc>
      </w:tr>
    </w:tbl>
    <w:p w:rsidR="00C56368" w:rsidRDefault="00C56368" w:rsidP="00106631">
      <w:pPr>
        <w:spacing w:after="0" w:line="240" w:lineRule="auto"/>
      </w:pPr>
    </w:p>
    <w:tbl>
      <w:tblPr>
        <w:tblStyle w:val="3"/>
        <w:tblW w:w="10314" w:type="dxa"/>
        <w:tblLayout w:type="fixed"/>
        <w:tblLook w:val="04A0" w:firstRow="1" w:lastRow="0" w:firstColumn="1" w:lastColumn="0" w:noHBand="0" w:noVBand="1"/>
      </w:tblPr>
      <w:tblGrid>
        <w:gridCol w:w="675"/>
        <w:gridCol w:w="2977"/>
        <w:gridCol w:w="1985"/>
        <w:gridCol w:w="1134"/>
        <w:gridCol w:w="1701"/>
        <w:gridCol w:w="1842"/>
      </w:tblGrid>
      <w:tr w:rsidR="0024034C" w:rsidRPr="00CC6E88" w:rsidTr="001B4CEB">
        <w:tc>
          <w:tcPr>
            <w:tcW w:w="675" w:type="dxa"/>
            <w:vAlign w:val="center"/>
          </w:tcPr>
          <w:p w:rsidR="0024034C" w:rsidRPr="00CC6E88" w:rsidRDefault="0024034C" w:rsidP="0024034C">
            <w:pPr>
              <w:tabs>
                <w:tab w:val="left" w:pos="284"/>
              </w:tabs>
              <w:suppressAutoHyphens/>
              <w:jc w:val="center"/>
              <w:rPr>
                <w:rFonts w:ascii="Times New Roman" w:hAnsi="Times New Roman"/>
                <w:b/>
                <w:color w:val="00000A"/>
              </w:rPr>
            </w:pPr>
            <w:r w:rsidRPr="00CC6E88">
              <w:rPr>
                <w:rFonts w:ascii="Times New Roman" w:hAnsi="Times New Roman"/>
                <w:b/>
                <w:color w:val="00000A"/>
              </w:rPr>
              <w:t>№</w:t>
            </w:r>
            <w:r w:rsidR="003B5052">
              <w:rPr>
                <w:rFonts w:ascii="Times New Roman" w:hAnsi="Times New Roman"/>
                <w:b/>
                <w:color w:val="00000A"/>
              </w:rPr>
              <w:t xml:space="preserve"> п/п</w:t>
            </w:r>
          </w:p>
        </w:tc>
        <w:tc>
          <w:tcPr>
            <w:tcW w:w="2977" w:type="dxa"/>
            <w:vAlign w:val="center"/>
          </w:tcPr>
          <w:p w:rsidR="0024034C" w:rsidRPr="00CC6E88" w:rsidRDefault="0024034C" w:rsidP="00AE0F65">
            <w:pPr>
              <w:suppressAutoHyphens/>
              <w:jc w:val="center"/>
              <w:rPr>
                <w:rFonts w:ascii="Times New Roman" w:hAnsi="Times New Roman"/>
                <w:b/>
                <w:bCs/>
                <w:color w:val="00000A"/>
              </w:rPr>
            </w:pPr>
            <w:r w:rsidRPr="00CC6E88">
              <w:rPr>
                <w:rFonts w:ascii="Times New Roman" w:hAnsi="Times New Roman"/>
                <w:b/>
              </w:rPr>
              <w:t>Наименование товара, товарный знак, марка, модель, цвет (при наличии), наименование изготовителя продукции, страна происхождения продукции</w:t>
            </w:r>
          </w:p>
        </w:tc>
        <w:tc>
          <w:tcPr>
            <w:tcW w:w="1985" w:type="dxa"/>
            <w:vAlign w:val="center"/>
          </w:tcPr>
          <w:p w:rsidR="0024034C" w:rsidRPr="00CC6E88" w:rsidRDefault="0024034C" w:rsidP="00AE0F65">
            <w:pPr>
              <w:suppressAutoHyphens/>
              <w:jc w:val="center"/>
              <w:rPr>
                <w:rFonts w:ascii="Times New Roman" w:hAnsi="Times New Roman"/>
                <w:b/>
                <w:bCs/>
                <w:color w:val="00000A"/>
              </w:rPr>
            </w:pPr>
            <w:r>
              <w:rPr>
                <w:rFonts w:ascii="Times New Roman" w:hAnsi="Times New Roman"/>
                <w:b/>
              </w:rPr>
              <w:t>Наименование страны происхождения товара, цифровой код по ОКСМ</w:t>
            </w:r>
          </w:p>
        </w:tc>
        <w:tc>
          <w:tcPr>
            <w:tcW w:w="1134" w:type="dxa"/>
            <w:vAlign w:val="center"/>
          </w:tcPr>
          <w:p w:rsidR="0024034C" w:rsidRPr="00CC6E88" w:rsidRDefault="0024034C" w:rsidP="00AE0F65">
            <w:pPr>
              <w:suppressAutoHyphens/>
              <w:ind w:hanging="108"/>
              <w:jc w:val="center"/>
              <w:rPr>
                <w:rFonts w:ascii="Times New Roman" w:hAnsi="Times New Roman"/>
                <w:b/>
                <w:color w:val="00000A"/>
              </w:rPr>
            </w:pPr>
            <w:r w:rsidRPr="00CC6E88">
              <w:rPr>
                <w:rFonts w:ascii="Times New Roman" w:hAnsi="Times New Roman"/>
                <w:b/>
                <w:color w:val="00000A"/>
              </w:rPr>
              <w:t>Кол-во</w:t>
            </w:r>
          </w:p>
          <w:p w:rsidR="0024034C" w:rsidRPr="00CC6E88" w:rsidRDefault="0024034C" w:rsidP="003E4A09">
            <w:pPr>
              <w:suppressAutoHyphens/>
              <w:jc w:val="center"/>
              <w:rPr>
                <w:rFonts w:ascii="Times New Roman" w:hAnsi="Times New Roman"/>
                <w:b/>
                <w:color w:val="00000A"/>
              </w:rPr>
            </w:pPr>
            <w:r w:rsidRPr="00CC6E88">
              <w:rPr>
                <w:rFonts w:ascii="Times New Roman" w:hAnsi="Times New Roman"/>
                <w:b/>
                <w:color w:val="00000A"/>
              </w:rPr>
              <w:t>(шт</w:t>
            </w:r>
            <w:r w:rsidR="003E4A09">
              <w:rPr>
                <w:rFonts w:ascii="Times New Roman" w:hAnsi="Times New Roman"/>
                <w:b/>
                <w:color w:val="00000A"/>
              </w:rPr>
              <w:t>.</w:t>
            </w:r>
            <w:r w:rsidRPr="00CC6E88">
              <w:rPr>
                <w:rFonts w:ascii="Times New Roman" w:hAnsi="Times New Roman"/>
                <w:b/>
                <w:color w:val="00000A"/>
              </w:rPr>
              <w:t>)</w:t>
            </w:r>
          </w:p>
        </w:tc>
        <w:tc>
          <w:tcPr>
            <w:tcW w:w="1701" w:type="dxa"/>
            <w:vAlign w:val="center"/>
          </w:tcPr>
          <w:p w:rsidR="0024034C" w:rsidRPr="00CC6E88" w:rsidRDefault="0024034C" w:rsidP="0021297B">
            <w:pPr>
              <w:jc w:val="center"/>
              <w:rPr>
                <w:rFonts w:ascii="Times New Roman" w:hAnsi="Times New Roman"/>
                <w:b/>
              </w:rPr>
            </w:pPr>
            <w:r>
              <w:rPr>
                <w:rFonts w:ascii="Times New Roman" w:hAnsi="Times New Roman"/>
                <w:b/>
              </w:rPr>
              <w:t xml:space="preserve">Цена за 1 шт. с НДС (   </w:t>
            </w:r>
            <w:r w:rsidRPr="00CC6E88">
              <w:rPr>
                <w:rFonts w:ascii="Times New Roman" w:hAnsi="Times New Roman"/>
                <w:b/>
              </w:rPr>
              <w:t>%), руб.</w:t>
            </w:r>
          </w:p>
        </w:tc>
        <w:tc>
          <w:tcPr>
            <w:tcW w:w="1842" w:type="dxa"/>
            <w:vAlign w:val="center"/>
          </w:tcPr>
          <w:p w:rsidR="0024034C" w:rsidRPr="00CC6E88" w:rsidRDefault="0024034C" w:rsidP="0021297B">
            <w:pPr>
              <w:jc w:val="center"/>
              <w:rPr>
                <w:rFonts w:ascii="Times New Roman" w:hAnsi="Times New Roman"/>
                <w:b/>
              </w:rPr>
            </w:pPr>
            <w:r w:rsidRPr="00CC6E88">
              <w:rPr>
                <w:rFonts w:ascii="Times New Roman" w:hAnsi="Times New Roman"/>
                <w:b/>
              </w:rPr>
              <w:t>Сумма с НДС (</w:t>
            </w:r>
            <w:r>
              <w:rPr>
                <w:rFonts w:ascii="Times New Roman" w:hAnsi="Times New Roman"/>
                <w:b/>
              </w:rPr>
              <w:t xml:space="preserve">    </w:t>
            </w:r>
            <w:r w:rsidRPr="00CC6E88">
              <w:rPr>
                <w:rFonts w:ascii="Times New Roman" w:hAnsi="Times New Roman"/>
                <w:b/>
              </w:rPr>
              <w:t>%), руб.</w:t>
            </w:r>
          </w:p>
        </w:tc>
      </w:tr>
      <w:tr w:rsidR="0024034C" w:rsidRPr="00CC6E88" w:rsidTr="001B4CEB">
        <w:trPr>
          <w:trHeight w:val="430"/>
        </w:trPr>
        <w:tc>
          <w:tcPr>
            <w:tcW w:w="675" w:type="dxa"/>
          </w:tcPr>
          <w:p w:rsidR="0024034C" w:rsidRPr="006C582C" w:rsidRDefault="0024034C" w:rsidP="003E4A09">
            <w:pPr>
              <w:pStyle w:val="a7"/>
              <w:numPr>
                <w:ilvl w:val="0"/>
                <w:numId w:val="13"/>
              </w:numPr>
              <w:tabs>
                <w:tab w:val="left" w:pos="284"/>
              </w:tabs>
              <w:suppressAutoHyphens/>
              <w:ind w:left="0" w:firstLine="0"/>
              <w:rPr>
                <w:rFonts w:ascii="Times New Roman" w:hAnsi="Times New Roman"/>
                <w:color w:val="00000A"/>
              </w:rPr>
            </w:pPr>
          </w:p>
        </w:tc>
        <w:tc>
          <w:tcPr>
            <w:tcW w:w="2977" w:type="dxa"/>
          </w:tcPr>
          <w:p w:rsidR="0024034C" w:rsidRPr="00213B0A" w:rsidRDefault="00213B0A" w:rsidP="003E4A09">
            <w:pPr>
              <w:suppressAutoHyphens/>
              <w:rPr>
                <w:rFonts w:ascii="Times New Roman" w:hAnsi="Times New Roman"/>
                <w:bCs/>
                <w:color w:val="00000A"/>
                <w:szCs w:val="20"/>
              </w:rPr>
            </w:pPr>
            <w:r>
              <w:rPr>
                <w:rFonts w:ascii="Times New Roman" w:hAnsi="Times New Roman"/>
                <w:bCs/>
                <w:color w:val="00000A"/>
                <w:szCs w:val="20"/>
              </w:rPr>
              <w:t xml:space="preserve">Ванна </w:t>
            </w:r>
            <w:proofErr w:type="spellStart"/>
            <w:r>
              <w:rPr>
                <w:rFonts w:ascii="Times New Roman" w:hAnsi="Times New Roman"/>
                <w:bCs/>
                <w:color w:val="00000A"/>
                <w:szCs w:val="20"/>
              </w:rPr>
              <w:t>цинкования</w:t>
            </w:r>
            <w:proofErr w:type="spellEnd"/>
            <w:r>
              <w:rPr>
                <w:rFonts w:ascii="Times New Roman" w:hAnsi="Times New Roman"/>
                <w:bCs/>
                <w:color w:val="00000A"/>
                <w:szCs w:val="20"/>
              </w:rPr>
              <w:t xml:space="preserve"> с рабочим объемом </w:t>
            </w:r>
            <w:r>
              <w:rPr>
                <w:rFonts w:ascii="Times New Roman" w:hAnsi="Times New Roman"/>
                <w:bCs/>
                <w:color w:val="00000A"/>
                <w:szCs w:val="20"/>
                <w:lang w:val="en-US"/>
              </w:rPr>
              <w:t>V</w:t>
            </w:r>
            <w:r>
              <w:rPr>
                <w:rFonts w:ascii="Times New Roman" w:hAnsi="Times New Roman"/>
                <w:bCs/>
                <w:color w:val="00000A"/>
                <w:szCs w:val="20"/>
              </w:rPr>
              <w:t>=0,32 м</w:t>
            </w:r>
            <w:r w:rsidRPr="001B4CEB">
              <w:rPr>
                <w:rFonts w:ascii="Times New Roman" w:hAnsi="Times New Roman"/>
                <w:bCs/>
                <w:color w:val="00000A"/>
                <w:szCs w:val="20"/>
                <w:vertAlign w:val="superscript"/>
              </w:rPr>
              <w:t>3</w:t>
            </w:r>
          </w:p>
        </w:tc>
        <w:tc>
          <w:tcPr>
            <w:tcW w:w="1985" w:type="dxa"/>
          </w:tcPr>
          <w:p w:rsidR="0024034C" w:rsidRPr="00CC6E88" w:rsidRDefault="0024034C" w:rsidP="003E4A09">
            <w:pPr>
              <w:suppressAutoHyphens/>
              <w:jc w:val="center"/>
              <w:rPr>
                <w:rFonts w:ascii="Times New Roman" w:hAnsi="Times New Roman"/>
                <w:bCs/>
                <w:color w:val="00000A"/>
              </w:rPr>
            </w:pPr>
          </w:p>
        </w:tc>
        <w:tc>
          <w:tcPr>
            <w:tcW w:w="1134" w:type="dxa"/>
          </w:tcPr>
          <w:p w:rsidR="0024034C" w:rsidRPr="00E90A94" w:rsidRDefault="00436724" w:rsidP="003E4A09">
            <w:pPr>
              <w:suppressAutoHyphens/>
              <w:jc w:val="center"/>
              <w:rPr>
                <w:rFonts w:ascii="Times New Roman" w:hAnsi="Times New Roman"/>
                <w:color w:val="00000A"/>
              </w:rPr>
            </w:pPr>
            <w:r>
              <w:rPr>
                <w:rFonts w:ascii="Times New Roman" w:hAnsi="Times New Roman"/>
                <w:color w:val="00000A"/>
              </w:rPr>
              <w:t>1</w:t>
            </w:r>
          </w:p>
        </w:tc>
        <w:tc>
          <w:tcPr>
            <w:tcW w:w="1701" w:type="dxa"/>
          </w:tcPr>
          <w:p w:rsidR="0024034C" w:rsidRPr="00CC6E88" w:rsidRDefault="0024034C" w:rsidP="003E4A09">
            <w:pPr>
              <w:suppressAutoHyphens/>
              <w:jc w:val="center"/>
              <w:rPr>
                <w:rFonts w:ascii="Times New Roman" w:hAnsi="Times New Roman"/>
                <w:color w:val="00000A"/>
              </w:rPr>
            </w:pPr>
          </w:p>
        </w:tc>
        <w:tc>
          <w:tcPr>
            <w:tcW w:w="1842" w:type="dxa"/>
          </w:tcPr>
          <w:p w:rsidR="0024034C" w:rsidRPr="00CC6E88" w:rsidRDefault="0024034C" w:rsidP="003E4A09">
            <w:pPr>
              <w:suppressAutoHyphens/>
              <w:jc w:val="center"/>
              <w:rPr>
                <w:rFonts w:ascii="Times New Roman" w:hAnsi="Times New Roman"/>
                <w:color w:val="00000A"/>
              </w:rPr>
            </w:pPr>
          </w:p>
        </w:tc>
      </w:tr>
    </w:tbl>
    <w:tbl>
      <w:tblPr>
        <w:tblW w:w="10065" w:type="dxa"/>
        <w:tblInd w:w="108" w:type="dxa"/>
        <w:tblLayout w:type="fixed"/>
        <w:tblLook w:val="04A0" w:firstRow="1" w:lastRow="0" w:firstColumn="1" w:lastColumn="0" w:noHBand="0" w:noVBand="1"/>
      </w:tblPr>
      <w:tblGrid>
        <w:gridCol w:w="8222"/>
        <w:gridCol w:w="1843"/>
      </w:tblGrid>
      <w:tr w:rsidR="00A11366" w:rsidRPr="00CC6E88" w:rsidTr="00A11366">
        <w:tc>
          <w:tcPr>
            <w:tcW w:w="8222" w:type="dxa"/>
            <w:shd w:val="clear" w:color="auto" w:fill="auto"/>
            <w:vAlign w:val="center"/>
          </w:tcPr>
          <w:p w:rsidR="004A0F05" w:rsidRPr="0015541E" w:rsidRDefault="004A0F05" w:rsidP="001D0FD5">
            <w:pPr>
              <w:spacing w:after="0" w:line="240" w:lineRule="auto"/>
              <w:rPr>
                <w:rFonts w:ascii="Times New Roman" w:eastAsia="Times New Roman" w:hAnsi="Times New Roman" w:cs="Times New Roman"/>
                <w:lang w:eastAsia="ru-RU"/>
              </w:rPr>
            </w:pPr>
          </w:p>
          <w:p w:rsidR="004A0F05" w:rsidRPr="004A0F05" w:rsidRDefault="00A11366" w:rsidP="00752329">
            <w:pPr>
              <w:spacing w:after="0" w:line="240" w:lineRule="auto"/>
              <w:rPr>
                <w:rFonts w:ascii="Times New Roman" w:eastAsia="Times New Roman" w:hAnsi="Times New Roman" w:cs="Times New Roman"/>
                <w:lang w:val="en-US" w:eastAsia="ru-RU"/>
              </w:rPr>
            </w:pPr>
            <w:r w:rsidRPr="00CC6E88">
              <w:rPr>
                <w:rFonts w:ascii="Times New Roman" w:eastAsia="Times New Roman" w:hAnsi="Times New Roman" w:cs="Times New Roman"/>
                <w:lang w:eastAsia="ru-RU"/>
              </w:rPr>
              <w:t>Сумма НДС</w:t>
            </w:r>
            <w:proofErr w:type="gramStart"/>
            <w:r w:rsidRPr="00CC6E88">
              <w:rPr>
                <w:rFonts w:ascii="Times New Roman" w:eastAsia="Times New Roman" w:hAnsi="Times New Roman" w:cs="Times New Roman"/>
                <w:lang w:eastAsia="ru-RU"/>
              </w:rPr>
              <w:t xml:space="preserve"> (</w:t>
            </w:r>
            <w:r w:rsidR="00752329">
              <w:rPr>
                <w:rFonts w:ascii="Times New Roman" w:eastAsia="Times New Roman" w:hAnsi="Times New Roman" w:cs="Times New Roman"/>
                <w:lang w:eastAsia="ru-RU"/>
              </w:rPr>
              <w:t xml:space="preserve">   </w:t>
            </w:r>
            <w:r w:rsidRPr="00CC6E88">
              <w:rPr>
                <w:rFonts w:ascii="Times New Roman" w:eastAsia="Times New Roman" w:hAnsi="Times New Roman" w:cs="Times New Roman"/>
                <w:lang w:eastAsia="ru-RU"/>
              </w:rPr>
              <w:t xml:space="preserve"> %),</w:t>
            </w:r>
            <w:r w:rsidR="00124322">
              <w:rPr>
                <w:rFonts w:ascii="Times New Roman" w:eastAsia="Times New Roman" w:hAnsi="Times New Roman" w:cs="Times New Roman"/>
                <w:lang w:eastAsia="ru-RU"/>
              </w:rPr>
              <w:t xml:space="preserve"> </w:t>
            </w:r>
            <w:proofErr w:type="gramEnd"/>
            <w:r w:rsidRPr="00CC6E88">
              <w:rPr>
                <w:rFonts w:ascii="Times New Roman" w:eastAsia="Times New Roman" w:hAnsi="Times New Roman" w:cs="Times New Roman"/>
                <w:lang w:eastAsia="ru-RU"/>
              </w:rPr>
              <w:t>руб.</w:t>
            </w:r>
            <w:r w:rsidR="0089643C">
              <w:rPr>
                <w:rFonts w:ascii="Times New Roman" w:eastAsia="Times New Roman" w:hAnsi="Times New Roman" w:cs="Times New Roman"/>
                <w:lang w:eastAsia="ru-RU"/>
              </w:rPr>
              <w:t xml:space="preserve"> </w:t>
            </w:r>
          </w:p>
        </w:tc>
        <w:tc>
          <w:tcPr>
            <w:tcW w:w="1843" w:type="dxa"/>
            <w:shd w:val="clear" w:color="auto" w:fill="auto"/>
            <w:vAlign w:val="center"/>
          </w:tcPr>
          <w:p w:rsidR="00A11366" w:rsidRPr="00CC6E88" w:rsidRDefault="00A11366" w:rsidP="00A11366">
            <w:pPr>
              <w:spacing w:after="0" w:line="240" w:lineRule="auto"/>
              <w:rPr>
                <w:rFonts w:ascii="Times New Roman" w:eastAsia="Times New Roman" w:hAnsi="Times New Roman" w:cs="Times New Roman"/>
                <w:lang w:eastAsia="ru-RU"/>
              </w:rPr>
            </w:pPr>
          </w:p>
        </w:tc>
      </w:tr>
      <w:tr w:rsidR="00A11366" w:rsidRPr="00CC6E88" w:rsidTr="00A11366">
        <w:tc>
          <w:tcPr>
            <w:tcW w:w="8222" w:type="dxa"/>
            <w:shd w:val="clear" w:color="auto" w:fill="auto"/>
            <w:vAlign w:val="center"/>
          </w:tcPr>
          <w:p w:rsidR="00A11366" w:rsidRPr="00CC6E88" w:rsidRDefault="00A11366" w:rsidP="00A11366">
            <w:pPr>
              <w:spacing w:after="0" w:line="240" w:lineRule="auto"/>
              <w:rPr>
                <w:rFonts w:ascii="Times New Roman" w:eastAsia="Times New Roman" w:hAnsi="Times New Roman" w:cs="Times New Roman"/>
                <w:lang w:eastAsia="ru-RU"/>
              </w:rPr>
            </w:pPr>
          </w:p>
          <w:p w:rsidR="00A11366" w:rsidRPr="00CC6E88" w:rsidRDefault="00A11366" w:rsidP="001D0FD5">
            <w:pPr>
              <w:spacing w:after="0" w:line="240" w:lineRule="auto"/>
              <w:rPr>
                <w:rFonts w:ascii="Times New Roman" w:eastAsia="Times New Roman" w:hAnsi="Times New Roman" w:cs="Times New Roman"/>
                <w:lang w:eastAsia="ru-RU"/>
              </w:rPr>
            </w:pPr>
            <w:r w:rsidRPr="00CC6E88">
              <w:rPr>
                <w:rFonts w:ascii="Times New Roman" w:eastAsia="Times New Roman" w:hAnsi="Times New Roman" w:cs="Times New Roman"/>
                <w:lang w:eastAsia="ru-RU"/>
              </w:rPr>
              <w:t>ИТОГО с НДС,</w:t>
            </w:r>
            <w:r w:rsidR="00124322">
              <w:rPr>
                <w:rFonts w:ascii="Times New Roman" w:eastAsia="Times New Roman" w:hAnsi="Times New Roman" w:cs="Times New Roman"/>
                <w:lang w:eastAsia="ru-RU"/>
              </w:rPr>
              <w:t xml:space="preserve"> </w:t>
            </w:r>
            <w:r w:rsidRPr="00CC6E88">
              <w:rPr>
                <w:rFonts w:ascii="Times New Roman" w:eastAsia="Times New Roman" w:hAnsi="Times New Roman" w:cs="Times New Roman"/>
                <w:lang w:eastAsia="ru-RU"/>
              </w:rPr>
              <w:t>руб.</w:t>
            </w:r>
            <w:r w:rsidR="0089643C">
              <w:rPr>
                <w:rFonts w:ascii="Times New Roman" w:eastAsia="Times New Roman" w:hAnsi="Times New Roman" w:cs="Times New Roman"/>
                <w:lang w:eastAsia="ru-RU"/>
              </w:rPr>
              <w:t xml:space="preserve"> </w:t>
            </w:r>
          </w:p>
        </w:tc>
        <w:tc>
          <w:tcPr>
            <w:tcW w:w="1843" w:type="dxa"/>
            <w:shd w:val="clear" w:color="auto" w:fill="auto"/>
            <w:vAlign w:val="center"/>
          </w:tcPr>
          <w:p w:rsidR="00A11366" w:rsidRPr="00CC6E88" w:rsidRDefault="00A11366" w:rsidP="00A11366">
            <w:pPr>
              <w:spacing w:after="0" w:line="240" w:lineRule="auto"/>
              <w:rPr>
                <w:rFonts w:ascii="Times New Roman" w:eastAsia="Times New Roman" w:hAnsi="Times New Roman" w:cs="Times New Roman"/>
                <w:lang w:eastAsia="ru-RU"/>
              </w:rPr>
            </w:pPr>
          </w:p>
        </w:tc>
      </w:tr>
    </w:tbl>
    <w:p w:rsidR="00F77BB2" w:rsidRDefault="00F77BB2" w:rsidP="00913735">
      <w:pPr>
        <w:keepNext/>
        <w:keepLines/>
        <w:spacing w:after="0" w:line="240" w:lineRule="auto"/>
        <w:outlineLvl w:val="0"/>
        <w:sectPr w:rsidR="00F77BB2" w:rsidSect="003B5052">
          <w:footerReference w:type="default" r:id="rId10"/>
          <w:pgSz w:w="11906" w:h="16838"/>
          <w:pgMar w:top="568" w:right="426" w:bottom="1276" w:left="1276" w:header="720" w:footer="720" w:gutter="0"/>
          <w:cols w:space="720"/>
          <w:docGrid w:linePitch="360"/>
        </w:sectPr>
      </w:pPr>
    </w:p>
    <w:p w:rsidR="00F77BB2" w:rsidRPr="00F77BB2" w:rsidRDefault="00F77BB2" w:rsidP="00F77BB2">
      <w:pPr>
        <w:spacing w:after="0" w:line="240" w:lineRule="auto"/>
        <w:jc w:val="right"/>
        <w:rPr>
          <w:rFonts w:ascii="Times New Roman" w:eastAsia="Times New Roman" w:hAnsi="Times New Roman" w:cs="Times New Roman"/>
          <w:sz w:val="20"/>
          <w:lang w:eastAsia="ru-RU"/>
        </w:rPr>
      </w:pPr>
      <w:r w:rsidRPr="00CC6E88">
        <w:rPr>
          <w:rFonts w:ascii="Times New Roman" w:eastAsia="Times New Roman" w:hAnsi="Times New Roman" w:cs="Times New Roman"/>
          <w:sz w:val="20"/>
          <w:lang w:eastAsia="ru-RU"/>
        </w:rPr>
        <w:lastRenderedPageBreak/>
        <w:t>Приложение №</w:t>
      </w:r>
      <w:r>
        <w:rPr>
          <w:rFonts w:ascii="Times New Roman" w:eastAsia="Times New Roman" w:hAnsi="Times New Roman" w:cs="Times New Roman"/>
          <w:sz w:val="20"/>
          <w:lang w:eastAsia="ru-RU"/>
        </w:rPr>
        <w:t>2</w:t>
      </w:r>
    </w:p>
    <w:p w:rsidR="00F77BB2" w:rsidRDefault="00F77BB2" w:rsidP="00F77BB2">
      <w:pPr>
        <w:spacing w:after="0" w:line="240" w:lineRule="auto"/>
        <w:jc w:val="right"/>
        <w:rPr>
          <w:rFonts w:ascii="Times New Roman" w:eastAsia="Times New Roman" w:hAnsi="Times New Roman" w:cs="Times New Roman"/>
          <w:sz w:val="20"/>
          <w:lang w:eastAsia="ru-RU"/>
        </w:rPr>
      </w:pPr>
      <w:r w:rsidRPr="00CC6E88">
        <w:rPr>
          <w:rFonts w:ascii="Times New Roman" w:eastAsia="Times New Roman" w:hAnsi="Times New Roman" w:cs="Times New Roman"/>
          <w:sz w:val="20"/>
          <w:lang w:eastAsia="ru-RU"/>
        </w:rPr>
        <w:t>к договору №</w:t>
      </w:r>
      <w:r>
        <w:rPr>
          <w:rFonts w:ascii="Times New Roman" w:eastAsia="Times New Roman" w:hAnsi="Times New Roman" w:cs="Times New Roman"/>
          <w:sz w:val="20"/>
          <w:lang w:eastAsia="ru-RU"/>
        </w:rPr>
        <w:t xml:space="preserve"> ____</w:t>
      </w:r>
    </w:p>
    <w:p w:rsidR="00F77BB2" w:rsidRPr="00CC6E88" w:rsidRDefault="00F77BB2" w:rsidP="00F77BB2">
      <w:pPr>
        <w:spacing w:after="0" w:line="240" w:lineRule="auto"/>
        <w:jc w:val="right"/>
        <w:rPr>
          <w:rFonts w:ascii="Times New Roman" w:eastAsia="Times New Roman" w:hAnsi="Times New Roman" w:cs="Times New Roman"/>
          <w:lang w:eastAsia="ru-RU"/>
        </w:rPr>
      </w:pPr>
    </w:p>
    <w:p w:rsidR="00D54178" w:rsidRPr="00D54178" w:rsidRDefault="00D54178" w:rsidP="00D54178">
      <w:pPr>
        <w:jc w:val="center"/>
        <w:rPr>
          <w:rFonts w:ascii="Times New Roman" w:eastAsia="Calibri" w:hAnsi="Times New Roman" w:cs="Times New Roman"/>
          <w:b/>
          <w:sz w:val="24"/>
          <w:szCs w:val="24"/>
        </w:rPr>
      </w:pPr>
      <w:r w:rsidRPr="00D54178">
        <w:rPr>
          <w:rFonts w:ascii="Times New Roman" w:eastAsia="Calibri" w:hAnsi="Times New Roman" w:cs="Times New Roman"/>
          <w:b/>
          <w:sz w:val="24"/>
          <w:szCs w:val="24"/>
        </w:rPr>
        <w:t>Техническое задание</w:t>
      </w:r>
    </w:p>
    <w:p w:rsidR="00D54178" w:rsidRDefault="00D54178" w:rsidP="00046611">
      <w:pPr>
        <w:spacing w:after="0" w:line="240" w:lineRule="auto"/>
        <w:jc w:val="center"/>
        <w:rPr>
          <w:rFonts w:ascii="Times New Roman" w:hAnsi="Times New Roman" w:cs="Times New Roman"/>
          <w:sz w:val="24"/>
          <w:szCs w:val="24"/>
        </w:rPr>
      </w:pPr>
      <w:r w:rsidRPr="00046611">
        <w:rPr>
          <w:rFonts w:ascii="Times New Roman" w:eastAsia="Calibri" w:hAnsi="Times New Roman" w:cs="Times New Roman"/>
          <w:sz w:val="24"/>
          <w:szCs w:val="24"/>
          <w:lang w:val="x-none"/>
        </w:rPr>
        <w:t xml:space="preserve">на </w:t>
      </w:r>
      <w:r w:rsidRPr="00046611">
        <w:rPr>
          <w:rFonts w:ascii="Times New Roman" w:eastAsia="Calibri" w:hAnsi="Times New Roman" w:cs="Times New Roman"/>
          <w:sz w:val="24"/>
          <w:szCs w:val="24"/>
        </w:rPr>
        <w:t xml:space="preserve">приобретение </w:t>
      </w:r>
      <w:r w:rsidR="00D72D6E">
        <w:rPr>
          <w:rFonts w:ascii="Times New Roman" w:hAnsi="Times New Roman" w:cs="Times New Roman"/>
          <w:sz w:val="24"/>
          <w:szCs w:val="24"/>
        </w:rPr>
        <w:t xml:space="preserve">ванны </w:t>
      </w:r>
      <w:proofErr w:type="spellStart"/>
      <w:r w:rsidR="00D72D6E">
        <w:rPr>
          <w:rFonts w:ascii="Times New Roman" w:hAnsi="Times New Roman" w:cs="Times New Roman"/>
          <w:sz w:val="24"/>
          <w:szCs w:val="24"/>
        </w:rPr>
        <w:t>цинкования</w:t>
      </w:r>
      <w:proofErr w:type="spellEnd"/>
    </w:p>
    <w:tbl>
      <w:tblPr>
        <w:tblStyle w:val="a3"/>
        <w:tblW w:w="10314" w:type="dxa"/>
        <w:tblLook w:val="04A0" w:firstRow="1" w:lastRow="0" w:firstColumn="1" w:lastColumn="0" w:noHBand="0" w:noVBand="1"/>
      </w:tblPr>
      <w:tblGrid>
        <w:gridCol w:w="534"/>
        <w:gridCol w:w="2126"/>
        <w:gridCol w:w="4252"/>
        <w:gridCol w:w="3402"/>
      </w:tblGrid>
      <w:tr w:rsidR="009652CE" w:rsidTr="004D02BB">
        <w:tc>
          <w:tcPr>
            <w:tcW w:w="534" w:type="dxa"/>
          </w:tcPr>
          <w:p w:rsidR="009652CE" w:rsidRDefault="009652CE" w:rsidP="00046611">
            <w:pPr>
              <w:jc w:val="center"/>
              <w:rPr>
                <w:rFonts w:ascii="Times New Roman" w:eastAsia="Calibri" w:hAnsi="Times New Roman"/>
                <w:sz w:val="24"/>
                <w:szCs w:val="24"/>
              </w:rPr>
            </w:pPr>
            <w:r>
              <w:rPr>
                <w:rFonts w:ascii="Times New Roman" w:eastAsia="Calibri" w:hAnsi="Times New Roman"/>
                <w:sz w:val="24"/>
                <w:szCs w:val="24"/>
              </w:rPr>
              <w:t>№</w:t>
            </w:r>
          </w:p>
        </w:tc>
        <w:tc>
          <w:tcPr>
            <w:tcW w:w="2126" w:type="dxa"/>
          </w:tcPr>
          <w:p w:rsidR="009652CE" w:rsidRDefault="009652CE" w:rsidP="00046611">
            <w:pPr>
              <w:jc w:val="center"/>
              <w:rPr>
                <w:rFonts w:ascii="Times New Roman" w:eastAsia="Calibri" w:hAnsi="Times New Roman"/>
                <w:sz w:val="24"/>
                <w:szCs w:val="24"/>
              </w:rPr>
            </w:pPr>
            <w:r w:rsidRPr="00046611">
              <w:rPr>
                <w:rFonts w:ascii="Times New Roman" w:hAnsi="Times New Roman"/>
                <w:sz w:val="24"/>
                <w:szCs w:val="24"/>
              </w:rPr>
              <w:t>Тип оборудования</w:t>
            </w:r>
          </w:p>
        </w:tc>
        <w:tc>
          <w:tcPr>
            <w:tcW w:w="7654" w:type="dxa"/>
            <w:gridSpan w:val="2"/>
          </w:tcPr>
          <w:p w:rsidR="009652CE" w:rsidRDefault="009652CE" w:rsidP="00046611">
            <w:pPr>
              <w:jc w:val="center"/>
              <w:rPr>
                <w:rFonts w:ascii="Times New Roman" w:eastAsia="Calibri" w:hAnsi="Times New Roman"/>
                <w:sz w:val="24"/>
                <w:szCs w:val="24"/>
              </w:rPr>
            </w:pPr>
            <w:r w:rsidRPr="00046611">
              <w:rPr>
                <w:rFonts w:ascii="Times New Roman" w:hAnsi="Times New Roman"/>
                <w:sz w:val="24"/>
                <w:szCs w:val="24"/>
              </w:rPr>
              <w:t>Требования к продукции (технические, функциональные характеристики и потребительские свойства)</w:t>
            </w:r>
          </w:p>
        </w:tc>
      </w:tr>
      <w:tr w:rsidR="004D02BB" w:rsidTr="004D02BB">
        <w:tc>
          <w:tcPr>
            <w:tcW w:w="534" w:type="dxa"/>
            <w:vMerge w:val="restart"/>
          </w:tcPr>
          <w:p w:rsidR="004D02BB" w:rsidRDefault="004D02BB" w:rsidP="00046611">
            <w:pPr>
              <w:jc w:val="center"/>
              <w:rPr>
                <w:rFonts w:ascii="Times New Roman" w:eastAsia="Calibri" w:hAnsi="Times New Roman"/>
                <w:sz w:val="24"/>
                <w:szCs w:val="24"/>
              </w:rPr>
            </w:pPr>
          </w:p>
        </w:tc>
        <w:tc>
          <w:tcPr>
            <w:tcW w:w="2126" w:type="dxa"/>
            <w:vMerge w:val="restart"/>
          </w:tcPr>
          <w:p w:rsidR="004D02BB" w:rsidRDefault="004D02BB" w:rsidP="009652CE">
            <w:pPr>
              <w:rPr>
                <w:rFonts w:ascii="Times New Roman" w:hAnsi="Times New Roman"/>
                <w:bCs/>
                <w:color w:val="00000A"/>
              </w:rPr>
            </w:pPr>
            <w:r>
              <w:rPr>
                <w:rFonts w:ascii="Times New Roman" w:hAnsi="Times New Roman"/>
                <w:bCs/>
                <w:color w:val="00000A"/>
              </w:rPr>
              <w:t xml:space="preserve">Ванна </w:t>
            </w:r>
            <w:proofErr w:type="spellStart"/>
            <w:r>
              <w:rPr>
                <w:rFonts w:ascii="Times New Roman" w:hAnsi="Times New Roman"/>
                <w:bCs/>
                <w:color w:val="00000A"/>
              </w:rPr>
              <w:t>цинкования</w:t>
            </w:r>
            <w:proofErr w:type="spellEnd"/>
          </w:p>
          <w:p w:rsidR="004D02BB" w:rsidRDefault="004D02BB" w:rsidP="009652CE">
            <w:pPr>
              <w:rPr>
                <w:rFonts w:ascii="Times New Roman" w:eastAsia="Calibri" w:hAnsi="Times New Roman"/>
                <w:sz w:val="24"/>
                <w:szCs w:val="24"/>
              </w:rPr>
            </w:pPr>
            <w:r>
              <w:rPr>
                <w:rFonts w:ascii="Times New Roman" w:hAnsi="Times New Roman"/>
                <w:bCs/>
                <w:color w:val="00000A"/>
              </w:rPr>
              <w:t xml:space="preserve">с рабочим объемом </w:t>
            </w:r>
            <w:r>
              <w:rPr>
                <w:rFonts w:ascii="Times New Roman" w:hAnsi="Times New Roman"/>
                <w:bCs/>
                <w:color w:val="00000A"/>
                <w:lang w:val="en-US"/>
              </w:rPr>
              <w:t>V</w:t>
            </w:r>
            <w:r>
              <w:rPr>
                <w:rFonts w:ascii="Times New Roman" w:hAnsi="Times New Roman"/>
                <w:bCs/>
                <w:color w:val="00000A"/>
              </w:rPr>
              <w:t>=032</w:t>
            </w:r>
            <w:r w:rsidR="00436724">
              <w:rPr>
                <w:rFonts w:ascii="Times New Roman" w:hAnsi="Times New Roman"/>
                <w:bCs/>
                <w:color w:val="00000A"/>
              </w:rPr>
              <w:t xml:space="preserve"> </w:t>
            </w:r>
            <w:r>
              <w:rPr>
                <w:rFonts w:ascii="Times New Roman" w:hAnsi="Times New Roman"/>
                <w:bCs/>
                <w:color w:val="00000A"/>
              </w:rPr>
              <w:t>м</w:t>
            </w:r>
            <w:r w:rsidRPr="00436724">
              <w:rPr>
                <w:rFonts w:ascii="Times New Roman" w:hAnsi="Times New Roman"/>
                <w:bCs/>
                <w:color w:val="00000A"/>
                <w:vertAlign w:val="superscript"/>
              </w:rPr>
              <w:t>3</w:t>
            </w:r>
          </w:p>
        </w:tc>
        <w:tc>
          <w:tcPr>
            <w:tcW w:w="7654" w:type="dxa"/>
            <w:gridSpan w:val="2"/>
          </w:tcPr>
          <w:p w:rsidR="004D02BB" w:rsidRPr="00046611" w:rsidRDefault="004D02BB" w:rsidP="004D02BB">
            <w:pPr>
              <w:pStyle w:val="af3"/>
              <w:tabs>
                <w:tab w:val="left" w:pos="284"/>
              </w:tabs>
              <w:jc w:val="center"/>
            </w:pPr>
            <w:r>
              <w:t>Общие</w:t>
            </w:r>
            <w:r w:rsidRPr="00046611">
              <w:t xml:space="preserve"> характеристики:</w:t>
            </w:r>
          </w:p>
          <w:p w:rsidR="004D02BB" w:rsidRDefault="004D02BB" w:rsidP="00046611">
            <w:pPr>
              <w:jc w:val="center"/>
              <w:rPr>
                <w:rFonts w:ascii="Times New Roman" w:eastAsia="Calibri" w:hAnsi="Times New Roman"/>
                <w:sz w:val="24"/>
                <w:szCs w:val="24"/>
              </w:rPr>
            </w:pPr>
          </w:p>
        </w:tc>
      </w:tr>
      <w:tr w:rsidR="004D02BB" w:rsidTr="004D02BB">
        <w:tc>
          <w:tcPr>
            <w:tcW w:w="534" w:type="dxa"/>
            <w:vMerge/>
          </w:tcPr>
          <w:p w:rsidR="004D02BB" w:rsidRDefault="004D02BB" w:rsidP="00046611">
            <w:pPr>
              <w:jc w:val="center"/>
              <w:rPr>
                <w:rFonts w:ascii="Times New Roman" w:eastAsia="Calibri" w:hAnsi="Times New Roman"/>
                <w:sz w:val="24"/>
                <w:szCs w:val="24"/>
              </w:rPr>
            </w:pPr>
          </w:p>
        </w:tc>
        <w:tc>
          <w:tcPr>
            <w:tcW w:w="2126" w:type="dxa"/>
            <w:vMerge/>
          </w:tcPr>
          <w:p w:rsidR="004D02BB" w:rsidRDefault="004D02BB" w:rsidP="00046611">
            <w:pPr>
              <w:jc w:val="center"/>
              <w:rPr>
                <w:rFonts w:ascii="Times New Roman" w:eastAsia="Calibri" w:hAnsi="Times New Roman"/>
                <w:sz w:val="24"/>
                <w:szCs w:val="24"/>
              </w:rPr>
            </w:pPr>
          </w:p>
        </w:tc>
        <w:tc>
          <w:tcPr>
            <w:tcW w:w="4252" w:type="dxa"/>
          </w:tcPr>
          <w:p w:rsidR="004D02BB" w:rsidRDefault="004D02BB" w:rsidP="00423C60">
            <w:pPr>
              <w:rPr>
                <w:rFonts w:ascii="Times New Roman" w:eastAsia="Calibri" w:hAnsi="Times New Roman"/>
                <w:sz w:val="24"/>
                <w:szCs w:val="24"/>
              </w:rPr>
            </w:pPr>
            <w:r w:rsidRPr="00046611">
              <w:rPr>
                <w:rFonts w:ascii="Times New Roman" w:hAnsi="Times New Roman"/>
                <w:sz w:val="24"/>
                <w:szCs w:val="24"/>
              </w:rPr>
              <w:t>Материал емкости: полипропилен</w:t>
            </w:r>
          </w:p>
        </w:tc>
        <w:tc>
          <w:tcPr>
            <w:tcW w:w="3402" w:type="dxa"/>
          </w:tcPr>
          <w:p w:rsidR="004D02BB" w:rsidRPr="00423C60" w:rsidRDefault="00423C60" w:rsidP="00423C60">
            <w:pPr>
              <w:tabs>
                <w:tab w:val="left" w:pos="284"/>
              </w:tabs>
              <w:contextualSpacing/>
              <w:jc w:val="both"/>
              <w:rPr>
                <w:rFonts w:ascii="Times New Roman" w:hAnsi="Times New Roman"/>
                <w:sz w:val="24"/>
                <w:szCs w:val="24"/>
              </w:rPr>
            </w:pPr>
            <w:r>
              <w:rPr>
                <w:rFonts w:ascii="Times New Roman" w:hAnsi="Times New Roman"/>
                <w:sz w:val="24"/>
                <w:szCs w:val="24"/>
              </w:rPr>
              <w:t xml:space="preserve">(РР-Н, цвет: серый); </w:t>
            </w:r>
          </w:p>
        </w:tc>
      </w:tr>
      <w:tr w:rsidR="004D02BB" w:rsidTr="004D02BB">
        <w:tc>
          <w:tcPr>
            <w:tcW w:w="534" w:type="dxa"/>
            <w:vMerge/>
          </w:tcPr>
          <w:p w:rsidR="004D02BB" w:rsidRDefault="004D02BB" w:rsidP="00046611">
            <w:pPr>
              <w:jc w:val="center"/>
              <w:rPr>
                <w:rFonts w:ascii="Times New Roman" w:eastAsia="Calibri" w:hAnsi="Times New Roman"/>
                <w:sz w:val="24"/>
                <w:szCs w:val="24"/>
              </w:rPr>
            </w:pPr>
          </w:p>
        </w:tc>
        <w:tc>
          <w:tcPr>
            <w:tcW w:w="2126" w:type="dxa"/>
            <w:vMerge/>
          </w:tcPr>
          <w:p w:rsidR="004D02BB" w:rsidRDefault="004D02BB" w:rsidP="00046611">
            <w:pPr>
              <w:jc w:val="center"/>
              <w:rPr>
                <w:rFonts w:ascii="Times New Roman" w:eastAsia="Calibri" w:hAnsi="Times New Roman"/>
                <w:sz w:val="24"/>
                <w:szCs w:val="24"/>
              </w:rPr>
            </w:pPr>
          </w:p>
        </w:tc>
        <w:tc>
          <w:tcPr>
            <w:tcW w:w="4252" w:type="dxa"/>
          </w:tcPr>
          <w:p w:rsidR="004D02BB" w:rsidRDefault="004D02BB" w:rsidP="00C85D23">
            <w:pPr>
              <w:tabs>
                <w:tab w:val="left" w:pos="284"/>
              </w:tabs>
              <w:contextualSpacing/>
              <w:rPr>
                <w:rFonts w:ascii="Times New Roman" w:hAnsi="Times New Roman"/>
                <w:sz w:val="24"/>
                <w:szCs w:val="24"/>
              </w:rPr>
            </w:pPr>
            <w:r>
              <w:rPr>
                <w:rFonts w:ascii="Times New Roman" w:hAnsi="Times New Roman"/>
                <w:sz w:val="24"/>
                <w:szCs w:val="24"/>
              </w:rPr>
              <w:t>Рабочая среда:</w:t>
            </w:r>
          </w:p>
          <w:p w:rsidR="004D02BB" w:rsidRDefault="004D02BB" w:rsidP="00C85D23">
            <w:pPr>
              <w:rPr>
                <w:rFonts w:ascii="Times New Roman" w:hAnsi="Times New Roman"/>
                <w:sz w:val="24"/>
                <w:szCs w:val="24"/>
              </w:rPr>
            </w:pPr>
            <w:r w:rsidRPr="00046611">
              <w:rPr>
                <w:rFonts w:ascii="Times New Roman" w:hAnsi="Times New Roman"/>
                <w:sz w:val="24"/>
                <w:szCs w:val="24"/>
              </w:rPr>
              <w:t xml:space="preserve">- </w:t>
            </w:r>
            <w:r>
              <w:rPr>
                <w:rFonts w:ascii="Times New Roman" w:hAnsi="Times New Roman"/>
                <w:sz w:val="24"/>
                <w:szCs w:val="24"/>
              </w:rPr>
              <w:t>Окись цинка</w:t>
            </w:r>
          </w:p>
          <w:p w:rsidR="004D02BB" w:rsidRDefault="004D02BB" w:rsidP="00C85D23">
            <w:pPr>
              <w:rPr>
                <w:rFonts w:ascii="Times New Roman" w:hAnsi="Times New Roman"/>
                <w:sz w:val="24"/>
                <w:szCs w:val="24"/>
              </w:rPr>
            </w:pPr>
            <w:r>
              <w:rPr>
                <w:rFonts w:ascii="Times New Roman" w:hAnsi="Times New Roman"/>
                <w:sz w:val="24"/>
                <w:szCs w:val="24"/>
              </w:rPr>
              <w:t>- Едкий натрий технический</w:t>
            </w:r>
          </w:p>
          <w:p w:rsidR="004D02BB" w:rsidRDefault="004D02BB" w:rsidP="00C85D23">
            <w:pP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Полиэтиленполиамин</w:t>
            </w:r>
            <w:proofErr w:type="spellEnd"/>
          </w:p>
          <w:p w:rsidR="004D02BB" w:rsidRDefault="004D02BB" w:rsidP="00C85D23">
            <w:pPr>
              <w:rPr>
                <w:rFonts w:ascii="Times New Roman" w:eastAsia="Calibri"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Тиомочевина</w:t>
            </w:r>
            <w:proofErr w:type="spellEnd"/>
          </w:p>
        </w:tc>
        <w:tc>
          <w:tcPr>
            <w:tcW w:w="3402" w:type="dxa"/>
          </w:tcPr>
          <w:p w:rsidR="004D02BB" w:rsidRDefault="004D02BB" w:rsidP="00F0664F">
            <w:pPr>
              <w:tabs>
                <w:tab w:val="left" w:pos="284"/>
              </w:tabs>
              <w:contextualSpacing/>
              <w:jc w:val="both"/>
              <w:rPr>
                <w:rFonts w:ascii="Times New Roman" w:hAnsi="Times New Roman"/>
                <w:sz w:val="24"/>
                <w:szCs w:val="24"/>
              </w:rPr>
            </w:pPr>
          </w:p>
          <w:p w:rsidR="004D02BB" w:rsidRDefault="004D02BB" w:rsidP="00F0664F">
            <w:pPr>
              <w:tabs>
                <w:tab w:val="left" w:pos="284"/>
              </w:tabs>
              <w:contextualSpacing/>
              <w:jc w:val="both"/>
              <w:rPr>
                <w:rFonts w:ascii="Times New Roman" w:hAnsi="Times New Roman"/>
                <w:sz w:val="24"/>
                <w:szCs w:val="24"/>
              </w:rPr>
            </w:pPr>
            <w:r>
              <w:rPr>
                <w:rFonts w:ascii="Times New Roman" w:hAnsi="Times New Roman"/>
                <w:sz w:val="24"/>
                <w:szCs w:val="24"/>
              </w:rPr>
              <w:t>10-20 г/л</w:t>
            </w:r>
          </w:p>
          <w:p w:rsidR="004D02BB" w:rsidRDefault="004D02BB" w:rsidP="00F0664F">
            <w:pPr>
              <w:tabs>
                <w:tab w:val="left" w:pos="284"/>
              </w:tabs>
              <w:contextualSpacing/>
              <w:jc w:val="both"/>
              <w:rPr>
                <w:rFonts w:ascii="Times New Roman" w:hAnsi="Times New Roman"/>
                <w:sz w:val="24"/>
                <w:szCs w:val="24"/>
              </w:rPr>
            </w:pPr>
            <w:r>
              <w:rPr>
                <w:rFonts w:ascii="Times New Roman" w:hAnsi="Times New Roman"/>
                <w:sz w:val="24"/>
                <w:szCs w:val="24"/>
              </w:rPr>
              <w:t>130-150 г/л</w:t>
            </w:r>
          </w:p>
          <w:p w:rsidR="004D02BB" w:rsidRDefault="004D02BB" w:rsidP="00F0664F">
            <w:pPr>
              <w:tabs>
                <w:tab w:val="left" w:pos="284"/>
              </w:tabs>
              <w:contextualSpacing/>
              <w:jc w:val="both"/>
              <w:rPr>
                <w:rFonts w:ascii="Times New Roman" w:hAnsi="Times New Roman"/>
                <w:sz w:val="24"/>
                <w:szCs w:val="24"/>
              </w:rPr>
            </w:pPr>
            <w:r>
              <w:rPr>
                <w:rFonts w:ascii="Times New Roman" w:hAnsi="Times New Roman"/>
                <w:sz w:val="24"/>
                <w:szCs w:val="24"/>
              </w:rPr>
              <w:t>1-3 г/л</w:t>
            </w:r>
          </w:p>
          <w:p w:rsidR="004D02BB" w:rsidRDefault="004D02BB" w:rsidP="00C85D23">
            <w:pPr>
              <w:rPr>
                <w:rFonts w:ascii="Times New Roman" w:eastAsia="Calibri" w:hAnsi="Times New Roman"/>
                <w:sz w:val="24"/>
                <w:szCs w:val="24"/>
              </w:rPr>
            </w:pPr>
            <w:r>
              <w:rPr>
                <w:rFonts w:ascii="Times New Roman" w:hAnsi="Times New Roman"/>
                <w:sz w:val="24"/>
                <w:szCs w:val="24"/>
              </w:rPr>
              <w:t>0,8-1,0 г/л</w:t>
            </w:r>
          </w:p>
        </w:tc>
      </w:tr>
      <w:tr w:rsidR="004D02BB" w:rsidTr="004D02BB">
        <w:tc>
          <w:tcPr>
            <w:tcW w:w="534" w:type="dxa"/>
            <w:vMerge/>
          </w:tcPr>
          <w:p w:rsidR="004D02BB" w:rsidRDefault="004D02BB" w:rsidP="00046611">
            <w:pPr>
              <w:jc w:val="center"/>
              <w:rPr>
                <w:rFonts w:ascii="Times New Roman" w:eastAsia="Calibri" w:hAnsi="Times New Roman"/>
                <w:sz w:val="24"/>
                <w:szCs w:val="24"/>
              </w:rPr>
            </w:pPr>
          </w:p>
        </w:tc>
        <w:tc>
          <w:tcPr>
            <w:tcW w:w="2126" w:type="dxa"/>
            <w:vMerge/>
          </w:tcPr>
          <w:p w:rsidR="004D02BB" w:rsidRDefault="004D02BB" w:rsidP="00046611">
            <w:pPr>
              <w:jc w:val="center"/>
              <w:rPr>
                <w:rFonts w:ascii="Times New Roman" w:eastAsia="Calibri" w:hAnsi="Times New Roman"/>
                <w:sz w:val="24"/>
                <w:szCs w:val="24"/>
              </w:rPr>
            </w:pPr>
          </w:p>
        </w:tc>
        <w:tc>
          <w:tcPr>
            <w:tcW w:w="4252" w:type="dxa"/>
          </w:tcPr>
          <w:p w:rsidR="004D02BB" w:rsidRDefault="004D02BB" w:rsidP="00B621A7">
            <w:pPr>
              <w:rPr>
                <w:rFonts w:ascii="Times New Roman" w:eastAsia="Calibri" w:hAnsi="Times New Roman"/>
                <w:sz w:val="24"/>
                <w:szCs w:val="24"/>
              </w:rPr>
            </w:pPr>
            <w:r>
              <w:rPr>
                <w:rFonts w:ascii="Times New Roman" w:hAnsi="Times New Roman"/>
                <w:sz w:val="24"/>
                <w:szCs w:val="24"/>
              </w:rPr>
              <w:t>Расчетная плотность рабочей среды:</w:t>
            </w:r>
          </w:p>
        </w:tc>
        <w:tc>
          <w:tcPr>
            <w:tcW w:w="3402" w:type="dxa"/>
          </w:tcPr>
          <w:p w:rsidR="004D02BB" w:rsidRPr="00423C60" w:rsidRDefault="004D02BB" w:rsidP="00B621A7">
            <w:pPr>
              <w:tabs>
                <w:tab w:val="left" w:pos="284"/>
              </w:tabs>
              <w:contextualSpacing/>
              <w:rPr>
                <w:rFonts w:ascii="Times New Roman" w:hAnsi="Times New Roman"/>
                <w:sz w:val="24"/>
                <w:szCs w:val="24"/>
              </w:rPr>
            </w:pPr>
            <w:r>
              <w:rPr>
                <w:rFonts w:ascii="Times New Roman" w:hAnsi="Times New Roman"/>
                <w:sz w:val="24"/>
                <w:szCs w:val="24"/>
              </w:rPr>
              <w:t>не более 1142 кг/м</w:t>
            </w:r>
            <w:r w:rsidRPr="00436724">
              <w:rPr>
                <w:rFonts w:ascii="Times New Roman" w:hAnsi="Times New Roman"/>
                <w:sz w:val="24"/>
                <w:szCs w:val="24"/>
                <w:vertAlign w:val="superscript"/>
              </w:rPr>
              <w:t>3</w:t>
            </w:r>
          </w:p>
        </w:tc>
      </w:tr>
      <w:tr w:rsidR="004D02BB" w:rsidTr="004D02BB">
        <w:tc>
          <w:tcPr>
            <w:tcW w:w="534" w:type="dxa"/>
            <w:vMerge/>
          </w:tcPr>
          <w:p w:rsidR="004D02BB" w:rsidRDefault="004D02BB" w:rsidP="00046611">
            <w:pPr>
              <w:jc w:val="center"/>
              <w:rPr>
                <w:rFonts w:ascii="Times New Roman" w:eastAsia="Calibri" w:hAnsi="Times New Roman"/>
                <w:sz w:val="24"/>
                <w:szCs w:val="24"/>
              </w:rPr>
            </w:pPr>
          </w:p>
        </w:tc>
        <w:tc>
          <w:tcPr>
            <w:tcW w:w="2126" w:type="dxa"/>
            <w:vMerge/>
          </w:tcPr>
          <w:p w:rsidR="004D02BB" w:rsidRDefault="004D02BB" w:rsidP="00046611">
            <w:pPr>
              <w:jc w:val="center"/>
              <w:rPr>
                <w:rFonts w:ascii="Times New Roman" w:eastAsia="Calibri" w:hAnsi="Times New Roman"/>
                <w:sz w:val="24"/>
                <w:szCs w:val="24"/>
              </w:rPr>
            </w:pPr>
          </w:p>
        </w:tc>
        <w:tc>
          <w:tcPr>
            <w:tcW w:w="4252" w:type="dxa"/>
          </w:tcPr>
          <w:p w:rsidR="004D02BB" w:rsidRPr="00423C60" w:rsidRDefault="004D02BB" w:rsidP="00423C60">
            <w:pPr>
              <w:tabs>
                <w:tab w:val="left" w:pos="284"/>
              </w:tabs>
              <w:contextualSpacing/>
              <w:rPr>
                <w:rFonts w:ascii="Times New Roman" w:hAnsi="Times New Roman"/>
                <w:sz w:val="24"/>
                <w:szCs w:val="24"/>
              </w:rPr>
            </w:pPr>
            <w:r>
              <w:rPr>
                <w:rFonts w:ascii="Times New Roman" w:hAnsi="Times New Roman"/>
                <w:sz w:val="24"/>
                <w:szCs w:val="24"/>
              </w:rPr>
              <w:t>Конфигурация емкости: прямоугольная открытая ванна с цапфой крепления под барабан, на ножках</w:t>
            </w:r>
            <w:r w:rsidR="00423C60">
              <w:rPr>
                <w:rFonts w:ascii="Times New Roman" w:hAnsi="Times New Roman"/>
                <w:sz w:val="24"/>
                <w:szCs w:val="24"/>
              </w:rPr>
              <w:t xml:space="preserve">  </w:t>
            </w:r>
          </w:p>
        </w:tc>
        <w:tc>
          <w:tcPr>
            <w:tcW w:w="3402" w:type="dxa"/>
          </w:tcPr>
          <w:p w:rsidR="004D02BB" w:rsidRPr="00B621A7" w:rsidRDefault="004D02BB" w:rsidP="00B621A7">
            <w:pPr>
              <w:tabs>
                <w:tab w:val="left" w:pos="284"/>
              </w:tabs>
              <w:contextualSpacing/>
              <w:rPr>
                <w:rFonts w:ascii="Times New Roman" w:eastAsia="Calibri" w:hAnsi="Times New Roman"/>
                <w:sz w:val="24"/>
                <w:szCs w:val="24"/>
              </w:rPr>
            </w:pPr>
            <w:r w:rsidRPr="00046611">
              <w:rPr>
                <w:rFonts w:ascii="Times New Roman" w:hAnsi="Times New Roman"/>
                <w:sz w:val="24"/>
                <w:szCs w:val="24"/>
              </w:rPr>
              <w:t>Габариты (</w:t>
            </w:r>
            <w:proofErr w:type="spellStart"/>
            <w:r w:rsidRPr="00046611">
              <w:rPr>
                <w:rFonts w:ascii="Times New Roman" w:hAnsi="Times New Roman"/>
                <w:sz w:val="24"/>
                <w:szCs w:val="24"/>
              </w:rPr>
              <w:t>ДхШхВ</w:t>
            </w:r>
            <w:proofErr w:type="spellEnd"/>
            <w:r w:rsidRPr="00046611">
              <w:rPr>
                <w:rFonts w:ascii="Times New Roman" w:hAnsi="Times New Roman"/>
                <w:sz w:val="24"/>
                <w:szCs w:val="24"/>
              </w:rPr>
              <w:t xml:space="preserve">): </w:t>
            </w:r>
            <w:r>
              <w:rPr>
                <w:rFonts w:ascii="Times New Roman" w:hAnsi="Times New Roman"/>
                <w:sz w:val="24"/>
                <w:szCs w:val="24"/>
              </w:rPr>
              <w:t>874*798*745 мм;</w:t>
            </w:r>
          </w:p>
        </w:tc>
      </w:tr>
      <w:tr w:rsidR="004D02BB" w:rsidTr="00423C60">
        <w:trPr>
          <w:trHeight w:val="117"/>
        </w:trPr>
        <w:tc>
          <w:tcPr>
            <w:tcW w:w="534" w:type="dxa"/>
            <w:vMerge/>
          </w:tcPr>
          <w:p w:rsidR="004D02BB" w:rsidRDefault="004D02BB" w:rsidP="00046611">
            <w:pPr>
              <w:jc w:val="center"/>
              <w:rPr>
                <w:rFonts w:ascii="Times New Roman" w:eastAsia="Calibri" w:hAnsi="Times New Roman"/>
                <w:sz w:val="24"/>
                <w:szCs w:val="24"/>
              </w:rPr>
            </w:pPr>
          </w:p>
        </w:tc>
        <w:tc>
          <w:tcPr>
            <w:tcW w:w="2126" w:type="dxa"/>
            <w:vMerge/>
          </w:tcPr>
          <w:p w:rsidR="004D02BB" w:rsidRDefault="004D02BB" w:rsidP="00046611">
            <w:pPr>
              <w:jc w:val="center"/>
              <w:rPr>
                <w:rFonts w:ascii="Times New Roman" w:eastAsia="Calibri" w:hAnsi="Times New Roman"/>
                <w:sz w:val="24"/>
                <w:szCs w:val="24"/>
              </w:rPr>
            </w:pPr>
          </w:p>
        </w:tc>
        <w:tc>
          <w:tcPr>
            <w:tcW w:w="4252" w:type="dxa"/>
          </w:tcPr>
          <w:p w:rsidR="004D02BB" w:rsidRDefault="004D02BB" w:rsidP="00B621A7">
            <w:pPr>
              <w:rPr>
                <w:rFonts w:ascii="Times New Roman" w:eastAsia="Calibri" w:hAnsi="Times New Roman"/>
                <w:sz w:val="24"/>
                <w:szCs w:val="24"/>
              </w:rPr>
            </w:pPr>
            <w:r>
              <w:rPr>
                <w:rFonts w:ascii="Times New Roman" w:hAnsi="Times New Roman"/>
                <w:sz w:val="24"/>
                <w:szCs w:val="24"/>
              </w:rPr>
              <w:t>Полный объем емкости:</w:t>
            </w:r>
          </w:p>
        </w:tc>
        <w:tc>
          <w:tcPr>
            <w:tcW w:w="3402" w:type="dxa"/>
          </w:tcPr>
          <w:p w:rsidR="004D02BB" w:rsidRPr="00423C60" w:rsidRDefault="004D02BB" w:rsidP="00B621A7">
            <w:pPr>
              <w:tabs>
                <w:tab w:val="left" w:pos="284"/>
              </w:tabs>
              <w:contextualSpacing/>
              <w:rPr>
                <w:rFonts w:ascii="Times New Roman" w:hAnsi="Times New Roman"/>
                <w:sz w:val="24"/>
                <w:szCs w:val="24"/>
              </w:rPr>
            </w:pPr>
            <w:r>
              <w:rPr>
                <w:rFonts w:ascii="Times New Roman" w:hAnsi="Times New Roman"/>
                <w:sz w:val="24"/>
                <w:szCs w:val="24"/>
              </w:rPr>
              <w:t>0,32 м</w:t>
            </w:r>
            <w:r w:rsidRPr="00436724">
              <w:rPr>
                <w:rFonts w:ascii="Times New Roman" w:hAnsi="Times New Roman"/>
                <w:sz w:val="24"/>
                <w:szCs w:val="24"/>
                <w:vertAlign w:val="superscript"/>
              </w:rPr>
              <w:t>3</w:t>
            </w:r>
          </w:p>
        </w:tc>
      </w:tr>
      <w:tr w:rsidR="004D02BB" w:rsidTr="004D02BB">
        <w:tc>
          <w:tcPr>
            <w:tcW w:w="534" w:type="dxa"/>
            <w:vMerge/>
          </w:tcPr>
          <w:p w:rsidR="004D02BB" w:rsidRDefault="004D02BB" w:rsidP="00046611">
            <w:pPr>
              <w:jc w:val="center"/>
              <w:rPr>
                <w:rFonts w:ascii="Times New Roman" w:eastAsia="Calibri" w:hAnsi="Times New Roman"/>
                <w:sz w:val="24"/>
                <w:szCs w:val="24"/>
              </w:rPr>
            </w:pPr>
          </w:p>
        </w:tc>
        <w:tc>
          <w:tcPr>
            <w:tcW w:w="2126" w:type="dxa"/>
            <w:vMerge/>
          </w:tcPr>
          <w:p w:rsidR="004D02BB" w:rsidRDefault="004D02BB" w:rsidP="00046611">
            <w:pPr>
              <w:jc w:val="center"/>
              <w:rPr>
                <w:rFonts w:ascii="Times New Roman" w:eastAsia="Calibri" w:hAnsi="Times New Roman"/>
                <w:sz w:val="24"/>
                <w:szCs w:val="24"/>
              </w:rPr>
            </w:pPr>
          </w:p>
        </w:tc>
        <w:tc>
          <w:tcPr>
            <w:tcW w:w="4252" w:type="dxa"/>
          </w:tcPr>
          <w:p w:rsidR="004D02BB" w:rsidRDefault="004D02BB" w:rsidP="00B621A7">
            <w:pPr>
              <w:rPr>
                <w:rFonts w:ascii="Times New Roman" w:eastAsia="Calibri" w:hAnsi="Times New Roman"/>
                <w:sz w:val="24"/>
                <w:szCs w:val="24"/>
              </w:rPr>
            </w:pPr>
            <w:r w:rsidRPr="00046611">
              <w:rPr>
                <w:rFonts w:ascii="Times New Roman" w:hAnsi="Times New Roman"/>
                <w:sz w:val="24"/>
                <w:szCs w:val="24"/>
              </w:rPr>
              <w:t>Расчетный срок эксплуатации:</w:t>
            </w:r>
          </w:p>
        </w:tc>
        <w:tc>
          <w:tcPr>
            <w:tcW w:w="3402" w:type="dxa"/>
          </w:tcPr>
          <w:p w:rsidR="004D02BB" w:rsidRDefault="004D02BB" w:rsidP="00B621A7">
            <w:pPr>
              <w:rPr>
                <w:rFonts w:ascii="Times New Roman" w:eastAsia="Calibri" w:hAnsi="Times New Roman"/>
                <w:sz w:val="24"/>
                <w:szCs w:val="24"/>
              </w:rPr>
            </w:pPr>
            <w:r w:rsidRPr="00046611">
              <w:rPr>
                <w:rFonts w:ascii="Times New Roman" w:hAnsi="Times New Roman"/>
                <w:sz w:val="24"/>
                <w:szCs w:val="24"/>
              </w:rPr>
              <w:t>не менее 10 лет.</w:t>
            </w:r>
          </w:p>
        </w:tc>
      </w:tr>
      <w:tr w:rsidR="004D02BB" w:rsidTr="004D02BB">
        <w:tc>
          <w:tcPr>
            <w:tcW w:w="534" w:type="dxa"/>
            <w:vMerge/>
          </w:tcPr>
          <w:p w:rsidR="004D02BB" w:rsidRDefault="004D02BB" w:rsidP="00046611">
            <w:pPr>
              <w:jc w:val="center"/>
              <w:rPr>
                <w:rFonts w:ascii="Times New Roman" w:eastAsia="Calibri" w:hAnsi="Times New Roman"/>
                <w:sz w:val="24"/>
                <w:szCs w:val="24"/>
              </w:rPr>
            </w:pPr>
          </w:p>
        </w:tc>
        <w:tc>
          <w:tcPr>
            <w:tcW w:w="2126" w:type="dxa"/>
            <w:vMerge/>
          </w:tcPr>
          <w:p w:rsidR="004D02BB" w:rsidRDefault="004D02BB" w:rsidP="00046611">
            <w:pPr>
              <w:jc w:val="center"/>
              <w:rPr>
                <w:rFonts w:ascii="Times New Roman" w:eastAsia="Calibri" w:hAnsi="Times New Roman"/>
                <w:sz w:val="24"/>
                <w:szCs w:val="24"/>
              </w:rPr>
            </w:pPr>
          </w:p>
        </w:tc>
        <w:tc>
          <w:tcPr>
            <w:tcW w:w="4252" w:type="dxa"/>
          </w:tcPr>
          <w:p w:rsidR="004D02BB" w:rsidRDefault="00886396" w:rsidP="00B621A7">
            <w:pPr>
              <w:rPr>
                <w:rFonts w:ascii="Times New Roman" w:eastAsia="Calibri" w:hAnsi="Times New Roman"/>
                <w:sz w:val="24"/>
                <w:szCs w:val="24"/>
              </w:rPr>
            </w:pPr>
            <w:r>
              <w:rPr>
                <w:rFonts w:ascii="Times New Roman" w:hAnsi="Times New Roman"/>
                <w:sz w:val="24"/>
                <w:szCs w:val="24"/>
              </w:rPr>
              <w:t>Вес</w:t>
            </w:r>
          </w:p>
        </w:tc>
        <w:tc>
          <w:tcPr>
            <w:tcW w:w="3402" w:type="dxa"/>
          </w:tcPr>
          <w:p w:rsidR="004D02BB" w:rsidRDefault="004D02BB" w:rsidP="00B621A7">
            <w:pPr>
              <w:rPr>
                <w:rFonts w:ascii="Times New Roman" w:eastAsia="Calibri" w:hAnsi="Times New Roman"/>
                <w:sz w:val="24"/>
                <w:szCs w:val="24"/>
              </w:rPr>
            </w:pPr>
            <w:r>
              <w:rPr>
                <w:rFonts w:ascii="Times New Roman" w:hAnsi="Times New Roman"/>
                <w:sz w:val="24"/>
                <w:szCs w:val="24"/>
              </w:rPr>
              <w:t>не более 150</w:t>
            </w:r>
            <w:r w:rsidR="00886396">
              <w:rPr>
                <w:rFonts w:ascii="Times New Roman" w:hAnsi="Times New Roman"/>
                <w:sz w:val="24"/>
                <w:szCs w:val="24"/>
              </w:rPr>
              <w:t xml:space="preserve"> кг</w:t>
            </w:r>
          </w:p>
        </w:tc>
      </w:tr>
    </w:tbl>
    <w:p w:rsidR="002D1B9F" w:rsidRPr="00046611" w:rsidRDefault="002D1B9F" w:rsidP="00046611">
      <w:pPr>
        <w:spacing w:after="0" w:line="240" w:lineRule="auto"/>
        <w:jc w:val="center"/>
        <w:rPr>
          <w:rFonts w:ascii="Times New Roman" w:eastAsia="Calibri" w:hAnsi="Times New Roman" w:cs="Times New Roman"/>
          <w:sz w:val="24"/>
          <w:szCs w:val="24"/>
        </w:rPr>
      </w:pPr>
    </w:p>
    <w:p w:rsidR="00D54178" w:rsidRPr="00046611" w:rsidRDefault="00D54178" w:rsidP="00046611">
      <w:pPr>
        <w:spacing w:after="0" w:line="240" w:lineRule="auto"/>
        <w:rPr>
          <w:rFonts w:ascii="Times New Roman" w:hAnsi="Times New Roman" w:cs="Times New Roman"/>
          <w:sz w:val="24"/>
          <w:szCs w:val="24"/>
        </w:rPr>
      </w:pPr>
      <w:r w:rsidRPr="00046611">
        <w:rPr>
          <w:rFonts w:ascii="Times New Roman" w:hAnsi="Times New Roman" w:cs="Times New Roman"/>
          <w:sz w:val="24"/>
          <w:szCs w:val="24"/>
        </w:rPr>
        <w:t xml:space="preserve"> </w:t>
      </w:r>
    </w:p>
    <w:p w:rsidR="00D54178" w:rsidRPr="00046611" w:rsidRDefault="00D54178" w:rsidP="00046611">
      <w:pPr>
        <w:spacing w:after="0" w:line="240" w:lineRule="auto"/>
        <w:jc w:val="center"/>
        <w:rPr>
          <w:rFonts w:ascii="Times New Roman" w:hAnsi="Times New Roman" w:cs="Times New Roman"/>
          <w:sz w:val="24"/>
          <w:szCs w:val="24"/>
        </w:rPr>
      </w:pPr>
      <w:r w:rsidRPr="00046611">
        <w:rPr>
          <w:rStyle w:val="af2"/>
          <w:rFonts w:ascii="Times New Roman" w:hAnsi="Times New Roman" w:cs="Times New Roman"/>
          <w:sz w:val="24"/>
          <w:szCs w:val="24"/>
        </w:rPr>
        <w:t>Требования по комплектности товара.</w:t>
      </w:r>
    </w:p>
    <w:p w:rsidR="00D54178" w:rsidRPr="00046611" w:rsidRDefault="00D54178" w:rsidP="00046611">
      <w:pPr>
        <w:spacing w:after="0" w:line="240" w:lineRule="auto"/>
        <w:jc w:val="both"/>
        <w:rPr>
          <w:rFonts w:ascii="Times New Roman" w:hAnsi="Times New Roman" w:cs="Times New Roman"/>
          <w:sz w:val="24"/>
          <w:szCs w:val="24"/>
        </w:rPr>
      </w:pPr>
    </w:p>
    <w:p w:rsidR="00D54178" w:rsidRPr="00046611" w:rsidRDefault="00C22671" w:rsidP="00046611">
      <w:pPr>
        <w:spacing w:after="0" w:line="240" w:lineRule="auto"/>
        <w:jc w:val="both"/>
        <w:rPr>
          <w:rFonts w:ascii="Times New Roman" w:hAnsi="Times New Roman" w:cs="Times New Roman"/>
          <w:sz w:val="24"/>
          <w:szCs w:val="24"/>
        </w:rPr>
      </w:pPr>
      <w:r>
        <w:rPr>
          <w:rStyle w:val="af2"/>
          <w:rFonts w:ascii="Times New Roman" w:hAnsi="Times New Roman" w:cs="Times New Roman"/>
          <w:b w:val="0"/>
          <w:sz w:val="24"/>
          <w:szCs w:val="24"/>
        </w:rPr>
        <w:tab/>
        <w:t>Поставляемый Т</w:t>
      </w:r>
      <w:r w:rsidR="00D54178" w:rsidRPr="00046611">
        <w:rPr>
          <w:rStyle w:val="af2"/>
          <w:rFonts w:ascii="Times New Roman" w:hAnsi="Times New Roman" w:cs="Times New Roman"/>
          <w:b w:val="0"/>
          <w:sz w:val="24"/>
          <w:szCs w:val="24"/>
        </w:rPr>
        <w:t>овар должен быть работоспособным, содержать все комплектующие для выполнения пуско-наладочных работ и ввода его в эксплуатацию.</w:t>
      </w:r>
    </w:p>
    <w:p w:rsidR="00D54178" w:rsidRPr="00046611" w:rsidRDefault="00D54178" w:rsidP="00046611">
      <w:pPr>
        <w:spacing w:after="0" w:line="240" w:lineRule="auto"/>
        <w:jc w:val="both"/>
        <w:rPr>
          <w:rFonts w:ascii="Times New Roman" w:hAnsi="Times New Roman" w:cs="Times New Roman"/>
          <w:sz w:val="24"/>
          <w:szCs w:val="24"/>
        </w:rPr>
      </w:pPr>
    </w:p>
    <w:p w:rsidR="00D54178" w:rsidRPr="00046611" w:rsidRDefault="00D54178" w:rsidP="00046611">
      <w:pPr>
        <w:spacing w:after="0" w:line="240" w:lineRule="auto"/>
        <w:jc w:val="center"/>
        <w:rPr>
          <w:rFonts w:ascii="Times New Roman" w:hAnsi="Times New Roman" w:cs="Times New Roman"/>
          <w:sz w:val="24"/>
          <w:szCs w:val="24"/>
        </w:rPr>
      </w:pPr>
      <w:r w:rsidRPr="00046611">
        <w:rPr>
          <w:rStyle w:val="af2"/>
          <w:rFonts w:ascii="Times New Roman" w:hAnsi="Times New Roman" w:cs="Times New Roman"/>
          <w:sz w:val="24"/>
          <w:szCs w:val="24"/>
        </w:rPr>
        <w:t>Требования к качеству товара.</w:t>
      </w:r>
    </w:p>
    <w:p w:rsidR="00D54178" w:rsidRPr="00046611" w:rsidRDefault="00D54178" w:rsidP="00046611">
      <w:pPr>
        <w:spacing w:after="0" w:line="240" w:lineRule="auto"/>
        <w:ind w:left="708"/>
        <w:jc w:val="both"/>
        <w:rPr>
          <w:rFonts w:ascii="Times New Roman" w:hAnsi="Times New Roman" w:cs="Times New Roman"/>
          <w:sz w:val="24"/>
          <w:szCs w:val="24"/>
        </w:rPr>
      </w:pPr>
    </w:p>
    <w:p w:rsidR="00D54178" w:rsidRPr="00046611" w:rsidRDefault="00D54178" w:rsidP="00046611">
      <w:pPr>
        <w:spacing w:after="0" w:line="240" w:lineRule="auto"/>
        <w:jc w:val="both"/>
        <w:rPr>
          <w:rStyle w:val="af2"/>
          <w:rFonts w:ascii="Times New Roman" w:hAnsi="Times New Roman" w:cs="Times New Roman"/>
          <w:b w:val="0"/>
          <w:bCs w:val="0"/>
          <w:sz w:val="24"/>
          <w:szCs w:val="24"/>
        </w:rPr>
      </w:pPr>
      <w:r w:rsidRPr="00046611">
        <w:rPr>
          <w:rStyle w:val="af2"/>
          <w:rFonts w:ascii="Times New Roman" w:hAnsi="Times New Roman" w:cs="Times New Roman"/>
          <w:b w:val="0"/>
          <w:sz w:val="24"/>
          <w:szCs w:val="24"/>
        </w:rPr>
        <w:tab/>
        <w:t>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D54178" w:rsidRPr="00046611" w:rsidRDefault="00D54178" w:rsidP="00046611">
      <w:pPr>
        <w:spacing w:after="0" w:line="240" w:lineRule="auto"/>
        <w:jc w:val="both"/>
        <w:rPr>
          <w:rFonts w:ascii="Times New Roman" w:hAnsi="Times New Roman" w:cs="Times New Roman"/>
          <w:sz w:val="24"/>
          <w:szCs w:val="24"/>
        </w:rPr>
      </w:pPr>
      <w:r w:rsidRPr="00046611">
        <w:rPr>
          <w:rStyle w:val="af2"/>
          <w:rFonts w:ascii="Times New Roman" w:hAnsi="Times New Roman" w:cs="Times New Roman"/>
          <w:b w:val="0"/>
          <w:sz w:val="24"/>
          <w:szCs w:val="24"/>
        </w:rPr>
        <w:tab/>
        <w:t>Качество поставляемого товара должно соответствовать действующим государственным стандартам, техническим требованиям, паспортным данным, медико-биологическим и санитарным нормам, установленным в Российской Федерации.</w:t>
      </w:r>
    </w:p>
    <w:p w:rsidR="00D54178" w:rsidRPr="00046611" w:rsidRDefault="00D54178" w:rsidP="00046611">
      <w:pPr>
        <w:spacing w:after="0" w:line="240" w:lineRule="auto"/>
        <w:jc w:val="both"/>
        <w:rPr>
          <w:rFonts w:ascii="Times New Roman" w:hAnsi="Times New Roman" w:cs="Times New Roman"/>
          <w:sz w:val="24"/>
          <w:szCs w:val="24"/>
        </w:rPr>
      </w:pPr>
    </w:p>
    <w:p w:rsidR="00D54178" w:rsidRPr="00046611" w:rsidRDefault="00D54178" w:rsidP="00046611">
      <w:pPr>
        <w:spacing w:after="0" w:line="240" w:lineRule="auto"/>
        <w:ind w:firstLine="708"/>
        <w:jc w:val="center"/>
        <w:rPr>
          <w:rFonts w:ascii="Times New Roman" w:hAnsi="Times New Roman" w:cs="Times New Roman"/>
          <w:sz w:val="24"/>
          <w:szCs w:val="24"/>
        </w:rPr>
      </w:pPr>
      <w:r w:rsidRPr="00046611">
        <w:rPr>
          <w:rStyle w:val="af2"/>
          <w:rFonts w:ascii="Times New Roman" w:hAnsi="Times New Roman" w:cs="Times New Roman"/>
          <w:sz w:val="24"/>
          <w:szCs w:val="24"/>
        </w:rPr>
        <w:t>Требования по сроку гарантии качества.</w:t>
      </w:r>
    </w:p>
    <w:p w:rsidR="00D54178" w:rsidRPr="00046611" w:rsidRDefault="00D54178" w:rsidP="00046611">
      <w:pPr>
        <w:spacing w:after="0" w:line="240" w:lineRule="auto"/>
        <w:ind w:firstLine="708"/>
        <w:jc w:val="both"/>
        <w:rPr>
          <w:rFonts w:ascii="Times New Roman" w:hAnsi="Times New Roman" w:cs="Times New Roman"/>
          <w:sz w:val="24"/>
          <w:szCs w:val="24"/>
        </w:rPr>
      </w:pPr>
    </w:p>
    <w:p w:rsidR="00D54178" w:rsidRPr="00046611" w:rsidRDefault="00D54178" w:rsidP="00046611">
      <w:pPr>
        <w:spacing w:after="0" w:line="240" w:lineRule="auto"/>
        <w:jc w:val="both"/>
        <w:rPr>
          <w:rStyle w:val="af2"/>
          <w:rFonts w:ascii="Times New Roman" w:hAnsi="Times New Roman" w:cs="Times New Roman"/>
          <w:b w:val="0"/>
          <w:bCs w:val="0"/>
          <w:sz w:val="24"/>
          <w:szCs w:val="24"/>
        </w:rPr>
      </w:pPr>
      <w:r w:rsidRPr="00046611">
        <w:rPr>
          <w:rStyle w:val="af2"/>
          <w:rFonts w:ascii="Times New Roman" w:hAnsi="Times New Roman" w:cs="Times New Roman"/>
          <w:b w:val="0"/>
          <w:sz w:val="24"/>
          <w:szCs w:val="24"/>
        </w:rPr>
        <w:tab/>
        <w:t xml:space="preserve">Гарантийный срок на поставляемые товары, указываемый поставщиком, должен быть не менее срока, установленного производителем данных товаров. </w:t>
      </w:r>
    </w:p>
    <w:p w:rsidR="00D54178" w:rsidRPr="00046611" w:rsidRDefault="00D54178" w:rsidP="00046611">
      <w:pPr>
        <w:spacing w:after="0" w:line="240" w:lineRule="auto"/>
        <w:jc w:val="both"/>
        <w:rPr>
          <w:rStyle w:val="af2"/>
          <w:rFonts w:ascii="Times New Roman" w:hAnsi="Times New Roman" w:cs="Times New Roman"/>
          <w:b w:val="0"/>
          <w:bCs w:val="0"/>
          <w:sz w:val="24"/>
          <w:szCs w:val="24"/>
        </w:rPr>
      </w:pPr>
      <w:r w:rsidRPr="00046611">
        <w:rPr>
          <w:rStyle w:val="af2"/>
          <w:rFonts w:ascii="Times New Roman" w:hAnsi="Times New Roman" w:cs="Times New Roman"/>
          <w:b w:val="0"/>
          <w:sz w:val="24"/>
          <w:szCs w:val="24"/>
        </w:rPr>
        <w:tab/>
        <w:t>Гарантийные обязательства распространяются на весь товар и на все составляющие его части (или комплектующие).</w:t>
      </w:r>
    </w:p>
    <w:p w:rsidR="00D54178" w:rsidRPr="00046611" w:rsidRDefault="00D54178" w:rsidP="00046611">
      <w:pPr>
        <w:spacing w:after="0" w:line="240" w:lineRule="auto"/>
        <w:jc w:val="both"/>
        <w:rPr>
          <w:rStyle w:val="af2"/>
          <w:rFonts w:ascii="Times New Roman" w:hAnsi="Times New Roman" w:cs="Times New Roman"/>
          <w:b w:val="0"/>
          <w:bCs w:val="0"/>
          <w:sz w:val="24"/>
          <w:szCs w:val="24"/>
        </w:rPr>
      </w:pPr>
      <w:r w:rsidRPr="00046611">
        <w:rPr>
          <w:rStyle w:val="af2"/>
          <w:rFonts w:ascii="Times New Roman" w:hAnsi="Times New Roman" w:cs="Times New Roman"/>
          <w:b w:val="0"/>
          <w:sz w:val="24"/>
          <w:szCs w:val="24"/>
        </w:rPr>
        <w:t xml:space="preserve">Закупаемый товар должен иметь официальную гарантию производителя. </w:t>
      </w:r>
    </w:p>
    <w:p w:rsidR="00D54178" w:rsidRPr="00046611" w:rsidRDefault="00D54178" w:rsidP="00046611">
      <w:pPr>
        <w:spacing w:after="0" w:line="240" w:lineRule="auto"/>
        <w:jc w:val="both"/>
        <w:rPr>
          <w:rStyle w:val="af2"/>
          <w:rFonts w:ascii="Times New Roman" w:hAnsi="Times New Roman" w:cs="Times New Roman"/>
          <w:b w:val="0"/>
          <w:bCs w:val="0"/>
          <w:sz w:val="24"/>
          <w:szCs w:val="24"/>
        </w:rPr>
      </w:pPr>
      <w:r w:rsidRPr="00046611">
        <w:rPr>
          <w:rStyle w:val="af2"/>
          <w:rFonts w:ascii="Times New Roman" w:hAnsi="Times New Roman" w:cs="Times New Roman"/>
          <w:b w:val="0"/>
          <w:sz w:val="24"/>
          <w:szCs w:val="24"/>
        </w:rPr>
        <w:tab/>
        <w:t>Заказчик незамедлительно, но не более чем в 2-дневный срок, уведомляет поставщика о наступлении гарантийного случая и оформляет данный факт соответствующим Актом, который направляется поставщику для устранения неисправностей.</w:t>
      </w:r>
    </w:p>
    <w:p w:rsidR="00D54178" w:rsidRPr="00046611" w:rsidRDefault="00D54178" w:rsidP="00046611">
      <w:pPr>
        <w:spacing w:after="0" w:line="240" w:lineRule="auto"/>
        <w:jc w:val="both"/>
        <w:rPr>
          <w:rStyle w:val="af2"/>
          <w:rFonts w:ascii="Times New Roman" w:hAnsi="Times New Roman" w:cs="Times New Roman"/>
          <w:b w:val="0"/>
          <w:bCs w:val="0"/>
          <w:sz w:val="24"/>
          <w:szCs w:val="24"/>
        </w:rPr>
      </w:pPr>
      <w:r w:rsidRPr="00046611">
        <w:rPr>
          <w:rStyle w:val="af2"/>
          <w:rFonts w:ascii="Times New Roman" w:hAnsi="Times New Roman" w:cs="Times New Roman"/>
          <w:b w:val="0"/>
          <w:sz w:val="24"/>
          <w:szCs w:val="24"/>
        </w:rPr>
        <w:tab/>
        <w:t>Время устранения отказа (устранение неисправности) товара при наступлении гарантийного случая – не более 14 календарных дней с момента получения поставщиком Акта, при этом затраты на доставку товара до сервисного центра и обратно осуществляются за счет поставщика и не требуют дополнительных затрат Заказчика.</w:t>
      </w:r>
    </w:p>
    <w:p w:rsidR="00D54178" w:rsidRPr="00046611" w:rsidRDefault="00D54178" w:rsidP="00046611">
      <w:pPr>
        <w:spacing w:after="0" w:line="240" w:lineRule="auto"/>
        <w:jc w:val="both"/>
        <w:rPr>
          <w:rFonts w:ascii="Times New Roman" w:hAnsi="Times New Roman" w:cs="Times New Roman"/>
          <w:sz w:val="24"/>
          <w:szCs w:val="24"/>
        </w:rPr>
      </w:pPr>
      <w:r w:rsidRPr="00046611">
        <w:rPr>
          <w:rStyle w:val="af2"/>
          <w:rFonts w:ascii="Times New Roman" w:hAnsi="Times New Roman" w:cs="Times New Roman"/>
          <w:b w:val="0"/>
          <w:sz w:val="24"/>
          <w:szCs w:val="24"/>
        </w:rPr>
        <w:lastRenderedPageBreak/>
        <w:tab/>
        <w:t>В случае невозможности устранения отказа (устранения неисправности) товара в вышеуказанные сроки, поставщик обязан предоставить Заказчику (по адресу эксплуатации товара) аналогичный товар на время устранения отказа (устранения неисправности).</w:t>
      </w:r>
    </w:p>
    <w:p w:rsidR="00D54178" w:rsidRPr="00046611" w:rsidRDefault="00D54178" w:rsidP="00046611">
      <w:pPr>
        <w:spacing w:after="0" w:line="240" w:lineRule="auto"/>
        <w:jc w:val="both"/>
        <w:rPr>
          <w:rFonts w:ascii="Times New Roman" w:hAnsi="Times New Roman" w:cs="Times New Roman"/>
          <w:sz w:val="24"/>
          <w:szCs w:val="24"/>
        </w:rPr>
      </w:pPr>
    </w:p>
    <w:p w:rsidR="00D54178" w:rsidRPr="00046611" w:rsidRDefault="00D54178" w:rsidP="00971A7D">
      <w:pPr>
        <w:keepNext/>
        <w:spacing w:after="0" w:line="240" w:lineRule="auto"/>
        <w:jc w:val="center"/>
        <w:rPr>
          <w:rFonts w:ascii="Times New Roman" w:hAnsi="Times New Roman" w:cs="Times New Roman"/>
          <w:sz w:val="24"/>
          <w:szCs w:val="24"/>
        </w:rPr>
      </w:pPr>
      <w:r w:rsidRPr="00046611">
        <w:rPr>
          <w:rStyle w:val="af2"/>
          <w:rFonts w:ascii="Times New Roman" w:hAnsi="Times New Roman" w:cs="Times New Roman"/>
          <w:sz w:val="24"/>
          <w:szCs w:val="24"/>
        </w:rPr>
        <w:t>Требования к безопасности товара:</w:t>
      </w:r>
    </w:p>
    <w:p w:rsidR="00D54178" w:rsidRPr="00046611" w:rsidRDefault="00D54178" w:rsidP="00971A7D">
      <w:pPr>
        <w:keepNext/>
        <w:spacing w:after="0" w:line="240" w:lineRule="auto"/>
        <w:jc w:val="both"/>
        <w:rPr>
          <w:rFonts w:ascii="Times New Roman" w:hAnsi="Times New Roman" w:cs="Times New Roman"/>
          <w:sz w:val="24"/>
          <w:szCs w:val="24"/>
        </w:rPr>
      </w:pPr>
    </w:p>
    <w:p w:rsidR="00D54178" w:rsidRPr="00046611" w:rsidRDefault="00D54178" w:rsidP="00046611">
      <w:pPr>
        <w:spacing w:after="0" w:line="240" w:lineRule="auto"/>
        <w:jc w:val="both"/>
        <w:rPr>
          <w:rStyle w:val="af2"/>
          <w:rFonts w:ascii="Times New Roman" w:hAnsi="Times New Roman" w:cs="Times New Roman"/>
          <w:b w:val="0"/>
          <w:bCs w:val="0"/>
          <w:sz w:val="24"/>
          <w:szCs w:val="24"/>
        </w:rPr>
      </w:pPr>
      <w:r w:rsidRPr="00046611">
        <w:rPr>
          <w:rStyle w:val="af2"/>
          <w:rFonts w:ascii="Times New Roman" w:hAnsi="Times New Roman" w:cs="Times New Roman"/>
          <w:b w:val="0"/>
          <w:sz w:val="24"/>
          <w:szCs w:val="24"/>
        </w:rPr>
        <w:tab/>
        <w:t>Товар должен быть безопасен при его применении по назначению.</w:t>
      </w:r>
    </w:p>
    <w:p w:rsidR="00046611" w:rsidRDefault="00046611" w:rsidP="00046611">
      <w:pPr>
        <w:spacing w:after="0" w:line="240" w:lineRule="auto"/>
        <w:jc w:val="center"/>
        <w:rPr>
          <w:rStyle w:val="af2"/>
          <w:rFonts w:ascii="Times New Roman" w:hAnsi="Times New Roman" w:cs="Times New Roman"/>
          <w:b w:val="0"/>
          <w:sz w:val="24"/>
          <w:szCs w:val="24"/>
        </w:rPr>
      </w:pPr>
    </w:p>
    <w:p w:rsidR="00D54178" w:rsidRPr="00046611" w:rsidRDefault="00D54178" w:rsidP="00046611">
      <w:pPr>
        <w:spacing w:after="0" w:line="240" w:lineRule="auto"/>
        <w:jc w:val="center"/>
        <w:rPr>
          <w:rFonts w:ascii="Times New Roman" w:hAnsi="Times New Roman" w:cs="Times New Roman"/>
          <w:sz w:val="24"/>
          <w:szCs w:val="24"/>
        </w:rPr>
      </w:pPr>
      <w:r w:rsidRPr="00046611">
        <w:rPr>
          <w:rStyle w:val="af2"/>
          <w:rFonts w:ascii="Times New Roman" w:hAnsi="Times New Roman" w:cs="Times New Roman"/>
          <w:sz w:val="24"/>
          <w:szCs w:val="24"/>
        </w:rPr>
        <w:t>Требования к таре, упаковке и маркировке товара.</w:t>
      </w:r>
    </w:p>
    <w:p w:rsidR="00D54178" w:rsidRPr="00046611" w:rsidRDefault="00D54178" w:rsidP="00046611">
      <w:pPr>
        <w:spacing w:after="0" w:line="240" w:lineRule="auto"/>
        <w:jc w:val="both"/>
        <w:rPr>
          <w:rFonts w:ascii="Times New Roman" w:hAnsi="Times New Roman" w:cs="Times New Roman"/>
          <w:sz w:val="24"/>
          <w:szCs w:val="24"/>
        </w:rPr>
      </w:pPr>
    </w:p>
    <w:p w:rsidR="00D54178" w:rsidRPr="00046611" w:rsidRDefault="00D54178" w:rsidP="00046611">
      <w:pPr>
        <w:spacing w:after="0" w:line="240" w:lineRule="auto"/>
        <w:jc w:val="both"/>
        <w:rPr>
          <w:rStyle w:val="af2"/>
          <w:rFonts w:ascii="Times New Roman" w:hAnsi="Times New Roman" w:cs="Times New Roman"/>
          <w:b w:val="0"/>
          <w:bCs w:val="0"/>
          <w:sz w:val="24"/>
          <w:szCs w:val="24"/>
        </w:rPr>
      </w:pPr>
      <w:r w:rsidRPr="00046611">
        <w:rPr>
          <w:rStyle w:val="af2"/>
          <w:rFonts w:ascii="Times New Roman" w:hAnsi="Times New Roman" w:cs="Times New Roman"/>
          <w:b w:val="0"/>
          <w:sz w:val="24"/>
          <w:szCs w:val="24"/>
        </w:rPr>
        <w:tab/>
        <w:t>Упаковка должна обеспечивать сохранность товара при транспортировке к конечному месту эксплуатации и погрузочно-разгрузочных работах.</w:t>
      </w:r>
    </w:p>
    <w:p w:rsidR="006C3177" w:rsidRDefault="00D54178" w:rsidP="00046611">
      <w:pPr>
        <w:spacing w:after="0" w:line="240" w:lineRule="auto"/>
        <w:jc w:val="both"/>
        <w:rPr>
          <w:rStyle w:val="af2"/>
          <w:rFonts w:ascii="Times New Roman" w:hAnsi="Times New Roman" w:cs="Times New Roman"/>
          <w:b w:val="0"/>
          <w:sz w:val="24"/>
          <w:szCs w:val="24"/>
        </w:rPr>
      </w:pPr>
      <w:r w:rsidRPr="00046611">
        <w:rPr>
          <w:rStyle w:val="af2"/>
          <w:rFonts w:ascii="Times New Roman" w:hAnsi="Times New Roman" w:cs="Times New Roman"/>
          <w:b w:val="0"/>
          <w:sz w:val="24"/>
          <w:szCs w:val="24"/>
        </w:rPr>
        <w:tab/>
        <w:t>Маркировка упаковки должна строго соответствовать маркировке товара.</w:t>
      </w:r>
    </w:p>
    <w:p w:rsidR="00F344C2" w:rsidRDefault="00F344C2" w:rsidP="00046611">
      <w:pPr>
        <w:spacing w:after="0" w:line="240" w:lineRule="auto"/>
        <w:jc w:val="both"/>
        <w:rPr>
          <w:rStyle w:val="af2"/>
          <w:rFonts w:ascii="Times New Roman" w:hAnsi="Times New Roman" w:cs="Times New Roman"/>
          <w:b w:val="0"/>
          <w:sz w:val="24"/>
          <w:szCs w:val="24"/>
        </w:rPr>
      </w:pPr>
    </w:p>
    <w:p w:rsidR="00390DAA" w:rsidRDefault="00390DAA" w:rsidP="00390DAA">
      <w:pPr>
        <w:spacing w:after="0" w:line="240" w:lineRule="auto"/>
        <w:jc w:val="center"/>
        <w:rPr>
          <w:rStyle w:val="af2"/>
          <w:rFonts w:ascii="Times New Roman" w:hAnsi="Times New Roman" w:cs="Times New Roman"/>
          <w:sz w:val="24"/>
          <w:szCs w:val="24"/>
        </w:rPr>
      </w:pPr>
      <w:r w:rsidRPr="00390DAA">
        <w:rPr>
          <w:rStyle w:val="af2"/>
          <w:rFonts w:ascii="Times New Roman" w:hAnsi="Times New Roman" w:cs="Times New Roman"/>
          <w:sz w:val="24"/>
          <w:szCs w:val="24"/>
        </w:rPr>
        <w:t>Требования к отгрузке и доставке товара</w:t>
      </w:r>
    </w:p>
    <w:p w:rsidR="00390DAA" w:rsidRDefault="00390DAA" w:rsidP="00390DAA">
      <w:pPr>
        <w:spacing w:after="0" w:line="240" w:lineRule="auto"/>
        <w:jc w:val="center"/>
        <w:rPr>
          <w:rStyle w:val="af2"/>
          <w:rFonts w:ascii="Times New Roman" w:hAnsi="Times New Roman" w:cs="Times New Roman"/>
          <w:sz w:val="24"/>
          <w:szCs w:val="24"/>
        </w:rPr>
      </w:pPr>
    </w:p>
    <w:p w:rsidR="00407DC8" w:rsidRDefault="00407DC8" w:rsidP="00407DC8">
      <w:pPr>
        <w:spacing w:after="0" w:line="240" w:lineRule="auto"/>
        <w:ind w:firstLine="709"/>
        <w:jc w:val="both"/>
        <w:rPr>
          <w:rStyle w:val="af2"/>
          <w:rFonts w:ascii="Times New Roman" w:hAnsi="Times New Roman" w:cs="Times New Roman"/>
          <w:b w:val="0"/>
          <w:sz w:val="24"/>
          <w:szCs w:val="24"/>
        </w:rPr>
      </w:pPr>
      <w:r w:rsidRPr="00407DC8">
        <w:rPr>
          <w:rStyle w:val="af2"/>
          <w:rFonts w:ascii="Times New Roman" w:hAnsi="Times New Roman" w:cs="Times New Roman"/>
          <w:b w:val="0"/>
          <w:sz w:val="24"/>
          <w:szCs w:val="24"/>
        </w:rPr>
        <w:t>Пост</w:t>
      </w:r>
      <w:r>
        <w:rPr>
          <w:rStyle w:val="af2"/>
          <w:rFonts w:ascii="Times New Roman" w:hAnsi="Times New Roman" w:cs="Times New Roman"/>
          <w:b w:val="0"/>
          <w:sz w:val="24"/>
          <w:szCs w:val="24"/>
        </w:rPr>
        <w:t>авка Товара осуществляется Поставщиком до склада Покупателя</w:t>
      </w:r>
      <w:r w:rsidR="00423C60">
        <w:rPr>
          <w:rStyle w:val="af2"/>
          <w:rFonts w:ascii="Times New Roman" w:hAnsi="Times New Roman" w:cs="Times New Roman"/>
          <w:b w:val="0"/>
          <w:sz w:val="24"/>
          <w:szCs w:val="24"/>
        </w:rPr>
        <w:t xml:space="preserve">, расположенного по адресу: </w:t>
      </w:r>
      <w:r>
        <w:rPr>
          <w:rStyle w:val="af2"/>
          <w:rFonts w:ascii="Times New Roman" w:hAnsi="Times New Roman" w:cs="Times New Roman"/>
          <w:b w:val="0"/>
          <w:sz w:val="24"/>
          <w:szCs w:val="24"/>
        </w:rPr>
        <w:t>г. Красноярск, ул.</w:t>
      </w:r>
      <w:r w:rsidR="00423C60">
        <w:rPr>
          <w:rStyle w:val="af2"/>
          <w:rFonts w:ascii="Times New Roman" w:hAnsi="Times New Roman" w:cs="Times New Roman"/>
          <w:b w:val="0"/>
          <w:sz w:val="24"/>
          <w:szCs w:val="24"/>
        </w:rPr>
        <w:t> </w:t>
      </w:r>
      <w:r>
        <w:rPr>
          <w:rStyle w:val="af2"/>
          <w:rFonts w:ascii="Times New Roman" w:hAnsi="Times New Roman" w:cs="Times New Roman"/>
          <w:b w:val="0"/>
          <w:sz w:val="24"/>
          <w:szCs w:val="24"/>
        </w:rPr>
        <w:t xml:space="preserve">Академика Киренского 89, срок поставки – в течение 20 (двадцати) рабочих дней </w:t>
      </w:r>
      <w:proofErr w:type="gramStart"/>
      <w:r>
        <w:rPr>
          <w:rStyle w:val="af2"/>
          <w:rFonts w:ascii="Times New Roman" w:hAnsi="Times New Roman" w:cs="Times New Roman"/>
          <w:b w:val="0"/>
          <w:sz w:val="24"/>
          <w:szCs w:val="24"/>
        </w:rPr>
        <w:t>с даты подписания</w:t>
      </w:r>
      <w:proofErr w:type="gramEnd"/>
      <w:r>
        <w:rPr>
          <w:rStyle w:val="af2"/>
          <w:rFonts w:ascii="Times New Roman" w:hAnsi="Times New Roman" w:cs="Times New Roman"/>
          <w:b w:val="0"/>
          <w:sz w:val="24"/>
          <w:szCs w:val="24"/>
        </w:rPr>
        <w:t xml:space="preserve"> договора.</w:t>
      </w:r>
    </w:p>
    <w:p w:rsidR="00407DC8" w:rsidRPr="00407DC8" w:rsidRDefault="00407DC8" w:rsidP="00407DC8">
      <w:pPr>
        <w:spacing w:after="0" w:line="240" w:lineRule="auto"/>
        <w:ind w:firstLine="709"/>
        <w:jc w:val="both"/>
        <w:rPr>
          <w:rStyle w:val="af2"/>
          <w:rFonts w:ascii="Times New Roman" w:hAnsi="Times New Roman" w:cs="Times New Roman"/>
          <w:b w:val="0"/>
          <w:sz w:val="24"/>
          <w:szCs w:val="24"/>
        </w:rPr>
        <w:sectPr w:rsidR="00407DC8" w:rsidRPr="00407DC8" w:rsidSect="003B5052">
          <w:pgSz w:w="11906" w:h="16838"/>
          <w:pgMar w:top="568" w:right="426" w:bottom="1276" w:left="1276" w:header="720" w:footer="720" w:gutter="0"/>
          <w:cols w:space="720"/>
          <w:docGrid w:linePitch="360"/>
        </w:sectPr>
      </w:pPr>
    </w:p>
    <w:p w:rsidR="00D54178" w:rsidRPr="00046611" w:rsidRDefault="00D54178" w:rsidP="009F2998">
      <w:pPr>
        <w:spacing w:after="0" w:line="240" w:lineRule="auto"/>
        <w:jc w:val="both"/>
        <w:rPr>
          <w:rFonts w:ascii="Times New Roman" w:hAnsi="Times New Roman" w:cs="Times New Roman"/>
          <w:sz w:val="24"/>
          <w:szCs w:val="24"/>
        </w:rPr>
      </w:pPr>
    </w:p>
    <w:sectPr w:rsidR="00D54178" w:rsidRPr="00046611" w:rsidSect="00005916">
      <w:pgSz w:w="16838" w:h="11906" w:orient="landscape"/>
      <w:pgMar w:top="851" w:right="568" w:bottom="426"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9F5" w:rsidRDefault="00E239F5" w:rsidP="00B80C3B">
      <w:pPr>
        <w:spacing w:after="0" w:line="240" w:lineRule="auto"/>
      </w:pPr>
      <w:r>
        <w:separator/>
      </w:r>
    </w:p>
  </w:endnote>
  <w:endnote w:type="continuationSeparator" w:id="0">
    <w:p w:rsidR="00E239F5" w:rsidRDefault="00E239F5" w:rsidP="00B80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9F5" w:rsidRDefault="00E239F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9F5" w:rsidRDefault="00E239F5" w:rsidP="00B80C3B">
      <w:pPr>
        <w:spacing w:after="0" w:line="240" w:lineRule="auto"/>
      </w:pPr>
      <w:r>
        <w:separator/>
      </w:r>
    </w:p>
  </w:footnote>
  <w:footnote w:type="continuationSeparator" w:id="0">
    <w:p w:rsidR="00E239F5" w:rsidRDefault="00E239F5" w:rsidP="00B80C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47C7AB4"/>
    <w:name w:val="WW8Num5"/>
    <w:lvl w:ilvl="0">
      <w:start w:val="1"/>
      <w:numFmt w:val="decimal"/>
      <w:lvlText w:val="%1."/>
      <w:lvlJc w:val="left"/>
      <w:pPr>
        <w:tabs>
          <w:tab w:val="num" w:pos="360"/>
        </w:tabs>
        <w:ind w:left="360" w:hanging="360"/>
      </w:pPr>
      <w:rPr>
        <w:rFonts w:hint="default"/>
        <w:b/>
      </w:rPr>
    </w:lvl>
    <w:lvl w:ilvl="1">
      <w:start w:val="1"/>
      <w:numFmt w:val="decimal"/>
      <w:suff w:val="space"/>
      <w:lvlText w:val="%1.%2"/>
      <w:lvlJc w:val="left"/>
      <w:pPr>
        <w:ind w:left="36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12"/>
        <w:szCs w:val="12"/>
      </w:rPr>
    </w:lvl>
    <w:lvl w:ilvl="4">
      <w:start w:val="1"/>
      <w:numFmt w:val="decimal"/>
      <w:lvlText w:val="%1.%2.%3.%4.%5"/>
      <w:lvlJc w:val="left"/>
      <w:pPr>
        <w:tabs>
          <w:tab w:val="num" w:pos="720"/>
        </w:tabs>
        <w:ind w:left="720" w:hanging="720"/>
      </w:pPr>
      <w:rPr>
        <w:rFonts w:hint="default"/>
        <w:sz w:val="12"/>
        <w:szCs w:val="12"/>
      </w:rPr>
    </w:lvl>
    <w:lvl w:ilvl="5">
      <w:start w:val="1"/>
      <w:numFmt w:val="decimal"/>
      <w:lvlText w:val="%1.%2.%3.%4.%5.%6"/>
      <w:lvlJc w:val="left"/>
      <w:pPr>
        <w:tabs>
          <w:tab w:val="num" w:pos="1080"/>
        </w:tabs>
        <w:ind w:left="1080" w:hanging="1080"/>
      </w:pPr>
      <w:rPr>
        <w:rFonts w:hint="default"/>
        <w:sz w:val="12"/>
        <w:szCs w:val="12"/>
      </w:rPr>
    </w:lvl>
    <w:lvl w:ilvl="6">
      <w:start w:val="1"/>
      <w:numFmt w:val="decimal"/>
      <w:lvlText w:val="%1.%2.%3.%4.%5.%6.%7"/>
      <w:lvlJc w:val="left"/>
      <w:pPr>
        <w:tabs>
          <w:tab w:val="num" w:pos="1080"/>
        </w:tabs>
        <w:ind w:left="1080" w:hanging="1080"/>
      </w:pPr>
      <w:rPr>
        <w:rFonts w:hint="default"/>
        <w:sz w:val="12"/>
        <w:szCs w:val="12"/>
      </w:rPr>
    </w:lvl>
    <w:lvl w:ilvl="7">
      <w:start w:val="1"/>
      <w:numFmt w:val="decimal"/>
      <w:lvlText w:val="%1.%2.%3.%4.%5.%6.%7.%8"/>
      <w:lvlJc w:val="left"/>
      <w:pPr>
        <w:tabs>
          <w:tab w:val="num" w:pos="1440"/>
        </w:tabs>
        <w:ind w:left="1440" w:hanging="1440"/>
      </w:pPr>
      <w:rPr>
        <w:rFonts w:hint="default"/>
        <w:sz w:val="12"/>
        <w:szCs w:val="12"/>
      </w:rPr>
    </w:lvl>
    <w:lvl w:ilvl="8">
      <w:start w:val="1"/>
      <w:numFmt w:val="decimal"/>
      <w:lvlText w:val="%1.%2.%3.%4.%5.%6.%7.%8.%9"/>
      <w:lvlJc w:val="left"/>
      <w:pPr>
        <w:tabs>
          <w:tab w:val="num" w:pos="1440"/>
        </w:tabs>
        <w:ind w:left="1440" w:hanging="1440"/>
      </w:pPr>
      <w:rPr>
        <w:rFonts w:hint="default"/>
        <w:sz w:val="12"/>
        <w:szCs w:val="12"/>
      </w:rPr>
    </w:lvl>
  </w:abstractNum>
  <w:abstractNum w:abstractNumId="1">
    <w:nsid w:val="18BC0BF1"/>
    <w:multiLevelType w:val="multilevel"/>
    <w:tmpl w:val="16FAFCBA"/>
    <w:lvl w:ilvl="0">
      <w:start w:val="1"/>
      <w:numFmt w:val="decimal"/>
      <w:pStyle w:val="1"/>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EAF554B"/>
    <w:multiLevelType w:val="multilevel"/>
    <w:tmpl w:val="A37C7BE6"/>
    <w:lvl w:ilvl="0">
      <w:start w:val="6"/>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211"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20016B60"/>
    <w:multiLevelType w:val="multilevel"/>
    <w:tmpl w:val="07466B44"/>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ascii="Times New Roman" w:hAnsi="Times New Roman" w:hint="default"/>
        <w:b w:val="0"/>
      </w:rPr>
    </w:lvl>
    <w:lvl w:ilvl="2">
      <w:numFmt w:val="bullet"/>
      <w:lvlText w:val="-"/>
      <w:lvlJc w:val="left"/>
      <w:pPr>
        <w:ind w:left="1080" w:hanging="720"/>
      </w:pPr>
      <w:rPr>
        <w:rFonts w:ascii="Times New Roman" w:hAnsi="Times New Roman" w:cs="Times New Roman" w:hint="default"/>
        <w:b w:val="0"/>
      </w:rPr>
    </w:lvl>
    <w:lvl w:ilvl="3">
      <w:start w:val="1"/>
      <w:numFmt w:val="decimal"/>
      <w:isLgl/>
      <w:lvlText w:val="%1.%2.%3.%4."/>
      <w:lvlJc w:val="left"/>
      <w:pPr>
        <w:ind w:left="1080"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b w:val="0"/>
      </w:rPr>
    </w:lvl>
    <w:lvl w:ilvl="5">
      <w:start w:val="1"/>
      <w:numFmt w:val="decimal"/>
      <w:isLgl/>
      <w:lvlText w:val="%1.%2.%3.%4.%5.%6."/>
      <w:lvlJc w:val="left"/>
      <w:pPr>
        <w:ind w:left="1440" w:hanging="1080"/>
      </w:pPr>
      <w:rPr>
        <w:rFonts w:ascii="Times New Roman" w:hAnsi="Times New Roman" w:hint="default"/>
        <w:b w:val="0"/>
      </w:rPr>
    </w:lvl>
    <w:lvl w:ilvl="6">
      <w:start w:val="1"/>
      <w:numFmt w:val="decimal"/>
      <w:isLgl/>
      <w:lvlText w:val="%1.%2.%3.%4.%5.%6.%7."/>
      <w:lvlJc w:val="left"/>
      <w:pPr>
        <w:ind w:left="1800" w:hanging="1440"/>
      </w:pPr>
      <w:rPr>
        <w:rFonts w:ascii="Times New Roman" w:hAnsi="Times New Roman" w:hint="default"/>
        <w:b w:val="0"/>
      </w:rPr>
    </w:lvl>
    <w:lvl w:ilvl="7">
      <w:start w:val="1"/>
      <w:numFmt w:val="decimal"/>
      <w:isLgl/>
      <w:lvlText w:val="%1.%2.%3.%4.%5.%6.%7.%8."/>
      <w:lvlJc w:val="left"/>
      <w:pPr>
        <w:ind w:left="1800" w:hanging="1440"/>
      </w:pPr>
      <w:rPr>
        <w:rFonts w:ascii="Times New Roman" w:hAnsi="Times New Roman" w:hint="default"/>
        <w:b w:val="0"/>
      </w:rPr>
    </w:lvl>
    <w:lvl w:ilvl="8">
      <w:start w:val="1"/>
      <w:numFmt w:val="decimal"/>
      <w:isLgl/>
      <w:lvlText w:val="%1.%2.%3.%4.%5.%6.%7.%8.%9."/>
      <w:lvlJc w:val="left"/>
      <w:pPr>
        <w:ind w:left="2160" w:hanging="1800"/>
      </w:pPr>
      <w:rPr>
        <w:rFonts w:ascii="Times New Roman" w:hAnsi="Times New Roman" w:hint="default"/>
        <w:b w:val="0"/>
      </w:rPr>
    </w:lvl>
  </w:abstractNum>
  <w:abstractNum w:abstractNumId="4">
    <w:nsid w:val="236C26B2"/>
    <w:multiLevelType w:val="multilevel"/>
    <w:tmpl w:val="2C8EBAF6"/>
    <w:lvl w:ilvl="0">
      <w:start w:val="1"/>
      <w:numFmt w:val="decimal"/>
      <w:lvlText w:val="%1."/>
      <w:lvlJc w:val="left"/>
      <w:pPr>
        <w:ind w:left="4897" w:hanging="360"/>
      </w:pPr>
      <w:rPr>
        <w:b/>
      </w:rPr>
    </w:lvl>
    <w:lvl w:ilvl="1">
      <w:start w:val="1"/>
      <w:numFmt w:val="decimal"/>
      <w:isLgl/>
      <w:lvlText w:val="%1.%2."/>
      <w:lvlJc w:val="left"/>
      <w:pPr>
        <w:ind w:left="1713" w:hanging="720"/>
      </w:pPr>
      <w:rPr>
        <w:rFonts w:hint="default"/>
        <w:b w:val="0"/>
        <w:i w:val="0"/>
        <w:sz w:val="22"/>
      </w:rPr>
    </w:lvl>
    <w:lvl w:ilvl="2">
      <w:start w:val="1"/>
      <w:numFmt w:val="decimal"/>
      <w:isLgl/>
      <w:lvlText w:val="%1.%2.%3."/>
      <w:lvlJc w:val="left"/>
      <w:pPr>
        <w:ind w:left="1004" w:hanging="720"/>
      </w:pPr>
      <w:rPr>
        <w:rFonts w:hint="default"/>
        <w:i w:val="0"/>
        <w:sz w:val="22"/>
      </w:rPr>
    </w:lvl>
    <w:lvl w:ilvl="3" w:tentative="1">
      <w:start w:val="1"/>
      <w:numFmt w:val="decimal"/>
      <w:isLgl/>
      <w:lvlText w:val="%1.%2.%3.%4."/>
      <w:lvlJc w:val="left"/>
      <w:pPr>
        <w:ind w:left="2487" w:hanging="1080"/>
      </w:pPr>
      <w:rPr>
        <w:rFonts w:hint="default"/>
        <w:i w:val="0"/>
      </w:rPr>
    </w:lvl>
    <w:lvl w:ilvl="4" w:tentative="1">
      <w:start w:val="1"/>
      <w:numFmt w:val="decimal"/>
      <w:isLgl/>
      <w:lvlText w:val="%1.%2.%3.%4.%5."/>
      <w:lvlJc w:val="left"/>
      <w:pPr>
        <w:ind w:left="2836" w:hanging="1080"/>
      </w:pPr>
      <w:rPr>
        <w:rFonts w:hint="default"/>
        <w:i w:val="0"/>
      </w:rPr>
    </w:lvl>
    <w:lvl w:ilvl="5" w:tentative="1">
      <w:start w:val="1"/>
      <w:numFmt w:val="decimal"/>
      <w:isLgl/>
      <w:lvlText w:val="%1.%2.%3.%4.%5.%6."/>
      <w:lvlJc w:val="left"/>
      <w:pPr>
        <w:ind w:left="3545" w:hanging="1440"/>
      </w:pPr>
      <w:rPr>
        <w:rFonts w:hint="default"/>
        <w:i w:val="0"/>
      </w:rPr>
    </w:lvl>
    <w:lvl w:ilvl="6" w:tentative="1">
      <w:start w:val="1"/>
      <w:numFmt w:val="decimal"/>
      <w:isLgl/>
      <w:lvlText w:val="%1.%2.%3.%4.%5.%6.%7."/>
      <w:lvlJc w:val="left"/>
      <w:pPr>
        <w:ind w:left="3894" w:hanging="1440"/>
      </w:pPr>
      <w:rPr>
        <w:rFonts w:hint="default"/>
        <w:i w:val="0"/>
      </w:rPr>
    </w:lvl>
    <w:lvl w:ilvl="7" w:tentative="1">
      <w:start w:val="1"/>
      <w:numFmt w:val="decimal"/>
      <w:isLgl/>
      <w:lvlText w:val="%1.%2.%3.%4.%5.%6.%7.%8."/>
      <w:lvlJc w:val="left"/>
      <w:pPr>
        <w:ind w:left="4603" w:hanging="1800"/>
      </w:pPr>
      <w:rPr>
        <w:rFonts w:hint="default"/>
        <w:i w:val="0"/>
      </w:rPr>
    </w:lvl>
    <w:lvl w:ilvl="8" w:tentative="1">
      <w:start w:val="1"/>
      <w:numFmt w:val="decimal"/>
      <w:isLgl/>
      <w:lvlText w:val="%1.%2.%3.%4.%5.%6.%7.%8.%9."/>
      <w:lvlJc w:val="left"/>
      <w:pPr>
        <w:ind w:left="4952" w:hanging="1800"/>
      </w:pPr>
      <w:rPr>
        <w:rFonts w:hint="default"/>
        <w:i w:val="0"/>
      </w:rPr>
    </w:lvl>
  </w:abstractNum>
  <w:abstractNum w:abstractNumId="5">
    <w:nsid w:val="2DFE261B"/>
    <w:multiLevelType w:val="hybridMultilevel"/>
    <w:tmpl w:val="4646814A"/>
    <w:lvl w:ilvl="0" w:tplc="45A2D764">
      <w:start w:val="1"/>
      <w:numFmt w:val="bullet"/>
      <w:lvlText w:val="-"/>
      <w:lvlJc w:val="left"/>
      <w:pPr>
        <w:ind w:left="578" w:hanging="360"/>
      </w:pPr>
      <w:rPr>
        <w:rFonts w:ascii="Courier New" w:hAnsi="Courier New"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6">
    <w:nsid w:val="33253F01"/>
    <w:multiLevelType w:val="multilevel"/>
    <w:tmpl w:val="33253F01"/>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9426792"/>
    <w:multiLevelType w:val="hybridMultilevel"/>
    <w:tmpl w:val="14381A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1E087F"/>
    <w:multiLevelType w:val="multilevel"/>
    <w:tmpl w:val="431E087F"/>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tentative="1">
      <w:start w:val="1"/>
      <w:numFmt w:val="decimal"/>
      <w:lvlText w:val="%1.%2.%3.%4."/>
      <w:lvlJc w:val="left"/>
      <w:pPr>
        <w:ind w:left="2847" w:hanging="720"/>
      </w:pPr>
      <w:rPr>
        <w:rFonts w:hint="default"/>
      </w:rPr>
    </w:lvl>
    <w:lvl w:ilvl="4" w:tentative="1">
      <w:start w:val="1"/>
      <w:numFmt w:val="decimal"/>
      <w:lvlText w:val="%1.%2.%3.%4.%5."/>
      <w:lvlJc w:val="left"/>
      <w:pPr>
        <w:ind w:left="3916" w:hanging="1080"/>
      </w:pPr>
      <w:rPr>
        <w:rFonts w:hint="default"/>
      </w:rPr>
    </w:lvl>
    <w:lvl w:ilvl="5" w:tentative="1">
      <w:start w:val="1"/>
      <w:numFmt w:val="decimal"/>
      <w:lvlText w:val="%1.%2.%3.%4.%5.%6."/>
      <w:lvlJc w:val="left"/>
      <w:pPr>
        <w:ind w:left="4625" w:hanging="1080"/>
      </w:pPr>
      <w:rPr>
        <w:rFonts w:hint="default"/>
      </w:rPr>
    </w:lvl>
    <w:lvl w:ilvl="6" w:tentative="1">
      <w:start w:val="1"/>
      <w:numFmt w:val="decimal"/>
      <w:lvlText w:val="%1.%2.%3.%4.%5.%6.%7."/>
      <w:lvlJc w:val="left"/>
      <w:pPr>
        <w:ind w:left="5694" w:hanging="1440"/>
      </w:pPr>
      <w:rPr>
        <w:rFonts w:hint="default"/>
      </w:rPr>
    </w:lvl>
    <w:lvl w:ilvl="7" w:tentative="1">
      <w:start w:val="1"/>
      <w:numFmt w:val="decimal"/>
      <w:lvlText w:val="%1.%2.%3.%4.%5.%6.%7.%8."/>
      <w:lvlJc w:val="left"/>
      <w:pPr>
        <w:ind w:left="6403" w:hanging="1440"/>
      </w:pPr>
      <w:rPr>
        <w:rFonts w:hint="default"/>
      </w:rPr>
    </w:lvl>
    <w:lvl w:ilvl="8" w:tentative="1">
      <w:start w:val="1"/>
      <w:numFmt w:val="decimal"/>
      <w:lvlText w:val="%1.%2.%3.%4.%5.%6.%7.%8.%9."/>
      <w:lvlJc w:val="left"/>
      <w:pPr>
        <w:ind w:left="7472" w:hanging="1800"/>
      </w:pPr>
      <w:rPr>
        <w:rFonts w:hint="default"/>
      </w:rPr>
    </w:lvl>
  </w:abstractNum>
  <w:abstractNum w:abstractNumId="9">
    <w:nsid w:val="4AB53FB4"/>
    <w:multiLevelType w:val="multilevel"/>
    <w:tmpl w:val="4AB53FB4"/>
    <w:lvl w:ilvl="0">
      <w:start w:val="10"/>
      <w:numFmt w:val="decimal"/>
      <w:lvlText w:val="%1."/>
      <w:lvlJc w:val="left"/>
      <w:pPr>
        <w:ind w:left="450" w:hanging="450"/>
      </w:pPr>
      <w:rPr>
        <w:rFonts w:hint="default"/>
        <w:b/>
      </w:rPr>
    </w:lvl>
    <w:lvl w:ilvl="1">
      <w:start w:val="1"/>
      <w:numFmt w:val="decimal"/>
      <w:lvlText w:val="%1.%2."/>
      <w:lvlJc w:val="left"/>
      <w:pPr>
        <w:ind w:left="720" w:hanging="720"/>
      </w:pPr>
      <w:rPr>
        <w:rFonts w:hint="default"/>
        <w:b w:val="0"/>
        <w:i w:val="0"/>
      </w:rPr>
    </w:lvl>
    <w:lvl w:ilvl="2" w:tentative="1">
      <w:start w:val="1"/>
      <w:numFmt w:val="decimal"/>
      <w:lvlText w:val="10.1.%3) "/>
      <w:lvlJc w:val="left"/>
      <w:pPr>
        <w:ind w:left="1572" w:hanging="720"/>
      </w:pPr>
      <w:rPr>
        <w:rFonts w:hint="default"/>
      </w:rPr>
    </w:lvl>
    <w:lvl w:ilvl="3" w:tentative="1">
      <w:start w:val="1"/>
      <w:numFmt w:val="decimal"/>
      <w:lvlText w:val="%1.%2.%3.%4."/>
      <w:lvlJc w:val="left"/>
      <w:pPr>
        <w:ind w:left="2358" w:hanging="1080"/>
      </w:pPr>
      <w:rPr>
        <w:rFonts w:hint="default"/>
      </w:rPr>
    </w:lvl>
    <w:lvl w:ilvl="4" w:tentative="1">
      <w:start w:val="1"/>
      <w:numFmt w:val="decimal"/>
      <w:lvlText w:val="%1.%2.%3.%4.%5."/>
      <w:lvlJc w:val="left"/>
      <w:pPr>
        <w:ind w:left="2784" w:hanging="1080"/>
      </w:pPr>
      <w:rPr>
        <w:rFonts w:hint="default"/>
      </w:rPr>
    </w:lvl>
    <w:lvl w:ilvl="5" w:tentative="1">
      <w:start w:val="1"/>
      <w:numFmt w:val="decimal"/>
      <w:lvlText w:val="%1.%2.%3.%4.%5.%6."/>
      <w:lvlJc w:val="left"/>
      <w:pPr>
        <w:ind w:left="3570" w:hanging="1440"/>
      </w:pPr>
      <w:rPr>
        <w:rFonts w:hint="default"/>
      </w:rPr>
    </w:lvl>
    <w:lvl w:ilvl="6" w:tentative="1">
      <w:start w:val="1"/>
      <w:numFmt w:val="decimal"/>
      <w:lvlText w:val="%1.%2.%3.%4.%5.%6.%7."/>
      <w:lvlJc w:val="left"/>
      <w:pPr>
        <w:ind w:left="4356" w:hanging="1800"/>
      </w:pPr>
      <w:rPr>
        <w:rFonts w:hint="default"/>
      </w:rPr>
    </w:lvl>
    <w:lvl w:ilvl="7" w:tentative="1">
      <w:start w:val="1"/>
      <w:numFmt w:val="decimal"/>
      <w:lvlText w:val="%1.%2.%3.%4.%5.%6.%7.%8."/>
      <w:lvlJc w:val="left"/>
      <w:pPr>
        <w:ind w:left="4782" w:hanging="1800"/>
      </w:pPr>
      <w:rPr>
        <w:rFonts w:hint="default"/>
      </w:rPr>
    </w:lvl>
    <w:lvl w:ilvl="8" w:tentative="1">
      <w:start w:val="1"/>
      <w:numFmt w:val="decimal"/>
      <w:lvlText w:val="%1.%2.%3.%4.%5.%6.%7.%8.%9."/>
      <w:lvlJc w:val="left"/>
      <w:pPr>
        <w:ind w:left="5568" w:hanging="2160"/>
      </w:pPr>
      <w:rPr>
        <w:rFonts w:hint="default"/>
      </w:rPr>
    </w:lvl>
  </w:abstractNum>
  <w:abstractNum w:abstractNumId="10">
    <w:nsid w:val="551D0195"/>
    <w:multiLevelType w:val="multilevel"/>
    <w:tmpl w:val="0F604CF2"/>
    <w:lvl w:ilvl="0" w:tentative="1">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tentative="1">
      <w:start w:val="1"/>
      <w:numFmt w:val="decimal"/>
      <w:lvlText w:val="%1.%2.%3."/>
      <w:lvlJc w:val="left"/>
      <w:pPr>
        <w:ind w:left="720" w:hanging="720"/>
      </w:pPr>
      <w:rPr>
        <w:rFonts w:hint="default"/>
      </w:rPr>
    </w:lvl>
    <w:lvl w:ilvl="3" w:tentative="1">
      <w:start w:val="1"/>
      <w:numFmt w:val="decimal"/>
      <w:lvlText w:val="%1.%2.%3.%4."/>
      <w:lvlJc w:val="left"/>
      <w:pPr>
        <w:ind w:left="720" w:hanging="72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080" w:hanging="1080"/>
      </w:pPr>
      <w:rPr>
        <w:rFonts w:hint="default"/>
      </w:rPr>
    </w:lvl>
    <w:lvl w:ilvl="6" w:tentative="1">
      <w:start w:val="1"/>
      <w:numFmt w:val="decimal"/>
      <w:lvlText w:val="%1.%2.%3.%4.%5.%6.%7."/>
      <w:lvlJc w:val="left"/>
      <w:pPr>
        <w:ind w:left="1440" w:hanging="1440"/>
      </w:pPr>
      <w:rPr>
        <w:rFonts w:hint="default"/>
      </w:rPr>
    </w:lvl>
    <w:lvl w:ilvl="7" w:tentative="1">
      <w:start w:val="1"/>
      <w:numFmt w:val="decimal"/>
      <w:lvlText w:val="%1.%2.%3.%4.%5.%6.%7.%8."/>
      <w:lvlJc w:val="left"/>
      <w:pPr>
        <w:ind w:left="1440" w:hanging="1440"/>
      </w:pPr>
      <w:rPr>
        <w:rFonts w:hint="default"/>
      </w:rPr>
    </w:lvl>
    <w:lvl w:ilvl="8" w:tentative="1">
      <w:start w:val="1"/>
      <w:numFmt w:val="decimal"/>
      <w:lvlText w:val="%1.%2.%3.%4.%5.%6.%7.%8.%9."/>
      <w:lvlJc w:val="left"/>
      <w:pPr>
        <w:ind w:left="1800" w:hanging="1800"/>
      </w:pPr>
      <w:rPr>
        <w:rFonts w:hint="default"/>
      </w:rPr>
    </w:lvl>
  </w:abstractNum>
  <w:abstractNum w:abstractNumId="11">
    <w:nsid w:val="7A0327F5"/>
    <w:multiLevelType w:val="multilevel"/>
    <w:tmpl w:val="CA247F9A"/>
    <w:lvl w:ilvl="0">
      <w:start w:val="1"/>
      <w:numFmt w:val="decimal"/>
      <w:lvlText w:val="%1."/>
      <w:lvlJc w:val="left"/>
      <w:pPr>
        <w:ind w:left="4897" w:hanging="360"/>
      </w:pPr>
      <w:rPr>
        <w:b/>
      </w:rPr>
    </w:lvl>
    <w:lvl w:ilvl="1">
      <w:start w:val="1"/>
      <w:numFmt w:val="decimal"/>
      <w:isLgl/>
      <w:lvlText w:val="%1.%2."/>
      <w:lvlJc w:val="left"/>
      <w:pPr>
        <w:ind w:left="1571" w:hanging="720"/>
      </w:pPr>
      <w:rPr>
        <w:rFonts w:hint="default"/>
        <w:b w:val="0"/>
        <w:i w:val="0"/>
        <w:sz w:val="22"/>
      </w:rPr>
    </w:lvl>
    <w:lvl w:ilvl="2" w:tentative="1">
      <w:start w:val="1"/>
      <w:numFmt w:val="decimal"/>
      <w:isLgl/>
      <w:lvlText w:val="%1.%2.%3."/>
      <w:lvlJc w:val="left"/>
      <w:pPr>
        <w:ind w:left="1004" w:hanging="720"/>
      </w:pPr>
      <w:rPr>
        <w:rFonts w:hint="default"/>
        <w:i w:val="0"/>
      </w:rPr>
    </w:lvl>
    <w:lvl w:ilvl="3" w:tentative="1">
      <w:start w:val="1"/>
      <w:numFmt w:val="decimal"/>
      <w:isLgl/>
      <w:lvlText w:val="%1.%2.%3.%4."/>
      <w:lvlJc w:val="left"/>
      <w:pPr>
        <w:ind w:left="2487" w:hanging="1080"/>
      </w:pPr>
      <w:rPr>
        <w:rFonts w:hint="default"/>
        <w:i w:val="0"/>
      </w:rPr>
    </w:lvl>
    <w:lvl w:ilvl="4" w:tentative="1">
      <w:start w:val="1"/>
      <w:numFmt w:val="decimal"/>
      <w:isLgl/>
      <w:lvlText w:val="%1.%2.%3.%4.%5."/>
      <w:lvlJc w:val="left"/>
      <w:pPr>
        <w:ind w:left="2836" w:hanging="1080"/>
      </w:pPr>
      <w:rPr>
        <w:rFonts w:hint="default"/>
        <w:i w:val="0"/>
      </w:rPr>
    </w:lvl>
    <w:lvl w:ilvl="5" w:tentative="1">
      <w:start w:val="1"/>
      <w:numFmt w:val="decimal"/>
      <w:isLgl/>
      <w:lvlText w:val="%1.%2.%3.%4.%5.%6."/>
      <w:lvlJc w:val="left"/>
      <w:pPr>
        <w:ind w:left="3545" w:hanging="1440"/>
      </w:pPr>
      <w:rPr>
        <w:rFonts w:hint="default"/>
        <w:i w:val="0"/>
      </w:rPr>
    </w:lvl>
    <w:lvl w:ilvl="6" w:tentative="1">
      <w:start w:val="1"/>
      <w:numFmt w:val="decimal"/>
      <w:isLgl/>
      <w:lvlText w:val="%1.%2.%3.%4.%5.%6.%7."/>
      <w:lvlJc w:val="left"/>
      <w:pPr>
        <w:ind w:left="3894" w:hanging="1440"/>
      </w:pPr>
      <w:rPr>
        <w:rFonts w:hint="default"/>
        <w:i w:val="0"/>
      </w:rPr>
    </w:lvl>
    <w:lvl w:ilvl="7" w:tentative="1">
      <w:start w:val="1"/>
      <w:numFmt w:val="decimal"/>
      <w:isLgl/>
      <w:lvlText w:val="%1.%2.%3.%4.%5.%6.%7.%8."/>
      <w:lvlJc w:val="left"/>
      <w:pPr>
        <w:ind w:left="4603" w:hanging="1800"/>
      </w:pPr>
      <w:rPr>
        <w:rFonts w:hint="default"/>
        <w:i w:val="0"/>
      </w:rPr>
    </w:lvl>
    <w:lvl w:ilvl="8" w:tentative="1">
      <w:start w:val="1"/>
      <w:numFmt w:val="decimal"/>
      <w:isLgl/>
      <w:lvlText w:val="%1.%2.%3.%4.%5.%6.%7.%8.%9."/>
      <w:lvlJc w:val="left"/>
      <w:pPr>
        <w:ind w:left="4952" w:hanging="1800"/>
      </w:pPr>
      <w:rPr>
        <w:rFonts w:hint="default"/>
        <w:i w:val="0"/>
      </w:rPr>
    </w:lvl>
  </w:abstractNum>
  <w:num w:numId="1">
    <w:abstractNumId w:val="4"/>
  </w:num>
  <w:num w:numId="2">
    <w:abstractNumId w:val="8"/>
  </w:num>
  <w:num w:numId="3">
    <w:abstractNumId w:val="6"/>
  </w:num>
  <w:num w:numId="4">
    <w:abstractNumId w:val="10"/>
  </w:num>
  <w:num w:numId="5">
    <w:abstractNumId w:val="9"/>
  </w:num>
  <w:num w:numId="6">
    <w:abstractNumId w:val="3"/>
  </w:num>
  <w:num w:numId="7">
    <w:abstractNumId w:val="11"/>
  </w:num>
  <w:num w:numId="8">
    <w:abstractNumId w:val="2"/>
  </w:num>
  <w:num w:numId="9">
    <w:abstractNumId w:val="5"/>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474"/>
    <w:rsid w:val="00003FEF"/>
    <w:rsid w:val="00005916"/>
    <w:rsid w:val="000059C8"/>
    <w:rsid w:val="000124C0"/>
    <w:rsid w:val="000137A0"/>
    <w:rsid w:val="00021E9E"/>
    <w:rsid w:val="0002431E"/>
    <w:rsid w:val="000250A5"/>
    <w:rsid w:val="00032451"/>
    <w:rsid w:val="000337DB"/>
    <w:rsid w:val="00033E73"/>
    <w:rsid w:val="00046611"/>
    <w:rsid w:val="00046A3E"/>
    <w:rsid w:val="00046E97"/>
    <w:rsid w:val="00050347"/>
    <w:rsid w:val="0005548F"/>
    <w:rsid w:val="00056E64"/>
    <w:rsid w:val="00060CB3"/>
    <w:rsid w:val="00063142"/>
    <w:rsid w:val="000701B4"/>
    <w:rsid w:val="00071663"/>
    <w:rsid w:val="0007543F"/>
    <w:rsid w:val="0009632B"/>
    <w:rsid w:val="000B036C"/>
    <w:rsid w:val="000B053A"/>
    <w:rsid w:val="000B4BAE"/>
    <w:rsid w:val="000D26C8"/>
    <w:rsid w:val="000D413A"/>
    <w:rsid w:val="000F6998"/>
    <w:rsid w:val="0010177E"/>
    <w:rsid w:val="00106631"/>
    <w:rsid w:val="001228C3"/>
    <w:rsid w:val="00124322"/>
    <w:rsid w:val="00125477"/>
    <w:rsid w:val="001274E3"/>
    <w:rsid w:val="00127E54"/>
    <w:rsid w:val="00136CB5"/>
    <w:rsid w:val="001475DC"/>
    <w:rsid w:val="00152652"/>
    <w:rsid w:val="001553D4"/>
    <w:rsid w:val="0015541E"/>
    <w:rsid w:val="001574FA"/>
    <w:rsid w:val="0016344A"/>
    <w:rsid w:val="001728D8"/>
    <w:rsid w:val="0017477C"/>
    <w:rsid w:val="0018110D"/>
    <w:rsid w:val="0018222D"/>
    <w:rsid w:val="00183D26"/>
    <w:rsid w:val="001856BE"/>
    <w:rsid w:val="001868BC"/>
    <w:rsid w:val="001907D0"/>
    <w:rsid w:val="001941D3"/>
    <w:rsid w:val="00196954"/>
    <w:rsid w:val="001A2DEE"/>
    <w:rsid w:val="001A4774"/>
    <w:rsid w:val="001B3437"/>
    <w:rsid w:val="001B4CEB"/>
    <w:rsid w:val="001D0BA4"/>
    <w:rsid w:val="001D0FD5"/>
    <w:rsid w:val="001D3017"/>
    <w:rsid w:val="001E5FE0"/>
    <w:rsid w:val="001F2C08"/>
    <w:rsid w:val="0020089F"/>
    <w:rsid w:val="002013C1"/>
    <w:rsid w:val="002022A3"/>
    <w:rsid w:val="00203955"/>
    <w:rsid w:val="0021297B"/>
    <w:rsid w:val="00213B0A"/>
    <w:rsid w:val="00214969"/>
    <w:rsid w:val="00214FC9"/>
    <w:rsid w:val="0021594A"/>
    <w:rsid w:val="002213EB"/>
    <w:rsid w:val="00232C4E"/>
    <w:rsid w:val="002378AD"/>
    <w:rsid w:val="0024034C"/>
    <w:rsid w:val="00240956"/>
    <w:rsid w:val="002620DD"/>
    <w:rsid w:val="00264B1F"/>
    <w:rsid w:val="00273AD7"/>
    <w:rsid w:val="00275A08"/>
    <w:rsid w:val="002954EF"/>
    <w:rsid w:val="00295A23"/>
    <w:rsid w:val="002A5022"/>
    <w:rsid w:val="002A70AE"/>
    <w:rsid w:val="002B46A9"/>
    <w:rsid w:val="002C7267"/>
    <w:rsid w:val="002D1B9F"/>
    <w:rsid w:val="002D23ED"/>
    <w:rsid w:val="002D391A"/>
    <w:rsid w:val="002D7ADE"/>
    <w:rsid w:val="002F4727"/>
    <w:rsid w:val="002F4DDF"/>
    <w:rsid w:val="00302E57"/>
    <w:rsid w:val="00344EAA"/>
    <w:rsid w:val="00350FA1"/>
    <w:rsid w:val="00355367"/>
    <w:rsid w:val="00356BCC"/>
    <w:rsid w:val="00367334"/>
    <w:rsid w:val="003710F8"/>
    <w:rsid w:val="003726B3"/>
    <w:rsid w:val="0037496B"/>
    <w:rsid w:val="0037519C"/>
    <w:rsid w:val="00390DAA"/>
    <w:rsid w:val="00394232"/>
    <w:rsid w:val="003A47EA"/>
    <w:rsid w:val="003B00BF"/>
    <w:rsid w:val="003B5052"/>
    <w:rsid w:val="003B7188"/>
    <w:rsid w:val="003C00B1"/>
    <w:rsid w:val="003C4646"/>
    <w:rsid w:val="003C55F6"/>
    <w:rsid w:val="003D5A60"/>
    <w:rsid w:val="003D6713"/>
    <w:rsid w:val="003E3180"/>
    <w:rsid w:val="003E3C96"/>
    <w:rsid w:val="003E4A09"/>
    <w:rsid w:val="003F2469"/>
    <w:rsid w:val="00400A0E"/>
    <w:rsid w:val="00407DC8"/>
    <w:rsid w:val="004142E3"/>
    <w:rsid w:val="00416F8A"/>
    <w:rsid w:val="00417F8C"/>
    <w:rsid w:val="00423C60"/>
    <w:rsid w:val="004251CF"/>
    <w:rsid w:val="004258F2"/>
    <w:rsid w:val="00430061"/>
    <w:rsid w:val="00436724"/>
    <w:rsid w:val="00436830"/>
    <w:rsid w:val="0044258F"/>
    <w:rsid w:val="00443F79"/>
    <w:rsid w:val="0044517E"/>
    <w:rsid w:val="004538FB"/>
    <w:rsid w:val="00457486"/>
    <w:rsid w:val="00457912"/>
    <w:rsid w:val="00457F63"/>
    <w:rsid w:val="00461558"/>
    <w:rsid w:val="004629B1"/>
    <w:rsid w:val="00465699"/>
    <w:rsid w:val="00470B7A"/>
    <w:rsid w:val="00473533"/>
    <w:rsid w:val="00475496"/>
    <w:rsid w:val="00475839"/>
    <w:rsid w:val="00482565"/>
    <w:rsid w:val="00495BE9"/>
    <w:rsid w:val="004A0F05"/>
    <w:rsid w:val="004A5422"/>
    <w:rsid w:val="004B0DAB"/>
    <w:rsid w:val="004B2044"/>
    <w:rsid w:val="004D02BB"/>
    <w:rsid w:val="004D4B75"/>
    <w:rsid w:val="004D627F"/>
    <w:rsid w:val="004D799D"/>
    <w:rsid w:val="004E7C07"/>
    <w:rsid w:val="004F2D1B"/>
    <w:rsid w:val="004F66ED"/>
    <w:rsid w:val="00501D20"/>
    <w:rsid w:val="005031FB"/>
    <w:rsid w:val="00515800"/>
    <w:rsid w:val="005228E0"/>
    <w:rsid w:val="005230AC"/>
    <w:rsid w:val="00525633"/>
    <w:rsid w:val="0052674C"/>
    <w:rsid w:val="005354A6"/>
    <w:rsid w:val="00536825"/>
    <w:rsid w:val="00556CFB"/>
    <w:rsid w:val="00557C86"/>
    <w:rsid w:val="00570095"/>
    <w:rsid w:val="00581FF3"/>
    <w:rsid w:val="00585E05"/>
    <w:rsid w:val="00585EE4"/>
    <w:rsid w:val="005B2E9C"/>
    <w:rsid w:val="005B38DB"/>
    <w:rsid w:val="005B48F5"/>
    <w:rsid w:val="005B54FE"/>
    <w:rsid w:val="005D753F"/>
    <w:rsid w:val="005E0DE1"/>
    <w:rsid w:val="005E2856"/>
    <w:rsid w:val="005E466E"/>
    <w:rsid w:val="005E7EE9"/>
    <w:rsid w:val="005F083B"/>
    <w:rsid w:val="005F46B7"/>
    <w:rsid w:val="005F76CE"/>
    <w:rsid w:val="005F7BD9"/>
    <w:rsid w:val="00602CD3"/>
    <w:rsid w:val="00635E6D"/>
    <w:rsid w:val="006373DD"/>
    <w:rsid w:val="00650D16"/>
    <w:rsid w:val="00652589"/>
    <w:rsid w:val="0066127D"/>
    <w:rsid w:val="00663897"/>
    <w:rsid w:val="00663D4A"/>
    <w:rsid w:val="0067295C"/>
    <w:rsid w:val="00673C46"/>
    <w:rsid w:val="00673CC7"/>
    <w:rsid w:val="006850DE"/>
    <w:rsid w:val="00693E0A"/>
    <w:rsid w:val="006A467A"/>
    <w:rsid w:val="006B7802"/>
    <w:rsid w:val="006C3177"/>
    <w:rsid w:val="006C47EF"/>
    <w:rsid w:val="006C582C"/>
    <w:rsid w:val="006C7DB4"/>
    <w:rsid w:val="006D2BFB"/>
    <w:rsid w:val="006D67AB"/>
    <w:rsid w:val="006E0DAB"/>
    <w:rsid w:val="006E78A0"/>
    <w:rsid w:val="006F34A1"/>
    <w:rsid w:val="006F3DA8"/>
    <w:rsid w:val="006F78CD"/>
    <w:rsid w:val="006F7A0E"/>
    <w:rsid w:val="0070043E"/>
    <w:rsid w:val="00701FF1"/>
    <w:rsid w:val="00703820"/>
    <w:rsid w:val="0070495B"/>
    <w:rsid w:val="00706715"/>
    <w:rsid w:val="00710B7D"/>
    <w:rsid w:val="0071348E"/>
    <w:rsid w:val="00743CE2"/>
    <w:rsid w:val="00752329"/>
    <w:rsid w:val="007675CC"/>
    <w:rsid w:val="00771418"/>
    <w:rsid w:val="00773865"/>
    <w:rsid w:val="00784571"/>
    <w:rsid w:val="00787A6F"/>
    <w:rsid w:val="007946B4"/>
    <w:rsid w:val="00794C34"/>
    <w:rsid w:val="007A07CA"/>
    <w:rsid w:val="007A09F0"/>
    <w:rsid w:val="007A4364"/>
    <w:rsid w:val="007B1EB2"/>
    <w:rsid w:val="007B49FC"/>
    <w:rsid w:val="007C3E7D"/>
    <w:rsid w:val="007E68A8"/>
    <w:rsid w:val="00802C7E"/>
    <w:rsid w:val="0080382E"/>
    <w:rsid w:val="00804CD2"/>
    <w:rsid w:val="008237CE"/>
    <w:rsid w:val="00831665"/>
    <w:rsid w:val="00831B4D"/>
    <w:rsid w:val="00834CE4"/>
    <w:rsid w:val="008502A0"/>
    <w:rsid w:val="00852FC0"/>
    <w:rsid w:val="00853122"/>
    <w:rsid w:val="00855636"/>
    <w:rsid w:val="00855B20"/>
    <w:rsid w:val="00856132"/>
    <w:rsid w:val="00857FF5"/>
    <w:rsid w:val="00864910"/>
    <w:rsid w:val="00886396"/>
    <w:rsid w:val="0089237F"/>
    <w:rsid w:val="008925BD"/>
    <w:rsid w:val="0089643C"/>
    <w:rsid w:val="00897760"/>
    <w:rsid w:val="008A5D78"/>
    <w:rsid w:val="008B39A2"/>
    <w:rsid w:val="008C3B27"/>
    <w:rsid w:val="008D5F5C"/>
    <w:rsid w:val="008E181D"/>
    <w:rsid w:val="008E2896"/>
    <w:rsid w:val="008E7219"/>
    <w:rsid w:val="008F2E1E"/>
    <w:rsid w:val="008F7927"/>
    <w:rsid w:val="009012D0"/>
    <w:rsid w:val="00903B46"/>
    <w:rsid w:val="009072A9"/>
    <w:rsid w:val="00907685"/>
    <w:rsid w:val="00913735"/>
    <w:rsid w:val="009207CA"/>
    <w:rsid w:val="00922433"/>
    <w:rsid w:val="00924474"/>
    <w:rsid w:val="00927A17"/>
    <w:rsid w:val="0093101D"/>
    <w:rsid w:val="00936657"/>
    <w:rsid w:val="00952541"/>
    <w:rsid w:val="00953907"/>
    <w:rsid w:val="009559E0"/>
    <w:rsid w:val="00955DCE"/>
    <w:rsid w:val="00962917"/>
    <w:rsid w:val="009652CE"/>
    <w:rsid w:val="00966D78"/>
    <w:rsid w:val="00971A7D"/>
    <w:rsid w:val="00974279"/>
    <w:rsid w:val="009A36AC"/>
    <w:rsid w:val="009A4940"/>
    <w:rsid w:val="009B0375"/>
    <w:rsid w:val="009B70C1"/>
    <w:rsid w:val="009C0216"/>
    <w:rsid w:val="009D173D"/>
    <w:rsid w:val="009D30F6"/>
    <w:rsid w:val="009D5DC8"/>
    <w:rsid w:val="009D7932"/>
    <w:rsid w:val="009F0FD5"/>
    <w:rsid w:val="009F2998"/>
    <w:rsid w:val="00A02376"/>
    <w:rsid w:val="00A05EC4"/>
    <w:rsid w:val="00A10E6C"/>
    <w:rsid w:val="00A11366"/>
    <w:rsid w:val="00A14579"/>
    <w:rsid w:val="00A214F4"/>
    <w:rsid w:val="00A25DAE"/>
    <w:rsid w:val="00A26425"/>
    <w:rsid w:val="00A34DCB"/>
    <w:rsid w:val="00A36943"/>
    <w:rsid w:val="00A44E6F"/>
    <w:rsid w:val="00A56DBE"/>
    <w:rsid w:val="00A602FA"/>
    <w:rsid w:val="00A62A2B"/>
    <w:rsid w:val="00A646AC"/>
    <w:rsid w:val="00A6512A"/>
    <w:rsid w:val="00A66A58"/>
    <w:rsid w:val="00A71935"/>
    <w:rsid w:val="00A725B0"/>
    <w:rsid w:val="00A8193E"/>
    <w:rsid w:val="00A8315B"/>
    <w:rsid w:val="00A90CF7"/>
    <w:rsid w:val="00A94DA5"/>
    <w:rsid w:val="00A978E3"/>
    <w:rsid w:val="00AA2CFD"/>
    <w:rsid w:val="00AA5DA0"/>
    <w:rsid w:val="00AB5D90"/>
    <w:rsid w:val="00AC2A6C"/>
    <w:rsid w:val="00AC58B4"/>
    <w:rsid w:val="00AD3B5F"/>
    <w:rsid w:val="00AE0A37"/>
    <w:rsid w:val="00AE0F65"/>
    <w:rsid w:val="00AE2F38"/>
    <w:rsid w:val="00AF5870"/>
    <w:rsid w:val="00AF6DB6"/>
    <w:rsid w:val="00B00698"/>
    <w:rsid w:val="00B01679"/>
    <w:rsid w:val="00B024D9"/>
    <w:rsid w:val="00B04205"/>
    <w:rsid w:val="00B10B69"/>
    <w:rsid w:val="00B11B1B"/>
    <w:rsid w:val="00B44A9C"/>
    <w:rsid w:val="00B621A7"/>
    <w:rsid w:val="00B64FA9"/>
    <w:rsid w:val="00B6507B"/>
    <w:rsid w:val="00B75A88"/>
    <w:rsid w:val="00B7753B"/>
    <w:rsid w:val="00B80C3B"/>
    <w:rsid w:val="00B84974"/>
    <w:rsid w:val="00BA1C24"/>
    <w:rsid w:val="00BA2578"/>
    <w:rsid w:val="00BB023B"/>
    <w:rsid w:val="00BB4293"/>
    <w:rsid w:val="00BC3FA4"/>
    <w:rsid w:val="00BC552D"/>
    <w:rsid w:val="00BD7F4D"/>
    <w:rsid w:val="00BE15A1"/>
    <w:rsid w:val="00BE7E7E"/>
    <w:rsid w:val="00BF08F3"/>
    <w:rsid w:val="00BF361D"/>
    <w:rsid w:val="00C023D2"/>
    <w:rsid w:val="00C078A9"/>
    <w:rsid w:val="00C22671"/>
    <w:rsid w:val="00C271F7"/>
    <w:rsid w:val="00C33398"/>
    <w:rsid w:val="00C36830"/>
    <w:rsid w:val="00C43B9E"/>
    <w:rsid w:val="00C4767C"/>
    <w:rsid w:val="00C51C6F"/>
    <w:rsid w:val="00C550DB"/>
    <w:rsid w:val="00C56368"/>
    <w:rsid w:val="00C577AF"/>
    <w:rsid w:val="00C61143"/>
    <w:rsid w:val="00C63766"/>
    <w:rsid w:val="00C7408F"/>
    <w:rsid w:val="00C74671"/>
    <w:rsid w:val="00C81C62"/>
    <w:rsid w:val="00C81D63"/>
    <w:rsid w:val="00C820ED"/>
    <w:rsid w:val="00C83F5E"/>
    <w:rsid w:val="00C8427F"/>
    <w:rsid w:val="00C85D23"/>
    <w:rsid w:val="00C86F84"/>
    <w:rsid w:val="00CA0096"/>
    <w:rsid w:val="00CA4107"/>
    <w:rsid w:val="00CB192A"/>
    <w:rsid w:val="00CB21F1"/>
    <w:rsid w:val="00CB657E"/>
    <w:rsid w:val="00CC5D60"/>
    <w:rsid w:val="00CC6E88"/>
    <w:rsid w:val="00CE702A"/>
    <w:rsid w:val="00CF08F8"/>
    <w:rsid w:val="00CF6F15"/>
    <w:rsid w:val="00D13C45"/>
    <w:rsid w:val="00D13DC0"/>
    <w:rsid w:val="00D1490D"/>
    <w:rsid w:val="00D16105"/>
    <w:rsid w:val="00D164AD"/>
    <w:rsid w:val="00D2524E"/>
    <w:rsid w:val="00D27861"/>
    <w:rsid w:val="00D311AF"/>
    <w:rsid w:val="00D47FC4"/>
    <w:rsid w:val="00D54178"/>
    <w:rsid w:val="00D6128D"/>
    <w:rsid w:val="00D6209C"/>
    <w:rsid w:val="00D66285"/>
    <w:rsid w:val="00D70AA2"/>
    <w:rsid w:val="00D71F36"/>
    <w:rsid w:val="00D72D6E"/>
    <w:rsid w:val="00D748A4"/>
    <w:rsid w:val="00D75037"/>
    <w:rsid w:val="00D7638F"/>
    <w:rsid w:val="00D76EEB"/>
    <w:rsid w:val="00D8486B"/>
    <w:rsid w:val="00D9476B"/>
    <w:rsid w:val="00D949BA"/>
    <w:rsid w:val="00D95AE5"/>
    <w:rsid w:val="00DA1348"/>
    <w:rsid w:val="00DA139E"/>
    <w:rsid w:val="00DA18DA"/>
    <w:rsid w:val="00DA2AB1"/>
    <w:rsid w:val="00DA3203"/>
    <w:rsid w:val="00DB5140"/>
    <w:rsid w:val="00DC07AB"/>
    <w:rsid w:val="00DC5F87"/>
    <w:rsid w:val="00DC6FF4"/>
    <w:rsid w:val="00DC7AD9"/>
    <w:rsid w:val="00DD1926"/>
    <w:rsid w:val="00DD65CD"/>
    <w:rsid w:val="00DD78D4"/>
    <w:rsid w:val="00DE03B7"/>
    <w:rsid w:val="00DE30B3"/>
    <w:rsid w:val="00DE3216"/>
    <w:rsid w:val="00DF028C"/>
    <w:rsid w:val="00DF5B2A"/>
    <w:rsid w:val="00E0169D"/>
    <w:rsid w:val="00E0609E"/>
    <w:rsid w:val="00E118A2"/>
    <w:rsid w:val="00E23403"/>
    <w:rsid w:val="00E239F5"/>
    <w:rsid w:val="00E3614D"/>
    <w:rsid w:val="00E44057"/>
    <w:rsid w:val="00E45BF7"/>
    <w:rsid w:val="00E47A7D"/>
    <w:rsid w:val="00E61508"/>
    <w:rsid w:val="00E66460"/>
    <w:rsid w:val="00E670BC"/>
    <w:rsid w:val="00E711B3"/>
    <w:rsid w:val="00E723D1"/>
    <w:rsid w:val="00E724CC"/>
    <w:rsid w:val="00E87746"/>
    <w:rsid w:val="00E90A94"/>
    <w:rsid w:val="00E977B9"/>
    <w:rsid w:val="00EC005E"/>
    <w:rsid w:val="00EC1DA7"/>
    <w:rsid w:val="00EC4E18"/>
    <w:rsid w:val="00ED10DB"/>
    <w:rsid w:val="00ED1914"/>
    <w:rsid w:val="00ED43A6"/>
    <w:rsid w:val="00EE4928"/>
    <w:rsid w:val="00EE6225"/>
    <w:rsid w:val="00EE6284"/>
    <w:rsid w:val="00F00E03"/>
    <w:rsid w:val="00F0664F"/>
    <w:rsid w:val="00F07E9A"/>
    <w:rsid w:val="00F10A25"/>
    <w:rsid w:val="00F16A46"/>
    <w:rsid w:val="00F32480"/>
    <w:rsid w:val="00F333A2"/>
    <w:rsid w:val="00F344C2"/>
    <w:rsid w:val="00F34B05"/>
    <w:rsid w:val="00F411A7"/>
    <w:rsid w:val="00F5067F"/>
    <w:rsid w:val="00F53CF3"/>
    <w:rsid w:val="00F63657"/>
    <w:rsid w:val="00F70D89"/>
    <w:rsid w:val="00F7216A"/>
    <w:rsid w:val="00F76BB8"/>
    <w:rsid w:val="00F77BB2"/>
    <w:rsid w:val="00F85309"/>
    <w:rsid w:val="00F85BF0"/>
    <w:rsid w:val="00F87786"/>
    <w:rsid w:val="00F87D05"/>
    <w:rsid w:val="00F903A1"/>
    <w:rsid w:val="00F9298C"/>
    <w:rsid w:val="00FA5EC1"/>
    <w:rsid w:val="00FA6B50"/>
    <w:rsid w:val="00FB08C7"/>
    <w:rsid w:val="00FC13C2"/>
    <w:rsid w:val="00FC1A25"/>
    <w:rsid w:val="00FC6B81"/>
    <w:rsid w:val="00FE196D"/>
    <w:rsid w:val="00FE6C37"/>
    <w:rsid w:val="00FF117F"/>
    <w:rsid w:val="00FF32FF"/>
    <w:rsid w:val="00FF7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1,heading 1,Б1"/>
    <w:basedOn w:val="a"/>
    <w:next w:val="a"/>
    <w:link w:val="11"/>
    <w:qFormat/>
    <w:rsid w:val="00EC1DA7"/>
    <w:pPr>
      <w:keepNext/>
      <w:keepLines/>
      <w:spacing w:before="480" w:after="0"/>
      <w:outlineLvl w:val="0"/>
    </w:pPr>
    <w:rPr>
      <w:rFonts w:ascii="Cambria" w:hAnsi="Cambria" w:cs="Times New Roman"/>
      <w:b/>
      <w:bCs/>
      <w:color w:val="21798E"/>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B80C3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footnote reference"/>
    <w:uiPriority w:val="99"/>
    <w:qFormat/>
    <w:rsid w:val="00B80C3B"/>
    <w:rPr>
      <w:rFonts w:ascii="Times New Roman" w:hAnsi="Times New Roman" w:cs="Times New Roman"/>
      <w:vertAlign w:val="superscript"/>
    </w:rPr>
  </w:style>
  <w:style w:type="paragraph" w:styleId="a5">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6"/>
    <w:uiPriority w:val="99"/>
    <w:qFormat/>
    <w:rsid w:val="00B80C3B"/>
    <w:pPr>
      <w:spacing w:after="0" w:line="240" w:lineRule="auto"/>
    </w:pPr>
    <w:rPr>
      <w:rFonts w:ascii="Calibri" w:eastAsia="Times New Roman" w:hAnsi="Calibri" w:cs="Times New Roman"/>
      <w:sz w:val="20"/>
      <w:szCs w:val="20"/>
      <w:lang w:eastAsia="ru-RU"/>
    </w:rPr>
  </w:style>
  <w:style w:type="character" w:customStyle="1" w:styleId="a6">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5"/>
    <w:uiPriority w:val="99"/>
    <w:rsid w:val="00B80C3B"/>
    <w:rPr>
      <w:rFonts w:ascii="Calibri" w:eastAsia="Times New Roman" w:hAnsi="Calibri" w:cs="Times New Roman"/>
      <w:sz w:val="20"/>
      <w:szCs w:val="20"/>
      <w:lang w:eastAsia="ru-RU"/>
    </w:rPr>
  </w:style>
  <w:style w:type="paragraph" w:styleId="a7">
    <w:name w:val="List Paragraph"/>
    <w:basedOn w:val="a"/>
    <w:link w:val="a8"/>
    <w:uiPriority w:val="34"/>
    <w:qFormat/>
    <w:rsid w:val="00FF32FF"/>
    <w:pPr>
      <w:ind w:left="720"/>
      <w:contextualSpacing/>
    </w:pPr>
  </w:style>
  <w:style w:type="paragraph" w:styleId="a9">
    <w:name w:val="footer"/>
    <w:basedOn w:val="a"/>
    <w:link w:val="aa"/>
    <w:uiPriority w:val="99"/>
    <w:unhideWhenUsed/>
    <w:rsid w:val="009B70C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B70C1"/>
  </w:style>
  <w:style w:type="table" w:customStyle="1" w:styleId="3">
    <w:name w:val="Сетка таблицы3"/>
    <w:basedOn w:val="a1"/>
    <w:next w:val="a3"/>
    <w:uiPriority w:val="59"/>
    <w:rsid w:val="00CC6E88"/>
    <w:pPr>
      <w:spacing w:after="0" w:line="240" w:lineRule="auto"/>
    </w:pPr>
    <w:rPr>
      <w:rFonts w:ascii="Calibri" w:eastAsia="SimSu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0B053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B053A"/>
    <w:rPr>
      <w:rFonts w:ascii="Tahoma" w:hAnsi="Tahoma" w:cs="Tahoma"/>
      <w:sz w:val="16"/>
      <w:szCs w:val="16"/>
    </w:rPr>
  </w:style>
  <w:style w:type="paragraph" w:customStyle="1" w:styleId="1bullet3gif">
    <w:name w:val="1bullet3.gif"/>
    <w:basedOn w:val="a"/>
    <w:rsid w:val="006F78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aliases w:val="%Hyperlink"/>
    <w:uiPriority w:val="99"/>
    <w:qFormat/>
    <w:rsid w:val="006F78CD"/>
    <w:rPr>
      <w:color w:val="0000FF"/>
      <w:u w:val="single"/>
    </w:rPr>
  </w:style>
  <w:style w:type="character" w:customStyle="1" w:styleId="a8">
    <w:name w:val="Абзац списка Знак"/>
    <w:link w:val="a7"/>
    <w:uiPriority w:val="34"/>
    <w:locked/>
    <w:rsid w:val="00470B7A"/>
  </w:style>
  <w:style w:type="character" w:customStyle="1" w:styleId="11">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1 Знак"/>
    <w:basedOn w:val="a0"/>
    <w:link w:val="10"/>
    <w:qFormat/>
    <w:rsid w:val="00EC1DA7"/>
    <w:rPr>
      <w:rFonts w:ascii="Cambria" w:hAnsi="Cambria" w:cs="Times New Roman"/>
      <w:b/>
      <w:bCs/>
      <w:color w:val="21798E"/>
      <w:kern w:val="2"/>
      <w:sz w:val="28"/>
      <w:szCs w:val="28"/>
    </w:rPr>
  </w:style>
  <w:style w:type="paragraph" w:customStyle="1" w:styleId="1">
    <w:name w:val="Нумерованный список1"/>
    <w:basedOn w:val="a"/>
    <w:next w:val="a"/>
    <w:autoRedefine/>
    <w:qFormat/>
    <w:rsid w:val="00EC1DA7"/>
    <w:pPr>
      <w:numPr>
        <w:numId w:val="12"/>
      </w:numPr>
      <w:suppressAutoHyphens/>
      <w:spacing w:after="0" w:line="240" w:lineRule="auto"/>
      <w:jc w:val="both"/>
    </w:pPr>
    <w:rPr>
      <w:rFonts w:ascii="Times New Roman" w:hAnsi="Times New Roman" w:cs="Times New Roman"/>
      <w:kern w:val="1"/>
      <w:szCs w:val="28"/>
      <w:lang w:eastAsia="x-none"/>
    </w:rPr>
  </w:style>
  <w:style w:type="paragraph" w:styleId="ae">
    <w:name w:val="Body Text"/>
    <w:basedOn w:val="a"/>
    <w:link w:val="af"/>
    <w:qFormat/>
    <w:rsid w:val="002D23ED"/>
    <w:pPr>
      <w:spacing w:after="120"/>
    </w:pPr>
    <w:rPr>
      <w:rFonts w:ascii="Calibri" w:eastAsia="Times New Roman" w:hAnsi="Calibri" w:cs="Times New Roman"/>
      <w:lang w:eastAsia="ru-RU"/>
    </w:rPr>
  </w:style>
  <w:style w:type="character" w:customStyle="1" w:styleId="af">
    <w:name w:val="Основной текст Знак"/>
    <w:basedOn w:val="a0"/>
    <w:link w:val="ae"/>
    <w:qFormat/>
    <w:rsid w:val="002D23ED"/>
    <w:rPr>
      <w:rFonts w:ascii="Calibri" w:eastAsia="Times New Roman" w:hAnsi="Calibri" w:cs="Times New Roman"/>
      <w:lang w:eastAsia="ru-RU"/>
    </w:rPr>
  </w:style>
  <w:style w:type="paragraph" w:styleId="af0">
    <w:name w:val="header"/>
    <w:basedOn w:val="a"/>
    <w:link w:val="af1"/>
    <w:uiPriority w:val="99"/>
    <w:unhideWhenUsed/>
    <w:rsid w:val="00913735"/>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913735"/>
  </w:style>
  <w:style w:type="character" w:styleId="af2">
    <w:name w:val="Strong"/>
    <w:qFormat/>
    <w:rsid w:val="00D54178"/>
    <w:rPr>
      <w:b/>
      <w:bCs/>
    </w:rPr>
  </w:style>
  <w:style w:type="paragraph" w:styleId="af3">
    <w:name w:val="No Spacing"/>
    <w:uiPriority w:val="1"/>
    <w:qFormat/>
    <w:rsid w:val="00D54178"/>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1,heading 1,Б1"/>
    <w:basedOn w:val="a"/>
    <w:next w:val="a"/>
    <w:link w:val="11"/>
    <w:qFormat/>
    <w:rsid w:val="00EC1DA7"/>
    <w:pPr>
      <w:keepNext/>
      <w:keepLines/>
      <w:spacing w:before="480" w:after="0"/>
      <w:outlineLvl w:val="0"/>
    </w:pPr>
    <w:rPr>
      <w:rFonts w:ascii="Cambria" w:hAnsi="Cambria" w:cs="Times New Roman"/>
      <w:b/>
      <w:bCs/>
      <w:color w:val="21798E"/>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B80C3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footnote reference"/>
    <w:uiPriority w:val="99"/>
    <w:qFormat/>
    <w:rsid w:val="00B80C3B"/>
    <w:rPr>
      <w:rFonts w:ascii="Times New Roman" w:hAnsi="Times New Roman" w:cs="Times New Roman"/>
      <w:vertAlign w:val="superscript"/>
    </w:rPr>
  </w:style>
  <w:style w:type="paragraph" w:styleId="a5">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6"/>
    <w:uiPriority w:val="99"/>
    <w:qFormat/>
    <w:rsid w:val="00B80C3B"/>
    <w:pPr>
      <w:spacing w:after="0" w:line="240" w:lineRule="auto"/>
    </w:pPr>
    <w:rPr>
      <w:rFonts w:ascii="Calibri" w:eastAsia="Times New Roman" w:hAnsi="Calibri" w:cs="Times New Roman"/>
      <w:sz w:val="20"/>
      <w:szCs w:val="20"/>
      <w:lang w:eastAsia="ru-RU"/>
    </w:rPr>
  </w:style>
  <w:style w:type="character" w:customStyle="1" w:styleId="a6">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5"/>
    <w:uiPriority w:val="99"/>
    <w:rsid w:val="00B80C3B"/>
    <w:rPr>
      <w:rFonts w:ascii="Calibri" w:eastAsia="Times New Roman" w:hAnsi="Calibri" w:cs="Times New Roman"/>
      <w:sz w:val="20"/>
      <w:szCs w:val="20"/>
      <w:lang w:eastAsia="ru-RU"/>
    </w:rPr>
  </w:style>
  <w:style w:type="paragraph" w:styleId="a7">
    <w:name w:val="List Paragraph"/>
    <w:basedOn w:val="a"/>
    <w:link w:val="a8"/>
    <w:uiPriority w:val="34"/>
    <w:qFormat/>
    <w:rsid w:val="00FF32FF"/>
    <w:pPr>
      <w:ind w:left="720"/>
      <w:contextualSpacing/>
    </w:pPr>
  </w:style>
  <w:style w:type="paragraph" w:styleId="a9">
    <w:name w:val="footer"/>
    <w:basedOn w:val="a"/>
    <w:link w:val="aa"/>
    <w:uiPriority w:val="99"/>
    <w:unhideWhenUsed/>
    <w:rsid w:val="009B70C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B70C1"/>
  </w:style>
  <w:style w:type="table" w:customStyle="1" w:styleId="3">
    <w:name w:val="Сетка таблицы3"/>
    <w:basedOn w:val="a1"/>
    <w:next w:val="a3"/>
    <w:uiPriority w:val="59"/>
    <w:rsid w:val="00CC6E88"/>
    <w:pPr>
      <w:spacing w:after="0" w:line="240" w:lineRule="auto"/>
    </w:pPr>
    <w:rPr>
      <w:rFonts w:ascii="Calibri" w:eastAsia="SimSu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0B053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B053A"/>
    <w:rPr>
      <w:rFonts w:ascii="Tahoma" w:hAnsi="Tahoma" w:cs="Tahoma"/>
      <w:sz w:val="16"/>
      <w:szCs w:val="16"/>
    </w:rPr>
  </w:style>
  <w:style w:type="paragraph" w:customStyle="1" w:styleId="1bullet3gif">
    <w:name w:val="1bullet3.gif"/>
    <w:basedOn w:val="a"/>
    <w:rsid w:val="006F78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aliases w:val="%Hyperlink"/>
    <w:uiPriority w:val="99"/>
    <w:qFormat/>
    <w:rsid w:val="006F78CD"/>
    <w:rPr>
      <w:color w:val="0000FF"/>
      <w:u w:val="single"/>
    </w:rPr>
  </w:style>
  <w:style w:type="character" w:customStyle="1" w:styleId="a8">
    <w:name w:val="Абзац списка Знак"/>
    <w:link w:val="a7"/>
    <w:uiPriority w:val="34"/>
    <w:locked/>
    <w:rsid w:val="00470B7A"/>
  </w:style>
  <w:style w:type="character" w:customStyle="1" w:styleId="11">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1 Знак"/>
    <w:basedOn w:val="a0"/>
    <w:link w:val="10"/>
    <w:qFormat/>
    <w:rsid w:val="00EC1DA7"/>
    <w:rPr>
      <w:rFonts w:ascii="Cambria" w:hAnsi="Cambria" w:cs="Times New Roman"/>
      <w:b/>
      <w:bCs/>
      <w:color w:val="21798E"/>
      <w:kern w:val="2"/>
      <w:sz w:val="28"/>
      <w:szCs w:val="28"/>
    </w:rPr>
  </w:style>
  <w:style w:type="paragraph" w:customStyle="1" w:styleId="1">
    <w:name w:val="Нумерованный список1"/>
    <w:basedOn w:val="a"/>
    <w:next w:val="a"/>
    <w:autoRedefine/>
    <w:qFormat/>
    <w:rsid w:val="00EC1DA7"/>
    <w:pPr>
      <w:numPr>
        <w:numId w:val="12"/>
      </w:numPr>
      <w:suppressAutoHyphens/>
      <w:spacing w:after="0" w:line="240" w:lineRule="auto"/>
      <w:jc w:val="both"/>
    </w:pPr>
    <w:rPr>
      <w:rFonts w:ascii="Times New Roman" w:hAnsi="Times New Roman" w:cs="Times New Roman"/>
      <w:kern w:val="1"/>
      <w:szCs w:val="28"/>
      <w:lang w:eastAsia="x-none"/>
    </w:rPr>
  </w:style>
  <w:style w:type="paragraph" w:styleId="ae">
    <w:name w:val="Body Text"/>
    <w:basedOn w:val="a"/>
    <w:link w:val="af"/>
    <w:qFormat/>
    <w:rsid w:val="002D23ED"/>
    <w:pPr>
      <w:spacing w:after="120"/>
    </w:pPr>
    <w:rPr>
      <w:rFonts w:ascii="Calibri" w:eastAsia="Times New Roman" w:hAnsi="Calibri" w:cs="Times New Roman"/>
      <w:lang w:eastAsia="ru-RU"/>
    </w:rPr>
  </w:style>
  <w:style w:type="character" w:customStyle="1" w:styleId="af">
    <w:name w:val="Основной текст Знак"/>
    <w:basedOn w:val="a0"/>
    <w:link w:val="ae"/>
    <w:qFormat/>
    <w:rsid w:val="002D23ED"/>
    <w:rPr>
      <w:rFonts w:ascii="Calibri" w:eastAsia="Times New Roman" w:hAnsi="Calibri" w:cs="Times New Roman"/>
      <w:lang w:eastAsia="ru-RU"/>
    </w:rPr>
  </w:style>
  <w:style w:type="paragraph" w:styleId="af0">
    <w:name w:val="header"/>
    <w:basedOn w:val="a"/>
    <w:link w:val="af1"/>
    <w:uiPriority w:val="99"/>
    <w:unhideWhenUsed/>
    <w:rsid w:val="00913735"/>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913735"/>
  </w:style>
  <w:style w:type="character" w:styleId="af2">
    <w:name w:val="Strong"/>
    <w:qFormat/>
    <w:rsid w:val="00D54178"/>
    <w:rPr>
      <w:b/>
      <w:bCs/>
    </w:rPr>
  </w:style>
  <w:style w:type="paragraph" w:styleId="af3">
    <w:name w:val="No Spacing"/>
    <w:uiPriority w:val="1"/>
    <w:qFormat/>
    <w:rsid w:val="00D54178"/>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527090">
      <w:bodyDiv w:val="1"/>
      <w:marLeft w:val="0"/>
      <w:marRight w:val="0"/>
      <w:marTop w:val="0"/>
      <w:marBottom w:val="0"/>
      <w:divBdr>
        <w:top w:val="none" w:sz="0" w:space="0" w:color="auto"/>
        <w:left w:val="none" w:sz="0" w:space="0" w:color="auto"/>
        <w:bottom w:val="none" w:sz="0" w:space="0" w:color="auto"/>
        <w:right w:val="none" w:sz="0" w:space="0" w:color="auto"/>
      </w:divBdr>
    </w:div>
    <w:div w:id="184146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dm@geock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5FBE8-3492-4A6A-B611-672E8C8DB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Pages>11</Pages>
  <Words>4103</Words>
  <Characters>23393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Егерь Татьяна Федоровна</dc:creator>
  <cp:lastModifiedBy>Тауснев Вячеслав Владимирович</cp:lastModifiedBy>
  <cp:revision>131</cp:revision>
  <cp:lastPrinted>2026-04-28T04:16:00Z</cp:lastPrinted>
  <dcterms:created xsi:type="dcterms:W3CDTF">2022-10-24T02:39:00Z</dcterms:created>
  <dcterms:modified xsi:type="dcterms:W3CDTF">2026-06-25T07:20:00Z</dcterms:modified>
</cp:coreProperties>
</file>