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numPr>
          <w:ilvl w:val="0"/>
          <w:numId w:val="0"/>
        </w:numPr>
        <w:spacing w:after="0" w:before="0"/>
        <w:ind w:firstLine="0" w:left="0"/>
        <w:jc w:val="center"/>
        <w:outlineLvl w:val="0"/>
        <w:rPr>
          <w:rFonts w:ascii="Times New Roman" w:hAnsi="Times New Roman"/>
          <w:b w:val="1"/>
        </w:rPr>
      </w:pPr>
    </w:p>
    <w:p w14:paraId="02000000">
      <w:pPr>
        <w:pStyle w:val="Style_1"/>
        <w:widowControl w:val="0"/>
        <w:numPr>
          <w:ilvl w:val="0"/>
          <w:numId w:val="0"/>
        </w:numPr>
        <w:spacing w:after="0" w:before="0"/>
        <w:ind w:firstLine="0" w:left="0"/>
        <w:jc w:val="center"/>
        <w:outlineLvl w:val="0"/>
        <w:rPr>
          <w:rFonts w:ascii="Times New Roman" w:hAnsi="Times New Roman"/>
          <w:b w:val="1"/>
        </w:rPr>
      </w:pPr>
      <w:r>
        <w:rPr>
          <w:rFonts w:ascii="Times New Roman" w:hAnsi="Times New Roman"/>
          <w:b w:val="1"/>
        </w:rPr>
        <w:t xml:space="preserve">ДОГОВОР № </w:t>
      </w:r>
    </w:p>
    <w:p w14:paraId="03000000">
      <w:pPr>
        <w:pStyle w:val="Style_1"/>
        <w:widowControl w:val="0"/>
        <w:numPr>
          <w:ilvl w:val="0"/>
          <w:numId w:val="0"/>
        </w:numPr>
        <w:spacing w:after="0" w:before="0"/>
        <w:ind w:firstLine="0" w:left="0"/>
        <w:jc w:val="center"/>
        <w:outlineLvl w:val="0"/>
        <w:rPr>
          <w:rFonts w:ascii="Times New Roman" w:hAnsi="Times New Roman"/>
          <w:b w:val="1"/>
        </w:rPr>
      </w:pPr>
      <w:r>
        <w:rPr>
          <w:rFonts w:ascii="Times New Roman" w:hAnsi="Times New Roman"/>
          <w:b w:val="1"/>
        </w:rPr>
        <w:t>на оказание услуг по проведению предрейсового предсменного контроля технического состояния автотранспортных средств</w:t>
      </w:r>
    </w:p>
    <w:p w14:paraId="04000000">
      <w:pPr>
        <w:pStyle w:val="Style_1"/>
        <w:widowControl w:val="0"/>
        <w:numPr>
          <w:ilvl w:val="0"/>
          <w:numId w:val="0"/>
        </w:numPr>
        <w:spacing w:after="0" w:before="0"/>
        <w:ind w:firstLine="0" w:left="0"/>
        <w:outlineLvl w:val="0"/>
        <w:rPr>
          <w:rFonts w:ascii="Times New Roman" w:hAnsi="Times New Roman"/>
        </w:rPr>
      </w:pPr>
      <w:r>
        <w:rPr>
          <w:rFonts w:ascii="Times New Roman" w:hAnsi="Times New Roman"/>
        </w:rPr>
        <w:t>г. Хабаровск                                                                                                       «____» _________ 2026 г.</w:t>
      </w:r>
    </w:p>
    <w:p w14:paraId="05000000">
      <w:pPr>
        <w:pStyle w:val="Style_1"/>
        <w:widowControl w:val="0"/>
        <w:numPr>
          <w:ilvl w:val="0"/>
          <w:numId w:val="0"/>
        </w:numPr>
        <w:spacing w:after="0" w:before="0"/>
        <w:ind w:firstLine="0" w:left="0"/>
        <w:jc w:val="center"/>
        <w:outlineLvl w:val="0"/>
        <w:rPr>
          <w:rFonts w:ascii="Times New Roman" w:hAnsi="Times New Roman"/>
          <w:b w:val="1"/>
        </w:rPr>
      </w:pPr>
    </w:p>
    <w:p w14:paraId="06000000">
      <w:pPr>
        <w:pStyle w:val="Style_1"/>
        <w:widowControl w:val="0"/>
        <w:spacing w:after="0" w:before="0" w:line="240" w:lineRule="auto"/>
        <w:ind w:firstLine="708" w:left="0" w:right="0"/>
        <w:jc w:val="both"/>
        <w:rPr>
          <w:rFonts w:ascii="Times New Roman" w:hAnsi="Times New Roman"/>
          <w:color w:val="000000"/>
          <w:sz w:val="24"/>
        </w:rPr>
      </w:pPr>
      <w:r>
        <w:rPr>
          <w:rFonts w:ascii="Times New Roman" w:hAnsi="Times New Roman"/>
          <w:b w:val="1"/>
        </w:rPr>
        <w:t>_________________________________________________</w:t>
      </w:r>
      <w:r>
        <w:rPr>
          <w:rFonts w:ascii="Times New Roman" w:hAnsi="Times New Roman"/>
        </w:rPr>
        <w:t xml:space="preserve"> в лице_______________________, действующего на основании ___________________, именуемый в дальнейш</w:t>
      </w:r>
      <w:r>
        <w:rPr>
          <w:rFonts w:ascii="Times New Roman" w:hAnsi="Times New Roman"/>
          <w:sz w:val="22"/>
        </w:rPr>
        <w:t xml:space="preserve">ем </w:t>
      </w:r>
      <w:r>
        <w:rPr>
          <w:rFonts w:ascii="Times New Roman" w:hAnsi="Times New Roman"/>
          <w:b w:val="1"/>
          <w:sz w:val="22"/>
        </w:rPr>
        <w:t xml:space="preserve"> Исполнитель </w:t>
      </w:r>
      <w:r>
        <w:rPr>
          <w:rFonts w:ascii="Times New Roman" w:hAnsi="Times New Roman"/>
          <w:sz w:val="22"/>
        </w:rPr>
        <w:t xml:space="preserve">и  </w:t>
      </w:r>
      <w:r>
        <w:rPr>
          <w:rFonts w:ascii="Times New Roman" w:hAnsi="Times New Roman"/>
          <w:b w:val="1"/>
          <w:sz w:val="22"/>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(далее-МТУ Росимущества),</w:t>
      </w:r>
      <w:r>
        <w:rPr>
          <w:rFonts w:ascii="Times New Roman" w:hAnsi="Times New Roman"/>
          <w:sz w:val="22"/>
        </w:rPr>
        <w:t xml:space="preserve">   именуемое в дальнейше</w:t>
      </w:r>
      <w:r>
        <w:rPr>
          <w:rFonts w:ascii="Times New Roman" w:hAnsi="Times New Roman"/>
          <w:sz w:val="22"/>
        </w:rPr>
        <w:t xml:space="preserve">м «Заказчик», </w:t>
      </w:r>
      <w:r>
        <w:rPr>
          <w:rFonts w:ascii="Times New Roman" w:hAnsi="Times New Roman"/>
          <w:color w:val="000000"/>
          <w:sz w:val="22"/>
        </w:rPr>
        <w:t>в лице врио</w:t>
      </w:r>
      <w:r>
        <w:rPr>
          <w:rFonts w:ascii="Times New Roman" w:hAnsi="Times New Roman"/>
          <w:color w:val="000000"/>
          <w:sz w:val="22"/>
        </w:rPr>
        <w:t xml:space="preserve"> </w:t>
      </w:r>
      <w:r>
        <w:rPr>
          <w:rFonts w:ascii="Times New Roman" w:hAnsi="Times New Roman"/>
          <w:color w:val="000000"/>
          <w:sz w:val="22"/>
        </w:rPr>
        <w:t>руководителя Высотина Виталия Ардалионовича</w:t>
      </w:r>
      <w:r>
        <w:rPr>
          <w:rFonts w:ascii="Times New Roman" w:hAnsi="Times New Roman"/>
          <w:color w:val="000000"/>
          <w:sz w:val="22"/>
        </w:rPr>
        <w:t>, действующего на основании</w:t>
      </w:r>
      <w:r>
        <w:rPr>
          <w:rFonts w:ascii="Liberation Serif" w:hAnsi="Liberation Serif"/>
          <w:color w:val="000000"/>
          <w:sz w:val="22"/>
        </w:rPr>
        <w:t xml:space="preserve"> </w:t>
      </w:r>
      <w:r>
        <w:rPr>
          <w:rFonts w:ascii="Liberation Serif" w:hAnsi="Liberation Serif"/>
          <w:color w:val="000000"/>
          <w:spacing w:val="-4"/>
          <w:sz w:val="22"/>
        </w:rPr>
        <w:t>при</w:t>
      </w:r>
      <w:r>
        <w:rPr>
          <w:rFonts w:ascii="Liberation Serif" w:hAnsi="Liberation Serif"/>
          <w:color w:val="000000"/>
          <w:spacing w:val="-4"/>
          <w:sz w:val="22"/>
        </w:rPr>
        <w:t xml:space="preserve">каза </w:t>
      </w:r>
      <w:r>
        <w:rPr>
          <w:rFonts w:ascii="Liberation Serif" w:hAnsi="Liberation Serif"/>
          <w:sz w:val="22"/>
        </w:rPr>
        <w:t xml:space="preserve">Росимущества                       от </w:t>
      </w:r>
      <w:r>
        <w:rPr>
          <w:rFonts w:ascii="Liberation Serif" w:hAnsi="Liberation Serif"/>
          <w:sz w:val="22"/>
        </w:rPr>
        <w:t>12.05.2026 № 296л</w:t>
      </w:r>
      <w:r>
        <w:rPr>
          <w:rFonts w:ascii="Liberation Serif" w:hAnsi="Liberation Serif"/>
          <w:sz w:val="22"/>
        </w:rPr>
        <w:t>,</w:t>
      </w:r>
      <w:r>
        <w:rPr>
          <w:rFonts w:ascii="Times New Roman" w:hAnsi="Times New Roman"/>
          <w:color w:val="000000"/>
          <w:sz w:val="22"/>
        </w:rPr>
        <w:t xml:space="preserve"> </w:t>
      </w:r>
      <w:r>
        <w:rPr>
          <w:rFonts w:ascii="Times New Roman" w:hAnsi="Times New Roman"/>
          <w:color w:val="000000"/>
          <w:sz w:val="22"/>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 w:val="1"/>
        </w:rPr>
        <w:t xml:space="preserve"> </w:t>
      </w:r>
      <w:r>
        <w:rPr>
          <w:rFonts w:ascii="Times New Roman" w:hAnsi="Times New Roman"/>
        </w:rPr>
        <w:t>заключили настоящий договор.</w:t>
      </w:r>
    </w:p>
    <w:p w14:paraId="07000000">
      <w:pPr>
        <w:pStyle w:val="Style_1"/>
        <w:widowControl w:val="0"/>
        <w:numPr>
          <w:ilvl w:val="0"/>
          <w:numId w:val="0"/>
        </w:numPr>
        <w:spacing w:after="0" w:before="0" w:line="240" w:lineRule="auto"/>
        <w:ind w:firstLine="0" w:left="0"/>
        <w:outlineLvl w:val="0"/>
        <w:rPr>
          <w:rFonts w:ascii="Times New Roman" w:hAnsi="Times New Roman"/>
        </w:rPr>
      </w:pPr>
      <w:r>
        <w:rPr>
          <w:rFonts w:ascii="Times New Roman" w:hAnsi="Times New Roman"/>
          <w:b w:val="1"/>
        </w:rPr>
        <w:t xml:space="preserve">                                                                       </w:t>
      </w:r>
    </w:p>
    <w:p w14:paraId="08000000">
      <w:pPr>
        <w:pStyle w:val="Style_2"/>
        <w:widowControl w:val="0"/>
        <w:numPr>
          <w:ilvl w:val="0"/>
          <w:numId w:val="1"/>
        </w:numPr>
        <w:spacing w:after="0"/>
        <w:ind w:firstLine="0" w:left="0" w:right="0"/>
        <w:jc w:val="center"/>
        <w:rPr>
          <w:rFonts w:ascii="Times New Roman" w:hAnsi="Times New Roman"/>
          <w:b w:val="1"/>
        </w:rPr>
      </w:pPr>
      <w:r>
        <w:rPr>
          <w:rFonts w:ascii="Times New Roman" w:hAnsi="Times New Roman"/>
          <w:b w:val="1"/>
        </w:rPr>
        <w:t>ПРЕДМЕТ ДОГОВОРА</w:t>
      </w:r>
    </w:p>
    <w:p w14:paraId="09000000">
      <w:pPr>
        <w:pStyle w:val="Style_1"/>
        <w:widowControl w:val="0"/>
        <w:spacing w:after="0" w:before="0" w:line="240" w:lineRule="auto"/>
        <w:ind w:firstLine="567" w:left="0" w:right="0"/>
        <w:jc w:val="both"/>
        <w:rPr>
          <w:rFonts w:ascii="Times New Roman" w:hAnsi="Times New Roman"/>
        </w:rPr>
      </w:pPr>
      <w:r>
        <w:rPr>
          <w:rFonts w:ascii="Times New Roman" w:hAnsi="Times New Roman"/>
        </w:rPr>
        <w:t>1.1.</w:t>
      </w:r>
      <w:r>
        <w:rPr>
          <w:rFonts w:ascii="Times New Roman" w:hAnsi="Times New Roman"/>
          <w:b w:val="1"/>
        </w:rPr>
        <w:t xml:space="preserve"> Исполнитель</w:t>
      </w:r>
      <w:r>
        <w:rPr>
          <w:rFonts w:ascii="Times New Roman" w:hAnsi="Times New Roman"/>
        </w:rPr>
        <w:t xml:space="preserve"> проводит ежедневный предрейсовый предсменный контроль технического состояния  автотранспортных средств </w:t>
      </w:r>
      <w:r>
        <w:rPr>
          <w:rFonts w:ascii="Times New Roman" w:hAnsi="Times New Roman"/>
          <w:b w:val="1"/>
        </w:rPr>
        <w:t xml:space="preserve">Заказчика </w:t>
      </w:r>
      <w:r>
        <w:rPr>
          <w:rFonts w:ascii="Times New Roman" w:hAnsi="Times New Roman"/>
        </w:rPr>
        <w:t>в количестве  1 единицы техники:</w:t>
      </w:r>
    </w:p>
    <w:p w14:paraId="0A000000">
      <w:pPr>
        <w:pStyle w:val="Style_1"/>
        <w:widowControl w:val="0"/>
        <w:spacing w:after="0" w:before="0" w:line="240" w:lineRule="auto"/>
        <w:ind/>
        <w:jc w:val="both"/>
        <w:rPr>
          <w:rFonts w:ascii="Times New Roman" w:hAnsi="Times New Roman"/>
        </w:rPr>
      </w:pPr>
      <w:r>
        <w:rPr>
          <w:rFonts w:ascii="Times New Roman" w:hAnsi="Times New Roman"/>
        </w:rPr>
        <w:t>контрольным механиком по адресу: г. Хабаровск, ул. Запарина, д. 65.</w:t>
      </w:r>
    </w:p>
    <w:p w14:paraId="0B000000">
      <w:pPr>
        <w:pStyle w:val="Style_1"/>
        <w:widowControl w:val="0"/>
        <w:spacing w:after="0" w:before="0" w:line="240" w:lineRule="auto"/>
        <w:ind w:firstLine="567" w:left="0" w:right="0"/>
        <w:jc w:val="both"/>
        <w:rPr>
          <w:rFonts w:ascii="Times New Roman" w:hAnsi="Times New Roman"/>
        </w:rPr>
      </w:pPr>
      <w:r>
        <w:rPr>
          <w:rFonts w:ascii="Times New Roman" w:hAnsi="Times New Roman"/>
        </w:rPr>
        <w:t>1.2. Срок оказания услуг: с</w:t>
      </w:r>
      <w:r>
        <w:rPr>
          <w:rFonts w:ascii="Times New Roman" w:hAnsi="Times New Roman"/>
        </w:rPr>
        <w:t xml:space="preserve"> даты подписания Договора по 30.11.2026.</w:t>
      </w:r>
    </w:p>
    <w:p w14:paraId="0C000000">
      <w:pPr>
        <w:pStyle w:val="Style_1"/>
        <w:widowControl w:val="0"/>
        <w:spacing w:after="0" w:before="0" w:line="240" w:lineRule="auto"/>
        <w:ind w:firstLine="567" w:left="0" w:right="0"/>
        <w:jc w:val="both"/>
        <w:rPr>
          <w:rFonts w:ascii="Times New Roman" w:hAnsi="Times New Roman"/>
        </w:rPr>
      </w:pPr>
    </w:p>
    <w:p w14:paraId="0D000000">
      <w:pPr>
        <w:pStyle w:val="Style_2"/>
        <w:widowControl w:val="0"/>
        <w:numPr>
          <w:ilvl w:val="0"/>
          <w:numId w:val="1"/>
        </w:numPr>
        <w:spacing w:after="0"/>
        <w:ind w:firstLine="0" w:left="0" w:right="0"/>
        <w:jc w:val="center"/>
        <w:rPr>
          <w:rFonts w:ascii="Times New Roman" w:hAnsi="Times New Roman"/>
          <w:b w:val="1"/>
        </w:rPr>
      </w:pPr>
      <w:r>
        <w:rPr>
          <w:rFonts w:ascii="Times New Roman" w:hAnsi="Times New Roman"/>
          <w:b w:val="1"/>
        </w:rPr>
        <w:t>ПРАВА И ОБЯЗАННОСТИ СТОРОН</w:t>
      </w:r>
    </w:p>
    <w:p w14:paraId="0E000000">
      <w:pPr>
        <w:widowControl w:val="0"/>
        <w:tabs>
          <w:tab w:leader="none" w:pos="0" w:val="left"/>
        </w:tabs>
        <w:spacing w:after="0" w:line="240" w:lineRule="auto"/>
        <w:ind w:firstLine="567" w:left="0"/>
        <w:jc w:val="both"/>
        <w:rPr>
          <w:rFonts w:ascii="Liberation Serif" w:hAnsi="Liberation Serif"/>
          <w:sz w:val="22"/>
          <w:u w:val="single"/>
        </w:rPr>
      </w:pPr>
      <w:r>
        <w:rPr>
          <w:rFonts w:ascii="Liberation Serif" w:hAnsi="Liberation Serif"/>
          <w:sz w:val="22"/>
          <w:u w:val="single"/>
        </w:rPr>
        <w:t>2.1. Заказчик имеет право:</w:t>
      </w:r>
    </w:p>
    <w:p w14:paraId="0F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2.1.1.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2.1.2. Осуществлять контроль за объемом и сроками выполнения работ.</w:t>
      </w:r>
    </w:p>
    <w:p w14:paraId="11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 xml:space="preserve">2.1.3. Требовать возмещения неустойки и (или) убытков, причиненных по вине </w:t>
      </w:r>
      <w:r>
        <w:rPr>
          <w:rFonts w:ascii="Liberation Serif" w:hAnsi="Liberation Serif"/>
          <w:color w:val="000000"/>
          <w:sz w:val="22"/>
        </w:rPr>
        <w:t>Исполнителя</w:t>
      </w:r>
      <w:r>
        <w:rPr>
          <w:rFonts w:ascii="Liberation Serif" w:hAnsi="Liberation Serif"/>
          <w:sz w:val="22"/>
        </w:rPr>
        <w:t>.</w:t>
      </w:r>
    </w:p>
    <w:p w14:paraId="12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2.1.4. Уменьшить размер оплаты оказанных услуг в случае, если качество и объемы оказываемых услуг ниже установленных.</w:t>
      </w:r>
    </w:p>
    <w:p w14:paraId="13000000">
      <w:pPr>
        <w:widowControl w:val="0"/>
        <w:tabs>
          <w:tab w:leader="none" w:pos="0" w:val="left"/>
        </w:tabs>
        <w:spacing w:after="0" w:line="240" w:lineRule="auto"/>
        <w:ind w:firstLine="567" w:left="0"/>
        <w:jc w:val="both"/>
        <w:rPr>
          <w:rFonts w:ascii="Liberation Serif" w:hAnsi="Liberation Serif"/>
          <w:sz w:val="22"/>
          <w:u w:val="single"/>
        </w:rPr>
      </w:pPr>
      <w:r>
        <w:rPr>
          <w:rFonts w:ascii="Liberation Serif" w:hAnsi="Liberation Serif"/>
          <w:sz w:val="22"/>
          <w:u w:val="single"/>
        </w:rPr>
        <w:t>2.2. Заказчик обязан:</w:t>
      </w:r>
    </w:p>
    <w:p w14:paraId="14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 xml:space="preserve">2.2.1. Сообщать в письменной форме Исполнителю о недостатках, обнаруженных в ходе </w:t>
      </w:r>
      <w:r>
        <w:rPr>
          <w:rFonts w:ascii="Liberation Serif" w:hAnsi="Liberation Serif"/>
          <w:sz w:val="22"/>
        </w:rPr>
        <w:t>выполнения работ, в течение 2 (двух) рабочих дней после обнаружения таких недостатков.</w:t>
      </w:r>
    </w:p>
    <w:p w14:paraId="15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 xml:space="preserve">2.2.2. Своевременно принять и оплатить надлежащим образом </w:t>
      </w:r>
      <w:r>
        <w:rPr>
          <w:rFonts w:ascii="Liberation Serif" w:hAnsi="Liberation Serif"/>
          <w:sz w:val="22"/>
        </w:rPr>
        <w:t>оказанные услуги</w:t>
      </w:r>
      <w:r>
        <w:rPr>
          <w:rFonts w:ascii="Liberation Serif" w:hAnsi="Liberation Serif"/>
          <w:sz w:val="22"/>
        </w:rPr>
        <w:t xml:space="preserve"> в соответствии с настоящим договором.</w:t>
      </w:r>
    </w:p>
    <w:p w14:paraId="16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2.2.3. Выполнить в полном объеме все свои обязательства, предусмотренные договором.</w:t>
      </w:r>
    </w:p>
    <w:p w14:paraId="17000000">
      <w:pPr>
        <w:widowControl w:val="0"/>
        <w:tabs>
          <w:tab w:leader="none" w:pos="0" w:val="left"/>
        </w:tabs>
        <w:spacing w:after="0" w:line="240" w:lineRule="auto"/>
        <w:ind w:firstLine="567" w:left="0"/>
        <w:jc w:val="both"/>
        <w:rPr>
          <w:rFonts w:ascii="Liberation Serif" w:hAnsi="Liberation Serif"/>
          <w:b w:val="1"/>
          <w:sz w:val="22"/>
        </w:rPr>
      </w:pPr>
      <w:r>
        <w:rPr>
          <w:rFonts w:ascii="Liberation Serif" w:hAnsi="Liberation Serif"/>
          <w:sz w:val="22"/>
        </w:rPr>
        <w:t xml:space="preserve">2.2.4. </w:t>
      </w:r>
      <w:r>
        <w:rPr>
          <w:rFonts w:ascii="Liberation Serif" w:hAnsi="Liberation Serif"/>
          <w:sz w:val="22"/>
        </w:rPr>
        <w:t>Предоставлять автомобиль для проведения предрейсового предсменного контроля  технического состояния.</w:t>
      </w:r>
    </w:p>
    <w:p w14:paraId="18000000">
      <w:pPr>
        <w:widowControl w:val="0"/>
        <w:tabs>
          <w:tab w:leader="none" w:pos="0" w:val="left"/>
        </w:tabs>
        <w:spacing w:after="0" w:line="240" w:lineRule="auto"/>
        <w:ind w:firstLine="567" w:left="0"/>
        <w:jc w:val="both"/>
        <w:rPr>
          <w:rFonts w:ascii="Liberation Serif" w:hAnsi="Liberation Serif"/>
          <w:sz w:val="22"/>
          <w:u w:val="single"/>
        </w:rPr>
      </w:pPr>
      <w:r>
        <w:rPr>
          <w:rFonts w:ascii="Liberation Serif" w:hAnsi="Liberation Serif"/>
          <w:sz w:val="22"/>
          <w:u w:val="single"/>
        </w:rPr>
        <w:t>3.3. Исполнитель вправе:</w:t>
      </w:r>
    </w:p>
    <w:p w14:paraId="19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3.3.1. Требовать своевременного подписания Заказчиком акта о приемке выполненных работ по настоящему договору на основании представленных Исполнителем отчетных документов.</w:t>
      </w:r>
    </w:p>
    <w:p w14:paraId="1A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3.3.2. Требовать своевременной оплаты оказанных услуг.</w:t>
      </w:r>
    </w:p>
    <w:p w14:paraId="1B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3.3.3. Запрашивать у Заказчика разъяснения и уточнения относительно оказания услуг в рамках настоящего договора.</w:t>
      </w:r>
    </w:p>
    <w:p w14:paraId="1C000000">
      <w:pPr>
        <w:widowControl w:val="0"/>
        <w:tabs>
          <w:tab w:leader="none" w:pos="0" w:val="left"/>
        </w:tabs>
        <w:spacing w:after="0" w:line="240" w:lineRule="auto"/>
        <w:ind w:firstLine="567" w:left="0"/>
        <w:jc w:val="both"/>
        <w:rPr>
          <w:rFonts w:ascii="Liberation Serif" w:hAnsi="Liberation Serif"/>
          <w:sz w:val="22"/>
          <w:u w:val="single"/>
        </w:rPr>
      </w:pPr>
      <w:r>
        <w:rPr>
          <w:rFonts w:ascii="Liberation Serif" w:hAnsi="Liberation Serif"/>
          <w:sz w:val="22"/>
          <w:u w:val="single"/>
        </w:rPr>
        <w:t>3.4. Исполнитель обязан:</w:t>
      </w:r>
    </w:p>
    <w:p w14:paraId="1D000000">
      <w:pPr>
        <w:widowControl w:val="0"/>
        <w:tabs>
          <w:tab w:leader="none" w:pos="0" w:val="left"/>
        </w:tabs>
        <w:spacing w:after="0" w:line="240" w:lineRule="auto"/>
        <w:ind w:firstLine="567" w:left="0"/>
        <w:jc w:val="both"/>
        <w:rPr>
          <w:rFonts w:ascii="Liberation Serif" w:hAnsi="Liberation Serif"/>
          <w:sz w:val="22"/>
        </w:rPr>
      </w:pPr>
      <w:r>
        <w:rPr>
          <w:rFonts w:ascii="Liberation Serif" w:hAnsi="Liberation Serif"/>
          <w:sz w:val="22"/>
        </w:rPr>
        <w:t xml:space="preserve">3.4.1. </w:t>
      </w:r>
      <w:r>
        <w:rPr>
          <w:rFonts w:ascii="Liberation Serif" w:hAnsi="Liberation Serif"/>
          <w:sz w:val="22"/>
        </w:rPr>
        <w:t>Своевременно и качественно оказывать услуги по ежедневному предрейсовому предсменному контролю т</w:t>
      </w:r>
      <w:r>
        <w:rPr>
          <w:rFonts w:ascii="Liberation Serif" w:hAnsi="Liberation Serif"/>
          <w:sz w:val="22"/>
        </w:rPr>
        <w:t>ехнического состояния автотранспортных средств</w:t>
      </w:r>
      <w:r>
        <w:rPr>
          <w:rFonts w:ascii="Liberation Serif" w:hAnsi="Liberation Serif"/>
          <w:sz w:val="22"/>
        </w:rPr>
        <w:t xml:space="preserve"> Заказчика</w:t>
      </w:r>
      <w:r>
        <w:rPr>
          <w:rFonts w:ascii="Liberation Serif" w:hAnsi="Liberation Serif"/>
          <w:sz w:val="22"/>
        </w:rPr>
        <w:t>.</w:t>
      </w:r>
    </w:p>
    <w:p w14:paraId="1E000000">
      <w:pPr>
        <w:widowControl w:val="0"/>
        <w:tabs>
          <w:tab w:leader="none" w:pos="0" w:val="left"/>
          <w:tab w:leader="none" w:pos="567" w:val="left"/>
          <w:tab w:leader="none" w:pos="709" w:val="left"/>
        </w:tabs>
        <w:spacing w:after="0"/>
        <w:ind w:firstLine="567" w:left="0"/>
        <w:rPr>
          <w:rFonts w:ascii="Liberation Serif" w:hAnsi="Liberation Serif"/>
          <w:sz w:val="22"/>
        </w:rPr>
      </w:pPr>
      <w:r>
        <w:rPr>
          <w:rFonts w:ascii="Liberation Serif" w:hAnsi="Liberation Serif"/>
          <w:sz w:val="22"/>
        </w:rPr>
        <w:t>3.4.2</w:t>
      </w:r>
      <w:r>
        <w:rPr>
          <w:rFonts w:ascii="Liberation Serif" w:hAnsi="Liberation Serif"/>
          <w:sz w:val="22"/>
        </w:rPr>
        <w:t>. Гарантировать качество оказанных услуг.</w:t>
      </w:r>
    </w:p>
    <w:p w14:paraId="1F000000">
      <w:pPr>
        <w:widowControl w:val="0"/>
        <w:tabs>
          <w:tab w:leader="none" w:pos="0" w:val="left"/>
          <w:tab w:leader="none" w:pos="567" w:val="left"/>
          <w:tab w:leader="none" w:pos="709" w:val="left"/>
        </w:tabs>
        <w:spacing w:after="0"/>
        <w:ind w:firstLine="567" w:left="0"/>
        <w:rPr>
          <w:rFonts w:ascii="Liberation Serif" w:hAnsi="Liberation Serif"/>
          <w:sz w:val="22"/>
        </w:rPr>
      </w:pPr>
      <w:r>
        <w:rPr>
          <w:rFonts w:ascii="Liberation Serif" w:hAnsi="Liberation Serif"/>
          <w:sz w:val="22"/>
        </w:rPr>
        <w:t>3.4.3</w:t>
      </w:r>
      <w:r>
        <w:rPr>
          <w:rFonts w:ascii="Liberation Serif" w:hAnsi="Liberation Serif"/>
          <w:sz w:val="22"/>
        </w:rPr>
        <w:t>. В случае нарушения условий договора о сроках и качестве услуг, возместить убытки, в порядке и на условиях, предусмотренных настоящим договором.</w:t>
      </w:r>
    </w:p>
    <w:p w14:paraId="20000000">
      <w:pPr>
        <w:widowControl w:val="0"/>
        <w:tabs>
          <w:tab w:leader="none" w:pos="0" w:val="left"/>
          <w:tab w:leader="none" w:pos="567" w:val="left"/>
          <w:tab w:leader="none" w:pos="709" w:val="left"/>
        </w:tabs>
        <w:spacing w:after="0"/>
        <w:ind w:firstLine="567" w:left="0"/>
        <w:rPr>
          <w:rFonts w:ascii="Liberation Serif" w:hAnsi="Liberation Serif"/>
          <w:sz w:val="24"/>
        </w:rPr>
      </w:pPr>
    </w:p>
    <w:p w14:paraId="21000000">
      <w:pPr>
        <w:pStyle w:val="Style_2"/>
        <w:widowControl w:val="0"/>
        <w:spacing w:after="0" w:before="0" w:line="240" w:lineRule="auto"/>
        <w:ind w:firstLine="567" w:left="0" w:right="0"/>
        <w:contextualSpacing w:val="1"/>
        <w:jc w:val="center"/>
        <w:outlineLvl w:val="0"/>
        <w:rPr>
          <w:rFonts w:ascii="Times New Roman" w:hAnsi="Times New Roman"/>
        </w:rPr>
      </w:pPr>
      <w:r>
        <w:rPr>
          <w:rFonts w:ascii="Times New Roman" w:hAnsi="Times New Roman"/>
          <w:b w:val="1"/>
        </w:rPr>
        <w:t>3.      РАСЧЕТЫ ПО ДОГОВОРУ</w:t>
      </w:r>
    </w:p>
    <w:p w14:paraId="22000000">
      <w:pPr>
        <w:pStyle w:val="Style_1"/>
        <w:widowControl w:val="0"/>
        <w:spacing w:after="0" w:before="0" w:line="240" w:lineRule="auto"/>
        <w:ind w:firstLine="680"/>
        <w:jc w:val="both"/>
        <w:rPr>
          <w:rFonts w:ascii="Times New Roman" w:hAnsi="Times New Roman"/>
          <w:color w:val="000000"/>
          <w:sz w:val="24"/>
        </w:rPr>
      </w:pPr>
      <w:r>
        <w:rPr>
          <w:rFonts w:ascii="Times New Roman" w:hAnsi="Times New Roman"/>
        </w:rPr>
        <w:t xml:space="preserve">3.1.        </w:t>
      </w:r>
      <w:bookmarkStart w:id="1" w:name="OLE_LINK11"/>
      <w:bookmarkEnd w:id="1"/>
      <w:bookmarkStart w:id="2" w:name="OLE_LINK10"/>
      <w:bookmarkEnd w:id="2"/>
      <w:bookmarkStart w:id="3" w:name="OLE_LINK9"/>
      <w:bookmarkEnd w:id="3"/>
      <w:bookmarkStart w:id="4" w:name="OLE_LINK8"/>
      <w:bookmarkEnd w:id="4"/>
      <w:r>
        <w:rPr>
          <w:rFonts w:ascii="Times New Roman" w:hAnsi="Times New Roman"/>
          <w:color w:val="000000"/>
          <w:sz w:val="22"/>
        </w:rPr>
        <w:t>Цена договора составляет  ____________ рублей 00 копеек. в т.ч.  НДС_____</w:t>
      </w:r>
      <w:r>
        <w:rPr>
          <w:rFonts w:ascii="Times New Roman" w:hAnsi="Times New Roman"/>
          <w:color w:val="000000"/>
          <w:sz w:val="22"/>
        </w:rPr>
        <w:t xml:space="preserve"> в размере __________ руб. ___ коп.</w:t>
      </w:r>
      <w:r>
        <w:rPr>
          <w:rFonts w:ascii="Liberation Serif" w:hAnsi="Liberation Serif"/>
          <w:sz w:val="24"/>
        </w:rPr>
        <w:t xml:space="preserve"> </w:t>
      </w:r>
      <w:r>
        <w:rPr>
          <w:rFonts w:ascii="Liberation Serif" w:hAnsi="Liberation Serif"/>
          <w:sz w:val="22"/>
        </w:rPr>
        <w:t>Цена договора является твердой и определяется на весь срок исполнения договора</w:t>
      </w:r>
      <w:r>
        <w:rPr>
          <w:rFonts w:ascii="Times New Roman" w:hAnsi="Times New Roman"/>
          <w:color w:val="000000"/>
          <w:sz w:val="22"/>
        </w:rPr>
        <w:t>, за исключением случаев, указанных в п. 5.2 договора.</w:t>
      </w:r>
    </w:p>
    <w:p w14:paraId="23000000">
      <w:pPr>
        <w:pStyle w:val="Style_1"/>
        <w:widowControl w:val="0"/>
        <w:spacing w:after="0" w:before="0" w:line="240" w:lineRule="auto"/>
        <w:ind w:firstLine="680"/>
        <w:jc w:val="both"/>
        <w:rPr>
          <w:rFonts w:ascii="Times New Roman" w:hAnsi="Times New Roman"/>
          <w:color w:val="000000"/>
          <w:sz w:val="24"/>
        </w:rPr>
      </w:pPr>
      <w:r>
        <w:rPr>
          <w:rFonts w:ascii="Liberation Serif" w:hAnsi="Liberation Serif"/>
          <w:sz w:val="22"/>
        </w:rPr>
        <w:t>3.2. Источник финансирования – федеральный бюджет.</w:t>
      </w:r>
    </w:p>
    <w:p w14:paraId="24000000">
      <w:pPr>
        <w:pStyle w:val="Style_1"/>
        <w:widowControl w:val="0"/>
        <w:spacing w:after="0" w:before="0" w:line="240" w:lineRule="auto"/>
        <w:ind w:firstLine="680"/>
        <w:jc w:val="both"/>
        <w:rPr>
          <w:rFonts w:ascii="Liberation Serif" w:hAnsi="Liberation Serif"/>
          <w:sz w:val="24"/>
        </w:rPr>
      </w:pPr>
      <w:r>
        <w:rPr>
          <w:rFonts w:ascii="Liberation Serif" w:hAnsi="Liberation Serif"/>
          <w:sz w:val="22"/>
        </w:rPr>
        <w:t xml:space="preserve">3.3. </w:t>
      </w:r>
      <w:r>
        <w:rPr>
          <w:rFonts w:ascii="Liberation Serif" w:hAnsi="Liberation Serif"/>
          <w:sz w:val="22"/>
        </w:rPr>
        <w:t xml:space="preserve">Цена включает в себя стоимость оказания услуг, компенсацию всех издержек исполнителя при исполнении договора, уплату всех налогов, сборов, таможенных пошлин и других обязательных </w:t>
      </w:r>
      <w:r>
        <w:rPr>
          <w:rFonts w:ascii="Liberation Serif" w:hAnsi="Liberation Serif"/>
          <w:sz w:val="22"/>
        </w:rPr>
        <w:t xml:space="preserve">платежей, взимаемых и уплачиваемых на территории Российской Федерации. </w:t>
      </w:r>
    </w:p>
    <w:p w14:paraId="25000000">
      <w:pPr>
        <w:pStyle w:val="Style_1"/>
        <w:widowControl w:val="0"/>
        <w:spacing w:after="0" w:before="0" w:line="240" w:lineRule="auto"/>
        <w:ind w:firstLine="680"/>
        <w:jc w:val="both"/>
        <w:rPr>
          <w:rFonts w:ascii="Liberation Serif" w:hAnsi="Liberation Serif"/>
          <w:sz w:val="24"/>
        </w:rPr>
      </w:pPr>
      <w:r>
        <w:rPr>
          <w:rFonts w:ascii="Liberation Serif" w:hAnsi="Liberation Serif"/>
          <w:sz w:val="22"/>
        </w:rPr>
        <w:t xml:space="preserve">3.4. </w:t>
      </w:r>
      <w:r>
        <w:rPr>
          <w:rFonts w:ascii="Liberation Serif" w:hAnsi="Liberation Serif"/>
          <w:i w:val="1"/>
          <w:sz w:val="22"/>
          <w:shd w:fill="FFD821" w:val="clear"/>
        </w:rPr>
        <w:t xml:space="preserve"> </w:t>
      </w:r>
      <w:r>
        <w:rPr>
          <w:rFonts w:ascii="Liberation Serif" w:hAnsi="Liberation Serif"/>
          <w:sz w:val="22"/>
          <w:shd w:fill="FFD821" w:val="clear"/>
        </w:rPr>
        <w:t>Сумма по договору, подлежащей уплате соответствующему лицу</w:t>
      </w:r>
      <w:r>
        <w:rPr>
          <w:rFonts w:ascii="Liberation Serif" w:hAnsi="Liberation Serif"/>
          <w:i w:val="1"/>
          <w:sz w:val="22"/>
          <w:shd w:fill="FFD821" w:val="clear"/>
        </w:rPr>
        <w:t xml:space="preserve"> не </w:t>
      </w:r>
      <w:r>
        <w:rPr>
          <w:rFonts w:ascii="Liberation Serif" w:hAnsi="Liberation Serif"/>
          <w:sz w:val="22"/>
          <w:shd w:fill="FFD821" w:val="clear"/>
        </w:rPr>
        <w:t>уменьшается на размер налогов, сборов и иных обязательных платежей в бюджеты бюджетной системы Российской Федерации, связанных с оплатой дог</w:t>
      </w:r>
      <w:r>
        <w:rPr>
          <w:rFonts w:ascii="Liberation Serif" w:hAnsi="Liberation Serif"/>
          <w:sz w:val="22"/>
          <w:shd w:fill="FFD821" w:val="clear"/>
        </w:rPr>
        <w:t>овор</w:t>
      </w:r>
      <w:r>
        <w:rPr>
          <w:rFonts w:ascii="Liberation Serif" w:hAnsi="Liberation Serif"/>
          <w:sz w:val="22"/>
          <w:shd w:fill="FFD821" w:val="clear"/>
        </w:rPr>
        <w:t>а.</w:t>
      </w:r>
    </w:p>
    <w:p w14:paraId="26000000">
      <w:pPr>
        <w:pStyle w:val="Style_1"/>
        <w:widowControl w:val="0"/>
        <w:spacing w:after="0" w:before="0" w:line="240" w:lineRule="auto"/>
        <w:ind w:firstLine="680"/>
        <w:jc w:val="both"/>
        <w:rPr>
          <w:rFonts w:ascii="Times New Roman" w:hAnsi="Times New Roman"/>
          <w:color w:val="000000"/>
          <w:sz w:val="24"/>
        </w:rPr>
      </w:pPr>
      <w:r>
        <w:rPr>
          <w:rFonts w:ascii="Times New Roman" w:hAnsi="Times New Roman"/>
        </w:rPr>
        <w:t xml:space="preserve">3.5. </w:t>
      </w:r>
      <w:r>
        <w:rPr>
          <w:rFonts w:ascii="Times New Roman" w:hAnsi="Times New Roman"/>
          <w:color w:val="000000"/>
          <w:sz w:val="22"/>
        </w:rPr>
        <w:t xml:space="preserve">Оплата выполненных Исполнителем услуг производится Заказчиком путем перечисления денежных средств на расчетный счет Исполнителя в течение 7 (Семи) рабочих дней на основании   акта </w:t>
      </w:r>
      <w:r>
        <w:rPr>
          <w:rFonts w:ascii="Times New Roman" w:hAnsi="Times New Roman"/>
          <w:sz w:val="22"/>
        </w:rPr>
        <w:t>выполненных работ, подписанного обеими Сторонами</w:t>
      </w:r>
      <w:r>
        <w:rPr>
          <w:rFonts w:ascii="Times New Roman" w:hAnsi="Times New Roman"/>
          <w:color w:val="000000"/>
          <w:sz w:val="22"/>
        </w:rPr>
        <w:t xml:space="preserve">. </w:t>
      </w:r>
    </w:p>
    <w:p w14:paraId="27000000">
      <w:pPr>
        <w:widowControl w:val="0"/>
        <w:spacing w:after="0" w:line="240" w:lineRule="auto"/>
        <w:ind w:firstLine="708" w:left="0"/>
        <w:jc w:val="both"/>
        <w:rPr>
          <w:rFonts w:ascii="Liberation Serif" w:hAnsi="Liberation Serif"/>
          <w:color w:val="000000"/>
          <w:sz w:val="22"/>
        </w:rPr>
      </w:pPr>
      <w:r>
        <w:rPr>
          <w:rFonts w:ascii="Liberation Serif" w:hAnsi="Liberation Serif"/>
          <w:color w:val="000000"/>
          <w:sz w:val="22"/>
        </w:rPr>
        <w:t xml:space="preserve">3.6. Приемка услуг производится </w:t>
      </w:r>
      <w:r>
        <w:rPr>
          <w:rFonts w:ascii="Liberation Serif" w:hAnsi="Liberation Serif"/>
          <w:color w:val="000000"/>
          <w:sz w:val="22"/>
        </w:rPr>
        <w:t>Заказчиком</w:t>
      </w:r>
      <w:r>
        <w:rPr>
          <w:rFonts w:ascii="Liberation Serif" w:hAnsi="Liberation Serif"/>
          <w:color w:val="000000"/>
          <w:sz w:val="22"/>
        </w:rPr>
        <w:t xml:space="preserve"> после проверки соответствия количества, качества, и иных характеристик оказываемых услуг требованиям, установленным настоящим договором. Услуга считается принятой Заказчиком, а Исполнитель считается исполнившим обязательство по оказанию услуг Заказчику, с момента подписания сторонами документов об оплате. Для проверки предоставленных Исполнителем результатов услуг, предусмотренных договором, в части их соответствия условиям договора заказчик вправе проводить экспертизу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14:paraId="28000000">
      <w:pPr>
        <w:widowControl w:val="0"/>
        <w:spacing w:after="0" w:line="240" w:lineRule="auto"/>
        <w:ind w:firstLine="708" w:left="0"/>
        <w:jc w:val="both"/>
        <w:rPr>
          <w:rFonts w:ascii="Liberation Serif" w:hAnsi="Liberation Serif"/>
          <w:color w:val="000000"/>
          <w:sz w:val="22"/>
        </w:rPr>
      </w:pPr>
      <w:r>
        <w:rPr>
          <w:rFonts w:ascii="Liberation Serif" w:hAnsi="Liberation Serif"/>
          <w:color w:val="000000"/>
          <w:sz w:val="22"/>
        </w:rPr>
        <w:t xml:space="preserve">3.7. Исполнитель в 3-х дневный срок со дня окончания календарного месяца, в котором Заказчику фактически были оказаны услуги по настоящему договору направляет Заказчику акт выполненных работ в 2-х экз. и </w:t>
      </w:r>
      <w:r>
        <w:rPr>
          <w:rFonts w:ascii="Liberation Serif" w:hAnsi="Liberation Serif"/>
          <w:sz w:val="22"/>
        </w:rPr>
        <w:t>счет на оплату</w:t>
      </w:r>
      <w:r>
        <w:rPr>
          <w:rFonts w:ascii="Liberation Serif" w:hAnsi="Liberation Serif"/>
          <w:color w:val="000000"/>
          <w:sz w:val="22"/>
        </w:rPr>
        <w:t>;</w:t>
      </w:r>
    </w:p>
    <w:p w14:paraId="29000000">
      <w:pPr>
        <w:widowControl w:val="0"/>
        <w:spacing w:after="0" w:line="240" w:lineRule="auto"/>
        <w:ind w:firstLine="709" w:left="0"/>
        <w:jc w:val="both"/>
        <w:rPr>
          <w:rFonts w:ascii="Liberation Serif" w:hAnsi="Liberation Serif"/>
          <w:sz w:val="22"/>
        </w:rPr>
      </w:pPr>
      <w:r>
        <w:rPr>
          <w:rFonts w:ascii="Liberation Serif" w:hAnsi="Liberation Serif"/>
          <w:color w:val="000000"/>
          <w:sz w:val="22"/>
        </w:rPr>
        <w:t>3.8. Заказчик в течение 5 рабочих дней после поступления документов об оплате от Исполнителя подписывает документы о приемке, либо в те же сроки направляет Исполнителю  мотивированный отказ от подписания такого документа.</w:t>
      </w:r>
    </w:p>
    <w:p w14:paraId="2A000000">
      <w:pPr>
        <w:widowControl w:val="0"/>
        <w:spacing w:after="0" w:line="240" w:lineRule="auto"/>
        <w:ind w:firstLine="708" w:left="0"/>
        <w:jc w:val="both"/>
        <w:rPr>
          <w:rFonts w:ascii="Liberation Serif" w:hAnsi="Liberation Serif"/>
          <w:color w:val="000000"/>
          <w:sz w:val="22"/>
        </w:rPr>
      </w:pPr>
      <w:r>
        <w:rPr>
          <w:rFonts w:ascii="Liberation Serif" w:hAnsi="Liberation Serif"/>
          <w:color w:val="000000"/>
          <w:sz w:val="22"/>
        </w:rPr>
        <w:t>В случае привлечения Заказчиком для проведения экспертизы оказанных услуг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B000000">
      <w:pPr>
        <w:widowControl w:val="0"/>
        <w:spacing w:after="0" w:line="240" w:lineRule="auto"/>
        <w:ind w:firstLine="708" w:left="0"/>
        <w:jc w:val="both"/>
        <w:rPr>
          <w:rFonts w:ascii="Liberation Serif" w:hAnsi="Liberation Serif"/>
          <w:color w:val="000000"/>
          <w:sz w:val="22"/>
        </w:rPr>
      </w:pPr>
      <w:r>
        <w:rPr>
          <w:rFonts w:ascii="Liberation Serif" w:hAnsi="Liberation Serif"/>
          <w:color w:val="000000"/>
          <w:sz w:val="22"/>
        </w:rPr>
        <w:t>3.9. В случае направления Заказчиком мотивированного отказа от подписания документов об оплате, Исполнитель обязан устранить замечания, в течение 2 (двух) рабочих дней со дня получения мотивированного отказа от Заказчика.</w:t>
      </w:r>
    </w:p>
    <w:p w14:paraId="2C000000">
      <w:pPr>
        <w:widowControl w:val="0"/>
        <w:spacing w:after="0" w:line="240" w:lineRule="auto"/>
        <w:ind w:firstLine="708" w:left="0"/>
        <w:jc w:val="both"/>
        <w:rPr>
          <w:rFonts w:ascii="Liberation Serif" w:hAnsi="Liberation Serif"/>
          <w:color w:val="000000"/>
          <w:sz w:val="22"/>
        </w:rPr>
      </w:pPr>
      <w:r>
        <w:rPr>
          <w:rFonts w:ascii="Liberation Serif" w:hAnsi="Liberation Serif"/>
          <w:sz w:val="22"/>
        </w:rPr>
        <w:t>3.10. Датой приемки оказанной услуги считается дата подписания акта оказанных услуг Заказчиком.</w:t>
      </w:r>
    </w:p>
    <w:p w14:paraId="2D000000">
      <w:pPr>
        <w:pStyle w:val="Style_1"/>
        <w:widowControl w:val="0"/>
        <w:spacing w:after="0" w:before="0" w:line="240" w:lineRule="auto"/>
        <w:ind w:firstLine="708" w:left="0" w:right="0"/>
        <w:jc w:val="center"/>
        <w:rPr>
          <w:rFonts w:ascii="Times New Roman" w:hAnsi="Times New Roman"/>
        </w:rPr>
      </w:pPr>
      <w:bookmarkStart w:id="5" w:name="_GoBack"/>
      <w:bookmarkEnd w:id="5"/>
      <w:r>
        <w:rPr>
          <w:rFonts w:ascii="Times New Roman" w:hAnsi="Times New Roman"/>
          <w:b w:val="1"/>
        </w:rPr>
        <w:t>4.    ОТВЕТСТВЕННОСТЬ СТОРОН</w:t>
      </w:r>
    </w:p>
    <w:p w14:paraId="2E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 За неисполнение,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 и условиями Договора. Уплата неустойки (штрафа, пени), предусмотренного Договором, не освобождает виновную сторону от необходимости исполнить обязательство в полном объеме.</w:t>
      </w:r>
    </w:p>
    <w:p w14:paraId="2F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30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1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 xml:space="preserve">4.4.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32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4.5.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3000000">
      <w:pPr>
        <w:pStyle w:val="Style_1"/>
        <w:widowControl w:val="0"/>
        <w:spacing w:after="0" w:before="0" w:line="240" w:lineRule="auto"/>
        <w:ind w:firstLine="708" w:left="0" w:right="0"/>
        <w:jc w:val="both"/>
        <w:rPr>
          <w:rFonts w:ascii="Liberation Serif" w:hAnsi="Liberation Serif"/>
          <w:sz w:val="24"/>
        </w:rPr>
      </w:pPr>
      <w:r>
        <w:rPr>
          <w:rFonts w:ascii="Times New Roman" w:hAnsi="Times New Roman"/>
        </w:rPr>
        <w:t xml:space="preserve">4.6. </w:t>
      </w:r>
      <w:r>
        <w:rPr>
          <w:rFonts w:ascii="Liberation Serif" w:hAnsi="Liberation Serif"/>
          <w:color w:val="000000"/>
          <w:sz w:val="22"/>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действующим законодательством Российской Федерации установлен иной порядок начисления штрафов.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цены Договора.</w:t>
      </w:r>
    </w:p>
    <w:p w14:paraId="34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1000,00 рублей.</w:t>
      </w:r>
    </w:p>
    <w:p w14:paraId="35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w:t>
      </w:r>
    </w:p>
    <w:p w14:paraId="36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7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8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4.12. Сторона, для которой в связи с названными обстоятельствами создалась невозможность выполнения своих обязательств по Договору, в 3-дневный срок письменно извещает другую Сторону о невозможности выполнения обязательств по Договору с указанием причин.</w:t>
      </w:r>
    </w:p>
    <w:p w14:paraId="3A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4.13. В случаях, не предусмотренных Договором, ответственность Сторон определяется в соответствии с действующим законодательством Российской Федерации.</w:t>
      </w:r>
    </w:p>
    <w:p w14:paraId="3B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4.14. Выплата Сторонами (Стороной) неустоек, предусмотренных Договором, не освобождает Стороны от исполнения обязательств по Договору.</w:t>
      </w:r>
    </w:p>
    <w:p w14:paraId="3C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4.15.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D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 xml:space="preserve">4.16. За использование неисправного автомобиля на линии, без документов, с просроченным техосмотром, несет ответственность владелец автомобиля. При предъявлении предписаний органами ГИБДД и технической инспекцией об административных правонарушениях на руководителя и ответственных по выпуску автотранспортных средств на линию, возмещение штрафа в полном размере возлагается на владельца автотранспортного средства. </w:t>
      </w:r>
    </w:p>
    <w:p w14:paraId="3E000000">
      <w:pPr>
        <w:pStyle w:val="Style_1"/>
        <w:widowControl w:val="0"/>
        <w:spacing w:after="0" w:before="0" w:line="240" w:lineRule="auto"/>
        <w:ind w:firstLine="708" w:left="0" w:right="0"/>
        <w:jc w:val="both"/>
        <w:rPr>
          <w:rFonts w:ascii="Liberation Serif" w:hAnsi="Liberation Serif"/>
          <w:b w:val="0"/>
        </w:rPr>
      </w:pPr>
      <w:r>
        <w:rPr>
          <w:rFonts w:ascii="Liberation Serif" w:hAnsi="Liberation Serif"/>
        </w:rPr>
        <w:t xml:space="preserve">4.17. </w:t>
      </w:r>
      <w:r>
        <w:rPr>
          <w:rFonts w:ascii="Liberation Serif" w:hAnsi="Liberation Serif"/>
          <w:b w:val="0"/>
        </w:rPr>
        <w:t>Заказчиком из суммы, подлежащей оплате Исполнителю, может быть удержана сумм</w:t>
      </w:r>
      <w:r>
        <w:rPr>
          <w:rFonts w:ascii="Liberation Serif" w:hAnsi="Liberation Serif"/>
          <w:b w:val="0"/>
        </w:rPr>
        <w:t>а неисполненных Исполнителем требований об уплате неустоек (штрафов, пеней), предъявленных Заказчиком в соответствии с Федеральным законом № 44-ФЗ. В таком случае обязательства Исполнителя по перечислению неустойки в доход бюджета возлагается на Заказчика.</w:t>
      </w:r>
    </w:p>
    <w:p w14:paraId="3F000000">
      <w:pPr>
        <w:pStyle w:val="Style_1"/>
        <w:widowControl w:val="0"/>
        <w:spacing w:after="0" w:before="0" w:line="240" w:lineRule="auto"/>
        <w:ind w:firstLine="708" w:left="0" w:right="0"/>
        <w:jc w:val="both"/>
        <w:rPr>
          <w:rFonts w:ascii="Liberation Serif" w:hAnsi="Liberation Serif"/>
          <w:b w:val="0"/>
        </w:rPr>
      </w:pPr>
    </w:p>
    <w:p w14:paraId="40000000">
      <w:pPr>
        <w:pStyle w:val="Style_1"/>
        <w:widowControl w:val="0"/>
        <w:spacing w:after="0" w:before="0" w:line="240" w:lineRule="auto"/>
        <w:ind w:firstLine="0" w:left="0" w:right="0"/>
        <w:jc w:val="center"/>
        <w:rPr>
          <w:rFonts w:ascii="Liberation Serif" w:hAnsi="Liberation Serif"/>
          <w:sz w:val="24"/>
        </w:rPr>
      </w:pPr>
      <w:r>
        <w:rPr>
          <w:rFonts w:ascii="Times New Roman" w:hAnsi="Times New Roman"/>
          <w:b w:val="1"/>
        </w:rPr>
        <w:t xml:space="preserve"> </w:t>
      </w:r>
      <w:r>
        <w:rPr>
          <w:rFonts w:ascii="Times New Roman" w:hAnsi="Times New Roman"/>
          <w:b w:val="1"/>
          <w:caps w:val="1"/>
        </w:rPr>
        <w:t xml:space="preserve">5.      </w:t>
      </w:r>
      <w:r>
        <w:rPr>
          <w:rFonts w:ascii="Liberation Serif" w:hAnsi="Liberation Serif"/>
          <w:b w:val="1"/>
          <w:caps w:val="1"/>
          <w:color w:val="000000"/>
          <w:sz w:val="24"/>
        </w:rPr>
        <w:t>Срок действия.</w:t>
      </w:r>
      <w:r>
        <w:rPr>
          <w:rFonts w:ascii="Liberation Serif" w:hAnsi="Liberation Serif"/>
          <w:b w:val="1"/>
          <w:caps w:val="1"/>
          <w:sz w:val="24"/>
        </w:rPr>
        <w:t xml:space="preserve"> Условия изменения и расторжения</w:t>
      </w:r>
      <w:r>
        <w:rPr>
          <w:rFonts w:ascii="Liberation Serif" w:hAnsi="Liberation Serif"/>
          <w:b w:val="1"/>
          <w:caps w:val="1"/>
          <w:sz w:val="24"/>
        </w:rPr>
        <w:t xml:space="preserve"> </w:t>
      </w:r>
      <w:r>
        <w:rPr>
          <w:rFonts w:ascii="Liberation Serif" w:hAnsi="Liberation Serif"/>
          <w:b w:val="1"/>
          <w:caps w:val="1"/>
          <w:sz w:val="24"/>
        </w:rPr>
        <w:t>договор</w:t>
      </w:r>
      <w:r>
        <w:rPr>
          <w:rFonts w:ascii="Liberation Serif" w:hAnsi="Liberation Serif"/>
          <w:b w:val="1"/>
          <w:caps w:val="1"/>
          <w:sz w:val="24"/>
        </w:rPr>
        <w:t>а</w:t>
      </w:r>
    </w:p>
    <w:p w14:paraId="41000000">
      <w:pPr>
        <w:pStyle w:val="Style_1"/>
        <w:widowControl w:val="0"/>
        <w:spacing w:after="0" w:before="0" w:line="240" w:lineRule="auto"/>
        <w:ind w:firstLine="708" w:left="0" w:right="0"/>
        <w:jc w:val="center"/>
        <w:rPr>
          <w:rFonts w:ascii="Times New Roman" w:hAnsi="Times New Roman"/>
          <w:b w:val="1"/>
        </w:rPr>
      </w:pPr>
    </w:p>
    <w:p w14:paraId="42000000">
      <w:pPr>
        <w:pStyle w:val="Style_1"/>
        <w:widowControl w:val="0"/>
        <w:spacing w:after="0" w:before="0" w:line="240" w:lineRule="auto"/>
        <w:ind w:firstLine="708" w:left="0" w:right="0"/>
        <w:jc w:val="both"/>
        <w:rPr>
          <w:rFonts w:ascii="Times New Roman" w:hAnsi="Times New Roman"/>
        </w:rPr>
      </w:pPr>
      <w:r>
        <w:rPr>
          <w:rFonts w:ascii="Times New Roman" w:hAnsi="Times New Roman"/>
        </w:rPr>
        <w:t>5.1. Настоящий Договор вступает в силу с даты подписания и действует до</w:t>
      </w:r>
      <w:r>
        <w:rPr>
          <w:rFonts w:ascii="Times New Roman" w:hAnsi="Times New Roman"/>
        </w:rPr>
        <w:t xml:space="preserve"> 15.12.2026, или</w:t>
      </w:r>
      <w:r>
        <w:rPr>
          <w:rFonts w:ascii="Times New Roman" w:hAnsi="Times New Roman"/>
        </w:rPr>
        <w:t xml:space="preserve"> до полного исполнения своих обязательств Сторонами.</w:t>
      </w:r>
    </w:p>
    <w:p w14:paraId="43000000">
      <w:pPr>
        <w:pStyle w:val="Style_1"/>
        <w:widowControl w:val="0"/>
        <w:spacing w:after="0" w:before="0" w:line="240" w:lineRule="auto"/>
        <w:ind w:firstLine="708" w:left="0" w:right="0"/>
        <w:jc w:val="both"/>
        <w:rPr>
          <w:rFonts w:ascii="Liberation Serif" w:hAnsi="Liberation Serif"/>
          <w:sz w:val="22"/>
        </w:rPr>
      </w:pPr>
      <w:r>
        <w:rPr>
          <w:rFonts w:ascii="Times New Roman" w:hAnsi="Times New Roman"/>
        </w:rPr>
        <w:t xml:space="preserve">5.2. </w:t>
      </w:r>
      <w:r>
        <w:rPr>
          <w:rFonts w:ascii="Liberation Serif" w:hAnsi="Liberation Serif"/>
          <w:sz w:val="22"/>
        </w:rPr>
        <w:t xml:space="preserve">Изменение существенных условий договора при его исполнении допускается по соглашению Сторон в следующих случаях: </w:t>
      </w:r>
    </w:p>
    <w:p w14:paraId="44000000">
      <w:pPr>
        <w:widowControl w:val="0"/>
        <w:spacing w:after="0" w:line="240" w:lineRule="auto"/>
        <w:ind w:firstLine="709" w:left="0"/>
        <w:jc w:val="both"/>
        <w:rPr>
          <w:rFonts w:ascii="Liberation Serif" w:hAnsi="Liberation Serif"/>
          <w:sz w:val="22"/>
        </w:rPr>
      </w:pPr>
      <w:r>
        <w:rPr>
          <w:rFonts w:ascii="Liberation Serif" w:hAnsi="Liberation Serif"/>
          <w:sz w:val="22"/>
        </w:rPr>
        <w:t>- при снижении цены договора без изменения предусмотренного договором объема работ, качества оказываемых работ и иных условий договора;</w:t>
      </w:r>
    </w:p>
    <w:p w14:paraId="45000000">
      <w:pPr>
        <w:widowControl w:val="0"/>
        <w:spacing w:after="0" w:line="240" w:lineRule="auto"/>
        <w:ind w:firstLine="709" w:left="0"/>
        <w:jc w:val="both"/>
        <w:rPr>
          <w:rFonts w:ascii="Liberation Serif" w:hAnsi="Liberation Serif"/>
          <w:sz w:val="22"/>
        </w:rPr>
      </w:pPr>
      <w:r>
        <w:rPr>
          <w:rFonts w:ascii="Liberation Serif" w:hAnsi="Liberation Serif"/>
          <w:sz w:val="22"/>
        </w:rPr>
        <w:t xml:space="preserve">- </w:t>
      </w:r>
      <w:r>
        <w:rPr>
          <w:rFonts w:ascii="Liberation Serif" w:hAnsi="Liberation Serif"/>
          <w:sz w:val="22"/>
        </w:rPr>
        <w:t xml:space="preserve">если по предложению Заказчика увеличиваются предусмотренный договором объем работ не более чем на десять процентов или уменьшаются предусмотренный договором объем оказываемых работ не более чем на десять процентов. При этом допускается изменение цены договора пропорционально дополнительному объему работ, исходя из цены единицы работы, но не более чем на десять процентов цены договора. При уменьшении предусмотренных договором объема работ Стороны договора обязаны уменьшить цену договора, исходя из цены единицы работы. </w:t>
      </w:r>
    </w:p>
    <w:p w14:paraId="46000000">
      <w:pPr>
        <w:widowControl w:val="0"/>
        <w:spacing w:after="0" w:line="240" w:lineRule="auto"/>
        <w:ind w:firstLine="709" w:left="0"/>
        <w:jc w:val="both"/>
        <w:rPr>
          <w:rFonts w:ascii="Liberation Serif" w:hAnsi="Liberation Serif"/>
          <w:sz w:val="24"/>
        </w:rPr>
      </w:pPr>
      <w:r>
        <w:rPr>
          <w:rFonts w:ascii="Liberation Serif" w:hAnsi="Liberation Serif"/>
          <w:sz w:val="22"/>
        </w:rPr>
        <w:t>5.3. Расторжение договора допускается по соглашению Сторон, по решению суда или в связи с односторонним отказом одной из Сторон от исполнения договора в соответствии с гражданским законодательством</w:t>
      </w:r>
      <w:r>
        <w:rPr>
          <w:rFonts w:ascii="Liberation Serif" w:hAnsi="Liberation Serif"/>
          <w:sz w:val="22"/>
        </w:rPr>
        <w:t xml:space="preserve"> и Федеральным законом о договорной системе</w:t>
      </w:r>
      <w:r>
        <w:rPr>
          <w:rFonts w:ascii="Liberation Serif" w:hAnsi="Liberation Serif"/>
          <w:sz w:val="22"/>
        </w:rPr>
        <w:t>.</w:t>
      </w:r>
      <w:r>
        <w:rPr>
          <w:rFonts w:ascii="Liberation Serif" w:hAnsi="Liberation Serif"/>
          <w:sz w:val="22"/>
        </w:rPr>
        <w:t xml:space="preserve"> </w:t>
      </w:r>
    </w:p>
    <w:p w14:paraId="47000000">
      <w:pPr>
        <w:pStyle w:val="Style_1"/>
        <w:widowControl w:val="0"/>
        <w:spacing w:after="0" w:before="0" w:line="240" w:lineRule="auto"/>
        <w:ind w:firstLine="708" w:left="0" w:right="0"/>
        <w:jc w:val="both"/>
        <w:rPr>
          <w:rFonts w:ascii="Times New Roman" w:hAnsi="Times New Roman"/>
        </w:rPr>
      </w:pPr>
    </w:p>
    <w:p w14:paraId="48000000">
      <w:pPr>
        <w:pStyle w:val="Style_1"/>
        <w:widowControl w:val="0"/>
        <w:numPr>
          <w:ilvl w:val="0"/>
          <w:numId w:val="0"/>
        </w:numPr>
        <w:spacing w:after="0" w:before="0" w:line="240" w:lineRule="auto"/>
        <w:ind w:firstLine="0" w:left="1287" w:right="340"/>
        <w:jc w:val="center"/>
        <w:rPr>
          <w:rFonts w:ascii="Times New Roman" w:hAnsi="Times New Roman"/>
          <w:b w:val="1"/>
        </w:rPr>
      </w:pPr>
    </w:p>
    <w:p w14:paraId="49000000">
      <w:pPr>
        <w:pStyle w:val="Style_1"/>
        <w:widowControl w:val="0"/>
        <w:numPr>
          <w:ilvl w:val="0"/>
          <w:numId w:val="2"/>
        </w:numPr>
        <w:spacing w:after="0" w:before="0" w:line="240" w:lineRule="auto"/>
        <w:ind w:hanging="360" w:left="1287" w:right="340"/>
        <w:jc w:val="center"/>
        <w:rPr>
          <w:rFonts w:ascii="Times New Roman" w:hAnsi="Times New Roman"/>
          <w:b w:val="1"/>
        </w:rPr>
      </w:pPr>
      <w:r>
        <w:rPr>
          <w:rFonts w:ascii="Times New Roman" w:hAnsi="Times New Roman"/>
          <w:b w:val="1"/>
        </w:rPr>
        <w:t>ИНЫЕ УСЛОВИЯ ДОГОВОРА</w:t>
      </w:r>
    </w:p>
    <w:p w14:paraId="4A000000">
      <w:pPr>
        <w:pStyle w:val="Style_1"/>
        <w:widowControl w:val="0"/>
        <w:spacing w:after="0" w:before="0" w:line="240" w:lineRule="auto"/>
        <w:ind w:firstLine="567" w:left="0" w:right="340"/>
        <w:jc w:val="center"/>
        <w:rPr>
          <w:rFonts w:ascii="Times New Roman" w:hAnsi="Times New Roman"/>
          <w:b w:val="1"/>
        </w:rPr>
      </w:pPr>
    </w:p>
    <w:p w14:paraId="4B000000">
      <w:pPr>
        <w:pStyle w:val="Style_1"/>
        <w:widowControl w:val="0"/>
        <w:numPr>
          <w:ilvl w:val="1"/>
          <w:numId w:val="2"/>
        </w:numPr>
        <w:spacing w:after="0" w:before="0" w:line="240" w:lineRule="auto"/>
        <w:ind w:firstLine="567" w:left="0" w:right="-1"/>
        <w:jc w:val="both"/>
        <w:rPr>
          <w:rFonts w:ascii="Times New Roman" w:hAnsi="Times New Roman"/>
        </w:rPr>
      </w:pPr>
      <w:r>
        <w:rPr>
          <w:rFonts w:ascii="Times New Roman" w:hAnsi="Times New Roman"/>
        </w:rPr>
        <w:t>Условия настоящего договора имеют обязательную юридическую силу для сторон и могут быть изменены и дополнены по взаимному согласию сторон, с обязательным составлением документа, который является неотъемлемой частью договора.</w:t>
      </w:r>
    </w:p>
    <w:p w14:paraId="4C000000">
      <w:pPr>
        <w:pStyle w:val="Style_1"/>
        <w:widowControl w:val="0"/>
        <w:numPr>
          <w:ilvl w:val="1"/>
          <w:numId w:val="2"/>
        </w:numPr>
        <w:spacing w:after="0" w:before="0" w:line="240" w:lineRule="auto"/>
        <w:ind w:firstLine="567" w:left="0" w:right="-1"/>
        <w:jc w:val="both"/>
        <w:rPr>
          <w:rFonts w:ascii="Times New Roman" w:hAnsi="Times New Roman"/>
        </w:rPr>
      </w:pPr>
      <w:r>
        <w:rPr>
          <w:rFonts w:ascii="Times New Roman" w:hAnsi="Times New Roman"/>
        </w:rPr>
        <w:t xml:space="preserve">Сторона пожелавшая расторгнуть Договор должна письменно предупредить другую Сторону о своих намерениях не позднее, чем за 5 (пять) дней до предполагаемой даты его расторжения и закончить в указанный срок все взаиморасчеты и погасить взаимные задолженности.         </w:t>
      </w:r>
    </w:p>
    <w:p w14:paraId="4D000000">
      <w:pPr>
        <w:pStyle w:val="Style_1"/>
        <w:widowControl w:val="0"/>
        <w:tabs>
          <w:tab w:leader="none" w:pos="142" w:val="left"/>
          <w:tab w:leader="none" w:pos="284" w:val="left"/>
          <w:tab w:leader="none" w:pos="567" w:val="left"/>
          <w:tab w:leader="none" w:pos="708" w:val="clear"/>
        </w:tabs>
        <w:spacing w:after="0" w:before="0"/>
        <w:ind/>
        <w:jc w:val="both"/>
        <w:rPr>
          <w:rFonts w:ascii="Times New Roman" w:hAnsi="Times New Roman"/>
        </w:rPr>
      </w:pPr>
      <w:r>
        <w:rPr>
          <w:rFonts w:ascii="Times New Roman" w:hAnsi="Times New Roman"/>
        </w:rPr>
        <w:t xml:space="preserve">       </w:t>
      </w:r>
      <w:r>
        <w:rPr>
          <w:rFonts w:ascii="Times New Roman" w:hAnsi="Times New Roman"/>
        </w:rPr>
        <w:t>6.3.  Настоящий договор составлен в двух экземплярах, имеющих одинаковую юридическую силу – по одному для каждой из сторон.</w:t>
      </w:r>
    </w:p>
    <w:p w14:paraId="4E000000">
      <w:pPr>
        <w:pStyle w:val="Style_1"/>
        <w:widowControl w:val="0"/>
        <w:tabs>
          <w:tab w:leader="none" w:pos="291" w:val="left"/>
          <w:tab w:leader="none" w:pos="453" w:val="left"/>
          <w:tab w:leader="none" w:pos="708" w:val="clear"/>
        </w:tabs>
        <w:spacing w:after="0" w:before="0" w:line="240" w:lineRule="auto"/>
        <w:ind w:firstLine="0" w:left="0" w:right="0"/>
        <w:jc w:val="both"/>
        <w:rPr>
          <w:rFonts w:ascii="Times New Roman" w:hAnsi="Times New Roman"/>
        </w:rPr>
      </w:pPr>
      <w:r>
        <w:rPr>
          <w:rFonts w:ascii="Times New Roman" w:hAnsi="Times New Roman"/>
        </w:rPr>
        <w:t xml:space="preserve">      6.4. 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недостижения соглашения споры разрешаются в соответствии с законодательством РФ в Арбитражном суде Хабаровского края. </w:t>
      </w:r>
    </w:p>
    <w:p w14:paraId="4F000000">
      <w:pPr>
        <w:widowControl w:val="0"/>
        <w:spacing w:after="0" w:line="240" w:lineRule="auto"/>
        <w:ind w:firstLine="709" w:left="0"/>
        <w:contextualSpacing w:val="1"/>
        <w:jc w:val="both"/>
        <w:rPr>
          <w:rFonts w:ascii="Liberation Serif" w:hAnsi="Liberation Serif"/>
          <w:sz w:val="22"/>
        </w:rPr>
      </w:pPr>
      <w:r>
        <w:rPr>
          <w:rFonts w:ascii="Liberation Serif" w:hAnsi="Liberation Serif"/>
          <w:sz w:val="22"/>
        </w:rPr>
        <w:t xml:space="preserve">6.5. </w:t>
      </w:r>
      <w:r>
        <w:rPr>
          <w:rFonts w:ascii="Liberation Serif" w:hAnsi="Liberation Serif"/>
          <w:sz w:val="22"/>
        </w:rPr>
        <w:t>Стороны обязуются хранить в тайне и не допускать разглашения конфиденциальной информации, ставшей им известной в ходе исполнения настоящего договора.</w:t>
      </w:r>
    </w:p>
    <w:p w14:paraId="50000000">
      <w:pPr>
        <w:widowControl w:val="0"/>
        <w:spacing w:after="0" w:line="240" w:lineRule="auto"/>
        <w:ind w:firstLine="709" w:left="0"/>
        <w:contextualSpacing w:val="1"/>
        <w:jc w:val="both"/>
        <w:rPr>
          <w:rFonts w:ascii="Liberation Serif" w:hAnsi="Liberation Serif"/>
          <w:sz w:val="22"/>
        </w:rPr>
      </w:pPr>
      <w:r>
        <w:rPr>
          <w:rFonts w:ascii="Liberation Serif" w:hAnsi="Liberation Serif"/>
          <w:sz w:val="22"/>
        </w:rPr>
        <w:t xml:space="preserve">6.6. </w:t>
      </w:r>
      <w:r>
        <w:rPr>
          <w:rFonts w:ascii="Liberation Serif" w:hAnsi="Liberation Serif"/>
          <w:sz w:val="22"/>
        </w:rPr>
        <w:t>При разглашении конфиденциальной информации виновная Сторона обязана возместить другой Стороне причиненные убытки.</w:t>
      </w:r>
    </w:p>
    <w:p w14:paraId="51000000">
      <w:pPr>
        <w:widowControl w:val="0"/>
        <w:spacing w:after="0" w:line="240" w:lineRule="auto"/>
        <w:ind w:firstLine="709" w:left="0"/>
        <w:contextualSpacing w:val="1"/>
        <w:jc w:val="both"/>
        <w:rPr>
          <w:rFonts w:ascii="Liberation Serif" w:hAnsi="Liberation Serif"/>
          <w:sz w:val="22"/>
        </w:rPr>
      </w:pPr>
      <w:r>
        <w:rPr>
          <w:rFonts w:ascii="Liberation Serif" w:hAnsi="Liberation Serif"/>
          <w:sz w:val="22"/>
        </w:rPr>
        <w:t xml:space="preserve">6.7. </w:t>
      </w:r>
      <w:r>
        <w:rPr>
          <w:rFonts w:ascii="Liberation Serif" w:hAnsi="Liberation Serif"/>
          <w:sz w:val="22"/>
        </w:rPr>
        <w:t>Во всем, что не предусмотрено договором, Стороны руководствуются законодательством Российской Федера</w:t>
      </w:r>
      <w:r>
        <w:rPr>
          <w:rFonts w:ascii="Liberation Serif" w:hAnsi="Liberation Serif"/>
          <w:sz w:val="22"/>
        </w:rPr>
        <w:t>ции.</w:t>
      </w:r>
    </w:p>
    <w:p w14:paraId="52000000">
      <w:pPr>
        <w:pStyle w:val="Style_1"/>
        <w:widowControl w:val="0"/>
        <w:tabs>
          <w:tab w:leader="none" w:pos="291" w:val="left"/>
          <w:tab w:leader="none" w:pos="453" w:val="left"/>
          <w:tab w:leader="none" w:pos="708" w:val="clear"/>
        </w:tabs>
        <w:spacing w:after="0" w:before="0" w:line="240" w:lineRule="auto"/>
        <w:ind w:firstLine="0" w:left="0" w:right="0"/>
        <w:jc w:val="both"/>
        <w:rPr>
          <w:rFonts w:ascii="Times New Roman" w:hAnsi="Times New Roman"/>
        </w:rPr>
      </w:pPr>
    </w:p>
    <w:p w14:paraId="53000000">
      <w:pPr>
        <w:pStyle w:val="Style_1"/>
        <w:widowControl w:val="0"/>
        <w:numPr>
          <w:ilvl w:val="0"/>
          <w:numId w:val="2"/>
        </w:numPr>
        <w:tabs>
          <w:tab w:leader="none" w:pos="142" w:val="left"/>
          <w:tab w:leader="none" w:pos="708" w:val="clear"/>
        </w:tabs>
        <w:spacing w:after="0" w:before="0" w:line="240" w:lineRule="auto"/>
        <w:ind w:right="0"/>
        <w:jc w:val="center"/>
        <w:rPr>
          <w:rFonts w:ascii="Times New Roman" w:hAnsi="Times New Roman"/>
          <w:b w:val="1"/>
        </w:rPr>
      </w:pPr>
      <w:r>
        <w:rPr>
          <w:rFonts w:ascii="Times New Roman" w:hAnsi="Times New Roman"/>
          <w:b w:val="1"/>
        </w:rPr>
        <w:t>РЕКВИЗИТЫ СТОРОН</w:t>
      </w:r>
    </w:p>
    <w:p w14:paraId="54000000">
      <w:pPr>
        <w:pStyle w:val="Style_1"/>
        <w:widowControl w:val="0"/>
        <w:tabs>
          <w:tab w:leader="none" w:pos="142" w:val="left"/>
          <w:tab w:leader="none" w:pos="708" w:val="clear"/>
        </w:tabs>
        <w:spacing w:after="0" w:before="0" w:line="240" w:lineRule="auto"/>
        <w:ind w:firstLine="708" w:left="0" w:right="0"/>
        <w:rPr>
          <w:rFonts w:ascii="Times New Roman" w:hAnsi="Times New Roman"/>
          <w:b w:val="1"/>
        </w:rPr>
      </w:pPr>
    </w:p>
    <w:tbl>
      <w:tblPr>
        <w:tblStyle w:val="Style_3"/>
        <w:tblW w:type="auto" w:w="0"/>
        <w:jc w:val="left"/>
        <w:tblInd w:type="dxa" w:w="0"/>
        <w:tblLayout w:type="fixed"/>
        <w:tblCellMar>
          <w:top w:type="dxa" w:w="0"/>
          <w:left w:type="dxa" w:w="108"/>
          <w:bottom w:type="dxa" w:w="0"/>
          <w:right w:type="dxa" w:w="108"/>
        </w:tblCellMar>
      </w:tblPr>
      <w:tblGrid>
        <w:gridCol w:w="4785"/>
        <w:gridCol w:w="4785"/>
      </w:tblGrid>
      <w:tr>
        <w:tc>
          <w:tcPr>
            <w:tcW w:type="dxa" w:w="4785"/>
            <w:tcBorders>
              <w:top w:sz="4" w:val="nil"/>
              <w:left w:sz="4" w:val="nil"/>
              <w:bottom w:sz="4" w:val="nil"/>
              <w:right w:sz="4" w:val="nil"/>
            </w:tcBorders>
            <w:tcMar>
              <w:top w:type="dxa" w:w="0"/>
              <w:left w:type="dxa" w:w="108"/>
              <w:bottom w:type="dxa" w:w="0"/>
              <w:right w:type="dxa" w:w="108"/>
            </w:tcMar>
          </w:tcPr>
          <w:p w14:paraId="55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r>
              <w:rPr>
                <w:rFonts w:ascii="Liberation Serif" w:hAnsi="Liberation Serif"/>
                <w:b w:val="1"/>
                <w:color w:val="000000"/>
                <w:spacing w:val="0"/>
                <w:sz w:val="22"/>
              </w:rPr>
              <w:t>Исполнитель:</w:t>
            </w:r>
          </w:p>
          <w:p w14:paraId="56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7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8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9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A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B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C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D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E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5F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0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1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2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3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4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5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6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7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8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p>
          <w:p w14:paraId="69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p>
          <w:p w14:paraId="6A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p>
          <w:p w14:paraId="6B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p>
          <w:p w14:paraId="6C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p>
          <w:p w14:paraId="6D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p>
          <w:p w14:paraId="6E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r>
              <w:rPr>
                <w:rFonts w:ascii="Liberation Serif" w:hAnsi="Liberation Serif"/>
                <w:color w:val="000000"/>
                <w:spacing w:val="0"/>
                <w:sz w:val="22"/>
              </w:rPr>
              <w:t>М.П. _______________ / ________________ /</w:t>
            </w:r>
          </w:p>
        </w:tc>
        <w:tc>
          <w:tcPr>
            <w:tcW w:type="dxa" w:w="4785"/>
            <w:tcBorders>
              <w:top w:sz="4" w:val="nil"/>
              <w:left w:sz="4" w:val="nil"/>
              <w:bottom w:sz="4" w:val="nil"/>
              <w:right w:sz="4" w:val="nil"/>
            </w:tcBorders>
            <w:tcMar>
              <w:top w:type="dxa" w:w="0"/>
              <w:left w:type="dxa" w:w="108"/>
              <w:bottom w:type="dxa" w:w="0"/>
              <w:right w:type="dxa" w:w="108"/>
            </w:tcMar>
          </w:tcPr>
          <w:p w14:paraId="6F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sz w:val="22"/>
              </w:rPr>
            </w:pPr>
            <w:r>
              <w:rPr>
                <w:rFonts w:ascii="Liberation Serif" w:hAnsi="Liberation Serif"/>
                <w:b w:val="1"/>
                <w:color w:val="000000"/>
                <w:spacing w:val="0"/>
                <w:sz w:val="22"/>
              </w:rPr>
              <w:t>Заказчик:</w:t>
            </w:r>
          </w:p>
          <w:p w14:paraId="70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b w:val="1"/>
                <w:color w:val="000000"/>
                <w:spacing w:val="0"/>
                <w:sz w:val="22"/>
              </w:rPr>
            </w:pPr>
          </w:p>
          <w:p w14:paraId="71000000">
            <w:pPr>
              <w:pStyle w:val="Style_1"/>
              <w:widowControl w:val="1"/>
              <w:spacing w:after="0" w:before="0" w:line="240" w:lineRule="auto"/>
              <w:ind w:firstLine="0" w:left="0" w:right="0"/>
              <w:jc w:val="left"/>
              <w:rPr>
                <w:rFonts w:ascii="Liberation Serif" w:hAnsi="Liberation Serif"/>
                <w:b w:val="1"/>
                <w:sz w:val="22"/>
              </w:rPr>
            </w:pPr>
            <w:r>
              <w:rPr>
                <w:rFonts w:ascii="Liberation Serif" w:hAnsi="Liberation Serif"/>
                <w:b w:val="1"/>
                <w:color w:val="000000"/>
                <w:spacing w:val="0"/>
                <w:sz w:val="22"/>
              </w:rPr>
              <w:t>Межрегиональное территориальное управление Федерального агентства по управлению государственным имуществом в</w:t>
            </w:r>
            <w:r>
              <w:rPr>
                <w:rFonts w:ascii="Liberation Serif" w:hAnsi="Liberation Serif"/>
                <w:b w:val="1"/>
                <w:color w:val="000000"/>
                <w:sz w:val="22"/>
              </w:rPr>
              <w:t xml:space="preserve"> Хабаровском крае и Еврейской автономной области </w:t>
            </w:r>
          </w:p>
          <w:p w14:paraId="72000000">
            <w:pPr>
              <w:pStyle w:val="Style_1"/>
              <w:widowControl w:val="1"/>
              <w:spacing w:after="0" w:before="0" w:line="240" w:lineRule="auto"/>
              <w:ind w:firstLine="0" w:left="0" w:right="0"/>
              <w:jc w:val="left"/>
              <w:rPr>
                <w:rFonts w:ascii="Liberation Serif" w:hAnsi="Liberation Serif"/>
                <w:b w:val="1"/>
                <w:sz w:val="22"/>
              </w:rPr>
            </w:pPr>
            <w:r>
              <w:rPr>
                <w:rFonts w:ascii="Liberation Serif" w:hAnsi="Liberation Serif"/>
                <w:b w:val="1"/>
                <w:color w:val="000000"/>
                <w:sz w:val="22"/>
              </w:rPr>
              <w:t>Юридический адрес:</w:t>
            </w:r>
            <w:r>
              <w:rPr>
                <w:rFonts w:ascii="Liberation Serif" w:hAnsi="Liberation Serif"/>
                <w:color w:val="000000"/>
                <w:sz w:val="22"/>
              </w:rPr>
              <w:t xml:space="preserve"> 680000, г. Хабаровск, ул. Запарина,  д. 65</w:t>
            </w:r>
          </w:p>
          <w:p w14:paraId="73000000">
            <w:pPr>
              <w:pStyle w:val="Style_1"/>
              <w:widowControl w:val="0"/>
              <w:spacing w:after="0" w:before="0" w:line="240" w:lineRule="auto"/>
              <w:ind/>
              <w:rPr>
                <w:rFonts w:ascii="Liberation Serif" w:hAnsi="Liberation Serif"/>
                <w:color w:val="000000"/>
                <w:sz w:val="22"/>
              </w:rPr>
            </w:pPr>
            <w:r>
              <w:rPr>
                <w:rFonts w:ascii="Liberation Serif" w:hAnsi="Liberation Serif"/>
                <w:color w:val="000000"/>
                <w:sz w:val="22"/>
              </w:rPr>
              <w:t>ИНН/КПП 2721172546/272101001</w:t>
            </w:r>
          </w:p>
          <w:p w14:paraId="74000000">
            <w:pPr>
              <w:pStyle w:val="Style_1"/>
              <w:widowControl w:val="0"/>
              <w:spacing w:after="0" w:before="0" w:line="240" w:lineRule="auto"/>
              <w:ind/>
              <w:rPr>
                <w:rFonts w:ascii="Liberation Serif" w:hAnsi="Liberation Serif"/>
                <w:color w:val="000000"/>
                <w:sz w:val="22"/>
              </w:rPr>
            </w:pPr>
            <w:r>
              <w:rPr>
                <w:rFonts w:ascii="Liberation Serif" w:hAnsi="Liberation Serif"/>
                <w:b w:val="1"/>
                <w:sz w:val="22"/>
              </w:rPr>
              <w:t>Банковские реквизиты:</w:t>
            </w:r>
          </w:p>
          <w:p w14:paraId="75000000">
            <w:pPr>
              <w:pStyle w:val="Style_1"/>
              <w:widowControl w:val="0"/>
              <w:spacing w:after="0" w:before="0" w:line="240" w:lineRule="auto"/>
              <w:ind/>
              <w:rPr>
                <w:rFonts w:ascii="Liberation Serif" w:hAnsi="Liberation Serif"/>
                <w:color w:val="000000"/>
                <w:sz w:val="22"/>
              </w:rPr>
            </w:pPr>
            <w:r>
              <w:rPr>
                <w:rFonts w:ascii="Liberation Serif" w:hAnsi="Liberation Serif"/>
                <w:b w:val="0"/>
                <w:i w:val="0"/>
                <w:caps w:val="0"/>
                <w:color w:val="000000"/>
                <w:spacing w:val="0"/>
                <w:sz w:val="22"/>
                <w:highlight w:val="white"/>
              </w:rPr>
              <w:t>ОКЦ № 1 ДГУ Банка России //</w:t>
            </w:r>
            <w:r>
              <w:rPr>
                <w:rFonts w:ascii="Liberation Serif" w:hAnsi="Liberation Serif"/>
                <w:b w:val="0"/>
                <w:i w:val="0"/>
                <w:caps w:val="0"/>
                <w:color w:val="000000"/>
                <w:spacing w:val="0"/>
                <w:sz w:val="22"/>
                <w:highlight w:val="white"/>
              </w:rPr>
              <w:t> </w:t>
            </w:r>
            <w:r>
              <w:rPr>
                <w:rFonts w:ascii="Liberation Serif" w:hAnsi="Liberation Serif"/>
                <w:b w:val="0"/>
                <w:i w:val="0"/>
                <w:caps w:val="0"/>
                <w:color w:val="000000"/>
                <w:spacing w:val="0"/>
                <w:sz w:val="22"/>
                <w:highlight w:val="white"/>
              </w:rPr>
              <w:t>УФК по Приморскому краю</w:t>
            </w:r>
            <w:r>
              <w:rPr>
                <w:rFonts w:ascii="Liberation Serif" w:hAnsi="Liberation Serif"/>
                <w:b w:val="0"/>
                <w:i w:val="0"/>
                <w:caps w:val="0"/>
                <w:color w:val="000000"/>
                <w:spacing w:val="0"/>
                <w:sz w:val="22"/>
                <w:highlight w:val="white"/>
              </w:rPr>
              <w:t>, г. Владивосток</w:t>
            </w:r>
          </w:p>
          <w:p w14:paraId="76000000">
            <w:pPr>
              <w:pStyle w:val="Style_1"/>
              <w:widowControl w:val="0"/>
              <w:spacing w:after="0" w:before="0" w:line="240" w:lineRule="auto"/>
              <w:ind/>
              <w:rPr>
                <w:rFonts w:ascii="Liberation Serif" w:hAnsi="Liberation Serif"/>
                <w:color w:val="000000"/>
                <w:sz w:val="22"/>
              </w:rPr>
            </w:pPr>
            <w:r>
              <w:rPr>
                <w:rFonts w:ascii="Liberation Serif" w:hAnsi="Liberation Serif"/>
                <w:sz w:val="22"/>
              </w:rPr>
              <w:t>Наименование плательщика: УФК по Хабаровскому краю (МТУ Росимущества в Хабаровском крае и Еврейской автономной области, л/с 03221А24820) Банковский счёт: 401</w:t>
            </w:r>
            <w:r>
              <w:rPr>
                <w:rFonts w:ascii="Liberation Serif" w:hAnsi="Liberation Serif"/>
                <w:color w:val="000000"/>
                <w:sz w:val="22"/>
              </w:rPr>
              <w:t>02810545370000012</w:t>
            </w:r>
          </w:p>
          <w:p w14:paraId="77000000">
            <w:pPr>
              <w:pStyle w:val="Style_1"/>
              <w:widowControl w:val="0"/>
              <w:spacing w:after="0" w:before="0" w:line="240" w:lineRule="auto"/>
              <w:ind/>
              <w:rPr>
                <w:rFonts w:ascii="Liberation Serif" w:hAnsi="Liberation Serif"/>
                <w:color w:val="000000"/>
                <w:sz w:val="22"/>
              </w:rPr>
            </w:pPr>
            <w:r>
              <w:rPr>
                <w:rFonts w:ascii="Liberation Serif" w:hAnsi="Liberation Serif"/>
                <w:color w:val="000000"/>
                <w:sz w:val="22"/>
              </w:rPr>
              <w:t>Казначейский счет 03211643000000012006</w:t>
            </w:r>
          </w:p>
          <w:p w14:paraId="78000000">
            <w:pPr>
              <w:pStyle w:val="Style_1"/>
              <w:widowControl w:val="0"/>
              <w:spacing w:after="0" w:before="0" w:line="240" w:lineRule="auto"/>
              <w:ind/>
              <w:rPr>
                <w:rFonts w:ascii="Liberation Serif" w:hAnsi="Liberation Serif"/>
                <w:color w:val="000000"/>
                <w:sz w:val="22"/>
              </w:rPr>
            </w:pPr>
            <w:r>
              <w:rPr>
                <w:rFonts w:ascii="Liberation Serif" w:hAnsi="Liberation Serif"/>
                <w:color w:val="000000"/>
                <w:sz w:val="22"/>
              </w:rPr>
              <w:t>БИК банка плательщика 010507002</w:t>
            </w:r>
          </w:p>
          <w:p w14:paraId="79000000">
            <w:pPr>
              <w:pStyle w:val="Style_1"/>
              <w:widowControl w:val="0"/>
              <w:spacing w:after="0" w:before="0" w:line="240" w:lineRule="auto"/>
              <w:ind/>
              <w:rPr>
                <w:rFonts w:ascii="Liberation Serif" w:hAnsi="Liberation Serif"/>
                <w:color w:val="000000"/>
                <w:sz w:val="22"/>
              </w:rPr>
            </w:pPr>
          </w:p>
          <w:p w14:paraId="7A000000">
            <w:pPr>
              <w:pStyle w:val="Style_1"/>
              <w:widowControl w:val="0"/>
              <w:spacing w:after="0" w:before="0" w:line="240" w:lineRule="auto"/>
              <w:ind/>
              <w:rPr>
                <w:rFonts w:ascii="Liberation Serif" w:hAnsi="Liberation Serif"/>
                <w:color w:val="000000"/>
                <w:sz w:val="22"/>
              </w:rPr>
            </w:pPr>
            <w:r>
              <w:rPr>
                <w:rFonts w:ascii="Liberation Serif" w:hAnsi="Liberation Serif"/>
                <w:color w:val="000000"/>
                <w:sz w:val="22"/>
              </w:rPr>
              <w:t xml:space="preserve">E-mail: tu27@rosim.gov.ru     </w:t>
            </w:r>
          </w:p>
          <w:p w14:paraId="7B000000">
            <w:pPr>
              <w:pStyle w:val="Style_1"/>
              <w:widowControl w:val="1"/>
              <w:spacing w:after="0" w:before="0" w:line="240" w:lineRule="auto"/>
              <w:ind w:firstLine="0" w:left="0" w:right="0"/>
              <w:jc w:val="left"/>
              <w:rPr>
                <w:rFonts w:ascii="Liberation Serif" w:hAnsi="Liberation Serif"/>
                <w:sz w:val="22"/>
              </w:rPr>
            </w:pPr>
            <w:r>
              <w:rPr>
                <w:rFonts w:ascii="Liberation Serif" w:hAnsi="Liberation Serif"/>
                <w:color w:val="000000"/>
                <w:sz w:val="22"/>
              </w:rPr>
              <w:t xml:space="preserve">Тел. 8 (4212) </w:t>
            </w:r>
            <w:r>
              <w:rPr>
                <w:rFonts w:ascii="Liberation Serif" w:hAnsi="Liberation Serif"/>
                <w:sz w:val="22"/>
              </w:rPr>
              <w:t>30-64-46</w:t>
            </w:r>
          </w:p>
          <w:p w14:paraId="7C000000">
            <w:pPr>
              <w:pStyle w:val="Style_1"/>
              <w:widowControl w:val="1"/>
              <w:spacing w:after="0" w:before="0" w:line="240" w:lineRule="auto"/>
              <w:ind w:firstLine="0" w:left="0" w:right="0"/>
              <w:jc w:val="left"/>
              <w:rPr>
                <w:rFonts w:ascii="Liberation Serif" w:hAnsi="Liberation Serif"/>
                <w:sz w:val="22"/>
              </w:rPr>
            </w:pPr>
          </w:p>
          <w:p w14:paraId="7D000000">
            <w:pPr>
              <w:pStyle w:val="Style_1"/>
              <w:widowControl w:val="1"/>
              <w:spacing w:after="0" w:before="0" w:line="240" w:lineRule="auto"/>
              <w:ind w:firstLine="0" w:left="0" w:right="0"/>
              <w:jc w:val="left"/>
              <w:rPr>
                <w:rFonts w:ascii="Liberation Serif" w:hAnsi="Liberation Serif"/>
                <w:sz w:val="22"/>
              </w:rPr>
            </w:pPr>
          </w:p>
          <w:p w14:paraId="7E000000">
            <w:pPr>
              <w:pStyle w:val="Style_1"/>
              <w:widowControl w:val="1"/>
              <w:spacing w:after="0" w:before="0" w:line="240" w:lineRule="auto"/>
              <w:ind w:firstLine="0" w:left="0" w:right="0"/>
              <w:jc w:val="left"/>
              <w:rPr>
                <w:rFonts w:ascii="Liberation Serif" w:hAnsi="Liberation Serif"/>
                <w:sz w:val="22"/>
              </w:rPr>
            </w:pPr>
            <w:r>
              <w:rPr>
                <w:rFonts w:ascii="Liberation Serif" w:hAnsi="Liberation Serif"/>
                <w:color w:val="000000"/>
                <w:spacing w:val="0"/>
                <w:sz w:val="22"/>
              </w:rPr>
              <w:t xml:space="preserve"> </w:t>
            </w:r>
            <w:r>
              <w:rPr>
                <w:rFonts w:ascii="Liberation Serif" w:hAnsi="Liberation Serif"/>
                <w:color w:val="000000"/>
                <w:spacing w:val="0"/>
                <w:sz w:val="22"/>
              </w:rPr>
              <w:t>М.П. _________________ /В.А. Высотин</w:t>
            </w:r>
          </w:p>
          <w:p w14:paraId="7F000000">
            <w:pPr>
              <w:pStyle w:val="Style_1"/>
              <w:widowControl w:val="1"/>
              <w:tabs>
                <w:tab w:leader="none" w:pos="142" w:val="left"/>
                <w:tab w:leader="none" w:pos="708" w:val="clear"/>
              </w:tabs>
              <w:spacing w:after="0" w:before="0" w:line="240" w:lineRule="auto"/>
              <w:ind w:firstLine="0" w:left="0" w:right="0"/>
              <w:jc w:val="left"/>
              <w:rPr>
                <w:rFonts w:ascii="Liberation Serif" w:hAnsi="Liberation Serif"/>
                <w:sz w:val="22"/>
              </w:rPr>
            </w:pPr>
          </w:p>
        </w:tc>
      </w:tr>
    </w:tbl>
    <w:p w14:paraId="80000000">
      <w:pPr>
        <w:pStyle w:val="Style_1"/>
        <w:widowControl w:val="0"/>
        <w:tabs>
          <w:tab w:leader="none" w:pos="142" w:val="left"/>
          <w:tab w:leader="none" w:pos="708" w:val="clear"/>
        </w:tabs>
        <w:spacing w:after="0" w:before="0" w:line="240" w:lineRule="auto"/>
        <w:ind/>
        <w:rPr>
          <w:rFonts w:ascii="Times New Roman" w:hAnsi="Times New Roman"/>
          <w:sz w:val="24"/>
        </w:rPr>
      </w:pPr>
    </w:p>
    <w:sectPr>
      <w:type w:val="nextPage"/>
      <w:pgSz w:h="16838" w:orient="portrait" w:w="11906"/>
      <w:pgMar w:bottom="1134" w:footer="0" w:gutter="0" w:header="0" w:left="1701" w:right="850" w:top="426"/>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3000"/>
      </w:pPr>
    </w:lvl>
    <w:lvl w:ilvl="1">
      <w:start w:val="1"/>
      <w:numFmt w:val="lowerLetter"/>
      <w:lvlText w:val="%2."/>
      <w:lvlJc w:val="left"/>
      <w:pPr>
        <w:widowControl w:val="0"/>
        <w:tabs>
          <w:tab w:leader="none" w:pos="0" w:val="left"/>
        </w:tabs>
        <w:ind w:hanging="360" w:left="3720"/>
      </w:pPr>
    </w:lvl>
    <w:lvl w:ilvl="2">
      <w:start w:val="1"/>
      <w:numFmt w:val="lowerRoman"/>
      <w:lvlText w:val="%3."/>
      <w:lvlJc w:val="right"/>
      <w:pPr>
        <w:widowControl w:val="0"/>
        <w:tabs>
          <w:tab w:leader="none" w:pos="0" w:val="left"/>
        </w:tabs>
        <w:ind w:hanging="180" w:left="4440"/>
      </w:pPr>
    </w:lvl>
    <w:lvl w:ilvl="3">
      <w:start w:val="1"/>
      <w:numFmt w:val="decimal"/>
      <w:lvlText w:val="%4."/>
      <w:lvlJc w:val="left"/>
      <w:pPr>
        <w:widowControl w:val="0"/>
        <w:tabs>
          <w:tab w:leader="none" w:pos="0" w:val="left"/>
        </w:tabs>
        <w:ind w:hanging="360" w:left="5160"/>
      </w:pPr>
    </w:lvl>
    <w:lvl w:ilvl="4">
      <w:start w:val="1"/>
      <w:numFmt w:val="lowerLetter"/>
      <w:lvlText w:val="%5."/>
      <w:lvlJc w:val="left"/>
      <w:pPr>
        <w:widowControl w:val="0"/>
        <w:tabs>
          <w:tab w:leader="none" w:pos="0" w:val="left"/>
        </w:tabs>
        <w:ind w:hanging="360" w:left="5880"/>
      </w:pPr>
    </w:lvl>
    <w:lvl w:ilvl="5">
      <w:start w:val="1"/>
      <w:numFmt w:val="lowerRoman"/>
      <w:lvlText w:val="%6."/>
      <w:lvlJc w:val="right"/>
      <w:pPr>
        <w:widowControl w:val="0"/>
        <w:tabs>
          <w:tab w:leader="none" w:pos="0" w:val="left"/>
        </w:tabs>
        <w:ind w:hanging="180" w:left="6600"/>
      </w:pPr>
    </w:lvl>
    <w:lvl w:ilvl="6">
      <w:start w:val="1"/>
      <w:numFmt w:val="decimal"/>
      <w:lvlText w:val="%7."/>
      <w:lvlJc w:val="left"/>
      <w:pPr>
        <w:widowControl w:val="0"/>
        <w:tabs>
          <w:tab w:leader="none" w:pos="0" w:val="left"/>
        </w:tabs>
        <w:ind w:hanging="360" w:left="7320"/>
      </w:pPr>
    </w:lvl>
    <w:lvl w:ilvl="7">
      <w:start w:val="1"/>
      <w:numFmt w:val="lowerLetter"/>
      <w:lvlText w:val="%8."/>
      <w:lvlJc w:val="left"/>
      <w:pPr>
        <w:widowControl w:val="0"/>
        <w:tabs>
          <w:tab w:leader="none" w:pos="0" w:val="left"/>
        </w:tabs>
        <w:ind w:hanging="360" w:left="8040"/>
      </w:pPr>
    </w:lvl>
    <w:lvl w:ilvl="8">
      <w:start w:val="1"/>
      <w:numFmt w:val="lowerRoman"/>
      <w:lvlText w:val="%9."/>
      <w:lvlJc w:val="right"/>
      <w:pPr>
        <w:widowControl w:val="0"/>
        <w:tabs>
          <w:tab w:leader="none" w:pos="0" w:val="left"/>
        </w:tabs>
        <w:ind w:hanging="180" w:left="8760"/>
      </w:pPr>
    </w:lvl>
  </w:abstractNum>
  <w:abstractNum w:abstractNumId="1">
    <w:lvl w:ilvl="0">
      <w:start w:val="6"/>
      <w:numFmt w:val="decimal"/>
      <w:lvlText w:val="%1."/>
      <w:lvlJc w:val="left"/>
      <w:pPr>
        <w:widowControl w:val="0"/>
        <w:tabs>
          <w:tab w:leader="none" w:pos="0" w:val="left"/>
        </w:tabs>
        <w:ind w:hanging="360" w:left="1287"/>
      </w:pPr>
    </w:lvl>
    <w:lvl w:ilvl="1">
      <w:start w:val="1"/>
      <w:numFmt w:val="decimal"/>
      <w:lvlText w:val="%1.%2."/>
      <w:lvlJc w:val="left"/>
      <w:pPr>
        <w:widowControl w:val="0"/>
        <w:tabs>
          <w:tab w:leader="none" w:pos="0" w:val="left"/>
        </w:tabs>
        <w:ind w:hanging="1035" w:left="1035"/>
      </w:pPr>
    </w:lvl>
    <w:lvl w:ilvl="2">
      <w:start w:val="1"/>
      <w:numFmt w:val="decimal"/>
      <w:lvlText w:val="%1.%2.%3."/>
      <w:lvlJc w:val="left"/>
      <w:pPr>
        <w:widowControl w:val="0"/>
        <w:tabs>
          <w:tab w:leader="none" w:pos="0" w:val="left"/>
        </w:tabs>
        <w:ind w:hanging="1035" w:left="1962"/>
      </w:pPr>
    </w:lvl>
    <w:lvl w:ilvl="3">
      <w:start w:val="1"/>
      <w:numFmt w:val="decimal"/>
      <w:lvlText w:val="%1.%2.%3.%4."/>
      <w:lvlJc w:val="left"/>
      <w:pPr>
        <w:widowControl w:val="0"/>
        <w:tabs>
          <w:tab w:leader="none" w:pos="0" w:val="left"/>
        </w:tabs>
        <w:ind w:hanging="1035" w:left="1962"/>
      </w:pPr>
    </w:lvl>
    <w:lvl w:ilvl="4">
      <w:start w:val="1"/>
      <w:numFmt w:val="decimal"/>
      <w:lvlText w:val="%1.%2.%3.%4.%5."/>
      <w:lvlJc w:val="left"/>
      <w:pPr>
        <w:widowControl w:val="0"/>
        <w:tabs>
          <w:tab w:leader="none" w:pos="0" w:val="left"/>
        </w:tabs>
        <w:ind w:hanging="1080" w:left="2007"/>
      </w:pPr>
    </w:lvl>
    <w:lvl w:ilvl="5">
      <w:start w:val="1"/>
      <w:numFmt w:val="decimal"/>
      <w:lvlText w:val="%1.%2.%3.%4.%5.%6."/>
      <w:lvlJc w:val="left"/>
      <w:pPr>
        <w:widowControl w:val="0"/>
        <w:tabs>
          <w:tab w:leader="none" w:pos="0" w:val="left"/>
        </w:tabs>
        <w:ind w:hanging="1080" w:left="2007"/>
      </w:pPr>
    </w:lvl>
    <w:lvl w:ilvl="6">
      <w:start w:val="1"/>
      <w:numFmt w:val="decimal"/>
      <w:lvlText w:val="%1.%2.%3.%4.%5.%6.%7."/>
      <w:lvlJc w:val="left"/>
      <w:pPr>
        <w:widowControl w:val="0"/>
        <w:tabs>
          <w:tab w:leader="none" w:pos="0" w:val="left"/>
        </w:tabs>
        <w:ind w:hanging="1440" w:left="2367"/>
      </w:pPr>
    </w:lvl>
    <w:lvl w:ilvl="7">
      <w:start w:val="1"/>
      <w:numFmt w:val="decimal"/>
      <w:lvlText w:val="%1.%2.%3.%4.%5.%6.%7.%8."/>
      <w:lvlJc w:val="left"/>
      <w:pPr>
        <w:widowControl w:val="0"/>
        <w:tabs>
          <w:tab w:leader="none" w:pos="0" w:val="left"/>
        </w:tabs>
        <w:ind w:hanging="1440" w:left="2367"/>
      </w:pPr>
    </w:lvl>
    <w:lvl w:ilvl="8">
      <w:start w:val="1"/>
      <w:numFmt w:val="decimal"/>
      <w:lvlText w:val="%1.%2.%3.%4.%5.%6.%7.%8.%9."/>
      <w:lvlJc w:val="left"/>
      <w:pPr>
        <w:widowControl w:val="0"/>
        <w:tabs>
          <w:tab w:leader="none" w:pos="0" w:val="left"/>
        </w:tabs>
        <w:ind w:hanging="1800" w:left="272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1_ch" w:type="character">
    <w:name w:val="Normal"/>
    <w:link w:val="Style_1"/>
    <w:rPr>
      <w:rFonts w:ascii="Calibri" w:hAnsi="Calibri"/>
      <w:color w:val="000000"/>
      <w:spacing w:val="0"/>
      <w:sz w:val="22"/>
    </w:rPr>
  </w:style>
  <w:style w:styleId="Style_4" w:type="paragraph">
    <w:name w:val="toc 2"/>
    <w:next w:val="Style_1"/>
    <w:link w:val="Style_4_ch"/>
    <w:uiPriority w:val="39"/>
    <w:pPr>
      <w:widowControl w:val="1"/>
      <w:spacing w:after="0" w:before="0" w:line="240" w:lineRule="auto"/>
      <w:ind w:firstLine="0" w:left="200" w:right="0"/>
      <w:jc w:val="left"/>
    </w:pPr>
    <w:rPr>
      <w:rFonts w:ascii="XO Thames" w:hAnsi="XO Thames"/>
      <w:color w:val="000000"/>
      <w:spacing w:val="0"/>
      <w:sz w:val="28"/>
    </w:rPr>
  </w:style>
  <w:style w:styleId="Style_4_ch" w:type="character">
    <w:name w:val="toc 2"/>
    <w:link w:val="Style_4"/>
    <w:rPr>
      <w:rFonts w:ascii="XO Thames" w:hAnsi="XO Thames"/>
      <w:color w:val="000000"/>
      <w:spacing w:val="0"/>
      <w:sz w:val="28"/>
    </w:rPr>
  </w:style>
  <w:style w:styleId="Style_5" w:type="paragraph">
    <w:name w:val="Contents 7"/>
    <w:link w:val="Style_5_ch"/>
    <w:rPr>
      <w:rFonts w:ascii="XO Thames" w:hAnsi="XO Thames"/>
      <w:sz w:val="28"/>
    </w:rPr>
  </w:style>
  <w:style w:styleId="Style_5_ch" w:type="character">
    <w:name w:val="Contents 7"/>
    <w:link w:val="Style_5"/>
    <w:rPr>
      <w:rFonts w:ascii="XO Thames" w:hAnsi="XO Thames"/>
      <w:sz w:val="28"/>
    </w:rPr>
  </w:style>
  <w:style w:styleId="Style_6" w:type="paragraph">
    <w:name w:val="Footnote1"/>
    <w:link w:val="Style_6_ch"/>
    <w:pPr>
      <w:widowControl w:val="1"/>
      <w:spacing w:after="0" w:before="0" w:line="240" w:lineRule="auto"/>
      <w:ind w:firstLine="851" w:left="0" w:right="0"/>
      <w:jc w:val="both"/>
    </w:pPr>
    <w:rPr>
      <w:rFonts w:ascii="XO Thames" w:hAnsi="XO Thames"/>
      <w:color w:val="000000"/>
      <w:spacing w:val="0"/>
      <w:sz w:val="22"/>
    </w:rPr>
  </w:style>
  <w:style w:styleId="Style_6_ch" w:type="character">
    <w:name w:val="Footnote1"/>
    <w:link w:val="Style_6"/>
    <w:rPr>
      <w:rFonts w:ascii="XO Thames" w:hAnsi="XO Thames"/>
      <w:color w:val="000000"/>
      <w:spacing w:val="0"/>
      <w:sz w:val="22"/>
    </w:rPr>
  </w:style>
  <w:style w:styleId="Style_7" w:type="paragraph">
    <w:name w:val="toc 4"/>
    <w:next w:val="Style_1"/>
    <w:link w:val="Style_7_ch"/>
    <w:uiPriority w:val="39"/>
    <w:pPr>
      <w:widowControl w:val="1"/>
      <w:spacing w:after="0" w:before="0" w:line="240" w:lineRule="auto"/>
      <w:ind w:firstLine="0" w:left="600" w:right="0"/>
      <w:jc w:val="left"/>
    </w:pPr>
    <w:rPr>
      <w:rFonts w:ascii="XO Thames" w:hAnsi="XO Thames"/>
      <w:color w:val="000000"/>
      <w:spacing w:val="0"/>
      <w:sz w:val="28"/>
    </w:rPr>
  </w:style>
  <w:style w:styleId="Style_7_ch" w:type="character">
    <w:name w:val="toc 4"/>
    <w:link w:val="Style_7"/>
    <w:rPr>
      <w:rFonts w:ascii="XO Thames" w:hAnsi="XO Thames"/>
      <w:color w:val="000000"/>
      <w:spacing w:val="0"/>
      <w:sz w:val="28"/>
    </w:rPr>
  </w:style>
  <w:style w:styleId="Style_8" w:type="paragraph">
    <w:name w:val="toc 6"/>
    <w:next w:val="Style_1"/>
    <w:link w:val="Style_8_ch"/>
    <w:uiPriority w:val="39"/>
    <w:pPr>
      <w:widowControl w:val="1"/>
      <w:spacing w:after="0" w:before="0" w:line="240" w:lineRule="auto"/>
      <w:ind w:firstLine="0" w:left="1000" w:right="0"/>
      <w:jc w:val="left"/>
    </w:pPr>
    <w:rPr>
      <w:rFonts w:ascii="XO Thames" w:hAnsi="XO Thames"/>
      <w:color w:val="000000"/>
      <w:spacing w:val="0"/>
      <w:sz w:val="28"/>
    </w:rPr>
  </w:style>
  <w:style w:styleId="Style_8_ch" w:type="character">
    <w:name w:val="toc 6"/>
    <w:link w:val="Style_8"/>
    <w:rPr>
      <w:rFonts w:ascii="XO Thames" w:hAnsi="XO Thames"/>
      <w:color w:val="000000"/>
      <w:spacing w:val="0"/>
      <w:sz w:val="28"/>
    </w:rPr>
  </w:style>
  <w:style w:styleId="Style_9" w:type="paragraph">
    <w:name w:val="toc 7"/>
    <w:next w:val="Style_1"/>
    <w:link w:val="Style_9_ch"/>
    <w:uiPriority w:val="39"/>
    <w:pPr>
      <w:widowControl w:val="1"/>
      <w:spacing w:after="0" w:before="0" w:line="240" w:lineRule="auto"/>
      <w:ind w:firstLine="0" w:left="1200" w:right="0"/>
      <w:jc w:val="left"/>
    </w:pPr>
    <w:rPr>
      <w:rFonts w:ascii="XO Thames" w:hAnsi="XO Thames"/>
      <w:color w:val="000000"/>
      <w:spacing w:val="0"/>
      <w:sz w:val="28"/>
    </w:rPr>
  </w:style>
  <w:style w:styleId="Style_9_ch" w:type="character">
    <w:name w:val="toc 7"/>
    <w:link w:val="Style_9"/>
    <w:rPr>
      <w:rFonts w:ascii="XO Thames" w:hAnsi="XO Thames"/>
      <w:color w:val="000000"/>
      <w:spacing w:val="0"/>
      <w:sz w:val="28"/>
    </w:rPr>
  </w:style>
  <w:style w:styleId="Style_10" w:type="paragraph">
    <w:name w:val="List"/>
    <w:basedOn w:val="Style_11"/>
    <w:link w:val="Style_10_ch"/>
  </w:style>
  <w:style w:styleId="Style_10_ch" w:type="character">
    <w:name w:val="List"/>
    <w:basedOn w:val="Style_11_ch"/>
    <w:link w:val="Style_10"/>
  </w:style>
  <w:style w:styleId="Style_12" w:type="paragraph">
    <w:name w:val="Heading 31"/>
    <w:link w:val="Style_12_ch"/>
    <w:rPr>
      <w:rFonts w:ascii="XO Thames" w:hAnsi="XO Thames"/>
      <w:b w:val="1"/>
      <w:sz w:val="26"/>
    </w:rPr>
  </w:style>
  <w:style w:styleId="Style_12_ch" w:type="character">
    <w:name w:val="Heading 31"/>
    <w:link w:val="Style_12"/>
    <w:rPr>
      <w:rFonts w:ascii="XO Thames" w:hAnsi="XO Thames"/>
      <w:b w:val="1"/>
      <w:sz w:val="26"/>
    </w:rPr>
  </w:style>
  <w:style w:styleId="Style_13" w:type="paragraph">
    <w:name w:val="Endnote"/>
    <w:link w:val="Style_13_ch"/>
    <w:pPr>
      <w:widowControl w:val="0"/>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1"/>
    <w:link w:val="Style_14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14_ch" w:type="character">
    <w:name w:val="heading 3"/>
    <w:link w:val="Style_14"/>
    <w:rPr>
      <w:rFonts w:ascii="XO Thames" w:hAnsi="XO Thames"/>
      <w:b w:val="1"/>
      <w:color w:val="000000"/>
      <w:spacing w:val="0"/>
      <w:sz w:val="26"/>
    </w:rPr>
  </w:style>
  <w:style w:styleId="Style_15" w:type="paragraph">
    <w:name w:val="Endnote1"/>
    <w:link w:val="Style_15_ch"/>
    <w:pPr>
      <w:widowControl w:val="1"/>
      <w:spacing w:after="0" w:before="0" w:line="240" w:lineRule="auto"/>
      <w:ind w:firstLine="851" w:left="0" w:right="0"/>
      <w:jc w:val="both"/>
    </w:pPr>
    <w:rPr>
      <w:rFonts w:ascii="XO Thames" w:hAnsi="XO Thames"/>
      <w:color w:val="000000"/>
      <w:spacing w:val="0"/>
      <w:sz w:val="22"/>
    </w:rPr>
  </w:style>
  <w:style w:styleId="Style_15_ch" w:type="character">
    <w:name w:val="Endnote1"/>
    <w:link w:val="Style_15"/>
    <w:rPr>
      <w:rFonts w:ascii="XO Thames" w:hAnsi="XO Thames"/>
      <w:color w:val="000000"/>
      <w:spacing w:val="0"/>
      <w:sz w:val="22"/>
    </w:rPr>
  </w:style>
  <w:style w:styleId="Style_16" w:type="paragraph">
    <w:name w:val="Contents 6"/>
    <w:link w:val="Style_16_ch"/>
    <w:rPr>
      <w:rFonts w:ascii="XO Thames" w:hAnsi="XO Thames"/>
      <w:sz w:val="28"/>
    </w:rPr>
  </w:style>
  <w:style w:styleId="Style_16_ch" w:type="character">
    <w:name w:val="Contents 6"/>
    <w:link w:val="Style_16"/>
    <w:rPr>
      <w:rFonts w:ascii="XO Thames" w:hAnsi="XO Thames"/>
      <w:sz w:val="28"/>
    </w:rPr>
  </w:style>
  <w:style w:styleId="Style_17" w:type="paragraph">
    <w:name w:val="Contents 4"/>
    <w:link w:val="Style_17_ch"/>
    <w:rPr>
      <w:rFonts w:ascii="XO Thames" w:hAnsi="XO Thames"/>
      <w:sz w:val="28"/>
    </w:rPr>
  </w:style>
  <w:style w:styleId="Style_17_ch" w:type="character">
    <w:name w:val="Contents 4"/>
    <w:link w:val="Style_17"/>
    <w:rPr>
      <w:rFonts w:ascii="XO Thames" w:hAnsi="XO Thames"/>
      <w:sz w:val="28"/>
    </w:rPr>
  </w:style>
  <w:style w:styleId="Style_18" w:type="paragraph">
    <w:name w:val="Balloon Text1"/>
    <w:basedOn w:val="Style_1"/>
    <w:link w:val="Style_18_ch"/>
    <w:pPr>
      <w:widowControl w:val="0"/>
      <w:spacing w:after="0" w:before="0" w:line="240" w:lineRule="auto"/>
      <w:ind/>
    </w:pPr>
    <w:rPr>
      <w:rFonts w:ascii="Tahoma" w:hAnsi="Tahoma"/>
      <w:sz w:val="16"/>
    </w:rPr>
  </w:style>
  <w:style w:styleId="Style_18_ch" w:type="character">
    <w:name w:val="Balloon Text1"/>
    <w:basedOn w:val="Style_1_ch"/>
    <w:link w:val="Style_18"/>
    <w:rPr>
      <w:rFonts w:ascii="Tahoma" w:hAnsi="Tahoma"/>
      <w:sz w:val="16"/>
    </w:rPr>
  </w:style>
  <w:style w:styleId="Style_19" w:type="paragraph">
    <w:name w:val="No Spacing1"/>
    <w:link w:val="Style_19_ch"/>
    <w:pPr>
      <w:widowControl w:val="1"/>
      <w:spacing w:after="0" w:before="0" w:line="240" w:lineRule="auto"/>
      <w:ind w:firstLine="0" w:left="0" w:right="0"/>
      <w:jc w:val="left"/>
    </w:pPr>
    <w:rPr>
      <w:rFonts w:asciiTheme="minorAscii" w:hAnsiTheme="minorHAnsi"/>
      <w:color w:val="000000"/>
      <w:spacing w:val="0"/>
      <w:sz w:val="22"/>
    </w:rPr>
  </w:style>
  <w:style w:styleId="Style_19_ch" w:type="character">
    <w:name w:val="No Spacing1"/>
    <w:link w:val="Style_19"/>
    <w:rPr>
      <w:rFonts w:asciiTheme="minorAscii" w:hAnsiTheme="minorHAnsi"/>
      <w:color w:val="000000"/>
      <w:spacing w:val="0"/>
      <w:sz w:val="22"/>
    </w:rPr>
  </w:style>
  <w:style w:styleId="Style_20" w:type="paragraph">
    <w:name w:val="Heading 41"/>
    <w:link w:val="Style_20_ch"/>
    <w:rPr>
      <w:rFonts w:ascii="XO Thames" w:hAnsi="XO Thames"/>
      <w:b w:val="1"/>
      <w:sz w:val="24"/>
    </w:rPr>
  </w:style>
  <w:style w:styleId="Style_20_ch" w:type="character">
    <w:name w:val="Heading 41"/>
    <w:link w:val="Style_20"/>
    <w:rPr>
      <w:rFonts w:ascii="XO Thames" w:hAnsi="XO Thames"/>
      <w:b w:val="1"/>
      <w:sz w:val="24"/>
    </w:rPr>
  </w:style>
  <w:style w:styleId="Style_21" w:type="paragraph">
    <w:name w:val="Заголовок"/>
    <w:basedOn w:val="Style_1"/>
    <w:next w:val="Style_11"/>
    <w:link w:val="Style_21_ch"/>
    <w:pPr>
      <w:keepNext w:val="1"/>
      <w:widowControl w:val="0"/>
      <w:spacing w:after="120" w:before="240"/>
      <w:ind/>
    </w:pPr>
    <w:rPr>
      <w:rFonts w:ascii="Liberation Sans" w:hAnsi="Liberation Sans"/>
      <w:sz w:val="28"/>
    </w:rPr>
  </w:style>
  <w:style w:styleId="Style_21_ch" w:type="character">
    <w:name w:val="Заголовок"/>
    <w:basedOn w:val="Style_1_ch"/>
    <w:link w:val="Style_21"/>
    <w:rPr>
      <w:rFonts w:ascii="Liberation Sans" w:hAnsi="Liberation Sans"/>
      <w:sz w:val="28"/>
    </w:rPr>
  </w:style>
  <w:style w:styleId="Style_22" w:type="paragraph">
    <w:name w:val="toc 3"/>
    <w:next w:val="Style_1"/>
    <w:link w:val="Style_22_ch"/>
    <w:uiPriority w:val="39"/>
    <w:pPr>
      <w:widowControl w:val="1"/>
      <w:spacing w:after="0" w:before="0" w:line="240" w:lineRule="auto"/>
      <w:ind w:firstLine="0" w:left="400" w:right="0"/>
      <w:jc w:val="left"/>
    </w:pPr>
    <w:rPr>
      <w:rFonts w:ascii="XO Thames" w:hAnsi="XO Thames"/>
      <w:color w:val="000000"/>
      <w:spacing w:val="0"/>
      <w:sz w:val="28"/>
    </w:rPr>
  </w:style>
  <w:style w:styleId="Style_22_ch" w:type="character">
    <w:name w:val="toc 3"/>
    <w:link w:val="Style_22"/>
    <w:rPr>
      <w:rFonts w:ascii="XO Thames" w:hAnsi="XO Thames"/>
      <w:color w:val="000000"/>
      <w:spacing w:val="0"/>
      <w:sz w:val="28"/>
    </w:rPr>
  </w:style>
  <w:style w:styleId="Style_23" w:type="paragraph">
    <w:name w:val="Strong Emphasis"/>
    <w:basedOn w:val="Style_24"/>
    <w:link w:val="Style_23_ch"/>
    <w:rPr>
      <w:b w:val="1"/>
    </w:rPr>
  </w:style>
  <w:style w:styleId="Style_23_ch" w:type="character">
    <w:name w:val="Strong Emphasis"/>
    <w:basedOn w:val="Style_24_ch"/>
    <w:link w:val="Style_23"/>
    <w:rPr>
      <w:b w:val="1"/>
    </w:rPr>
  </w:style>
  <w:style w:styleId="Style_25" w:type="paragraph">
    <w:name w:val="Колонтитул"/>
    <w:link w:val="Style_25_ch"/>
    <w:pPr>
      <w:widowControl w:val="1"/>
      <w:spacing w:after="0" w:before="0" w:line="240" w:lineRule="auto"/>
      <w:ind w:firstLine="0" w:left="0" w:right="0"/>
      <w:jc w:val="both"/>
    </w:pPr>
    <w:rPr>
      <w:rFonts w:ascii="XO Thames" w:hAnsi="XO Thames"/>
      <w:color w:val="000000"/>
      <w:spacing w:val="0"/>
      <w:sz w:val="28"/>
    </w:rPr>
  </w:style>
  <w:style w:styleId="Style_25_ch" w:type="character">
    <w:name w:val="Колонтитул"/>
    <w:link w:val="Style_25"/>
    <w:rPr>
      <w:rFonts w:ascii="XO Thames" w:hAnsi="XO Thames"/>
      <w:color w:val="000000"/>
      <w:spacing w:val="0"/>
      <w:sz w:val="28"/>
    </w:rPr>
  </w:style>
  <w:style w:styleId="Style_26" w:type="paragraph">
    <w:name w:val="heading 5"/>
    <w:next w:val="Style_1"/>
    <w:link w:val="Style_26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26_ch" w:type="character">
    <w:name w:val="heading 5"/>
    <w:link w:val="Style_26"/>
    <w:rPr>
      <w:rFonts w:ascii="XO Thames" w:hAnsi="XO Thames"/>
      <w:b w:val="1"/>
      <w:color w:val="000000"/>
      <w:spacing w:val="0"/>
      <w:sz w:val="22"/>
    </w:rPr>
  </w:style>
  <w:style w:styleId="Style_27" w:type="paragraph">
    <w:name w:val="heading 1"/>
    <w:next w:val="Style_1"/>
    <w:link w:val="Style_27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27_ch" w:type="character">
    <w:name w:val="heading 1"/>
    <w:link w:val="Style_27"/>
    <w:rPr>
      <w:rFonts w:ascii="XO Thames" w:hAnsi="XO Thames"/>
      <w:b w:val="1"/>
      <w:color w:val="000000"/>
      <w:spacing w:val="0"/>
      <w:sz w:val="32"/>
    </w:rPr>
  </w:style>
  <w:style w:styleId="Style_11" w:type="paragraph">
    <w:name w:val="Body Text"/>
    <w:basedOn w:val="Style_1"/>
    <w:link w:val="Style_11_ch"/>
    <w:pPr>
      <w:widowControl w:val="0"/>
      <w:spacing w:after="140" w:before="0" w:line="276" w:lineRule="auto"/>
      <w:ind/>
    </w:pPr>
  </w:style>
  <w:style w:styleId="Style_11_ch" w:type="character">
    <w:name w:val="Body Text"/>
    <w:basedOn w:val="Style_1_ch"/>
    <w:link w:val="Style_11"/>
  </w:style>
  <w:style w:styleId="Style_28" w:type="paragraph">
    <w:name w:val="Contents 2"/>
    <w:link w:val="Style_28_ch"/>
    <w:rPr>
      <w:rFonts w:ascii="XO Thames" w:hAnsi="XO Thames"/>
      <w:sz w:val="28"/>
    </w:rPr>
  </w:style>
  <w:style w:styleId="Style_28_ch" w:type="character">
    <w:name w:val="Contents 2"/>
    <w:link w:val="Style_28"/>
    <w:rPr>
      <w:rFonts w:ascii="XO Thames" w:hAnsi="XO Thames"/>
      <w:sz w:val="28"/>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pPr>
      <w:widowControl w:val="0"/>
      <w:ind w:firstLine="851" w:left="0"/>
      <w:jc w:val="both"/>
    </w:pPr>
    <w:rPr>
      <w:rFonts w:ascii="XO Thames" w:hAnsi="XO Thames"/>
      <w:sz w:val="22"/>
    </w:rPr>
  </w:style>
  <w:style w:styleId="Style_30_ch" w:type="character">
    <w:name w:val="Footnote"/>
    <w:link w:val="Style_30"/>
    <w:rPr>
      <w:rFonts w:ascii="XO Thames" w:hAnsi="XO Thames"/>
      <w:sz w:val="22"/>
    </w:rPr>
  </w:style>
  <w:style w:styleId="Style_31" w:type="paragraph">
    <w:name w:val="toc 1"/>
    <w:next w:val="Style_1"/>
    <w:link w:val="Style_31_ch"/>
    <w:uiPriority w:val="39"/>
    <w:pPr>
      <w:widowControl w:val="1"/>
      <w:spacing w:after="0" w:before="0" w:line="240" w:lineRule="auto"/>
      <w:ind w:firstLine="0" w:left="0" w:right="0"/>
      <w:jc w:val="left"/>
    </w:pPr>
    <w:rPr>
      <w:rFonts w:ascii="XO Thames" w:hAnsi="XO Thames"/>
      <w:b w:val="1"/>
      <w:color w:val="000000"/>
      <w:spacing w:val="0"/>
      <w:sz w:val="28"/>
    </w:rPr>
  </w:style>
  <w:style w:styleId="Style_31_ch" w:type="character">
    <w:name w:val="toc 1"/>
    <w:link w:val="Style_31"/>
    <w:rPr>
      <w:rFonts w:ascii="XO Thames" w:hAnsi="XO Thames"/>
      <w:b w:val="1"/>
      <w:color w:val="000000"/>
      <w:spacing w:val="0"/>
      <w:sz w:val="28"/>
    </w:rPr>
  </w:style>
  <w:style w:styleId="Style_32" w:type="paragraph">
    <w:name w:val="Header and Footer"/>
    <w:link w:val="Style_32_ch"/>
    <w:rPr>
      <w:rFonts w:ascii="XO Thames" w:hAnsi="XO Thames"/>
      <w:sz w:val="28"/>
    </w:rPr>
  </w:style>
  <w:style w:styleId="Style_32_ch" w:type="character">
    <w:name w:val="Header and Footer"/>
    <w:link w:val="Style_32"/>
    <w:rPr>
      <w:rFonts w:ascii="XO Thames" w:hAnsi="XO Thames"/>
      <w:sz w:val="28"/>
    </w:rPr>
  </w:style>
  <w:style w:styleId="Style_33" w:type="paragraph">
    <w:name w:val="Contents 9"/>
    <w:link w:val="Style_33_ch"/>
    <w:rPr>
      <w:rFonts w:ascii="XO Thames" w:hAnsi="XO Thames"/>
      <w:sz w:val="28"/>
    </w:rPr>
  </w:style>
  <w:style w:styleId="Style_33_ch" w:type="character">
    <w:name w:val="Contents 9"/>
    <w:link w:val="Style_33"/>
    <w:rPr>
      <w:rFonts w:ascii="XO Thames" w:hAnsi="XO Thames"/>
      <w:sz w:val="28"/>
    </w:rPr>
  </w:style>
  <w:style w:styleId="Style_34" w:type="paragraph">
    <w:name w:val="toc 9"/>
    <w:next w:val="Style_1"/>
    <w:link w:val="Style_34_ch"/>
    <w:uiPriority w:val="39"/>
    <w:pPr>
      <w:widowControl w:val="1"/>
      <w:spacing w:after="0" w:before="0" w:line="240" w:lineRule="auto"/>
      <w:ind w:firstLine="0" w:left="1600" w:right="0"/>
      <w:jc w:val="left"/>
    </w:pPr>
    <w:rPr>
      <w:rFonts w:ascii="XO Thames" w:hAnsi="XO Thames"/>
      <w:color w:val="000000"/>
      <w:spacing w:val="0"/>
      <w:sz w:val="28"/>
    </w:rPr>
  </w:style>
  <w:style w:styleId="Style_34_ch" w:type="character">
    <w:name w:val="toc 9"/>
    <w:link w:val="Style_34"/>
    <w:rPr>
      <w:rFonts w:ascii="XO Thames" w:hAnsi="XO Thames"/>
      <w:color w:val="000000"/>
      <w:spacing w:val="0"/>
      <w:sz w:val="28"/>
    </w:rPr>
  </w:style>
  <w:style w:styleId="Style_35" w:type="paragraph">
    <w:name w:val="Strong"/>
    <w:basedOn w:val="Style_24"/>
    <w:link w:val="Style_35_ch"/>
    <w:rPr>
      <w:b w:val="1"/>
    </w:rPr>
  </w:style>
  <w:style w:styleId="Style_35_ch" w:type="character">
    <w:name w:val="Strong"/>
    <w:basedOn w:val="Style_24_ch"/>
    <w:link w:val="Style_35"/>
    <w:rPr>
      <w:b w:val="1"/>
    </w:rPr>
  </w:style>
  <w:style w:styleId="Style_36" w:type="paragraph">
    <w:name w:val="toc 8"/>
    <w:next w:val="Style_1"/>
    <w:link w:val="Style_36_ch"/>
    <w:uiPriority w:val="39"/>
    <w:pPr>
      <w:widowControl w:val="1"/>
      <w:spacing w:after="0" w:before="0" w:line="240" w:lineRule="auto"/>
      <w:ind w:firstLine="0" w:left="1400" w:right="0"/>
      <w:jc w:val="left"/>
    </w:pPr>
    <w:rPr>
      <w:rFonts w:ascii="XO Thames" w:hAnsi="XO Thames"/>
      <w:color w:val="000000"/>
      <w:spacing w:val="0"/>
      <w:sz w:val="28"/>
    </w:rPr>
  </w:style>
  <w:style w:styleId="Style_36_ch" w:type="character">
    <w:name w:val="toc 8"/>
    <w:link w:val="Style_36"/>
    <w:rPr>
      <w:rFonts w:ascii="XO Thames" w:hAnsi="XO Thames"/>
      <w:color w:val="000000"/>
      <w:spacing w:val="0"/>
      <w:sz w:val="28"/>
    </w:rPr>
  </w:style>
  <w:style w:styleId="Style_37" w:type="paragraph">
    <w:name w:val="Contents 3"/>
    <w:link w:val="Style_37_ch"/>
    <w:rPr>
      <w:rFonts w:ascii="XO Thames" w:hAnsi="XO Thames"/>
      <w:sz w:val="28"/>
    </w:rPr>
  </w:style>
  <w:style w:styleId="Style_37_ch" w:type="character">
    <w:name w:val="Contents 3"/>
    <w:link w:val="Style_37"/>
    <w:rPr>
      <w:rFonts w:ascii="XO Thames" w:hAnsi="XO Thames"/>
      <w:sz w:val="28"/>
    </w:rPr>
  </w:style>
  <w:style w:styleId="Style_38" w:type="paragraph">
    <w:name w:val="Heading 11"/>
    <w:link w:val="Style_38_ch"/>
    <w:rPr>
      <w:rFonts w:ascii="XO Thames" w:hAnsi="XO Thames"/>
      <w:b w:val="1"/>
      <w:sz w:val="32"/>
    </w:rPr>
  </w:style>
  <w:style w:styleId="Style_38_ch" w:type="character">
    <w:name w:val="Heading 11"/>
    <w:link w:val="Style_38"/>
    <w:rPr>
      <w:rFonts w:ascii="XO Thames" w:hAnsi="XO Thames"/>
      <w:b w:val="1"/>
      <w:sz w:val="32"/>
    </w:rPr>
  </w:style>
  <w:style w:styleId="Style_39" w:type="paragraph">
    <w:name w:val="Contents 5"/>
    <w:link w:val="Style_39_ch"/>
    <w:rPr>
      <w:rFonts w:ascii="XO Thames" w:hAnsi="XO Thames"/>
      <w:sz w:val="28"/>
    </w:rPr>
  </w:style>
  <w:style w:styleId="Style_39_ch" w:type="character">
    <w:name w:val="Contents 5"/>
    <w:link w:val="Style_39"/>
    <w:rPr>
      <w:rFonts w:ascii="XO Thames" w:hAnsi="XO Thames"/>
      <w:sz w:val="28"/>
    </w:rPr>
  </w:style>
  <w:style w:styleId="Style_40" w:type="paragraph">
    <w:name w:val="Internet link"/>
    <w:link w:val="Style_40_ch"/>
    <w:pPr>
      <w:widowControl w:val="1"/>
      <w:spacing w:after="0" w:before="0" w:line="240" w:lineRule="auto"/>
      <w:ind w:firstLine="0" w:left="0" w:right="0"/>
      <w:jc w:val="left"/>
    </w:pPr>
    <w:rPr>
      <w:rFonts w:ascii="Calibri" w:hAnsi="Calibri"/>
      <w:color w:val="0000FF"/>
      <w:spacing w:val="0"/>
      <w:sz w:val="20"/>
      <w:u w:val="single"/>
    </w:rPr>
  </w:style>
  <w:style w:styleId="Style_40_ch" w:type="character">
    <w:name w:val="Internet link"/>
    <w:link w:val="Style_40"/>
    <w:rPr>
      <w:rFonts w:ascii="Calibri" w:hAnsi="Calibri"/>
      <w:color w:val="0000FF"/>
      <w:spacing w:val="0"/>
      <w:sz w:val="20"/>
      <w:u w:val="single"/>
    </w:rPr>
  </w:style>
  <w:style w:styleId="Style_41" w:type="paragraph">
    <w:name w:val="Указатель"/>
    <w:basedOn w:val="Style_1"/>
    <w:link w:val="Style_41_ch"/>
  </w:style>
  <w:style w:styleId="Style_41_ch" w:type="character">
    <w:name w:val="Указатель"/>
    <w:basedOn w:val="Style_1_ch"/>
    <w:link w:val="Style_41"/>
  </w:style>
  <w:style w:styleId="Style_42" w:type="paragraph">
    <w:name w:val="toc 5"/>
    <w:next w:val="Style_1"/>
    <w:link w:val="Style_42_ch"/>
    <w:uiPriority w:val="39"/>
    <w:pPr>
      <w:widowControl w:val="1"/>
      <w:spacing w:after="0" w:before="0" w:line="240" w:lineRule="auto"/>
      <w:ind w:firstLine="0" w:left="800" w:right="0"/>
      <w:jc w:val="left"/>
    </w:pPr>
    <w:rPr>
      <w:rFonts w:ascii="XO Thames" w:hAnsi="XO Thames"/>
      <w:color w:val="000000"/>
      <w:spacing w:val="0"/>
      <w:sz w:val="28"/>
    </w:rPr>
  </w:style>
  <w:style w:styleId="Style_42_ch" w:type="character">
    <w:name w:val="toc 5"/>
    <w:link w:val="Style_42"/>
    <w:rPr>
      <w:rFonts w:ascii="XO Thames" w:hAnsi="XO Thames"/>
      <w:color w:val="000000"/>
      <w:spacing w:val="0"/>
      <w:sz w:val="28"/>
    </w:rPr>
  </w:style>
  <w:style w:styleId="Style_24" w:type="paragraph">
    <w:name w:val="Default Paragraph Font1"/>
    <w:link w:val="Style_24_ch"/>
    <w:pPr>
      <w:widowControl w:val="1"/>
      <w:spacing w:after="0" w:before="0" w:line="240" w:lineRule="auto"/>
      <w:ind w:firstLine="0" w:left="0" w:right="0"/>
      <w:jc w:val="left"/>
    </w:pPr>
    <w:rPr>
      <w:rFonts w:ascii="Calibri" w:hAnsi="Calibri"/>
      <w:color w:val="000000"/>
      <w:spacing w:val="0"/>
      <w:sz w:val="20"/>
    </w:rPr>
  </w:style>
  <w:style w:styleId="Style_24_ch" w:type="character">
    <w:name w:val="Default Paragraph Font1"/>
    <w:link w:val="Style_24"/>
    <w:rPr>
      <w:rFonts w:ascii="Calibri" w:hAnsi="Calibri"/>
      <w:color w:val="000000"/>
      <w:spacing w:val="0"/>
      <w:sz w:val="20"/>
    </w:rPr>
  </w:style>
  <w:style w:styleId="Style_43" w:type="paragraph">
    <w:name w:val="Contents 8"/>
    <w:link w:val="Style_43_ch"/>
    <w:rPr>
      <w:rFonts w:ascii="XO Thames" w:hAnsi="XO Thames"/>
      <w:sz w:val="28"/>
    </w:rPr>
  </w:style>
  <w:style w:styleId="Style_43_ch" w:type="character">
    <w:name w:val="Contents 8"/>
    <w:link w:val="Style_43"/>
    <w:rPr>
      <w:rFonts w:ascii="XO Thames" w:hAnsi="XO Thames"/>
      <w:sz w:val="28"/>
    </w:rPr>
  </w:style>
  <w:style w:styleId="Style_44" w:type="paragraph">
    <w:name w:val="Heading 21"/>
    <w:link w:val="Style_44_ch"/>
    <w:rPr>
      <w:rFonts w:ascii="XO Thames" w:hAnsi="XO Thames"/>
      <w:b w:val="1"/>
      <w:sz w:val="28"/>
    </w:rPr>
  </w:style>
  <w:style w:styleId="Style_44_ch" w:type="character">
    <w:name w:val="Heading 21"/>
    <w:link w:val="Style_44"/>
    <w:rPr>
      <w:rFonts w:ascii="XO Thames" w:hAnsi="XO Thames"/>
      <w:b w:val="1"/>
      <w:sz w:val="28"/>
    </w:rPr>
  </w:style>
  <w:style w:styleId="Style_45" w:type="paragraph">
    <w:name w:val="Subtitle"/>
    <w:next w:val="Style_1"/>
    <w:link w:val="Style_45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45_ch" w:type="character">
    <w:name w:val="Subtitle"/>
    <w:link w:val="Style_45"/>
    <w:rPr>
      <w:rFonts w:ascii="XO Thames" w:hAnsi="XO Thames"/>
      <w:i w:val="1"/>
      <w:color w:val="000000"/>
      <w:spacing w:val="0"/>
      <w:sz w:val="24"/>
    </w:rPr>
  </w:style>
  <w:style w:styleId="Style_46" w:type="paragraph">
    <w:name w:val="Heading 51"/>
    <w:link w:val="Style_46_ch"/>
    <w:rPr>
      <w:rFonts w:ascii="XO Thames" w:hAnsi="XO Thames"/>
      <w:b w:val="1"/>
      <w:sz w:val="22"/>
    </w:rPr>
  </w:style>
  <w:style w:styleId="Style_46_ch" w:type="character">
    <w:name w:val="Heading 51"/>
    <w:link w:val="Style_46"/>
    <w:rPr>
      <w:rFonts w:ascii="XO Thames" w:hAnsi="XO Thames"/>
      <w:b w:val="1"/>
      <w:sz w:val="22"/>
    </w:rPr>
  </w:style>
  <w:style w:styleId="Style_47" w:type="paragraph">
    <w:name w:val="Title1"/>
    <w:link w:val="Style_47_ch"/>
    <w:rPr>
      <w:rFonts w:ascii="XO Thames" w:hAnsi="XO Thames"/>
      <w:b w:val="1"/>
      <w:caps w:val="1"/>
      <w:sz w:val="40"/>
    </w:rPr>
  </w:style>
  <w:style w:styleId="Style_47_ch" w:type="character">
    <w:name w:val="Title1"/>
    <w:link w:val="Style_47"/>
    <w:rPr>
      <w:rFonts w:ascii="XO Thames" w:hAnsi="XO Thames"/>
      <w:b w:val="1"/>
      <w:caps w:val="1"/>
      <w:sz w:val="40"/>
    </w:rPr>
  </w:style>
  <w:style w:styleId="Style_48" w:type="paragraph">
    <w:name w:val="Title"/>
    <w:next w:val="Style_1"/>
    <w:link w:val="Style_48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48_ch" w:type="character">
    <w:name w:val="Title"/>
    <w:link w:val="Style_48"/>
    <w:rPr>
      <w:rFonts w:ascii="XO Thames" w:hAnsi="XO Thames"/>
      <w:b w:val="1"/>
      <w:caps w:val="1"/>
      <w:color w:val="000000"/>
      <w:spacing w:val="0"/>
      <w:sz w:val="40"/>
    </w:rPr>
  </w:style>
  <w:style w:styleId="Style_49" w:type="paragraph">
    <w:name w:val="heading 4"/>
    <w:next w:val="Style_1"/>
    <w:link w:val="Style_49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49_ch" w:type="character">
    <w:name w:val="heading 4"/>
    <w:link w:val="Style_49"/>
    <w:rPr>
      <w:rFonts w:ascii="XO Thames" w:hAnsi="XO Thames"/>
      <w:b w:val="1"/>
      <w:color w:val="000000"/>
      <w:spacing w:val="0"/>
      <w:sz w:val="24"/>
    </w:rPr>
  </w:style>
  <w:style w:styleId="Style_50" w:type="paragraph">
    <w:name w:val="Caption"/>
    <w:basedOn w:val="Style_1"/>
    <w:link w:val="Style_50_ch"/>
    <w:pPr>
      <w:widowControl w:val="0"/>
      <w:spacing w:after="120" w:before="120"/>
      <w:ind/>
    </w:pPr>
    <w:rPr>
      <w:i w:val="1"/>
      <w:sz w:val="24"/>
    </w:rPr>
  </w:style>
  <w:style w:styleId="Style_50_ch" w:type="character">
    <w:name w:val="Caption"/>
    <w:basedOn w:val="Style_1_ch"/>
    <w:link w:val="Style_50"/>
    <w:rPr>
      <w:i w:val="1"/>
      <w:sz w:val="24"/>
    </w:rPr>
  </w:style>
  <w:style w:styleId="Style_51" w:type="paragraph">
    <w:name w:val="heading 2"/>
    <w:next w:val="Style_1"/>
    <w:link w:val="Style_51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51_ch" w:type="character">
    <w:name w:val="heading 2"/>
    <w:link w:val="Style_51"/>
    <w:rPr>
      <w:rFonts w:ascii="XO Thames" w:hAnsi="XO Thames"/>
      <w:b w:val="1"/>
      <w:color w:val="000000"/>
      <w:spacing w:val="0"/>
      <w:sz w:val="28"/>
    </w:rPr>
  </w:style>
  <w:style w:styleId="Style_52" w:type="paragraph">
    <w:name w:val="Contents 1"/>
    <w:link w:val="Style_52_ch"/>
    <w:rPr>
      <w:rFonts w:ascii="XO Thames" w:hAnsi="XO Thames"/>
      <w:b w:val="1"/>
      <w:sz w:val="28"/>
    </w:rPr>
  </w:style>
  <w:style w:styleId="Style_52_ch" w:type="character">
    <w:name w:val="Contents 1"/>
    <w:link w:val="Style_52"/>
    <w:rPr>
      <w:rFonts w:ascii="XO Thames" w:hAnsi="XO Thames"/>
      <w:b w:val="1"/>
      <w:sz w:val="28"/>
    </w:rPr>
  </w:style>
  <w:style w:styleId="Style_53" w:type="paragraph">
    <w:name w:val="Subtitle1"/>
    <w:link w:val="Style_53_ch"/>
    <w:rPr>
      <w:rFonts w:ascii="XO Thames" w:hAnsi="XO Thames"/>
      <w:i w:val="1"/>
      <w:sz w:val="24"/>
    </w:rPr>
  </w:style>
  <w:style w:styleId="Style_53_ch" w:type="character">
    <w:name w:val="Subtitle1"/>
    <w:link w:val="Style_53"/>
    <w:rPr>
      <w:rFonts w:ascii="XO Thames" w:hAnsi="XO Thames"/>
      <w:i w:val="1"/>
      <w:sz w:val="24"/>
    </w:rPr>
  </w:style>
  <w:style w:styleId="Style_2" w:type="paragraph">
    <w:name w:val="List Paragraph1"/>
    <w:basedOn w:val="Style_1"/>
    <w:link w:val="Style_2_ch"/>
    <w:pPr>
      <w:widowControl w:val="0"/>
      <w:spacing w:after="200" w:before="0"/>
      <w:ind w:firstLine="0" w:left="720"/>
      <w:contextualSpacing w:val="1"/>
    </w:pPr>
  </w:style>
  <w:style w:styleId="Style_2_ch" w:type="character">
    <w:name w:val="List Paragraph1"/>
    <w:basedOn w:val="Style_1_ch"/>
    <w:link w:val="Style_2"/>
  </w:style>
  <w:style w:styleId="Style_3" w:type="table">
    <w:name w:val="Table Grid"/>
    <w:basedOn w:val="Style_5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2026-05-28T04:38:22Z</dcterms:created>
  <dcterms:modified xsi:type="dcterms:W3CDTF">2026-05-28T05:11:21Z</dcterms:modified>
</cp:coreProperties>
</file>