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863" w:rsidRPr="00BD3863" w:rsidRDefault="00BD3863" w:rsidP="00BD3863">
      <w:pPr>
        <w:spacing w:after="0"/>
        <w:jc w:val="right"/>
        <w:rPr>
          <w:rFonts w:ascii="Times New Roman" w:hAnsi="Times New Roman"/>
          <w:b/>
          <w:bCs/>
          <w:sz w:val="21"/>
          <w:szCs w:val="21"/>
          <w:u w:val="single"/>
        </w:rPr>
      </w:pPr>
      <w:r w:rsidRPr="00BD3863">
        <w:rPr>
          <w:rFonts w:ascii="Times New Roman" w:hAnsi="Times New Roman"/>
          <w:b/>
          <w:bCs/>
          <w:sz w:val="21"/>
          <w:szCs w:val="21"/>
          <w:u w:val="single"/>
        </w:rPr>
        <w:t>ПРИЛОЖЕНИЕ №1 К ТЕХНИЧЕСКОМУ ЗАДАНИЮ</w:t>
      </w:r>
    </w:p>
    <w:p w:rsidR="00BD3863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FA6D9D" w:rsidRPr="00BD3863" w:rsidRDefault="00FA6D9D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 xml:space="preserve">РАЗДЕЛ </w:t>
      </w:r>
      <w:r w:rsidR="00BD3863" w:rsidRPr="00BD3863">
        <w:rPr>
          <w:rFonts w:ascii="Times New Roman" w:hAnsi="Times New Roman"/>
          <w:b/>
          <w:bCs/>
          <w:sz w:val="21"/>
          <w:szCs w:val="21"/>
        </w:rPr>
        <w:t>1</w:t>
      </w:r>
      <w:r w:rsidRPr="00BD3863">
        <w:rPr>
          <w:rFonts w:ascii="Times New Roman" w:hAnsi="Times New Roman"/>
          <w:b/>
          <w:bCs/>
          <w:sz w:val="21"/>
          <w:szCs w:val="21"/>
        </w:rPr>
        <w:t>. ЭТАП ПЛАНИРОВАНИЯ ЗАКУПОК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1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.1 Подготовка плана-графика</w:t>
      </w:r>
    </w:p>
    <w:p w:rsidR="00FA6D9D" w:rsidRPr="00BD3863" w:rsidRDefault="00FA6D9D" w:rsidP="00BD3863">
      <w:pPr>
        <w:numPr>
          <w:ilvl w:val="0"/>
          <w:numId w:val="1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Формирование и актуализация плана-графика в ЕИС</w:t>
      </w:r>
    </w:p>
    <w:p w:rsidR="00FA6D9D" w:rsidRPr="00BD3863" w:rsidRDefault="00FA6D9D" w:rsidP="00BD3863">
      <w:pPr>
        <w:numPr>
          <w:ilvl w:val="0"/>
          <w:numId w:val="1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Внесение изменений в план-график с соблюдением сроков публикации</w:t>
      </w:r>
    </w:p>
    <w:p w:rsidR="00FA6D9D" w:rsidRPr="00BD3863" w:rsidRDefault="00FA6D9D" w:rsidP="00BD3863">
      <w:pPr>
        <w:numPr>
          <w:ilvl w:val="0"/>
          <w:numId w:val="1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Контроль соответствия плана-графика доведённым лимитам бюджетных обязательств</w:t>
      </w:r>
    </w:p>
    <w:p w:rsidR="00FA6D9D" w:rsidRPr="00BD3863" w:rsidRDefault="00FA6D9D" w:rsidP="00BD3863">
      <w:pPr>
        <w:numPr>
          <w:ilvl w:val="0"/>
          <w:numId w:val="1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Мониторинг изменений КБКО (кодов бюджетной классификации)</w:t>
      </w:r>
    </w:p>
    <w:p w:rsidR="00FA6D9D" w:rsidRPr="00BD3863" w:rsidRDefault="00FA6D9D" w:rsidP="00BD3863">
      <w:pPr>
        <w:numPr>
          <w:ilvl w:val="0"/>
          <w:numId w:val="1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Уведомление заказчика о критических сроках публикации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1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 xml:space="preserve">.2 Обоснование закупок 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1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.2.1 Обоснование начальной максимальной цены контракта (НМЦК)</w:t>
      </w:r>
    </w:p>
    <w:p w:rsidR="00FA6D9D" w:rsidRPr="00BD3863" w:rsidRDefault="00FA6D9D" w:rsidP="00BD3863">
      <w:pPr>
        <w:numPr>
          <w:ilvl w:val="0"/>
          <w:numId w:val="2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Метод сопоставимых рыночных цен (запрос КП у не менее 3 поставщиков, анализ ответов)</w:t>
      </w:r>
    </w:p>
    <w:p w:rsidR="00FA6D9D" w:rsidRPr="00BD3863" w:rsidRDefault="00FA6D9D" w:rsidP="00BD3863">
      <w:pPr>
        <w:numPr>
          <w:ilvl w:val="0"/>
          <w:numId w:val="2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Тарифный метод (при регулируемых ценах)</w:t>
      </w:r>
    </w:p>
    <w:p w:rsidR="00FA6D9D" w:rsidRPr="00BD3863" w:rsidRDefault="00FA6D9D" w:rsidP="00BD3863">
      <w:pPr>
        <w:numPr>
          <w:ilvl w:val="0"/>
          <w:numId w:val="2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Проектно-сметный метод (строительство, реконструкция, капремонт)</w:t>
      </w:r>
    </w:p>
    <w:p w:rsidR="00FA6D9D" w:rsidRPr="00BD3863" w:rsidRDefault="00FA6D9D" w:rsidP="00BD3863">
      <w:pPr>
        <w:numPr>
          <w:ilvl w:val="0"/>
          <w:numId w:val="2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Нормативный метод (при наличии нормативов цен)</w:t>
      </w:r>
    </w:p>
    <w:p w:rsidR="00FA6D9D" w:rsidRPr="00BD3863" w:rsidRDefault="00FA6D9D" w:rsidP="00BD3863">
      <w:pPr>
        <w:numPr>
          <w:ilvl w:val="0"/>
          <w:numId w:val="2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Затратный метод (как резервный)</w:t>
      </w:r>
    </w:p>
    <w:p w:rsidR="00FA6D9D" w:rsidRPr="00BD3863" w:rsidRDefault="00FA6D9D" w:rsidP="00BD3863">
      <w:pPr>
        <w:numPr>
          <w:ilvl w:val="0"/>
          <w:numId w:val="2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 xml:space="preserve">Мониторинг рыночных цен через </w:t>
      </w:r>
      <w:proofErr w:type="spellStart"/>
      <w:r w:rsidRPr="00BD3863">
        <w:rPr>
          <w:rFonts w:ascii="Times New Roman" w:hAnsi="Times New Roman"/>
          <w:sz w:val="21"/>
          <w:szCs w:val="21"/>
        </w:rPr>
        <w:t>агрегаторы</w:t>
      </w:r>
      <w:proofErr w:type="spellEnd"/>
      <w:r w:rsidRPr="00BD3863">
        <w:rPr>
          <w:rFonts w:ascii="Times New Roman" w:hAnsi="Times New Roman"/>
          <w:sz w:val="21"/>
          <w:szCs w:val="21"/>
        </w:rPr>
        <w:t xml:space="preserve"> (ГИСП, </w:t>
      </w:r>
      <w:proofErr w:type="spellStart"/>
      <w:r w:rsidRPr="00BD3863">
        <w:rPr>
          <w:rFonts w:ascii="Times New Roman" w:hAnsi="Times New Roman"/>
          <w:sz w:val="21"/>
          <w:szCs w:val="21"/>
        </w:rPr>
        <w:t>Rusprofile</w:t>
      </w:r>
      <w:proofErr w:type="spellEnd"/>
      <w:r w:rsidRPr="00BD3863">
        <w:rPr>
          <w:rFonts w:ascii="Times New Roman" w:hAnsi="Times New Roman"/>
          <w:sz w:val="21"/>
          <w:szCs w:val="21"/>
        </w:rPr>
        <w:t>, торговые площадки)</w:t>
      </w:r>
    </w:p>
    <w:p w:rsidR="00FA6D9D" w:rsidRPr="00BD3863" w:rsidRDefault="00FA6D9D" w:rsidP="00BD3863">
      <w:pPr>
        <w:numPr>
          <w:ilvl w:val="0"/>
          <w:numId w:val="2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Расчёт и документальное оформление обоснования с приложением всех КП и источников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1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.2.2 Обоснование способа закупки</w:t>
      </w:r>
    </w:p>
    <w:p w:rsidR="00FA6D9D" w:rsidRPr="00BD3863" w:rsidRDefault="00FA6D9D" w:rsidP="00BD3863">
      <w:pPr>
        <w:numPr>
          <w:ilvl w:val="0"/>
          <w:numId w:val="3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Анализ оснований для проведения закупки у единственного поставщика (ст. 93 44-ФЗ)</w:t>
      </w:r>
    </w:p>
    <w:p w:rsidR="00FA6D9D" w:rsidRPr="00BD3863" w:rsidRDefault="00FA6D9D" w:rsidP="00BD3863">
      <w:pPr>
        <w:numPr>
          <w:ilvl w:val="0"/>
          <w:numId w:val="3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Подготовка обоснований для неконкурентных закупок</w:t>
      </w:r>
    </w:p>
    <w:p w:rsidR="00FA6D9D" w:rsidRPr="00BD3863" w:rsidRDefault="00FA6D9D" w:rsidP="00BD3863">
      <w:pPr>
        <w:numPr>
          <w:ilvl w:val="0"/>
          <w:numId w:val="3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Расчёт годового объёма «малых» закупок (п.4, п.5 ч.1 ст.93)</w:t>
      </w:r>
    </w:p>
    <w:p w:rsidR="00FA6D9D" w:rsidRPr="00BD3863" w:rsidRDefault="00FA6D9D" w:rsidP="00BD3863">
      <w:pPr>
        <w:numPr>
          <w:ilvl w:val="0"/>
          <w:numId w:val="3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Обоснование выбора конкурентного способа (электронный аукцион, конкурс, запрос котировок)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1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.2.3 Нормирование закупок</w:t>
      </w:r>
    </w:p>
    <w:p w:rsidR="00FA6D9D" w:rsidRPr="00BD3863" w:rsidRDefault="00FA6D9D" w:rsidP="00BD3863">
      <w:pPr>
        <w:numPr>
          <w:ilvl w:val="0"/>
          <w:numId w:val="4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Проверка соответствия предмета закупки нормативам, установленным правовыми актами заказчика</w:t>
      </w:r>
    </w:p>
    <w:p w:rsidR="00FA6D9D" w:rsidRPr="00BD3863" w:rsidRDefault="00FA6D9D" w:rsidP="00BD3863">
      <w:pPr>
        <w:numPr>
          <w:ilvl w:val="0"/>
          <w:numId w:val="4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Оценка необходимости закупки с точки зрения требований к характеристикам и количеству товаров/услуг</w:t>
      </w:r>
    </w:p>
    <w:p w:rsidR="00FA6D9D" w:rsidRPr="00BD3863" w:rsidRDefault="00815ACA" w:rsidP="00BD3863">
      <w:pPr>
        <w:spacing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pict>
          <v:rect id="_x0000_i1025" style="width:0;height:0" o:hralign="center" o:hrstd="t" o:hr="t" fillcolor="#a0a0a0" stroked="f"/>
        </w:pict>
      </w:r>
    </w:p>
    <w:p w:rsidR="00FA6D9D" w:rsidRPr="00BD3863" w:rsidRDefault="00FA6D9D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 xml:space="preserve">РАЗДЕЛ </w:t>
      </w:r>
      <w:r w:rsidR="00BD3863" w:rsidRPr="00BD3863">
        <w:rPr>
          <w:rFonts w:ascii="Times New Roman" w:hAnsi="Times New Roman"/>
          <w:b/>
          <w:bCs/>
          <w:sz w:val="21"/>
          <w:szCs w:val="21"/>
        </w:rPr>
        <w:t>2</w:t>
      </w:r>
      <w:r w:rsidRPr="00BD3863">
        <w:rPr>
          <w:rFonts w:ascii="Times New Roman" w:hAnsi="Times New Roman"/>
          <w:b/>
          <w:bCs/>
          <w:sz w:val="21"/>
          <w:szCs w:val="21"/>
        </w:rPr>
        <w:t>. ПОДГОТОВКА ДОКУМЕНТАЦИИ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2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.1 Составление технического задания</w:t>
      </w:r>
    </w:p>
    <w:p w:rsidR="00FA6D9D" w:rsidRPr="00BD3863" w:rsidRDefault="00FA6D9D" w:rsidP="00BD3863">
      <w:pPr>
        <w:numPr>
          <w:ilvl w:val="0"/>
          <w:numId w:val="5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Оценка ТЗ на товары, работы, услуги с учётом специфики учреждения</w:t>
      </w:r>
    </w:p>
    <w:p w:rsidR="00FA6D9D" w:rsidRPr="00BD3863" w:rsidRDefault="00FA6D9D" w:rsidP="00BD3863">
      <w:pPr>
        <w:numPr>
          <w:ilvl w:val="0"/>
          <w:numId w:val="5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Оценка требований к качеству, функциональным характеристикам, безопасности</w:t>
      </w:r>
    </w:p>
    <w:p w:rsidR="00FA6D9D" w:rsidRPr="00BD3863" w:rsidRDefault="00FA6D9D" w:rsidP="00BD3863">
      <w:pPr>
        <w:numPr>
          <w:ilvl w:val="0"/>
          <w:numId w:val="5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Составление технических спецификаций с указанием эквивалентных параметров</w:t>
      </w:r>
    </w:p>
    <w:p w:rsidR="00FA6D9D" w:rsidRPr="00BD3863" w:rsidRDefault="00FA6D9D" w:rsidP="00BD3863">
      <w:pPr>
        <w:numPr>
          <w:ilvl w:val="0"/>
          <w:numId w:val="5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Формирование перечня документов, подтверждающих соответствие требованиям</w:t>
      </w:r>
    </w:p>
    <w:p w:rsidR="00FA6D9D" w:rsidRPr="00BD3863" w:rsidRDefault="00FA6D9D" w:rsidP="00BD3863">
      <w:pPr>
        <w:numPr>
          <w:ilvl w:val="0"/>
          <w:numId w:val="5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Описание порядка и сроков поставки/выполнения работ/оказания услуг</w:t>
      </w:r>
    </w:p>
    <w:p w:rsidR="00FA6D9D" w:rsidRPr="00BD3863" w:rsidRDefault="00FA6D9D" w:rsidP="00BD3863">
      <w:pPr>
        <w:numPr>
          <w:ilvl w:val="0"/>
          <w:numId w:val="5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Разработка ТЗ с использованием каталога товаров, работ, услуг (КТРУ)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2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.2 Подготовка извещения о закупке</w:t>
      </w:r>
    </w:p>
    <w:p w:rsidR="00FA6D9D" w:rsidRPr="00BD3863" w:rsidRDefault="00FA6D9D" w:rsidP="00BD3863">
      <w:pPr>
        <w:numPr>
          <w:ilvl w:val="0"/>
          <w:numId w:val="6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Формирование полного пакета закупочной документации (извещение, проект контракта, ТЗ, обоснование НМЦК)</w:t>
      </w:r>
    </w:p>
    <w:p w:rsidR="00FA6D9D" w:rsidRPr="00BD3863" w:rsidRDefault="00FA6D9D" w:rsidP="00BD3863">
      <w:pPr>
        <w:numPr>
          <w:ilvl w:val="0"/>
          <w:numId w:val="6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Публикация извещения в ЕИС в установленные сроки</w:t>
      </w:r>
    </w:p>
    <w:p w:rsidR="00FA6D9D" w:rsidRPr="00BD3863" w:rsidRDefault="00FA6D9D" w:rsidP="00BD3863">
      <w:pPr>
        <w:numPr>
          <w:ilvl w:val="0"/>
          <w:numId w:val="6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Формирование требований к участникам (ч.1, ч.1.1, ч.2 ст.31 44-ФЗ)</w:t>
      </w:r>
    </w:p>
    <w:p w:rsidR="00FA6D9D" w:rsidRPr="00BD3863" w:rsidRDefault="00FA6D9D" w:rsidP="00BD3863">
      <w:pPr>
        <w:numPr>
          <w:ilvl w:val="0"/>
          <w:numId w:val="6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Установление требований к обеспечению заявки и исполнения контракта</w:t>
      </w:r>
    </w:p>
    <w:p w:rsidR="00FA6D9D" w:rsidRPr="00BD3863" w:rsidRDefault="00FA6D9D" w:rsidP="00BD3863">
      <w:pPr>
        <w:numPr>
          <w:ilvl w:val="0"/>
          <w:numId w:val="6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Включение антидемпинговых мер при необходимости</w:t>
      </w:r>
    </w:p>
    <w:p w:rsidR="00FA6D9D" w:rsidRPr="00BD3863" w:rsidRDefault="00FA6D9D" w:rsidP="00BD3863">
      <w:pPr>
        <w:numPr>
          <w:ilvl w:val="0"/>
          <w:numId w:val="6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Подготовка документации на закупку у субъектов МСП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2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.3 Проект контракта</w:t>
      </w:r>
    </w:p>
    <w:p w:rsidR="00FA6D9D" w:rsidRPr="00BD3863" w:rsidRDefault="00FA6D9D" w:rsidP="00BD3863">
      <w:pPr>
        <w:numPr>
          <w:ilvl w:val="0"/>
          <w:numId w:val="7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Разработка проекта контракта с учётом всех обязательных условий (ст. 34 44-ФЗ)</w:t>
      </w:r>
    </w:p>
    <w:p w:rsidR="00FA6D9D" w:rsidRPr="00BD3863" w:rsidRDefault="00FA6D9D" w:rsidP="00BD3863">
      <w:pPr>
        <w:numPr>
          <w:ilvl w:val="0"/>
          <w:numId w:val="7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Включение условий об ответственности сторон (неустойки, штрафы по ПП РФ № 1042)</w:t>
      </w:r>
    </w:p>
    <w:p w:rsidR="00FA6D9D" w:rsidRPr="00BD3863" w:rsidRDefault="00FA6D9D" w:rsidP="00BD3863">
      <w:pPr>
        <w:numPr>
          <w:ilvl w:val="0"/>
          <w:numId w:val="7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Формирование условий об изменении цены и объёма (ст. 95 44-ФЗ)</w:t>
      </w:r>
    </w:p>
    <w:p w:rsidR="00FA6D9D" w:rsidRPr="00BD3863" w:rsidRDefault="00FA6D9D" w:rsidP="00BD3863">
      <w:pPr>
        <w:numPr>
          <w:ilvl w:val="0"/>
          <w:numId w:val="7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Включение условий о привлечении субподрядчиков из числа СМП</w:t>
      </w:r>
    </w:p>
    <w:p w:rsidR="00FA6D9D" w:rsidRPr="00BD3863" w:rsidRDefault="00FA6D9D" w:rsidP="00BD3863">
      <w:pPr>
        <w:numPr>
          <w:ilvl w:val="0"/>
          <w:numId w:val="7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Учёт отраслевой специфики (медицина, питание, строительство, IT)</w:t>
      </w:r>
    </w:p>
    <w:p w:rsidR="00FA6D9D" w:rsidRPr="00BD3863" w:rsidRDefault="00FA6D9D" w:rsidP="00BD3863">
      <w:pPr>
        <w:numPr>
          <w:ilvl w:val="0"/>
          <w:numId w:val="7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Включение условий об оплате с учётом казначейского сопровождения (при необходимости)</w:t>
      </w:r>
    </w:p>
    <w:p w:rsidR="00FA6D9D" w:rsidRPr="00BD3863" w:rsidRDefault="00FA6D9D" w:rsidP="00BD3863">
      <w:pPr>
        <w:numPr>
          <w:ilvl w:val="0"/>
          <w:numId w:val="7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Подготовка типовых контрактов и типовых условий в соответствии с реестром Минфина</w:t>
      </w:r>
    </w:p>
    <w:p w:rsidR="00FA6D9D" w:rsidRPr="00BD3863" w:rsidRDefault="00815ACA" w:rsidP="00BD3863">
      <w:pPr>
        <w:spacing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pict>
          <v:rect id="_x0000_i1026" style="width:0;height:0" o:hralign="center" o:hrstd="t" o:hr="t" fillcolor="#a0a0a0" stroked="f"/>
        </w:pict>
      </w:r>
    </w:p>
    <w:p w:rsidR="00FA6D9D" w:rsidRPr="00BD3863" w:rsidRDefault="00FA6D9D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 xml:space="preserve">РАЗДЕЛ </w:t>
      </w:r>
      <w:r w:rsidR="00BD3863" w:rsidRPr="00BD3863">
        <w:rPr>
          <w:rFonts w:ascii="Times New Roman" w:hAnsi="Times New Roman"/>
          <w:b/>
          <w:bCs/>
          <w:sz w:val="21"/>
          <w:szCs w:val="21"/>
        </w:rPr>
        <w:t>3</w:t>
      </w:r>
      <w:r w:rsidRPr="00BD3863">
        <w:rPr>
          <w:rFonts w:ascii="Times New Roman" w:hAnsi="Times New Roman"/>
          <w:b/>
          <w:bCs/>
          <w:sz w:val="21"/>
          <w:szCs w:val="21"/>
        </w:rPr>
        <w:t>. РАБОТА В ЕИС И НА ЭЛЕКТРОННЫХ ПЛОЩАДКАХ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3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.1 Размещение и сопровождение процедур в ЕИС</w:t>
      </w:r>
    </w:p>
    <w:p w:rsidR="00FA6D9D" w:rsidRPr="00BD3863" w:rsidRDefault="00FA6D9D" w:rsidP="00BD3863">
      <w:pPr>
        <w:numPr>
          <w:ilvl w:val="0"/>
          <w:numId w:val="8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Регистрация и актуализация данных заказчика в ЕИС</w:t>
      </w:r>
    </w:p>
    <w:p w:rsidR="00FA6D9D" w:rsidRPr="00BD3863" w:rsidRDefault="00FA6D9D" w:rsidP="00BD3863">
      <w:pPr>
        <w:numPr>
          <w:ilvl w:val="0"/>
          <w:numId w:val="8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Публикация плана-графика, извещений, документации, разъяснений</w:t>
      </w:r>
    </w:p>
    <w:p w:rsidR="00FA6D9D" w:rsidRPr="00BD3863" w:rsidRDefault="00FA6D9D" w:rsidP="00BD3863">
      <w:pPr>
        <w:numPr>
          <w:ilvl w:val="0"/>
          <w:numId w:val="8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Мониторинг сроков публикации всех документов</w:t>
      </w:r>
    </w:p>
    <w:p w:rsidR="00FA6D9D" w:rsidRPr="00BD3863" w:rsidRDefault="00FA6D9D" w:rsidP="00BD3863">
      <w:pPr>
        <w:numPr>
          <w:ilvl w:val="0"/>
          <w:numId w:val="8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Работа с функционалом ЕРУЗ (единый реестр участников закупок)</w:t>
      </w:r>
    </w:p>
    <w:p w:rsidR="00FA6D9D" w:rsidRPr="00BD3863" w:rsidRDefault="00FA6D9D" w:rsidP="00BD3863">
      <w:pPr>
        <w:numPr>
          <w:ilvl w:val="0"/>
          <w:numId w:val="8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Подача запросов на разъяснения от имени заказчика (при необходимости)</w:t>
      </w:r>
    </w:p>
    <w:p w:rsidR="00FA6D9D" w:rsidRPr="00BD3863" w:rsidRDefault="00FA6D9D" w:rsidP="00BD3863">
      <w:pPr>
        <w:numPr>
          <w:ilvl w:val="0"/>
          <w:numId w:val="8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lastRenderedPageBreak/>
        <w:t>Публикация протоколов на всех этапах процедуры</w:t>
      </w:r>
    </w:p>
    <w:p w:rsidR="00FA6D9D" w:rsidRPr="00BD3863" w:rsidRDefault="00FA6D9D" w:rsidP="00BD3863">
      <w:pPr>
        <w:numPr>
          <w:ilvl w:val="0"/>
          <w:numId w:val="8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Внесение изменений в извещение и документацию с соблюдением сроков</w:t>
      </w:r>
    </w:p>
    <w:p w:rsidR="00FA6D9D" w:rsidRPr="00BD3863" w:rsidRDefault="00FA6D9D" w:rsidP="00BD3863">
      <w:pPr>
        <w:numPr>
          <w:ilvl w:val="0"/>
          <w:numId w:val="8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Отмена закупки при наличии законных оснований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3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.2 Работа с электронными торговыми площадками (ЭТП)</w:t>
      </w:r>
    </w:p>
    <w:p w:rsidR="00FA6D9D" w:rsidRPr="00BD3863" w:rsidRDefault="00FA6D9D" w:rsidP="00BD3863">
      <w:pPr>
        <w:numPr>
          <w:ilvl w:val="0"/>
          <w:numId w:val="9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 xml:space="preserve">Взаимодействие со всеми федеральными ЭТП (Сбербанк-АСТ, РТС-тендер, ЕЭТП, ТЭК-Торг, НЭП, </w:t>
      </w:r>
      <w:proofErr w:type="spellStart"/>
      <w:r w:rsidRPr="00BD3863">
        <w:rPr>
          <w:rFonts w:ascii="Times New Roman" w:hAnsi="Times New Roman"/>
          <w:sz w:val="21"/>
          <w:szCs w:val="21"/>
        </w:rPr>
        <w:t>ЗаказРФ</w:t>
      </w:r>
      <w:proofErr w:type="spellEnd"/>
      <w:r w:rsidRPr="00BD3863">
        <w:rPr>
          <w:rFonts w:ascii="Times New Roman" w:hAnsi="Times New Roman"/>
          <w:sz w:val="21"/>
          <w:szCs w:val="21"/>
        </w:rPr>
        <w:t>, АГЗ РТ)</w:t>
      </w:r>
    </w:p>
    <w:p w:rsidR="00FA6D9D" w:rsidRPr="00BD3863" w:rsidRDefault="00FA6D9D" w:rsidP="00BD3863">
      <w:pPr>
        <w:numPr>
          <w:ilvl w:val="0"/>
          <w:numId w:val="9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Обеспечение работы на ЕАТ</w:t>
      </w:r>
    </w:p>
    <w:p w:rsidR="00FA6D9D" w:rsidRPr="00BD3863" w:rsidRDefault="00FA6D9D" w:rsidP="00BD3863">
      <w:pPr>
        <w:numPr>
          <w:ilvl w:val="0"/>
          <w:numId w:val="9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Мониторинг поступивших заявок</w:t>
      </w:r>
    </w:p>
    <w:p w:rsidR="00FA6D9D" w:rsidRPr="00BD3863" w:rsidRDefault="00FA6D9D" w:rsidP="00BD3863">
      <w:pPr>
        <w:numPr>
          <w:ilvl w:val="0"/>
          <w:numId w:val="9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Скачивание, систематизация и передача заявок комиссии</w:t>
      </w:r>
    </w:p>
    <w:p w:rsidR="00FA6D9D" w:rsidRPr="00BD3863" w:rsidRDefault="00FA6D9D" w:rsidP="00BD3863">
      <w:pPr>
        <w:numPr>
          <w:ilvl w:val="0"/>
          <w:numId w:val="9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Работа с функционалом переторжки (при применении)</w:t>
      </w:r>
    </w:p>
    <w:p w:rsidR="00FA6D9D" w:rsidRPr="00BD3863" w:rsidRDefault="00FA6D9D" w:rsidP="00BD3863">
      <w:pPr>
        <w:numPr>
          <w:ilvl w:val="0"/>
          <w:numId w:val="9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Контроль аккредитации на ЭТП</w:t>
      </w:r>
    </w:p>
    <w:p w:rsidR="00FA6D9D" w:rsidRPr="00BD3863" w:rsidRDefault="00815ACA" w:rsidP="00BD3863">
      <w:pPr>
        <w:spacing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pict>
          <v:rect id="_x0000_i1027" style="width:0;height:0" o:hralign="center" o:hrstd="t" o:hr="t" fillcolor="#a0a0a0" stroked="f"/>
        </w:pict>
      </w:r>
    </w:p>
    <w:p w:rsidR="00FA6D9D" w:rsidRPr="00BD3863" w:rsidRDefault="00FA6D9D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 xml:space="preserve">РАЗДЕЛ </w:t>
      </w:r>
      <w:r w:rsidR="00BD3863" w:rsidRPr="00BD3863">
        <w:rPr>
          <w:rFonts w:ascii="Times New Roman" w:hAnsi="Times New Roman"/>
          <w:b/>
          <w:bCs/>
          <w:sz w:val="21"/>
          <w:szCs w:val="21"/>
        </w:rPr>
        <w:t>4</w:t>
      </w:r>
      <w:r w:rsidRPr="00BD3863">
        <w:rPr>
          <w:rFonts w:ascii="Times New Roman" w:hAnsi="Times New Roman"/>
          <w:b/>
          <w:bCs/>
          <w:sz w:val="21"/>
          <w:szCs w:val="21"/>
        </w:rPr>
        <w:t xml:space="preserve">. КОМИССИОННАЯ РАБОТА 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4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.1 Обеспечение деятельности комиссии по осуществлению закупок</w:t>
      </w:r>
    </w:p>
    <w:p w:rsidR="00FA6D9D" w:rsidRPr="00BD3863" w:rsidRDefault="00FA6D9D" w:rsidP="00BD3863">
      <w:pPr>
        <w:numPr>
          <w:ilvl w:val="0"/>
          <w:numId w:val="10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Формирование приказа о создании комиссии (единой, конкурсной, аукционной, котировочной)</w:t>
      </w:r>
    </w:p>
    <w:p w:rsidR="00FA6D9D" w:rsidRPr="00BD3863" w:rsidRDefault="00FA6D9D" w:rsidP="00BD3863">
      <w:pPr>
        <w:numPr>
          <w:ilvl w:val="0"/>
          <w:numId w:val="10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Наличие в составе не менее 3 обученных специалистов с действующими удостоверениями о повышении квалификации в сфере закупок</w:t>
      </w:r>
    </w:p>
    <w:p w:rsidR="00FA6D9D" w:rsidRPr="00BD3863" w:rsidRDefault="00FA6D9D" w:rsidP="00BD3863">
      <w:pPr>
        <w:numPr>
          <w:ilvl w:val="0"/>
          <w:numId w:val="10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Замена членов комиссии при их отсутствии (болезнь, отпуск, командировка) — без прерывания процедур</w:t>
      </w:r>
    </w:p>
    <w:p w:rsidR="00FA6D9D" w:rsidRPr="00BD3863" w:rsidRDefault="00FA6D9D" w:rsidP="00BD3863">
      <w:pPr>
        <w:numPr>
          <w:ilvl w:val="0"/>
          <w:numId w:val="10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Подготовка повестки заседания комиссии</w:t>
      </w:r>
    </w:p>
    <w:p w:rsidR="00FA6D9D" w:rsidRPr="00BD3863" w:rsidRDefault="00FA6D9D" w:rsidP="00BD3863">
      <w:pPr>
        <w:numPr>
          <w:ilvl w:val="0"/>
          <w:numId w:val="10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Составление протоколов рассмотрения, оценки и сопоставления заявок</w:t>
      </w:r>
    </w:p>
    <w:p w:rsidR="00FA6D9D" w:rsidRPr="00BD3863" w:rsidRDefault="00FA6D9D" w:rsidP="00BD3863">
      <w:pPr>
        <w:numPr>
          <w:ilvl w:val="0"/>
          <w:numId w:val="10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Проверка участников через реестры (РНП, ЕФРСБ, сайт ФНС)</w:t>
      </w:r>
    </w:p>
    <w:p w:rsidR="00FA6D9D" w:rsidRPr="00BD3863" w:rsidRDefault="00FA6D9D" w:rsidP="00BD3863">
      <w:pPr>
        <w:numPr>
          <w:ilvl w:val="0"/>
          <w:numId w:val="10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Проверка правоспособности участников (уставные документы, полномочия подписанта)</w:t>
      </w:r>
    </w:p>
    <w:p w:rsidR="00FA6D9D" w:rsidRPr="00BD3863" w:rsidRDefault="00FA6D9D" w:rsidP="00BD3863">
      <w:pPr>
        <w:numPr>
          <w:ilvl w:val="0"/>
          <w:numId w:val="10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Проверка наличия лицензий и допусков СРО при необходимости</w:t>
      </w:r>
    </w:p>
    <w:p w:rsidR="00FA6D9D" w:rsidRPr="00BD3863" w:rsidRDefault="00FA6D9D" w:rsidP="00BD3863">
      <w:pPr>
        <w:numPr>
          <w:ilvl w:val="0"/>
          <w:numId w:val="10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Оценка заявок по критериям, установленным в документации</w:t>
      </w:r>
    </w:p>
    <w:p w:rsidR="00FA6D9D" w:rsidRPr="00BD3863" w:rsidRDefault="00FA6D9D" w:rsidP="00BD3863">
      <w:pPr>
        <w:numPr>
          <w:ilvl w:val="0"/>
          <w:numId w:val="10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Формирование итогового рейтинга участников</w:t>
      </w:r>
    </w:p>
    <w:p w:rsidR="00FA6D9D" w:rsidRPr="00BD3863" w:rsidRDefault="00FA6D9D" w:rsidP="00BD3863">
      <w:pPr>
        <w:numPr>
          <w:ilvl w:val="0"/>
          <w:numId w:val="10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 xml:space="preserve">Подписание протоколов всеми членами комиссии (в </w:t>
      </w:r>
      <w:proofErr w:type="spellStart"/>
      <w:r w:rsidRPr="00BD3863">
        <w:rPr>
          <w:rFonts w:ascii="Times New Roman" w:hAnsi="Times New Roman"/>
          <w:sz w:val="21"/>
          <w:szCs w:val="21"/>
        </w:rPr>
        <w:t>т.ч</w:t>
      </w:r>
      <w:proofErr w:type="spellEnd"/>
      <w:r w:rsidRPr="00BD3863">
        <w:rPr>
          <w:rFonts w:ascii="Times New Roman" w:hAnsi="Times New Roman"/>
          <w:sz w:val="21"/>
          <w:szCs w:val="21"/>
        </w:rPr>
        <w:t>. с применением УКЭП)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4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.2 Выезды в ЛСЭ</w:t>
      </w:r>
    </w:p>
    <w:p w:rsidR="00FA6D9D" w:rsidRPr="00BD3863" w:rsidRDefault="00FA6D9D" w:rsidP="00BD3863">
      <w:pPr>
        <w:numPr>
          <w:ilvl w:val="0"/>
          <w:numId w:val="11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Представление интересов заказчика на очных заседаниях лотовой (специализированной) экспертизы</w:t>
      </w:r>
    </w:p>
    <w:p w:rsidR="00FA6D9D" w:rsidRPr="00BD3863" w:rsidRDefault="00FA6D9D" w:rsidP="00BD3863">
      <w:pPr>
        <w:numPr>
          <w:ilvl w:val="0"/>
          <w:numId w:val="11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Подготовка позиции заказчика к рассмотрению</w:t>
      </w:r>
    </w:p>
    <w:p w:rsidR="00FA6D9D" w:rsidRPr="00BD3863" w:rsidRDefault="00FA6D9D" w:rsidP="00BD3863">
      <w:pPr>
        <w:numPr>
          <w:ilvl w:val="0"/>
          <w:numId w:val="11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Защита требований технического задания</w:t>
      </w:r>
    </w:p>
    <w:p w:rsidR="00FA6D9D" w:rsidRPr="00BD3863" w:rsidRDefault="00FA6D9D" w:rsidP="00BD3863">
      <w:pPr>
        <w:numPr>
          <w:ilvl w:val="0"/>
          <w:numId w:val="11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Анализ доводов участников на этапе рассмотрения заявок</w:t>
      </w:r>
    </w:p>
    <w:p w:rsidR="00FA6D9D" w:rsidRPr="00BD3863" w:rsidRDefault="00FA6D9D" w:rsidP="00BD3863">
      <w:pPr>
        <w:numPr>
          <w:ilvl w:val="0"/>
          <w:numId w:val="11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Оформление позиции комиссии в письменной форме при необходимости</w:t>
      </w:r>
    </w:p>
    <w:p w:rsidR="00FA6D9D" w:rsidRPr="00BD3863" w:rsidRDefault="00815ACA" w:rsidP="00BD3863">
      <w:pPr>
        <w:spacing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pict>
          <v:rect id="_x0000_i1028" style="width:0;height:0" o:hralign="center" o:hrstd="t" o:hr="t" fillcolor="#a0a0a0" stroked="f"/>
        </w:pict>
      </w:r>
    </w:p>
    <w:p w:rsidR="00FA6D9D" w:rsidRPr="00BD3863" w:rsidRDefault="00FA6D9D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РАЗДЕЛ 6. ПРЕДДОГОВОРНЫЙ ЭТАП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5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.1 Переговоры и уточнение условий</w:t>
      </w:r>
    </w:p>
    <w:p w:rsidR="00FA6D9D" w:rsidRPr="00BD3863" w:rsidRDefault="00FA6D9D" w:rsidP="00BD3863">
      <w:pPr>
        <w:numPr>
          <w:ilvl w:val="0"/>
          <w:numId w:val="12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Уточнение технических спецификаций и параметров поставки</w:t>
      </w:r>
      <w:r w:rsidR="00815ACA">
        <w:rPr>
          <w:rFonts w:ascii="Times New Roman" w:hAnsi="Times New Roman"/>
          <w:sz w:val="21"/>
          <w:szCs w:val="21"/>
        </w:rPr>
        <w:t xml:space="preserve"> (при необходимости)</w:t>
      </w:r>
    </w:p>
    <w:p w:rsidR="00FA6D9D" w:rsidRPr="00BD3863" w:rsidRDefault="00FA6D9D" w:rsidP="00BD3863">
      <w:pPr>
        <w:numPr>
          <w:ilvl w:val="0"/>
          <w:numId w:val="12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Согласование графика исполнения контракта</w:t>
      </w:r>
    </w:p>
    <w:p w:rsidR="00FA6D9D" w:rsidRPr="00BD3863" w:rsidRDefault="00FA6D9D" w:rsidP="00BD3863">
      <w:pPr>
        <w:numPr>
          <w:ilvl w:val="0"/>
          <w:numId w:val="12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Согласование логистики и условий доставки</w:t>
      </w:r>
    </w:p>
    <w:p w:rsidR="00FA6D9D" w:rsidRPr="00BD3863" w:rsidRDefault="00FA6D9D" w:rsidP="00BD3863">
      <w:pPr>
        <w:numPr>
          <w:ilvl w:val="0"/>
          <w:numId w:val="12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Уточнение требований к документальному сопровождению поставки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5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 xml:space="preserve">.2 Антимонопольный </w:t>
      </w:r>
      <w:proofErr w:type="spellStart"/>
      <w:r w:rsidR="00FA6D9D" w:rsidRPr="00BD3863">
        <w:rPr>
          <w:rFonts w:ascii="Times New Roman" w:hAnsi="Times New Roman"/>
          <w:b/>
          <w:bCs/>
          <w:sz w:val="21"/>
          <w:szCs w:val="21"/>
        </w:rPr>
        <w:t>комплаенс</w:t>
      </w:r>
      <w:proofErr w:type="spellEnd"/>
    </w:p>
    <w:p w:rsidR="00FA6D9D" w:rsidRPr="00BD3863" w:rsidRDefault="00FA6D9D" w:rsidP="00BD3863">
      <w:pPr>
        <w:numPr>
          <w:ilvl w:val="0"/>
          <w:numId w:val="13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Проверка условий контракта на соответствие требованиям ФАС</w:t>
      </w:r>
    </w:p>
    <w:p w:rsidR="00FA6D9D" w:rsidRPr="00BD3863" w:rsidRDefault="00FA6D9D" w:rsidP="00BD3863">
      <w:pPr>
        <w:numPr>
          <w:ilvl w:val="0"/>
          <w:numId w:val="13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Анализ ТЗ на предмет соответствия антимонопольным требованиям</w:t>
      </w:r>
    </w:p>
    <w:p w:rsidR="00FA6D9D" w:rsidRPr="00BD3863" w:rsidRDefault="00FA6D9D" w:rsidP="00BD3863">
      <w:pPr>
        <w:numPr>
          <w:ilvl w:val="0"/>
          <w:numId w:val="13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Исключение избыточных требований к участникам</w:t>
      </w:r>
    </w:p>
    <w:p w:rsidR="00FA6D9D" w:rsidRPr="00BD3863" w:rsidRDefault="00FA6D9D" w:rsidP="00BD3863">
      <w:pPr>
        <w:numPr>
          <w:ilvl w:val="0"/>
          <w:numId w:val="13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Оценка рисков обжалования в ФАС со стороны участников</w:t>
      </w:r>
    </w:p>
    <w:p w:rsidR="00FA6D9D" w:rsidRPr="00BD3863" w:rsidRDefault="00FA6D9D" w:rsidP="00BD3863">
      <w:pPr>
        <w:numPr>
          <w:ilvl w:val="0"/>
          <w:numId w:val="13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Подготовка правовой позиции заказчика на случай жалобы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5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.3 Заключение контракта</w:t>
      </w:r>
    </w:p>
    <w:p w:rsidR="00FA6D9D" w:rsidRPr="00BD3863" w:rsidRDefault="00FA6D9D" w:rsidP="00BD3863">
      <w:pPr>
        <w:numPr>
          <w:ilvl w:val="0"/>
          <w:numId w:val="14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Контроль соблюдения сроков подписания контракта (ст. 83.2 44-ФЗ)</w:t>
      </w:r>
    </w:p>
    <w:p w:rsidR="00FA6D9D" w:rsidRPr="00BD3863" w:rsidRDefault="00FA6D9D" w:rsidP="00BD3863">
      <w:pPr>
        <w:numPr>
          <w:ilvl w:val="0"/>
          <w:numId w:val="14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Проверка обеспечения исполнения контракта (банковская гарантия, денежный залог)</w:t>
      </w:r>
    </w:p>
    <w:p w:rsidR="00FA6D9D" w:rsidRPr="00BD3863" w:rsidRDefault="00FA6D9D" w:rsidP="00BD3863">
      <w:pPr>
        <w:numPr>
          <w:ilvl w:val="0"/>
          <w:numId w:val="14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Верификация банковской гарантии через реестр Минфина</w:t>
      </w:r>
    </w:p>
    <w:p w:rsidR="00FA6D9D" w:rsidRPr="00BD3863" w:rsidRDefault="00FA6D9D" w:rsidP="00BD3863">
      <w:pPr>
        <w:numPr>
          <w:ilvl w:val="0"/>
          <w:numId w:val="14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Публикация заключённого контракта в реестре контрактов ЕИС</w:t>
      </w:r>
    </w:p>
    <w:p w:rsidR="00FA6D9D" w:rsidRPr="00BD3863" w:rsidRDefault="00FA6D9D" w:rsidP="00BD3863">
      <w:pPr>
        <w:numPr>
          <w:ilvl w:val="0"/>
          <w:numId w:val="14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Протокол разногласий (при наличии возражений победителя)</w:t>
      </w:r>
    </w:p>
    <w:p w:rsidR="00FA6D9D" w:rsidRPr="00BD3863" w:rsidRDefault="00815ACA" w:rsidP="00BD3863">
      <w:pPr>
        <w:spacing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pict>
          <v:rect id="_x0000_i1029" style="width:0;height:0" o:hralign="center" o:hrstd="t" o:hr="t" fillcolor="#a0a0a0" stroked="f"/>
        </w:pict>
      </w:r>
    </w:p>
    <w:p w:rsidR="00FA6D9D" w:rsidRPr="00BD3863" w:rsidRDefault="00FA6D9D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 xml:space="preserve">РАЗДЕЛ </w:t>
      </w:r>
      <w:r w:rsidR="00BD3863" w:rsidRPr="00BD3863">
        <w:rPr>
          <w:rFonts w:ascii="Times New Roman" w:hAnsi="Times New Roman"/>
          <w:b/>
          <w:bCs/>
          <w:sz w:val="21"/>
          <w:szCs w:val="21"/>
        </w:rPr>
        <w:t>6</w:t>
      </w:r>
      <w:r w:rsidRPr="00BD3863">
        <w:rPr>
          <w:rFonts w:ascii="Times New Roman" w:hAnsi="Times New Roman"/>
          <w:b/>
          <w:bCs/>
          <w:sz w:val="21"/>
          <w:szCs w:val="21"/>
        </w:rPr>
        <w:t>. ИСПОЛНЕНИЕ КОНТРАКТА</w:t>
      </w:r>
      <w:bookmarkStart w:id="0" w:name="_GoBack"/>
      <w:bookmarkEnd w:id="0"/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6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.1 Приёмка товаров, работ, услуг</w:t>
      </w:r>
    </w:p>
    <w:p w:rsidR="00FA6D9D" w:rsidRPr="00BD3863" w:rsidRDefault="00FA6D9D" w:rsidP="00BD3863">
      <w:pPr>
        <w:numPr>
          <w:ilvl w:val="0"/>
          <w:numId w:val="15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Организация и документальное сопровождение приёмки</w:t>
      </w:r>
    </w:p>
    <w:p w:rsidR="00FA6D9D" w:rsidRPr="00BD3863" w:rsidRDefault="00FA6D9D" w:rsidP="00BD3863">
      <w:pPr>
        <w:numPr>
          <w:ilvl w:val="0"/>
          <w:numId w:val="15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Организация экспертизы (внутренней или с привлечением внешних экспертов)</w:t>
      </w:r>
    </w:p>
    <w:p w:rsidR="00FA6D9D" w:rsidRPr="00BD3863" w:rsidRDefault="00FA6D9D" w:rsidP="00BD3863">
      <w:pPr>
        <w:numPr>
          <w:ilvl w:val="0"/>
          <w:numId w:val="15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Контроль соответствия маркировки, сертификатов, деклараций соответствия</w:t>
      </w:r>
    </w:p>
    <w:p w:rsidR="00FA6D9D" w:rsidRPr="00BD3863" w:rsidRDefault="00FA6D9D" w:rsidP="00BD3863">
      <w:pPr>
        <w:numPr>
          <w:ilvl w:val="0"/>
          <w:numId w:val="15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Проверка технической документации (паспорта, инструкции, гарантийные талоны)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6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.2 Контроль исполнения контракта</w:t>
      </w:r>
    </w:p>
    <w:p w:rsidR="00FA6D9D" w:rsidRPr="00BD3863" w:rsidRDefault="00FA6D9D" w:rsidP="00BD3863">
      <w:pPr>
        <w:numPr>
          <w:ilvl w:val="0"/>
          <w:numId w:val="16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lastRenderedPageBreak/>
        <w:t>Мониторинг соблюдения сроков исполнения поставщиком</w:t>
      </w:r>
    </w:p>
    <w:p w:rsidR="00FA6D9D" w:rsidRPr="00BD3863" w:rsidRDefault="00FA6D9D" w:rsidP="00BD3863">
      <w:pPr>
        <w:numPr>
          <w:ilvl w:val="0"/>
          <w:numId w:val="16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Контроль промежуточных этапов (при поэтапной оплате)</w:t>
      </w:r>
    </w:p>
    <w:p w:rsidR="00FA6D9D" w:rsidRPr="00BD3863" w:rsidRDefault="00FA6D9D" w:rsidP="00BD3863">
      <w:pPr>
        <w:numPr>
          <w:ilvl w:val="0"/>
          <w:numId w:val="16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Формирование реестра исполненных этапов</w:t>
      </w:r>
    </w:p>
    <w:p w:rsidR="00FA6D9D" w:rsidRPr="00BD3863" w:rsidRDefault="00FA6D9D" w:rsidP="00BD3863">
      <w:pPr>
        <w:numPr>
          <w:ilvl w:val="0"/>
          <w:numId w:val="16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Уведомление руководителя учреждения о рисках просрочки</w:t>
      </w:r>
    </w:p>
    <w:p w:rsidR="00FA6D9D" w:rsidRPr="00BD3863" w:rsidRDefault="00FA6D9D" w:rsidP="00BD3863">
      <w:pPr>
        <w:numPr>
          <w:ilvl w:val="0"/>
          <w:numId w:val="16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Контроль привлечения субподрядчиков из числа СМП (если предусмотрено)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6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.3 Оплата по контракту</w:t>
      </w:r>
    </w:p>
    <w:p w:rsidR="00FA6D9D" w:rsidRPr="00BD3863" w:rsidRDefault="00FA6D9D" w:rsidP="00BD3863">
      <w:pPr>
        <w:numPr>
          <w:ilvl w:val="0"/>
          <w:numId w:val="17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Контроль соблюдения сроков оплаты (ст. 34 44-ФЗ)</w:t>
      </w:r>
    </w:p>
    <w:p w:rsidR="00FA6D9D" w:rsidRPr="00BD3863" w:rsidRDefault="00FA6D9D" w:rsidP="00BD3863">
      <w:pPr>
        <w:numPr>
          <w:ilvl w:val="0"/>
          <w:numId w:val="17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Взаимодействие с бухгалтерией и финансовым органом</w:t>
      </w:r>
    </w:p>
    <w:p w:rsidR="00FA6D9D" w:rsidRPr="00BD3863" w:rsidRDefault="00FA6D9D" w:rsidP="00BD3863">
      <w:pPr>
        <w:numPr>
          <w:ilvl w:val="0"/>
          <w:numId w:val="17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Расчёт оплаты при частичной поставке или поэтапном исполнении</w:t>
      </w:r>
    </w:p>
    <w:p w:rsidR="00FA6D9D" w:rsidRPr="00BD3863" w:rsidRDefault="00815ACA" w:rsidP="00BD3863">
      <w:pPr>
        <w:spacing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pict>
          <v:rect id="_x0000_i1030" style="width:0;height:0" o:hralign="center" o:hrstd="t" o:hr="t" fillcolor="#a0a0a0" stroked="f"/>
        </w:pict>
      </w:r>
    </w:p>
    <w:p w:rsidR="00FA6D9D" w:rsidRPr="00BD3863" w:rsidRDefault="00FA6D9D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 xml:space="preserve">РАЗДЕЛ </w:t>
      </w:r>
      <w:r w:rsidR="00BD3863" w:rsidRPr="00BD3863">
        <w:rPr>
          <w:rFonts w:ascii="Times New Roman" w:hAnsi="Times New Roman"/>
          <w:b/>
          <w:bCs/>
          <w:sz w:val="21"/>
          <w:szCs w:val="21"/>
        </w:rPr>
        <w:t>7</w:t>
      </w:r>
      <w:r w:rsidRPr="00BD3863">
        <w:rPr>
          <w:rFonts w:ascii="Times New Roman" w:hAnsi="Times New Roman"/>
          <w:b/>
          <w:bCs/>
          <w:sz w:val="21"/>
          <w:szCs w:val="21"/>
        </w:rPr>
        <w:t xml:space="preserve">. ПРЕТЕНЗИОННАЯ РАБОТА 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7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.1 Одностороннее расторжение контракта</w:t>
      </w:r>
    </w:p>
    <w:p w:rsidR="00FA6D9D" w:rsidRPr="00BD3863" w:rsidRDefault="00FA6D9D" w:rsidP="00BD3863">
      <w:pPr>
        <w:numPr>
          <w:ilvl w:val="0"/>
          <w:numId w:val="18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Подготовка решения об одностороннем отказе от исполнения контракта</w:t>
      </w:r>
    </w:p>
    <w:p w:rsidR="00FA6D9D" w:rsidRPr="00BD3863" w:rsidRDefault="00FA6D9D" w:rsidP="00BD3863">
      <w:pPr>
        <w:numPr>
          <w:ilvl w:val="0"/>
          <w:numId w:val="18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Публикация решения в ЕИС и уведомление поставщика</w:t>
      </w:r>
    </w:p>
    <w:p w:rsidR="00FA6D9D" w:rsidRPr="00BD3863" w:rsidRDefault="00FA6D9D" w:rsidP="00BD3863">
      <w:pPr>
        <w:numPr>
          <w:ilvl w:val="0"/>
          <w:numId w:val="18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Отслеживание 10-дневного срока вступления в силу</w:t>
      </w:r>
    </w:p>
    <w:p w:rsidR="00FA6D9D" w:rsidRPr="00BD3863" w:rsidRDefault="00FA6D9D" w:rsidP="00BD3863">
      <w:pPr>
        <w:numPr>
          <w:ilvl w:val="0"/>
          <w:numId w:val="18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Отмена решения при устранении нарушений поставщиком</w:t>
      </w:r>
    </w:p>
    <w:p w:rsidR="00FA6D9D" w:rsidRPr="00BD3863" w:rsidRDefault="00FA6D9D" w:rsidP="00BD3863">
      <w:pPr>
        <w:numPr>
          <w:ilvl w:val="0"/>
          <w:numId w:val="18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Направление информации в ФАС для включения в РНП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7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.2 Расчёт и начисление неустоек</w:t>
      </w:r>
    </w:p>
    <w:p w:rsidR="00FA6D9D" w:rsidRPr="00BD3863" w:rsidRDefault="00FA6D9D" w:rsidP="00BD3863">
      <w:pPr>
        <w:numPr>
          <w:ilvl w:val="0"/>
          <w:numId w:val="19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Расчёт пени за просрочку исполнения обязательств (по ключевой ставке ЦБ РФ)</w:t>
      </w:r>
    </w:p>
    <w:p w:rsidR="00FA6D9D" w:rsidRPr="00BD3863" w:rsidRDefault="00FA6D9D" w:rsidP="00BD3863">
      <w:pPr>
        <w:numPr>
          <w:ilvl w:val="0"/>
          <w:numId w:val="19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 xml:space="preserve">Расчёт штрафов за ненадлежащее исполнение (при необходимости)  </w:t>
      </w:r>
    </w:p>
    <w:p w:rsidR="00FA6D9D" w:rsidRPr="00BD3863" w:rsidRDefault="00FA6D9D" w:rsidP="00BD3863">
      <w:pPr>
        <w:numPr>
          <w:ilvl w:val="0"/>
          <w:numId w:val="19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Зачёт неустойки из суммы обеспечения</w:t>
      </w:r>
    </w:p>
    <w:p w:rsidR="00FA6D9D" w:rsidRPr="00BD3863" w:rsidRDefault="00FA6D9D" w:rsidP="00BD3863">
      <w:pPr>
        <w:numPr>
          <w:ilvl w:val="0"/>
          <w:numId w:val="19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Подготовка требования об уплате неустойки</w:t>
      </w:r>
    </w:p>
    <w:p w:rsidR="00FA6D9D" w:rsidRPr="00BD3863" w:rsidRDefault="00FA6D9D" w:rsidP="00BD3863">
      <w:pPr>
        <w:numPr>
          <w:ilvl w:val="0"/>
          <w:numId w:val="19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Учёт оснований для освобождения от ответственности (форс-мажор, ст. 401 ГК)</w:t>
      </w:r>
    </w:p>
    <w:p w:rsidR="00FA6D9D" w:rsidRPr="00BD3863" w:rsidRDefault="00FA6D9D" w:rsidP="00BD3863">
      <w:pPr>
        <w:numPr>
          <w:ilvl w:val="0"/>
          <w:numId w:val="19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Списание начисленной неустойки (при наличии оснований)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7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.3 Претензионная переписка в ЕИС и вне ЕИС</w:t>
      </w:r>
    </w:p>
    <w:p w:rsidR="00FA6D9D" w:rsidRPr="00BD3863" w:rsidRDefault="00FA6D9D" w:rsidP="00BD3863">
      <w:pPr>
        <w:numPr>
          <w:ilvl w:val="0"/>
          <w:numId w:val="20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Составление и направление претензий поставщику</w:t>
      </w:r>
    </w:p>
    <w:p w:rsidR="00FA6D9D" w:rsidRPr="00BD3863" w:rsidRDefault="00FA6D9D" w:rsidP="00BD3863">
      <w:pPr>
        <w:numPr>
          <w:ilvl w:val="0"/>
          <w:numId w:val="20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Ведение реестра претензий и ответов</w:t>
      </w:r>
    </w:p>
    <w:p w:rsidR="00FA6D9D" w:rsidRPr="00BD3863" w:rsidRDefault="00FA6D9D" w:rsidP="00BD3863">
      <w:pPr>
        <w:numPr>
          <w:ilvl w:val="0"/>
          <w:numId w:val="20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Подготовка ответов на претензии поставщика к заказчику</w:t>
      </w:r>
    </w:p>
    <w:p w:rsidR="00FA6D9D" w:rsidRPr="00BD3863" w:rsidRDefault="00FA6D9D" w:rsidP="00BD3863">
      <w:pPr>
        <w:numPr>
          <w:ilvl w:val="0"/>
          <w:numId w:val="20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Подготовка материалов для передачи в суд (при необходимости)</w:t>
      </w:r>
    </w:p>
    <w:p w:rsidR="00FA6D9D" w:rsidRPr="00BD3863" w:rsidRDefault="00FA6D9D" w:rsidP="00BD3863">
      <w:pPr>
        <w:numPr>
          <w:ilvl w:val="0"/>
          <w:numId w:val="20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Представительство интересов в Арбитражном суде</w:t>
      </w:r>
    </w:p>
    <w:p w:rsidR="00FA6D9D" w:rsidRPr="00BD3863" w:rsidRDefault="00815ACA" w:rsidP="00BD3863">
      <w:pPr>
        <w:spacing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pict>
          <v:rect id="_x0000_i1031" style="width:0;height:0" o:hralign="center" o:hrstd="t" o:hr="t" fillcolor="#a0a0a0" stroked="f"/>
        </w:pict>
      </w:r>
    </w:p>
    <w:p w:rsidR="00FA6D9D" w:rsidRPr="00BD3863" w:rsidRDefault="00FA6D9D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РАЗДЕЛ 9. ВЗАИМОДЕЙСТВИЕ С КОНТРОЛИРУЮЩИМИ ОРГАНАМИ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8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.1 Работа с жалобами в ФАС</w:t>
      </w:r>
    </w:p>
    <w:p w:rsidR="00FA6D9D" w:rsidRPr="00BD3863" w:rsidRDefault="00FA6D9D" w:rsidP="00BD3863">
      <w:pPr>
        <w:numPr>
          <w:ilvl w:val="0"/>
          <w:numId w:val="21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Мониторинг поступивших жалоб через ЕИС</w:t>
      </w:r>
    </w:p>
    <w:p w:rsidR="00FA6D9D" w:rsidRPr="00BD3863" w:rsidRDefault="00FA6D9D" w:rsidP="00BD3863">
      <w:pPr>
        <w:numPr>
          <w:ilvl w:val="0"/>
          <w:numId w:val="21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Подготовка письменной позиции заказчика (возражений) на жалобу</w:t>
      </w:r>
    </w:p>
    <w:p w:rsidR="00FA6D9D" w:rsidRPr="00BD3863" w:rsidRDefault="00FA6D9D" w:rsidP="00BD3863">
      <w:pPr>
        <w:numPr>
          <w:ilvl w:val="0"/>
          <w:numId w:val="21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Представление интересов заказчика на заседании комиссии ФАС (очно или онлайн)</w:t>
      </w:r>
    </w:p>
    <w:p w:rsidR="00FA6D9D" w:rsidRPr="00BD3863" w:rsidRDefault="00FA6D9D" w:rsidP="00BD3863">
      <w:pPr>
        <w:numPr>
          <w:ilvl w:val="0"/>
          <w:numId w:val="21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Исполнение предписаний ФАС</w:t>
      </w:r>
    </w:p>
    <w:p w:rsidR="00FA6D9D" w:rsidRPr="00BD3863" w:rsidRDefault="00FA6D9D" w:rsidP="00BD3863">
      <w:pPr>
        <w:numPr>
          <w:ilvl w:val="0"/>
          <w:numId w:val="21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 xml:space="preserve">Оценка рисков привлечения к административной ответственности </w:t>
      </w:r>
    </w:p>
    <w:p w:rsidR="00FA6D9D" w:rsidRPr="00BD3863" w:rsidRDefault="00FA6D9D" w:rsidP="00BD3863">
      <w:pPr>
        <w:numPr>
          <w:ilvl w:val="0"/>
          <w:numId w:val="21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Подготовка объяснений должностных лиц при проверках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8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.2 Проверки органов финансового контроля</w:t>
      </w:r>
    </w:p>
    <w:p w:rsidR="00FA6D9D" w:rsidRPr="00BD3863" w:rsidRDefault="00FA6D9D" w:rsidP="00BD3863">
      <w:pPr>
        <w:numPr>
          <w:ilvl w:val="0"/>
          <w:numId w:val="22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Взаимодействие со Счётной палатой, КСП, органами Федерального казначейства</w:t>
      </w:r>
    </w:p>
    <w:p w:rsidR="00FA6D9D" w:rsidRPr="00BD3863" w:rsidRDefault="00FA6D9D" w:rsidP="00BD3863">
      <w:pPr>
        <w:numPr>
          <w:ilvl w:val="0"/>
          <w:numId w:val="22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Подготовка ответов на запросы и предписания</w:t>
      </w:r>
    </w:p>
    <w:p w:rsidR="00FA6D9D" w:rsidRPr="00BD3863" w:rsidRDefault="00FA6D9D" w:rsidP="00BD3863">
      <w:pPr>
        <w:numPr>
          <w:ilvl w:val="0"/>
          <w:numId w:val="22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Устранение выявленных нарушений</w:t>
      </w:r>
    </w:p>
    <w:p w:rsidR="00FA6D9D" w:rsidRPr="00BD3863" w:rsidRDefault="00FA6D9D" w:rsidP="00BD3863">
      <w:pPr>
        <w:numPr>
          <w:ilvl w:val="0"/>
          <w:numId w:val="22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Ведение реестра нарушений и мероприятий по их устранению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8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.3 Реестр контрактов и отчётность</w:t>
      </w:r>
    </w:p>
    <w:p w:rsidR="00FA6D9D" w:rsidRPr="00BD3863" w:rsidRDefault="00FA6D9D" w:rsidP="00BD3863">
      <w:pPr>
        <w:numPr>
          <w:ilvl w:val="0"/>
          <w:numId w:val="23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Публикация реестровых записей в ЕИС (заключение, изменение, исполнение контракта)</w:t>
      </w:r>
    </w:p>
    <w:p w:rsidR="00FA6D9D" w:rsidRPr="00BD3863" w:rsidRDefault="00FA6D9D" w:rsidP="00BD3863">
      <w:pPr>
        <w:numPr>
          <w:ilvl w:val="0"/>
          <w:numId w:val="23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Подготовка отчёта об исполнении контракта (ст. 94 44-ФЗ)</w:t>
      </w:r>
    </w:p>
    <w:p w:rsidR="00FA6D9D" w:rsidRPr="00BD3863" w:rsidRDefault="00FA6D9D" w:rsidP="00BD3863">
      <w:pPr>
        <w:numPr>
          <w:ilvl w:val="0"/>
          <w:numId w:val="23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Публикация отчёта об объёме закупок у СМП (ч. 4 ст. 30 44-ФЗ)</w:t>
      </w:r>
    </w:p>
    <w:p w:rsidR="00FA6D9D" w:rsidRPr="00BD3863" w:rsidRDefault="00FA6D9D" w:rsidP="00BD3863">
      <w:pPr>
        <w:numPr>
          <w:ilvl w:val="0"/>
          <w:numId w:val="23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Ведение реестра закупок у единственного поставщика</w:t>
      </w:r>
    </w:p>
    <w:p w:rsidR="00FA6D9D" w:rsidRPr="00BD3863" w:rsidRDefault="00815ACA" w:rsidP="00BD3863">
      <w:pPr>
        <w:spacing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pict>
          <v:rect id="_x0000_i1032" style="width:0;height:0" o:hralign="center" o:hrstd="t" o:hr="t" fillcolor="#a0a0a0" stroked="f"/>
        </w:pic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РАЗДЕЛ 9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 АНАЛИТИКА И КОНТРОЛЬ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9.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1 Аналитическое сопровождение</w:t>
      </w:r>
    </w:p>
    <w:p w:rsidR="00FA6D9D" w:rsidRPr="00BD3863" w:rsidRDefault="00FA6D9D" w:rsidP="00BD3863">
      <w:pPr>
        <w:numPr>
          <w:ilvl w:val="0"/>
          <w:numId w:val="24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Ежемесячный отчёт по статусу закупок (план/факт)</w:t>
      </w:r>
    </w:p>
    <w:p w:rsidR="00FA6D9D" w:rsidRPr="00BD3863" w:rsidRDefault="00FA6D9D" w:rsidP="00BD3863">
      <w:pPr>
        <w:numPr>
          <w:ilvl w:val="0"/>
          <w:numId w:val="24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Анализ экономии бюджета по итогам торгов</w:t>
      </w:r>
    </w:p>
    <w:p w:rsidR="00FA6D9D" w:rsidRPr="00BD3863" w:rsidRDefault="00FA6D9D" w:rsidP="00BD3863">
      <w:pPr>
        <w:numPr>
          <w:ilvl w:val="0"/>
          <w:numId w:val="24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 xml:space="preserve">Мониторинг добросовестности поставщиков (аналитика по ИНН, проверка через </w:t>
      </w:r>
      <w:proofErr w:type="spellStart"/>
      <w:r w:rsidRPr="00BD3863">
        <w:rPr>
          <w:rFonts w:ascii="Times New Roman" w:hAnsi="Times New Roman"/>
          <w:sz w:val="21"/>
          <w:szCs w:val="21"/>
        </w:rPr>
        <w:t>Rusprofile</w:t>
      </w:r>
      <w:proofErr w:type="spellEnd"/>
      <w:r w:rsidRPr="00BD3863">
        <w:rPr>
          <w:rFonts w:ascii="Times New Roman" w:hAnsi="Times New Roman"/>
          <w:sz w:val="21"/>
          <w:szCs w:val="21"/>
        </w:rPr>
        <w:t>, СПАРК)</w:t>
      </w:r>
    </w:p>
    <w:p w:rsidR="00FA6D9D" w:rsidRPr="00BD3863" w:rsidRDefault="00FA6D9D" w:rsidP="00BD3863">
      <w:pPr>
        <w:numPr>
          <w:ilvl w:val="0"/>
          <w:numId w:val="24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Ведение рейтинга поставщиков с историей исполнения контрактов</w:t>
      </w:r>
    </w:p>
    <w:p w:rsidR="00FA6D9D" w:rsidRPr="00BD3863" w:rsidRDefault="00FA6D9D" w:rsidP="00BD3863">
      <w:pPr>
        <w:numPr>
          <w:ilvl w:val="0"/>
          <w:numId w:val="24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Прогноз закупочной нагрузки на следующий период</w:t>
      </w:r>
    </w:p>
    <w:p w:rsidR="00FA6D9D" w:rsidRPr="00BD3863" w:rsidRDefault="00FA6D9D" w:rsidP="00BD3863">
      <w:pPr>
        <w:numPr>
          <w:ilvl w:val="0"/>
          <w:numId w:val="24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Анализ типичных ошибок и выработка рекомендаций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9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>.2 Цифровой реестр документов</w:t>
      </w:r>
    </w:p>
    <w:p w:rsidR="00FA6D9D" w:rsidRPr="00BD3863" w:rsidRDefault="00FA6D9D" w:rsidP="00BD3863">
      <w:pPr>
        <w:numPr>
          <w:ilvl w:val="0"/>
          <w:numId w:val="25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Ведение электронного архива всей закупочной документации</w:t>
      </w:r>
    </w:p>
    <w:p w:rsidR="00FA6D9D" w:rsidRPr="00BD3863" w:rsidRDefault="00FA6D9D" w:rsidP="00BD3863">
      <w:pPr>
        <w:numPr>
          <w:ilvl w:val="0"/>
          <w:numId w:val="25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lastRenderedPageBreak/>
        <w:t>Систематизация по контрактам, датам, статусам</w:t>
      </w:r>
    </w:p>
    <w:p w:rsidR="00FA6D9D" w:rsidRPr="00BD3863" w:rsidRDefault="00FA6D9D" w:rsidP="00BD3863">
      <w:pPr>
        <w:numPr>
          <w:ilvl w:val="0"/>
          <w:numId w:val="25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Хранение сканов оригиналов (акты, накладные, счета, КП)</w:t>
      </w:r>
    </w:p>
    <w:p w:rsidR="00FA6D9D" w:rsidRPr="00BD3863" w:rsidRDefault="00FA6D9D" w:rsidP="00BD3863">
      <w:pPr>
        <w:numPr>
          <w:ilvl w:val="0"/>
          <w:numId w:val="25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 xml:space="preserve">Доступ к реестру </w:t>
      </w:r>
      <w:r w:rsidR="00BD3863" w:rsidRPr="00BD3863">
        <w:rPr>
          <w:rFonts w:ascii="Times New Roman" w:hAnsi="Times New Roman"/>
          <w:sz w:val="21"/>
          <w:szCs w:val="21"/>
        </w:rPr>
        <w:t>по заявке</w:t>
      </w:r>
      <w:r w:rsidRPr="00BD3863">
        <w:rPr>
          <w:rFonts w:ascii="Times New Roman" w:hAnsi="Times New Roman"/>
          <w:sz w:val="21"/>
          <w:szCs w:val="21"/>
        </w:rPr>
        <w:t xml:space="preserve"> заказчика</w:t>
      </w:r>
    </w:p>
    <w:p w:rsidR="00FA6D9D" w:rsidRPr="00BD3863" w:rsidRDefault="00BD3863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9</w:t>
      </w:r>
      <w:r w:rsidR="00FA6D9D" w:rsidRPr="00BD3863">
        <w:rPr>
          <w:rFonts w:ascii="Times New Roman" w:hAnsi="Times New Roman"/>
          <w:b/>
          <w:bCs/>
          <w:sz w:val="21"/>
          <w:szCs w:val="21"/>
        </w:rPr>
        <w:t xml:space="preserve">.3 Уведомления и контроль </w:t>
      </w:r>
      <w:r w:rsidRPr="00BD3863">
        <w:rPr>
          <w:rFonts w:ascii="Times New Roman" w:hAnsi="Times New Roman"/>
          <w:b/>
          <w:bCs/>
          <w:sz w:val="21"/>
          <w:szCs w:val="21"/>
        </w:rPr>
        <w:t>ключевых сроков</w:t>
      </w:r>
    </w:p>
    <w:p w:rsidR="00FA6D9D" w:rsidRPr="00BD3863" w:rsidRDefault="00FA6D9D" w:rsidP="00BD3863">
      <w:pPr>
        <w:numPr>
          <w:ilvl w:val="0"/>
          <w:numId w:val="26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Внутренняя система напоминаний о критических сроках</w:t>
      </w:r>
    </w:p>
    <w:p w:rsidR="00FA6D9D" w:rsidRPr="00BD3863" w:rsidRDefault="00FA6D9D" w:rsidP="00BD3863">
      <w:pPr>
        <w:numPr>
          <w:ilvl w:val="0"/>
          <w:numId w:val="26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Оповещение о рисках нарушения сроков по всем этапам</w:t>
      </w:r>
    </w:p>
    <w:p w:rsidR="00FA6D9D" w:rsidRPr="00BD3863" w:rsidRDefault="00FA6D9D" w:rsidP="00BD3863">
      <w:pPr>
        <w:numPr>
          <w:ilvl w:val="0"/>
          <w:numId w:val="26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Контроль сроков действия банковских гарантий</w:t>
      </w:r>
    </w:p>
    <w:p w:rsidR="00FA6D9D" w:rsidRPr="00BD3863" w:rsidRDefault="00FA6D9D" w:rsidP="00BD3863">
      <w:pPr>
        <w:numPr>
          <w:ilvl w:val="0"/>
          <w:numId w:val="26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Напоминания о плановых закупках на следующий квартал</w:t>
      </w:r>
    </w:p>
    <w:p w:rsidR="00FA6D9D" w:rsidRPr="00BD3863" w:rsidRDefault="00815ACA" w:rsidP="00BD3863">
      <w:pPr>
        <w:spacing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pict>
          <v:rect id="_x0000_i1033" style="width:0;height:0" o:hralign="center" o:hrstd="t" o:hr="t" fillcolor="#a0a0a0" stroked="f"/>
        </w:pict>
      </w:r>
    </w:p>
    <w:p w:rsidR="00FA6D9D" w:rsidRPr="00BD3863" w:rsidRDefault="00FA6D9D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РАЗДЕЛ 1</w:t>
      </w:r>
      <w:r w:rsidR="00BD3863" w:rsidRPr="00BD3863">
        <w:rPr>
          <w:rFonts w:ascii="Times New Roman" w:hAnsi="Times New Roman"/>
          <w:b/>
          <w:bCs/>
          <w:sz w:val="21"/>
          <w:szCs w:val="21"/>
        </w:rPr>
        <w:t>0</w:t>
      </w:r>
      <w:r w:rsidRPr="00BD3863">
        <w:rPr>
          <w:rFonts w:ascii="Times New Roman" w:hAnsi="Times New Roman"/>
          <w:b/>
          <w:bCs/>
          <w:sz w:val="21"/>
          <w:szCs w:val="21"/>
        </w:rPr>
        <w:t>. СОПУТСТВУЮЩИЕ УСЛУГИ</w:t>
      </w:r>
    </w:p>
    <w:p w:rsidR="00FA6D9D" w:rsidRPr="00BD3863" w:rsidRDefault="00FA6D9D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1</w:t>
      </w:r>
      <w:r w:rsidR="00BD3863" w:rsidRPr="00BD3863">
        <w:rPr>
          <w:rFonts w:ascii="Times New Roman" w:hAnsi="Times New Roman"/>
          <w:b/>
          <w:bCs/>
          <w:sz w:val="21"/>
          <w:szCs w:val="21"/>
        </w:rPr>
        <w:t>0</w:t>
      </w:r>
      <w:r w:rsidRPr="00BD3863">
        <w:rPr>
          <w:rFonts w:ascii="Times New Roman" w:hAnsi="Times New Roman"/>
          <w:b/>
          <w:bCs/>
          <w:sz w:val="21"/>
          <w:szCs w:val="21"/>
        </w:rPr>
        <w:t>.1 Консультационное сопровождение</w:t>
      </w:r>
    </w:p>
    <w:p w:rsidR="00FA6D9D" w:rsidRPr="00BD3863" w:rsidRDefault="00FA6D9D" w:rsidP="00BD3863">
      <w:pPr>
        <w:numPr>
          <w:ilvl w:val="0"/>
          <w:numId w:val="27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Консультации по вопросам 44-ФЗ в режиме «горячей линии» (рабочие часы)</w:t>
      </w:r>
    </w:p>
    <w:p w:rsidR="00FA6D9D" w:rsidRPr="00BD3863" w:rsidRDefault="00FA6D9D" w:rsidP="00BD3863">
      <w:pPr>
        <w:numPr>
          <w:ilvl w:val="0"/>
          <w:numId w:val="27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Письменные правовые заключения по спорным вопросам</w:t>
      </w:r>
    </w:p>
    <w:p w:rsidR="00FA6D9D" w:rsidRPr="00BD3863" w:rsidRDefault="00FA6D9D" w:rsidP="00BD3863">
      <w:pPr>
        <w:numPr>
          <w:ilvl w:val="0"/>
          <w:numId w:val="27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Разбор конкретных ситуаций с практическими рекомендациями</w:t>
      </w:r>
    </w:p>
    <w:p w:rsidR="00FA6D9D" w:rsidRPr="00BD3863" w:rsidRDefault="00FA6D9D" w:rsidP="00BD3863">
      <w:pPr>
        <w:numPr>
          <w:ilvl w:val="0"/>
          <w:numId w:val="27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Периодическое информирование о существенных изменениях законодательства</w:t>
      </w:r>
    </w:p>
    <w:p w:rsidR="00FA6D9D" w:rsidRPr="00BD3863" w:rsidRDefault="00FA6D9D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1</w:t>
      </w:r>
      <w:r w:rsidR="00BD3863" w:rsidRPr="00BD3863">
        <w:rPr>
          <w:rFonts w:ascii="Times New Roman" w:hAnsi="Times New Roman"/>
          <w:b/>
          <w:bCs/>
          <w:sz w:val="21"/>
          <w:szCs w:val="21"/>
        </w:rPr>
        <w:t>0</w:t>
      </w:r>
      <w:r w:rsidRPr="00BD3863">
        <w:rPr>
          <w:rFonts w:ascii="Times New Roman" w:hAnsi="Times New Roman"/>
          <w:b/>
          <w:bCs/>
          <w:sz w:val="21"/>
          <w:szCs w:val="21"/>
        </w:rPr>
        <w:t>.2 Обучение персонала заказчика</w:t>
      </w:r>
    </w:p>
    <w:p w:rsidR="00FA6D9D" w:rsidRPr="00BD3863" w:rsidRDefault="00FA6D9D" w:rsidP="00BD3863">
      <w:pPr>
        <w:numPr>
          <w:ilvl w:val="0"/>
          <w:numId w:val="28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Инструктаж сотрудников по базовым функциям в ЕИС</w:t>
      </w:r>
    </w:p>
    <w:p w:rsidR="00FA6D9D" w:rsidRPr="00BD3863" w:rsidRDefault="00FA6D9D" w:rsidP="00BD3863">
      <w:pPr>
        <w:numPr>
          <w:ilvl w:val="0"/>
          <w:numId w:val="28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Обучение работе с первичной документацией</w:t>
      </w:r>
    </w:p>
    <w:p w:rsidR="00FA6D9D" w:rsidRPr="00BD3863" w:rsidRDefault="00FA6D9D" w:rsidP="00BD3863">
      <w:pPr>
        <w:numPr>
          <w:ilvl w:val="0"/>
          <w:numId w:val="28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Подготовка памяток и чек-листов для внутреннего использования</w:t>
      </w:r>
    </w:p>
    <w:p w:rsidR="00FA6D9D" w:rsidRPr="00BD3863" w:rsidRDefault="00FA6D9D" w:rsidP="00BD3863">
      <w:pPr>
        <w:numPr>
          <w:ilvl w:val="0"/>
          <w:numId w:val="28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Разъяснение порядка действий при типовых ситуациях</w:t>
      </w:r>
    </w:p>
    <w:p w:rsidR="00FA6D9D" w:rsidRPr="00BD3863" w:rsidRDefault="00FA6D9D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>1</w:t>
      </w:r>
      <w:r w:rsidR="00BD3863" w:rsidRPr="00BD3863">
        <w:rPr>
          <w:rFonts w:ascii="Times New Roman" w:hAnsi="Times New Roman"/>
          <w:b/>
          <w:bCs/>
          <w:sz w:val="21"/>
          <w:szCs w:val="21"/>
        </w:rPr>
        <w:t>0</w:t>
      </w:r>
      <w:r w:rsidRPr="00BD3863">
        <w:rPr>
          <w:rFonts w:ascii="Times New Roman" w:hAnsi="Times New Roman"/>
          <w:b/>
          <w:bCs/>
          <w:sz w:val="21"/>
          <w:szCs w:val="21"/>
        </w:rPr>
        <w:t>.3 Цифровая подпись и технические вопросы</w:t>
      </w:r>
    </w:p>
    <w:p w:rsidR="00FA6D9D" w:rsidRPr="00BD3863" w:rsidRDefault="00FA6D9D" w:rsidP="00BD3863">
      <w:pPr>
        <w:numPr>
          <w:ilvl w:val="0"/>
          <w:numId w:val="29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Консультирование по получению и обновлению УКЭП</w:t>
      </w:r>
    </w:p>
    <w:p w:rsidR="00FA6D9D" w:rsidRPr="00BD3863" w:rsidRDefault="00FA6D9D" w:rsidP="00BD3863">
      <w:pPr>
        <w:numPr>
          <w:ilvl w:val="0"/>
          <w:numId w:val="29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Помощь в решении технических проблем с ЕИС и ЭТП</w:t>
      </w:r>
    </w:p>
    <w:p w:rsidR="00FA6D9D" w:rsidRPr="00BD3863" w:rsidRDefault="00FA6D9D" w:rsidP="00BD3863">
      <w:pPr>
        <w:numPr>
          <w:ilvl w:val="0"/>
          <w:numId w:val="29"/>
        </w:numPr>
        <w:spacing w:after="0"/>
        <w:rPr>
          <w:rFonts w:ascii="Times New Roman" w:hAnsi="Times New Roman"/>
          <w:sz w:val="21"/>
          <w:szCs w:val="21"/>
        </w:rPr>
      </w:pPr>
      <w:r w:rsidRPr="00BD3863">
        <w:rPr>
          <w:rFonts w:ascii="Times New Roman" w:hAnsi="Times New Roman"/>
          <w:sz w:val="21"/>
          <w:szCs w:val="21"/>
        </w:rPr>
        <w:t>Содействие в регистрации (перерегистрации) в ЕРУЗ</w:t>
      </w:r>
    </w:p>
    <w:p w:rsidR="00FA6D9D" w:rsidRPr="00BD3863" w:rsidRDefault="00815ACA" w:rsidP="00BD3863">
      <w:pPr>
        <w:spacing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pict>
          <v:rect id="_x0000_i1034" style="width:0;height:0" o:hralign="center" o:hrstd="t" o:hr="t" fillcolor="#a0a0a0" stroked="f"/>
        </w:pict>
      </w:r>
    </w:p>
    <w:p w:rsidR="00FA6D9D" w:rsidRPr="00BD3863" w:rsidRDefault="00FA6D9D" w:rsidP="00BD3863">
      <w:pPr>
        <w:spacing w:after="0"/>
        <w:rPr>
          <w:rFonts w:ascii="Times New Roman" w:hAnsi="Times New Roman"/>
          <w:b/>
          <w:bCs/>
          <w:sz w:val="21"/>
          <w:szCs w:val="21"/>
        </w:rPr>
      </w:pPr>
      <w:r w:rsidRPr="00BD3863">
        <w:rPr>
          <w:rFonts w:ascii="Times New Roman" w:hAnsi="Times New Roman"/>
          <w:b/>
          <w:bCs/>
          <w:sz w:val="21"/>
          <w:szCs w:val="21"/>
        </w:rPr>
        <w:t xml:space="preserve">РАЗДЕЛ 12. </w:t>
      </w:r>
      <w:r w:rsidR="00BD3863" w:rsidRPr="00BD3863">
        <w:rPr>
          <w:rFonts w:ascii="Times New Roman" w:hAnsi="Times New Roman"/>
          <w:b/>
          <w:bCs/>
          <w:sz w:val="21"/>
          <w:szCs w:val="21"/>
        </w:rPr>
        <w:t>КОНТРОЛИРУЕМЫЕ</w:t>
      </w:r>
      <w:r w:rsidRPr="00BD3863">
        <w:rPr>
          <w:rFonts w:ascii="Times New Roman" w:hAnsi="Times New Roman"/>
          <w:b/>
          <w:bCs/>
          <w:sz w:val="21"/>
          <w:szCs w:val="21"/>
        </w:rPr>
        <w:t xml:space="preserve"> ПАРАМЕТРЫ КАЧЕСТВА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2"/>
        <w:gridCol w:w="4106"/>
      </w:tblGrid>
      <w:tr w:rsidR="00FA6D9D" w:rsidRPr="00BD3863" w:rsidTr="00FA6D9D">
        <w:trPr>
          <w:tblHeader/>
        </w:trPr>
        <w:tc>
          <w:tcPr>
            <w:tcW w:w="2804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5" w:type="dxa"/>
              <w:left w:w="0" w:type="dxa"/>
              <w:bottom w:w="137" w:type="dxa"/>
              <w:right w:w="137" w:type="dxa"/>
            </w:tcMar>
            <w:vAlign w:val="bottom"/>
            <w:hideMark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BD3863">
              <w:rPr>
                <w:rFonts w:ascii="Times New Roman" w:hAnsi="Times New Roman"/>
                <w:b/>
                <w:bCs/>
                <w:sz w:val="21"/>
                <w:szCs w:val="21"/>
              </w:rPr>
              <w:t>Параметр</w:t>
            </w:r>
          </w:p>
        </w:tc>
        <w:tc>
          <w:tcPr>
            <w:tcW w:w="2196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5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BD3863">
              <w:rPr>
                <w:rFonts w:ascii="Times New Roman" w:hAnsi="Times New Roman"/>
                <w:b/>
                <w:bCs/>
                <w:sz w:val="21"/>
                <w:szCs w:val="21"/>
              </w:rPr>
              <w:t>Значение</w:t>
            </w:r>
          </w:p>
        </w:tc>
      </w:tr>
      <w:tr w:rsidR="00FA6D9D" w:rsidRPr="00BD3863" w:rsidTr="00FA6D9D">
        <w:tc>
          <w:tcPr>
            <w:tcW w:w="2804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0" w:type="dxa"/>
              <w:bottom w:w="137" w:type="dxa"/>
              <w:right w:w="137" w:type="dxa"/>
            </w:tcMar>
            <w:vAlign w:val="bottom"/>
            <w:hideMark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>Количество квалифицированных специалистов в команде, имеющих документы о профильном образовании в сфере контрактной системы</w:t>
            </w:r>
          </w:p>
        </w:tc>
        <w:tc>
          <w:tcPr>
            <w:tcW w:w="2196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 xml:space="preserve">Не менее 3 </w:t>
            </w:r>
          </w:p>
        </w:tc>
      </w:tr>
      <w:tr w:rsidR="00FA6D9D" w:rsidRPr="00BD3863" w:rsidTr="00FA6D9D">
        <w:tc>
          <w:tcPr>
            <w:tcW w:w="2804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0" w:type="dxa"/>
              <w:bottom w:w="137" w:type="dxa"/>
              <w:right w:w="137" w:type="dxa"/>
            </w:tcMar>
            <w:vAlign w:val="bottom"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>Количество технических специалистов в команде</w:t>
            </w:r>
          </w:p>
        </w:tc>
        <w:tc>
          <w:tcPr>
            <w:tcW w:w="2196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>Не менее 3</w:t>
            </w:r>
          </w:p>
        </w:tc>
      </w:tr>
      <w:tr w:rsidR="00FA6D9D" w:rsidRPr="00BD3863" w:rsidTr="00FA6D9D">
        <w:tc>
          <w:tcPr>
            <w:tcW w:w="2804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0" w:type="dxa"/>
              <w:bottom w:w="137" w:type="dxa"/>
              <w:right w:w="137" w:type="dxa"/>
            </w:tcMar>
            <w:vAlign w:val="bottom"/>
            <w:hideMark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>Время реакции на стандартное обращение</w:t>
            </w:r>
          </w:p>
        </w:tc>
        <w:tc>
          <w:tcPr>
            <w:tcW w:w="2196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>Не более 2 часов в рабочее время</w:t>
            </w:r>
          </w:p>
        </w:tc>
      </w:tr>
      <w:tr w:rsidR="00BD3863" w:rsidRPr="00BD3863" w:rsidTr="00FA6D9D">
        <w:tc>
          <w:tcPr>
            <w:tcW w:w="2804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0" w:type="dxa"/>
              <w:bottom w:w="137" w:type="dxa"/>
              <w:right w:w="137" w:type="dxa"/>
            </w:tcMar>
            <w:vAlign w:val="bottom"/>
          </w:tcPr>
          <w:p w:rsidR="00BD3863" w:rsidRPr="00BD3863" w:rsidRDefault="00BD3863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>Время прибытия специалиста для участия в процедурах и консультациях на территории Заказчика</w:t>
            </w:r>
          </w:p>
        </w:tc>
        <w:tc>
          <w:tcPr>
            <w:tcW w:w="2196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</w:tcPr>
          <w:p w:rsidR="00BD3863" w:rsidRPr="00BD3863" w:rsidRDefault="00BD3863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 xml:space="preserve">Не более 2 часов с момента направления электронной заявки в рабочее время </w:t>
            </w:r>
          </w:p>
        </w:tc>
      </w:tr>
      <w:tr w:rsidR="00FA6D9D" w:rsidRPr="00BD3863" w:rsidTr="00FA6D9D">
        <w:tc>
          <w:tcPr>
            <w:tcW w:w="2804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0" w:type="dxa"/>
              <w:bottom w:w="137" w:type="dxa"/>
              <w:right w:w="137" w:type="dxa"/>
            </w:tcMar>
            <w:vAlign w:val="bottom"/>
            <w:hideMark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>Время подготовки стандартного документа</w:t>
            </w:r>
          </w:p>
        </w:tc>
        <w:tc>
          <w:tcPr>
            <w:tcW w:w="2196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>1–2 рабочих дня</w:t>
            </w:r>
          </w:p>
        </w:tc>
      </w:tr>
      <w:tr w:rsidR="00FA6D9D" w:rsidRPr="00BD3863" w:rsidTr="00FA6D9D">
        <w:tc>
          <w:tcPr>
            <w:tcW w:w="2804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0" w:type="dxa"/>
              <w:bottom w:w="137" w:type="dxa"/>
              <w:right w:w="137" w:type="dxa"/>
            </w:tcMar>
            <w:vAlign w:val="bottom"/>
            <w:hideMark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>Время подготовки сложного документа (ТЗ, жалоба ФАС)</w:t>
            </w:r>
          </w:p>
        </w:tc>
        <w:tc>
          <w:tcPr>
            <w:tcW w:w="2196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>3–5 рабочих дней</w:t>
            </w:r>
          </w:p>
        </w:tc>
      </w:tr>
      <w:tr w:rsidR="00FA6D9D" w:rsidRPr="00BD3863" w:rsidTr="00FA6D9D">
        <w:tc>
          <w:tcPr>
            <w:tcW w:w="2804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0" w:type="dxa"/>
              <w:bottom w:w="137" w:type="dxa"/>
              <w:right w:w="137" w:type="dxa"/>
            </w:tcMar>
            <w:vAlign w:val="bottom"/>
            <w:hideMark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>Доступность «горячей линии»</w:t>
            </w:r>
          </w:p>
        </w:tc>
        <w:tc>
          <w:tcPr>
            <w:tcW w:w="2196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BD3863">
              <w:rPr>
                <w:rFonts w:ascii="Times New Roman" w:hAnsi="Times New Roman"/>
                <w:sz w:val="21"/>
                <w:szCs w:val="21"/>
              </w:rPr>
              <w:t>Пн</w:t>
            </w:r>
            <w:proofErr w:type="spellEnd"/>
            <w:r w:rsidRPr="00BD3863">
              <w:rPr>
                <w:rFonts w:ascii="Times New Roman" w:hAnsi="Times New Roman"/>
                <w:sz w:val="21"/>
                <w:szCs w:val="21"/>
              </w:rPr>
              <w:t>–</w:t>
            </w:r>
            <w:proofErr w:type="spellStart"/>
            <w:r w:rsidRPr="00BD3863">
              <w:rPr>
                <w:rFonts w:ascii="Times New Roman" w:hAnsi="Times New Roman"/>
                <w:sz w:val="21"/>
                <w:szCs w:val="21"/>
              </w:rPr>
              <w:t>Пт</w:t>
            </w:r>
            <w:proofErr w:type="spellEnd"/>
            <w:r w:rsidRPr="00BD3863">
              <w:rPr>
                <w:rFonts w:ascii="Times New Roman" w:hAnsi="Times New Roman"/>
                <w:sz w:val="21"/>
                <w:szCs w:val="21"/>
              </w:rPr>
              <w:t>, 09:00–18:00</w:t>
            </w:r>
          </w:p>
        </w:tc>
      </w:tr>
      <w:tr w:rsidR="00FA6D9D" w:rsidRPr="00BD3863" w:rsidTr="00FA6D9D">
        <w:tc>
          <w:tcPr>
            <w:tcW w:w="2804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0" w:type="dxa"/>
              <w:bottom w:w="137" w:type="dxa"/>
              <w:right w:w="137" w:type="dxa"/>
            </w:tcMar>
            <w:vAlign w:val="bottom"/>
            <w:hideMark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>Экстренная связь по электронной почте</w:t>
            </w:r>
          </w:p>
        </w:tc>
        <w:tc>
          <w:tcPr>
            <w:tcW w:w="2196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>24/7 со сроком ответа не более 2 часов</w:t>
            </w:r>
          </w:p>
        </w:tc>
      </w:tr>
      <w:tr w:rsidR="00FA6D9D" w:rsidRPr="00BD3863" w:rsidTr="00FA6D9D">
        <w:tc>
          <w:tcPr>
            <w:tcW w:w="2804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0" w:type="dxa"/>
              <w:bottom w:w="137" w:type="dxa"/>
              <w:right w:w="137" w:type="dxa"/>
            </w:tcMar>
            <w:vAlign w:val="bottom"/>
            <w:hideMark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>Персональный менеджер</w:t>
            </w:r>
          </w:p>
        </w:tc>
        <w:tc>
          <w:tcPr>
            <w:tcW w:w="2196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>24/7</w:t>
            </w:r>
          </w:p>
        </w:tc>
      </w:tr>
      <w:tr w:rsidR="00FA6D9D" w:rsidRPr="00BD3863" w:rsidTr="00FA6D9D">
        <w:tc>
          <w:tcPr>
            <w:tcW w:w="2804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0" w:type="dxa"/>
              <w:bottom w:w="137" w:type="dxa"/>
              <w:right w:w="137" w:type="dxa"/>
            </w:tcMar>
            <w:vAlign w:val="bottom"/>
            <w:hideMark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>Периодичность отчётности</w:t>
            </w:r>
          </w:p>
        </w:tc>
        <w:tc>
          <w:tcPr>
            <w:tcW w:w="2196" w:type="pct"/>
            <w:tcBorders>
              <w:top w:val="single" w:sz="2" w:space="0" w:color="CDCDCD"/>
              <w:left w:val="single" w:sz="2" w:space="0" w:color="CDCDCD"/>
              <w:bottom w:val="single" w:sz="2" w:space="0" w:color="CDCDCD"/>
              <w:right w:val="single" w:sz="2" w:space="0" w:color="CDCDCD"/>
            </w:tcBorders>
            <w:tcMar>
              <w:top w:w="137" w:type="dxa"/>
              <w:left w:w="137" w:type="dxa"/>
              <w:bottom w:w="137" w:type="dxa"/>
              <w:right w:w="0" w:type="dxa"/>
            </w:tcMar>
            <w:vAlign w:val="bottom"/>
            <w:hideMark/>
          </w:tcPr>
          <w:p w:rsidR="00FA6D9D" w:rsidRPr="00BD3863" w:rsidRDefault="00FA6D9D" w:rsidP="00BD3863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BD3863">
              <w:rPr>
                <w:rFonts w:ascii="Times New Roman" w:hAnsi="Times New Roman"/>
                <w:sz w:val="21"/>
                <w:szCs w:val="21"/>
              </w:rPr>
              <w:t>Ежемесячно</w:t>
            </w:r>
          </w:p>
        </w:tc>
      </w:tr>
    </w:tbl>
    <w:p w:rsidR="00BD4170" w:rsidRPr="00BD3863" w:rsidRDefault="00BD4170" w:rsidP="00BD3863">
      <w:pPr>
        <w:spacing w:after="0"/>
        <w:rPr>
          <w:rFonts w:ascii="Times New Roman" w:hAnsi="Times New Roman"/>
          <w:sz w:val="21"/>
          <w:szCs w:val="21"/>
        </w:rPr>
      </w:pPr>
    </w:p>
    <w:sectPr w:rsidR="00BD4170" w:rsidRPr="00BD3863" w:rsidSect="006C4CA8">
      <w:footerReference w:type="default" r:id="rId7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863" w:rsidRDefault="00BD3863" w:rsidP="00BD3863">
      <w:pPr>
        <w:spacing w:after="0"/>
      </w:pPr>
      <w:r>
        <w:separator/>
      </w:r>
    </w:p>
  </w:endnote>
  <w:endnote w:type="continuationSeparator" w:id="0">
    <w:p w:rsidR="00BD3863" w:rsidRDefault="00BD3863" w:rsidP="00BD38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harterITC">
    <w:panose1 w:val="00000000000000000000"/>
    <w:charset w:val="00"/>
    <w:family w:val="roman"/>
    <w:notTrueType/>
    <w:pitch w:val="variable"/>
    <w:sig w:usb0="800002FF" w:usb1="5000204A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3179585"/>
      <w:docPartObj>
        <w:docPartGallery w:val="Page Numbers (Bottom of Page)"/>
        <w:docPartUnique/>
      </w:docPartObj>
    </w:sdtPr>
    <w:sdtEndPr/>
    <w:sdtContent>
      <w:p w:rsidR="00BD3863" w:rsidRDefault="00BD3863" w:rsidP="00BD3863">
        <w:pPr>
          <w:pStyle w:val="a5"/>
          <w:jc w:val="right"/>
        </w:pPr>
        <w:r w:rsidRPr="00BD3863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BD3863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BD3863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="00815ACA">
          <w:rPr>
            <w:rFonts w:asciiTheme="majorHAnsi" w:hAnsiTheme="majorHAnsi" w:cstheme="majorHAnsi"/>
            <w:noProof/>
            <w:sz w:val="20"/>
            <w:szCs w:val="20"/>
          </w:rPr>
          <w:t>3</w:t>
        </w:r>
        <w:r w:rsidRPr="00BD3863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863" w:rsidRDefault="00BD3863" w:rsidP="00BD3863">
      <w:pPr>
        <w:spacing w:after="0"/>
      </w:pPr>
      <w:r>
        <w:separator/>
      </w:r>
    </w:p>
  </w:footnote>
  <w:footnote w:type="continuationSeparator" w:id="0">
    <w:p w:rsidR="00BD3863" w:rsidRDefault="00BD3863" w:rsidP="00BD38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B77BD"/>
    <w:multiLevelType w:val="multilevel"/>
    <w:tmpl w:val="C67A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D548B0"/>
    <w:multiLevelType w:val="multilevel"/>
    <w:tmpl w:val="8924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2B5050"/>
    <w:multiLevelType w:val="multilevel"/>
    <w:tmpl w:val="9A9A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8551DC"/>
    <w:multiLevelType w:val="multilevel"/>
    <w:tmpl w:val="4C34F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A46704"/>
    <w:multiLevelType w:val="multilevel"/>
    <w:tmpl w:val="AE3C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0C451F"/>
    <w:multiLevelType w:val="multilevel"/>
    <w:tmpl w:val="F718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B77314"/>
    <w:multiLevelType w:val="multilevel"/>
    <w:tmpl w:val="09D8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C97ABB"/>
    <w:multiLevelType w:val="multilevel"/>
    <w:tmpl w:val="35DE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306F91"/>
    <w:multiLevelType w:val="multilevel"/>
    <w:tmpl w:val="A27E5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562F08"/>
    <w:multiLevelType w:val="multilevel"/>
    <w:tmpl w:val="0D68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DB392E"/>
    <w:multiLevelType w:val="multilevel"/>
    <w:tmpl w:val="B76C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D4417B3"/>
    <w:multiLevelType w:val="multilevel"/>
    <w:tmpl w:val="AAF05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4D2A58"/>
    <w:multiLevelType w:val="multilevel"/>
    <w:tmpl w:val="5ED6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900783"/>
    <w:multiLevelType w:val="multilevel"/>
    <w:tmpl w:val="BD76E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7148BC"/>
    <w:multiLevelType w:val="multilevel"/>
    <w:tmpl w:val="2F40F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9D23A20"/>
    <w:multiLevelType w:val="multilevel"/>
    <w:tmpl w:val="52A2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F01E65"/>
    <w:multiLevelType w:val="multilevel"/>
    <w:tmpl w:val="850C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F287E72"/>
    <w:multiLevelType w:val="multilevel"/>
    <w:tmpl w:val="4FD4F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1D1326"/>
    <w:multiLevelType w:val="multilevel"/>
    <w:tmpl w:val="BCCE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C64E8C"/>
    <w:multiLevelType w:val="multilevel"/>
    <w:tmpl w:val="0C42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ACE2E8E"/>
    <w:multiLevelType w:val="multilevel"/>
    <w:tmpl w:val="5CD8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2795A85"/>
    <w:multiLevelType w:val="multilevel"/>
    <w:tmpl w:val="BCBE6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32D54A2"/>
    <w:multiLevelType w:val="multilevel"/>
    <w:tmpl w:val="010A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3932F46"/>
    <w:multiLevelType w:val="multilevel"/>
    <w:tmpl w:val="AACE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66379B7"/>
    <w:multiLevelType w:val="multilevel"/>
    <w:tmpl w:val="781A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D770A6F"/>
    <w:multiLevelType w:val="multilevel"/>
    <w:tmpl w:val="E0D2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DD22322"/>
    <w:multiLevelType w:val="multilevel"/>
    <w:tmpl w:val="1E06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E765A77"/>
    <w:multiLevelType w:val="multilevel"/>
    <w:tmpl w:val="A3FC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F616F35"/>
    <w:multiLevelType w:val="multilevel"/>
    <w:tmpl w:val="03C4D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0"/>
  </w:num>
  <w:num w:numId="3">
    <w:abstractNumId w:val="17"/>
  </w:num>
  <w:num w:numId="4">
    <w:abstractNumId w:val="11"/>
  </w:num>
  <w:num w:numId="5">
    <w:abstractNumId w:val="22"/>
  </w:num>
  <w:num w:numId="6">
    <w:abstractNumId w:val="3"/>
  </w:num>
  <w:num w:numId="7">
    <w:abstractNumId w:val="0"/>
  </w:num>
  <w:num w:numId="8">
    <w:abstractNumId w:val="9"/>
  </w:num>
  <w:num w:numId="9">
    <w:abstractNumId w:val="14"/>
  </w:num>
  <w:num w:numId="10">
    <w:abstractNumId w:val="10"/>
  </w:num>
  <w:num w:numId="11">
    <w:abstractNumId w:val="12"/>
  </w:num>
  <w:num w:numId="12">
    <w:abstractNumId w:val="27"/>
  </w:num>
  <w:num w:numId="13">
    <w:abstractNumId w:val="24"/>
  </w:num>
  <w:num w:numId="14">
    <w:abstractNumId w:val="21"/>
  </w:num>
  <w:num w:numId="15">
    <w:abstractNumId w:val="4"/>
  </w:num>
  <w:num w:numId="16">
    <w:abstractNumId w:val="13"/>
  </w:num>
  <w:num w:numId="17">
    <w:abstractNumId w:val="6"/>
  </w:num>
  <w:num w:numId="18">
    <w:abstractNumId w:val="1"/>
  </w:num>
  <w:num w:numId="19">
    <w:abstractNumId w:val="19"/>
  </w:num>
  <w:num w:numId="20">
    <w:abstractNumId w:val="16"/>
  </w:num>
  <w:num w:numId="21">
    <w:abstractNumId w:val="18"/>
  </w:num>
  <w:num w:numId="22">
    <w:abstractNumId w:val="26"/>
  </w:num>
  <w:num w:numId="23">
    <w:abstractNumId w:val="25"/>
  </w:num>
  <w:num w:numId="24">
    <w:abstractNumId w:val="5"/>
  </w:num>
  <w:num w:numId="25">
    <w:abstractNumId w:val="7"/>
  </w:num>
  <w:num w:numId="26">
    <w:abstractNumId w:val="8"/>
  </w:num>
  <w:num w:numId="27">
    <w:abstractNumId w:val="28"/>
  </w:num>
  <w:num w:numId="28">
    <w:abstractNumId w:val="15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D9D"/>
    <w:rsid w:val="000D4C40"/>
    <w:rsid w:val="006C4CA8"/>
    <w:rsid w:val="0073695B"/>
    <w:rsid w:val="00815ACA"/>
    <w:rsid w:val="00BD3863"/>
    <w:rsid w:val="00BD4170"/>
    <w:rsid w:val="00FA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chartTrackingRefBased/>
  <w15:docId w15:val="{744B96AA-24C1-4541-9751-0FC718C6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C40"/>
    <w:pPr>
      <w:spacing w:line="240" w:lineRule="auto"/>
      <w:jc w:val="both"/>
    </w:pPr>
    <w:rPr>
      <w:rFonts w:ascii="CharterITC" w:hAnsi="CharterIT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863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D3863"/>
    <w:rPr>
      <w:rFonts w:ascii="CharterITC" w:hAnsi="CharterITC"/>
    </w:rPr>
  </w:style>
  <w:style w:type="paragraph" w:styleId="a5">
    <w:name w:val="footer"/>
    <w:basedOn w:val="a"/>
    <w:link w:val="a6"/>
    <w:uiPriority w:val="99"/>
    <w:unhideWhenUsed/>
    <w:rsid w:val="00BD3863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D3863"/>
    <w:rPr>
      <w:rFonts w:ascii="CharterITC" w:hAnsi="CharterIT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4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62578">
          <w:marLeft w:val="0"/>
          <w:marRight w:val="0"/>
          <w:marTop w:val="0"/>
          <w:marBottom w:val="0"/>
          <w:divBdr>
            <w:top w:val="single" w:sz="2" w:space="0" w:color="CDCDCD"/>
            <w:left w:val="single" w:sz="2" w:space="0" w:color="CDCDCD"/>
            <w:bottom w:val="single" w:sz="2" w:space="0" w:color="CDCDCD"/>
            <w:right w:val="single" w:sz="2" w:space="0" w:color="CDCDCD"/>
          </w:divBdr>
          <w:divsChild>
            <w:div w:id="890268384">
              <w:marLeft w:val="0"/>
              <w:marRight w:val="0"/>
              <w:marTop w:val="0"/>
              <w:marBottom w:val="0"/>
              <w:divBdr>
                <w:top w:val="single" w:sz="2" w:space="0" w:color="CDCDCD"/>
                <w:left w:val="single" w:sz="2" w:space="0" w:color="CDCDCD"/>
                <w:bottom w:val="single" w:sz="2" w:space="0" w:color="CDCDCD"/>
                <w:right w:val="single" w:sz="2" w:space="0" w:color="CDCDCD"/>
              </w:divBdr>
            </w:div>
          </w:divsChild>
        </w:div>
        <w:div w:id="740830752">
          <w:marLeft w:val="0"/>
          <w:marRight w:val="0"/>
          <w:marTop w:val="0"/>
          <w:marBottom w:val="0"/>
          <w:divBdr>
            <w:top w:val="single" w:sz="2" w:space="0" w:color="CDCDCD"/>
            <w:left w:val="single" w:sz="2" w:space="0" w:color="CDCDCD"/>
            <w:bottom w:val="single" w:sz="2" w:space="0" w:color="CDCDCD"/>
            <w:right w:val="single" w:sz="2" w:space="0" w:color="CDCDCD"/>
          </w:divBdr>
          <w:divsChild>
            <w:div w:id="1843470663">
              <w:marLeft w:val="0"/>
              <w:marRight w:val="0"/>
              <w:marTop w:val="0"/>
              <w:marBottom w:val="0"/>
              <w:divBdr>
                <w:top w:val="single" w:sz="2" w:space="0" w:color="CDCDCD"/>
                <w:left w:val="single" w:sz="2" w:space="0" w:color="CDCDCD"/>
                <w:bottom w:val="single" w:sz="2" w:space="0" w:color="CDCDCD"/>
                <w:right w:val="single" w:sz="2" w:space="0" w:color="CDCDCD"/>
              </w:divBdr>
            </w:div>
          </w:divsChild>
        </w:div>
      </w:divsChild>
    </w:div>
    <w:div w:id="4453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92191">
          <w:marLeft w:val="0"/>
          <w:marRight w:val="0"/>
          <w:marTop w:val="0"/>
          <w:marBottom w:val="0"/>
          <w:divBdr>
            <w:top w:val="single" w:sz="2" w:space="0" w:color="CDCDCD"/>
            <w:left w:val="single" w:sz="2" w:space="0" w:color="CDCDCD"/>
            <w:bottom w:val="single" w:sz="2" w:space="0" w:color="CDCDCD"/>
            <w:right w:val="single" w:sz="2" w:space="0" w:color="CDCDCD"/>
          </w:divBdr>
          <w:divsChild>
            <w:div w:id="134372191">
              <w:marLeft w:val="0"/>
              <w:marRight w:val="0"/>
              <w:marTop w:val="0"/>
              <w:marBottom w:val="0"/>
              <w:divBdr>
                <w:top w:val="single" w:sz="2" w:space="0" w:color="CDCDCD"/>
                <w:left w:val="single" w:sz="2" w:space="0" w:color="CDCDCD"/>
                <w:bottom w:val="single" w:sz="2" w:space="0" w:color="CDCDCD"/>
                <w:right w:val="single" w:sz="2" w:space="0" w:color="CDCDCD"/>
              </w:divBdr>
            </w:div>
          </w:divsChild>
        </w:div>
        <w:div w:id="1529299696">
          <w:marLeft w:val="0"/>
          <w:marRight w:val="0"/>
          <w:marTop w:val="0"/>
          <w:marBottom w:val="0"/>
          <w:divBdr>
            <w:top w:val="single" w:sz="2" w:space="0" w:color="CDCDCD"/>
            <w:left w:val="single" w:sz="2" w:space="0" w:color="CDCDCD"/>
            <w:bottom w:val="single" w:sz="2" w:space="0" w:color="CDCDCD"/>
            <w:right w:val="single" w:sz="2" w:space="0" w:color="CDCDCD"/>
          </w:divBdr>
          <w:divsChild>
            <w:div w:id="269627094">
              <w:marLeft w:val="0"/>
              <w:marRight w:val="0"/>
              <w:marTop w:val="0"/>
              <w:marBottom w:val="0"/>
              <w:divBdr>
                <w:top w:val="single" w:sz="2" w:space="0" w:color="CDCDCD"/>
                <w:left w:val="single" w:sz="2" w:space="0" w:color="CDCDCD"/>
                <w:bottom w:val="single" w:sz="2" w:space="0" w:color="CDCDCD"/>
                <w:right w:val="single" w:sz="2" w:space="0" w:color="CDCDCD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Kirill Shamin</cp:lastModifiedBy>
  <cp:revision>2</cp:revision>
  <dcterms:created xsi:type="dcterms:W3CDTF">2026-02-25T07:27:00Z</dcterms:created>
  <dcterms:modified xsi:type="dcterms:W3CDTF">2026-02-25T07:58:00Z</dcterms:modified>
</cp:coreProperties>
</file>