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6367" w:rsidRDefault="002F531B">
      <w:pPr>
        <w:tabs>
          <w:tab w:val="left" w:pos="6293"/>
        </w:tabs>
        <w:jc w:val="center"/>
        <w:rPr>
          <w:sz w:val="20"/>
          <w:szCs w:val="20"/>
        </w:rPr>
      </w:pPr>
      <w:r>
        <w:rPr>
          <w:rFonts w:cs="Times New Roman"/>
          <w:b/>
          <w:color w:val="000000"/>
          <w:sz w:val="20"/>
          <w:szCs w:val="20"/>
        </w:rPr>
        <w:t>Приложение к электронному контракту №26-186.9-7-ЕАТ</w:t>
      </w:r>
    </w:p>
    <w:p w:rsidR="00356367" w:rsidRDefault="002F531B">
      <w:pPr>
        <w:jc w:val="center"/>
        <w:rPr>
          <w:sz w:val="20"/>
          <w:szCs w:val="20"/>
        </w:rPr>
      </w:pPr>
      <w:r>
        <w:rPr>
          <w:rFonts w:eastAsia="Times New Roman" w:cs="Times New Roman"/>
          <w:color w:val="000000"/>
          <w:sz w:val="20"/>
          <w:szCs w:val="20"/>
        </w:rPr>
        <w:t xml:space="preserve"> </w:t>
      </w:r>
    </w:p>
    <w:p w:rsidR="00356367" w:rsidRDefault="002F531B">
      <w:pPr>
        <w:pStyle w:val="afb"/>
        <w:ind w:left="0"/>
        <w:jc w:val="both"/>
        <w:rPr>
          <w:sz w:val="20"/>
          <w:szCs w:val="20"/>
        </w:rPr>
      </w:pPr>
      <w:r>
        <w:rPr>
          <w:rFonts w:cs="Times New Roman"/>
          <w:color w:val="000000"/>
          <w:sz w:val="20"/>
          <w:szCs w:val="20"/>
          <w:lang w:eastAsia="ru-RU"/>
        </w:rPr>
        <w:t>г. Кемерово                                                                                                                               «    »                      2026 г.</w:t>
      </w:r>
    </w:p>
    <w:p w:rsidR="00356367" w:rsidRDefault="002F531B">
      <w:pPr>
        <w:ind w:firstLine="708"/>
        <w:jc w:val="both"/>
        <w:rPr>
          <w:sz w:val="20"/>
          <w:szCs w:val="20"/>
        </w:rPr>
      </w:pPr>
      <w:proofErr w:type="gramStart"/>
      <w:r>
        <w:rPr>
          <w:rFonts w:cs="Times New Roman"/>
          <w:sz w:val="20"/>
          <w:szCs w:val="20"/>
          <w:lang w:eastAsia="ru-RU"/>
        </w:rPr>
        <w:t>Федеральное государственное</w:t>
      </w:r>
      <w:r>
        <w:rPr>
          <w:rFonts w:cs="Times New Roman"/>
          <w:sz w:val="20"/>
          <w:szCs w:val="20"/>
          <w:lang w:eastAsia="ru-RU"/>
        </w:rPr>
        <w:t xml:space="preserve"> бюджетное образовательное учреждение высшего образования «Кузбасский государственный технический университет имени Т.Ф. Горбачева» (</w:t>
      </w:r>
      <w:proofErr w:type="spellStart"/>
      <w:r>
        <w:rPr>
          <w:rFonts w:cs="Times New Roman"/>
          <w:sz w:val="20"/>
          <w:szCs w:val="20"/>
          <w:lang w:eastAsia="ru-RU"/>
        </w:rPr>
        <w:t>КузГТУ</w:t>
      </w:r>
      <w:proofErr w:type="spellEnd"/>
      <w:r>
        <w:rPr>
          <w:rFonts w:cs="Times New Roman"/>
          <w:sz w:val="20"/>
          <w:szCs w:val="20"/>
          <w:lang w:eastAsia="ru-RU"/>
        </w:rPr>
        <w:t>), именуемое в дальнейшем «Заказчик», в лице проректора ____________________________, действующего на основании Довер</w:t>
      </w:r>
      <w:r>
        <w:rPr>
          <w:rFonts w:cs="Times New Roman"/>
          <w:sz w:val="20"/>
          <w:szCs w:val="20"/>
          <w:lang w:eastAsia="ru-RU"/>
        </w:rPr>
        <w:t>енности __________  от _______________, с одной стороны, и______________________________, действующий на основании_____________________,  именуемый в дальнейшем «Поставщик»,  с другой стороны,  вместе  именуемые «Стороны»,  с соблюдением требований Федерал</w:t>
      </w:r>
      <w:r>
        <w:rPr>
          <w:rFonts w:cs="Times New Roman"/>
          <w:sz w:val="20"/>
          <w:szCs w:val="20"/>
          <w:lang w:eastAsia="ru-RU"/>
        </w:rPr>
        <w:t>ьного закона от 05.04.2013 № 44-ФЗ «О контрактной системе в сфере закупок товаров</w:t>
      </w:r>
      <w:proofErr w:type="gramEnd"/>
      <w:r>
        <w:rPr>
          <w:rFonts w:cs="Times New Roman"/>
          <w:sz w:val="20"/>
          <w:szCs w:val="20"/>
          <w:lang w:eastAsia="ru-RU"/>
        </w:rPr>
        <w:t>, работ, услуг для обеспечения государственных и муниципальных нужд» (далее - Федеральный закон № 44-ФЗ), в соответствии с п.4 ч.1 ст.93 Федерального закона № 44-ФЗ, путем под</w:t>
      </w:r>
      <w:r>
        <w:rPr>
          <w:rFonts w:cs="Times New Roman"/>
          <w:sz w:val="20"/>
          <w:szCs w:val="20"/>
          <w:lang w:eastAsia="ru-RU"/>
        </w:rPr>
        <w:t>писания Сторонами усиленными электронными подписями с использованием платформы «АО ЕАТ», на основании итогового протокола закупочной сессии №__________________ от «»_________2026г, заключили настоящий контракт (далее - Контракт) о нижеследующем:</w:t>
      </w:r>
    </w:p>
    <w:p w:rsidR="00356367" w:rsidRDefault="002F531B">
      <w:pPr>
        <w:pStyle w:val="a0"/>
        <w:tabs>
          <w:tab w:val="left" w:pos="142"/>
        </w:tabs>
        <w:contextualSpacing/>
        <w:rPr>
          <w:sz w:val="20"/>
        </w:rPr>
      </w:pPr>
      <w:r>
        <w:rPr>
          <w:rFonts w:eastAsia="Calibri" w:cs="Times New Roman"/>
          <w:bCs/>
          <w:sz w:val="20"/>
          <w:lang w:val="en-US"/>
        </w:rPr>
        <w:t>ИКЗ: 26142</w:t>
      </w:r>
      <w:r>
        <w:rPr>
          <w:rFonts w:eastAsia="Calibri" w:cs="Times New Roman"/>
          <w:bCs/>
          <w:sz w:val="20"/>
          <w:lang w:val="en-US"/>
        </w:rPr>
        <w:t>0701257842050100100150000000244</w:t>
      </w:r>
    </w:p>
    <w:p w:rsidR="00356367" w:rsidRDefault="002F531B">
      <w:pPr>
        <w:jc w:val="both"/>
        <w:rPr>
          <w:sz w:val="20"/>
          <w:szCs w:val="20"/>
        </w:rPr>
      </w:pPr>
      <w:r>
        <w:rPr>
          <w:rFonts w:eastAsia="Calibri" w:cs="Times New Roman"/>
          <w:b/>
          <w:bCs/>
          <w:sz w:val="20"/>
          <w:szCs w:val="20"/>
          <w:lang w:val="en-US" w:eastAsia="ru-RU"/>
        </w:rPr>
        <w:t>КВР: 244</w:t>
      </w:r>
    </w:p>
    <w:p w:rsidR="00356367" w:rsidRDefault="00356367">
      <w:pPr>
        <w:jc w:val="both"/>
        <w:rPr>
          <w:sz w:val="20"/>
          <w:szCs w:val="20"/>
        </w:rPr>
      </w:pPr>
    </w:p>
    <w:p w:rsidR="00356367" w:rsidRDefault="002F531B">
      <w:pPr>
        <w:numPr>
          <w:ilvl w:val="0"/>
          <w:numId w:val="1"/>
        </w:numPr>
        <w:jc w:val="center"/>
        <w:rPr>
          <w:sz w:val="20"/>
          <w:szCs w:val="20"/>
        </w:rPr>
      </w:pPr>
      <w:r>
        <w:rPr>
          <w:rFonts w:cs="Times New Roman"/>
          <w:b/>
          <w:bCs/>
          <w:color w:val="000000"/>
          <w:sz w:val="20"/>
          <w:szCs w:val="20"/>
        </w:rPr>
        <w:t>Предмет Контракта</w:t>
      </w:r>
    </w:p>
    <w:p w:rsidR="00356367" w:rsidRDefault="002F531B">
      <w:pPr>
        <w:jc w:val="both"/>
        <w:rPr>
          <w:sz w:val="20"/>
          <w:szCs w:val="20"/>
        </w:rPr>
      </w:pPr>
      <w:r>
        <w:rPr>
          <w:rFonts w:cs="Times New Roman"/>
          <w:color w:val="000000"/>
          <w:sz w:val="20"/>
          <w:szCs w:val="20"/>
        </w:rPr>
        <w:t>1.1. Поставщик обязуется поставить стремянку (далее - «Товар») на условиях, в порядке и в сроки, определяемые Сторонами в настоящем Контракте, а Заказчик обязуется принять и оплатить Товар.</w:t>
      </w:r>
    </w:p>
    <w:p w:rsidR="00356367" w:rsidRDefault="002F531B">
      <w:pPr>
        <w:rPr>
          <w:sz w:val="20"/>
          <w:szCs w:val="20"/>
        </w:rPr>
      </w:pPr>
      <w:r>
        <w:rPr>
          <w:rFonts w:cs="Times New Roman"/>
          <w:color w:val="000000"/>
          <w:sz w:val="20"/>
          <w:szCs w:val="20"/>
        </w:rPr>
        <w:t>1.2. Н</w:t>
      </w:r>
      <w:r>
        <w:rPr>
          <w:rFonts w:cs="Times New Roman"/>
          <w:color w:val="000000"/>
          <w:sz w:val="20"/>
          <w:szCs w:val="20"/>
        </w:rPr>
        <w:t>аименование, количество, характеристики Товара указаны в Спецификации (Приложение № 1), являющейся неотъемлемой частью настоящего Контракта.</w:t>
      </w:r>
    </w:p>
    <w:p w:rsidR="00356367" w:rsidRDefault="002F531B">
      <w:pPr>
        <w:jc w:val="both"/>
        <w:rPr>
          <w:sz w:val="20"/>
          <w:szCs w:val="20"/>
        </w:rPr>
      </w:pPr>
      <w:r>
        <w:rPr>
          <w:rFonts w:cs="Times New Roman"/>
          <w:color w:val="000000"/>
          <w:sz w:val="20"/>
          <w:szCs w:val="20"/>
        </w:rPr>
        <w:t>1.3. На момент передачи Заказчику Товара последний должен принадлежать Поставщику на праве собственности и не долже</w:t>
      </w:r>
      <w:r>
        <w:rPr>
          <w:rFonts w:cs="Times New Roman"/>
          <w:color w:val="000000"/>
          <w:sz w:val="20"/>
          <w:szCs w:val="20"/>
        </w:rPr>
        <w:t>н находиться в залоге, под арестом, являться предметом исков третьих лиц.</w:t>
      </w:r>
    </w:p>
    <w:p w:rsidR="00356367" w:rsidRDefault="002F531B">
      <w:pPr>
        <w:jc w:val="both"/>
        <w:rPr>
          <w:sz w:val="20"/>
          <w:szCs w:val="20"/>
        </w:rPr>
      </w:pPr>
      <w:r>
        <w:rPr>
          <w:rFonts w:cs="Times New Roman"/>
          <w:color w:val="000000"/>
          <w:sz w:val="20"/>
          <w:szCs w:val="20"/>
        </w:rPr>
        <w:t xml:space="preserve">1.4. </w:t>
      </w:r>
      <w:proofErr w:type="gramStart"/>
      <w:r>
        <w:rPr>
          <w:rFonts w:cs="Times New Roman"/>
          <w:color w:val="000000"/>
          <w:sz w:val="20"/>
          <w:szCs w:val="20"/>
        </w:rPr>
        <w:t>Поставщик гарантирует,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w:t>
      </w:r>
      <w:r>
        <w:rPr>
          <w:rFonts w:cs="Times New Roman"/>
          <w:color w:val="000000"/>
          <w:sz w:val="20"/>
          <w:szCs w:val="20"/>
        </w:rPr>
        <w:t xml:space="preserve">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лицом, находящимся по контролю таких лиц.</w:t>
      </w:r>
      <w:proofErr w:type="gramEnd"/>
    </w:p>
    <w:p w:rsidR="00356367" w:rsidRDefault="002F531B">
      <w:pPr>
        <w:rPr>
          <w:sz w:val="20"/>
          <w:szCs w:val="20"/>
        </w:rPr>
      </w:pPr>
      <w:r>
        <w:rPr>
          <w:rFonts w:cs="Times New Roman"/>
          <w:color w:val="000000"/>
          <w:sz w:val="20"/>
          <w:szCs w:val="20"/>
        </w:rPr>
        <w:t>1.5. Поставщик</w:t>
      </w:r>
      <w:r>
        <w:rPr>
          <w:rFonts w:cs="Times New Roman"/>
          <w:color w:val="000000"/>
          <w:sz w:val="20"/>
          <w:szCs w:val="20"/>
        </w:rPr>
        <w:t xml:space="preserve"> гарантирует, что соответствует требованиям, установленным частью 1 статьи 31 Федерального закона № 44-ФЗ.</w:t>
      </w:r>
    </w:p>
    <w:p w:rsidR="00356367" w:rsidRDefault="00356367">
      <w:pPr>
        <w:rPr>
          <w:rFonts w:cs="Times New Roman"/>
          <w:color w:val="000000"/>
          <w:sz w:val="20"/>
          <w:szCs w:val="20"/>
        </w:rPr>
      </w:pPr>
    </w:p>
    <w:p w:rsidR="00356367" w:rsidRDefault="002F531B">
      <w:pPr>
        <w:pStyle w:val="afb"/>
        <w:spacing w:after="0" w:line="240" w:lineRule="auto"/>
        <w:ind w:left="0" w:firstLine="540"/>
        <w:jc w:val="center"/>
        <w:rPr>
          <w:sz w:val="20"/>
          <w:szCs w:val="20"/>
        </w:rPr>
      </w:pPr>
      <w:r>
        <w:rPr>
          <w:rFonts w:cs="Times New Roman"/>
          <w:b/>
          <w:bCs/>
          <w:color w:val="000000"/>
          <w:sz w:val="20"/>
          <w:szCs w:val="20"/>
        </w:rPr>
        <w:t>2. Цена Контракта и порядок расчётов</w:t>
      </w:r>
    </w:p>
    <w:p w:rsidR="00356367" w:rsidRDefault="002F531B">
      <w:pPr>
        <w:ind w:firstLine="540"/>
        <w:contextualSpacing/>
        <w:jc w:val="both"/>
        <w:rPr>
          <w:sz w:val="20"/>
          <w:szCs w:val="20"/>
        </w:rPr>
      </w:pPr>
      <w:r>
        <w:rPr>
          <w:rFonts w:cs="Times New Roman"/>
          <w:color w:val="000000"/>
          <w:sz w:val="20"/>
          <w:szCs w:val="20"/>
        </w:rPr>
        <w:t>2.1. Цена Контракта составляет</w:t>
      </w:r>
      <w:proofErr w:type="gramStart"/>
      <w:r>
        <w:rPr>
          <w:rFonts w:cs="Times New Roman"/>
          <w:color w:val="000000"/>
          <w:sz w:val="20"/>
          <w:szCs w:val="20"/>
        </w:rPr>
        <w:t xml:space="preserve"> _________ (_________)  </w:t>
      </w:r>
      <w:proofErr w:type="gramEnd"/>
      <w:r>
        <w:rPr>
          <w:rFonts w:cs="Times New Roman"/>
          <w:color w:val="000000"/>
          <w:sz w:val="20"/>
          <w:szCs w:val="20"/>
        </w:rPr>
        <w:t xml:space="preserve">рублей _____ копеек, в </w:t>
      </w:r>
      <w:proofErr w:type="spellStart"/>
      <w:r>
        <w:rPr>
          <w:rFonts w:cs="Times New Roman"/>
          <w:color w:val="000000"/>
          <w:sz w:val="20"/>
          <w:szCs w:val="20"/>
        </w:rPr>
        <w:t>т.ч</w:t>
      </w:r>
      <w:proofErr w:type="spellEnd"/>
      <w:r>
        <w:rPr>
          <w:rFonts w:cs="Times New Roman"/>
          <w:color w:val="000000"/>
          <w:sz w:val="20"/>
          <w:szCs w:val="20"/>
        </w:rPr>
        <w:t>. НДС / без НДС.</w:t>
      </w:r>
    </w:p>
    <w:p w:rsidR="00356367" w:rsidRDefault="002F531B">
      <w:pPr>
        <w:ind w:firstLine="540"/>
        <w:contextualSpacing/>
        <w:jc w:val="both"/>
        <w:rPr>
          <w:sz w:val="20"/>
          <w:szCs w:val="20"/>
        </w:rPr>
      </w:pPr>
      <w:r>
        <w:rPr>
          <w:rFonts w:cs="Times New Roman"/>
          <w:color w:val="000000"/>
          <w:sz w:val="20"/>
          <w:szCs w:val="20"/>
        </w:rPr>
        <w:t>2.2. В общую ц</w:t>
      </w:r>
      <w:r>
        <w:rPr>
          <w:rFonts w:cs="Times New Roman"/>
          <w:color w:val="000000"/>
          <w:sz w:val="20"/>
          <w:szCs w:val="20"/>
        </w:rPr>
        <w:t xml:space="preserve">ену Контракта, указанную в п. 2.1 настоящего Контракта, входят все расходы Поставщика, необходимые для исполнения Контракта, включая, </w:t>
      </w:r>
      <w:proofErr w:type="gramStart"/>
      <w:r>
        <w:rPr>
          <w:rFonts w:cs="Times New Roman"/>
          <w:color w:val="000000"/>
          <w:sz w:val="20"/>
          <w:szCs w:val="20"/>
        </w:rPr>
        <w:t>но</w:t>
      </w:r>
      <w:proofErr w:type="gramEnd"/>
      <w:r>
        <w:rPr>
          <w:rFonts w:cs="Times New Roman"/>
          <w:color w:val="000000"/>
          <w:sz w:val="20"/>
          <w:szCs w:val="20"/>
        </w:rPr>
        <w:t xml:space="preserve"> не ограничиваясь указанным, расходы на упаковку и транспортировку, в том числе расходы на его погрузку и разгрузку, стр</w:t>
      </w:r>
      <w:r>
        <w:rPr>
          <w:rFonts w:cs="Times New Roman"/>
          <w:color w:val="000000"/>
          <w:sz w:val="20"/>
          <w:szCs w:val="20"/>
        </w:rPr>
        <w:t>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иные расходы.</w:t>
      </w:r>
    </w:p>
    <w:p w:rsidR="00356367" w:rsidRDefault="002F531B">
      <w:pPr>
        <w:pStyle w:val="afb"/>
        <w:spacing w:after="0" w:line="240" w:lineRule="auto"/>
        <w:ind w:left="0" w:firstLine="540"/>
        <w:contextualSpacing/>
        <w:jc w:val="both"/>
        <w:rPr>
          <w:sz w:val="20"/>
          <w:szCs w:val="20"/>
        </w:rPr>
      </w:pPr>
      <w:r>
        <w:rPr>
          <w:rFonts w:cs="Times New Roman"/>
          <w:color w:val="000000"/>
          <w:sz w:val="20"/>
          <w:szCs w:val="20"/>
        </w:rPr>
        <w:t>2.3. Цена Контракта</w:t>
      </w:r>
      <w:r>
        <w:rPr>
          <w:rFonts w:cs="Times New Roman"/>
          <w:color w:val="000000"/>
          <w:sz w:val="20"/>
          <w:szCs w:val="20"/>
          <w:lang w:eastAsia="ru-RU"/>
        </w:rPr>
        <w:t xml:space="preserve"> является твердой и определяется на весь срок исполнения Контракта</w:t>
      </w:r>
      <w:r>
        <w:rPr>
          <w:rFonts w:cs="Times New Roman"/>
          <w:color w:val="000000"/>
          <w:sz w:val="20"/>
          <w:szCs w:val="20"/>
        </w:rPr>
        <w:t>, кроме случаев, установленных законодательством Российской Федерации.</w:t>
      </w:r>
    </w:p>
    <w:p w:rsidR="00356367" w:rsidRDefault="002F531B">
      <w:pPr>
        <w:pStyle w:val="afb"/>
        <w:spacing w:after="0"/>
        <w:ind w:left="0" w:firstLine="568"/>
        <w:contextualSpacing/>
        <w:jc w:val="both"/>
        <w:rPr>
          <w:sz w:val="20"/>
          <w:szCs w:val="20"/>
        </w:rPr>
      </w:pPr>
      <w:r>
        <w:rPr>
          <w:rFonts w:cs="Times New Roman"/>
          <w:color w:val="000000"/>
          <w:sz w:val="20"/>
          <w:szCs w:val="20"/>
        </w:rPr>
        <w:t>2.4. Оплата производится Заказчиком путем перечисления денежных средств на расчетный счет Поставщика, реквизиты которог</w:t>
      </w:r>
      <w:r>
        <w:rPr>
          <w:rFonts w:cs="Times New Roman"/>
          <w:color w:val="000000"/>
          <w:sz w:val="20"/>
          <w:szCs w:val="20"/>
        </w:rPr>
        <w:t xml:space="preserve">о указаны в настоящем Договоре, в течение 7 (семи) рабочих дней </w:t>
      </w:r>
      <w:proofErr w:type="gramStart"/>
      <w:r>
        <w:rPr>
          <w:rFonts w:cs="Times New Roman"/>
          <w:color w:val="000000"/>
          <w:sz w:val="20"/>
          <w:szCs w:val="20"/>
        </w:rPr>
        <w:t>с даты подписания</w:t>
      </w:r>
      <w:proofErr w:type="gramEnd"/>
      <w:r>
        <w:rPr>
          <w:rFonts w:cs="Times New Roman"/>
          <w:color w:val="000000"/>
          <w:sz w:val="20"/>
          <w:szCs w:val="20"/>
        </w:rPr>
        <w:t xml:space="preserve"> Заказчиком Товарной накладной формы ТОРГ-12 либо универсального передаточного документа (далее — УПД), на основании выставленного Поставщиком счета/счета-фактуры.</w:t>
      </w:r>
    </w:p>
    <w:p w:rsidR="00356367" w:rsidRDefault="002F531B">
      <w:pPr>
        <w:pStyle w:val="afb"/>
        <w:spacing w:after="0"/>
        <w:ind w:left="0" w:firstLine="568"/>
        <w:contextualSpacing/>
        <w:jc w:val="both"/>
        <w:rPr>
          <w:sz w:val="20"/>
          <w:szCs w:val="20"/>
        </w:rPr>
      </w:pPr>
      <w:r>
        <w:rPr>
          <w:rFonts w:cs="Times New Roman"/>
          <w:color w:val="000000"/>
          <w:sz w:val="20"/>
          <w:szCs w:val="20"/>
        </w:rPr>
        <w:t>2.5. Источн</w:t>
      </w:r>
      <w:r>
        <w:rPr>
          <w:rFonts w:cs="Times New Roman"/>
          <w:color w:val="000000"/>
          <w:sz w:val="20"/>
          <w:szCs w:val="20"/>
        </w:rPr>
        <w:t xml:space="preserve">ик финансирования Контракта – средства бюджетного учреждения (Иные субсидии в целях создания и приобретения нефинансовых активов Соглашение </w:t>
      </w:r>
      <w:bookmarkStart w:id="0" w:name="_Hlk228372509"/>
      <w:r>
        <w:rPr>
          <w:rFonts w:cs="Times New Roman"/>
          <w:color w:val="000000"/>
          <w:sz w:val="20"/>
          <w:szCs w:val="20"/>
        </w:rPr>
        <w:t>от 15.04.2026 №075-02-2026-1556).</w:t>
      </w:r>
      <w:bookmarkEnd w:id="0"/>
    </w:p>
    <w:p w:rsidR="00356367" w:rsidRDefault="002F531B">
      <w:pPr>
        <w:pStyle w:val="aff"/>
        <w:spacing w:before="0" w:after="0" w:line="240" w:lineRule="auto"/>
        <w:ind w:firstLine="540"/>
        <w:contextualSpacing/>
        <w:jc w:val="both"/>
        <w:rPr>
          <w:sz w:val="20"/>
          <w:szCs w:val="20"/>
        </w:rPr>
      </w:pPr>
      <w:r>
        <w:rPr>
          <w:rFonts w:cs="Times New Roman"/>
          <w:sz w:val="20"/>
          <w:szCs w:val="20"/>
        </w:rPr>
        <w:t>Днем оплаты считается день поступления денежных средств на расчетный счет Поставщи</w:t>
      </w:r>
      <w:r>
        <w:rPr>
          <w:rFonts w:cs="Times New Roman"/>
          <w:sz w:val="20"/>
          <w:szCs w:val="20"/>
        </w:rPr>
        <w:t>ка.</w:t>
      </w:r>
    </w:p>
    <w:p w:rsidR="00356367" w:rsidRDefault="002F531B">
      <w:pPr>
        <w:pStyle w:val="afb"/>
        <w:spacing w:after="0" w:line="240" w:lineRule="auto"/>
        <w:ind w:left="0" w:firstLine="540"/>
        <w:contextualSpacing/>
        <w:jc w:val="both"/>
        <w:rPr>
          <w:sz w:val="20"/>
          <w:szCs w:val="20"/>
        </w:rPr>
      </w:pPr>
      <w:r>
        <w:rPr>
          <w:rFonts w:cs="Times New Roman"/>
          <w:color w:val="000000"/>
          <w:sz w:val="20"/>
          <w:szCs w:val="20"/>
        </w:rPr>
        <w:t>Платежи по Контракту осуществляются в российских рублях.</w:t>
      </w:r>
    </w:p>
    <w:p w:rsidR="00356367" w:rsidRDefault="002F531B">
      <w:pPr>
        <w:ind w:firstLine="540"/>
        <w:contextualSpacing/>
        <w:jc w:val="both"/>
        <w:rPr>
          <w:sz w:val="20"/>
          <w:szCs w:val="20"/>
        </w:rPr>
      </w:pPr>
      <w:r>
        <w:rPr>
          <w:rFonts w:cs="Times New Roman"/>
          <w:color w:val="000000"/>
          <w:sz w:val="20"/>
          <w:szCs w:val="20"/>
        </w:rPr>
        <w:t>2.6. Обязательство Заказчика по оплате Товара считается исполненным после списания денежных средств со счета Заказчика.</w:t>
      </w:r>
    </w:p>
    <w:p w:rsidR="00356367" w:rsidRDefault="002F531B">
      <w:pPr>
        <w:pStyle w:val="afb"/>
        <w:spacing w:after="0" w:line="240" w:lineRule="auto"/>
        <w:ind w:left="0" w:firstLine="540"/>
        <w:contextualSpacing/>
        <w:jc w:val="both"/>
        <w:rPr>
          <w:sz w:val="20"/>
          <w:szCs w:val="20"/>
        </w:rPr>
      </w:pPr>
      <w:r>
        <w:rPr>
          <w:rFonts w:cs="Times New Roman"/>
          <w:color w:val="000000"/>
          <w:sz w:val="20"/>
          <w:szCs w:val="20"/>
        </w:rPr>
        <w:t>2.7. В случае возникновения у Поставщика, в связи с ненадлежащим исполнение</w:t>
      </w:r>
      <w:r>
        <w:rPr>
          <w:rFonts w:cs="Times New Roman"/>
          <w:color w:val="000000"/>
          <w:sz w:val="20"/>
          <w:szCs w:val="20"/>
        </w:rPr>
        <w:t>м обязательств по настоящему Контракту, обязанности произвести уплату неустойки (штрафа, пеней), предусмотренных настоящим Контрактом, окончательная оплата стоимости поставленного Товара производится Заказчиком только после поступления на расчетный счет За</w:t>
      </w:r>
      <w:r>
        <w:rPr>
          <w:rFonts w:cs="Times New Roman"/>
          <w:color w:val="000000"/>
          <w:sz w:val="20"/>
          <w:szCs w:val="20"/>
        </w:rPr>
        <w:t>казчика сумм неустойки (штрафа, пеней) в полном объеме.</w:t>
      </w:r>
    </w:p>
    <w:p w:rsidR="00356367" w:rsidRDefault="002F531B">
      <w:pPr>
        <w:pStyle w:val="afb"/>
        <w:spacing w:after="0" w:line="240" w:lineRule="auto"/>
        <w:ind w:left="0" w:firstLine="567"/>
        <w:contextualSpacing/>
        <w:jc w:val="both"/>
        <w:rPr>
          <w:sz w:val="20"/>
          <w:szCs w:val="20"/>
        </w:rPr>
      </w:pPr>
      <w:r>
        <w:rPr>
          <w:rFonts w:cs="Times New Roman"/>
          <w:color w:val="000000"/>
          <w:sz w:val="20"/>
          <w:szCs w:val="20"/>
        </w:rPr>
        <w:t xml:space="preserve">2.8. </w:t>
      </w:r>
      <w:proofErr w:type="gramStart"/>
      <w:r>
        <w:rPr>
          <w:rFonts w:cs="Times New Roman"/>
          <w:color w:val="000000"/>
          <w:sz w:val="20"/>
          <w:szCs w:val="20"/>
          <w:lang w:eastAsia="ru-RU"/>
        </w:rPr>
        <w:t xml:space="preserve">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w:t>
      </w:r>
      <w:r>
        <w:rPr>
          <w:rFonts w:cs="Times New Roman"/>
          <w:color w:val="000000"/>
          <w:sz w:val="20"/>
          <w:szCs w:val="20"/>
          <w:lang w:eastAsia="ru-RU"/>
        </w:rPr>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w:t>
      </w:r>
      <w:r>
        <w:rPr>
          <w:rFonts w:cs="Times New Roman"/>
          <w:color w:val="000000"/>
          <w:sz w:val="20"/>
          <w:szCs w:val="20"/>
          <w:lang w:eastAsia="ru-RU"/>
        </w:rPr>
        <w:t>джеты бюджетной</w:t>
      </w:r>
      <w:proofErr w:type="gramEnd"/>
      <w:r>
        <w:rPr>
          <w:rFonts w:cs="Times New Roman"/>
          <w:color w:val="000000"/>
          <w:sz w:val="20"/>
          <w:szCs w:val="20"/>
          <w:lang w:eastAsia="ru-RU"/>
        </w:rPr>
        <w:t xml:space="preserve"> системы Российской Федерации Заказчиком</w:t>
      </w:r>
      <w:r>
        <w:rPr>
          <w:rFonts w:cs="Times New Roman"/>
          <w:color w:val="000000"/>
          <w:sz w:val="20"/>
          <w:szCs w:val="20"/>
        </w:rPr>
        <w:t>.</w:t>
      </w:r>
    </w:p>
    <w:p w:rsidR="00356367" w:rsidRDefault="00356367">
      <w:pPr>
        <w:pStyle w:val="afb"/>
        <w:spacing w:after="0" w:line="240" w:lineRule="auto"/>
        <w:ind w:left="0" w:right="567" w:firstLine="567"/>
        <w:contextualSpacing/>
        <w:jc w:val="both"/>
        <w:rPr>
          <w:rFonts w:cs="Times New Roman"/>
          <w:color w:val="000000"/>
          <w:sz w:val="20"/>
          <w:szCs w:val="20"/>
        </w:rPr>
      </w:pPr>
    </w:p>
    <w:p w:rsidR="00356367" w:rsidRDefault="002F531B">
      <w:pPr>
        <w:pStyle w:val="afb"/>
        <w:spacing w:after="0" w:line="240" w:lineRule="auto"/>
        <w:ind w:left="0" w:firstLine="624"/>
        <w:jc w:val="center"/>
        <w:rPr>
          <w:sz w:val="20"/>
          <w:szCs w:val="20"/>
        </w:rPr>
      </w:pPr>
      <w:r>
        <w:rPr>
          <w:rFonts w:cs="Times New Roman"/>
          <w:b/>
          <w:bCs/>
          <w:color w:val="000000"/>
          <w:sz w:val="20"/>
          <w:szCs w:val="20"/>
        </w:rPr>
        <w:t>3. Качество и комплектность Товара</w:t>
      </w:r>
    </w:p>
    <w:p w:rsidR="00356367" w:rsidRDefault="002F531B">
      <w:pPr>
        <w:pStyle w:val="afb"/>
        <w:spacing w:after="0" w:line="240" w:lineRule="auto"/>
        <w:ind w:left="0" w:firstLine="624"/>
        <w:jc w:val="both"/>
        <w:rPr>
          <w:sz w:val="20"/>
          <w:szCs w:val="20"/>
        </w:rPr>
      </w:pPr>
      <w:r>
        <w:rPr>
          <w:rFonts w:cs="Times New Roman"/>
          <w:color w:val="000000"/>
          <w:sz w:val="20"/>
          <w:szCs w:val="20"/>
        </w:rPr>
        <w:t>3.1. Качество Товара должно соответствовать ГОСТам, ОСТам, ТУ и иной документации завода-изготовителя, действующей на момент поставки, и подтверждено паспортом или</w:t>
      </w:r>
      <w:r>
        <w:rPr>
          <w:rFonts w:cs="Times New Roman"/>
          <w:color w:val="000000"/>
          <w:sz w:val="20"/>
          <w:szCs w:val="20"/>
        </w:rPr>
        <w:t xml:space="preserve"> сертификатом качества.</w:t>
      </w:r>
    </w:p>
    <w:p w:rsidR="00356367" w:rsidRDefault="002F531B">
      <w:pPr>
        <w:pStyle w:val="afb"/>
        <w:spacing w:after="0" w:line="240" w:lineRule="auto"/>
        <w:ind w:left="0" w:firstLine="624"/>
        <w:jc w:val="both"/>
        <w:rPr>
          <w:sz w:val="20"/>
          <w:szCs w:val="20"/>
        </w:rPr>
      </w:pPr>
      <w:r>
        <w:rPr>
          <w:rFonts w:cs="Times New Roman"/>
          <w:color w:val="000000"/>
          <w:sz w:val="20"/>
          <w:szCs w:val="20"/>
        </w:rPr>
        <w:lastRenderedPageBreak/>
        <w:t xml:space="preserve">3.2. Гарантийный срок на Товар устанавливается </w:t>
      </w:r>
      <w:bookmarkStart w:id="1" w:name="_GoBack"/>
      <w:bookmarkEnd w:id="1"/>
      <w:r w:rsidR="00BE1DD1">
        <w:rPr>
          <w:rFonts w:cs="Times New Roman"/>
          <w:color w:val="000000"/>
          <w:sz w:val="20"/>
          <w:szCs w:val="20"/>
        </w:rPr>
        <w:t>не менее</w:t>
      </w:r>
      <w:r>
        <w:rPr>
          <w:rFonts w:cs="Times New Roman"/>
          <w:color w:val="000000"/>
          <w:sz w:val="20"/>
          <w:szCs w:val="20"/>
        </w:rPr>
        <w:t xml:space="preserve"> 12 (двенадцать) месяцев с даты подписания ТОРГ-12 либо УПД.</w:t>
      </w:r>
    </w:p>
    <w:p w:rsidR="00356367" w:rsidRDefault="002F531B">
      <w:pPr>
        <w:ind w:firstLine="624"/>
        <w:jc w:val="both"/>
      </w:pPr>
      <w:r>
        <w:rPr>
          <w:rFonts w:cs="Times New Roman"/>
          <w:color w:val="000000"/>
          <w:sz w:val="20"/>
          <w:szCs w:val="20"/>
        </w:rPr>
        <w:t xml:space="preserve">3.3. </w:t>
      </w:r>
      <w:proofErr w:type="gramStart"/>
      <w:r>
        <w:rPr>
          <w:rFonts w:cs="Times New Roman"/>
          <w:bCs/>
          <w:color w:val="000000"/>
          <w:sz w:val="20"/>
          <w:szCs w:val="20"/>
          <w:lang w:eastAsia="ru-RU"/>
        </w:rPr>
        <w:t xml:space="preserve">Заказчик, которому поставлен Товар ненадлежащего качества, вправе предъявить Поставщику требования, предусмотренные </w:t>
      </w:r>
      <w:hyperlink r:id="rId8">
        <w:r>
          <w:rPr>
            <w:rFonts w:cs="Times New Roman"/>
            <w:bCs/>
            <w:color w:val="000000"/>
            <w:sz w:val="20"/>
            <w:szCs w:val="20"/>
            <w:lang w:eastAsia="ru-RU"/>
          </w:rPr>
          <w:t>ст. 475</w:t>
        </w:r>
      </w:hyperlink>
      <w:r>
        <w:rPr>
          <w:rFonts w:cs="Times New Roman"/>
          <w:bCs/>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w:t>
      </w:r>
      <w:r>
        <w:rPr>
          <w:rFonts w:cs="Times New Roman"/>
          <w:bCs/>
          <w:color w:val="000000"/>
          <w:sz w:val="20"/>
          <w:szCs w:val="20"/>
          <w:lang w:eastAsia="ru-RU"/>
        </w:rPr>
        <w:t>а.</w:t>
      </w:r>
      <w:proofErr w:type="gramEnd"/>
    </w:p>
    <w:p w:rsidR="00356367" w:rsidRDefault="002F531B">
      <w:pPr>
        <w:ind w:firstLine="624"/>
        <w:jc w:val="both"/>
      </w:pPr>
      <w:r>
        <w:rPr>
          <w:rFonts w:cs="Times New Roman"/>
          <w:bCs/>
          <w:color w:val="000000"/>
          <w:sz w:val="20"/>
          <w:szCs w:val="20"/>
          <w:lang w:eastAsia="ru-RU"/>
        </w:rPr>
        <w:t xml:space="preserve">3.4. </w:t>
      </w:r>
      <w:proofErr w:type="gramStart"/>
      <w:r>
        <w:rPr>
          <w:rFonts w:cs="Times New Roman"/>
          <w:bCs/>
          <w:color w:val="000000"/>
          <w:sz w:val="20"/>
          <w:szCs w:val="20"/>
          <w:lang w:eastAsia="ru-RU"/>
        </w:rPr>
        <w:t>Заказчик</w:t>
      </w:r>
      <w:r>
        <w:rPr>
          <w:rFonts w:cs="Times New Roman"/>
          <w:color w:val="000000"/>
          <w:sz w:val="20"/>
          <w:szCs w:val="20"/>
          <w:lang w:eastAsia="ru-RU"/>
        </w:rPr>
        <w:t xml:space="preserve">, которому поставлен Товары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r:id="rId9">
        <w:r>
          <w:rPr>
            <w:rFonts w:cs="Times New Roman"/>
            <w:color w:val="000000"/>
            <w:sz w:val="20"/>
            <w:szCs w:val="20"/>
            <w:lang w:eastAsia="ru-RU"/>
          </w:rPr>
          <w:t>ст. 480</w:t>
        </w:r>
      </w:hyperlink>
      <w:r>
        <w:rPr>
          <w:rFonts w:cs="Times New Roman"/>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w:t>
      </w:r>
      <w:r>
        <w:rPr>
          <w:rFonts w:cs="Times New Roman"/>
          <w:color w:val="000000"/>
          <w:sz w:val="20"/>
          <w:szCs w:val="20"/>
          <w:lang w:eastAsia="ru-RU"/>
        </w:rPr>
        <w:t>ика о некомплектности поставленного Товара, без промедления доукомплектует Товар либо заменит его комплектным Товаром.</w:t>
      </w:r>
      <w:proofErr w:type="gramEnd"/>
    </w:p>
    <w:p w:rsidR="00356367" w:rsidRDefault="002F531B">
      <w:pPr>
        <w:pStyle w:val="afb"/>
        <w:spacing w:after="0" w:line="240" w:lineRule="auto"/>
        <w:ind w:left="0" w:firstLine="624"/>
        <w:jc w:val="both"/>
        <w:rPr>
          <w:sz w:val="20"/>
          <w:szCs w:val="20"/>
        </w:rPr>
      </w:pPr>
      <w:r>
        <w:rPr>
          <w:rFonts w:cs="Times New Roman"/>
          <w:bCs/>
          <w:color w:val="000000"/>
          <w:sz w:val="20"/>
          <w:szCs w:val="20"/>
          <w:lang w:eastAsia="ru-RU"/>
        </w:rPr>
        <w:t>3.5. Поставщик отвечает за недостатки Товара, если не докажет, что недостатки Товара возникли после его передачи Заказчику вследствие нар</w:t>
      </w:r>
      <w:r>
        <w:rPr>
          <w:rFonts w:cs="Times New Roman"/>
          <w:bCs/>
          <w:color w:val="000000"/>
          <w:sz w:val="20"/>
          <w:szCs w:val="20"/>
          <w:lang w:eastAsia="ru-RU"/>
        </w:rPr>
        <w:t>ушения Заказчиком инструкции по эксплуатации и хранению Товара, либо непреодолимой силы.</w:t>
      </w:r>
    </w:p>
    <w:p w:rsidR="00356367" w:rsidRDefault="002F531B">
      <w:pPr>
        <w:pStyle w:val="afb"/>
        <w:spacing w:after="0" w:line="240" w:lineRule="auto"/>
        <w:ind w:left="0" w:firstLine="680"/>
        <w:jc w:val="center"/>
        <w:rPr>
          <w:sz w:val="20"/>
          <w:szCs w:val="20"/>
        </w:rPr>
      </w:pPr>
      <w:r>
        <w:rPr>
          <w:rFonts w:cs="Times New Roman"/>
          <w:b/>
          <w:bCs/>
          <w:color w:val="000000"/>
          <w:sz w:val="20"/>
          <w:szCs w:val="20"/>
        </w:rPr>
        <w:t>4. Условия поставки, приемка Товара</w:t>
      </w:r>
    </w:p>
    <w:p w:rsidR="00356367" w:rsidRDefault="002F531B">
      <w:pPr>
        <w:ind w:firstLine="680"/>
        <w:jc w:val="both"/>
        <w:rPr>
          <w:sz w:val="20"/>
          <w:szCs w:val="20"/>
        </w:rPr>
      </w:pPr>
      <w:r>
        <w:rPr>
          <w:rFonts w:cs="Times New Roman"/>
          <w:color w:val="000000"/>
          <w:sz w:val="20"/>
          <w:szCs w:val="20"/>
        </w:rPr>
        <w:t xml:space="preserve">4.1. Поставка Товара осуществляется </w:t>
      </w:r>
      <w:proofErr w:type="gramStart"/>
      <w:r>
        <w:rPr>
          <w:rFonts w:cs="Times New Roman"/>
          <w:color w:val="000000"/>
          <w:sz w:val="20"/>
          <w:szCs w:val="20"/>
        </w:rPr>
        <w:t>с даты подписания</w:t>
      </w:r>
      <w:proofErr w:type="gramEnd"/>
      <w:r>
        <w:rPr>
          <w:rFonts w:cs="Times New Roman"/>
          <w:color w:val="000000"/>
          <w:sz w:val="20"/>
          <w:szCs w:val="20"/>
        </w:rPr>
        <w:t xml:space="preserve"> Контракта в течение 40 (сорок) рабочих дней.</w:t>
      </w:r>
    </w:p>
    <w:p w:rsidR="00356367" w:rsidRDefault="002F531B">
      <w:pPr>
        <w:pStyle w:val="afb"/>
        <w:spacing w:after="0" w:line="240" w:lineRule="auto"/>
        <w:ind w:left="0" w:firstLine="680"/>
        <w:jc w:val="both"/>
      </w:pPr>
      <w:r>
        <w:rPr>
          <w:rFonts w:cs="Times New Roman"/>
          <w:color w:val="000000"/>
          <w:sz w:val="20"/>
          <w:szCs w:val="20"/>
        </w:rPr>
        <w:t>4.2. Поставка и разгрузка Товара</w:t>
      </w:r>
      <w:r>
        <w:rPr>
          <w:rFonts w:cs="Times New Roman"/>
          <w:color w:val="000000"/>
          <w:sz w:val="20"/>
          <w:szCs w:val="20"/>
        </w:rPr>
        <w:t xml:space="preserve"> осуществляется силами Поставщика по адресу: </w:t>
      </w:r>
      <w:r>
        <w:rPr>
          <w:rStyle w:val="15"/>
          <w:rFonts w:cs="Times New Roman"/>
          <w:bCs/>
          <w:color w:val="000000"/>
          <w:sz w:val="20"/>
          <w:szCs w:val="20"/>
        </w:rPr>
        <w:t>город Кемерово, улица</w:t>
      </w:r>
      <w:r>
        <w:rPr>
          <w:rStyle w:val="15"/>
          <w:rFonts w:cs="Times New Roman"/>
          <w:bCs/>
          <w:color w:val="000000"/>
          <w:sz w:val="20"/>
          <w:szCs w:val="20"/>
          <w:lang w:val="en-US"/>
        </w:rPr>
        <w:t> </w:t>
      </w:r>
      <w:r>
        <w:rPr>
          <w:rStyle w:val="15"/>
          <w:rFonts w:cs="Times New Roman"/>
          <w:bCs/>
          <w:color w:val="000000"/>
          <w:sz w:val="20"/>
          <w:szCs w:val="20"/>
        </w:rPr>
        <w:t>Красноармейская, д.117</w:t>
      </w:r>
      <w:r>
        <w:rPr>
          <w:rStyle w:val="ae"/>
          <w:rFonts w:cs="Times New Roman"/>
          <w:b w:val="0"/>
          <w:color w:val="000000"/>
          <w:sz w:val="20"/>
          <w:szCs w:val="20"/>
        </w:rPr>
        <w:t xml:space="preserve"> (склад </w:t>
      </w:r>
      <w:proofErr w:type="spellStart"/>
      <w:r>
        <w:rPr>
          <w:rStyle w:val="ae"/>
          <w:rFonts w:cs="Times New Roman"/>
          <w:b w:val="0"/>
          <w:color w:val="000000"/>
          <w:sz w:val="20"/>
          <w:szCs w:val="20"/>
        </w:rPr>
        <w:t>КузГТУ</w:t>
      </w:r>
      <w:proofErr w:type="spellEnd"/>
      <w:r>
        <w:rPr>
          <w:rStyle w:val="ae"/>
          <w:rFonts w:cs="Times New Roman"/>
          <w:b w:val="0"/>
          <w:color w:val="000000"/>
          <w:sz w:val="20"/>
          <w:szCs w:val="20"/>
        </w:rPr>
        <w:t>)</w:t>
      </w:r>
      <w:r>
        <w:rPr>
          <w:rFonts w:cs="Times New Roman"/>
          <w:color w:val="000000"/>
          <w:sz w:val="20"/>
          <w:szCs w:val="20"/>
        </w:rPr>
        <w:t xml:space="preserve">, </w:t>
      </w:r>
      <w:r>
        <w:rPr>
          <w:rFonts w:cs="Times New Roman"/>
          <w:bCs/>
          <w:color w:val="000000"/>
          <w:sz w:val="20"/>
          <w:szCs w:val="20"/>
        </w:rPr>
        <w:t xml:space="preserve">в рабочее время Заказчика с понедельника по четверг с 09-00 до 16 часов, обед с 13-00 до 13-30 часов, в пятницу с 09-00 </w:t>
      </w:r>
      <w:proofErr w:type="gramStart"/>
      <w:r>
        <w:rPr>
          <w:rFonts w:cs="Times New Roman"/>
          <w:bCs/>
          <w:color w:val="000000"/>
          <w:sz w:val="20"/>
          <w:szCs w:val="20"/>
        </w:rPr>
        <w:t>до</w:t>
      </w:r>
      <w:proofErr w:type="gramEnd"/>
      <w:r>
        <w:rPr>
          <w:rFonts w:cs="Times New Roman"/>
          <w:bCs/>
          <w:color w:val="000000"/>
          <w:sz w:val="20"/>
          <w:szCs w:val="20"/>
        </w:rPr>
        <w:t xml:space="preserve"> 12-00 (</w:t>
      </w:r>
      <w:proofErr w:type="gramStart"/>
      <w:r>
        <w:rPr>
          <w:rFonts w:cs="Times New Roman"/>
          <w:bCs/>
          <w:color w:val="000000"/>
          <w:sz w:val="20"/>
          <w:szCs w:val="20"/>
        </w:rPr>
        <w:t>по</w:t>
      </w:r>
      <w:proofErr w:type="gramEnd"/>
      <w:r>
        <w:rPr>
          <w:rFonts w:cs="Times New Roman"/>
          <w:bCs/>
          <w:color w:val="000000"/>
          <w:sz w:val="20"/>
          <w:szCs w:val="20"/>
        </w:rPr>
        <w:t xml:space="preserve"> местному времени)</w:t>
      </w:r>
      <w:r>
        <w:rPr>
          <w:rFonts w:cs="Times New Roman"/>
          <w:bCs/>
          <w:color w:val="000000"/>
          <w:sz w:val="20"/>
          <w:szCs w:val="20"/>
        </w:rPr>
        <w:t xml:space="preserve"> </w:t>
      </w:r>
      <w:r>
        <w:rPr>
          <w:rFonts w:cs="Times New Roman"/>
          <w:bCs/>
          <w:i/>
          <w:color w:val="000000"/>
          <w:sz w:val="20"/>
          <w:szCs w:val="20"/>
        </w:rPr>
        <w:t>(</w:t>
      </w:r>
      <w:r>
        <w:rPr>
          <w:rFonts w:cs="Times New Roman"/>
          <w:bCs/>
          <w:color w:val="000000"/>
          <w:sz w:val="20"/>
          <w:szCs w:val="20"/>
        </w:rPr>
        <w:t>за исключением общегосударственных праздников).</w:t>
      </w:r>
    </w:p>
    <w:p w:rsidR="00356367" w:rsidRDefault="002F531B">
      <w:pPr>
        <w:ind w:firstLine="680"/>
        <w:jc w:val="both"/>
        <w:rPr>
          <w:sz w:val="20"/>
          <w:szCs w:val="20"/>
        </w:rPr>
      </w:pPr>
      <w:r>
        <w:rPr>
          <w:rFonts w:cs="Times New Roman"/>
          <w:color w:val="000000"/>
          <w:sz w:val="20"/>
          <w:szCs w:val="20"/>
        </w:rPr>
        <w:t>Конкретные дата и время поставки согласовывается с Заказчиком.</w:t>
      </w:r>
    </w:p>
    <w:p w:rsidR="00356367" w:rsidRDefault="002F531B">
      <w:pPr>
        <w:ind w:firstLine="680"/>
        <w:jc w:val="both"/>
        <w:rPr>
          <w:sz w:val="20"/>
          <w:szCs w:val="20"/>
        </w:rPr>
      </w:pPr>
      <w:r>
        <w:rPr>
          <w:rFonts w:cs="Times New Roman"/>
          <w:color w:val="000000"/>
          <w:sz w:val="20"/>
          <w:szCs w:val="20"/>
        </w:rPr>
        <w:t xml:space="preserve">4.5. </w:t>
      </w:r>
      <w:r>
        <w:rPr>
          <w:rFonts w:cs="Times New Roman"/>
          <w:bCs/>
          <w:color w:val="000000"/>
          <w:sz w:val="20"/>
          <w:szCs w:val="20"/>
        </w:rPr>
        <w:t>В день поставки одновременно с Товаром Поставщик передает Заказчику:</w:t>
      </w:r>
    </w:p>
    <w:p w:rsidR="00356367" w:rsidRDefault="002F531B">
      <w:pPr>
        <w:ind w:firstLine="680"/>
        <w:jc w:val="both"/>
        <w:rPr>
          <w:sz w:val="20"/>
          <w:szCs w:val="20"/>
        </w:rPr>
      </w:pPr>
      <w:r>
        <w:rPr>
          <w:rFonts w:cs="Times New Roman"/>
          <w:bCs/>
          <w:color w:val="000000"/>
          <w:sz w:val="20"/>
          <w:szCs w:val="20"/>
        </w:rPr>
        <w:t xml:space="preserve">- подписанные со своей стороны 2 (два) экземпляра товарной накладной </w:t>
      </w:r>
      <w:r>
        <w:rPr>
          <w:rFonts w:cs="Times New Roman"/>
          <w:bCs/>
          <w:color w:val="000000"/>
          <w:sz w:val="20"/>
          <w:szCs w:val="20"/>
        </w:rPr>
        <w:t>формы ТОРГ-12</w:t>
      </w:r>
      <w:r>
        <w:rPr>
          <w:rFonts w:cs="Times New Roman"/>
          <w:color w:val="000000"/>
          <w:sz w:val="20"/>
          <w:szCs w:val="20"/>
        </w:rPr>
        <w:t xml:space="preserve"> либо УПД</w:t>
      </w:r>
      <w:r>
        <w:rPr>
          <w:rFonts w:cs="Times New Roman"/>
          <w:bCs/>
          <w:color w:val="000000"/>
          <w:sz w:val="20"/>
          <w:szCs w:val="20"/>
        </w:rPr>
        <w:t>.</w:t>
      </w:r>
    </w:p>
    <w:p w:rsidR="00356367" w:rsidRDefault="002F531B">
      <w:pPr>
        <w:ind w:firstLine="680"/>
        <w:jc w:val="both"/>
        <w:rPr>
          <w:sz w:val="20"/>
          <w:szCs w:val="20"/>
        </w:rPr>
      </w:pPr>
      <w:r>
        <w:rPr>
          <w:rFonts w:cs="Times New Roman"/>
          <w:color w:val="000000"/>
          <w:sz w:val="20"/>
          <w:szCs w:val="20"/>
        </w:rPr>
        <w:t xml:space="preserve">-счет/счет-фактуру; </w:t>
      </w:r>
    </w:p>
    <w:p w:rsidR="00356367" w:rsidRDefault="002F531B">
      <w:pPr>
        <w:ind w:firstLine="680"/>
        <w:jc w:val="both"/>
        <w:rPr>
          <w:sz w:val="20"/>
          <w:szCs w:val="20"/>
        </w:rPr>
      </w:pPr>
      <w:r>
        <w:rPr>
          <w:rFonts w:cs="Times New Roman"/>
          <w:bCs/>
          <w:color w:val="000000"/>
          <w:sz w:val="20"/>
          <w:szCs w:val="20"/>
        </w:rPr>
        <w:t xml:space="preserve">- документы о качестве Товара сертификаты (декларации) соответствия, гарантийные талоны/паспорта и </w:t>
      </w:r>
      <w:proofErr w:type="spellStart"/>
      <w:r>
        <w:rPr>
          <w:rFonts w:cs="Times New Roman"/>
          <w:bCs/>
          <w:color w:val="000000"/>
          <w:sz w:val="20"/>
          <w:szCs w:val="20"/>
        </w:rPr>
        <w:t>т</w:t>
      </w:r>
      <w:proofErr w:type="gramStart"/>
      <w:r>
        <w:rPr>
          <w:rFonts w:cs="Times New Roman"/>
          <w:bCs/>
          <w:color w:val="000000"/>
          <w:sz w:val="20"/>
          <w:szCs w:val="20"/>
        </w:rPr>
        <w:t>.д</w:t>
      </w:r>
      <w:proofErr w:type="spellEnd"/>
      <w:proofErr w:type="gramEnd"/>
    </w:p>
    <w:p w:rsidR="00356367" w:rsidRDefault="002F531B">
      <w:pPr>
        <w:pStyle w:val="afb"/>
        <w:spacing w:after="0" w:line="240" w:lineRule="auto"/>
        <w:ind w:left="0" w:firstLine="680"/>
        <w:jc w:val="both"/>
        <w:rPr>
          <w:sz w:val="20"/>
          <w:szCs w:val="20"/>
        </w:rPr>
      </w:pPr>
      <w:r>
        <w:rPr>
          <w:rFonts w:cs="Times New Roman"/>
          <w:bCs/>
          <w:color w:val="000000"/>
          <w:sz w:val="20"/>
          <w:szCs w:val="20"/>
        </w:rPr>
        <w:t>4.6. Для проверки доставленного Поставщиком Товара на соответствие условиям настоящего Контракта, Заказчик п</w:t>
      </w:r>
      <w:r>
        <w:rPr>
          <w:rFonts w:cs="Times New Roman"/>
          <w:bCs/>
          <w:color w:val="000000"/>
          <w:sz w:val="20"/>
          <w:szCs w:val="20"/>
        </w:rPr>
        <w:t xml:space="preserve">роводит экспертизу в течение 20 (двадцати) рабочих дней, со </w:t>
      </w:r>
      <w:proofErr w:type="gramStart"/>
      <w:r>
        <w:rPr>
          <w:rFonts w:cs="Times New Roman"/>
          <w:bCs/>
          <w:color w:val="000000"/>
          <w:sz w:val="20"/>
          <w:szCs w:val="20"/>
        </w:rPr>
        <w:t>дня</w:t>
      </w:r>
      <w:proofErr w:type="gramEnd"/>
      <w:r>
        <w:rPr>
          <w:rFonts w:cs="Times New Roman"/>
          <w:bCs/>
          <w:color w:val="000000"/>
          <w:sz w:val="20"/>
          <w:szCs w:val="20"/>
        </w:rPr>
        <w:t xml:space="preserve"> следующего за днем передачи товара и предоставления документов о приемке.</w:t>
      </w:r>
    </w:p>
    <w:p w:rsidR="00356367" w:rsidRDefault="002F531B">
      <w:pPr>
        <w:pStyle w:val="afb"/>
        <w:spacing w:after="0" w:line="240" w:lineRule="auto"/>
        <w:ind w:left="0" w:firstLine="680"/>
        <w:jc w:val="both"/>
        <w:rPr>
          <w:sz w:val="20"/>
          <w:szCs w:val="20"/>
        </w:rPr>
      </w:pPr>
      <w:r>
        <w:rPr>
          <w:rFonts w:cs="Times New Roman"/>
          <w:bCs/>
          <w:color w:val="000000"/>
          <w:sz w:val="20"/>
          <w:szCs w:val="20"/>
        </w:rPr>
        <w:t>4.6.1. Заказчик проводит экспертизу своими силами (для проведения внутренней экспертизы привлекается один из работнико</w:t>
      </w:r>
      <w:r>
        <w:rPr>
          <w:rFonts w:cs="Times New Roman"/>
          <w:bCs/>
          <w:color w:val="000000"/>
          <w:sz w:val="20"/>
          <w:szCs w:val="20"/>
        </w:rPr>
        <w:t xml:space="preserve">в, назначенный приказом ректора) или к ее проведению могут привлекаться эксперты, экспертные организации на основании контрактов, заключенных в соответствии с требованиями </w:t>
      </w:r>
      <w:r>
        <w:rPr>
          <w:rFonts w:cs="Times New Roman"/>
          <w:bCs/>
          <w:color w:val="000000"/>
          <w:sz w:val="20"/>
          <w:szCs w:val="20"/>
          <w:lang w:eastAsia="ru-RU"/>
        </w:rPr>
        <w:t>Федерального закона № 44-ФЗ, в результате проведения экспертизы Заказчик:</w:t>
      </w:r>
    </w:p>
    <w:p w:rsidR="00356367" w:rsidRDefault="002F531B">
      <w:pPr>
        <w:pStyle w:val="afb"/>
        <w:spacing w:after="0" w:line="240" w:lineRule="auto"/>
        <w:ind w:left="0" w:firstLine="680"/>
        <w:jc w:val="both"/>
        <w:rPr>
          <w:sz w:val="20"/>
          <w:szCs w:val="20"/>
        </w:rPr>
      </w:pPr>
      <w:r>
        <w:rPr>
          <w:rFonts w:cs="Times New Roman"/>
          <w:color w:val="000000"/>
          <w:sz w:val="20"/>
          <w:szCs w:val="20"/>
        </w:rPr>
        <w:t>- проверяе</w:t>
      </w:r>
      <w:r>
        <w:rPr>
          <w:rFonts w:cs="Times New Roman"/>
          <w:color w:val="000000"/>
          <w:sz w:val="20"/>
          <w:szCs w:val="20"/>
        </w:rPr>
        <w:t>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rsidR="00356367" w:rsidRDefault="002F531B">
      <w:pPr>
        <w:pStyle w:val="afb"/>
        <w:spacing w:after="0" w:line="240" w:lineRule="auto"/>
        <w:ind w:left="0" w:firstLine="680"/>
        <w:jc w:val="both"/>
        <w:rPr>
          <w:sz w:val="20"/>
          <w:szCs w:val="20"/>
        </w:rPr>
      </w:pPr>
      <w:r>
        <w:rPr>
          <w:rFonts w:cs="Times New Roman"/>
          <w:color w:val="000000"/>
          <w:sz w:val="20"/>
          <w:szCs w:val="20"/>
        </w:rPr>
        <w:t>- проверяет полноту и правильность оформления документации Поставщика на предмет соответствия у</w:t>
      </w:r>
      <w:r>
        <w:rPr>
          <w:rFonts w:cs="Times New Roman"/>
          <w:color w:val="000000"/>
          <w:sz w:val="20"/>
          <w:szCs w:val="20"/>
        </w:rPr>
        <w:t>словиям настоящего Контракта;</w:t>
      </w:r>
    </w:p>
    <w:p w:rsidR="00356367" w:rsidRDefault="002F531B">
      <w:pPr>
        <w:pStyle w:val="afb"/>
        <w:spacing w:after="0" w:line="240" w:lineRule="auto"/>
        <w:ind w:left="0" w:firstLine="680"/>
        <w:jc w:val="both"/>
        <w:rPr>
          <w:sz w:val="20"/>
          <w:szCs w:val="20"/>
        </w:rPr>
      </w:pPr>
      <w:r>
        <w:rPr>
          <w:rFonts w:cs="Times New Roman"/>
          <w:color w:val="000000"/>
          <w:sz w:val="20"/>
          <w:szCs w:val="20"/>
        </w:rPr>
        <w:t>- проверяет наличие/отсутствие внешних повреждений оригинальной упаковки Товара;</w:t>
      </w:r>
    </w:p>
    <w:p w:rsidR="00356367" w:rsidRDefault="002F531B">
      <w:pPr>
        <w:pStyle w:val="afb"/>
        <w:spacing w:after="0" w:line="240" w:lineRule="auto"/>
        <w:ind w:left="0" w:firstLine="680"/>
        <w:jc w:val="both"/>
        <w:rPr>
          <w:sz w:val="20"/>
          <w:szCs w:val="20"/>
        </w:rPr>
      </w:pPr>
      <w:r>
        <w:rPr>
          <w:rFonts w:cs="Times New Roman"/>
          <w:color w:val="000000"/>
          <w:sz w:val="20"/>
          <w:szCs w:val="20"/>
        </w:rPr>
        <w:t>- проводит анализ отчетных документов и материалов, представленных Поставщиком на предмет соответствия их оформления требованиям законодательства</w:t>
      </w:r>
      <w:r>
        <w:rPr>
          <w:rFonts w:cs="Times New Roman"/>
          <w:color w:val="000000"/>
          <w:sz w:val="20"/>
          <w:szCs w:val="20"/>
        </w:rPr>
        <w:t xml:space="preserve">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w:t>
      </w:r>
      <w:r>
        <w:rPr>
          <w:rFonts w:cs="Times New Roman"/>
          <w:color w:val="000000"/>
          <w:sz w:val="20"/>
          <w:szCs w:val="20"/>
        </w:rPr>
        <w:t xml:space="preserve"> актами;</w:t>
      </w:r>
    </w:p>
    <w:p w:rsidR="00356367" w:rsidRDefault="002F531B">
      <w:pPr>
        <w:pStyle w:val="afb"/>
        <w:spacing w:after="0" w:line="240" w:lineRule="auto"/>
        <w:ind w:left="0" w:firstLine="680"/>
        <w:jc w:val="both"/>
        <w:rPr>
          <w:sz w:val="20"/>
          <w:szCs w:val="20"/>
        </w:rPr>
      </w:pPr>
      <w:r>
        <w:rPr>
          <w:rFonts w:cs="Times New Roman"/>
          <w:color w:val="000000"/>
          <w:sz w:val="20"/>
          <w:szCs w:val="20"/>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4.7. При выявлении несоответствий или недостатков Товара, препятствующих его приемке в целом, </w:t>
      </w:r>
      <w:r>
        <w:rPr>
          <w:rFonts w:cs="Times New Roman"/>
          <w:color w:val="000000"/>
          <w:sz w:val="20"/>
          <w:szCs w:val="20"/>
        </w:rPr>
        <w:t>Сторонами незамедлительно оформляется акт, перечисляющий недостатки и устанавливающий сроки их устранения. Товарная накладная формы ТОРГ-12  либо УПД в этом случае подписывается Сторонами после устранения недостатков.</w:t>
      </w:r>
    </w:p>
    <w:p w:rsidR="00356367" w:rsidRDefault="002F531B">
      <w:pPr>
        <w:pStyle w:val="afb"/>
        <w:spacing w:after="0" w:line="240" w:lineRule="auto"/>
        <w:ind w:left="0" w:firstLine="680"/>
        <w:jc w:val="both"/>
        <w:rPr>
          <w:sz w:val="20"/>
          <w:szCs w:val="20"/>
        </w:rPr>
      </w:pPr>
      <w:r>
        <w:rPr>
          <w:rFonts w:cs="Times New Roman"/>
          <w:color w:val="000000"/>
          <w:sz w:val="20"/>
          <w:szCs w:val="20"/>
        </w:rPr>
        <w:t>4.8. Датой поставки каждой партии Това</w:t>
      </w:r>
      <w:r>
        <w:rPr>
          <w:rFonts w:cs="Times New Roman"/>
          <w:color w:val="000000"/>
          <w:sz w:val="20"/>
          <w:szCs w:val="20"/>
        </w:rPr>
        <w:t>ра считается дата подписания Сторонами товарной накладной формы ТОРГ-12 либо УПД.</w:t>
      </w:r>
    </w:p>
    <w:p w:rsidR="00356367" w:rsidRDefault="002F531B">
      <w:pPr>
        <w:pStyle w:val="afb"/>
        <w:spacing w:after="0" w:line="240" w:lineRule="auto"/>
        <w:ind w:left="0" w:firstLine="680"/>
        <w:jc w:val="both"/>
        <w:rPr>
          <w:sz w:val="20"/>
          <w:szCs w:val="20"/>
        </w:rPr>
      </w:pPr>
      <w:r>
        <w:rPr>
          <w:rFonts w:cs="Times New Roman"/>
          <w:color w:val="000000"/>
          <w:sz w:val="20"/>
          <w:szCs w:val="20"/>
        </w:rPr>
        <w:t>Датой приемки каждой партии Товара считается дата подписания Сторонами акта сдачи-приемки Товара.</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4.9. Некачественный (некомплектный) Товар считается </w:t>
      </w:r>
      <w:proofErr w:type="spellStart"/>
      <w:r>
        <w:rPr>
          <w:rFonts w:cs="Times New Roman"/>
          <w:color w:val="000000"/>
          <w:sz w:val="20"/>
          <w:szCs w:val="20"/>
        </w:rPr>
        <w:t>непоставленным</w:t>
      </w:r>
      <w:proofErr w:type="spellEnd"/>
      <w:r>
        <w:rPr>
          <w:rFonts w:cs="Times New Roman"/>
          <w:color w:val="000000"/>
          <w:sz w:val="20"/>
          <w:szCs w:val="20"/>
        </w:rPr>
        <w:t>.</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4.10. </w:t>
      </w:r>
      <w:r>
        <w:rPr>
          <w:rFonts w:cs="Times New Roman"/>
          <w:color w:val="000000"/>
          <w:sz w:val="20"/>
          <w:szCs w:val="20"/>
        </w:rPr>
        <w:t>При обнаружении недостатков поставляемого Товара после его приемки, Заказчик обеспечивает сохранность (ответственное хранение) такого Товара и в течение 2 (двух) рабочих дней уведомляет об этом Поставщика и приглашает для подписания двухстороннего акта о в</w:t>
      </w:r>
      <w:r>
        <w:rPr>
          <w:rFonts w:cs="Times New Roman"/>
          <w:color w:val="000000"/>
          <w:sz w:val="20"/>
          <w:szCs w:val="20"/>
        </w:rPr>
        <w:t>ыявленных недостатках Товара и сроках его замены на Товар надлежащего качества или допоставки Товара.</w:t>
      </w:r>
    </w:p>
    <w:p w:rsidR="00356367" w:rsidRDefault="002F531B">
      <w:pPr>
        <w:pStyle w:val="afb"/>
        <w:spacing w:after="0" w:line="240" w:lineRule="auto"/>
        <w:ind w:left="0" w:firstLine="680"/>
        <w:jc w:val="both"/>
        <w:rPr>
          <w:sz w:val="20"/>
          <w:szCs w:val="20"/>
        </w:rPr>
      </w:pPr>
      <w:r>
        <w:rPr>
          <w:rFonts w:cs="Times New Roman"/>
          <w:color w:val="000000"/>
          <w:sz w:val="20"/>
          <w:szCs w:val="20"/>
        </w:rPr>
        <w:t>Если Поставщик не явится для подписания акта в течение 2 (двух) рабочих дней со дня получения уведомления Заказчика, Заказчик имеет право составить одност</w:t>
      </w:r>
      <w:r>
        <w:rPr>
          <w:rFonts w:cs="Times New Roman"/>
          <w:color w:val="000000"/>
          <w:sz w:val="20"/>
          <w:szCs w:val="20"/>
        </w:rPr>
        <w:t>оронний акт и направить его Поставщику, с требованием устранить недостатки Товара.</w:t>
      </w:r>
    </w:p>
    <w:p w:rsidR="00356367" w:rsidRDefault="002F531B">
      <w:pPr>
        <w:pStyle w:val="afb"/>
        <w:spacing w:after="0" w:line="240" w:lineRule="auto"/>
        <w:ind w:left="0" w:firstLine="680"/>
        <w:jc w:val="both"/>
        <w:rPr>
          <w:sz w:val="20"/>
          <w:szCs w:val="20"/>
        </w:rPr>
      </w:pPr>
      <w:r>
        <w:rPr>
          <w:rFonts w:cs="Times New Roman"/>
          <w:color w:val="000000"/>
          <w:sz w:val="20"/>
          <w:szCs w:val="20"/>
        </w:rPr>
        <w:t>4.11. В случае необоснованного отказа Заказчика от принятия Товара, поставленного Поставщиком в соответствии с условиями настоящего Контракта, Поставщик вправе потребовать о</w:t>
      </w:r>
      <w:r>
        <w:rPr>
          <w:rFonts w:cs="Times New Roman"/>
          <w:color w:val="000000"/>
          <w:sz w:val="20"/>
          <w:szCs w:val="20"/>
        </w:rPr>
        <w:t>т Заказчика оплаты Товара согласно условиям Контракта.</w:t>
      </w:r>
    </w:p>
    <w:p w:rsidR="00356367" w:rsidRDefault="002F531B">
      <w:pPr>
        <w:pStyle w:val="afb"/>
        <w:spacing w:after="0" w:line="240" w:lineRule="auto"/>
        <w:ind w:left="0" w:firstLine="680"/>
        <w:jc w:val="both"/>
        <w:rPr>
          <w:sz w:val="20"/>
          <w:szCs w:val="20"/>
        </w:rPr>
      </w:pPr>
      <w:r>
        <w:rPr>
          <w:rFonts w:cs="Times New Roman"/>
          <w:color w:val="000000"/>
          <w:sz w:val="20"/>
          <w:szCs w:val="20"/>
        </w:rPr>
        <w:t>4.12. Заказчик, принявший Товар без проверки, не лишается права ссылаться на недостатки Товара, которые могли быть установлены при обычном способе его приемки.</w:t>
      </w:r>
    </w:p>
    <w:p w:rsidR="00356367" w:rsidRDefault="002F531B">
      <w:pPr>
        <w:pStyle w:val="afb"/>
        <w:widowControl w:val="0"/>
        <w:spacing w:after="0" w:line="240" w:lineRule="auto"/>
        <w:ind w:left="0" w:firstLine="680"/>
        <w:jc w:val="both"/>
        <w:rPr>
          <w:sz w:val="20"/>
          <w:szCs w:val="20"/>
        </w:rPr>
      </w:pPr>
      <w:r>
        <w:rPr>
          <w:rFonts w:cs="Times New Roman"/>
          <w:color w:val="000000"/>
          <w:sz w:val="20"/>
          <w:szCs w:val="20"/>
        </w:rPr>
        <w:t>4.13. Право собственности на Товар, а так</w:t>
      </w:r>
      <w:r>
        <w:rPr>
          <w:rFonts w:cs="Times New Roman"/>
          <w:color w:val="000000"/>
          <w:sz w:val="20"/>
          <w:szCs w:val="20"/>
        </w:rPr>
        <w:t>же риск случайной гибели или повреждения Товара переходит к Заказчику с момента подписания Сторонами товарной накладной формы ТОРГ-12 либо УПД.</w:t>
      </w:r>
    </w:p>
    <w:p w:rsidR="00356367" w:rsidRDefault="002F531B">
      <w:pPr>
        <w:tabs>
          <w:tab w:val="left" w:pos="720"/>
        </w:tabs>
        <w:ind w:firstLine="680"/>
        <w:jc w:val="center"/>
        <w:rPr>
          <w:sz w:val="20"/>
          <w:szCs w:val="20"/>
        </w:rPr>
      </w:pPr>
      <w:r>
        <w:rPr>
          <w:rFonts w:cs="Times New Roman"/>
          <w:b/>
          <w:bCs/>
          <w:color w:val="000000"/>
          <w:sz w:val="20"/>
          <w:szCs w:val="20"/>
        </w:rPr>
        <w:lastRenderedPageBreak/>
        <w:t>5. Права и обязанности Сторон</w:t>
      </w:r>
    </w:p>
    <w:p w:rsidR="00356367" w:rsidRDefault="002F531B">
      <w:pPr>
        <w:pStyle w:val="afb"/>
        <w:spacing w:after="0" w:line="240" w:lineRule="auto"/>
        <w:ind w:left="0" w:firstLine="680"/>
        <w:jc w:val="both"/>
        <w:rPr>
          <w:sz w:val="20"/>
          <w:szCs w:val="20"/>
        </w:rPr>
      </w:pPr>
      <w:r>
        <w:rPr>
          <w:rFonts w:cs="Times New Roman"/>
          <w:color w:val="000000"/>
          <w:sz w:val="20"/>
          <w:szCs w:val="20"/>
        </w:rPr>
        <w:t>5.1.   Поставщик обязан:</w:t>
      </w:r>
    </w:p>
    <w:p w:rsidR="00356367" w:rsidRDefault="002F531B">
      <w:pPr>
        <w:pStyle w:val="afb"/>
        <w:spacing w:after="0" w:line="240" w:lineRule="auto"/>
        <w:ind w:left="0" w:firstLine="680"/>
        <w:jc w:val="both"/>
        <w:rPr>
          <w:sz w:val="20"/>
          <w:szCs w:val="20"/>
        </w:rPr>
      </w:pPr>
      <w:r>
        <w:rPr>
          <w:rFonts w:cs="Times New Roman"/>
          <w:color w:val="000000"/>
          <w:sz w:val="20"/>
          <w:szCs w:val="20"/>
        </w:rPr>
        <w:t>5.1.1. Поставить Товар в количестве и сроки согласно усло</w:t>
      </w:r>
      <w:r>
        <w:rPr>
          <w:rFonts w:cs="Times New Roman"/>
          <w:color w:val="000000"/>
          <w:sz w:val="20"/>
          <w:szCs w:val="20"/>
        </w:rPr>
        <w:t>виям Контракта.</w:t>
      </w:r>
    </w:p>
    <w:p w:rsidR="00356367" w:rsidRDefault="002F531B">
      <w:pPr>
        <w:pStyle w:val="afb"/>
        <w:spacing w:after="0" w:line="240" w:lineRule="auto"/>
        <w:ind w:left="0" w:firstLine="680"/>
        <w:jc w:val="both"/>
        <w:rPr>
          <w:sz w:val="20"/>
          <w:szCs w:val="20"/>
        </w:rPr>
      </w:pPr>
      <w:r>
        <w:rPr>
          <w:rFonts w:cs="Times New Roman"/>
          <w:color w:val="000000"/>
          <w:sz w:val="20"/>
          <w:szCs w:val="20"/>
        </w:rPr>
        <w:t>5.1.2. Немедленно предупреждать Заказчика о возникновении обстоятельств, препятствующих поставке Товара и принять все меры для устранения таких препятствий, а также предупреждать Заказчика о возникновении иных обстоятельств, не зависящих от</w:t>
      </w:r>
      <w:r>
        <w:rPr>
          <w:rFonts w:cs="Times New Roman"/>
          <w:color w:val="000000"/>
          <w:sz w:val="20"/>
          <w:szCs w:val="20"/>
        </w:rPr>
        <w:t xml:space="preserve"> Поставщика.</w:t>
      </w:r>
    </w:p>
    <w:p w:rsidR="00356367" w:rsidRDefault="002F531B">
      <w:pPr>
        <w:ind w:firstLine="680"/>
        <w:jc w:val="both"/>
        <w:rPr>
          <w:sz w:val="20"/>
          <w:szCs w:val="20"/>
        </w:rPr>
      </w:pPr>
      <w:r>
        <w:rPr>
          <w:rFonts w:cs="Times New Roman"/>
          <w:color w:val="000000"/>
          <w:sz w:val="20"/>
          <w:szCs w:val="20"/>
        </w:rPr>
        <w:t xml:space="preserve">5.1.3. В случае предъявления третьими лицами к Заказчику требований, связанных с причинением им ущерба и (или) нарушением их прав, возникших в ходе исполнения Контракта, отвечать перед указанными третьими лицами в полном объеме, в том числе и </w:t>
      </w:r>
      <w:r>
        <w:rPr>
          <w:rFonts w:cs="Times New Roman"/>
          <w:color w:val="000000"/>
          <w:sz w:val="20"/>
          <w:szCs w:val="20"/>
        </w:rPr>
        <w:t>в судебном порядке. При этом все издержки, в том числе судебные, и убытки, понесенные Заказчиком, и (или) указанными третьими лицами, подлежат возмещению Поставщиком.</w:t>
      </w:r>
    </w:p>
    <w:p w:rsidR="00356367" w:rsidRDefault="002F531B">
      <w:pPr>
        <w:pStyle w:val="afb"/>
        <w:spacing w:after="0" w:line="240" w:lineRule="auto"/>
        <w:ind w:left="0" w:firstLine="680"/>
        <w:jc w:val="both"/>
        <w:rPr>
          <w:sz w:val="20"/>
          <w:szCs w:val="20"/>
        </w:rPr>
      </w:pPr>
      <w:r>
        <w:rPr>
          <w:rFonts w:cs="Times New Roman"/>
          <w:color w:val="000000"/>
          <w:sz w:val="20"/>
          <w:szCs w:val="20"/>
        </w:rPr>
        <w:t>5.1.4. Подписать и передать Заказчику товарную накладную формы ТОРГ-12 либо УПД в порядке</w:t>
      </w:r>
      <w:r>
        <w:rPr>
          <w:rFonts w:cs="Times New Roman"/>
          <w:color w:val="000000"/>
          <w:sz w:val="20"/>
          <w:szCs w:val="20"/>
        </w:rPr>
        <w:t>, установленном настоящим Контрактом.</w:t>
      </w:r>
    </w:p>
    <w:p w:rsidR="00356367" w:rsidRDefault="002F531B">
      <w:pPr>
        <w:pStyle w:val="afb"/>
        <w:spacing w:after="0" w:line="240" w:lineRule="auto"/>
        <w:ind w:left="0" w:firstLine="680"/>
        <w:jc w:val="both"/>
        <w:rPr>
          <w:sz w:val="20"/>
          <w:szCs w:val="20"/>
        </w:rPr>
      </w:pPr>
      <w:r>
        <w:rPr>
          <w:rFonts w:cs="Times New Roman"/>
          <w:color w:val="000000"/>
          <w:sz w:val="20"/>
          <w:szCs w:val="20"/>
        </w:rPr>
        <w:t>5.2. Поставщик вправе:</w:t>
      </w:r>
    </w:p>
    <w:p w:rsidR="00356367" w:rsidRDefault="002F531B">
      <w:pPr>
        <w:pStyle w:val="afb"/>
        <w:spacing w:after="0" w:line="240" w:lineRule="auto"/>
        <w:ind w:left="0" w:firstLine="680"/>
        <w:jc w:val="both"/>
        <w:rPr>
          <w:sz w:val="20"/>
          <w:szCs w:val="20"/>
        </w:rPr>
      </w:pPr>
      <w:r>
        <w:rPr>
          <w:rFonts w:cs="Times New Roman"/>
          <w:color w:val="000000"/>
          <w:sz w:val="20"/>
          <w:szCs w:val="20"/>
        </w:rPr>
        <w:t>5.2.1. Получать от Заказчика любую информацию, необходимую для выполнения своих обязательств по настоящему Контракту;</w:t>
      </w:r>
    </w:p>
    <w:p w:rsidR="00356367" w:rsidRDefault="002F531B">
      <w:pPr>
        <w:pStyle w:val="afb"/>
        <w:spacing w:after="0" w:line="240" w:lineRule="auto"/>
        <w:ind w:left="0" w:firstLine="680"/>
        <w:jc w:val="both"/>
        <w:rPr>
          <w:sz w:val="20"/>
          <w:szCs w:val="20"/>
        </w:rPr>
      </w:pPr>
      <w:r>
        <w:rPr>
          <w:rFonts w:cs="Times New Roman"/>
          <w:color w:val="000000"/>
          <w:sz w:val="20"/>
          <w:szCs w:val="20"/>
        </w:rPr>
        <w:t>5.2.2. Самостоятельно определять методы выполнения обязательств в рамках наст</w:t>
      </w:r>
      <w:r>
        <w:rPr>
          <w:rFonts w:cs="Times New Roman"/>
          <w:color w:val="000000"/>
          <w:sz w:val="20"/>
          <w:szCs w:val="20"/>
        </w:rPr>
        <w:t>оящего Контракта.</w:t>
      </w:r>
    </w:p>
    <w:p w:rsidR="00356367" w:rsidRDefault="002F531B">
      <w:pPr>
        <w:pStyle w:val="afb"/>
        <w:spacing w:after="0" w:line="240" w:lineRule="auto"/>
        <w:ind w:left="0" w:firstLine="680"/>
        <w:jc w:val="both"/>
        <w:rPr>
          <w:sz w:val="20"/>
          <w:szCs w:val="20"/>
        </w:rPr>
      </w:pPr>
      <w:r>
        <w:rPr>
          <w:rFonts w:cs="Times New Roman"/>
          <w:color w:val="000000"/>
          <w:sz w:val="20"/>
          <w:szCs w:val="20"/>
        </w:rPr>
        <w:t>5.3. Заказчик обязан:</w:t>
      </w:r>
    </w:p>
    <w:p w:rsidR="00356367" w:rsidRDefault="002F531B">
      <w:pPr>
        <w:pStyle w:val="afb"/>
        <w:spacing w:after="0" w:line="240" w:lineRule="auto"/>
        <w:ind w:left="0" w:firstLine="680"/>
        <w:jc w:val="both"/>
        <w:rPr>
          <w:sz w:val="20"/>
          <w:szCs w:val="20"/>
        </w:rPr>
      </w:pPr>
      <w:r>
        <w:rPr>
          <w:rFonts w:cs="Times New Roman"/>
          <w:color w:val="000000"/>
          <w:sz w:val="20"/>
          <w:szCs w:val="20"/>
        </w:rPr>
        <w:t>5.3.1. Своевременно принять поставленный Товар Поставщиком.</w:t>
      </w:r>
    </w:p>
    <w:p w:rsidR="00356367" w:rsidRDefault="002F531B">
      <w:pPr>
        <w:pStyle w:val="afb"/>
        <w:spacing w:after="0" w:line="240" w:lineRule="auto"/>
        <w:ind w:left="0" w:firstLine="680"/>
        <w:jc w:val="both"/>
        <w:rPr>
          <w:sz w:val="20"/>
          <w:szCs w:val="20"/>
        </w:rPr>
      </w:pPr>
      <w:r>
        <w:rPr>
          <w:rFonts w:cs="Times New Roman"/>
          <w:color w:val="000000"/>
          <w:sz w:val="20"/>
          <w:szCs w:val="20"/>
        </w:rPr>
        <w:t>5.3.2. Оплатить поставленный Товар на условиях, предусмотренных настоящим Контрактом.</w:t>
      </w:r>
    </w:p>
    <w:p w:rsidR="00356367" w:rsidRDefault="002F531B">
      <w:pPr>
        <w:pStyle w:val="afb"/>
        <w:spacing w:after="0" w:line="240" w:lineRule="auto"/>
        <w:ind w:left="0" w:firstLine="680"/>
        <w:jc w:val="both"/>
        <w:rPr>
          <w:sz w:val="20"/>
          <w:szCs w:val="20"/>
        </w:rPr>
      </w:pPr>
      <w:r>
        <w:rPr>
          <w:rFonts w:cs="Times New Roman"/>
          <w:color w:val="000000"/>
          <w:sz w:val="20"/>
          <w:szCs w:val="20"/>
        </w:rPr>
        <w:t>5.3.3. Обеспечить наличие ответственных лиц для осуществления контроля</w:t>
      </w:r>
      <w:r>
        <w:rPr>
          <w:rFonts w:cs="Times New Roman"/>
          <w:color w:val="000000"/>
          <w:sz w:val="20"/>
          <w:szCs w:val="20"/>
        </w:rPr>
        <w:t xml:space="preserve"> качества поставленного Товара.</w:t>
      </w:r>
    </w:p>
    <w:p w:rsidR="00356367" w:rsidRDefault="002F531B">
      <w:pPr>
        <w:ind w:firstLine="680"/>
        <w:jc w:val="both"/>
        <w:rPr>
          <w:sz w:val="20"/>
          <w:szCs w:val="20"/>
        </w:rPr>
      </w:pPr>
      <w:r>
        <w:rPr>
          <w:rFonts w:cs="Times New Roman"/>
          <w:color w:val="000000"/>
          <w:sz w:val="20"/>
          <w:szCs w:val="20"/>
        </w:rPr>
        <w:t xml:space="preserve">5.3.4. </w:t>
      </w:r>
      <w:r>
        <w:rPr>
          <w:rFonts w:eastAsia="Calibri" w:cs="Times New Roman"/>
          <w:color w:val="000000"/>
          <w:sz w:val="20"/>
          <w:szCs w:val="20"/>
          <w:lang w:bidi="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w:t>
      </w:r>
      <w:r>
        <w:rPr>
          <w:rFonts w:eastAsia="Calibri" w:cs="Times New Roman"/>
          <w:color w:val="000000"/>
          <w:sz w:val="20"/>
          <w:szCs w:val="20"/>
          <w:lang w:bidi="ru-RU"/>
        </w:rPr>
        <w:t>аказчиком своими силами (в этом случае подписанная Заказчиком</w:t>
      </w:r>
      <w:r>
        <w:rPr>
          <w:rFonts w:cs="Times New Roman"/>
          <w:color w:val="000000"/>
          <w:sz w:val="20"/>
          <w:szCs w:val="20"/>
        </w:rPr>
        <w:t xml:space="preserve"> товарная накладная формы ТОРГ-12 либо УПД является документом, подтверждающим проведение в</w:t>
      </w:r>
      <w:r>
        <w:rPr>
          <w:rFonts w:cs="Times New Roman"/>
          <w:color w:val="000000"/>
          <w:sz w:val="20"/>
          <w:szCs w:val="20"/>
          <w:highlight w:val="white"/>
        </w:rPr>
        <w:t>нутренней экспертизы</w:t>
      </w:r>
      <w:r>
        <w:rPr>
          <w:rFonts w:cs="Times New Roman"/>
          <w:color w:val="000000"/>
          <w:sz w:val="20"/>
          <w:szCs w:val="20"/>
        </w:rPr>
        <w:t xml:space="preserve">) </w:t>
      </w:r>
      <w:r>
        <w:rPr>
          <w:rFonts w:eastAsia="Calibri" w:cs="Times New Roman"/>
          <w:color w:val="000000"/>
          <w:sz w:val="20"/>
          <w:szCs w:val="20"/>
          <w:lang w:bidi="ru-RU"/>
        </w:rPr>
        <w:t>или к ее проведению могут привлекаться эксперты, экспертные организации на основан</w:t>
      </w:r>
      <w:r>
        <w:rPr>
          <w:rFonts w:eastAsia="Calibri" w:cs="Times New Roman"/>
          <w:color w:val="000000"/>
          <w:sz w:val="20"/>
          <w:szCs w:val="20"/>
          <w:lang w:bidi="ru-RU"/>
        </w:rPr>
        <w:t xml:space="preserve">ии контрактов, заключенных в соответствии с Федеральным законом № 44-ФЗ. </w:t>
      </w:r>
      <w:r>
        <w:rPr>
          <w:rFonts w:eastAsia="Courier New" w:cs="Times New Roman"/>
          <w:color w:val="000000"/>
          <w:spacing w:val="-6"/>
          <w:sz w:val="20"/>
          <w:szCs w:val="20"/>
          <w:lang w:bidi="ru-RU"/>
        </w:rPr>
        <w:t xml:space="preserve">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 </w:t>
      </w:r>
      <w:r>
        <w:rPr>
          <w:rFonts w:eastAsia="Courier New" w:cs="Times New Roman"/>
          <w:color w:val="000000"/>
          <w:sz w:val="20"/>
          <w:szCs w:val="20"/>
          <w:lang w:bidi="ru-RU"/>
        </w:rPr>
        <w:t>и взыскиваются в добровольно</w:t>
      </w:r>
      <w:r>
        <w:rPr>
          <w:rFonts w:eastAsia="Courier New" w:cs="Times New Roman"/>
          <w:color w:val="000000"/>
          <w:sz w:val="20"/>
          <w:szCs w:val="20"/>
          <w:lang w:bidi="ru-RU"/>
        </w:rPr>
        <w:t>м порядке, а при возникновении разногласий - в судебном».</w:t>
      </w:r>
    </w:p>
    <w:p w:rsidR="00356367" w:rsidRDefault="002F531B">
      <w:pPr>
        <w:pStyle w:val="afb"/>
        <w:spacing w:after="0" w:line="240" w:lineRule="auto"/>
        <w:ind w:left="0" w:firstLine="680"/>
        <w:jc w:val="both"/>
        <w:rPr>
          <w:sz w:val="20"/>
          <w:szCs w:val="20"/>
        </w:rPr>
      </w:pPr>
      <w:r>
        <w:rPr>
          <w:rFonts w:cs="Times New Roman"/>
          <w:color w:val="000000"/>
          <w:sz w:val="20"/>
          <w:szCs w:val="20"/>
        </w:rPr>
        <w:t>5.4. Заказчик вправе:</w:t>
      </w:r>
    </w:p>
    <w:p w:rsidR="00356367" w:rsidRDefault="002F531B">
      <w:pPr>
        <w:pStyle w:val="afb"/>
        <w:spacing w:after="0" w:line="240" w:lineRule="auto"/>
        <w:ind w:left="0" w:firstLine="680"/>
        <w:jc w:val="both"/>
        <w:rPr>
          <w:sz w:val="20"/>
          <w:szCs w:val="20"/>
        </w:rPr>
      </w:pPr>
      <w:r>
        <w:rPr>
          <w:rFonts w:cs="Times New Roman"/>
          <w:color w:val="000000"/>
          <w:sz w:val="20"/>
          <w:szCs w:val="20"/>
        </w:rPr>
        <w:t>5.4.1. Проверять ход и качество выполнения обязательств Поставщика в период действия настоящего Контракта, не вмешиваясь в его хозяйственную деятельность.</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5.4.2. Требовать </w:t>
      </w:r>
      <w:r>
        <w:rPr>
          <w:rFonts w:cs="Times New Roman"/>
          <w:color w:val="000000"/>
          <w:sz w:val="20"/>
          <w:szCs w:val="20"/>
        </w:rPr>
        <w:t>полного возмещения убытков, причиненных ему вследствие поставки Товара ненадлежащего качества.</w:t>
      </w:r>
    </w:p>
    <w:p w:rsidR="00356367" w:rsidRDefault="002F531B">
      <w:pPr>
        <w:ind w:firstLine="680"/>
        <w:jc w:val="both"/>
        <w:rPr>
          <w:sz w:val="20"/>
          <w:szCs w:val="20"/>
        </w:rPr>
      </w:pPr>
      <w:r>
        <w:rPr>
          <w:rFonts w:cs="Times New Roman"/>
          <w:color w:val="000000"/>
          <w:sz w:val="20"/>
          <w:szCs w:val="20"/>
        </w:rPr>
        <w:t>5.4.3. Удержать платежи, причитающиеся Поставщику по спорным обязательствам до окончательного урегулирования всех обязательств по Контракту, включая время рассмо</w:t>
      </w:r>
      <w:r>
        <w:rPr>
          <w:rFonts w:cs="Times New Roman"/>
          <w:color w:val="000000"/>
          <w:sz w:val="20"/>
          <w:szCs w:val="20"/>
        </w:rPr>
        <w:t>трения споров в суде.</w:t>
      </w:r>
    </w:p>
    <w:p w:rsidR="00356367" w:rsidRDefault="002F531B">
      <w:pPr>
        <w:ind w:firstLine="680"/>
        <w:jc w:val="both"/>
        <w:rPr>
          <w:sz w:val="20"/>
          <w:szCs w:val="20"/>
        </w:rPr>
      </w:pPr>
      <w:r>
        <w:rPr>
          <w:rFonts w:cs="Times New Roman"/>
          <w:color w:val="000000"/>
          <w:sz w:val="20"/>
          <w:szCs w:val="20"/>
        </w:rPr>
        <w:t>5.4.4. Отказаться от оплаты Товара, не предусмотренного условиями Контракта.</w:t>
      </w:r>
    </w:p>
    <w:p w:rsidR="00356367" w:rsidRDefault="00356367">
      <w:pPr>
        <w:ind w:firstLine="680"/>
        <w:jc w:val="both"/>
        <w:rPr>
          <w:rFonts w:cs="Times New Roman"/>
          <w:color w:val="000000"/>
          <w:sz w:val="20"/>
          <w:szCs w:val="20"/>
        </w:rPr>
      </w:pPr>
    </w:p>
    <w:p w:rsidR="00356367" w:rsidRDefault="002F531B">
      <w:pPr>
        <w:pStyle w:val="afb"/>
        <w:spacing w:after="0" w:line="240" w:lineRule="auto"/>
        <w:ind w:left="0" w:firstLine="680"/>
        <w:jc w:val="center"/>
        <w:rPr>
          <w:sz w:val="20"/>
          <w:szCs w:val="20"/>
        </w:rPr>
      </w:pPr>
      <w:r>
        <w:rPr>
          <w:rFonts w:cs="Times New Roman"/>
          <w:b/>
          <w:bCs/>
          <w:color w:val="000000"/>
          <w:sz w:val="20"/>
          <w:szCs w:val="20"/>
        </w:rPr>
        <w:t>6. Ответственность Сторон</w:t>
      </w:r>
    </w:p>
    <w:p w:rsidR="00356367" w:rsidRDefault="002F531B">
      <w:pPr>
        <w:widowControl w:val="0"/>
        <w:ind w:firstLine="540"/>
        <w:jc w:val="both"/>
        <w:rPr>
          <w:sz w:val="20"/>
          <w:szCs w:val="20"/>
        </w:rPr>
      </w:pPr>
      <w:r>
        <w:rPr>
          <w:rFonts w:eastAsia="Times New Roman" w:cs="Times New Roman"/>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w:t>
      </w:r>
      <w:r>
        <w:rPr>
          <w:rFonts w:eastAsia="Times New Roman" w:cs="Times New Roman"/>
          <w:color w:val="000000"/>
          <w:sz w:val="20"/>
          <w:szCs w:val="20"/>
          <w:lang w:eastAsia="ru-RU"/>
        </w:rPr>
        <w:t>ской Федерации и условиями Контракта.</w:t>
      </w:r>
    </w:p>
    <w:p w:rsidR="00356367" w:rsidRDefault="002F531B">
      <w:pPr>
        <w:widowControl w:val="0"/>
        <w:ind w:firstLine="540"/>
        <w:jc w:val="both"/>
        <w:rPr>
          <w:sz w:val="20"/>
          <w:szCs w:val="20"/>
        </w:rPr>
      </w:pPr>
      <w:r>
        <w:rPr>
          <w:rFonts w:eastAsia="Times New Roman" w:cs="Times New Roman"/>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56367" w:rsidRDefault="002F531B">
      <w:pPr>
        <w:widowControl w:val="0"/>
        <w:ind w:firstLine="540"/>
        <w:jc w:val="both"/>
        <w:rPr>
          <w:sz w:val="20"/>
          <w:szCs w:val="20"/>
        </w:rPr>
      </w:pPr>
      <w:bookmarkStart w:id="2" w:name="Par1554"/>
      <w:bookmarkEnd w:id="2"/>
      <w:r>
        <w:rPr>
          <w:rFonts w:eastAsia="Times New Roman" w:cs="Times New Roman"/>
          <w:color w:val="000000"/>
          <w:sz w:val="20"/>
          <w:szCs w:val="20"/>
          <w:lang w:eastAsia="ru-RU"/>
        </w:rPr>
        <w:t>6.3. В случае просрочки исполнения Пост</w:t>
      </w:r>
      <w:r>
        <w:rPr>
          <w:rFonts w:eastAsia="Times New Roman" w:cs="Times New Roman"/>
          <w:color w:val="000000"/>
          <w:sz w:val="20"/>
          <w:szCs w:val="20"/>
          <w:lang w:eastAsia="ru-RU"/>
        </w:rPr>
        <w:t>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w:t>
      </w:r>
      <w:r>
        <w:rPr>
          <w:rFonts w:eastAsia="Times New Roman" w:cs="Times New Roman"/>
          <w:color w:val="000000"/>
          <w:sz w:val="20"/>
          <w:szCs w:val="20"/>
          <w:lang w:eastAsia="ru-RU"/>
        </w:rPr>
        <w:t>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w:t>
      </w:r>
      <w:r>
        <w:rPr>
          <w:rFonts w:eastAsia="Times New Roman" w:cs="Times New Roman"/>
          <w:color w:val="000000"/>
          <w:sz w:val="20"/>
          <w:szCs w:val="20"/>
          <w:lang w:eastAsia="ru-RU"/>
        </w:rPr>
        <w:t>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56367" w:rsidRDefault="002F531B">
      <w:pPr>
        <w:widowControl w:val="0"/>
        <w:ind w:firstLine="540"/>
        <w:jc w:val="both"/>
        <w:rPr>
          <w:sz w:val="20"/>
          <w:szCs w:val="20"/>
        </w:rPr>
      </w:pPr>
      <w:r>
        <w:rPr>
          <w:rFonts w:eastAsia="Times New Roman" w:cs="Times New Roman"/>
          <w:color w:val="000000"/>
          <w:sz w:val="20"/>
          <w:szCs w:val="20"/>
          <w:lang w:eastAsia="ru-RU"/>
        </w:rPr>
        <w:t xml:space="preserve">6.4. </w:t>
      </w:r>
      <w:proofErr w:type="gramStart"/>
      <w:r>
        <w:rPr>
          <w:rFonts w:eastAsia="Times New Roman" w:cs="Times New Roman"/>
          <w:color w:val="000000"/>
          <w:sz w:val="20"/>
          <w:szCs w:val="20"/>
          <w:lang w:eastAsia="ru-RU"/>
        </w:rPr>
        <w:t>За каждый факт неисполнения или ненадлежащего исполнени</w:t>
      </w:r>
      <w:r>
        <w:rPr>
          <w:rFonts w:eastAsia="Times New Roman" w:cs="Times New Roman"/>
          <w:color w:val="000000"/>
          <w:sz w:val="20"/>
          <w:szCs w:val="20"/>
          <w:lang w:eastAsia="ru-RU"/>
        </w:rPr>
        <w:t xml:space="preserve">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пункта 3 </w:t>
      </w:r>
      <w:r>
        <w:rPr>
          <w:rFonts w:eastAsia="Times New Roman" w:cs="Times New Roman"/>
          <w:i/>
          <w:iCs/>
          <w:color w:val="000000"/>
          <w:sz w:val="20"/>
          <w:szCs w:val="20"/>
          <w:lang w:eastAsia="ru-RU"/>
        </w:rPr>
        <w:t>Правил  определения размера штр</w:t>
      </w:r>
      <w:r>
        <w:rPr>
          <w:rFonts w:eastAsia="Times New Roman" w:cs="Times New Roman"/>
          <w:i/>
          <w:iCs/>
          <w:color w:val="000000"/>
          <w:sz w:val="20"/>
          <w:szCs w:val="20"/>
          <w:lang w:eastAsia="ru-RU"/>
        </w:rPr>
        <w:t>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w:t>
      </w:r>
      <w:r>
        <w:rPr>
          <w:rFonts w:eastAsia="Times New Roman" w:cs="Times New Roman"/>
          <w:i/>
          <w:iCs/>
          <w:color w:val="000000"/>
          <w:sz w:val="20"/>
          <w:szCs w:val="20"/>
          <w:lang w:eastAsia="ru-RU"/>
        </w:rPr>
        <w:t>иком (подрядчиком, исполнителем), утвержденных</w:t>
      </w:r>
      <w:proofErr w:type="gramEnd"/>
      <w:r>
        <w:rPr>
          <w:rFonts w:eastAsia="Times New Roman" w:cs="Times New Roman"/>
          <w:i/>
          <w:iCs/>
          <w:color w:val="000000"/>
          <w:sz w:val="20"/>
          <w:szCs w:val="20"/>
          <w:lang w:eastAsia="ru-RU"/>
        </w:rPr>
        <w:t xml:space="preserve"> </w:t>
      </w:r>
      <w:proofErr w:type="gramStart"/>
      <w:r>
        <w:rPr>
          <w:rFonts w:eastAsia="Times New Roman" w:cs="Times New Roman"/>
          <w:i/>
          <w:iCs/>
          <w:color w:val="000000"/>
          <w:sz w:val="20"/>
          <w:szCs w:val="20"/>
          <w:lang w:eastAsia="ru-RU"/>
        </w:rP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w:t>
      </w:r>
      <w:r>
        <w:rPr>
          <w:rFonts w:eastAsia="Times New Roman" w:cs="Times New Roman"/>
          <w:i/>
          <w:iCs/>
          <w:color w:val="000000"/>
          <w:sz w:val="20"/>
          <w:szCs w:val="20"/>
          <w:lang w:eastAsia="ru-RU"/>
        </w:rPr>
        <w:t>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w:t>
      </w:r>
      <w:r>
        <w:rPr>
          <w:rFonts w:eastAsia="Times New Roman" w:cs="Times New Roman"/>
          <w:i/>
          <w:iCs/>
          <w:color w:val="000000"/>
          <w:sz w:val="20"/>
          <w:szCs w:val="20"/>
          <w:lang w:eastAsia="ru-RU"/>
        </w:rPr>
        <w:t>5 мая 2017 г. N 570 и признании утратившим силу постановления Правительства Российской</w:t>
      </w:r>
      <w:proofErr w:type="gramEnd"/>
      <w:r>
        <w:rPr>
          <w:rFonts w:eastAsia="Times New Roman" w:cs="Times New Roman"/>
          <w:i/>
          <w:iCs/>
          <w:color w:val="000000"/>
          <w:sz w:val="20"/>
          <w:szCs w:val="20"/>
          <w:lang w:eastAsia="ru-RU"/>
        </w:rPr>
        <w:t xml:space="preserve"> Федерации от 25 ноября 2013 г. N 1063" </w:t>
      </w:r>
      <w:r>
        <w:rPr>
          <w:rFonts w:eastAsia="Times New Roman" w:cs="Times New Roman"/>
          <w:color w:val="000000"/>
          <w:sz w:val="20"/>
          <w:szCs w:val="20"/>
          <w:lang w:eastAsia="ru-RU"/>
        </w:rPr>
        <w:t>(далее-Правила) (за исключением случаев, предусмотренных пунктами 4 - 8 Правил):</w:t>
      </w:r>
    </w:p>
    <w:p w:rsidR="00356367" w:rsidRDefault="002F531B">
      <w:pPr>
        <w:widowControl w:val="0"/>
        <w:ind w:firstLine="540"/>
        <w:jc w:val="both"/>
        <w:rPr>
          <w:sz w:val="20"/>
          <w:szCs w:val="20"/>
        </w:rPr>
      </w:pPr>
      <w:r>
        <w:rPr>
          <w:rFonts w:eastAsia="Times New Roman" w:cs="Times New Roman"/>
          <w:color w:val="000000"/>
          <w:sz w:val="20"/>
          <w:szCs w:val="20"/>
          <w:lang w:eastAsia="ru-RU"/>
        </w:rPr>
        <w:t xml:space="preserve">а) 10 процентов цены контракта (этапа) в случае, </w:t>
      </w:r>
      <w:r>
        <w:rPr>
          <w:rFonts w:eastAsia="Times New Roman" w:cs="Times New Roman"/>
          <w:color w:val="000000"/>
          <w:sz w:val="20"/>
          <w:szCs w:val="20"/>
          <w:lang w:eastAsia="ru-RU"/>
        </w:rPr>
        <w:t>если цена контракта (этапа) не превышает 3 млн. рублей;</w:t>
      </w:r>
    </w:p>
    <w:p w:rsidR="00356367" w:rsidRDefault="002F531B">
      <w:pPr>
        <w:widowControl w:val="0"/>
        <w:ind w:firstLine="540"/>
        <w:jc w:val="both"/>
        <w:rPr>
          <w:sz w:val="20"/>
          <w:szCs w:val="20"/>
        </w:rPr>
      </w:pPr>
      <w:r>
        <w:rPr>
          <w:rFonts w:eastAsia="Times New Roman" w:cs="Times New Roman"/>
          <w:color w:val="000000"/>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lastRenderedPageBreak/>
        <w:t>в) 1 процент цены контракта (этапа) в случае, если цена контра</w:t>
      </w:r>
      <w:r>
        <w:rPr>
          <w:rFonts w:eastAsia="Times New Roman" w:cs="Times New Roman"/>
          <w:color w:val="000000"/>
          <w:sz w:val="20"/>
          <w:szCs w:val="20"/>
          <w:lang w:eastAsia="ru-RU"/>
        </w:rPr>
        <w:t>кта (этапа) составляет от 50 млн. рублей до 100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д) 0,4 процента цены контракта (этапа)</w:t>
      </w:r>
      <w:r>
        <w:rPr>
          <w:rFonts w:eastAsia="Times New Roman" w:cs="Times New Roman"/>
          <w:color w:val="000000"/>
          <w:sz w:val="20"/>
          <w:szCs w:val="20"/>
          <w:lang w:eastAsia="ru-RU"/>
        </w:rPr>
        <w:t xml:space="preserve"> в случае, если цена контракта (этапа) составляет от 500 млн. рублей до 1 млрд.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 xml:space="preserve">ж) 0,25 </w:t>
      </w:r>
      <w:r>
        <w:rPr>
          <w:rFonts w:eastAsia="Times New Roman" w:cs="Times New Roman"/>
          <w:color w:val="000000"/>
          <w:sz w:val="20"/>
          <w:szCs w:val="20"/>
          <w:lang w:eastAsia="ru-RU"/>
        </w:rPr>
        <w:t>процента цены контракта (этапа) в случае, если цена контракта (этапа) составляет от 2 млрд. рублей до 5 млрд.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з) 0,2 процента цены контракта (этапа) в случае, если цена контракта (этапа) составляет от 5 млрд. рублей до 10 млрд. рубле</w:t>
      </w:r>
      <w:r>
        <w:rPr>
          <w:rFonts w:eastAsia="Times New Roman" w:cs="Times New Roman"/>
          <w:color w:val="000000"/>
          <w:sz w:val="20"/>
          <w:szCs w:val="20"/>
          <w:lang w:eastAsia="ru-RU"/>
        </w:rPr>
        <w:t>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и) 0,1 процента цены контракта (этапа) в случае, если цена контракта (этапа) превышает 10 млрд. рублей.</w:t>
      </w:r>
    </w:p>
    <w:p w:rsidR="00356367" w:rsidRDefault="002F531B">
      <w:pPr>
        <w:widowControl w:val="0"/>
        <w:ind w:firstLine="540"/>
        <w:jc w:val="both"/>
        <w:rPr>
          <w:sz w:val="20"/>
          <w:szCs w:val="20"/>
        </w:rPr>
      </w:pPr>
      <w:bookmarkStart w:id="3" w:name="Par1556"/>
      <w:bookmarkEnd w:id="3"/>
      <w:r>
        <w:rPr>
          <w:rFonts w:eastAsia="Times New Roman" w:cs="Times New Roman"/>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п. 4.1. Контракта, </w:t>
      </w:r>
      <w:proofErr w:type="gramStart"/>
      <w:r>
        <w:rPr>
          <w:rFonts w:eastAsia="Times New Roman" w:cs="Times New Roman"/>
          <w:color w:val="000000"/>
          <w:sz w:val="20"/>
          <w:szCs w:val="20"/>
          <w:lang w:eastAsia="ru-RU"/>
        </w:rPr>
        <w:t>которое</w:t>
      </w:r>
      <w:proofErr w:type="gramEnd"/>
      <w:r>
        <w:rPr>
          <w:rFonts w:eastAsia="Times New Roman" w:cs="Times New Roman"/>
          <w:color w:val="000000"/>
          <w:sz w:val="20"/>
          <w:szCs w:val="20"/>
          <w:lang w:eastAsia="ru-RU"/>
        </w:rPr>
        <w:t xml:space="preserve"> н</w:t>
      </w:r>
      <w:r>
        <w:rPr>
          <w:rFonts w:eastAsia="Times New Roman" w:cs="Times New Roman"/>
          <w:color w:val="000000"/>
          <w:sz w:val="20"/>
          <w:szCs w:val="20"/>
          <w:lang w:eastAsia="ru-RU"/>
        </w:rPr>
        <w:t>е имеет стоимостного выражения, размер штрафа устанавливается в порядке пункта 6 Правил:</w:t>
      </w:r>
    </w:p>
    <w:p w:rsidR="00356367" w:rsidRDefault="002F531B">
      <w:pPr>
        <w:widowControl w:val="0"/>
        <w:ind w:firstLine="540"/>
        <w:jc w:val="both"/>
        <w:rPr>
          <w:sz w:val="20"/>
          <w:szCs w:val="20"/>
        </w:rPr>
      </w:pPr>
      <w:r>
        <w:rPr>
          <w:rFonts w:eastAsia="Times New Roman" w:cs="Times New Roman"/>
          <w:color w:val="000000"/>
          <w:sz w:val="20"/>
          <w:szCs w:val="20"/>
          <w:lang w:eastAsia="ru-RU"/>
        </w:rPr>
        <w:t>а) 1000 рублей, если цена контракта не превышает 3 млн. рублей;</w:t>
      </w:r>
    </w:p>
    <w:p w:rsidR="00356367" w:rsidRDefault="002F531B">
      <w:pPr>
        <w:widowControl w:val="0"/>
        <w:ind w:firstLine="540"/>
        <w:jc w:val="both"/>
        <w:rPr>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в) 10</w:t>
      </w:r>
      <w:r>
        <w:rPr>
          <w:rFonts w:eastAsia="Times New Roman" w:cs="Times New Roman"/>
          <w:color w:val="000000"/>
          <w:sz w:val="20"/>
          <w:szCs w:val="20"/>
          <w:lang w:eastAsia="ru-RU"/>
        </w:rPr>
        <w:t>000 рублей, если цена контракта составляет от 50 млн. рублей до 100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г) 100000 рублей, если цена контракта превышает 100 млн. рублей.</w:t>
      </w:r>
    </w:p>
    <w:p w:rsidR="00356367" w:rsidRDefault="002F531B">
      <w:pPr>
        <w:widowControl w:val="0"/>
        <w:ind w:firstLine="540"/>
        <w:jc w:val="both"/>
        <w:rPr>
          <w:sz w:val="20"/>
          <w:szCs w:val="20"/>
        </w:rPr>
      </w:pPr>
      <w:bookmarkStart w:id="4" w:name="Par1558"/>
      <w:bookmarkStart w:id="5" w:name="Par1557"/>
      <w:bookmarkEnd w:id="4"/>
      <w:bookmarkEnd w:id="5"/>
      <w:r>
        <w:rPr>
          <w:rFonts w:eastAsia="Times New Roman" w:cs="Times New Roman"/>
          <w:color w:val="000000"/>
          <w:sz w:val="20"/>
          <w:szCs w:val="20"/>
          <w:lang w:eastAsia="ru-RU"/>
        </w:rPr>
        <w:t xml:space="preserve">6.6. В случае просрочки исполнения Заказчиком обязательств, предусмотренных Контрактом, </w:t>
      </w:r>
      <w:r>
        <w:rPr>
          <w:rFonts w:eastAsia="Times New Roman" w:cs="Times New Roman"/>
          <w:color w:val="000000"/>
          <w:sz w:val="20"/>
          <w:szCs w:val="20"/>
          <w:lang w:eastAsia="ru-RU"/>
        </w:rPr>
        <w:t>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w:t>
      </w:r>
      <w:r>
        <w:rPr>
          <w:rFonts w:eastAsia="Times New Roman" w:cs="Times New Roman"/>
          <w:color w:val="000000"/>
          <w:sz w:val="20"/>
          <w:szCs w:val="20"/>
          <w:lang w:eastAsia="ru-RU"/>
        </w:rPr>
        <w:t>редусмотренного Контрактом, начиная со дня, следующего после дня истечения установленного Контрактом срока исполнения обязательства.</w:t>
      </w:r>
    </w:p>
    <w:p w:rsidR="00356367" w:rsidRDefault="002F531B">
      <w:pPr>
        <w:widowControl w:val="0"/>
        <w:ind w:firstLine="540"/>
        <w:jc w:val="both"/>
        <w:rPr>
          <w:sz w:val="20"/>
          <w:szCs w:val="20"/>
        </w:rPr>
      </w:pPr>
      <w:r>
        <w:rPr>
          <w:rFonts w:eastAsia="Times New Roman" w:cs="Times New Roman"/>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w:t>
      </w:r>
      <w:r>
        <w:rPr>
          <w:rFonts w:eastAsia="Times New Roman" w:cs="Times New Roman"/>
          <w:color w:val="000000"/>
          <w:sz w:val="20"/>
          <w:szCs w:val="20"/>
          <w:lang w:eastAsia="ru-RU"/>
        </w:rPr>
        <w:t>обязательств, предусмотренных Контрактом, размер штрафа устанавливается в порядке пункта 9 Правил:</w:t>
      </w:r>
    </w:p>
    <w:p w:rsidR="00356367" w:rsidRDefault="002F531B">
      <w:pPr>
        <w:widowControl w:val="0"/>
        <w:ind w:firstLine="540"/>
        <w:jc w:val="both"/>
        <w:rPr>
          <w:sz w:val="20"/>
          <w:szCs w:val="20"/>
        </w:rPr>
      </w:pPr>
      <w:r>
        <w:rPr>
          <w:rFonts w:eastAsia="Times New Roman" w:cs="Times New Roman"/>
          <w:color w:val="000000"/>
          <w:sz w:val="20"/>
          <w:szCs w:val="20"/>
          <w:lang w:eastAsia="ru-RU"/>
        </w:rPr>
        <w:t>а) 1000 рублей, если цена контракта не превышает 3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w:t>
      </w:r>
      <w:r>
        <w:rPr>
          <w:rFonts w:eastAsia="Times New Roman" w:cs="Times New Roman"/>
          <w:color w:val="000000"/>
          <w:sz w:val="20"/>
          <w:szCs w:val="20"/>
          <w:lang w:eastAsia="ru-RU"/>
        </w:rPr>
        <w:t>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rsidR="00356367" w:rsidRDefault="002F531B">
      <w:pPr>
        <w:widowControl w:val="0"/>
        <w:ind w:firstLine="540"/>
        <w:jc w:val="both"/>
        <w:rPr>
          <w:sz w:val="20"/>
          <w:szCs w:val="20"/>
        </w:rPr>
      </w:pPr>
      <w:r>
        <w:rPr>
          <w:rFonts w:eastAsia="Times New Roman" w:cs="Times New Roman"/>
          <w:color w:val="000000"/>
          <w:sz w:val="20"/>
          <w:szCs w:val="20"/>
          <w:lang w:eastAsia="ru-RU"/>
        </w:rPr>
        <w:t>г) 100000 рублей, если цена контракта превышает 100 млн. рублей.</w:t>
      </w:r>
    </w:p>
    <w:p w:rsidR="00356367" w:rsidRDefault="002F531B">
      <w:pPr>
        <w:widowControl w:val="0"/>
        <w:ind w:firstLine="540"/>
        <w:jc w:val="both"/>
        <w:rPr>
          <w:sz w:val="20"/>
          <w:szCs w:val="20"/>
        </w:rPr>
      </w:pPr>
      <w:r>
        <w:rPr>
          <w:rFonts w:eastAsia="Times New Roman" w:cs="Times New Roman"/>
          <w:color w:val="000000"/>
          <w:sz w:val="20"/>
          <w:szCs w:val="20"/>
          <w:lang w:eastAsia="ru-RU"/>
        </w:rPr>
        <w:t>6.8. Применение неустойки (штрафа, пени) не освобождает Стороны от исп</w:t>
      </w:r>
      <w:r>
        <w:rPr>
          <w:rFonts w:eastAsia="Times New Roman" w:cs="Times New Roman"/>
          <w:color w:val="000000"/>
          <w:sz w:val="20"/>
          <w:szCs w:val="20"/>
          <w:lang w:eastAsia="ru-RU"/>
        </w:rPr>
        <w:t>олнения обязательств по Контракту.</w:t>
      </w:r>
      <w:r>
        <w:rPr>
          <w:rFonts w:cs="Times New Roman"/>
          <w:sz w:val="20"/>
          <w:szCs w:val="20"/>
        </w:rPr>
        <w:t xml:space="preserve"> С</w:t>
      </w:r>
      <w:r>
        <w:rPr>
          <w:rFonts w:eastAsia="Times New Roman" w:cs="Times New Roman"/>
          <w:color w:val="000000"/>
          <w:sz w:val="20"/>
          <w:szCs w:val="20"/>
          <w:lang w:eastAsia="ru-RU"/>
        </w:rPr>
        <w:t>уммы неисполненных Поставщиком требований об уплате неустоек (штрафов, пеней), предъявленных Заказчиком в соответствии с настоящим Контрактом, удерживаются из суммы, подлежащей оплате Поставщику.</w:t>
      </w:r>
    </w:p>
    <w:p w:rsidR="00356367" w:rsidRDefault="002F531B">
      <w:pPr>
        <w:widowControl w:val="0"/>
        <w:ind w:firstLine="540"/>
        <w:jc w:val="both"/>
        <w:rPr>
          <w:sz w:val="20"/>
          <w:szCs w:val="20"/>
        </w:rPr>
      </w:pPr>
      <w:r>
        <w:rPr>
          <w:rFonts w:eastAsia="Times New Roman" w:cs="Times New Roman"/>
          <w:color w:val="000000"/>
          <w:sz w:val="20"/>
          <w:szCs w:val="20"/>
          <w:lang w:eastAsia="ru-RU"/>
        </w:rPr>
        <w:t>6.9. Общая сумма начисле</w:t>
      </w:r>
      <w:r>
        <w:rPr>
          <w:rFonts w:eastAsia="Times New Roman" w:cs="Times New Roman"/>
          <w:color w:val="000000"/>
          <w:sz w:val="20"/>
          <w:szCs w:val="20"/>
          <w:lang w:eastAsia="ru-RU"/>
        </w:rPr>
        <w:t>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56367" w:rsidRDefault="002F531B">
      <w:pPr>
        <w:widowControl w:val="0"/>
        <w:ind w:firstLine="540"/>
        <w:jc w:val="both"/>
        <w:rPr>
          <w:sz w:val="20"/>
          <w:szCs w:val="20"/>
        </w:rPr>
      </w:pPr>
      <w:r>
        <w:rPr>
          <w:rFonts w:eastAsia="Times New Roman" w:cs="Times New Roman"/>
          <w:color w:val="000000"/>
          <w:sz w:val="20"/>
          <w:szCs w:val="20"/>
          <w:lang w:eastAsia="ru-RU"/>
        </w:rPr>
        <w:t>6.10. Общая сумма начисленных штрафов за ненадлежащее исполнение Заказчиком обязательств, предусмотренных Конт</w:t>
      </w:r>
      <w:r>
        <w:rPr>
          <w:rFonts w:eastAsia="Times New Roman" w:cs="Times New Roman"/>
          <w:color w:val="000000"/>
          <w:sz w:val="20"/>
          <w:szCs w:val="20"/>
          <w:lang w:eastAsia="ru-RU"/>
        </w:rPr>
        <w:t>рактом, не может превышать цену Контракта.</w:t>
      </w:r>
    </w:p>
    <w:p w:rsidR="00356367" w:rsidRDefault="002F531B">
      <w:pPr>
        <w:widowControl w:val="0"/>
        <w:ind w:firstLine="540"/>
        <w:jc w:val="both"/>
        <w:rPr>
          <w:sz w:val="20"/>
          <w:szCs w:val="20"/>
        </w:rPr>
      </w:pPr>
      <w:r>
        <w:rPr>
          <w:rFonts w:eastAsia="Times New Roman" w:cs="Times New Roman"/>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w:t>
      </w:r>
      <w:r>
        <w:rPr>
          <w:rFonts w:eastAsia="Times New Roman" w:cs="Times New Roman"/>
          <w:color w:val="000000"/>
          <w:sz w:val="20"/>
          <w:szCs w:val="20"/>
          <w:lang w:eastAsia="ru-RU"/>
        </w:rPr>
        <w:t>о обстоятельствами, являющимися основанием для принятия решения об одностороннем отказе от исполнения Контракта.</w:t>
      </w:r>
    </w:p>
    <w:p w:rsidR="00356367" w:rsidRDefault="002F531B">
      <w:pPr>
        <w:widowControl w:val="0"/>
        <w:ind w:firstLine="540"/>
        <w:jc w:val="both"/>
        <w:rPr>
          <w:sz w:val="20"/>
          <w:szCs w:val="20"/>
        </w:rPr>
      </w:pPr>
      <w:r>
        <w:rPr>
          <w:rFonts w:cs="Times New Roman"/>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w:t>
      </w:r>
      <w:r>
        <w:rPr>
          <w:rFonts w:cs="Times New Roman"/>
          <w:sz w:val="20"/>
          <w:szCs w:val="20"/>
        </w:rPr>
        <w:t>смотренного Контрактом, произошло вследствие непреодолимой силы или по вине другой стороны.</w:t>
      </w:r>
    </w:p>
    <w:p w:rsidR="00356367" w:rsidRDefault="00356367">
      <w:pPr>
        <w:pStyle w:val="afb"/>
        <w:spacing w:after="0" w:line="240" w:lineRule="auto"/>
        <w:ind w:left="0" w:firstLine="680"/>
        <w:jc w:val="both"/>
        <w:rPr>
          <w:rFonts w:cs="Times New Roman"/>
          <w:color w:val="000000"/>
          <w:sz w:val="20"/>
          <w:szCs w:val="20"/>
        </w:rPr>
      </w:pPr>
    </w:p>
    <w:p w:rsidR="00356367" w:rsidRDefault="002F531B">
      <w:pPr>
        <w:pStyle w:val="afb"/>
        <w:spacing w:after="0" w:line="240" w:lineRule="auto"/>
        <w:ind w:left="0" w:firstLine="680"/>
        <w:jc w:val="center"/>
        <w:rPr>
          <w:sz w:val="20"/>
          <w:szCs w:val="20"/>
        </w:rPr>
      </w:pPr>
      <w:r>
        <w:rPr>
          <w:rFonts w:cs="Times New Roman"/>
          <w:b/>
          <w:bCs/>
          <w:color w:val="000000"/>
          <w:sz w:val="20"/>
          <w:szCs w:val="20"/>
        </w:rPr>
        <w:t>7. Порядок рассмотрения споров</w:t>
      </w:r>
    </w:p>
    <w:p w:rsidR="00356367" w:rsidRDefault="002F531B">
      <w:pPr>
        <w:ind w:firstLine="709"/>
        <w:jc w:val="both"/>
        <w:rPr>
          <w:sz w:val="20"/>
          <w:szCs w:val="20"/>
        </w:rPr>
      </w:pPr>
      <w:r>
        <w:rPr>
          <w:rFonts w:cs="Times New Roman"/>
          <w:color w:val="000000"/>
          <w:sz w:val="20"/>
          <w:szCs w:val="20"/>
        </w:rPr>
        <w:t>7.1. Для разрешения споров по Контракту Стороны устанавливают обязательный претензионный порядок. Для таких целей Стороны договорили</w:t>
      </w:r>
      <w:r>
        <w:rPr>
          <w:rFonts w:cs="Times New Roman"/>
          <w:color w:val="000000"/>
          <w:sz w:val="20"/>
          <w:szCs w:val="20"/>
        </w:rPr>
        <w:t>сь предъявлять друг другу претензии по спорным вопросам.</w:t>
      </w:r>
    </w:p>
    <w:p w:rsidR="00356367" w:rsidRDefault="002F531B">
      <w:pPr>
        <w:ind w:firstLine="709"/>
        <w:jc w:val="both"/>
        <w:rPr>
          <w:sz w:val="20"/>
          <w:szCs w:val="20"/>
        </w:rPr>
      </w:pPr>
      <w:r>
        <w:rPr>
          <w:rFonts w:cs="Times New Roman"/>
          <w:color w:val="000000"/>
          <w:sz w:val="20"/>
          <w:szCs w:val="20"/>
        </w:rPr>
        <w:t xml:space="preserve">7.2. Претензии предъявляются в письменной форме, подписываются уполномоченными лицами </w:t>
      </w:r>
      <w:r>
        <w:rPr>
          <w:rFonts w:cs="Times New Roman"/>
          <w:color w:val="000000"/>
          <w:sz w:val="20"/>
          <w:szCs w:val="20"/>
          <w:lang w:eastAsia="ru-RU"/>
        </w:rPr>
        <w:t xml:space="preserve">Поставщика </w:t>
      </w:r>
      <w:r>
        <w:rPr>
          <w:rFonts w:cs="Times New Roman"/>
          <w:color w:val="000000"/>
          <w:sz w:val="20"/>
          <w:szCs w:val="20"/>
        </w:rPr>
        <w:t>либо Заказчика и отправляются заказными, ценными письмами или курьером.</w:t>
      </w:r>
    </w:p>
    <w:p w:rsidR="00356367" w:rsidRDefault="002F531B">
      <w:pPr>
        <w:ind w:firstLine="709"/>
        <w:jc w:val="both"/>
        <w:rPr>
          <w:sz w:val="20"/>
          <w:szCs w:val="20"/>
        </w:rPr>
      </w:pPr>
      <w:r>
        <w:rPr>
          <w:rFonts w:cs="Times New Roman"/>
          <w:color w:val="000000"/>
          <w:sz w:val="20"/>
          <w:szCs w:val="20"/>
        </w:rPr>
        <w:t>7.3. Сторона, получившая прете</w:t>
      </w:r>
      <w:r>
        <w:rPr>
          <w:rFonts w:cs="Times New Roman"/>
          <w:color w:val="000000"/>
          <w:sz w:val="20"/>
          <w:szCs w:val="20"/>
        </w:rPr>
        <w:t>нзию, обязана в течение 10 (десяти) календарных дней мотивированным письмом сообщить другой Стороне результаты ее рассмотрения.</w:t>
      </w:r>
    </w:p>
    <w:p w:rsidR="00356367" w:rsidRDefault="002F531B">
      <w:pPr>
        <w:ind w:firstLine="709"/>
        <w:jc w:val="both"/>
        <w:rPr>
          <w:sz w:val="20"/>
          <w:szCs w:val="20"/>
        </w:rPr>
      </w:pPr>
      <w:r>
        <w:rPr>
          <w:rFonts w:cs="Times New Roman"/>
          <w:color w:val="000000"/>
          <w:sz w:val="20"/>
          <w:szCs w:val="20"/>
        </w:rPr>
        <w:t>7.4. В случае если возникший спор не удалось разрешить в претензионном порядке, он подлежит рассмотрению в Арбитражном суде Кеме</w:t>
      </w:r>
      <w:r>
        <w:rPr>
          <w:rFonts w:cs="Times New Roman"/>
          <w:color w:val="000000"/>
          <w:sz w:val="20"/>
          <w:szCs w:val="20"/>
        </w:rPr>
        <w:t>ровской области.</w:t>
      </w:r>
    </w:p>
    <w:p w:rsidR="00356367" w:rsidRDefault="00356367">
      <w:pPr>
        <w:ind w:firstLine="709"/>
        <w:jc w:val="both"/>
        <w:rPr>
          <w:rFonts w:cs="Times New Roman"/>
          <w:color w:val="000000"/>
          <w:sz w:val="20"/>
          <w:szCs w:val="20"/>
        </w:rPr>
      </w:pPr>
    </w:p>
    <w:p w:rsidR="00356367" w:rsidRDefault="002F531B">
      <w:pPr>
        <w:pStyle w:val="afb"/>
        <w:spacing w:after="0" w:line="240" w:lineRule="auto"/>
        <w:ind w:left="0" w:firstLine="624"/>
        <w:jc w:val="center"/>
        <w:rPr>
          <w:sz w:val="20"/>
          <w:szCs w:val="20"/>
        </w:rPr>
      </w:pPr>
      <w:r>
        <w:rPr>
          <w:rFonts w:cs="Times New Roman"/>
          <w:b/>
          <w:bCs/>
          <w:color w:val="000000"/>
          <w:sz w:val="20"/>
          <w:szCs w:val="20"/>
        </w:rPr>
        <w:t>8. Обстоятельства непреодолимой силы</w:t>
      </w:r>
    </w:p>
    <w:p w:rsidR="00356367" w:rsidRDefault="002F531B">
      <w:pPr>
        <w:ind w:firstLine="624"/>
        <w:jc w:val="both"/>
        <w:rPr>
          <w:sz w:val="20"/>
          <w:szCs w:val="20"/>
        </w:rPr>
      </w:pPr>
      <w:r>
        <w:rPr>
          <w:rFonts w:cs="Times New Roman"/>
          <w:color w:val="000000"/>
          <w:sz w:val="20"/>
          <w:szCs w:val="20"/>
        </w:rPr>
        <w:t>8.1.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rsidR="00356367" w:rsidRDefault="002F531B">
      <w:pPr>
        <w:ind w:firstLine="624"/>
        <w:jc w:val="both"/>
        <w:rPr>
          <w:sz w:val="20"/>
          <w:szCs w:val="20"/>
        </w:rPr>
      </w:pPr>
      <w:r>
        <w:rPr>
          <w:rFonts w:cs="Times New Roman"/>
          <w:color w:val="000000"/>
          <w:sz w:val="20"/>
          <w:szCs w:val="20"/>
        </w:rPr>
        <w:t>8.2. Для целей</w:t>
      </w:r>
      <w:r>
        <w:rPr>
          <w:rFonts w:cs="Times New Roman"/>
          <w:color w:val="000000"/>
          <w:sz w:val="20"/>
          <w:szCs w:val="20"/>
        </w:rPr>
        <w:t xml:space="preserve">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w:t>
      </w:r>
      <w:r>
        <w:rPr>
          <w:rFonts w:cs="Times New Roman"/>
          <w:color w:val="000000"/>
          <w:sz w:val="20"/>
          <w:szCs w:val="20"/>
        </w:rPr>
        <w:t>едерации.</w:t>
      </w:r>
    </w:p>
    <w:p w:rsidR="00356367" w:rsidRDefault="002F531B">
      <w:pPr>
        <w:ind w:firstLine="624"/>
        <w:jc w:val="both"/>
        <w:rPr>
          <w:sz w:val="20"/>
          <w:szCs w:val="20"/>
        </w:rPr>
      </w:pPr>
      <w:r>
        <w:rPr>
          <w:rFonts w:cs="Times New Roman"/>
          <w:color w:val="000000"/>
          <w:sz w:val="20"/>
          <w:szCs w:val="20"/>
        </w:rPr>
        <w:t xml:space="preserve">8.3. </w:t>
      </w:r>
      <w:proofErr w:type="gramStart"/>
      <w:r>
        <w:rPr>
          <w:rFonts w:cs="Times New Roman"/>
          <w:color w:val="000000"/>
          <w:sz w:val="20"/>
          <w:szCs w:val="20"/>
        </w:rPr>
        <w:t xml:space="preserve">Если в период действия Контракта возникнут обстоятельства непреодолимой силы, влияющие на осуществление своевременной поставки Товара, </w:t>
      </w:r>
      <w:r>
        <w:rPr>
          <w:rFonts w:cs="Times New Roman"/>
          <w:color w:val="000000"/>
          <w:sz w:val="20"/>
          <w:szCs w:val="20"/>
          <w:lang w:eastAsia="ru-RU"/>
        </w:rPr>
        <w:t>Поставщик</w:t>
      </w:r>
      <w:r>
        <w:rPr>
          <w:rFonts w:cs="Times New Roman"/>
          <w:color w:val="000000"/>
          <w:sz w:val="20"/>
          <w:szCs w:val="20"/>
        </w:rPr>
        <w:t xml:space="preserve"> должен незамедлительно направить Заказчику </w:t>
      </w:r>
      <w:r>
        <w:rPr>
          <w:rFonts w:cs="Times New Roman"/>
          <w:color w:val="000000"/>
          <w:sz w:val="20"/>
          <w:szCs w:val="20"/>
        </w:rPr>
        <w:lastRenderedPageBreak/>
        <w:t>письменное уведомление о таких обстоятельствах, их пр</w:t>
      </w:r>
      <w:r>
        <w:rPr>
          <w:rFonts w:cs="Times New Roman"/>
          <w:color w:val="000000"/>
          <w:sz w:val="20"/>
          <w:szCs w:val="20"/>
        </w:rPr>
        <w:t>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roofErr w:type="gramEnd"/>
    </w:p>
    <w:p w:rsidR="00356367" w:rsidRDefault="00356367">
      <w:pPr>
        <w:ind w:firstLine="624"/>
        <w:jc w:val="both"/>
        <w:rPr>
          <w:rFonts w:cs="Times New Roman"/>
          <w:color w:val="000000"/>
          <w:sz w:val="20"/>
          <w:szCs w:val="20"/>
        </w:rPr>
      </w:pPr>
    </w:p>
    <w:p w:rsidR="00356367" w:rsidRDefault="002F531B">
      <w:pPr>
        <w:pStyle w:val="afb"/>
        <w:spacing w:after="0" w:line="240" w:lineRule="auto"/>
        <w:ind w:left="0" w:firstLine="624"/>
        <w:jc w:val="center"/>
        <w:rPr>
          <w:sz w:val="20"/>
          <w:szCs w:val="20"/>
        </w:rPr>
      </w:pPr>
      <w:r>
        <w:rPr>
          <w:rFonts w:cs="Times New Roman"/>
          <w:b/>
          <w:bCs/>
          <w:color w:val="000000"/>
          <w:sz w:val="20"/>
          <w:szCs w:val="20"/>
        </w:rPr>
        <w:t>9.Срок действия, порядок изменения и расторжения Контракта</w:t>
      </w:r>
    </w:p>
    <w:p w:rsidR="00356367" w:rsidRDefault="002F531B">
      <w:pPr>
        <w:pStyle w:val="afb"/>
        <w:spacing w:after="0" w:line="240" w:lineRule="auto"/>
        <w:ind w:left="0" w:firstLine="624"/>
        <w:jc w:val="both"/>
        <w:rPr>
          <w:sz w:val="20"/>
          <w:szCs w:val="20"/>
        </w:rPr>
      </w:pPr>
      <w:r>
        <w:rPr>
          <w:rFonts w:cs="Times New Roman"/>
          <w:color w:val="000000"/>
          <w:sz w:val="20"/>
          <w:szCs w:val="20"/>
        </w:rPr>
        <w:t>9.1. Настоящий Контра</w:t>
      </w:r>
      <w:proofErr w:type="gramStart"/>
      <w:r>
        <w:rPr>
          <w:rFonts w:cs="Times New Roman"/>
          <w:color w:val="000000"/>
          <w:sz w:val="20"/>
          <w:szCs w:val="20"/>
        </w:rPr>
        <w:t>кт вст</w:t>
      </w:r>
      <w:proofErr w:type="gramEnd"/>
      <w:r>
        <w:rPr>
          <w:rFonts w:cs="Times New Roman"/>
          <w:color w:val="000000"/>
          <w:sz w:val="20"/>
          <w:szCs w:val="20"/>
        </w:rPr>
        <w:t xml:space="preserve">упает в силу с </w:t>
      </w:r>
      <w:r>
        <w:rPr>
          <w:rFonts w:cs="Times New Roman"/>
          <w:color w:val="000000"/>
          <w:sz w:val="20"/>
          <w:szCs w:val="20"/>
        </w:rPr>
        <w:t>даты его подписания и действует до 20.12.2026г.</w:t>
      </w:r>
      <w:r>
        <w:rPr>
          <w:sz w:val="20"/>
          <w:szCs w:val="20"/>
        </w:rPr>
        <w:t xml:space="preserve"> </w:t>
      </w:r>
      <w:r>
        <w:rPr>
          <w:rFonts w:cs="Times New Roman"/>
          <w:color w:val="000000"/>
          <w:sz w:val="20"/>
          <w:szCs w:val="20"/>
        </w:rPr>
        <w:t>Окончание срока действия контракта не влечет прекращения не исполненных обязательств Сторон по Контракту</w:t>
      </w:r>
    </w:p>
    <w:p w:rsidR="00356367" w:rsidRDefault="002F531B">
      <w:pPr>
        <w:pStyle w:val="afb"/>
        <w:spacing w:after="0" w:line="240" w:lineRule="auto"/>
        <w:ind w:left="0" w:firstLine="624"/>
        <w:jc w:val="both"/>
        <w:rPr>
          <w:sz w:val="20"/>
          <w:szCs w:val="20"/>
        </w:rPr>
      </w:pPr>
      <w:r>
        <w:rPr>
          <w:rFonts w:cs="Times New Roman"/>
          <w:color w:val="000000"/>
          <w:sz w:val="20"/>
          <w:szCs w:val="20"/>
        </w:rPr>
        <w:t>9.2. Изменение существенных условий Контракта при его исполнении не допускается, за исключением их изме</w:t>
      </w:r>
      <w:r>
        <w:rPr>
          <w:rFonts w:cs="Times New Roman"/>
          <w:color w:val="000000"/>
          <w:sz w:val="20"/>
          <w:szCs w:val="20"/>
        </w:rPr>
        <w:t>нения по соглашению сторон в следующих случаях:</w:t>
      </w:r>
    </w:p>
    <w:p w:rsidR="00356367" w:rsidRDefault="002F531B">
      <w:pPr>
        <w:pStyle w:val="afb"/>
        <w:spacing w:after="0" w:line="240" w:lineRule="auto"/>
        <w:ind w:left="0" w:firstLine="624"/>
        <w:jc w:val="both"/>
        <w:rPr>
          <w:sz w:val="20"/>
          <w:szCs w:val="20"/>
        </w:rPr>
      </w:pPr>
      <w:r>
        <w:rPr>
          <w:rFonts w:cs="Times New Roman"/>
          <w:color w:val="000000"/>
          <w:sz w:val="20"/>
          <w:szCs w:val="20"/>
        </w:rPr>
        <w:t>9.2.1. если возможность изменения условий Контракта была предусмотрена Контрактом:</w:t>
      </w:r>
    </w:p>
    <w:p w:rsidR="00356367" w:rsidRDefault="002F531B">
      <w:pPr>
        <w:pStyle w:val="afb"/>
        <w:spacing w:after="0" w:line="240" w:lineRule="auto"/>
        <w:ind w:left="0" w:firstLine="624"/>
        <w:jc w:val="both"/>
        <w:rPr>
          <w:sz w:val="20"/>
          <w:szCs w:val="20"/>
        </w:rPr>
      </w:pPr>
      <w:r>
        <w:rPr>
          <w:rFonts w:cs="Times New Roman"/>
          <w:color w:val="000000"/>
          <w:sz w:val="20"/>
          <w:szCs w:val="20"/>
        </w:rPr>
        <w:t>1) при снижении цены Контракта без изменения предусмотренных Контрактом количества Товара, качества поставляемого Товара и ин</w:t>
      </w:r>
      <w:r>
        <w:rPr>
          <w:rFonts w:cs="Times New Roman"/>
          <w:color w:val="000000"/>
          <w:sz w:val="20"/>
          <w:szCs w:val="20"/>
        </w:rPr>
        <w:t>ых условий Контракта;</w:t>
      </w:r>
    </w:p>
    <w:p w:rsidR="00356367" w:rsidRDefault="002F531B">
      <w:pPr>
        <w:ind w:firstLine="624"/>
        <w:jc w:val="both"/>
        <w:rPr>
          <w:sz w:val="20"/>
          <w:szCs w:val="20"/>
        </w:rPr>
      </w:pPr>
      <w:r>
        <w:rPr>
          <w:rFonts w:cs="Times New Roman"/>
          <w:color w:val="000000"/>
          <w:sz w:val="20"/>
          <w:szCs w:val="20"/>
          <w:lang w:eastAsia="ru-RU"/>
        </w:rPr>
        <w:t xml:space="preserve">2) если по предложению Заказчика уменьшается предусмотренное Контрактом количество Товара не более чем на десять процентов. </w:t>
      </w:r>
    </w:p>
    <w:p w:rsidR="00356367" w:rsidRDefault="002F531B">
      <w:pPr>
        <w:ind w:firstLine="624"/>
        <w:jc w:val="both"/>
        <w:rPr>
          <w:sz w:val="20"/>
          <w:szCs w:val="20"/>
        </w:rPr>
      </w:pPr>
      <w:r>
        <w:rPr>
          <w:rFonts w:cs="Times New Roman"/>
          <w:color w:val="000000"/>
          <w:sz w:val="20"/>
          <w:szCs w:val="20"/>
          <w:lang w:eastAsia="ru-RU"/>
        </w:rPr>
        <w:t>3) если по предложению Заказчика увеличивается предусмотренное Контрактом количество Товара не более чем на д</w:t>
      </w:r>
      <w:r>
        <w:rPr>
          <w:rFonts w:cs="Times New Roman"/>
          <w:color w:val="000000"/>
          <w:sz w:val="20"/>
          <w:szCs w:val="20"/>
          <w:lang w:eastAsia="ru-RU"/>
        </w:rPr>
        <w:t>есять процентов.</w:t>
      </w:r>
    </w:p>
    <w:p w:rsidR="00356367" w:rsidRDefault="002F531B">
      <w:pPr>
        <w:ind w:firstLine="624"/>
        <w:jc w:val="both"/>
        <w:rPr>
          <w:sz w:val="20"/>
          <w:szCs w:val="20"/>
        </w:rPr>
      </w:pPr>
      <w:r>
        <w:rPr>
          <w:rFonts w:cs="Times New Roman"/>
          <w:color w:val="000000"/>
          <w:sz w:val="20"/>
          <w:szCs w:val="20"/>
          <w:lang w:eastAsia="ru-RU"/>
        </w:rPr>
        <w:t xml:space="preserve">При этом по соглашению сторон допускается изменение с учетом </w:t>
      </w:r>
      <w:proofErr w:type="gramStart"/>
      <w:r>
        <w:rPr>
          <w:rFonts w:cs="Times New Roman"/>
          <w:color w:val="000000"/>
          <w:sz w:val="20"/>
          <w:szCs w:val="20"/>
          <w:lang w:eastAsia="ru-RU"/>
        </w:rPr>
        <w:t>положений бюджетного законодательства Российской Федерации цены Контракта</w:t>
      </w:r>
      <w:proofErr w:type="gramEnd"/>
      <w:r>
        <w:rPr>
          <w:rFonts w:cs="Times New Roman"/>
          <w:color w:val="000000"/>
          <w:sz w:val="20"/>
          <w:szCs w:val="20"/>
          <w:lang w:eastAsia="ru-RU"/>
        </w:rPr>
        <w:t xml:space="preserve"> пропорционально дополнительному количеству Товара исходя из установленной в Контракте цены единицы Товар</w:t>
      </w:r>
      <w:r>
        <w:rPr>
          <w:rFonts w:cs="Times New Roman"/>
          <w:color w:val="000000"/>
          <w:sz w:val="20"/>
          <w:szCs w:val="20"/>
          <w:lang w:eastAsia="ru-RU"/>
        </w:rPr>
        <w:t xml:space="preserve">а, но не более чем на десять процентов цены Контракта. </w:t>
      </w:r>
    </w:p>
    <w:p w:rsidR="00356367" w:rsidRDefault="002F531B">
      <w:pPr>
        <w:pStyle w:val="afb"/>
        <w:spacing w:after="0" w:line="240" w:lineRule="auto"/>
        <w:ind w:left="0" w:firstLine="624"/>
        <w:jc w:val="both"/>
        <w:rPr>
          <w:sz w:val="20"/>
          <w:szCs w:val="20"/>
        </w:rPr>
      </w:pPr>
      <w:r>
        <w:rPr>
          <w:rFonts w:cs="Times New Roman"/>
          <w:color w:val="000000"/>
          <w:sz w:val="20"/>
          <w:szCs w:val="20"/>
          <w:lang w:eastAsia="ru-RU"/>
        </w:rPr>
        <w:t>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356367" w:rsidRDefault="002F531B">
      <w:pPr>
        <w:ind w:firstLine="624"/>
        <w:jc w:val="both"/>
        <w:rPr>
          <w:sz w:val="20"/>
          <w:szCs w:val="20"/>
        </w:rPr>
      </w:pPr>
      <w:r>
        <w:rPr>
          <w:rFonts w:cs="Times New Roman"/>
          <w:color w:val="000000"/>
          <w:sz w:val="20"/>
          <w:szCs w:val="20"/>
          <w:lang w:eastAsia="ru-RU"/>
        </w:rPr>
        <w:t xml:space="preserve">Цена единицы дополнительно поставляемого Товара или цена </w:t>
      </w:r>
      <w:r>
        <w:rPr>
          <w:rFonts w:cs="Times New Roman"/>
          <w:color w:val="000000"/>
          <w:sz w:val="20"/>
          <w:szCs w:val="20"/>
          <w:lang w:eastAsia="ru-RU"/>
        </w:rPr>
        <w:t>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56367" w:rsidRDefault="002F531B">
      <w:pPr>
        <w:pStyle w:val="afb"/>
        <w:spacing w:after="0" w:line="240" w:lineRule="auto"/>
        <w:ind w:left="0" w:firstLine="624"/>
        <w:jc w:val="both"/>
        <w:rPr>
          <w:sz w:val="20"/>
          <w:szCs w:val="20"/>
        </w:rPr>
      </w:pPr>
      <w:r>
        <w:rPr>
          <w:rFonts w:cs="Times New Roman"/>
          <w:color w:val="000000"/>
          <w:sz w:val="20"/>
          <w:szCs w:val="20"/>
        </w:rPr>
        <w:t>9.3. Настоящий Контракт расторгается</w:t>
      </w:r>
      <w:r>
        <w:rPr>
          <w:rFonts w:cs="Times New Roman"/>
          <w:color w:val="000000"/>
          <w:sz w:val="20"/>
          <w:szCs w:val="20"/>
        </w:rPr>
        <w:t xml:space="preserve"> на основании:</w:t>
      </w:r>
    </w:p>
    <w:p w:rsidR="00356367" w:rsidRDefault="002F531B">
      <w:pPr>
        <w:pStyle w:val="afb"/>
        <w:spacing w:after="0" w:line="240" w:lineRule="auto"/>
        <w:ind w:left="0" w:firstLine="624"/>
        <w:jc w:val="both"/>
        <w:rPr>
          <w:sz w:val="20"/>
          <w:szCs w:val="20"/>
        </w:rPr>
      </w:pPr>
      <w:r>
        <w:rPr>
          <w:rFonts w:cs="Times New Roman"/>
          <w:color w:val="000000"/>
          <w:sz w:val="20"/>
          <w:szCs w:val="20"/>
        </w:rPr>
        <w:t>- письменного соглашения Сторон;</w:t>
      </w:r>
    </w:p>
    <w:p w:rsidR="00356367" w:rsidRDefault="002F531B">
      <w:pPr>
        <w:pStyle w:val="afb"/>
        <w:spacing w:after="0" w:line="240" w:lineRule="auto"/>
        <w:ind w:left="0" w:firstLine="624"/>
        <w:jc w:val="both"/>
        <w:rPr>
          <w:sz w:val="20"/>
          <w:szCs w:val="20"/>
        </w:rPr>
      </w:pPr>
      <w:r>
        <w:rPr>
          <w:rFonts w:cs="Times New Roman"/>
          <w:color w:val="000000"/>
          <w:sz w:val="20"/>
          <w:szCs w:val="20"/>
        </w:rPr>
        <w:t>- вынесенного в установленном порядке решения судебного органа.</w:t>
      </w:r>
    </w:p>
    <w:p w:rsidR="00356367" w:rsidRDefault="002F531B">
      <w:pPr>
        <w:pStyle w:val="afb"/>
        <w:spacing w:after="0" w:line="240" w:lineRule="auto"/>
        <w:ind w:left="0" w:firstLine="624"/>
        <w:jc w:val="both"/>
        <w:rPr>
          <w:sz w:val="20"/>
          <w:szCs w:val="20"/>
        </w:rPr>
      </w:pPr>
      <w:r>
        <w:rPr>
          <w:rFonts w:cs="Times New Roman"/>
          <w:color w:val="000000"/>
          <w:sz w:val="20"/>
          <w:szCs w:val="20"/>
        </w:rPr>
        <w:t>- в связи с односторонним отказом стороны Контракта от исполнения Контракта, в случаях предусмотренных гражданским законодательством и Контракто</w:t>
      </w:r>
      <w:r>
        <w:rPr>
          <w:rFonts w:cs="Times New Roman"/>
          <w:color w:val="000000"/>
          <w:sz w:val="20"/>
          <w:szCs w:val="20"/>
        </w:rPr>
        <w:t>м.</w:t>
      </w:r>
    </w:p>
    <w:p w:rsidR="00356367" w:rsidRDefault="002F531B">
      <w:pPr>
        <w:pStyle w:val="afb"/>
        <w:spacing w:after="0" w:line="240" w:lineRule="auto"/>
        <w:ind w:left="0" w:firstLine="624"/>
        <w:jc w:val="both"/>
        <w:rPr>
          <w:sz w:val="20"/>
          <w:szCs w:val="20"/>
        </w:rPr>
      </w:pPr>
      <w:r>
        <w:rPr>
          <w:rFonts w:cs="Times New Roman"/>
          <w:color w:val="000000"/>
          <w:sz w:val="20"/>
          <w:szCs w:val="20"/>
        </w:rPr>
        <w:t>При этом соблюдаются требования части 17.1 статьи 95 Федерального закона № 44-ФЗ.</w:t>
      </w:r>
    </w:p>
    <w:p w:rsidR="00356367" w:rsidRDefault="002F531B">
      <w:pPr>
        <w:tabs>
          <w:tab w:val="left" w:pos="540"/>
        </w:tabs>
        <w:ind w:firstLine="624"/>
        <w:jc w:val="both"/>
        <w:rPr>
          <w:sz w:val="20"/>
          <w:szCs w:val="20"/>
        </w:rPr>
      </w:pPr>
      <w:r>
        <w:rPr>
          <w:rFonts w:cs="Times New Roman"/>
          <w:color w:val="000000"/>
          <w:sz w:val="20"/>
          <w:szCs w:val="20"/>
        </w:rPr>
        <w:t>9.4. Заказчик вправе отказаться от исполнения Контракта в одностороннем порядке в случае существенного нарушения Поставщиком условий Контракта:</w:t>
      </w:r>
    </w:p>
    <w:p w:rsidR="00356367" w:rsidRDefault="002F531B">
      <w:pPr>
        <w:tabs>
          <w:tab w:val="left" w:pos="540"/>
        </w:tabs>
        <w:ind w:firstLine="624"/>
        <w:jc w:val="both"/>
        <w:rPr>
          <w:sz w:val="20"/>
          <w:szCs w:val="20"/>
        </w:rPr>
      </w:pPr>
      <w:r>
        <w:rPr>
          <w:rFonts w:cs="Times New Roman"/>
          <w:color w:val="000000"/>
          <w:sz w:val="20"/>
          <w:szCs w:val="20"/>
        </w:rPr>
        <w:t xml:space="preserve">9.4.1. </w:t>
      </w:r>
      <w:r>
        <w:rPr>
          <w:rFonts w:cs="Times New Roman"/>
          <w:color w:val="000000"/>
          <w:sz w:val="20"/>
          <w:szCs w:val="20"/>
          <w:lang w:eastAsia="ar-SA"/>
        </w:rPr>
        <w:t>Поставки Товара нена</w:t>
      </w:r>
      <w:r>
        <w:rPr>
          <w:rFonts w:cs="Times New Roman"/>
          <w:color w:val="000000"/>
          <w:sz w:val="20"/>
          <w:szCs w:val="20"/>
          <w:lang w:eastAsia="ar-SA"/>
        </w:rPr>
        <w:t>длежащего качества с недостатками, которые не могут быть устранены в приемлемый для Заказчика срок.</w:t>
      </w:r>
    </w:p>
    <w:p w:rsidR="00356367" w:rsidRDefault="002F531B">
      <w:pPr>
        <w:tabs>
          <w:tab w:val="left" w:pos="540"/>
        </w:tabs>
        <w:ind w:firstLine="624"/>
        <w:jc w:val="both"/>
        <w:rPr>
          <w:sz w:val="20"/>
          <w:szCs w:val="20"/>
        </w:rPr>
      </w:pPr>
      <w:r>
        <w:rPr>
          <w:rFonts w:cs="Times New Roman"/>
          <w:color w:val="000000"/>
          <w:sz w:val="20"/>
          <w:szCs w:val="20"/>
          <w:lang w:eastAsia="ar-SA"/>
        </w:rPr>
        <w:t>9.4.2. Нарушения Поставщиком сроков поставки Товара более чем на 30 дней.</w:t>
      </w:r>
    </w:p>
    <w:p w:rsidR="00356367" w:rsidRDefault="002F531B">
      <w:pPr>
        <w:tabs>
          <w:tab w:val="left" w:pos="540"/>
        </w:tabs>
        <w:ind w:firstLine="624"/>
        <w:jc w:val="both"/>
        <w:rPr>
          <w:sz w:val="20"/>
          <w:szCs w:val="20"/>
        </w:rPr>
      </w:pPr>
      <w:r>
        <w:rPr>
          <w:rFonts w:cs="Times New Roman"/>
          <w:color w:val="000000"/>
          <w:sz w:val="20"/>
          <w:szCs w:val="20"/>
        </w:rPr>
        <w:t>9.4.3. В иных случаях, предусмотренных гражданским законодательством Российской Фе</w:t>
      </w:r>
      <w:r>
        <w:rPr>
          <w:rFonts w:cs="Times New Roman"/>
          <w:color w:val="000000"/>
          <w:sz w:val="20"/>
          <w:szCs w:val="20"/>
        </w:rPr>
        <w:t>дерации и Контрактом.</w:t>
      </w:r>
    </w:p>
    <w:p w:rsidR="00356367" w:rsidRDefault="002F531B">
      <w:pPr>
        <w:ind w:firstLine="624"/>
        <w:jc w:val="both"/>
        <w:rPr>
          <w:sz w:val="20"/>
          <w:szCs w:val="20"/>
        </w:rPr>
      </w:pPr>
      <w:r>
        <w:rPr>
          <w:rFonts w:cs="Times New Roman"/>
          <w:color w:val="000000"/>
          <w:sz w:val="20"/>
          <w:szCs w:val="20"/>
          <w:lang w:eastAsia="ar-SA"/>
        </w:rPr>
        <w:t xml:space="preserve">9.5. </w:t>
      </w:r>
      <w:r>
        <w:rPr>
          <w:rFonts w:cs="Times New Roman"/>
          <w:color w:val="000000"/>
          <w:sz w:val="20"/>
          <w:szCs w:val="20"/>
          <w:lang w:eastAsia="ru-RU"/>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356367" w:rsidRDefault="002F531B">
      <w:pPr>
        <w:ind w:firstLine="624"/>
        <w:jc w:val="both"/>
        <w:rPr>
          <w:sz w:val="20"/>
          <w:szCs w:val="20"/>
        </w:rPr>
      </w:pPr>
      <w:r>
        <w:rPr>
          <w:rFonts w:cs="Times New Roman"/>
          <w:color w:val="000000"/>
          <w:sz w:val="20"/>
          <w:szCs w:val="20"/>
          <w:lang w:eastAsia="ru-RU"/>
        </w:rPr>
        <w:t xml:space="preserve">9.6. Расторжение Контракта по соглашению Сторон </w:t>
      </w:r>
      <w:r>
        <w:rPr>
          <w:rFonts w:cs="Times New Roman"/>
          <w:color w:val="000000"/>
          <w:sz w:val="20"/>
          <w:szCs w:val="20"/>
          <w:lang w:eastAsia="ru-RU"/>
        </w:rPr>
        <w:t>производится Сторонами путем подписания соответствующего соглашения о расторжении.</w:t>
      </w:r>
    </w:p>
    <w:p w:rsidR="00356367" w:rsidRDefault="002F531B">
      <w:pPr>
        <w:ind w:firstLine="624"/>
        <w:jc w:val="both"/>
        <w:rPr>
          <w:sz w:val="20"/>
          <w:szCs w:val="20"/>
        </w:rPr>
      </w:pPr>
      <w:r>
        <w:rPr>
          <w:rFonts w:cs="Times New Roman"/>
          <w:color w:val="000000"/>
          <w:sz w:val="20"/>
          <w:szCs w:val="20"/>
          <w:lang w:eastAsia="ru-RU"/>
        </w:rPr>
        <w:t>9.7. Поставщик не вправе принять решение об одностороннем расторжении настоящего Контракта, если Заказчиком не нарушаются условия Контракта.</w:t>
      </w:r>
    </w:p>
    <w:p w:rsidR="00356367" w:rsidRDefault="002F531B">
      <w:pPr>
        <w:pStyle w:val="afb"/>
        <w:spacing w:after="0" w:line="240" w:lineRule="auto"/>
        <w:ind w:left="0" w:firstLine="624"/>
        <w:jc w:val="both"/>
        <w:rPr>
          <w:sz w:val="20"/>
          <w:szCs w:val="20"/>
        </w:rPr>
      </w:pPr>
      <w:r>
        <w:rPr>
          <w:rFonts w:cs="Times New Roman"/>
          <w:color w:val="000000"/>
          <w:sz w:val="20"/>
          <w:szCs w:val="20"/>
        </w:rPr>
        <w:t>9.8. При расторжении Контракта п</w:t>
      </w:r>
      <w:r>
        <w:rPr>
          <w:rFonts w:cs="Times New Roman"/>
          <w:color w:val="000000"/>
          <w:sz w:val="20"/>
          <w:szCs w:val="20"/>
        </w:rPr>
        <w:t>о любым основаниям Заказчик обязан принять Товар, фактически поставленный Поставщиком с надлежащим качеством на момент расторжения настоящего Контракта.</w:t>
      </w:r>
    </w:p>
    <w:p w:rsidR="00356367" w:rsidRDefault="00356367">
      <w:pPr>
        <w:pStyle w:val="afb"/>
        <w:spacing w:after="0" w:line="240" w:lineRule="auto"/>
        <w:ind w:left="0" w:firstLine="624"/>
        <w:jc w:val="both"/>
        <w:rPr>
          <w:rFonts w:cs="Times New Roman"/>
          <w:color w:val="000000"/>
          <w:sz w:val="20"/>
          <w:szCs w:val="20"/>
        </w:rPr>
      </w:pPr>
    </w:p>
    <w:p w:rsidR="00356367" w:rsidRDefault="002F531B">
      <w:pPr>
        <w:pStyle w:val="afb"/>
        <w:spacing w:after="0" w:line="240" w:lineRule="auto"/>
        <w:ind w:left="0" w:firstLine="680"/>
        <w:jc w:val="center"/>
        <w:rPr>
          <w:sz w:val="20"/>
          <w:szCs w:val="20"/>
        </w:rPr>
      </w:pPr>
      <w:r>
        <w:rPr>
          <w:rFonts w:cs="Times New Roman"/>
          <w:b/>
          <w:bCs/>
          <w:color w:val="000000"/>
          <w:sz w:val="20"/>
          <w:szCs w:val="20"/>
        </w:rPr>
        <w:t>10.</w:t>
      </w:r>
      <w:bookmarkStart w:id="6" w:name="mail-clipboard-id-7129825315155298998500"/>
      <w:bookmarkEnd w:id="6"/>
      <w:r>
        <w:rPr>
          <w:rFonts w:cs="Times New Roman"/>
          <w:b/>
          <w:bCs/>
          <w:color w:val="000000"/>
          <w:sz w:val="20"/>
          <w:szCs w:val="20"/>
        </w:rPr>
        <w:t xml:space="preserve"> Антикоррупционная оговорка</w:t>
      </w:r>
    </w:p>
    <w:p w:rsidR="00356367" w:rsidRDefault="002F531B">
      <w:pPr>
        <w:pStyle w:val="afb"/>
        <w:spacing w:after="0" w:line="240" w:lineRule="auto"/>
        <w:ind w:left="0" w:firstLine="680"/>
        <w:jc w:val="both"/>
        <w:rPr>
          <w:sz w:val="20"/>
          <w:szCs w:val="20"/>
        </w:rPr>
      </w:pPr>
      <w:r>
        <w:rPr>
          <w:rFonts w:cs="Times New Roman"/>
          <w:color w:val="000000"/>
          <w:sz w:val="20"/>
          <w:szCs w:val="20"/>
        </w:rPr>
        <w:t>10.1. При исполнении своих обязательств по Контракту, стороны, их работ</w:t>
      </w:r>
      <w:r>
        <w:rPr>
          <w:rFonts w:cs="Times New Roman"/>
          <w:color w:val="000000"/>
          <w:sz w:val="20"/>
          <w:szCs w:val="20"/>
        </w:rPr>
        <w:t xml:space="preserve">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Pr>
          <w:rFonts w:cs="Times New Roman"/>
          <w:color w:val="000000"/>
          <w:sz w:val="20"/>
          <w:szCs w:val="20"/>
        </w:rPr>
        <w:t>иные неправомерные цели.</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При исполнении своих обязательств по Контракту, стороны, их работники не осуществляют действия, квалифицируемые </w:t>
      </w:r>
      <w:proofErr w:type="gramStart"/>
      <w:r>
        <w:rPr>
          <w:rFonts w:cs="Times New Roman"/>
          <w:color w:val="000000"/>
          <w:sz w:val="20"/>
          <w:szCs w:val="20"/>
        </w:rPr>
        <w:t>применимыми</w:t>
      </w:r>
      <w:proofErr w:type="gramEnd"/>
      <w:r>
        <w:rPr>
          <w:rFonts w:cs="Times New Roman"/>
          <w:color w:val="000000"/>
          <w:sz w:val="20"/>
          <w:szCs w:val="20"/>
        </w:rPr>
        <w:t xml:space="preserve"> для целей Контракта законодательством как дача/получение взятки, коммерческий подкуп, а также действия, нар</w:t>
      </w:r>
      <w:r>
        <w:rPr>
          <w:rFonts w:cs="Times New Roman"/>
          <w:color w:val="000000"/>
          <w:sz w:val="20"/>
          <w:szCs w:val="20"/>
        </w:rPr>
        <w:t>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6367" w:rsidRDefault="002F531B">
      <w:pPr>
        <w:pStyle w:val="afb"/>
        <w:spacing w:after="0" w:line="240" w:lineRule="auto"/>
        <w:ind w:left="0" w:firstLine="680"/>
        <w:jc w:val="both"/>
        <w:rPr>
          <w:sz w:val="20"/>
          <w:szCs w:val="20"/>
        </w:rPr>
      </w:pPr>
      <w:r>
        <w:rPr>
          <w:rFonts w:cs="Times New Roman"/>
          <w:color w:val="000000"/>
          <w:sz w:val="20"/>
          <w:szCs w:val="20"/>
        </w:rPr>
        <w:t xml:space="preserve">10.2. В случае возникновения у стороны подозрений, что произошло или может произойти нарушение каких-либо </w:t>
      </w:r>
      <w:r>
        <w:rPr>
          <w:rFonts w:cs="Times New Roman"/>
          <w:color w:val="000000"/>
          <w:sz w:val="20"/>
          <w:szCs w:val="20"/>
        </w:rPr>
        <w:t xml:space="preserve">положений настоящего раздела, соответствующая сторона обязуется уведомить другую сторону в письменной форме. </w:t>
      </w:r>
      <w:proofErr w:type="gramStart"/>
      <w:r>
        <w:rPr>
          <w:rFonts w:cs="Times New Roman"/>
          <w:color w:val="000000"/>
          <w:sz w:val="20"/>
          <w:szCs w:val="20"/>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w:t>
      </w:r>
      <w:r>
        <w:rPr>
          <w:rFonts w:cs="Times New Roman"/>
          <w:color w:val="000000"/>
          <w:sz w:val="20"/>
          <w:szCs w:val="20"/>
        </w:rPr>
        <w:t xml:space="preserve">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w:t>
      </w:r>
      <w:r>
        <w:rPr>
          <w:rFonts w:cs="Times New Roman"/>
          <w:color w:val="000000"/>
          <w:sz w:val="20"/>
          <w:szCs w:val="20"/>
        </w:rPr>
        <w:t xml:space="preserve">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r>
        <w:rPr>
          <w:rFonts w:cs="Times New Roman"/>
          <w:color w:val="000000"/>
          <w:sz w:val="20"/>
          <w:szCs w:val="20"/>
        </w:rPr>
        <w:t>. После письменного уведомления соответствующая сторона имеет право приостановить исполнение обязательств по Контрак</w:t>
      </w:r>
      <w:r>
        <w:rPr>
          <w:rFonts w:cs="Times New Roman"/>
          <w:color w:val="000000"/>
          <w:sz w:val="20"/>
          <w:szCs w:val="20"/>
        </w:rPr>
        <w:t xml:space="preserve">ту до получения подтверждения, что нарушение не произошло или не произойдет. Это подтверждение должно быть направлено в течение десяти рабочих дней </w:t>
      </w:r>
      <w:proofErr w:type="gramStart"/>
      <w:r>
        <w:rPr>
          <w:rFonts w:cs="Times New Roman"/>
          <w:color w:val="000000"/>
          <w:sz w:val="20"/>
          <w:szCs w:val="20"/>
        </w:rPr>
        <w:t>с даты направления</w:t>
      </w:r>
      <w:proofErr w:type="gramEnd"/>
      <w:r>
        <w:rPr>
          <w:rFonts w:cs="Times New Roman"/>
          <w:color w:val="000000"/>
          <w:sz w:val="20"/>
          <w:szCs w:val="20"/>
        </w:rPr>
        <w:t xml:space="preserve"> письменного уведомления.</w:t>
      </w:r>
    </w:p>
    <w:p w:rsidR="00356367" w:rsidRDefault="002F531B">
      <w:pPr>
        <w:pStyle w:val="afb"/>
        <w:spacing w:after="0" w:line="240" w:lineRule="auto"/>
        <w:ind w:left="0" w:firstLine="680"/>
        <w:jc w:val="both"/>
      </w:pPr>
      <w:r>
        <w:rPr>
          <w:rFonts w:cs="Times New Roman"/>
          <w:color w:val="000000"/>
          <w:sz w:val="20"/>
          <w:szCs w:val="20"/>
        </w:rPr>
        <w:lastRenderedPageBreak/>
        <w:t>10.3. В случае нарушения одной стороной обязательств воздерживат</w:t>
      </w:r>
      <w:r>
        <w:rPr>
          <w:rFonts w:cs="Times New Roman"/>
          <w:color w:val="000000"/>
          <w:sz w:val="20"/>
          <w:szCs w:val="20"/>
        </w:rPr>
        <w:t>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w:t>
      </w:r>
      <w:r>
        <w:rPr>
          <w:rFonts w:cs="Times New Roman"/>
          <w:color w:val="000000"/>
          <w:sz w:val="20"/>
          <w:szCs w:val="20"/>
        </w:rPr>
        <w:t xml:space="preserve">и в части, направив письменное уведомление о расторжении. Сторона, по чьей инициативе </w:t>
      </w:r>
      <w:proofErr w:type="gramStart"/>
      <w:r>
        <w:rPr>
          <w:rFonts w:cs="Times New Roman"/>
          <w:color w:val="000000"/>
          <w:sz w:val="20"/>
          <w:szCs w:val="20"/>
        </w:rPr>
        <w:t>был</w:t>
      </w:r>
      <w:proofErr w:type="gramEnd"/>
      <w:r>
        <w:rPr>
          <w:rFonts w:cs="Times New Roman"/>
          <w:color w:val="000000"/>
          <w:sz w:val="20"/>
          <w:szCs w:val="20"/>
        </w:rPr>
        <w:t xml:space="preserve">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rsidR="00356367" w:rsidRDefault="00356367">
      <w:pPr>
        <w:pStyle w:val="afb"/>
        <w:spacing w:after="0" w:line="240" w:lineRule="auto"/>
        <w:ind w:left="0" w:firstLine="680"/>
        <w:jc w:val="both"/>
        <w:rPr>
          <w:rFonts w:cs="Times New Roman"/>
          <w:color w:val="000000"/>
          <w:sz w:val="20"/>
          <w:szCs w:val="20"/>
        </w:rPr>
      </w:pPr>
    </w:p>
    <w:p w:rsidR="00356367" w:rsidRDefault="002F531B">
      <w:pPr>
        <w:pStyle w:val="afb"/>
        <w:spacing w:after="0" w:line="240" w:lineRule="auto"/>
        <w:ind w:left="0" w:firstLine="680"/>
        <w:jc w:val="center"/>
      </w:pPr>
      <w:r>
        <w:rPr>
          <w:rFonts w:cs="Times New Roman"/>
          <w:b/>
          <w:bCs/>
          <w:color w:val="000000"/>
          <w:sz w:val="20"/>
          <w:szCs w:val="20"/>
        </w:rPr>
        <w:t>11. За</w:t>
      </w:r>
      <w:r>
        <w:rPr>
          <w:rFonts w:cs="Times New Roman"/>
          <w:b/>
          <w:bCs/>
          <w:color w:val="000000"/>
          <w:sz w:val="20"/>
          <w:szCs w:val="20"/>
        </w:rPr>
        <w:t>ключительные положения</w:t>
      </w:r>
    </w:p>
    <w:p w:rsidR="00356367" w:rsidRDefault="002F531B">
      <w:pPr>
        <w:pStyle w:val="afb"/>
        <w:spacing w:after="0" w:line="240" w:lineRule="auto"/>
        <w:ind w:left="0" w:firstLine="680"/>
        <w:jc w:val="both"/>
      </w:pPr>
      <w:r>
        <w:rPr>
          <w:rFonts w:cs="Times New Roman"/>
          <w:color w:val="000000"/>
          <w:sz w:val="20"/>
          <w:szCs w:val="20"/>
        </w:rPr>
        <w:t xml:space="preserve">11.1. Контракт заключается в форме электронного документа, подписывается Сторонами </w:t>
      </w:r>
      <w:r>
        <w:rPr>
          <w:rFonts w:cs="Times New Roman"/>
          <w:color w:val="000000"/>
          <w:sz w:val="20"/>
          <w:szCs w:val="20"/>
          <w:lang w:eastAsia="ru-RU"/>
        </w:rPr>
        <w:t>усиленными электронными подписями с использованием платформы «АО ЕАТ».</w:t>
      </w:r>
    </w:p>
    <w:p w:rsidR="00356367" w:rsidRDefault="002F531B">
      <w:pPr>
        <w:pStyle w:val="afb"/>
        <w:spacing w:after="0" w:line="240" w:lineRule="auto"/>
        <w:ind w:left="0" w:firstLine="680"/>
        <w:jc w:val="both"/>
      </w:pPr>
      <w:r>
        <w:rPr>
          <w:rFonts w:cs="Times New Roman"/>
          <w:color w:val="000000"/>
          <w:sz w:val="20"/>
          <w:szCs w:val="20"/>
        </w:rPr>
        <w:t>11.2. При исполнении Контракта не допускается перемена Поставщика, за исключени</w:t>
      </w:r>
      <w:r>
        <w:rPr>
          <w:rFonts w:cs="Times New Roman"/>
          <w:color w:val="000000"/>
          <w:sz w:val="20"/>
          <w:szCs w:val="20"/>
        </w:rPr>
        <w:t>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56367" w:rsidRDefault="002F531B">
      <w:pPr>
        <w:pStyle w:val="afb"/>
        <w:spacing w:after="0" w:line="240" w:lineRule="auto"/>
        <w:ind w:left="0" w:firstLine="680"/>
        <w:jc w:val="both"/>
      </w:pPr>
      <w:r>
        <w:rPr>
          <w:rFonts w:cs="Times New Roman"/>
          <w:color w:val="000000"/>
          <w:sz w:val="20"/>
          <w:szCs w:val="20"/>
        </w:rPr>
        <w:t xml:space="preserve">11.3. При исполнении Контракта изменение его условий допускается по </w:t>
      </w:r>
      <w:r>
        <w:rPr>
          <w:rFonts w:cs="Times New Roman"/>
          <w:color w:val="000000"/>
          <w:sz w:val="20"/>
          <w:szCs w:val="20"/>
        </w:rPr>
        <w:t>соглашению Сторон в порядке, предусмотренном законодательством Российской Федерации и Контрактом.</w:t>
      </w:r>
    </w:p>
    <w:p w:rsidR="00356367" w:rsidRDefault="002F531B">
      <w:pPr>
        <w:pStyle w:val="afb"/>
        <w:spacing w:after="0" w:line="240" w:lineRule="auto"/>
        <w:ind w:left="0" w:firstLine="680"/>
        <w:jc w:val="both"/>
      </w:pPr>
      <w:r>
        <w:rPr>
          <w:rFonts w:cs="Times New Roman"/>
          <w:color w:val="000000"/>
          <w:sz w:val="20"/>
          <w:szCs w:val="20"/>
        </w:rPr>
        <w:t xml:space="preserve">При </w:t>
      </w:r>
      <w:proofErr w:type="spellStart"/>
      <w:r>
        <w:rPr>
          <w:rFonts w:cs="Times New Roman"/>
          <w:color w:val="000000"/>
          <w:sz w:val="20"/>
          <w:szCs w:val="20"/>
        </w:rPr>
        <w:t>недостижении</w:t>
      </w:r>
      <w:proofErr w:type="spellEnd"/>
      <w:r>
        <w:rPr>
          <w:rFonts w:cs="Times New Roman"/>
          <w:color w:val="000000"/>
          <w:sz w:val="20"/>
          <w:szCs w:val="20"/>
        </w:rPr>
        <w:t xml:space="preserve"> Сторонами соглашения об изменении условий Контракта, Контракт может быть изменен судом в порядке и по основаниям, предусмотренным Гражданским</w:t>
      </w:r>
      <w:r>
        <w:rPr>
          <w:rFonts w:cs="Times New Roman"/>
          <w:color w:val="000000"/>
          <w:sz w:val="20"/>
          <w:szCs w:val="20"/>
        </w:rPr>
        <w:t xml:space="preserve"> кодексом Российской Федерации. </w:t>
      </w:r>
    </w:p>
    <w:p w:rsidR="00356367" w:rsidRDefault="002F531B">
      <w:pPr>
        <w:pStyle w:val="afb"/>
        <w:spacing w:after="0" w:line="240" w:lineRule="auto"/>
        <w:ind w:left="0" w:firstLine="680"/>
        <w:jc w:val="both"/>
      </w:pPr>
      <w:r>
        <w:rPr>
          <w:rFonts w:cs="Times New Roman"/>
          <w:color w:val="000000"/>
          <w:sz w:val="20"/>
          <w:szCs w:val="20"/>
        </w:rPr>
        <w:t xml:space="preserve">11.4. Любые изменения к Контракту подписываются уполномоченными должностными лицами Сторон </w:t>
      </w:r>
      <w:r>
        <w:rPr>
          <w:rFonts w:cs="Times New Roman"/>
          <w:color w:val="000000"/>
          <w:sz w:val="20"/>
          <w:szCs w:val="20"/>
          <w:lang w:eastAsia="ru-RU"/>
        </w:rPr>
        <w:t>усиленными электронными подписями с использованием платформы «АО ЕАТ».</w:t>
      </w:r>
      <w:r>
        <w:rPr>
          <w:rFonts w:cs="Times New Roman"/>
          <w:color w:val="000000"/>
          <w:sz w:val="20"/>
          <w:szCs w:val="20"/>
        </w:rPr>
        <w:t xml:space="preserve"> </w:t>
      </w:r>
    </w:p>
    <w:p w:rsidR="00356367" w:rsidRDefault="002F531B">
      <w:pPr>
        <w:pStyle w:val="afb"/>
        <w:spacing w:after="0" w:line="240" w:lineRule="auto"/>
        <w:ind w:left="0" w:firstLine="680"/>
        <w:jc w:val="both"/>
      </w:pPr>
      <w:r>
        <w:rPr>
          <w:rFonts w:cs="Times New Roman"/>
          <w:color w:val="000000"/>
          <w:sz w:val="20"/>
          <w:szCs w:val="20"/>
        </w:rPr>
        <w:t xml:space="preserve">11.5. </w:t>
      </w:r>
      <w:proofErr w:type="gramStart"/>
      <w:r>
        <w:rPr>
          <w:rFonts w:cs="Times New Roman"/>
          <w:color w:val="000000"/>
          <w:sz w:val="20"/>
          <w:szCs w:val="20"/>
          <w:lang w:eastAsia="ru-RU"/>
        </w:rPr>
        <w:t>Все уведомления Сторон, связанные с исполнением настоя</w:t>
      </w:r>
      <w:r>
        <w:rPr>
          <w:rFonts w:cs="Times New Roman"/>
          <w:color w:val="000000"/>
          <w:sz w:val="20"/>
          <w:szCs w:val="20"/>
          <w:lang w:eastAsia="ru-RU"/>
        </w:rPr>
        <w:t>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w:t>
      </w:r>
      <w:r>
        <w:rPr>
          <w:rFonts w:cs="Times New Roman"/>
          <w:color w:val="000000"/>
          <w:sz w:val="20"/>
          <w:szCs w:val="20"/>
          <w:lang w:eastAsia="ru-RU"/>
        </w:rPr>
        <w:t>ригинала или в электронно-цифровой форме, подписанные в таком случае квалифицированной электронной подписью.</w:t>
      </w:r>
      <w:proofErr w:type="gramEnd"/>
      <w:r>
        <w:rPr>
          <w:rFonts w:cs="Times New Roman"/>
          <w:color w:val="000000"/>
          <w:sz w:val="20"/>
          <w:szCs w:val="20"/>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w:t>
      </w:r>
      <w:r>
        <w:rPr>
          <w:rFonts w:cs="Times New Roman"/>
          <w:color w:val="000000"/>
          <w:sz w:val="20"/>
          <w:szCs w:val="20"/>
          <w:lang w:eastAsia="ru-RU"/>
        </w:rPr>
        <w:t>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56367" w:rsidRDefault="002F531B">
      <w:pPr>
        <w:pStyle w:val="afb"/>
        <w:spacing w:after="0" w:line="240" w:lineRule="auto"/>
        <w:ind w:left="0" w:firstLine="680"/>
        <w:jc w:val="both"/>
      </w:pPr>
      <w:r>
        <w:rPr>
          <w:rFonts w:cs="Times New Roman"/>
          <w:color w:val="000000"/>
          <w:sz w:val="20"/>
          <w:szCs w:val="20"/>
        </w:rPr>
        <w:t xml:space="preserve">11.6. К </w:t>
      </w:r>
      <w:r>
        <w:rPr>
          <w:rFonts w:cs="Times New Roman"/>
          <w:color w:val="000000"/>
          <w:spacing w:val="-4"/>
          <w:sz w:val="20"/>
          <w:szCs w:val="20"/>
        </w:rPr>
        <w:t>Контракт</w:t>
      </w:r>
      <w:r>
        <w:rPr>
          <w:rFonts w:cs="Times New Roman"/>
          <w:color w:val="000000"/>
          <w:sz w:val="20"/>
          <w:szCs w:val="20"/>
        </w:rPr>
        <w:t>у прилагаются:</w:t>
      </w:r>
    </w:p>
    <w:p w:rsidR="00356367" w:rsidRDefault="002F531B">
      <w:pPr>
        <w:pStyle w:val="afb"/>
        <w:spacing w:after="0" w:line="240" w:lineRule="auto"/>
        <w:ind w:left="0" w:firstLine="680"/>
        <w:jc w:val="both"/>
      </w:pPr>
      <w:r>
        <w:rPr>
          <w:rFonts w:cs="Times New Roman"/>
          <w:color w:val="000000"/>
          <w:sz w:val="20"/>
          <w:szCs w:val="20"/>
        </w:rPr>
        <w:t>Приложение №1 – Спецификация.</w:t>
      </w:r>
    </w:p>
    <w:p w:rsidR="00356367" w:rsidRDefault="00356367">
      <w:pPr>
        <w:pStyle w:val="afb"/>
        <w:spacing w:after="0" w:line="240" w:lineRule="auto"/>
        <w:ind w:left="0" w:firstLine="680"/>
        <w:jc w:val="both"/>
        <w:rPr>
          <w:rFonts w:cs="Times New Roman"/>
          <w:color w:val="000000"/>
          <w:sz w:val="20"/>
          <w:szCs w:val="20"/>
        </w:rPr>
      </w:pPr>
    </w:p>
    <w:tbl>
      <w:tblPr>
        <w:tblW w:w="10518" w:type="dxa"/>
        <w:tblInd w:w="109" w:type="dxa"/>
        <w:tblLayout w:type="fixed"/>
        <w:tblLook w:val="0000" w:firstRow="0" w:lastRow="0" w:firstColumn="0" w:lastColumn="0" w:noHBand="0" w:noVBand="0"/>
      </w:tblPr>
      <w:tblGrid>
        <w:gridCol w:w="5244"/>
        <w:gridCol w:w="5274"/>
      </w:tblGrid>
      <w:tr w:rsidR="00356367">
        <w:trPr>
          <w:trHeight w:val="239"/>
        </w:trPr>
        <w:tc>
          <w:tcPr>
            <w:tcW w:w="5244" w:type="dxa"/>
            <w:tcBorders>
              <w:top w:val="single" w:sz="4" w:space="0" w:color="000000"/>
              <w:left w:val="single" w:sz="4" w:space="0" w:color="000000"/>
              <w:bottom w:val="single" w:sz="4" w:space="0" w:color="000000"/>
            </w:tcBorders>
            <w:shd w:val="clear" w:color="auto" w:fill="auto"/>
          </w:tcPr>
          <w:p w:rsidR="00356367" w:rsidRDefault="002F531B">
            <w:pPr>
              <w:pStyle w:val="afb"/>
              <w:widowControl w:val="0"/>
              <w:ind w:left="0"/>
              <w:jc w:val="both"/>
              <w:rPr>
                <w:sz w:val="20"/>
                <w:szCs w:val="20"/>
              </w:rPr>
            </w:pPr>
            <w:r>
              <w:rPr>
                <w:rFonts w:eastAsia="Calibri" w:cs="Times New Roman"/>
                <w:b/>
                <w:sz w:val="20"/>
                <w:szCs w:val="20"/>
              </w:rPr>
              <w:t>Заказчик:</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2F531B">
            <w:pPr>
              <w:pStyle w:val="afb"/>
              <w:widowControl w:val="0"/>
              <w:ind w:left="0"/>
              <w:jc w:val="both"/>
              <w:rPr>
                <w:sz w:val="20"/>
                <w:szCs w:val="20"/>
              </w:rPr>
            </w:pPr>
            <w:r>
              <w:rPr>
                <w:rFonts w:eastAsia="Calibri" w:cs="Times New Roman"/>
                <w:b/>
                <w:sz w:val="20"/>
                <w:szCs w:val="20"/>
              </w:rPr>
              <w:t>Поставщик:</w:t>
            </w:r>
          </w:p>
        </w:tc>
      </w:tr>
      <w:tr w:rsidR="00356367">
        <w:tc>
          <w:tcPr>
            <w:tcW w:w="5244" w:type="dxa"/>
            <w:tcBorders>
              <w:top w:val="single" w:sz="4" w:space="0" w:color="000000"/>
              <w:left w:val="single" w:sz="4" w:space="0" w:color="000000"/>
              <w:bottom w:val="single" w:sz="4" w:space="0" w:color="000000"/>
            </w:tcBorders>
            <w:shd w:val="clear" w:color="auto" w:fill="auto"/>
          </w:tcPr>
          <w:p w:rsidR="00356367" w:rsidRDefault="002F531B">
            <w:pPr>
              <w:widowControl w:val="0"/>
              <w:contextualSpacing/>
              <w:rPr>
                <w:sz w:val="20"/>
                <w:szCs w:val="20"/>
              </w:rPr>
            </w:pPr>
            <w:r>
              <w:rPr>
                <w:rFonts w:eastAsia="Calibri"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w:t>
            </w:r>
            <w:proofErr w:type="spellStart"/>
            <w:r>
              <w:rPr>
                <w:rFonts w:eastAsia="Calibri" w:cs="Times New Roman"/>
                <w:sz w:val="20"/>
                <w:szCs w:val="20"/>
                <w:lang w:eastAsia="ru-RU"/>
              </w:rPr>
              <w:t>КузГТУ</w:t>
            </w:r>
            <w:proofErr w:type="spellEnd"/>
            <w:r>
              <w:rPr>
                <w:rFonts w:eastAsia="Calibri" w:cs="Times New Roman"/>
                <w:sz w:val="20"/>
                <w:szCs w:val="20"/>
                <w:lang w:eastAsia="ru-RU"/>
              </w:rPr>
              <w:t>)</w:t>
            </w:r>
          </w:p>
          <w:p w:rsidR="00356367" w:rsidRDefault="002F531B">
            <w:pPr>
              <w:widowControl w:val="0"/>
              <w:contextualSpacing/>
              <w:rPr>
                <w:sz w:val="20"/>
                <w:szCs w:val="20"/>
              </w:rPr>
            </w:pPr>
            <w:r>
              <w:rPr>
                <w:rFonts w:eastAsia="Calibri" w:cs="Times New Roman"/>
                <w:sz w:val="20"/>
                <w:szCs w:val="20"/>
                <w:lang w:eastAsia="ru-RU"/>
              </w:rPr>
              <w:t>Адрес юридический/почтовый: Россия, 650000,</w:t>
            </w:r>
          </w:p>
          <w:p w:rsidR="00356367" w:rsidRDefault="002F531B">
            <w:pPr>
              <w:widowControl w:val="0"/>
              <w:contextualSpacing/>
              <w:rPr>
                <w:sz w:val="20"/>
                <w:szCs w:val="20"/>
              </w:rPr>
            </w:pPr>
            <w:r>
              <w:rPr>
                <w:rFonts w:eastAsia="Times New Roman" w:cs="Times New Roman"/>
                <w:sz w:val="20"/>
                <w:szCs w:val="20"/>
                <w:lang w:eastAsia="ru-RU"/>
              </w:rPr>
              <w:t xml:space="preserve"> </w:t>
            </w:r>
            <w:r>
              <w:rPr>
                <w:rFonts w:eastAsia="Calibri" w:cs="Times New Roman"/>
                <w:sz w:val="20"/>
                <w:szCs w:val="20"/>
                <w:lang w:eastAsia="ru-RU"/>
              </w:rPr>
              <w:t xml:space="preserve">г. Кемерово, ул. </w:t>
            </w:r>
            <w:proofErr w:type="gramStart"/>
            <w:r>
              <w:rPr>
                <w:rFonts w:eastAsia="Calibri" w:cs="Times New Roman"/>
                <w:sz w:val="20"/>
                <w:szCs w:val="20"/>
                <w:lang w:eastAsia="ru-RU"/>
              </w:rPr>
              <w:t>Весенняя</w:t>
            </w:r>
            <w:proofErr w:type="gramEnd"/>
            <w:r>
              <w:rPr>
                <w:rFonts w:eastAsia="Calibri" w:cs="Times New Roman"/>
                <w:sz w:val="20"/>
                <w:szCs w:val="20"/>
                <w:lang w:eastAsia="ru-RU"/>
              </w:rPr>
              <w:t>, 28</w:t>
            </w:r>
          </w:p>
          <w:p w:rsidR="00356367" w:rsidRDefault="002F531B">
            <w:pPr>
              <w:widowControl w:val="0"/>
              <w:contextualSpacing/>
              <w:rPr>
                <w:rFonts w:eastAsia="Calibri" w:cs="Times New Roman"/>
                <w:sz w:val="20"/>
                <w:szCs w:val="20"/>
                <w:lang w:eastAsia="ru-RU"/>
              </w:rPr>
            </w:pPr>
            <w:r>
              <w:rPr>
                <w:rFonts w:eastAsia="Calibri" w:cs="Times New Roman"/>
                <w:sz w:val="20"/>
                <w:szCs w:val="20"/>
                <w:lang w:eastAsia="ru-RU"/>
              </w:rPr>
              <w:t>ИНН 420701257</w:t>
            </w:r>
            <w:r>
              <w:rPr>
                <w:rFonts w:eastAsia="Calibri" w:cs="Times New Roman"/>
                <w:sz w:val="20"/>
                <w:szCs w:val="20"/>
                <w:lang w:eastAsia="ru-RU"/>
              </w:rPr>
              <w:t>8 КПП 420501001</w:t>
            </w:r>
          </w:p>
          <w:p w:rsidR="00356367" w:rsidRDefault="002F531B">
            <w:pPr>
              <w:widowControl w:val="0"/>
              <w:suppressAutoHyphens w:val="0"/>
              <w:contextualSpacing/>
              <w:rPr>
                <w:rFonts w:ascii="Calibri" w:eastAsia="Times New Roman" w:hAnsi="Calibri" w:cs="Calibri"/>
                <w:sz w:val="20"/>
                <w:szCs w:val="20"/>
                <w:lang w:eastAsia="ru-RU"/>
              </w:rPr>
            </w:pPr>
            <w:r>
              <w:rPr>
                <w:rFonts w:eastAsia="Times New Roman" w:cs="Times New Roman"/>
                <w:sz w:val="20"/>
                <w:szCs w:val="20"/>
                <w:lang w:eastAsia="ru-RU"/>
              </w:rPr>
              <w:t>Получатель: УФК по Новосибирской области (</w:t>
            </w:r>
            <w:proofErr w:type="spellStart"/>
            <w:r>
              <w:rPr>
                <w:rFonts w:eastAsia="Times New Roman" w:cs="Times New Roman"/>
                <w:sz w:val="20"/>
                <w:szCs w:val="20"/>
                <w:lang w:eastAsia="ru-RU"/>
              </w:rPr>
              <w:t>КузГТУ</w:t>
            </w:r>
            <w:proofErr w:type="spellEnd"/>
            <w:r>
              <w:rPr>
                <w:rFonts w:eastAsia="Times New Roman" w:cs="Times New Roman"/>
                <w:sz w:val="20"/>
                <w:szCs w:val="20"/>
                <w:lang w:eastAsia="ru-RU"/>
              </w:rPr>
              <w:t xml:space="preserve">, </w:t>
            </w:r>
            <w:r>
              <w:rPr>
                <w:rFonts w:eastAsia="Times New Roman" w:cs="Times New Roman"/>
                <w:b/>
                <w:bCs/>
                <w:sz w:val="20"/>
                <w:szCs w:val="20"/>
                <w:lang w:eastAsia="ru-RU"/>
              </w:rPr>
              <w:t>л/с 21396Х41410</w:t>
            </w:r>
            <w:r>
              <w:rPr>
                <w:rFonts w:eastAsia="Times New Roman" w:cs="Times New Roman"/>
                <w:sz w:val="20"/>
                <w:szCs w:val="20"/>
                <w:lang w:eastAsia="ru-RU"/>
              </w:rPr>
              <w:t>)</w:t>
            </w:r>
          </w:p>
          <w:p w:rsidR="00356367" w:rsidRDefault="002F531B">
            <w:pPr>
              <w:widowControl w:val="0"/>
              <w:suppressAutoHyphens w:val="0"/>
              <w:contextualSpacing/>
              <w:rPr>
                <w:rFonts w:eastAsia="Times New Roman" w:cs="Times New Roman"/>
                <w:sz w:val="20"/>
                <w:szCs w:val="20"/>
                <w:lang w:eastAsia="ru-RU"/>
              </w:rPr>
            </w:pPr>
            <w:r>
              <w:rPr>
                <w:rFonts w:eastAsia="Times New Roman" w:cs="Times New Roman"/>
                <w:sz w:val="20"/>
                <w:szCs w:val="20"/>
                <w:lang w:eastAsia="ru-RU"/>
              </w:rPr>
              <w:t xml:space="preserve">Банк:  ОКЦ № 1 </w:t>
            </w:r>
            <w:proofErr w:type="spellStart"/>
            <w:r>
              <w:rPr>
                <w:rFonts w:eastAsia="Times New Roman" w:cs="Times New Roman"/>
                <w:sz w:val="20"/>
                <w:szCs w:val="20"/>
                <w:lang w:eastAsia="ru-RU"/>
              </w:rPr>
              <w:t>СибГУ</w:t>
            </w:r>
            <w:proofErr w:type="spellEnd"/>
            <w:r>
              <w:rPr>
                <w:rFonts w:eastAsia="Times New Roman" w:cs="Times New Roman"/>
                <w:sz w:val="20"/>
                <w:szCs w:val="20"/>
                <w:lang w:eastAsia="ru-RU"/>
              </w:rPr>
              <w:t xml:space="preserve"> Банка России//УФК </w:t>
            </w:r>
            <w:proofErr w:type="gramStart"/>
            <w:r>
              <w:rPr>
                <w:rFonts w:eastAsia="Times New Roman" w:cs="Times New Roman"/>
                <w:sz w:val="20"/>
                <w:szCs w:val="20"/>
                <w:lang w:eastAsia="ru-RU"/>
              </w:rPr>
              <w:t>по</w:t>
            </w:r>
            <w:proofErr w:type="gramEnd"/>
          </w:p>
          <w:p w:rsidR="00356367" w:rsidRDefault="002F531B">
            <w:pPr>
              <w:widowControl w:val="0"/>
              <w:suppressAutoHyphens w:val="0"/>
              <w:contextualSpacing/>
              <w:rPr>
                <w:rFonts w:ascii="Calibri" w:eastAsia="Times New Roman" w:hAnsi="Calibri" w:cs="Calibri"/>
                <w:sz w:val="20"/>
                <w:szCs w:val="20"/>
                <w:lang w:eastAsia="ru-RU"/>
              </w:rPr>
            </w:pPr>
            <w:r>
              <w:rPr>
                <w:rFonts w:eastAsia="Times New Roman" w:cs="Times New Roman"/>
                <w:sz w:val="20"/>
                <w:szCs w:val="20"/>
                <w:lang w:eastAsia="ru-RU"/>
              </w:rPr>
              <w:t xml:space="preserve">Новосибирской области, </w:t>
            </w:r>
            <w:proofErr w:type="gramStart"/>
            <w:r>
              <w:rPr>
                <w:rFonts w:eastAsia="Times New Roman" w:cs="Times New Roman"/>
                <w:sz w:val="20"/>
                <w:szCs w:val="20"/>
                <w:lang w:eastAsia="ru-RU"/>
              </w:rPr>
              <w:t>г</w:t>
            </w:r>
            <w:proofErr w:type="gramEnd"/>
            <w:r>
              <w:rPr>
                <w:rFonts w:eastAsia="Times New Roman" w:cs="Times New Roman"/>
                <w:sz w:val="20"/>
                <w:szCs w:val="20"/>
                <w:lang w:eastAsia="ru-RU"/>
              </w:rPr>
              <w:t xml:space="preserve"> Новосибирск</w:t>
            </w:r>
          </w:p>
          <w:p w:rsidR="00356367" w:rsidRDefault="002F531B">
            <w:pPr>
              <w:widowControl w:val="0"/>
              <w:suppressAutoHyphens w:val="0"/>
              <w:contextualSpacing/>
              <w:rPr>
                <w:rFonts w:ascii="Calibri" w:eastAsia="Times New Roman" w:hAnsi="Calibri" w:cs="Calibri"/>
                <w:sz w:val="20"/>
                <w:szCs w:val="20"/>
                <w:lang w:eastAsia="ru-RU"/>
              </w:rPr>
            </w:pPr>
            <w:r>
              <w:rPr>
                <w:rFonts w:eastAsia="Times New Roman" w:cs="Times New Roman"/>
                <w:sz w:val="20"/>
                <w:szCs w:val="20"/>
                <w:lang w:eastAsia="ru-RU"/>
              </w:rPr>
              <w:t>БИК: 015004950</w:t>
            </w:r>
          </w:p>
          <w:p w:rsidR="00356367" w:rsidRDefault="002F531B">
            <w:pPr>
              <w:widowControl w:val="0"/>
              <w:suppressAutoHyphens w:val="0"/>
              <w:contextualSpacing/>
              <w:rPr>
                <w:rFonts w:ascii="Calibri" w:eastAsia="Times New Roman" w:hAnsi="Calibri" w:cs="Calibri"/>
                <w:sz w:val="20"/>
                <w:szCs w:val="20"/>
                <w:lang w:eastAsia="ru-RU"/>
              </w:rPr>
            </w:pPr>
            <w:r>
              <w:rPr>
                <w:rFonts w:eastAsia="Times New Roman" w:cs="Times New Roman"/>
                <w:sz w:val="20"/>
                <w:szCs w:val="20"/>
                <w:lang w:eastAsia="ru-RU"/>
              </w:rPr>
              <w:t>Единый казначейский счет: 40102810445370000043</w:t>
            </w:r>
          </w:p>
          <w:p w:rsidR="00356367" w:rsidRDefault="002F531B">
            <w:pPr>
              <w:widowControl w:val="0"/>
              <w:suppressAutoHyphens w:val="0"/>
              <w:contextualSpacing/>
              <w:rPr>
                <w:rFonts w:ascii="Calibri" w:eastAsia="Times New Roman" w:hAnsi="Calibri" w:cs="Calibri"/>
                <w:sz w:val="20"/>
                <w:szCs w:val="20"/>
                <w:lang w:eastAsia="ru-RU"/>
              </w:rPr>
            </w:pPr>
            <w:r>
              <w:rPr>
                <w:rFonts w:eastAsia="Times New Roman" w:cs="Times New Roman"/>
                <w:sz w:val="20"/>
                <w:szCs w:val="20"/>
                <w:lang w:eastAsia="ru-RU"/>
              </w:rPr>
              <w:t xml:space="preserve">Казначейский счет: </w:t>
            </w:r>
            <w:r>
              <w:rPr>
                <w:rFonts w:eastAsia="Times New Roman" w:cs="Times New Roman"/>
                <w:sz w:val="20"/>
                <w:szCs w:val="20"/>
                <w:lang w:eastAsia="ru-RU"/>
              </w:rPr>
              <w:t>03214643000000015106</w:t>
            </w:r>
          </w:p>
          <w:p w:rsidR="00356367" w:rsidRDefault="002F531B">
            <w:pPr>
              <w:widowControl w:val="0"/>
              <w:contextualSpacing/>
              <w:rPr>
                <w:sz w:val="20"/>
                <w:szCs w:val="20"/>
                <w:lang w:val="en-US"/>
              </w:rPr>
            </w:pPr>
            <w:r>
              <w:rPr>
                <w:rFonts w:eastAsia="Calibri" w:cs="Times New Roman"/>
                <w:sz w:val="20"/>
                <w:szCs w:val="20"/>
                <w:lang w:val="en-US" w:eastAsia="ru-RU"/>
              </w:rPr>
              <w:t>ОКОНХ 92110, ОКТМО 32701000</w:t>
            </w:r>
          </w:p>
          <w:p w:rsidR="00356367" w:rsidRDefault="002F531B">
            <w:pPr>
              <w:widowControl w:val="0"/>
              <w:contextualSpacing/>
              <w:rPr>
                <w:sz w:val="20"/>
                <w:szCs w:val="20"/>
                <w:lang w:val="en-US"/>
              </w:rPr>
            </w:pPr>
            <w:r>
              <w:rPr>
                <w:rFonts w:eastAsia="Calibri" w:cs="Times New Roman"/>
                <w:sz w:val="20"/>
                <w:szCs w:val="20"/>
                <w:lang w:val="en-US" w:eastAsia="ru-RU"/>
              </w:rPr>
              <w:t>ОКПО 02068338, ОГРН 1024200708069</w:t>
            </w:r>
          </w:p>
          <w:p w:rsidR="00356367" w:rsidRDefault="002F531B">
            <w:pPr>
              <w:widowControl w:val="0"/>
              <w:contextualSpacing/>
              <w:rPr>
                <w:sz w:val="20"/>
                <w:szCs w:val="20"/>
                <w:lang w:val="en-US"/>
              </w:rPr>
            </w:pPr>
            <w:r>
              <w:rPr>
                <w:rFonts w:eastAsia="Calibri" w:cs="Times New Roman"/>
                <w:sz w:val="20"/>
                <w:szCs w:val="20"/>
                <w:lang w:val="en-US" w:eastAsia="ru-RU"/>
              </w:rPr>
              <w:t>Internet: www.kuzstu.ru email: kuzstu@kuzstu.ru</w:t>
            </w:r>
          </w:p>
          <w:p w:rsidR="00356367" w:rsidRDefault="002F531B">
            <w:pPr>
              <w:widowControl w:val="0"/>
              <w:contextualSpacing/>
              <w:rPr>
                <w:sz w:val="20"/>
                <w:szCs w:val="20"/>
              </w:rPr>
            </w:pPr>
            <w:proofErr w:type="spellStart"/>
            <w:r>
              <w:rPr>
                <w:rFonts w:eastAsia="Calibri" w:cs="Times New Roman"/>
                <w:sz w:val="20"/>
                <w:szCs w:val="20"/>
                <w:lang w:val="en-US" w:eastAsia="ru-RU"/>
              </w:rPr>
              <w:t>тел</w:t>
            </w:r>
            <w:proofErr w:type="spellEnd"/>
            <w:r>
              <w:rPr>
                <w:rFonts w:eastAsia="Calibri" w:cs="Times New Roman"/>
                <w:sz w:val="20"/>
                <w:szCs w:val="20"/>
                <w:lang w:val="en-US" w:eastAsia="ru-RU"/>
              </w:rPr>
              <w:t>.: 8(3842) 39-69-60, 39-69-09</w:t>
            </w:r>
          </w:p>
          <w:p w:rsidR="00356367" w:rsidRDefault="002F531B">
            <w:pPr>
              <w:widowControl w:val="0"/>
              <w:contextualSpacing/>
              <w:rPr>
                <w:sz w:val="20"/>
                <w:szCs w:val="20"/>
              </w:rPr>
            </w:pPr>
            <w:proofErr w:type="spellStart"/>
            <w:r>
              <w:rPr>
                <w:rFonts w:eastAsia="Calibri" w:cs="Times New Roman"/>
                <w:sz w:val="20"/>
                <w:szCs w:val="20"/>
                <w:lang w:val="en-US" w:eastAsia="ru-RU"/>
              </w:rPr>
              <w:t>факс</w:t>
            </w:r>
            <w:proofErr w:type="spellEnd"/>
            <w:r>
              <w:rPr>
                <w:rFonts w:eastAsia="Calibri" w:cs="Times New Roman"/>
                <w:sz w:val="20"/>
                <w:szCs w:val="20"/>
                <w:lang w:val="en-US" w:eastAsia="ru-RU"/>
              </w:rPr>
              <w:t>: 8(3842) 68-23-23</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356367">
            <w:pPr>
              <w:widowControl w:val="0"/>
              <w:rPr>
                <w:rFonts w:cs="Times New Roman"/>
                <w:sz w:val="20"/>
                <w:szCs w:val="20"/>
              </w:rPr>
            </w:pPr>
          </w:p>
        </w:tc>
      </w:tr>
      <w:tr w:rsidR="00356367">
        <w:tc>
          <w:tcPr>
            <w:tcW w:w="5244" w:type="dxa"/>
            <w:tcBorders>
              <w:top w:val="single" w:sz="4" w:space="0" w:color="000000"/>
              <w:left w:val="single" w:sz="4" w:space="0" w:color="000000"/>
              <w:bottom w:val="single" w:sz="4" w:space="0" w:color="000000"/>
            </w:tcBorders>
            <w:shd w:val="clear" w:color="auto" w:fill="auto"/>
          </w:tcPr>
          <w:p w:rsidR="00356367" w:rsidRDefault="00356367">
            <w:pPr>
              <w:widowControl w:val="0"/>
              <w:spacing w:after="198"/>
              <w:ind w:right="-816"/>
              <w:contextualSpacing/>
              <w:jc w:val="both"/>
              <w:rPr>
                <w:sz w:val="20"/>
                <w:szCs w:val="20"/>
              </w:rPr>
            </w:pPr>
          </w:p>
          <w:p w:rsidR="00356367" w:rsidRDefault="002F531B">
            <w:pPr>
              <w:widowControl w:val="0"/>
              <w:spacing w:after="198"/>
              <w:ind w:right="-816"/>
              <w:contextualSpacing/>
              <w:jc w:val="both"/>
              <w:rPr>
                <w:sz w:val="20"/>
                <w:szCs w:val="20"/>
              </w:rPr>
            </w:pPr>
            <w:r>
              <w:rPr>
                <w:rStyle w:val="17"/>
                <w:sz w:val="20"/>
                <w:szCs w:val="20"/>
              </w:rPr>
              <w:t>Проректор по капитальному строительству</w:t>
            </w:r>
          </w:p>
          <w:p w:rsidR="00356367" w:rsidRDefault="002F531B">
            <w:pPr>
              <w:widowControl w:val="0"/>
              <w:spacing w:after="198"/>
              <w:ind w:right="-816"/>
              <w:contextualSpacing/>
              <w:jc w:val="both"/>
              <w:rPr>
                <w:sz w:val="20"/>
                <w:szCs w:val="20"/>
              </w:rPr>
            </w:pPr>
            <w:r>
              <w:rPr>
                <w:rStyle w:val="17"/>
                <w:sz w:val="20"/>
                <w:szCs w:val="20"/>
              </w:rPr>
              <w:t xml:space="preserve">и модернизации  </w:t>
            </w:r>
            <w:r>
              <w:rPr>
                <w:rStyle w:val="17"/>
                <w:rFonts w:eastAsia="Calibri" w:cs="Times New Roman"/>
                <w:sz w:val="20"/>
                <w:szCs w:val="20"/>
                <w:lang w:eastAsia="ru-RU"/>
              </w:rPr>
              <w:t xml:space="preserve">А.В. </w:t>
            </w:r>
            <w:proofErr w:type="spellStart"/>
            <w:r>
              <w:rPr>
                <w:rStyle w:val="17"/>
                <w:rFonts w:eastAsia="Calibri" w:cs="Times New Roman"/>
                <w:sz w:val="20"/>
                <w:szCs w:val="20"/>
                <w:lang w:eastAsia="ru-RU"/>
              </w:rPr>
              <w:t>Фаломкин</w:t>
            </w:r>
            <w:proofErr w:type="spellEnd"/>
          </w:p>
          <w:p w:rsidR="00356367" w:rsidRDefault="00356367">
            <w:pPr>
              <w:widowControl w:val="0"/>
              <w:tabs>
                <w:tab w:val="left" w:pos="142"/>
              </w:tabs>
              <w:spacing w:after="198" w:line="276" w:lineRule="auto"/>
              <w:ind w:right="-816"/>
              <w:contextualSpacing/>
              <w:jc w:val="both"/>
              <w:rPr>
                <w:sz w:val="20"/>
                <w:szCs w:val="20"/>
              </w:rPr>
            </w:pP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356367">
            <w:pPr>
              <w:widowControl w:val="0"/>
              <w:suppressLineNumbers/>
              <w:tabs>
                <w:tab w:val="left" w:pos="7560"/>
              </w:tabs>
              <w:snapToGrid w:val="0"/>
              <w:ind w:right="-142"/>
              <w:rPr>
                <w:rFonts w:cs="Times New Roman"/>
                <w:sz w:val="20"/>
                <w:szCs w:val="20"/>
              </w:rPr>
            </w:pPr>
          </w:p>
          <w:p w:rsidR="00356367" w:rsidRDefault="00356367">
            <w:pPr>
              <w:pStyle w:val="102"/>
              <w:widowControl w:val="0"/>
              <w:suppressLineNumbers/>
              <w:ind w:right="-142"/>
              <w:jc w:val="both"/>
              <w:rPr>
                <w:sz w:val="20"/>
              </w:rPr>
            </w:pPr>
          </w:p>
          <w:p w:rsidR="00356367" w:rsidRDefault="002F531B">
            <w:pPr>
              <w:widowControl w:val="0"/>
              <w:snapToGrid w:val="0"/>
              <w:rPr>
                <w:sz w:val="20"/>
                <w:szCs w:val="20"/>
              </w:rPr>
            </w:pPr>
            <w:r>
              <w:rPr>
                <w:sz w:val="20"/>
                <w:szCs w:val="20"/>
              </w:rPr>
              <w:t>.</w:t>
            </w:r>
            <w:r>
              <w:rPr>
                <w:sz w:val="20"/>
                <w:szCs w:val="20"/>
              </w:rPr>
              <w:br/>
            </w:r>
          </w:p>
        </w:tc>
      </w:tr>
    </w:tbl>
    <w:p w:rsidR="00356367" w:rsidRDefault="00356367">
      <w:pPr>
        <w:ind w:firstLine="680"/>
        <w:jc w:val="both"/>
        <w:rPr>
          <w:rFonts w:cs="Times New Roman"/>
          <w:color w:val="000000"/>
          <w:sz w:val="20"/>
          <w:szCs w:val="20"/>
        </w:rPr>
      </w:pPr>
    </w:p>
    <w:p w:rsidR="00356367" w:rsidRDefault="00356367">
      <w:pPr>
        <w:pStyle w:val="afb"/>
        <w:spacing w:after="0" w:line="240" w:lineRule="auto"/>
        <w:ind w:left="0" w:firstLine="680"/>
        <w:jc w:val="both"/>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356367">
      <w:pPr>
        <w:pStyle w:val="afb"/>
        <w:spacing w:after="0" w:line="240" w:lineRule="auto"/>
        <w:ind w:left="0"/>
        <w:jc w:val="right"/>
        <w:rPr>
          <w:rFonts w:cs="Times New Roman"/>
          <w:color w:val="000000"/>
          <w:sz w:val="20"/>
          <w:szCs w:val="20"/>
        </w:rPr>
      </w:pPr>
    </w:p>
    <w:p w:rsidR="00356367" w:rsidRDefault="002F531B">
      <w:pPr>
        <w:pStyle w:val="afb"/>
        <w:spacing w:after="0" w:line="240" w:lineRule="auto"/>
        <w:ind w:left="0"/>
        <w:jc w:val="right"/>
      </w:pPr>
      <w:r>
        <w:rPr>
          <w:rFonts w:cs="Times New Roman"/>
          <w:color w:val="000000"/>
          <w:sz w:val="20"/>
          <w:szCs w:val="20"/>
        </w:rPr>
        <w:lastRenderedPageBreak/>
        <w:t>Приложение № 1</w:t>
      </w:r>
    </w:p>
    <w:p w:rsidR="00356367" w:rsidRDefault="002F531B">
      <w:pPr>
        <w:tabs>
          <w:tab w:val="left" w:pos="6293"/>
        </w:tabs>
        <w:jc w:val="right"/>
      </w:pPr>
      <w:r>
        <w:rPr>
          <w:rFonts w:cs="Times New Roman"/>
          <w:color w:val="000000"/>
          <w:sz w:val="20"/>
          <w:szCs w:val="20"/>
        </w:rPr>
        <w:t>Приложения к электронному контракту №26-186.9-7-ЕАТ</w:t>
      </w:r>
    </w:p>
    <w:p w:rsidR="00356367" w:rsidRDefault="002F531B">
      <w:pPr>
        <w:pStyle w:val="afb"/>
        <w:spacing w:after="0" w:line="240" w:lineRule="auto"/>
        <w:ind w:left="0"/>
        <w:jc w:val="right"/>
      </w:pPr>
      <w:r>
        <w:rPr>
          <w:rFonts w:cs="Times New Roman"/>
          <w:color w:val="000000"/>
          <w:sz w:val="20"/>
          <w:szCs w:val="20"/>
        </w:rPr>
        <w:t xml:space="preserve">от  </w:t>
      </w:r>
      <w:r>
        <w:rPr>
          <w:rFonts w:cs="Times New Roman"/>
          <w:color w:val="000000"/>
          <w:sz w:val="20"/>
          <w:szCs w:val="20"/>
          <w:lang w:eastAsia="ru-RU"/>
        </w:rPr>
        <w:t>«    »                            2026г.</w:t>
      </w:r>
    </w:p>
    <w:p w:rsidR="00356367" w:rsidRDefault="00356367">
      <w:pPr>
        <w:pStyle w:val="afb"/>
        <w:ind w:left="0" w:right="-2" w:firstLine="540"/>
        <w:jc w:val="center"/>
        <w:rPr>
          <w:rFonts w:cs="Times New Roman"/>
          <w:b/>
          <w:color w:val="000000"/>
          <w:sz w:val="20"/>
          <w:szCs w:val="20"/>
        </w:rPr>
      </w:pPr>
    </w:p>
    <w:p w:rsidR="00356367" w:rsidRDefault="002F531B">
      <w:pPr>
        <w:pStyle w:val="afb"/>
        <w:ind w:left="0" w:right="-2" w:firstLine="540"/>
        <w:jc w:val="center"/>
        <w:rPr>
          <w:rFonts w:cs="Times New Roman"/>
          <w:b/>
          <w:color w:val="000000"/>
          <w:sz w:val="20"/>
          <w:szCs w:val="20"/>
        </w:rPr>
      </w:pPr>
      <w:r>
        <w:rPr>
          <w:rFonts w:cs="Times New Roman"/>
          <w:b/>
          <w:color w:val="000000"/>
          <w:sz w:val="20"/>
          <w:szCs w:val="20"/>
        </w:rPr>
        <w:t>СПЕЦИФИКАЦИЯ ТОВАРА</w:t>
      </w:r>
    </w:p>
    <w:tbl>
      <w:tblPr>
        <w:tblW w:w="10935" w:type="dxa"/>
        <w:tblInd w:w="-222" w:type="dxa"/>
        <w:tblLayout w:type="fixed"/>
        <w:tblLook w:val="0000" w:firstRow="0" w:lastRow="0" w:firstColumn="0" w:lastColumn="0" w:noHBand="0" w:noVBand="0"/>
      </w:tblPr>
      <w:tblGrid>
        <w:gridCol w:w="510"/>
        <w:gridCol w:w="1521"/>
        <w:gridCol w:w="1254"/>
        <w:gridCol w:w="2780"/>
        <w:gridCol w:w="750"/>
        <w:gridCol w:w="1348"/>
        <w:gridCol w:w="1191"/>
        <w:gridCol w:w="1581"/>
      </w:tblGrid>
      <w:tr w:rsidR="00356367">
        <w:trPr>
          <w:cantSplit/>
          <w:trHeight w:val="745"/>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w:t>
            </w:r>
            <w:r>
              <w:rPr>
                <w:rFonts w:eastAsia="Times New Roman" w:cs="Times New Roman"/>
                <w:b/>
                <w:bCs/>
                <w:color w:val="000000"/>
                <w:sz w:val="18"/>
                <w:szCs w:val="18"/>
                <w:shd w:val="clear" w:color="auto" w:fill="FFFFFF"/>
              </w:rPr>
              <w:t xml:space="preserve"> </w:t>
            </w:r>
            <w:proofErr w:type="gramStart"/>
            <w:r>
              <w:rPr>
                <w:rFonts w:cs="Times New Roman"/>
                <w:b/>
                <w:bCs/>
                <w:color w:val="000000"/>
                <w:sz w:val="18"/>
                <w:szCs w:val="18"/>
                <w:shd w:val="clear" w:color="auto" w:fill="FFFFFF"/>
              </w:rPr>
              <w:t>п</w:t>
            </w:r>
            <w:proofErr w:type="gramEnd"/>
            <w:r>
              <w:rPr>
                <w:rFonts w:cs="Times New Roman"/>
                <w:b/>
                <w:bCs/>
                <w:color w:val="000000"/>
                <w:sz w:val="18"/>
                <w:szCs w:val="18"/>
                <w:shd w:val="clear" w:color="auto" w:fill="FFFFFF"/>
              </w:rPr>
              <w:t>/п</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Наименование Товара</w:t>
            </w:r>
          </w:p>
        </w:tc>
        <w:tc>
          <w:tcPr>
            <w:tcW w:w="1254" w:type="dxa"/>
            <w:tcBorders>
              <w:top w:val="single" w:sz="4" w:space="0" w:color="000000"/>
              <w:left w:val="single" w:sz="4" w:space="0" w:color="000000"/>
              <w:bottom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ОКПД</w:t>
            </w:r>
            <w:proofErr w:type="gramStart"/>
            <w:r>
              <w:rPr>
                <w:rFonts w:cs="Times New Roman"/>
                <w:b/>
                <w:bCs/>
                <w:color w:val="000000"/>
                <w:sz w:val="18"/>
                <w:szCs w:val="18"/>
                <w:shd w:val="clear" w:color="auto" w:fill="FFFFFF"/>
              </w:rPr>
              <w:t>2</w:t>
            </w:r>
            <w:proofErr w:type="gramEnd"/>
            <w:r>
              <w:rPr>
                <w:rFonts w:cs="Times New Roman"/>
                <w:b/>
                <w:bCs/>
                <w:color w:val="000000"/>
                <w:sz w:val="18"/>
                <w:szCs w:val="18"/>
                <w:shd w:val="clear" w:color="auto" w:fill="FFFFFF"/>
              </w:rPr>
              <w:t>/ КТРУ</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Модель/</w:t>
            </w:r>
          </w:p>
          <w:p w:rsidR="00356367" w:rsidRDefault="002F531B">
            <w:pPr>
              <w:widowControl w:val="0"/>
              <w:jc w:val="center"/>
              <w:rPr>
                <w:sz w:val="18"/>
                <w:szCs w:val="18"/>
              </w:rPr>
            </w:pPr>
            <w:r>
              <w:rPr>
                <w:rFonts w:cs="Times New Roman"/>
                <w:b/>
                <w:bCs/>
                <w:color w:val="000000"/>
                <w:sz w:val="18"/>
                <w:szCs w:val="18"/>
                <w:shd w:val="clear" w:color="auto" w:fill="FFFFFF"/>
              </w:rPr>
              <w:t>Характеристика Товара</w:t>
            </w:r>
          </w:p>
        </w:tc>
        <w:tc>
          <w:tcPr>
            <w:tcW w:w="750" w:type="dxa"/>
            <w:tcBorders>
              <w:top w:val="single" w:sz="4" w:space="0" w:color="000000"/>
              <w:left w:val="single" w:sz="4" w:space="0" w:color="000000"/>
              <w:bottom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Кол-во/</w:t>
            </w:r>
            <w:proofErr w:type="spellStart"/>
            <w:r>
              <w:rPr>
                <w:rFonts w:cs="Times New Roman"/>
                <w:b/>
                <w:bCs/>
                <w:color w:val="000000"/>
                <w:sz w:val="18"/>
                <w:szCs w:val="18"/>
                <w:shd w:val="clear" w:color="auto" w:fill="FFFFFF"/>
              </w:rPr>
              <w:t>компл</w:t>
            </w:r>
            <w:proofErr w:type="spellEnd"/>
          </w:p>
        </w:tc>
        <w:tc>
          <w:tcPr>
            <w:tcW w:w="1348" w:type="dxa"/>
            <w:tcBorders>
              <w:top w:val="single" w:sz="4" w:space="0" w:color="000000"/>
              <w:left w:val="single" w:sz="4" w:space="0" w:color="000000"/>
              <w:bottom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Цена (</w:t>
            </w:r>
            <w:proofErr w:type="spellStart"/>
            <w:r>
              <w:rPr>
                <w:rFonts w:cs="Times New Roman"/>
                <w:b/>
                <w:bCs/>
                <w:color w:val="000000"/>
                <w:sz w:val="18"/>
                <w:szCs w:val="18"/>
                <w:shd w:val="clear" w:color="auto" w:fill="FFFFFF"/>
              </w:rPr>
              <w:t>руб</w:t>
            </w:r>
            <w:proofErr w:type="spellEnd"/>
            <w:r>
              <w:rPr>
                <w:rFonts w:cs="Times New Roman"/>
                <w:b/>
                <w:bCs/>
                <w:color w:val="000000"/>
                <w:sz w:val="18"/>
                <w:szCs w:val="18"/>
                <w:shd w:val="clear" w:color="auto" w:fill="FFFFFF"/>
              </w:rPr>
              <w:t>)</w:t>
            </w:r>
          </w:p>
        </w:tc>
        <w:tc>
          <w:tcPr>
            <w:tcW w:w="1191" w:type="dxa"/>
            <w:tcBorders>
              <w:top w:val="single" w:sz="4" w:space="0" w:color="000000"/>
              <w:left w:val="single" w:sz="4" w:space="0" w:color="000000"/>
              <w:bottom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Стоимость (</w:t>
            </w:r>
            <w:proofErr w:type="spellStart"/>
            <w:r>
              <w:rPr>
                <w:rFonts w:cs="Times New Roman"/>
                <w:b/>
                <w:bCs/>
                <w:color w:val="000000"/>
                <w:sz w:val="18"/>
                <w:szCs w:val="18"/>
                <w:shd w:val="clear" w:color="auto" w:fill="FFFFFF"/>
              </w:rPr>
              <w:t>руб</w:t>
            </w:r>
            <w:proofErr w:type="spellEnd"/>
            <w:r>
              <w:rPr>
                <w:rFonts w:cs="Times New Roman"/>
                <w:b/>
                <w:bCs/>
                <w:color w:val="000000"/>
                <w:sz w:val="18"/>
                <w:szCs w:val="18"/>
                <w:shd w:val="clear" w:color="auto" w:fill="FFFFFF"/>
              </w:rPr>
              <w:t>)</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2F531B">
            <w:pPr>
              <w:widowControl w:val="0"/>
              <w:jc w:val="center"/>
              <w:rPr>
                <w:sz w:val="18"/>
                <w:szCs w:val="18"/>
              </w:rPr>
            </w:pPr>
            <w:r>
              <w:rPr>
                <w:rFonts w:cs="Times New Roman"/>
                <w:b/>
                <w:bCs/>
                <w:color w:val="000000"/>
                <w:sz w:val="18"/>
                <w:szCs w:val="18"/>
                <w:shd w:val="clear" w:color="auto" w:fill="FFFFFF"/>
              </w:rPr>
              <w:t>Страна происхождения Товара</w:t>
            </w:r>
          </w:p>
        </w:tc>
      </w:tr>
      <w:tr w:rsidR="00356367">
        <w:trPr>
          <w:trHeight w:val="23"/>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2F531B">
            <w:pPr>
              <w:widowControl w:val="0"/>
              <w:jc w:val="center"/>
              <w:rPr>
                <w:sz w:val="18"/>
                <w:szCs w:val="18"/>
              </w:rPr>
            </w:pPr>
            <w:r>
              <w:rPr>
                <w:rFonts w:cs="Times New Roman"/>
                <w:color w:val="000000"/>
                <w:sz w:val="18"/>
                <w:szCs w:val="18"/>
                <w:shd w:val="clear" w:color="auto" w:fill="FFFFFF"/>
              </w:rPr>
              <w:t>1</w:t>
            </w:r>
          </w:p>
        </w:tc>
        <w:tc>
          <w:tcPr>
            <w:tcW w:w="1521" w:type="dxa"/>
            <w:tcBorders>
              <w:top w:val="single" w:sz="6" w:space="0" w:color="000000"/>
              <w:left w:val="single" w:sz="6" w:space="0" w:color="000000"/>
              <w:bottom w:val="single" w:sz="6" w:space="0" w:color="000000"/>
              <w:right w:val="single" w:sz="6" w:space="0" w:color="000000"/>
            </w:tcBorders>
            <w:shd w:val="clear" w:color="auto" w:fill="auto"/>
          </w:tcPr>
          <w:p w:rsidR="00356367" w:rsidRDefault="002F531B">
            <w:pPr>
              <w:widowControl w:val="0"/>
              <w:shd w:val="clear" w:color="auto" w:fill="FFFFFF"/>
              <w:tabs>
                <w:tab w:val="left" w:pos="3906"/>
              </w:tabs>
              <w:snapToGrid w:val="0"/>
              <w:textAlignment w:val="baseline"/>
              <w:rPr>
                <w:sz w:val="18"/>
                <w:szCs w:val="18"/>
              </w:rPr>
            </w:pPr>
            <w:r>
              <w:rPr>
                <w:rFonts w:eastAsia="Times New Roman" w:cs="Times New Roman"/>
                <w:color w:val="000000"/>
                <w:sz w:val="18"/>
                <w:szCs w:val="18"/>
                <w:lang w:eastAsia="ru-RU"/>
              </w:rPr>
              <w:t>Стремянка</w:t>
            </w:r>
          </w:p>
          <w:p w:rsidR="00356367" w:rsidRDefault="00356367">
            <w:pPr>
              <w:widowControl w:val="0"/>
              <w:shd w:val="clear" w:color="auto" w:fill="FFFFFF"/>
              <w:tabs>
                <w:tab w:val="left" w:pos="3906"/>
              </w:tabs>
              <w:snapToGrid w:val="0"/>
              <w:textAlignment w:val="baseline"/>
              <w:rPr>
                <w:rFonts w:eastAsia="Times New Roman" w:cs="Times New Roman"/>
                <w:color w:val="000000"/>
                <w:sz w:val="18"/>
                <w:szCs w:val="18"/>
                <w:lang w:eastAsia="ru-RU"/>
              </w:rPr>
            </w:pPr>
          </w:p>
        </w:tc>
        <w:tc>
          <w:tcPr>
            <w:tcW w:w="1254" w:type="dxa"/>
            <w:tcBorders>
              <w:top w:val="single" w:sz="4" w:space="0" w:color="000000"/>
              <w:left w:val="single" w:sz="4" w:space="0" w:color="000000"/>
              <w:bottom w:val="single" w:sz="4" w:space="0" w:color="000000"/>
            </w:tcBorders>
            <w:shd w:val="clear" w:color="auto" w:fill="auto"/>
            <w:vAlign w:val="center"/>
          </w:tcPr>
          <w:p w:rsidR="00356367" w:rsidRDefault="002F531B">
            <w:pPr>
              <w:widowControl w:val="0"/>
              <w:shd w:val="clear" w:color="auto" w:fill="FFFFFF"/>
              <w:tabs>
                <w:tab w:val="left" w:pos="3906"/>
              </w:tabs>
              <w:snapToGrid w:val="0"/>
              <w:contextualSpacing/>
              <w:textAlignment w:val="baseline"/>
              <w:rPr>
                <w:sz w:val="18"/>
                <w:szCs w:val="18"/>
              </w:rPr>
            </w:pPr>
            <w:r>
              <w:rPr>
                <w:rFonts w:eastAsia="Times New Roman" w:cs="Times New Roman"/>
                <w:color w:val="000000"/>
                <w:sz w:val="18"/>
                <w:szCs w:val="18"/>
                <w:lang w:eastAsia="ru-RU"/>
              </w:rPr>
              <w:t>25.99.29.190-00000017</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367" w:rsidRDefault="00356367">
            <w:pPr>
              <w:widowControl w:val="0"/>
              <w:shd w:val="clear" w:color="auto" w:fill="FFFFFF"/>
              <w:tabs>
                <w:tab w:val="left" w:pos="3906"/>
              </w:tabs>
              <w:snapToGrid w:val="0"/>
              <w:textAlignment w:val="baseline"/>
              <w:rPr>
                <w:rFonts w:eastAsia="Times New Roman" w:cs="Times New Roman"/>
                <w:color w:val="000000"/>
                <w:sz w:val="18"/>
                <w:szCs w:val="18"/>
                <w:lang w:eastAsia="ru-RU"/>
              </w:rPr>
            </w:pPr>
          </w:p>
        </w:tc>
        <w:tc>
          <w:tcPr>
            <w:tcW w:w="750" w:type="dxa"/>
            <w:tcBorders>
              <w:top w:val="single" w:sz="4" w:space="0" w:color="000000"/>
              <w:left w:val="single" w:sz="4" w:space="0" w:color="000000"/>
              <w:bottom w:val="single" w:sz="4" w:space="0" w:color="000000"/>
            </w:tcBorders>
            <w:shd w:val="clear" w:color="auto" w:fill="auto"/>
          </w:tcPr>
          <w:p w:rsidR="00356367" w:rsidRDefault="00356367">
            <w:pPr>
              <w:widowControl w:val="0"/>
              <w:snapToGrid w:val="0"/>
              <w:jc w:val="center"/>
              <w:rPr>
                <w:sz w:val="18"/>
                <w:szCs w:val="18"/>
              </w:rPr>
            </w:pPr>
          </w:p>
        </w:tc>
        <w:tc>
          <w:tcPr>
            <w:tcW w:w="1348" w:type="dxa"/>
            <w:tcBorders>
              <w:top w:val="single" w:sz="4" w:space="0" w:color="000000"/>
              <w:left w:val="single" w:sz="4" w:space="0" w:color="000000"/>
              <w:bottom w:val="single" w:sz="4" w:space="0" w:color="000000"/>
            </w:tcBorders>
            <w:shd w:val="clear" w:color="auto" w:fill="auto"/>
          </w:tcPr>
          <w:p w:rsidR="00356367" w:rsidRDefault="00356367">
            <w:pPr>
              <w:widowControl w:val="0"/>
              <w:snapToGrid w:val="0"/>
              <w:jc w:val="center"/>
              <w:rPr>
                <w:rFonts w:cs="Times New Roman"/>
                <w:color w:val="000000"/>
                <w:sz w:val="18"/>
                <w:szCs w:val="18"/>
                <w:shd w:val="clear" w:color="auto" w:fill="FFFFFF"/>
              </w:rPr>
            </w:pPr>
          </w:p>
        </w:tc>
        <w:tc>
          <w:tcPr>
            <w:tcW w:w="1191" w:type="dxa"/>
            <w:tcBorders>
              <w:top w:val="single" w:sz="4" w:space="0" w:color="000000"/>
              <w:left w:val="single" w:sz="4" w:space="0" w:color="000000"/>
              <w:bottom w:val="single" w:sz="4" w:space="0" w:color="000000"/>
            </w:tcBorders>
            <w:shd w:val="clear" w:color="auto" w:fill="auto"/>
          </w:tcPr>
          <w:p w:rsidR="00356367" w:rsidRDefault="00356367">
            <w:pPr>
              <w:widowControl w:val="0"/>
              <w:snapToGrid w:val="0"/>
              <w:jc w:val="center"/>
              <w:rPr>
                <w:rFonts w:cs="Times New Roman"/>
                <w:color w:val="000000"/>
                <w:sz w:val="18"/>
                <w:szCs w:val="18"/>
                <w:shd w:val="clear" w:color="auto" w:fill="FFFFFF"/>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356367">
            <w:pPr>
              <w:widowControl w:val="0"/>
              <w:snapToGrid w:val="0"/>
              <w:jc w:val="center"/>
              <w:rPr>
                <w:rFonts w:cs="Times New Roman"/>
                <w:color w:val="000000"/>
                <w:sz w:val="18"/>
                <w:szCs w:val="18"/>
                <w:shd w:val="clear" w:color="auto" w:fill="FFFFFF"/>
              </w:rPr>
            </w:pPr>
          </w:p>
        </w:tc>
      </w:tr>
      <w:tr w:rsidR="00356367">
        <w:trPr>
          <w:trHeight w:val="23"/>
        </w:trPr>
        <w:tc>
          <w:tcPr>
            <w:tcW w:w="509" w:type="dxa"/>
            <w:tcBorders>
              <w:left w:val="single" w:sz="4" w:space="0" w:color="000000"/>
              <w:bottom w:val="single" w:sz="4" w:space="0" w:color="000000"/>
              <w:right w:val="single" w:sz="4" w:space="0" w:color="000000"/>
            </w:tcBorders>
            <w:shd w:val="clear" w:color="auto" w:fill="auto"/>
            <w:vAlign w:val="center"/>
          </w:tcPr>
          <w:p w:rsidR="00356367" w:rsidRDefault="00356367">
            <w:pPr>
              <w:widowControl w:val="0"/>
              <w:snapToGrid w:val="0"/>
              <w:jc w:val="center"/>
              <w:rPr>
                <w:rFonts w:cs="Times New Roman"/>
                <w:color w:val="000000"/>
                <w:sz w:val="18"/>
                <w:szCs w:val="18"/>
                <w:shd w:val="clear" w:color="auto" w:fill="FFFFFF"/>
              </w:rPr>
            </w:pPr>
          </w:p>
        </w:tc>
        <w:tc>
          <w:tcPr>
            <w:tcW w:w="7652" w:type="dxa"/>
            <w:gridSpan w:val="5"/>
            <w:tcBorders>
              <w:left w:val="single" w:sz="6" w:space="0" w:color="000000"/>
              <w:bottom w:val="single" w:sz="4" w:space="0" w:color="000000"/>
            </w:tcBorders>
            <w:shd w:val="clear" w:color="auto" w:fill="auto"/>
          </w:tcPr>
          <w:p w:rsidR="00356367" w:rsidRDefault="002F531B">
            <w:pPr>
              <w:widowControl w:val="0"/>
              <w:shd w:val="clear" w:color="auto" w:fill="FFFFFF"/>
              <w:tabs>
                <w:tab w:val="left" w:pos="3906"/>
              </w:tabs>
              <w:snapToGrid w:val="0"/>
              <w:jc w:val="right"/>
              <w:textAlignment w:val="baseline"/>
              <w:rPr>
                <w:sz w:val="18"/>
                <w:szCs w:val="18"/>
              </w:rPr>
            </w:pPr>
            <w:r>
              <w:rPr>
                <w:rFonts w:cs="Times New Roman"/>
                <w:b/>
                <w:bCs/>
                <w:color w:val="000000"/>
                <w:sz w:val="18"/>
                <w:szCs w:val="18"/>
              </w:rPr>
              <w:t>ИТОГО</w:t>
            </w:r>
          </w:p>
        </w:tc>
        <w:tc>
          <w:tcPr>
            <w:tcW w:w="1191" w:type="dxa"/>
            <w:tcBorders>
              <w:left w:val="single" w:sz="4" w:space="0" w:color="000000"/>
              <w:bottom w:val="single" w:sz="4" w:space="0" w:color="000000"/>
            </w:tcBorders>
            <w:shd w:val="clear" w:color="auto" w:fill="auto"/>
          </w:tcPr>
          <w:p w:rsidR="00356367" w:rsidRDefault="00356367">
            <w:pPr>
              <w:widowControl w:val="0"/>
              <w:snapToGrid w:val="0"/>
              <w:jc w:val="center"/>
              <w:rPr>
                <w:rFonts w:cs="Times New Roman"/>
                <w:b/>
                <w:bCs/>
                <w:color w:val="000000"/>
                <w:sz w:val="18"/>
                <w:szCs w:val="18"/>
                <w:shd w:val="clear" w:color="auto" w:fill="FFFFFF"/>
              </w:rPr>
            </w:pPr>
          </w:p>
        </w:tc>
        <w:tc>
          <w:tcPr>
            <w:tcW w:w="1581" w:type="dxa"/>
            <w:tcBorders>
              <w:left w:val="single" w:sz="4" w:space="0" w:color="000000"/>
              <w:bottom w:val="single" w:sz="4" w:space="0" w:color="000000"/>
              <w:right w:val="single" w:sz="4" w:space="0" w:color="000000"/>
            </w:tcBorders>
            <w:shd w:val="clear" w:color="auto" w:fill="auto"/>
          </w:tcPr>
          <w:p w:rsidR="00356367" w:rsidRDefault="00356367">
            <w:pPr>
              <w:widowControl w:val="0"/>
              <w:snapToGrid w:val="0"/>
              <w:jc w:val="center"/>
              <w:rPr>
                <w:rFonts w:cs="Times New Roman"/>
                <w:b/>
                <w:bCs/>
                <w:color w:val="000000"/>
                <w:sz w:val="18"/>
                <w:szCs w:val="18"/>
                <w:shd w:val="clear" w:color="auto" w:fill="FFFFFF"/>
              </w:rPr>
            </w:pPr>
          </w:p>
        </w:tc>
      </w:tr>
    </w:tbl>
    <w:p w:rsidR="00356367" w:rsidRDefault="00356367">
      <w:pPr>
        <w:ind w:right="-2" w:firstLine="540"/>
        <w:jc w:val="center"/>
        <w:rPr>
          <w:rFonts w:cs="Times New Roman"/>
          <w:b/>
          <w:color w:val="000000"/>
          <w:sz w:val="20"/>
          <w:szCs w:val="20"/>
        </w:rPr>
      </w:pPr>
    </w:p>
    <w:p w:rsidR="00356367" w:rsidRDefault="00356367">
      <w:pP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p w:rsidR="00356367" w:rsidRDefault="00356367">
      <w:pPr>
        <w:ind w:right="-2" w:firstLine="540"/>
        <w:jc w:val="center"/>
        <w:rPr>
          <w:rFonts w:cs="Times New Roman"/>
          <w:b/>
          <w:color w:val="000000"/>
          <w:sz w:val="20"/>
          <w:szCs w:val="20"/>
          <w:lang w:val="en-US"/>
        </w:rPr>
      </w:pPr>
    </w:p>
    <w:tbl>
      <w:tblPr>
        <w:tblW w:w="10692" w:type="dxa"/>
        <w:tblInd w:w="-135" w:type="dxa"/>
        <w:tblLayout w:type="fixed"/>
        <w:tblLook w:val="0000" w:firstRow="0" w:lastRow="0" w:firstColumn="0" w:lastColumn="0" w:noHBand="0" w:noVBand="0"/>
      </w:tblPr>
      <w:tblGrid>
        <w:gridCol w:w="5354"/>
        <w:gridCol w:w="5338"/>
      </w:tblGrid>
      <w:tr w:rsidR="00356367">
        <w:tc>
          <w:tcPr>
            <w:tcW w:w="5353" w:type="dxa"/>
            <w:tcBorders>
              <w:top w:val="single" w:sz="4" w:space="0" w:color="000000"/>
              <w:left w:val="single" w:sz="4" w:space="0" w:color="000000"/>
              <w:bottom w:val="single" w:sz="4" w:space="0" w:color="000000"/>
            </w:tcBorders>
            <w:shd w:val="clear" w:color="auto" w:fill="auto"/>
          </w:tcPr>
          <w:p w:rsidR="00356367" w:rsidRDefault="002F531B">
            <w:pPr>
              <w:pStyle w:val="afb"/>
              <w:widowControl w:val="0"/>
              <w:spacing w:after="0"/>
              <w:ind w:left="0"/>
            </w:pPr>
            <w:r>
              <w:rPr>
                <w:rFonts w:eastAsia="Calibri" w:cs="Times New Roman"/>
                <w:b/>
                <w:color w:val="000000"/>
                <w:sz w:val="20"/>
                <w:szCs w:val="20"/>
              </w:rPr>
              <w:t>Заказчик:</w:t>
            </w:r>
          </w:p>
          <w:p w:rsidR="00356367" w:rsidRDefault="002F531B">
            <w:pPr>
              <w:pStyle w:val="afb"/>
              <w:widowControl w:val="0"/>
              <w:spacing w:after="0"/>
              <w:ind w:left="0"/>
            </w:pPr>
            <w:proofErr w:type="spellStart"/>
            <w:r>
              <w:rPr>
                <w:rFonts w:eastAsia="Calibri" w:cs="Times New Roman"/>
                <w:b/>
                <w:color w:val="000000"/>
                <w:sz w:val="20"/>
                <w:szCs w:val="20"/>
              </w:rPr>
              <w:t>КузГТУ</w:t>
            </w:r>
            <w:proofErr w:type="spellEnd"/>
          </w:p>
        </w:tc>
        <w:tc>
          <w:tcPr>
            <w:tcW w:w="5338"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2F531B">
            <w:pPr>
              <w:pStyle w:val="afb"/>
              <w:widowControl w:val="0"/>
              <w:ind w:left="0"/>
            </w:pPr>
            <w:r>
              <w:rPr>
                <w:rFonts w:eastAsia="Calibri" w:cs="Times New Roman"/>
                <w:b/>
                <w:color w:val="000000"/>
                <w:sz w:val="20"/>
                <w:szCs w:val="20"/>
              </w:rPr>
              <w:t>Поставщик:</w:t>
            </w:r>
          </w:p>
          <w:p w:rsidR="00356367" w:rsidRDefault="00356367">
            <w:pPr>
              <w:widowControl w:val="0"/>
              <w:tabs>
                <w:tab w:val="left" w:pos="7560"/>
              </w:tabs>
              <w:jc w:val="both"/>
              <w:rPr>
                <w:rFonts w:eastAsia="Times New Roman" w:cs="Times New Roman"/>
                <w:sz w:val="20"/>
                <w:szCs w:val="20"/>
                <w:shd w:val="clear" w:color="auto" w:fill="FFFFFF"/>
              </w:rPr>
            </w:pPr>
          </w:p>
        </w:tc>
      </w:tr>
      <w:tr w:rsidR="00356367">
        <w:trPr>
          <w:trHeight w:val="281"/>
        </w:trPr>
        <w:tc>
          <w:tcPr>
            <w:tcW w:w="5353" w:type="dxa"/>
            <w:tcBorders>
              <w:top w:val="single" w:sz="4" w:space="0" w:color="000000"/>
              <w:left w:val="single" w:sz="4" w:space="0" w:color="000000"/>
              <w:bottom w:val="single" w:sz="4" w:space="0" w:color="000000"/>
            </w:tcBorders>
            <w:shd w:val="clear" w:color="auto" w:fill="auto"/>
          </w:tcPr>
          <w:p w:rsidR="00356367" w:rsidRDefault="00356367">
            <w:pPr>
              <w:widowControl w:val="0"/>
              <w:spacing w:after="198"/>
              <w:ind w:right="-816"/>
              <w:contextualSpacing/>
              <w:jc w:val="both"/>
              <w:rPr>
                <w:sz w:val="20"/>
                <w:szCs w:val="20"/>
              </w:rPr>
            </w:pPr>
          </w:p>
          <w:p w:rsidR="00356367" w:rsidRDefault="00356367">
            <w:pPr>
              <w:widowControl w:val="0"/>
              <w:spacing w:after="198"/>
              <w:ind w:right="-816"/>
              <w:contextualSpacing/>
              <w:jc w:val="both"/>
              <w:rPr>
                <w:sz w:val="20"/>
                <w:szCs w:val="20"/>
              </w:rPr>
            </w:pPr>
          </w:p>
          <w:p w:rsidR="00356367" w:rsidRDefault="002F531B">
            <w:pPr>
              <w:widowControl w:val="0"/>
              <w:spacing w:after="198"/>
              <w:ind w:right="-816"/>
              <w:contextualSpacing/>
              <w:jc w:val="both"/>
              <w:rPr>
                <w:sz w:val="20"/>
                <w:szCs w:val="20"/>
              </w:rPr>
            </w:pPr>
            <w:r>
              <w:rPr>
                <w:sz w:val="20"/>
                <w:szCs w:val="20"/>
              </w:rPr>
              <w:t>______________________________/____________________/</w:t>
            </w:r>
          </w:p>
        </w:tc>
        <w:tc>
          <w:tcPr>
            <w:tcW w:w="5338" w:type="dxa"/>
            <w:tcBorders>
              <w:top w:val="single" w:sz="4" w:space="0" w:color="000000"/>
              <w:left w:val="single" w:sz="4" w:space="0" w:color="000000"/>
              <w:bottom w:val="single" w:sz="4" w:space="0" w:color="000000"/>
              <w:right w:val="single" w:sz="4" w:space="0" w:color="000000"/>
            </w:tcBorders>
            <w:shd w:val="clear" w:color="auto" w:fill="auto"/>
          </w:tcPr>
          <w:p w:rsidR="00356367" w:rsidRDefault="00356367">
            <w:pPr>
              <w:widowControl w:val="0"/>
              <w:suppressLineNumbers/>
              <w:tabs>
                <w:tab w:val="left" w:pos="7560"/>
              </w:tabs>
              <w:snapToGrid w:val="0"/>
              <w:ind w:right="-142"/>
              <w:rPr>
                <w:rFonts w:cs="Times New Roman"/>
                <w:sz w:val="20"/>
                <w:szCs w:val="20"/>
              </w:rPr>
            </w:pPr>
          </w:p>
          <w:p w:rsidR="00356367" w:rsidRDefault="00356367">
            <w:pPr>
              <w:pStyle w:val="102"/>
              <w:widowControl w:val="0"/>
              <w:suppressLineNumbers/>
              <w:ind w:right="-142"/>
              <w:jc w:val="both"/>
              <w:rPr>
                <w:sz w:val="20"/>
              </w:rPr>
            </w:pPr>
          </w:p>
          <w:p w:rsidR="00356367" w:rsidRDefault="002F531B">
            <w:pPr>
              <w:widowControl w:val="0"/>
              <w:snapToGrid w:val="0"/>
              <w:rPr>
                <w:sz w:val="20"/>
                <w:szCs w:val="20"/>
              </w:rPr>
            </w:pPr>
            <w:r>
              <w:rPr>
                <w:sz w:val="20"/>
                <w:szCs w:val="20"/>
              </w:rPr>
              <w:t>__________________________________/______________/</w:t>
            </w:r>
          </w:p>
          <w:p w:rsidR="00356367" w:rsidRDefault="00356367">
            <w:pPr>
              <w:widowControl w:val="0"/>
              <w:snapToGrid w:val="0"/>
              <w:rPr>
                <w:sz w:val="20"/>
                <w:szCs w:val="20"/>
              </w:rPr>
            </w:pPr>
          </w:p>
        </w:tc>
      </w:tr>
    </w:tbl>
    <w:p w:rsidR="00356367" w:rsidRDefault="00356367">
      <w:pPr>
        <w:widowControl w:val="0"/>
        <w:rPr>
          <w:rFonts w:cs="Times New Roman"/>
          <w:b/>
          <w:color w:val="000000"/>
          <w:sz w:val="20"/>
          <w:szCs w:val="20"/>
        </w:rPr>
      </w:pPr>
    </w:p>
    <w:p w:rsidR="00356367" w:rsidRDefault="00356367">
      <w:pPr>
        <w:widowControl w:val="0"/>
        <w:rPr>
          <w:rFonts w:cs="Times New Roman"/>
          <w:b/>
          <w:color w:val="000000"/>
          <w:sz w:val="20"/>
          <w:szCs w:val="20"/>
        </w:rPr>
      </w:pPr>
    </w:p>
    <w:p w:rsidR="00356367" w:rsidRDefault="00356367">
      <w:pPr>
        <w:widowControl w:val="0"/>
      </w:pPr>
    </w:p>
    <w:sectPr w:rsidR="00356367">
      <w:footerReference w:type="default" r:id="rId10"/>
      <w:pgSz w:w="11906" w:h="16838"/>
      <w:pgMar w:top="567" w:right="794" w:bottom="793" w:left="1077" w:header="0"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531B">
      <w:r>
        <w:separator/>
      </w:r>
    </w:p>
  </w:endnote>
  <w:endnote w:type="continuationSeparator" w:id="0">
    <w:p w:rsidR="00000000" w:rsidRDefault="002F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ndale Sans UI">
    <w:charset w:val="00"/>
    <w:family w:val="auto"/>
    <w:pitch w:val="default"/>
  </w:font>
  <w:font w:name="Thorndale A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67" w:rsidRDefault="002F531B">
    <w:pPr>
      <w:pStyle w:val="af8"/>
      <w:jc w:val="right"/>
      <w:rPr>
        <w:rFonts w:ascii="Arial" w:hAnsi="Arial" w:cs="Arial"/>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p>
  <w:p w:rsidR="00356367" w:rsidRDefault="00356367">
    <w:pPr>
      <w:pStyle w:val="af8"/>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531B">
      <w:r>
        <w:separator/>
      </w:r>
    </w:p>
  </w:footnote>
  <w:footnote w:type="continuationSeparator" w:id="0">
    <w:p w:rsidR="00000000" w:rsidRDefault="002F5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9AB"/>
    <w:multiLevelType w:val="multilevel"/>
    <w:tmpl w:val="0BE25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216584"/>
    <w:multiLevelType w:val="multilevel"/>
    <w:tmpl w:val="7F8C8A1E"/>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67"/>
    <w:rsid w:val="002F531B"/>
    <w:rsid w:val="00356367"/>
    <w:rsid w:val="00BE1D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NSimSun" w:cs="Lucida Sans"/>
      <w:sz w:val="24"/>
      <w:szCs w:val="24"/>
      <w:lang w:eastAsia="zh-CN"/>
    </w:rPr>
  </w:style>
  <w:style w:type="paragraph" w:styleId="1">
    <w:name w:val="heading 1"/>
    <w:basedOn w:val="a"/>
    <w:next w:val="a0"/>
    <w:qFormat/>
    <w:pPr>
      <w:keepNext/>
      <w:tabs>
        <w:tab w:val="left" w:pos="0"/>
      </w:tabs>
      <w:ind w:firstLine="567"/>
      <w:jc w:val="both"/>
      <w:outlineLvl w:val="0"/>
    </w:pPr>
    <w:rPr>
      <w:sz w:val="28"/>
      <w:szCs w:val="20"/>
    </w:rPr>
  </w:style>
  <w:style w:type="paragraph" w:styleId="2">
    <w:name w:val="heading 2"/>
    <w:basedOn w:val="a"/>
    <w:next w:val="a0"/>
    <w:qFormat/>
    <w:pPr>
      <w:keepNext/>
      <w:tabs>
        <w:tab w:val="left" w:pos="0"/>
      </w:tabs>
      <w:ind w:left="360"/>
      <w:jc w:val="right"/>
      <w:outlineLvl w:val="1"/>
    </w:pPr>
    <w:rPr>
      <w:b/>
      <w:bCs/>
    </w:rPr>
  </w:style>
  <w:style w:type="paragraph" w:styleId="3">
    <w:name w:val="heading 3"/>
    <w:basedOn w:val="a"/>
    <w:next w:val="a0"/>
    <w:qFormat/>
    <w:pPr>
      <w:keepNext/>
      <w:tabs>
        <w:tab w:val="left" w:pos="0"/>
      </w:tabs>
      <w:outlineLvl w:val="2"/>
    </w:pPr>
    <w:rPr>
      <w:rFonts w:ascii="Arial" w:hAnsi="Arial" w:cs="Arial"/>
      <w:b/>
      <w:bCs/>
      <w:sz w:val="20"/>
    </w:rPr>
  </w:style>
  <w:style w:type="paragraph" w:styleId="4">
    <w:name w:val="heading 4"/>
    <w:basedOn w:val="a"/>
    <w:next w:val="a0"/>
    <w:qFormat/>
    <w:pPr>
      <w:keepNext/>
      <w:tabs>
        <w:tab w:val="left" w:pos="0"/>
      </w:tabs>
      <w:spacing w:before="600" w:after="120"/>
      <w:jc w:val="center"/>
      <w:outlineLvl w:val="3"/>
    </w:pPr>
    <w:rPr>
      <w:b/>
      <w:sz w:val="28"/>
      <w:szCs w:val="20"/>
    </w:rPr>
  </w:style>
  <w:style w:type="paragraph" w:styleId="5">
    <w:name w:val="heading 5"/>
    <w:basedOn w:val="a"/>
    <w:next w:val="a0"/>
    <w:qFormat/>
    <w:pPr>
      <w:keepNext/>
      <w:keepLines/>
      <w:tabs>
        <w:tab w:val="left" w:pos="0"/>
      </w:tabs>
      <w:spacing w:before="320" w:after="200"/>
      <w:outlineLvl w:val="4"/>
    </w:pPr>
    <w:rPr>
      <w:rFonts w:ascii="Arial" w:eastAsia="Arial" w:hAnsi="Arial" w:cs="Arial"/>
      <w:b/>
      <w:bCs/>
    </w:rPr>
  </w:style>
  <w:style w:type="paragraph" w:styleId="6">
    <w:name w:val="heading 6"/>
    <w:basedOn w:val="a"/>
    <w:next w:val="a0"/>
    <w:qFormat/>
    <w:pPr>
      <w:keepNext/>
      <w:tabs>
        <w:tab w:val="left" w:pos="0"/>
      </w:tabs>
      <w:outlineLvl w:val="5"/>
    </w:pPr>
    <w:rPr>
      <w:szCs w:val="20"/>
    </w:rPr>
  </w:style>
  <w:style w:type="paragraph" w:styleId="7">
    <w:name w:val="heading 7"/>
    <w:basedOn w:val="a"/>
    <w:next w:val="a0"/>
    <w:qFormat/>
    <w:pPr>
      <w:keepNext/>
      <w:tabs>
        <w:tab w:val="left" w:pos="0"/>
      </w:tabs>
      <w:jc w:val="center"/>
      <w:outlineLvl w:val="6"/>
    </w:pPr>
    <w:rPr>
      <w:szCs w:val="20"/>
    </w:rPr>
  </w:style>
  <w:style w:type="paragraph" w:styleId="8">
    <w:name w:val="heading 8"/>
    <w:basedOn w:val="a"/>
    <w:next w:val="a0"/>
    <w:qFormat/>
    <w:pPr>
      <w:keepNext/>
      <w:keepLines/>
      <w:tabs>
        <w:tab w:val="left" w:pos="0"/>
      </w:tabs>
      <w:spacing w:before="320" w:after="200"/>
      <w:outlineLvl w:val="7"/>
    </w:pPr>
    <w:rPr>
      <w:rFonts w:ascii="Arial" w:eastAsia="Arial" w:hAnsi="Arial" w:cs="Arial"/>
      <w:i/>
      <w:iCs/>
      <w:sz w:val="22"/>
      <w:szCs w:val="22"/>
    </w:rPr>
  </w:style>
  <w:style w:type="paragraph" w:styleId="9">
    <w:name w:val="heading 9"/>
    <w:basedOn w:val="a"/>
    <w:next w:val="a0"/>
    <w:qFormat/>
    <w:pPr>
      <w:keepNext/>
      <w:keepLines/>
      <w:tabs>
        <w:tab w:val="left" w:pos="0"/>
      </w:tab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b/>
      <w:bCs/>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8">
    <w:name w:val="Основной шрифт абзаца1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4">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5">
    <w:name w:val="Символ концевой сноски"/>
    <w:qFormat/>
    <w:rPr>
      <w:vertAlign w:val="superscript"/>
    </w:rPr>
  </w:style>
  <w:style w:type="character" w:customStyle="1" w:styleId="EndnoteCharacters">
    <w:name w:val="Endnote Characters"/>
    <w:qFormat/>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3z0">
    <w:name w:val="WW8Num3z0"/>
    <w:qFormat/>
  </w:style>
  <w:style w:type="character" w:customStyle="1" w:styleId="10">
    <w:name w:val="Основной шрифт абзаца10"/>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19">
    <w:name w:val="Основной шрифт абзаца1"/>
    <w:qFormat/>
  </w:style>
  <w:style w:type="character" w:styleId="a6">
    <w:name w:val="page number"/>
    <w:basedOn w:val="19"/>
    <w:qFormat/>
  </w:style>
  <w:style w:type="character" w:customStyle="1" w:styleId="1a">
    <w:name w:val="Знак примечания1"/>
    <w:qFormat/>
    <w:rPr>
      <w:sz w:val="16"/>
      <w:szCs w:val="16"/>
    </w:rPr>
  </w:style>
  <w:style w:type="character" w:customStyle="1" w:styleId="WW-">
    <w:name w:val="WW-Символ сноски"/>
    <w:qFormat/>
    <w:rPr>
      <w:vertAlign w:val="superscript"/>
    </w:rPr>
  </w:style>
  <w:style w:type="character" w:customStyle="1" w:styleId="a7">
    <w:name w:val="Основной текст с отступом Знак"/>
    <w:qFormat/>
    <w:rPr>
      <w:sz w:val="24"/>
      <w:szCs w:val="24"/>
    </w:rPr>
  </w:style>
  <w:style w:type="character" w:customStyle="1" w:styleId="a8">
    <w:name w:val="Текст сноски Знак"/>
    <w:qFormat/>
  </w:style>
  <w:style w:type="character" w:customStyle="1" w:styleId="21">
    <w:name w:val="Знак примечания2"/>
    <w:qFormat/>
    <w:rPr>
      <w:sz w:val="16"/>
      <w:szCs w:val="16"/>
    </w:rPr>
  </w:style>
  <w:style w:type="character" w:customStyle="1" w:styleId="a9">
    <w:name w:val="Текст примечания Знак"/>
    <w:qFormat/>
    <w:rPr>
      <w:lang w:eastAsia="zh-CN"/>
    </w:rPr>
  </w:style>
  <w:style w:type="character" w:customStyle="1" w:styleId="1b">
    <w:name w:val="Знак сноски1"/>
    <w:qFormat/>
    <w:rPr>
      <w:vertAlign w:val="superscript"/>
    </w:rPr>
  </w:style>
  <w:style w:type="character" w:customStyle="1" w:styleId="22">
    <w:name w:val="Знак сноски2"/>
    <w:qFormat/>
    <w:rPr>
      <w:vertAlign w:val="superscript"/>
    </w:rPr>
  </w:style>
  <w:style w:type="character" w:customStyle="1" w:styleId="aa">
    <w:name w:val="Нижний колонтитул Знак"/>
    <w:qFormat/>
    <w:rPr>
      <w:sz w:val="24"/>
      <w:szCs w:val="24"/>
      <w:lang w:eastAsia="zh-CN"/>
    </w:rPr>
  </w:style>
  <w:style w:type="character" w:customStyle="1" w:styleId="31">
    <w:name w:val="Знак сноски3"/>
    <w:qFormat/>
    <w:rPr>
      <w:vertAlign w:val="superscript"/>
    </w:rPr>
  </w:style>
  <w:style w:type="character" w:customStyle="1" w:styleId="ab">
    <w:name w:val="Символы концевой сноски"/>
    <w:qFormat/>
    <w:rPr>
      <w:vertAlign w:val="superscript"/>
    </w:rPr>
  </w:style>
  <w:style w:type="character" w:customStyle="1" w:styleId="WW-0">
    <w:name w:val="WW-Символы концевой сноски"/>
    <w:qFormat/>
  </w:style>
  <w:style w:type="character" w:customStyle="1" w:styleId="23">
    <w:name w:val="Знак концевой сноски2"/>
    <w:qFormat/>
    <w:rPr>
      <w:vertAlign w:val="superscript"/>
    </w:rPr>
  </w:style>
  <w:style w:type="character" w:customStyle="1" w:styleId="blk">
    <w:name w:val="blk"/>
    <w:qFormat/>
  </w:style>
  <w:style w:type="character" w:customStyle="1" w:styleId="1c">
    <w:name w:val="Знак1 Знак Знак Знак Знак Знак Знак Знак"/>
    <w:qFormat/>
    <w:rPr>
      <w:rFonts w:ascii="Verdana" w:eastAsia="Calibri" w:hAnsi="Verdana" w:cs="Verdana"/>
      <w:sz w:val="24"/>
      <w:szCs w:val="24"/>
      <w:lang w:val="en-US"/>
    </w:rPr>
  </w:style>
  <w:style w:type="character" w:customStyle="1" w:styleId="ac">
    <w:name w:val="Посещённая гиперссылка"/>
    <w:rPr>
      <w:color w:val="954F72"/>
      <w:u w:val="single"/>
    </w:rPr>
  </w:style>
  <w:style w:type="character" w:customStyle="1" w:styleId="41">
    <w:name w:val="Знак концевой сноски4"/>
    <w:qFormat/>
    <w:rPr>
      <w:vertAlign w:val="superscript"/>
    </w:rPr>
  </w:style>
  <w:style w:type="character" w:customStyle="1" w:styleId="61">
    <w:name w:val="Знак сноски6"/>
    <w:qFormat/>
    <w:rPr>
      <w:vertAlign w:val="superscript"/>
    </w:rPr>
  </w:style>
  <w:style w:type="character" w:customStyle="1" w:styleId="32">
    <w:name w:val="Знак концевой сноски3"/>
    <w:qFormat/>
    <w:rPr>
      <w:vertAlign w:val="superscript"/>
    </w:rPr>
  </w:style>
  <w:style w:type="character" w:customStyle="1" w:styleId="51">
    <w:name w:val="Знак сноски5"/>
    <w:qFormat/>
    <w:rPr>
      <w:vertAlign w:val="superscript"/>
    </w:rPr>
  </w:style>
  <w:style w:type="character" w:customStyle="1" w:styleId="42">
    <w:name w:val="Знак сноски4"/>
    <w:qFormat/>
    <w:rPr>
      <w:vertAlign w:val="superscript"/>
    </w:rPr>
  </w:style>
  <w:style w:type="character" w:customStyle="1" w:styleId="1d">
    <w:name w:val="Знак концевой сноски1"/>
    <w:qFormat/>
    <w:rPr>
      <w:vertAlign w:val="superscript"/>
    </w:rPr>
  </w:style>
  <w:style w:type="character" w:customStyle="1" w:styleId="1e">
    <w:name w:val="Знак Знак1"/>
    <w:qFormat/>
    <w:rPr>
      <w:sz w:val="24"/>
    </w:rPr>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7z3">
    <w:name w:val="WW8Num17z3"/>
    <w:qFormat/>
    <w:rPr>
      <w:rFonts w:ascii="Symbol" w:eastAsia="Symbol" w:hAnsi="Symbol" w:cs="Symbol"/>
    </w:rPr>
  </w:style>
  <w:style w:type="character" w:customStyle="1" w:styleId="WW8Num17z2">
    <w:name w:val="WW8Num17z2"/>
    <w:qFormat/>
    <w:rPr>
      <w:rFonts w:ascii="Wingdings" w:eastAsia="Wingdings" w:hAnsi="Wingdings" w:cs="Wingdings"/>
    </w:rPr>
  </w:style>
  <w:style w:type="character" w:customStyle="1" w:styleId="WW8Num17z1">
    <w:name w:val="WW8Num17z1"/>
    <w:qFormat/>
    <w:rPr>
      <w:rFonts w:ascii="Courier New" w:eastAsia="Courier New" w:hAnsi="Courier New" w:cs="Courier New"/>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70">
    <w:name w:val="Основной шрифт абзаца7"/>
    <w:qFormat/>
  </w:style>
  <w:style w:type="character" w:customStyle="1" w:styleId="80">
    <w:name w:val="Основной шрифт абзаца8"/>
    <w:qFormat/>
  </w:style>
  <w:style w:type="character" w:customStyle="1" w:styleId="90">
    <w:name w:val="Основной шрифт абзаца9"/>
    <w:qFormat/>
  </w:style>
  <w:style w:type="character" w:customStyle="1" w:styleId="ad">
    <w:name w:val="Символ нумерации"/>
    <w:qFormat/>
  </w:style>
  <w:style w:type="character" w:styleId="ae">
    <w:name w:val="Strong"/>
    <w:qFormat/>
    <w:rPr>
      <w:b/>
      <w:bCs/>
    </w:rPr>
  </w:style>
  <w:style w:type="character" w:customStyle="1" w:styleId="190">
    <w:name w:val="Основной шрифт абзаца19"/>
    <w:qFormat/>
  </w:style>
  <w:style w:type="character" w:customStyle="1" w:styleId="1f">
    <w:name w:val="Заголовок 1 Знак"/>
    <w:qFormat/>
    <w:rPr>
      <w:rFonts w:ascii="Times New Roman" w:hAnsi="Times New Roman" w:cs="Times New Roman"/>
      <w:b/>
      <w:bCs/>
      <w:kern w:val="2"/>
      <w:sz w:val="48"/>
      <w:szCs w:val="48"/>
    </w:rPr>
  </w:style>
  <w:style w:type="paragraph" w:customStyle="1" w:styleId="af">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keepNext/>
    </w:pPr>
    <w:rPr>
      <w:b/>
      <w:sz w:val="32"/>
      <w:szCs w:val="20"/>
    </w:rPr>
  </w:style>
  <w:style w:type="paragraph" w:styleId="af0">
    <w:name w:val="List"/>
    <w:basedOn w:val="a0"/>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f0">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180">
    <w:name w:val="Указатель18"/>
    <w:basedOn w:val="a"/>
    <w:qFormat/>
    <w:pPr>
      <w:suppressLineNumbers/>
    </w:pPr>
  </w:style>
  <w:style w:type="paragraph" w:customStyle="1" w:styleId="170">
    <w:name w:val="Название объекта17"/>
    <w:basedOn w:val="a"/>
    <w:qFormat/>
    <w:pPr>
      <w:suppressLineNumbers/>
      <w:spacing w:before="120" w:after="120"/>
    </w:pPr>
    <w:rPr>
      <w:i/>
      <w:iCs/>
    </w:rPr>
  </w:style>
  <w:style w:type="paragraph" w:customStyle="1" w:styleId="171">
    <w:name w:val="Указатель17"/>
    <w:basedOn w:val="a"/>
    <w:qFormat/>
    <w:pPr>
      <w:suppressLineNumbers/>
    </w:pPr>
  </w:style>
  <w:style w:type="paragraph" w:customStyle="1" w:styleId="160">
    <w:name w:val="Название объекта16"/>
    <w:basedOn w:val="a"/>
    <w:qFormat/>
    <w:pPr>
      <w:suppressLineNumbers/>
      <w:spacing w:before="120" w:after="120"/>
    </w:pPr>
    <w:rPr>
      <w:i/>
      <w:iCs/>
    </w:rPr>
  </w:style>
  <w:style w:type="paragraph" w:customStyle="1" w:styleId="161">
    <w:name w:val="Указатель16"/>
    <w:basedOn w:val="a"/>
    <w:qFormat/>
    <w:pPr>
      <w:suppressLineNumbers/>
    </w:pPr>
  </w:style>
  <w:style w:type="paragraph" w:customStyle="1" w:styleId="150">
    <w:name w:val="Название объекта15"/>
    <w:basedOn w:val="a"/>
    <w:qFormat/>
    <w:pPr>
      <w:suppressLineNumbers/>
      <w:spacing w:before="120" w:after="120"/>
    </w:pPr>
    <w:rPr>
      <w:i/>
      <w:iCs/>
    </w:rPr>
  </w:style>
  <w:style w:type="paragraph" w:customStyle="1" w:styleId="151">
    <w:name w:val="Указатель15"/>
    <w:basedOn w:val="a"/>
    <w:qFormat/>
    <w:pPr>
      <w:suppressLineNumbers/>
    </w:pPr>
  </w:style>
  <w:style w:type="paragraph" w:customStyle="1" w:styleId="140">
    <w:name w:val="Название объекта14"/>
    <w:basedOn w:val="a"/>
    <w:qFormat/>
    <w:pPr>
      <w:suppressLineNumbers/>
      <w:spacing w:before="120" w:after="120"/>
    </w:pPr>
    <w:rPr>
      <w:i/>
      <w:iCs/>
    </w:rPr>
  </w:style>
  <w:style w:type="paragraph" w:customStyle="1" w:styleId="141">
    <w:name w:val="Указатель14"/>
    <w:basedOn w:val="a"/>
    <w:qFormat/>
    <w:pPr>
      <w:suppressLineNumbers/>
    </w:pPr>
  </w:style>
  <w:style w:type="paragraph" w:customStyle="1" w:styleId="130">
    <w:name w:val="Название объекта13"/>
    <w:basedOn w:val="a"/>
    <w:qFormat/>
    <w:pPr>
      <w:suppressLineNumbers/>
      <w:spacing w:before="120" w:after="120"/>
    </w:pPr>
    <w:rPr>
      <w:i/>
      <w:iCs/>
    </w:rPr>
  </w:style>
  <w:style w:type="paragraph" w:customStyle="1" w:styleId="WW-1">
    <w:name w:val="WW-Заголовок1"/>
    <w:basedOn w:val="a"/>
    <w:next w:val="a0"/>
    <w:qFormat/>
    <w:pPr>
      <w:jc w:val="center"/>
    </w:pPr>
    <w:rPr>
      <w:szCs w:val="20"/>
    </w:rPr>
  </w:style>
  <w:style w:type="paragraph" w:styleId="af3">
    <w:name w:val="List Paragraph"/>
    <w:basedOn w:val="a"/>
    <w:qFormat/>
    <w:pPr>
      <w:ind w:left="720"/>
      <w:contextualSpacing/>
    </w:pPr>
  </w:style>
  <w:style w:type="paragraph" w:styleId="af4">
    <w:name w:val="Subtitle"/>
    <w:basedOn w:val="a"/>
    <w:next w:val="a0"/>
    <w:qFormat/>
    <w:pPr>
      <w:spacing w:before="200" w:after="200"/>
    </w:pPr>
  </w:style>
  <w:style w:type="paragraph" w:styleId="24">
    <w:name w:val="Quote"/>
    <w:basedOn w:val="a"/>
    <w:qFormat/>
    <w:pPr>
      <w:ind w:left="720" w:right="720"/>
    </w:pPr>
    <w:rPr>
      <w:i/>
    </w:rPr>
  </w:style>
  <w:style w:type="paragraph" w:styleId="af5">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Верхний и нижний колонтитулы"/>
    <w:basedOn w:val="a"/>
    <w:qFormat/>
    <w:rPr>
      <w:rFonts w:eastAsia="Times New Roman"/>
      <w:color w:val="000000"/>
    </w:rPr>
  </w:style>
  <w:style w:type="paragraph" w:styleId="af7">
    <w:name w:val="header"/>
    <w:basedOn w:val="a"/>
  </w:style>
  <w:style w:type="paragraph" w:styleId="af8">
    <w:name w:val="footer"/>
    <w:basedOn w:val="a"/>
  </w:style>
  <w:style w:type="paragraph" w:styleId="af9">
    <w:name w:val="footnote text"/>
    <w:basedOn w:val="a"/>
    <w:rPr>
      <w:sz w:val="20"/>
      <w:szCs w:val="20"/>
    </w:rPr>
  </w:style>
  <w:style w:type="paragraph" w:styleId="afa">
    <w:name w:val="endnote text"/>
    <w:basedOn w:val="a"/>
    <w:rPr>
      <w:sz w:val="20"/>
    </w:rPr>
  </w:style>
  <w:style w:type="paragraph" w:styleId="1f1">
    <w:name w:val="toc 1"/>
    <w:basedOn w:val="a"/>
    <w:pPr>
      <w:spacing w:after="57"/>
    </w:pPr>
  </w:style>
  <w:style w:type="paragraph" w:styleId="25">
    <w:name w:val="toc 2"/>
    <w:basedOn w:val="a"/>
    <w:pPr>
      <w:spacing w:after="57"/>
      <w:ind w:left="283"/>
    </w:pPr>
  </w:style>
  <w:style w:type="paragraph" w:styleId="33">
    <w:name w:val="toc 3"/>
    <w:basedOn w:val="a"/>
    <w:pPr>
      <w:spacing w:after="57"/>
      <w:ind w:left="567"/>
    </w:pPr>
  </w:style>
  <w:style w:type="paragraph" w:styleId="43">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1">
    <w:name w:val="toc 7"/>
    <w:basedOn w:val="a"/>
    <w:pPr>
      <w:spacing w:after="57"/>
      <w:ind w:left="1701"/>
    </w:pPr>
  </w:style>
  <w:style w:type="paragraph" w:styleId="81">
    <w:name w:val="toc 8"/>
    <w:basedOn w:val="a"/>
    <w:pPr>
      <w:spacing w:after="57"/>
      <w:ind w:left="1984"/>
    </w:pPr>
  </w:style>
  <w:style w:type="paragraph" w:styleId="91">
    <w:name w:val="toc 9"/>
    <w:basedOn w:val="a"/>
    <w:pPr>
      <w:spacing w:after="57"/>
      <w:ind w:left="2268"/>
    </w:pPr>
  </w:style>
  <w:style w:type="paragraph" w:customStyle="1" w:styleId="1f2">
    <w:name w:val="Заголовок таблицы ссылок1"/>
    <w:qFormat/>
    <w:rPr>
      <w:rFonts w:eastAsia="NSimSun" w:cs="Lucida Sans"/>
      <w:lang w:eastAsia="zh-CN"/>
    </w:rPr>
  </w:style>
  <w:style w:type="paragraph" w:customStyle="1" w:styleId="1f3">
    <w:name w:val="Перечень рисунков1"/>
    <w:basedOn w:val="a"/>
    <w:qFormat/>
  </w:style>
  <w:style w:type="paragraph" w:customStyle="1" w:styleId="131">
    <w:name w:val="Указатель13"/>
    <w:basedOn w:val="a"/>
    <w:qFormat/>
    <w:pPr>
      <w:suppressLineNumbers/>
    </w:pPr>
  </w:style>
  <w:style w:type="paragraph" w:customStyle="1" w:styleId="120">
    <w:name w:val="Название объекта12"/>
    <w:basedOn w:val="a"/>
    <w:qFormat/>
    <w:pPr>
      <w:suppressLineNumbers/>
      <w:spacing w:before="120" w:after="120"/>
    </w:pPr>
    <w:rPr>
      <w:i/>
      <w:iCs/>
    </w:rPr>
  </w:style>
  <w:style w:type="paragraph" w:customStyle="1" w:styleId="121">
    <w:name w:val="Указатель12"/>
    <w:basedOn w:val="a"/>
    <w:qFormat/>
    <w:pPr>
      <w:suppressLineNumbers/>
    </w:pPr>
  </w:style>
  <w:style w:type="paragraph" w:customStyle="1" w:styleId="110">
    <w:name w:val="Название объекта11"/>
    <w:basedOn w:val="a"/>
    <w:qFormat/>
    <w:pPr>
      <w:suppressLineNumbers/>
      <w:spacing w:before="120" w:after="120"/>
    </w:pPr>
    <w:rPr>
      <w:i/>
      <w:iCs/>
    </w:rPr>
  </w:style>
  <w:style w:type="paragraph" w:customStyle="1" w:styleId="111">
    <w:name w:val="Указатель11"/>
    <w:basedOn w:val="a"/>
    <w:qFormat/>
    <w:pPr>
      <w:suppressLineNumbers/>
    </w:pPr>
  </w:style>
  <w:style w:type="paragraph" w:customStyle="1" w:styleId="100">
    <w:name w:val="Название объекта10"/>
    <w:basedOn w:val="a"/>
    <w:qFormat/>
    <w:pPr>
      <w:suppressLineNumbers/>
      <w:spacing w:before="120" w:after="120"/>
    </w:pPr>
    <w:rPr>
      <w:i/>
      <w:iCs/>
    </w:rPr>
  </w:style>
  <w:style w:type="paragraph" w:customStyle="1" w:styleId="101">
    <w:name w:val="Указатель10"/>
    <w:basedOn w:val="a"/>
    <w:qFormat/>
    <w:pPr>
      <w:suppressLineNumbers/>
    </w:pPr>
  </w:style>
  <w:style w:type="paragraph" w:customStyle="1" w:styleId="92">
    <w:name w:val="Название объекта9"/>
    <w:basedOn w:val="a"/>
    <w:qFormat/>
    <w:pPr>
      <w:suppressLineNumbers/>
      <w:spacing w:before="120" w:after="120"/>
    </w:pPr>
    <w:rPr>
      <w:i/>
      <w:iCs/>
    </w:rPr>
  </w:style>
  <w:style w:type="paragraph" w:customStyle="1" w:styleId="72">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rPr>
  </w:style>
  <w:style w:type="paragraph" w:customStyle="1" w:styleId="64">
    <w:name w:val="Указатель6"/>
    <w:basedOn w:val="a"/>
    <w:qFormat/>
    <w:pPr>
      <w:suppressLineNumbers/>
    </w:pPr>
  </w:style>
  <w:style w:type="paragraph" w:customStyle="1" w:styleId="53">
    <w:name w:val="Название объекта5"/>
    <w:basedOn w:val="a"/>
    <w:qFormat/>
    <w:pPr>
      <w:suppressLineNumbers/>
      <w:spacing w:before="120" w:after="120"/>
    </w:pPr>
    <w:rPr>
      <w:i/>
      <w:iCs/>
    </w:rPr>
  </w:style>
  <w:style w:type="paragraph" w:customStyle="1" w:styleId="44">
    <w:name w:val="Указатель4"/>
    <w:basedOn w:val="a"/>
    <w:qFormat/>
    <w:pPr>
      <w:suppressLineNumbers/>
    </w:pPr>
  </w:style>
  <w:style w:type="paragraph" w:customStyle="1" w:styleId="34">
    <w:name w:val="Название объекта3"/>
    <w:basedOn w:val="a"/>
    <w:qFormat/>
    <w:pPr>
      <w:suppressLineNumbers/>
      <w:spacing w:before="120" w:after="120"/>
    </w:pPr>
    <w:rPr>
      <w:i/>
      <w:iCs/>
    </w:rPr>
  </w:style>
  <w:style w:type="paragraph" w:customStyle="1" w:styleId="35">
    <w:name w:val="Указатель3"/>
    <w:basedOn w:val="a"/>
    <w:qFormat/>
    <w:pPr>
      <w:suppressLineNumbers/>
    </w:pPr>
  </w:style>
  <w:style w:type="paragraph" w:customStyle="1" w:styleId="26">
    <w:name w:val="Название объекта2"/>
    <w:basedOn w:val="a"/>
    <w:qFormat/>
    <w:pPr>
      <w:suppressLineNumbers/>
      <w:spacing w:before="120" w:after="120"/>
    </w:pPr>
    <w:rPr>
      <w:i/>
      <w:iCs/>
    </w:rPr>
  </w:style>
  <w:style w:type="paragraph" w:customStyle="1" w:styleId="27">
    <w:name w:val="Указатель2"/>
    <w:basedOn w:val="a"/>
    <w:qFormat/>
    <w:pPr>
      <w:suppressLineNumbers/>
    </w:pPr>
  </w:style>
  <w:style w:type="paragraph" w:customStyle="1" w:styleId="1f4">
    <w:name w:val="Название объекта1"/>
    <w:basedOn w:val="a"/>
    <w:qFormat/>
    <w:pPr>
      <w:suppressLineNumbers/>
      <w:spacing w:before="120" w:after="120"/>
    </w:pPr>
    <w:rPr>
      <w:i/>
      <w:iCs/>
    </w:rPr>
  </w:style>
  <w:style w:type="paragraph" w:customStyle="1" w:styleId="1f5">
    <w:name w:val="Указатель1"/>
    <w:basedOn w:val="a"/>
    <w:qFormat/>
    <w:pPr>
      <w:suppressLineNumbers/>
    </w:pPr>
  </w:style>
  <w:style w:type="paragraph" w:styleId="afb">
    <w:name w:val="Body Text Indent"/>
    <w:pPr>
      <w:spacing w:after="200" w:line="276" w:lineRule="auto"/>
      <w:ind w:left="360"/>
    </w:pPr>
    <w:rPr>
      <w:rFonts w:cs="Arial"/>
      <w:sz w:val="24"/>
      <w:szCs w:val="24"/>
      <w:lang w:eastAsia="zh-CN"/>
    </w:rPr>
  </w:style>
  <w:style w:type="paragraph" w:customStyle="1" w:styleId="210">
    <w:name w:val="Основной текст с отступом 21"/>
    <w:basedOn w:val="a"/>
    <w:qFormat/>
    <w:pPr>
      <w:ind w:left="708"/>
    </w:pPr>
  </w:style>
  <w:style w:type="paragraph" w:customStyle="1" w:styleId="afc">
    <w:name w:val="Т Номер"/>
    <w:basedOn w:val="a"/>
    <w:qFormat/>
    <w:pPr>
      <w:spacing w:before="60" w:after="60"/>
      <w:ind w:left="720" w:hanging="360"/>
    </w:pPr>
  </w:style>
  <w:style w:type="paragraph" w:customStyle="1" w:styleId="112">
    <w:name w:val="заголовок 11"/>
    <w:basedOn w:val="a"/>
    <w:qFormat/>
    <w:pPr>
      <w:keepNext/>
      <w:jc w:val="center"/>
    </w:pPr>
    <w:rPr>
      <w:szCs w:val="20"/>
    </w:rPr>
  </w:style>
  <w:style w:type="paragraph" w:customStyle="1" w:styleId="afd">
    <w:name w:val="Îáû÷íûé"/>
    <w:qFormat/>
    <w:rPr>
      <w:rFonts w:ascii="Garamond" w:eastAsia="NSimSun" w:hAnsi="Garamond" w:cs="Garamond"/>
      <w:lang w:eastAsia="zh-CN"/>
    </w:rPr>
  </w:style>
  <w:style w:type="paragraph" w:customStyle="1" w:styleId="65">
    <w:name w:val="çàãîëîâîê 6"/>
    <w:basedOn w:val="afd"/>
    <w:qFormat/>
    <w:pPr>
      <w:keepNext/>
      <w:jc w:val="center"/>
    </w:pPr>
    <w:rPr>
      <w:b/>
      <w:sz w:val="24"/>
    </w:rPr>
  </w:style>
  <w:style w:type="paragraph" w:customStyle="1" w:styleId="afe">
    <w:name w:val="письмо"/>
    <w:basedOn w:val="a"/>
    <w:qFormat/>
    <w:pPr>
      <w:ind w:firstLine="720"/>
      <w:jc w:val="both"/>
    </w:pPr>
    <w:rPr>
      <w:sz w:val="28"/>
      <w:szCs w:val="20"/>
    </w:rPr>
  </w:style>
  <w:style w:type="paragraph" w:styleId="aff">
    <w:name w:val="Normal (Web)"/>
    <w:basedOn w:val="a"/>
    <w:qFormat/>
    <w:pPr>
      <w:spacing w:before="280" w:after="142" w:line="288" w:lineRule="auto"/>
    </w:pPr>
    <w:rPr>
      <w:rFonts w:eastAsia="Times New Roman"/>
      <w:color w:val="000000"/>
    </w:rPr>
  </w:style>
  <w:style w:type="paragraph" w:customStyle="1" w:styleId="310">
    <w:name w:val="Основной текст с отступом 31"/>
    <w:basedOn w:val="a"/>
    <w:qFormat/>
    <w:pPr>
      <w:ind w:left="360"/>
      <w:jc w:val="both"/>
    </w:pPr>
  </w:style>
  <w:style w:type="paragraph" w:customStyle="1" w:styleId="311">
    <w:name w:val="Основной текст 31"/>
    <w:basedOn w:val="a"/>
    <w:qFormat/>
    <w:rPr>
      <w:szCs w:val="20"/>
    </w:rPr>
  </w:style>
  <w:style w:type="paragraph" w:customStyle="1" w:styleId="1f6">
    <w:name w:val="Цитата1"/>
    <w:basedOn w:val="a"/>
    <w:qFormat/>
    <w:pPr>
      <w:ind w:left="-26" w:right="-130"/>
      <w:jc w:val="both"/>
    </w:pPr>
    <w:rPr>
      <w:sz w:val="22"/>
    </w:rPr>
  </w:style>
  <w:style w:type="paragraph" w:customStyle="1" w:styleId="211">
    <w:name w:val="Основной текст 21"/>
    <w:basedOn w:val="a"/>
    <w:qFormat/>
    <w:pPr>
      <w:jc w:val="both"/>
    </w:pPr>
  </w:style>
  <w:style w:type="paragraph" w:customStyle="1" w:styleId="aff0">
    <w:name w:val="Письмо"/>
    <w:basedOn w:val="a"/>
    <w:qFormat/>
    <w:pPr>
      <w:ind w:firstLine="709"/>
      <w:jc w:val="both"/>
    </w:pPr>
    <w:rPr>
      <w:sz w:val="28"/>
    </w:rPr>
  </w:style>
  <w:style w:type="paragraph" w:customStyle="1" w:styleId="ConsPlusNormal">
    <w:name w:val="ConsPlusNormal"/>
    <w:qFormat/>
    <w:pPr>
      <w:widowControl w:val="0"/>
      <w:ind w:firstLine="720"/>
    </w:pPr>
    <w:rPr>
      <w:rFonts w:ascii="Arial" w:eastAsia="NSimSun" w:hAnsi="Arial" w:cs="Arial"/>
      <w:lang w:eastAsia="zh-CN"/>
    </w:rPr>
  </w:style>
  <w:style w:type="paragraph" w:customStyle="1" w:styleId="1f7">
    <w:name w:val="Текст примечания1"/>
    <w:basedOn w:val="a"/>
    <w:qFormat/>
    <w:rPr>
      <w:sz w:val="20"/>
      <w:szCs w:val="20"/>
    </w:rPr>
  </w:style>
  <w:style w:type="paragraph" w:styleId="aff1">
    <w:name w:val="annotation subject"/>
    <w:basedOn w:val="1f7"/>
    <w:qFormat/>
    <w:rPr>
      <w:b/>
      <w:bCs/>
    </w:rPr>
  </w:style>
  <w:style w:type="paragraph" w:styleId="aff2">
    <w:name w:val="Balloon Text"/>
    <w:basedOn w:val="a"/>
    <w:qFormat/>
    <w:rPr>
      <w:rFonts w:ascii="Tahoma" w:hAnsi="Tahoma" w:cs="Tahoma"/>
      <w:sz w:val="16"/>
      <w:szCs w:val="16"/>
    </w:rPr>
  </w:style>
  <w:style w:type="paragraph" w:customStyle="1" w:styleId="ConsPlusNonformat">
    <w:name w:val="ConsPlusNonformat"/>
    <w:qFormat/>
    <w:rPr>
      <w:rFonts w:ascii="Courier New" w:eastAsia="NSimSun" w:hAnsi="Courier New" w:cs="Courier New"/>
      <w:lang w:eastAsia="zh-CN"/>
    </w:rPr>
  </w:style>
  <w:style w:type="paragraph" w:customStyle="1" w:styleId="1f8">
    <w:name w:val="Схема документа1"/>
    <w:basedOn w:val="a"/>
    <w:qFormat/>
    <w:pPr>
      <w:shd w:val="clear" w:color="auto" w:fill="000080"/>
    </w:pPr>
    <w:rPr>
      <w:rFonts w:ascii="Tahoma" w:hAnsi="Tahoma" w:cs="Tahoma"/>
      <w:sz w:val="20"/>
      <w:szCs w:val="20"/>
    </w:rPr>
  </w:style>
  <w:style w:type="paragraph" w:customStyle="1" w:styleId="aff3">
    <w:name w:val="Содержимое таблицы"/>
    <w:basedOn w:val="a"/>
    <w:qFormat/>
    <w:pPr>
      <w:suppressLineNumbers/>
    </w:pPr>
    <w:rPr>
      <w:rFonts w:ascii="Liberation Serif" w:eastAsia="SimSun" w:hAnsi="Liberation Serif" w:cs="Liberation Serif"/>
      <w:lang w:bidi="hi-IN"/>
    </w:rPr>
  </w:style>
  <w:style w:type="paragraph" w:customStyle="1" w:styleId="aff4">
    <w:name w:val="Заголовок таблицы"/>
    <w:basedOn w:val="aff3"/>
    <w:qFormat/>
    <w:pPr>
      <w:jc w:val="center"/>
    </w:pPr>
    <w:rPr>
      <w:b/>
      <w:bCs/>
    </w:rPr>
  </w:style>
  <w:style w:type="paragraph" w:customStyle="1" w:styleId="aff5">
    <w:name w:val="Содержимое врезки"/>
    <w:basedOn w:val="a"/>
    <w:qFormat/>
  </w:style>
  <w:style w:type="paragraph" w:customStyle="1" w:styleId="28">
    <w:name w:val="Текст примечания2"/>
    <w:basedOn w:val="a"/>
    <w:qFormat/>
    <w:rPr>
      <w:sz w:val="20"/>
      <w:szCs w:val="20"/>
    </w:rPr>
  </w:style>
  <w:style w:type="paragraph" w:customStyle="1" w:styleId="54">
    <w:name w:val="Указатель5"/>
    <w:basedOn w:val="a"/>
    <w:qFormat/>
    <w:pPr>
      <w:suppressLineNumbers/>
    </w:pPr>
  </w:style>
  <w:style w:type="paragraph" w:customStyle="1" w:styleId="FORMATTEXT">
    <w:name w:val=".FORMATTEXT"/>
    <w:qFormat/>
    <w:pPr>
      <w:widowControl w:val="0"/>
    </w:pPr>
    <w:rPr>
      <w:rFonts w:eastAsia="NSimSun" w:cs="Lucida Sans"/>
      <w:color w:val="00000A"/>
      <w:sz w:val="24"/>
      <w:szCs w:val="24"/>
      <w:lang w:eastAsia="zh-CN"/>
    </w:rPr>
  </w:style>
  <w:style w:type="paragraph" w:customStyle="1" w:styleId="45">
    <w:name w:val="Название объекта4"/>
    <w:basedOn w:val="a"/>
    <w:qFormat/>
    <w:pPr>
      <w:suppressLineNumbers/>
      <w:spacing w:before="120" w:after="120"/>
    </w:pPr>
    <w:rPr>
      <w:i/>
      <w:iCs/>
    </w:rPr>
  </w:style>
  <w:style w:type="paragraph" w:styleId="aff6">
    <w:name w:val="No Spacing"/>
    <w:qFormat/>
    <w:rPr>
      <w:rFonts w:eastAsia="NSimSun" w:cs="Lucida Sans"/>
      <w:color w:val="00000A"/>
      <w:sz w:val="24"/>
      <w:szCs w:val="24"/>
      <w:lang w:eastAsia="zh-CN"/>
    </w:rPr>
  </w:style>
  <w:style w:type="paragraph" w:customStyle="1" w:styleId="Textbodyindent">
    <w:name w:val="Text body indent"/>
    <w:basedOn w:val="a"/>
    <w:qFormat/>
    <w:pPr>
      <w:spacing w:after="120" w:line="276" w:lineRule="auto"/>
      <w:ind w:left="283"/>
    </w:pPr>
    <w:rPr>
      <w:rFonts w:eastAsia="Times New Roman"/>
      <w:color w:val="000000"/>
      <w:sz w:val="28"/>
    </w:rPr>
  </w:style>
  <w:style w:type="paragraph" w:customStyle="1" w:styleId="western">
    <w:name w:val="western"/>
    <w:basedOn w:val="a"/>
    <w:qFormat/>
    <w:pPr>
      <w:keepNext/>
      <w:spacing w:before="280"/>
    </w:pPr>
    <w:rPr>
      <w:rFonts w:eastAsia="Times New Roman"/>
      <w:b/>
      <w:color w:val="000000"/>
      <w:sz w:val="32"/>
    </w:rPr>
  </w:style>
  <w:style w:type="paragraph" w:customStyle="1" w:styleId="73">
    <w:name w:val="Название объекта7"/>
    <w:basedOn w:val="a"/>
    <w:qFormat/>
    <w:pPr>
      <w:spacing w:before="120" w:after="120"/>
    </w:pPr>
    <w:rPr>
      <w:rFonts w:eastAsia="Mangal"/>
      <w:i/>
      <w:color w:val="000000"/>
    </w:rPr>
  </w:style>
  <w:style w:type="paragraph" w:customStyle="1" w:styleId="82">
    <w:name w:val="Указатель8"/>
    <w:basedOn w:val="a"/>
    <w:qFormat/>
    <w:rPr>
      <w:rFonts w:eastAsia="Mangal"/>
      <w:color w:val="000000"/>
    </w:rPr>
  </w:style>
  <w:style w:type="paragraph" w:customStyle="1" w:styleId="83">
    <w:name w:val="Название объекта8"/>
    <w:basedOn w:val="a"/>
    <w:qFormat/>
    <w:pPr>
      <w:spacing w:before="120" w:after="120"/>
    </w:pPr>
    <w:rPr>
      <w:rFonts w:eastAsia="Mangal"/>
      <w:i/>
      <w:color w:val="000000"/>
    </w:rPr>
  </w:style>
  <w:style w:type="paragraph" w:customStyle="1" w:styleId="93">
    <w:name w:val="Указатель9"/>
    <w:basedOn w:val="a"/>
    <w:qFormat/>
    <w:rPr>
      <w:rFonts w:eastAsia="Mangal"/>
      <w:color w:val="000000"/>
    </w:rPr>
  </w:style>
  <w:style w:type="paragraph" w:customStyle="1" w:styleId="Standard">
    <w:name w:val="Standard"/>
    <w:qFormat/>
    <w:pPr>
      <w:widowControl w:val="0"/>
    </w:pPr>
    <w:rPr>
      <w:rFonts w:ascii="Liberation Serif" w:eastAsia="Andale Sans UI" w:hAnsi="Liberation Serif" w:cs="Liberation Serif"/>
      <w:sz w:val="24"/>
      <w:szCs w:val="24"/>
      <w:lang w:eastAsia="zh-CN" w:bidi="hi-IN"/>
    </w:rPr>
  </w:style>
  <w:style w:type="paragraph" w:customStyle="1" w:styleId="align-center">
    <w:name w:val="align-center"/>
    <w:basedOn w:val="a"/>
    <w:qFormat/>
    <w:pPr>
      <w:suppressAutoHyphens w:val="0"/>
      <w:spacing w:before="280" w:after="142" w:line="276" w:lineRule="auto"/>
      <w:jc w:val="center"/>
    </w:pPr>
    <w:rPr>
      <w:rFonts w:eastAsia="Times New Roman" w:cs="Times New Roman"/>
    </w:rPr>
  </w:style>
  <w:style w:type="paragraph" w:customStyle="1" w:styleId="1f9">
    <w:name w:val="Обычная таблица1"/>
    <w:qFormat/>
    <w:pPr>
      <w:spacing w:after="200" w:line="276" w:lineRule="auto"/>
    </w:pPr>
    <w:rPr>
      <w:rFonts w:ascii="Calibri" w:eastAsia="Thorndale AMT" w:hAnsi="Calibri" w:cs="Calibri"/>
      <w:sz w:val="22"/>
      <w:szCs w:val="22"/>
      <w:lang w:eastAsia="zh-CN"/>
    </w:rPr>
  </w:style>
  <w:style w:type="paragraph" w:customStyle="1" w:styleId="102">
    <w:name w:val="Обычный10"/>
    <w:qFormat/>
    <w:rPr>
      <w:sz w:val="22"/>
      <w:lang w:eastAsia="zh-CN"/>
    </w:rPr>
  </w:style>
  <w:style w:type="paragraph" w:customStyle="1" w:styleId="191">
    <w:name w:val="Указатель19"/>
    <w:basedOn w:val="a"/>
    <w:qFormat/>
  </w:style>
  <w:style w:type="paragraph" w:customStyle="1" w:styleId="181">
    <w:name w:val="Название объекта18"/>
    <w:basedOn w:val="a"/>
    <w:qFormat/>
    <w:pPr>
      <w:spacing w:before="120" w:after="12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NSimSun" w:cs="Lucida Sans"/>
      <w:sz w:val="24"/>
      <w:szCs w:val="24"/>
      <w:lang w:eastAsia="zh-CN"/>
    </w:rPr>
  </w:style>
  <w:style w:type="paragraph" w:styleId="1">
    <w:name w:val="heading 1"/>
    <w:basedOn w:val="a"/>
    <w:next w:val="a0"/>
    <w:qFormat/>
    <w:pPr>
      <w:keepNext/>
      <w:tabs>
        <w:tab w:val="left" w:pos="0"/>
      </w:tabs>
      <w:ind w:firstLine="567"/>
      <w:jc w:val="both"/>
      <w:outlineLvl w:val="0"/>
    </w:pPr>
    <w:rPr>
      <w:sz w:val="28"/>
      <w:szCs w:val="20"/>
    </w:rPr>
  </w:style>
  <w:style w:type="paragraph" w:styleId="2">
    <w:name w:val="heading 2"/>
    <w:basedOn w:val="a"/>
    <w:next w:val="a0"/>
    <w:qFormat/>
    <w:pPr>
      <w:keepNext/>
      <w:tabs>
        <w:tab w:val="left" w:pos="0"/>
      </w:tabs>
      <w:ind w:left="360"/>
      <w:jc w:val="right"/>
      <w:outlineLvl w:val="1"/>
    </w:pPr>
    <w:rPr>
      <w:b/>
      <w:bCs/>
    </w:rPr>
  </w:style>
  <w:style w:type="paragraph" w:styleId="3">
    <w:name w:val="heading 3"/>
    <w:basedOn w:val="a"/>
    <w:next w:val="a0"/>
    <w:qFormat/>
    <w:pPr>
      <w:keepNext/>
      <w:tabs>
        <w:tab w:val="left" w:pos="0"/>
      </w:tabs>
      <w:outlineLvl w:val="2"/>
    </w:pPr>
    <w:rPr>
      <w:rFonts w:ascii="Arial" w:hAnsi="Arial" w:cs="Arial"/>
      <w:b/>
      <w:bCs/>
      <w:sz w:val="20"/>
    </w:rPr>
  </w:style>
  <w:style w:type="paragraph" w:styleId="4">
    <w:name w:val="heading 4"/>
    <w:basedOn w:val="a"/>
    <w:next w:val="a0"/>
    <w:qFormat/>
    <w:pPr>
      <w:keepNext/>
      <w:tabs>
        <w:tab w:val="left" w:pos="0"/>
      </w:tabs>
      <w:spacing w:before="600" w:after="120"/>
      <w:jc w:val="center"/>
      <w:outlineLvl w:val="3"/>
    </w:pPr>
    <w:rPr>
      <w:b/>
      <w:sz w:val="28"/>
      <w:szCs w:val="20"/>
    </w:rPr>
  </w:style>
  <w:style w:type="paragraph" w:styleId="5">
    <w:name w:val="heading 5"/>
    <w:basedOn w:val="a"/>
    <w:next w:val="a0"/>
    <w:qFormat/>
    <w:pPr>
      <w:keepNext/>
      <w:keepLines/>
      <w:tabs>
        <w:tab w:val="left" w:pos="0"/>
      </w:tabs>
      <w:spacing w:before="320" w:after="200"/>
      <w:outlineLvl w:val="4"/>
    </w:pPr>
    <w:rPr>
      <w:rFonts w:ascii="Arial" w:eastAsia="Arial" w:hAnsi="Arial" w:cs="Arial"/>
      <w:b/>
      <w:bCs/>
    </w:rPr>
  </w:style>
  <w:style w:type="paragraph" w:styleId="6">
    <w:name w:val="heading 6"/>
    <w:basedOn w:val="a"/>
    <w:next w:val="a0"/>
    <w:qFormat/>
    <w:pPr>
      <w:keepNext/>
      <w:tabs>
        <w:tab w:val="left" w:pos="0"/>
      </w:tabs>
      <w:outlineLvl w:val="5"/>
    </w:pPr>
    <w:rPr>
      <w:szCs w:val="20"/>
    </w:rPr>
  </w:style>
  <w:style w:type="paragraph" w:styleId="7">
    <w:name w:val="heading 7"/>
    <w:basedOn w:val="a"/>
    <w:next w:val="a0"/>
    <w:qFormat/>
    <w:pPr>
      <w:keepNext/>
      <w:tabs>
        <w:tab w:val="left" w:pos="0"/>
      </w:tabs>
      <w:jc w:val="center"/>
      <w:outlineLvl w:val="6"/>
    </w:pPr>
    <w:rPr>
      <w:szCs w:val="20"/>
    </w:rPr>
  </w:style>
  <w:style w:type="paragraph" w:styleId="8">
    <w:name w:val="heading 8"/>
    <w:basedOn w:val="a"/>
    <w:next w:val="a0"/>
    <w:qFormat/>
    <w:pPr>
      <w:keepNext/>
      <w:keepLines/>
      <w:tabs>
        <w:tab w:val="left" w:pos="0"/>
      </w:tabs>
      <w:spacing w:before="320" w:after="200"/>
      <w:outlineLvl w:val="7"/>
    </w:pPr>
    <w:rPr>
      <w:rFonts w:ascii="Arial" w:eastAsia="Arial" w:hAnsi="Arial" w:cs="Arial"/>
      <w:i/>
      <w:iCs/>
      <w:sz w:val="22"/>
      <w:szCs w:val="22"/>
    </w:rPr>
  </w:style>
  <w:style w:type="paragraph" w:styleId="9">
    <w:name w:val="heading 9"/>
    <w:basedOn w:val="a"/>
    <w:next w:val="a0"/>
    <w:qFormat/>
    <w:pPr>
      <w:keepNext/>
      <w:keepLines/>
      <w:tabs>
        <w:tab w:val="left" w:pos="0"/>
      </w:tab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b/>
      <w:bCs/>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8">
    <w:name w:val="Основной шрифт абзаца1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4">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5">
    <w:name w:val="Символ концевой сноски"/>
    <w:qFormat/>
    <w:rPr>
      <w:vertAlign w:val="superscript"/>
    </w:rPr>
  </w:style>
  <w:style w:type="character" w:customStyle="1" w:styleId="EndnoteCharacters">
    <w:name w:val="Endnote Characters"/>
    <w:qFormat/>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3z0">
    <w:name w:val="WW8Num3z0"/>
    <w:qFormat/>
  </w:style>
  <w:style w:type="character" w:customStyle="1" w:styleId="10">
    <w:name w:val="Основной шрифт абзаца10"/>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19">
    <w:name w:val="Основной шрифт абзаца1"/>
    <w:qFormat/>
  </w:style>
  <w:style w:type="character" w:styleId="a6">
    <w:name w:val="page number"/>
    <w:basedOn w:val="19"/>
    <w:qFormat/>
  </w:style>
  <w:style w:type="character" w:customStyle="1" w:styleId="1a">
    <w:name w:val="Знак примечания1"/>
    <w:qFormat/>
    <w:rPr>
      <w:sz w:val="16"/>
      <w:szCs w:val="16"/>
    </w:rPr>
  </w:style>
  <w:style w:type="character" w:customStyle="1" w:styleId="WW-">
    <w:name w:val="WW-Символ сноски"/>
    <w:qFormat/>
    <w:rPr>
      <w:vertAlign w:val="superscript"/>
    </w:rPr>
  </w:style>
  <w:style w:type="character" w:customStyle="1" w:styleId="a7">
    <w:name w:val="Основной текст с отступом Знак"/>
    <w:qFormat/>
    <w:rPr>
      <w:sz w:val="24"/>
      <w:szCs w:val="24"/>
    </w:rPr>
  </w:style>
  <w:style w:type="character" w:customStyle="1" w:styleId="a8">
    <w:name w:val="Текст сноски Знак"/>
    <w:qFormat/>
  </w:style>
  <w:style w:type="character" w:customStyle="1" w:styleId="21">
    <w:name w:val="Знак примечания2"/>
    <w:qFormat/>
    <w:rPr>
      <w:sz w:val="16"/>
      <w:szCs w:val="16"/>
    </w:rPr>
  </w:style>
  <w:style w:type="character" w:customStyle="1" w:styleId="a9">
    <w:name w:val="Текст примечания Знак"/>
    <w:qFormat/>
    <w:rPr>
      <w:lang w:eastAsia="zh-CN"/>
    </w:rPr>
  </w:style>
  <w:style w:type="character" w:customStyle="1" w:styleId="1b">
    <w:name w:val="Знак сноски1"/>
    <w:qFormat/>
    <w:rPr>
      <w:vertAlign w:val="superscript"/>
    </w:rPr>
  </w:style>
  <w:style w:type="character" w:customStyle="1" w:styleId="22">
    <w:name w:val="Знак сноски2"/>
    <w:qFormat/>
    <w:rPr>
      <w:vertAlign w:val="superscript"/>
    </w:rPr>
  </w:style>
  <w:style w:type="character" w:customStyle="1" w:styleId="aa">
    <w:name w:val="Нижний колонтитул Знак"/>
    <w:qFormat/>
    <w:rPr>
      <w:sz w:val="24"/>
      <w:szCs w:val="24"/>
      <w:lang w:eastAsia="zh-CN"/>
    </w:rPr>
  </w:style>
  <w:style w:type="character" w:customStyle="1" w:styleId="31">
    <w:name w:val="Знак сноски3"/>
    <w:qFormat/>
    <w:rPr>
      <w:vertAlign w:val="superscript"/>
    </w:rPr>
  </w:style>
  <w:style w:type="character" w:customStyle="1" w:styleId="ab">
    <w:name w:val="Символы концевой сноски"/>
    <w:qFormat/>
    <w:rPr>
      <w:vertAlign w:val="superscript"/>
    </w:rPr>
  </w:style>
  <w:style w:type="character" w:customStyle="1" w:styleId="WW-0">
    <w:name w:val="WW-Символы концевой сноски"/>
    <w:qFormat/>
  </w:style>
  <w:style w:type="character" w:customStyle="1" w:styleId="23">
    <w:name w:val="Знак концевой сноски2"/>
    <w:qFormat/>
    <w:rPr>
      <w:vertAlign w:val="superscript"/>
    </w:rPr>
  </w:style>
  <w:style w:type="character" w:customStyle="1" w:styleId="blk">
    <w:name w:val="blk"/>
    <w:qFormat/>
  </w:style>
  <w:style w:type="character" w:customStyle="1" w:styleId="1c">
    <w:name w:val="Знак1 Знак Знак Знак Знак Знак Знак Знак"/>
    <w:qFormat/>
    <w:rPr>
      <w:rFonts w:ascii="Verdana" w:eastAsia="Calibri" w:hAnsi="Verdana" w:cs="Verdana"/>
      <w:sz w:val="24"/>
      <w:szCs w:val="24"/>
      <w:lang w:val="en-US"/>
    </w:rPr>
  </w:style>
  <w:style w:type="character" w:customStyle="1" w:styleId="ac">
    <w:name w:val="Посещённая гиперссылка"/>
    <w:rPr>
      <w:color w:val="954F72"/>
      <w:u w:val="single"/>
    </w:rPr>
  </w:style>
  <w:style w:type="character" w:customStyle="1" w:styleId="41">
    <w:name w:val="Знак концевой сноски4"/>
    <w:qFormat/>
    <w:rPr>
      <w:vertAlign w:val="superscript"/>
    </w:rPr>
  </w:style>
  <w:style w:type="character" w:customStyle="1" w:styleId="61">
    <w:name w:val="Знак сноски6"/>
    <w:qFormat/>
    <w:rPr>
      <w:vertAlign w:val="superscript"/>
    </w:rPr>
  </w:style>
  <w:style w:type="character" w:customStyle="1" w:styleId="32">
    <w:name w:val="Знак концевой сноски3"/>
    <w:qFormat/>
    <w:rPr>
      <w:vertAlign w:val="superscript"/>
    </w:rPr>
  </w:style>
  <w:style w:type="character" w:customStyle="1" w:styleId="51">
    <w:name w:val="Знак сноски5"/>
    <w:qFormat/>
    <w:rPr>
      <w:vertAlign w:val="superscript"/>
    </w:rPr>
  </w:style>
  <w:style w:type="character" w:customStyle="1" w:styleId="42">
    <w:name w:val="Знак сноски4"/>
    <w:qFormat/>
    <w:rPr>
      <w:vertAlign w:val="superscript"/>
    </w:rPr>
  </w:style>
  <w:style w:type="character" w:customStyle="1" w:styleId="1d">
    <w:name w:val="Знак концевой сноски1"/>
    <w:qFormat/>
    <w:rPr>
      <w:vertAlign w:val="superscript"/>
    </w:rPr>
  </w:style>
  <w:style w:type="character" w:customStyle="1" w:styleId="1e">
    <w:name w:val="Знак Знак1"/>
    <w:qFormat/>
    <w:rPr>
      <w:sz w:val="24"/>
    </w:rPr>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7z3">
    <w:name w:val="WW8Num17z3"/>
    <w:qFormat/>
    <w:rPr>
      <w:rFonts w:ascii="Symbol" w:eastAsia="Symbol" w:hAnsi="Symbol" w:cs="Symbol"/>
    </w:rPr>
  </w:style>
  <w:style w:type="character" w:customStyle="1" w:styleId="WW8Num17z2">
    <w:name w:val="WW8Num17z2"/>
    <w:qFormat/>
    <w:rPr>
      <w:rFonts w:ascii="Wingdings" w:eastAsia="Wingdings" w:hAnsi="Wingdings" w:cs="Wingdings"/>
    </w:rPr>
  </w:style>
  <w:style w:type="character" w:customStyle="1" w:styleId="WW8Num17z1">
    <w:name w:val="WW8Num17z1"/>
    <w:qFormat/>
    <w:rPr>
      <w:rFonts w:ascii="Courier New" w:eastAsia="Courier New" w:hAnsi="Courier New" w:cs="Courier New"/>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70">
    <w:name w:val="Основной шрифт абзаца7"/>
    <w:qFormat/>
  </w:style>
  <w:style w:type="character" w:customStyle="1" w:styleId="80">
    <w:name w:val="Основной шрифт абзаца8"/>
    <w:qFormat/>
  </w:style>
  <w:style w:type="character" w:customStyle="1" w:styleId="90">
    <w:name w:val="Основной шрифт абзаца9"/>
    <w:qFormat/>
  </w:style>
  <w:style w:type="character" w:customStyle="1" w:styleId="ad">
    <w:name w:val="Символ нумерации"/>
    <w:qFormat/>
  </w:style>
  <w:style w:type="character" w:styleId="ae">
    <w:name w:val="Strong"/>
    <w:qFormat/>
    <w:rPr>
      <w:b/>
      <w:bCs/>
    </w:rPr>
  </w:style>
  <w:style w:type="character" w:customStyle="1" w:styleId="190">
    <w:name w:val="Основной шрифт абзаца19"/>
    <w:qFormat/>
  </w:style>
  <w:style w:type="character" w:customStyle="1" w:styleId="1f">
    <w:name w:val="Заголовок 1 Знак"/>
    <w:qFormat/>
    <w:rPr>
      <w:rFonts w:ascii="Times New Roman" w:hAnsi="Times New Roman" w:cs="Times New Roman"/>
      <w:b/>
      <w:bCs/>
      <w:kern w:val="2"/>
      <w:sz w:val="48"/>
      <w:szCs w:val="48"/>
    </w:rPr>
  </w:style>
  <w:style w:type="paragraph" w:customStyle="1" w:styleId="af">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keepNext/>
    </w:pPr>
    <w:rPr>
      <w:b/>
      <w:sz w:val="32"/>
      <w:szCs w:val="20"/>
    </w:rPr>
  </w:style>
  <w:style w:type="paragraph" w:styleId="af0">
    <w:name w:val="List"/>
    <w:basedOn w:val="a0"/>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f0">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180">
    <w:name w:val="Указатель18"/>
    <w:basedOn w:val="a"/>
    <w:qFormat/>
    <w:pPr>
      <w:suppressLineNumbers/>
    </w:pPr>
  </w:style>
  <w:style w:type="paragraph" w:customStyle="1" w:styleId="170">
    <w:name w:val="Название объекта17"/>
    <w:basedOn w:val="a"/>
    <w:qFormat/>
    <w:pPr>
      <w:suppressLineNumbers/>
      <w:spacing w:before="120" w:after="120"/>
    </w:pPr>
    <w:rPr>
      <w:i/>
      <w:iCs/>
    </w:rPr>
  </w:style>
  <w:style w:type="paragraph" w:customStyle="1" w:styleId="171">
    <w:name w:val="Указатель17"/>
    <w:basedOn w:val="a"/>
    <w:qFormat/>
    <w:pPr>
      <w:suppressLineNumbers/>
    </w:pPr>
  </w:style>
  <w:style w:type="paragraph" w:customStyle="1" w:styleId="160">
    <w:name w:val="Название объекта16"/>
    <w:basedOn w:val="a"/>
    <w:qFormat/>
    <w:pPr>
      <w:suppressLineNumbers/>
      <w:spacing w:before="120" w:after="120"/>
    </w:pPr>
    <w:rPr>
      <w:i/>
      <w:iCs/>
    </w:rPr>
  </w:style>
  <w:style w:type="paragraph" w:customStyle="1" w:styleId="161">
    <w:name w:val="Указатель16"/>
    <w:basedOn w:val="a"/>
    <w:qFormat/>
    <w:pPr>
      <w:suppressLineNumbers/>
    </w:pPr>
  </w:style>
  <w:style w:type="paragraph" w:customStyle="1" w:styleId="150">
    <w:name w:val="Название объекта15"/>
    <w:basedOn w:val="a"/>
    <w:qFormat/>
    <w:pPr>
      <w:suppressLineNumbers/>
      <w:spacing w:before="120" w:after="120"/>
    </w:pPr>
    <w:rPr>
      <w:i/>
      <w:iCs/>
    </w:rPr>
  </w:style>
  <w:style w:type="paragraph" w:customStyle="1" w:styleId="151">
    <w:name w:val="Указатель15"/>
    <w:basedOn w:val="a"/>
    <w:qFormat/>
    <w:pPr>
      <w:suppressLineNumbers/>
    </w:pPr>
  </w:style>
  <w:style w:type="paragraph" w:customStyle="1" w:styleId="140">
    <w:name w:val="Название объекта14"/>
    <w:basedOn w:val="a"/>
    <w:qFormat/>
    <w:pPr>
      <w:suppressLineNumbers/>
      <w:spacing w:before="120" w:after="120"/>
    </w:pPr>
    <w:rPr>
      <w:i/>
      <w:iCs/>
    </w:rPr>
  </w:style>
  <w:style w:type="paragraph" w:customStyle="1" w:styleId="141">
    <w:name w:val="Указатель14"/>
    <w:basedOn w:val="a"/>
    <w:qFormat/>
    <w:pPr>
      <w:suppressLineNumbers/>
    </w:pPr>
  </w:style>
  <w:style w:type="paragraph" w:customStyle="1" w:styleId="130">
    <w:name w:val="Название объекта13"/>
    <w:basedOn w:val="a"/>
    <w:qFormat/>
    <w:pPr>
      <w:suppressLineNumbers/>
      <w:spacing w:before="120" w:after="120"/>
    </w:pPr>
    <w:rPr>
      <w:i/>
      <w:iCs/>
    </w:rPr>
  </w:style>
  <w:style w:type="paragraph" w:customStyle="1" w:styleId="WW-1">
    <w:name w:val="WW-Заголовок1"/>
    <w:basedOn w:val="a"/>
    <w:next w:val="a0"/>
    <w:qFormat/>
    <w:pPr>
      <w:jc w:val="center"/>
    </w:pPr>
    <w:rPr>
      <w:szCs w:val="20"/>
    </w:rPr>
  </w:style>
  <w:style w:type="paragraph" w:styleId="af3">
    <w:name w:val="List Paragraph"/>
    <w:basedOn w:val="a"/>
    <w:qFormat/>
    <w:pPr>
      <w:ind w:left="720"/>
      <w:contextualSpacing/>
    </w:pPr>
  </w:style>
  <w:style w:type="paragraph" w:styleId="af4">
    <w:name w:val="Subtitle"/>
    <w:basedOn w:val="a"/>
    <w:next w:val="a0"/>
    <w:qFormat/>
    <w:pPr>
      <w:spacing w:before="200" w:after="200"/>
    </w:pPr>
  </w:style>
  <w:style w:type="paragraph" w:styleId="24">
    <w:name w:val="Quote"/>
    <w:basedOn w:val="a"/>
    <w:qFormat/>
    <w:pPr>
      <w:ind w:left="720" w:right="720"/>
    </w:pPr>
    <w:rPr>
      <w:i/>
    </w:rPr>
  </w:style>
  <w:style w:type="paragraph" w:styleId="af5">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Верхний и нижний колонтитулы"/>
    <w:basedOn w:val="a"/>
    <w:qFormat/>
    <w:rPr>
      <w:rFonts w:eastAsia="Times New Roman"/>
      <w:color w:val="000000"/>
    </w:rPr>
  </w:style>
  <w:style w:type="paragraph" w:styleId="af7">
    <w:name w:val="header"/>
    <w:basedOn w:val="a"/>
  </w:style>
  <w:style w:type="paragraph" w:styleId="af8">
    <w:name w:val="footer"/>
    <w:basedOn w:val="a"/>
  </w:style>
  <w:style w:type="paragraph" w:styleId="af9">
    <w:name w:val="footnote text"/>
    <w:basedOn w:val="a"/>
    <w:rPr>
      <w:sz w:val="20"/>
      <w:szCs w:val="20"/>
    </w:rPr>
  </w:style>
  <w:style w:type="paragraph" w:styleId="afa">
    <w:name w:val="endnote text"/>
    <w:basedOn w:val="a"/>
    <w:rPr>
      <w:sz w:val="20"/>
    </w:rPr>
  </w:style>
  <w:style w:type="paragraph" w:styleId="1f1">
    <w:name w:val="toc 1"/>
    <w:basedOn w:val="a"/>
    <w:pPr>
      <w:spacing w:after="57"/>
    </w:pPr>
  </w:style>
  <w:style w:type="paragraph" w:styleId="25">
    <w:name w:val="toc 2"/>
    <w:basedOn w:val="a"/>
    <w:pPr>
      <w:spacing w:after="57"/>
      <w:ind w:left="283"/>
    </w:pPr>
  </w:style>
  <w:style w:type="paragraph" w:styleId="33">
    <w:name w:val="toc 3"/>
    <w:basedOn w:val="a"/>
    <w:pPr>
      <w:spacing w:after="57"/>
      <w:ind w:left="567"/>
    </w:pPr>
  </w:style>
  <w:style w:type="paragraph" w:styleId="43">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1">
    <w:name w:val="toc 7"/>
    <w:basedOn w:val="a"/>
    <w:pPr>
      <w:spacing w:after="57"/>
      <w:ind w:left="1701"/>
    </w:pPr>
  </w:style>
  <w:style w:type="paragraph" w:styleId="81">
    <w:name w:val="toc 8"/>
    <w:basedOn w:val="a"/>
    <w:pPr>
      <w:spacing w:after="57"/>
      <w:ind w:left="1984"/>
    </w:pPr>
  </w:style>
  <w:style w:type="paragraph" w:styleId="91">
    <w:name w:val="toc 9"/>
    <w:basedOn w:val="a"/>
    <w:pPr>
      <w:spacing w:after="57"/>
      <w:ind w:left="2268"/>
    </w:pPr>
  </w:style>
  <w:style w:type="paragraph" w:customStyle="1" w:styleId="1f2">
    <w:name w:val="Заголовок таблицы ссылок1"/>
    <w:qFormat/>
    <w:rPr>
      <w:rFonts w:eastAsia="NSimSun" w:cs="Lucida Sans"/>
      <w:lang w:eastAsia="zh-CN"/>
    </w:rPr>
  </w:style>
  <w:style w:type="paragraph" w:customStyle="1" w:styleId="1f3">
    <w:name w:val="Перечень рисунков1"/>
    <w:basedOn w:val="a"/>
    <w:qFormat/>
  </w:style>
  <w:style w:type="paragraph" w:customStyle="1" w:styleId="131">
    <w:name w:val="Указатель13"/>
    <w:basedOn w:val="a"/>
    <w:qFormat/>
    <w:pPr>
      <w:suppressLineNumbers/>
    </w:pPr>
  </w:style>
  <w:style w:type="paragraph" w:customStyle="1" w:styleId="120">
    <w:name w:val="Название объекта12"/>
    <w:basedOn w:val="a"/>
    <w:qFormat/>
    <w:pPr>
      <w:suppressLineNumbers/>
      <w:spacing w:before="120" w:after="120"/>
    </w:pPr>
    <w:rPr>
      <w:i/>
      <w:iCs/>
    </w:rPr>
  </w:style>
  <w:style w:type="paragraph" w:customStyle="1" w:styleId="121">
    <w:name w:val="Указатель12"/>
    <w:basedOn w:val="a"/>
    <w:qFormat/>
    <w:pPr>
      <w:suppressLineNumbers/>
    </w:pPr>
  </w:style>
  <w:style w:type="paragraph" w:customStyle="1" w:styleId="110">
    <w:name w:val="Название объекта11"/>
    <w:basedOn w:val="a"/>
    <w:qFormat/>
    <w:pPr>
      <w:suppressLineNumbers/>
      <w:spacing w:before="120" w:after="120"/>
    </w:pPr>
    <w:rPr>
      <w:i/>
      <w:iCs/>
    </w:rPr>
  </w:style>
  <w:style w:type="paragraph" w:customStyle="1" w:styleId="111">
    <w:name w:val="Указатель11"/>
    <w:basedOn w:val="a"/>
    <w:qFormat/>
    <w:pPr>
      <w:suppressLineNumbers/>
    </w:pPr>
  </w:style>
  <w:style w:type="paragraph" w:customStyle="1" w:styleId="100">
    <w:name w:val="Название объекта10"/>
    <w:basedOn w:val="a"/>
    <w:qFormat/>
    <w:pPr>
      <w:suppressLineNumbers/>
      <w:spacing w:before="120" w:after="120"/>
    </w:pPr>
    <w:rPr>
      <w:i/>
      <w:iCs/>
    </w:rPr>
  </w:style>
  <w:style w:type="paragraph" w:customStyle="1" w:styleId="101">
    <w:name w:val="Указатель10"/>
    <w:basedOn w:val="a"/>
    <w:qFormat/>
    <w:pPr>
      <w:suppressLineNumbers/>
    </w:pPr>
  </w:style>
  <w:style w:type="paragraph" w:customStyle="1" w:styleId="92">
    <w:name w:val="Название объекта9"/>
    <w:basedOn w:val="a"/>
    <w:qFormat/>
    <w:pPr>
      <w:suppressLineNumbers/>
      <w:spacing w:before="120" w:after="120"/>
    </w:pPr>
    <w:rPr>
      <w:i/>
      <w:iCs/>
    </w:rPr>
  </w:style>
  <w:style w:type="paragraph" w:customStyle="1" w:styleId="72">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rPr>
  </w:style>
  <w:style w:type="paragraph" w:customStyle="1" w:styleId="64">
    <w:name w:val="Указатель6"/>
    <w:basedOn w:val="a"/>
    <w:qFormat/>
    <w:pPr>
      <w:suppressLineNumbers/>
    </w:pPr>
  </w:style>
  <w:style w:type="paragraph" w:customStyle="1" w:styleId="53">
    <w:name w:val="Название объекта5"/>
    <w:basedOn w:val="a"/>
    <w:qFormat/>
    <w:pPr>
      <w:suppressLineNumbers/>
      <w:spacing w:before="120" w:after="120"/>
    </w:pPr>
    <w:rPr>
      <w:i/>
      <w:iCs/>
    </w:rPr>
  </w:style>
  <w:style w:type="paragraph" w:customStyle="1" w:styleId="44">
    <w:name w:val="Указатель4"/>
    <w:basedOn w:val="a"/>
    <w:qFormat/>
    <w:pPr>
      <w:suppressLineNumbers/>
    </w:pPr>
  </w:style>
  <w:style w:type="paragraph" w:customStyle="1" w:styleId="34">
    <w:name w:val="Название объекта3"/>
    <w:basedOn w:val="a"/>
    <w:qFormat/>
    <w:pPr>
      <w:suppressLineNumbers/>
      <w:spacing w:before="120" w:after="120"/>
    </w:pPr>
    <w:rPr>
      <w:i/>
      <w:iCs/>
    </w:rPr>
  </w:style>
  <w:style w:type="paragraph" w:customStyle="1" w:styleId="35">
    <w:name w:val="Указатель3"/>
    <w:basedOn w:val="a"/>
    <w:qFormat/>
    <w:pPr>
      <w:suppressLineNumbers/>
    </w:pPr>
  </w:style>
  <w:style w:type="paragraph" w:customStyle="1" w:styleId="26">
    <w:name w:val="Название объекта2"/>
    <w:basedOn w:val="a"/>
    <w:qFormat/>
    <w:pPr>
      <w:suppressLineNumbers/>
      <w:spacing w:before="120" w:after="120"/>
    </w:pPr>
    <w:rPr>
      <w:i/>
      <w:iCs/>
    </w:rPr>
  </w:style>
  <w:style w:type="paragraph" w:customStyle="1" w:styleId="27">
    <w:name w:val="Указатель2"/>
    <w:basedOn w:val="a"/>
    <w:qFormat/>
    <w:pPr>
      <w:suppressLineNumbers/>
    </w:pPr>
  </w:style>
  <w:style w:type="paragraph" w:customStyle="1" w:styleId="1f4">
    <w:name w:val="Название объекта1"/>
    <w:basedOn w:val="a"/>
    <w:qFormat/>
    <w:pPr>
      <w:suppressLineNumbers/>
      <w:spacing w:before="120" w:after="120"/>
    </w:pPr>
    <w:rPr>
      <w:i/>
      <w:iCs/>
    </w:rPr>
  </w:style>
  <w:style w:type="paragraph" w:customStyle="1" w:styleId="1f5">
    <w:name w:val="Указатель1"/>
    <w:basedOn w:val="a"/>
    <w:qFormat/>
    <w:pPr>
      <w:suppressLineNumbers/>
    </w:pPr>
  </w:style>
  <w:style w:type="paragraph" w:styleId="afb">
    <w:name w:val="Body Text Indent"/>
    <w:pPr>
      <w:spacing w:after="200" w:line="276" w:lineRule="auto"/>
      <w:ind w:left="360"/>
    </w:pPr>
    <w:rPr>
      <w:rFonts w:cs="Arial"/>
      <w:sz w:val="24"/>
      <w:szCs w:val="24"/>
      <w:lang w:eastAsia="zh-CN"/>
    </w:rPr>
  </w:style>
  <w:style w:type="paragraph" w:customStyle="1" w:styleId="210">
    <w:name w:val="Основной текст с отступом 21"/>
    <w:basedOn w:val="a"/>
    <w:qFormat/>
    <w:pPr>
      <w:ind w:left="708"/>
    </w:pPr>
  </w:style>
  <w:style w:type="paragraph" w:customStyle="1" w:styleId="afc">
    <w:name w:val="Т Номер"/>
    <w:basedOn w:val="a"/>
    <w:qFormat/>
    <w:pPr>
      <w:spacing w:before="60" w:after="60"/>
      <w:ind w:left="720" w:hanging="360"/>
    </w:pPr>
  </w:style>
  <w:style w:type="paragraph" w:customStyle="1" w:styleId="112">
    <w:name w:val="заголовок 11"/>
    <w:basedOn w:val="a"/>
    <w:qFormat/>
    <w:pPr>
      <w:keepNext/>
      <w:jc w:val="center"/>
    </w:pPr>
    <w:rPr>
      <w:szCs w:val="20"/>
    </w:rPr>
  </w:style>
  <w:style w:type="paragraph" w:customStyle="1" w:styleId="afd">
    <w:name w:val="Îáû÷íûé"/>
    <w:qFormat/>
    <w:rPr>
      <w:rFonts w:ascii="Garamond" w:eastAsia="NSimSun" w:hAnsi="Garamond" w:cs="Garamond"/>
      <w:lang w:eastAsia="zh-CN"/>
    </w:rPr>
  </w:style>
  <w:style w:type="paragraph" w:customStyle="1" w:styleId="65">
    <w:name w:val="çàãîëîâîê 6"/>
    <w:basedOn w:val="afd"/>
    <w:qFormat/>
    <w:pPr>
      <w:keepNext/>
      <w:jc w:val="center"/>
    </w:pPr>
    <w:rPr>
      <w:b/>
      <w:sz w:val="24"/>
    </w:rPr>
  </w:style>
  <w:style w:type="paragraph" w:customStyle="1" w:styleId="afe">
    <w:name w:val="письмо"/>
    <w:basedOn w:val="a"/>
    <w:qFormat/>
    <w:pPr>
      <w:ind w:firstLine="720"/>
      <w:jc w:val="both"/>
    </w:pPr>
    <w:rPr>
      <w:sz w:val="28"/>
      <w:szCs w:val="20"/>
    </w:rPr>
  </w:style>
  <w:style w:type="paragraph" w:styleId="aff">
    <w:name w:val="Normal (Web)"/>
    <w:basedOn w:val="a"/>
    <w:qFormat/>
    <w:pPr>
      <w:spacing w:before="280" w:after="142" w:line="288" w:lineRule="auto"/>
    </w:pPr>
    <w:rPr>
      <w:rFonts w:eastAsia="Times New Roman"/>
      <w:color w:val="000000"/>
    </w:rPr>
  </w:style>
  <w:style w:type="paragraph" w:customStyle="1" w:styleId="310">
    <w:name w:val="Основной текст с отступом 31"/>
    <w:basedOn w:val="a"/>
    <w:qFormat/>
    <w:pPr>
      <w:ind w:left="360"/>
      <w:jc w:val="both"/>
    </w:pPr>
  </w:style>
  <w:style w:type="paragraph" w:customStyle="1" w:styleId="311">
    <w:name w:val="Основной текст 31"/>
    <w:basedOn w:val="a"/>
    <w:qFormat/>
    <w:rPr>
      <w:szCs w:val="20"/>
    </w:rPr>
  </w:style>
  <w:style w:type="paragraph" w:customStyle="1" w:styleId="1f6">
    <w:name w:val="Цитата1"/>
    <w:basedOn w:val="a"/>
    <w:qFormat/>
    <w:pPr>
      <w:ind w:left="-26" w:right="-130"/>
      <w:jc w:val="both"/>
    </w:pPr>
    <w:rPr>
      <w:sz w:val="22"/>
    </w:rPr>
  </w:style>
  <w:style w:type="paragraph" w:customStyle="1" w:styleId="211">
    <w:name w:val="Основной текст 21"/>
    <w:basedOn w:val="a"/>
    <w:qFormat/>
    <w:pPr>
      <w:jc w:val="both"/>
    </w:pPr>
  </w:style>
  <w:style w:type="paragraph" w:customStyle="1" w:styleId="aff0">
    <w:name w:val="Письмо"/>
    <w:basedOn w:val="a"/>
    <w:qFormat/>
    <w:pPr>
      <w:ind w:firstLine="709"/>
      <w:jc w:val="both"/>
    </w:pPr>
    <w:rPr>
      <w:sz w:val="28"/>
    </w:rPr>
  </w:style>
  <w:style w:type="paragraph" w:customStyle="1" w:styleId="ConsPlusNormal">
    <w:name w:val="ConsPlusNormal"/>
    <w:qFormat/>
    <w:pPr>
      <w:widowControl w:val="0"/>
      <w:ind w:firstLine="720"/>
    </w:pPr>
    <w:rPr>
      <w:rFonts w:ascii="Arial" w:eastAsia="NSimSun" w:hAnsi="Arial" w:cs="Arial"/>
      <w:lang w:eastAsia="zh-CN"/>
    </w:rPr>
  </w:style>
  <w:style w:type="paragraph" w:customStyle="1" w:styleId="1f7">
    <w:name w:val="Текст примечания1"/>
    <w:basedOn w:val="a"/>
    <w:qFormat/>
    <w:rPr>
      <w:sz w:val="20"/>
      <w:szCs w:val="20"/>
    </w:rPr>
  </w:style>
  <w:style w:type="paragraph" w:styleId="aff1">
    <w:name w:val="annotation subject"/>
    <w:basedOn w:val="1f7"/>
    <w:qFormat/>
    <w:rPr>
      <w:b/>
      <w:bCs/>
    </w:rPr>
  </w:style>
  <w:style w:type="paragraph" w:styleId="aff2">
    <w:name w:val="Balloon Text"/>
    <w:basedOn w:val="a"/>
    <w:qFormat/>
    <w:rPr>
      <w:rFonts w:ascii="Tahoma" w:hAnsi="Tahoma" w:cs="Tahoma"/>
      <w:sz w:val="16"/>
      <w:szCs w:val="16"/>
    </w:rPr>
  </w:style>
  <w:style w:type="paragraph" w:customStyle="1" w:styleId="ConsPlusNonformat">
    <w:name w:val="ConsPlusNonformat"/>
    <w:qFormat/>
    <w:rPr>
      <w:rFonts w:ascii="Courier New" w:eastAsia="NSimSun" w:hAnsi="Courier New" w:cs="Courier New"/>
      <w:lang w:eastAsia="zh-CN"/>
    </w:rPr>
  </w:style>
  <w:style w:type="paragraph" w:customStyle="1" w:styleId="1f8">
    <w:name w:val="Схема документа1"/>
    <w:basedOn w:val="a"/>
    <w:qFormat/>
    <w:pPr>
      <w:shd w:val="clear" w:color="auto" w:fill="000080"/>
    </w:pPr>
    <w:rPr>
      <w:rFonts w:ascii="Tahoma" w:hAnsi="Tahoma" w:cs="Tahoma"/>
      <w:sz w:val="20"/>
      <w:szCs w:val="20"/>
    </w:rPr>
  </w:style>
  <w:style w:type="paragraph" w:customStyle="1" w:styleId="aff3">
    <w:name w:val="Содержимое таблицы"/>
    <w:basedOn w:val="a"/>
    <w:qFormat/>
    <w:pPr>
      <w:suppressLineNumbers/>
    </w:pPr>
    <w:rPr>
      <w:rFonts w:ascii="Liberation Serif" w:eastAsia="SimSun" w:hAnsi="Liberation Serif" w:cs="Liberation Serif"/>
      <w:lang w:bidi="hi-IN"/>
    </w:rPr>
  </w:style>
  <w:style w:type="paragraph" w:customStyle="1" w:styleId="aff4">
    <w:name w:val="Заголовок таблицы"/>
    <w:basedOn w:val="aff3"/>
    <w:qFormat/>
    <w:pPr>
      <w:jc w:val="center"/>
    </w:pPr>
    <w:rPr>
      <w:b/>
      <w:bCs/>
    </w:rPr>
  </w:style>
  <w:style w:type="paragraph" w:customStyle="1" w:styleId="aff5">
    <w:name w:val="Содержимое врезки"/>
    <w:basedOn w:val="a"/>
    <w:qFormat/>
  </w:style>
  <w:style w:type="paragraph" w:customStyle="1" w:styleId="28">
    <w:name w:val="Текст примечания2"/>
    <w:basedOn w:val="a"/>
    <w:qFormat/>
    <w:rPr>
      <w:sz w:val="20"/>
      <w:szCs w:val="20"/>
    </w:rPr>
  </w:style>
  <w:style w:type="paragraph" w:customStyle="1" w:styleId="54">
    <w:name w:val="Указатель5"/>
    <w:basedOn w:val="a"/>
    <w:qFormat/>
    <w:pPr>
      <w:suppressLineNumbers/>
    </w:pPr>
  </w:style>
  <w:style w:type="paragraph" w:customStyle="1" w:styleId="FORMATTEXT">
    <w:name w:val=".FORMATTEXT"/>
    <w:qFormat/>
    <w:pPr>
      <w:widowControl w:val="0"/>
    </w:pPr>
    <w:rPr>
      <w:rFonts w:eastAsia="NSimSun" w:cs="Lucida Sans"/>
      <w:color w:val="00000A"/>
      <w:sz w:val="24"/>
      <w:szCs w:val="24"/>
      <w:lang w:eastAsia="zh-CN"/>
    </w:rPr>
  </w:style>
  <w:style w:type="paragraph" w:customStyle="1" w:styleId="45">
    <w:name w:val="Название объекта4"/>
    <w:basedOn w:val="a"/>
    <w:qFormat/>
    <w:pPr>
      <w:suppressLineNumbers/>
      <w:spacing w:before="120" w:after="120"/>
    </w:pPr>
    <w:rPr>
      <w:i/>
      <w:iCs/>
    </w:rPr>
  </w:style>
  <w:style w:type="paragraph" w:styleId="aff6">
    <w:name w:val="No Spacing"/>
    <w:qFormat/>
    <w:rPr>
      <w:rFonts w:eastAsia="NSimSun" w:cs="Lucida Sans"/>
      <w:color w:val="00000A"/>
      <w:sz w:val="24"/>
      <w:szCs w:val="24"/>
      <w:lang w:eastAsia="zh-CN"/>
    </w:rPr>
  </w:style>
  <w:style w:type="paragraph" w:customStyle="1" w:styleId="Textbodyindent">
    <w:name w:val="Text body indent"/>
    <w:basedOn w:val="a"/>
    <w:qFormat/>
    <w:pPr>
      <w:spacing w:after="120" w:line="276" w:lineRule="auto"/>
      <w:ind w:left="283"/>
    </w:pPr>
    <w:rPr>
      <w:rFonts w:eastAsia="Times New Roman"/>
      <w:color w:val="000000"/>
      <w:sz w:val="28"/>
    </w:rPr>
  </w:style>
  <w:style w:type="paragraph" w:customStyle="1" w:styleId="western">
    <w:name w:val="western"/>
    <w:basedOn w:val="a"/>
    <w:qFormat/>
    <w:pPr>
      <w:keepNext/>
      <w:spacing w:before="280"/>
    </w:pPr>
    <w:rPr>
      <w:rFonts w:eastAsia="Times New Roman"/>
      <w:b/>
      <w:color w:val="000000"/>
      <w:sz w:val="32"/>
    </w:rPr>
  </w:style>
  <w:style w:type="paragraph" w:customStyle="1" w:styleId="73">
    <w:name w:val="Название объекта7"/>
    <w:basedOn w:val="a"/>
    <w:qFormat/>
    <w:pPr>
      <w:spacing w:before="120" w:after="120"/>
    </w:pPr>
    <w:rPr>
      <w:rFonts w:eastAsia="Mangal"/>
      <w:i/>
      <w:color w:val="000000"/>
    </w:rPr>
  </w:style>
  <w:style w:type="paragraph" w:customStyle="1" w:styleId="82">
    <w:name w:val="Указатель8"/>
    <w:basedOn w:val="a"/>
    <w:qFormat/>
    <w:rPr>
      <w:rFonts w:eastAsia="Mangal"/>
      <w:color w:val="000000"/>
    </w:rPr>
  </w:style>
  <w:style w:type="paragraph" w:customStyle="1" w:styleId="83">
    <w:name w:val="Название объекта8"/>
    <w:basedOn w:val="a"/>
    <w:qFormat/>
    <w:pPr>
      <w:spacing w:before="120" w:after="120"/>
    </w:pPr>
    <w:rPr>
      <w:rFonts w:eastAsia="Mangal"/>
      <w:i/>
      <w:color w:val="000000"/>
    </w:rPr>
  </w:style>
  <w:style w:type="paragraph" w:customStyle="1" w:styleId="93">
    <w:name w:val="Указатель9"/>
    <w:basedOn w:val="a"/>
    <w:qFormat/>
    <w:rPr>
      <w:rFonts w:eastAsia="Mangal"/>
      <w:color w:val="000000"/>
    </w:rPr>
  </w:style>
  <w:style w:type="paragraph" w:customStyle="1" w:styleId="Standard">
    <w:name w:val="Standard"/>
    <w:qFormat/>
    <w:pPr>
      <w:widowControl w:val="0"/>
    </w:pPr>
    <w:rPr>
      <w:rFonts w:ascii="Liberation Serif" w:eastAsia="Andale Sans UI" w:hAnsi="Liberation Serif" w:cs="Liberation Serif"/>
      <w:sz w:val="24"/>
      <w:szCs w:val="24"/>
      <w:lang w:eastAsia="zh-CN" w:bidi="hi-IN"/>
    </w:rPr>
  </w:style>
  <w:style w:type="paragraph" w:customStyle="1" w:styleId="align-center">
    <w:name w:val="align-center"/>
    <w:basedOn w:val="a"/>
    <w:qFormat/>
    <w:pPr>
      <w:suppressAutoHyphens w:val="0"/>
      <w:spacing w:before="280" w:after="142" w:line="276" w:lineRule="auto"/>
      <w:jc w:val="center"/>
    </w:pPr>
    <w:rPr>
      <w:rFonts w:eastAsia="Times New Roman" w:cs="Times New Roman"/>
    </w:rPr>
  </w:style>
  <w:style w:type="paragraph" w:customStyle="1" w:styleId="1f9">
    <w:name w:val="Обычная таблица1"/>
    <w:qFormat/>
    <w:pPr>
      <w:spacing w:after="200" w:line="276" w:lineRule="auto"/>
    </w:pPr>
    <w:rPr>
      <w:rFonts w:ascii="Calibri" w:eastAsia="Thorndale AMT" w:hAnsi="Calibri" w:cs="Calibri"/>
      <w:sz w:val="22"/>
      <w:szCs w:val="22"/>
      <w:lang w:eastAsia="zh-CN"/>
    </w:rPr>
  </w:style>
  <w:style w:type="paragraph" w:customStyle="1" w:styleId="102">
    <w:name w:val="Обычный10"/>
    <w:qFormat/>
    <w:rPr>
      <w:sz w:val="22"/>
      <w:lang w:eastAsia="zh-CN"/>
    </w:rPr>
  </w:style>
  <w:style w:type="paragraph" w:customStyle="1" w:styleId="191">
    <w:name w:val="Указатель19"/>
    <w:basedOn w:val="a"/>
    <w:qFormat/>
  </w:style>
  <w:style w:type="paragraph" w:customStyle="1" w:styleId="181">
    <w:name w:val="Название объекта18"/>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E89C3ED0F927015AB6009EE136EAEEE92794067E29F52B18BB919B09FB7E58523BDD6A079D31E609D7EF4D9841DA75F3CF36F11E50D6E51EY33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55A6F6B7CE603457C556D2D152B1BCE3AF8E23A3B37CD33931AE08059EAB7295E3C8E69D13077A1B384B188E4D3FFEAE8C137BEFD89A40iD5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4475</Words>
  <Characters>25512</Characters>
  <Application>Microsoft Office Word</Application>
  <DocSecurity>0</DocSecurity>
  <Lines>212</Lines>
  <Paragraphs>59</Paragraphs>
  <ScaleCrop>false</ScaleCrop>
  <Company/>
  <LinksUpToDate>false</LinksUpToDate>
  <CharactersWithSpaces>29928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Кривополенова Александра Анатольевна</dc:creator>
  <dc:description/>
  <cp:lastModifiedBy>Клышникова Любовь Александровна</cp:lastModifiedBy>
  <cp:revision>5</cp:revision>
  <cp:lastPrinted>2026-05-18T05:55:00Z</cp:lastPrinted>
  <dcterms:created xsi:type="dcterms:W3CDTF">2026-05-25T06:47:00Z</dcterms:created>
  <dcterms:modified xsi:type="dcterms:W3CDTF">2026-05-27T06:23:00Z</dcterms:modified>
  <dc:language>ru-RU</dc:language>
</cp:coreProperties>
</file>