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Обоснование </w:t>
      </w:r>
    </w:p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Закупка осуществляется на основании п.4 ч.1 ст. 93 Федерального закона </w:t>
      </w:r>
      <w:r w:rsidRPr="007C4D14">
        <w:rPr>
          <w:rFonts w:ascii="Times New Roman" w:hAnsi="Times New Roman"/>
          <w:b/>
        </w:rPr>
        <w:br/>
        <w:t xml:space="preserve">от 05.04.2013 № 44-ФЗ </w:t>
      </w:r>
      <w:r w:rsidRPr="007C4D14">
        <w:rPr>
          <w:rFonts w:ascii="Times New Roman" w:hAnsi="Times New Roman"/>
          <w:b/>
        </w:rPr>
        <w:br/>
        <w:t xml:space="preserve">«О контрактной системе в сфере закупок товаров, работ, услуг для обеспечения государственный и муниципальных нужд» </w:t>
      </w:r>
    </w:p>
    <w:p w:rsidR="0061092D" w:rsidRPr="00FC0F38" w:rsidRDefault="0061092D" w:rsidP="004D6C4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0F38" w:rsidRPr="006D1D94" w:rsidRDefault="0061092D" w:rsidP="004D6C4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C0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 Контракта</w:t>
      </w:r>
      <w:proofErr w:type="gramEnd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30B7E" w:rsidRPr="00503D0E">
        <w:rPr>
          <w:rFonts w:ascii="Times New Roman" w:hAnsi="Times New Roman" w:cs="Times New Roman"/>
          <w:sz w:val="20"/>
          <w:szCs w:val="20"/>
        </w:rPr>
        <w:t>усл</w:t>
      </w:r>
      <w:r w:rsidR="00BF501E" w:rsidRPr="00503D0E">
        <w:rPr>
          <w:rFonts w:ascii="Times New Roman" w:hAnsi="Times New Roman" w:cs="Times New Roman"/>
          <w:sz w:val="20"/>
          <w:szCs w:val="20"/>
        </w:rPr>
        <w:t xml:space="preserve">уги </w:t>
      </w:r>
      <w:r w:rsidR="00503D0E" w:rsidRPr="00503D0E">
        <w:rPr>
          <w:rFonts w:ascii="Times New Roman" w:hAnsi="Times New Roman" w:cs="Times New Roman"/>
          <w:sz w:val="20"/>
          <w:szCs w:val="20"/>
        </w:rPr>
        <w:t>по контролю доз внешнего облучения (индивидуальная дозиметрия)</w:t>
      </w:r>
      <w:r w:rsidR="00503D0E" w:rsidRPr="00503D0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9105E">
        <w:rPr>
          <w:rFonts w:ascii="Times New Roman" w:hAnsi="Times New Roman" w:cs="Times New Roman"/>
          <w:color w:val="000000"/>
          <w:sz w:val="20"/>
          <w:szCs w:val="20"/>
        </w:rPr>
        <w:t xml:space="preserve">радиационному контролю </w:t>
      </w:r>
      <w:r w:rsidR="006D1D94">
        <w:rPr>
          <w:rFonts w:ascii="Times New Roman" w:hAnsi="Times New Roman" w:cs="Times New Roman"/>
          <w:color w:val="000000"/>
          <w:sz w:val="20"/>
          <w:szCs w:val="20"/>
        </w:rPr>
        <w:t>досмотровых установок (</w:t>
      </w:r>
      <w:r w:rsidR="006D1D94">
        <w:rPr>
          <w:rFonts w:ascii="Times New Roman" w:hAnsi="Times New Roman" w:cs="Times New Roman"/>
          <w:color w:val="000000"/>
          <w:sz w:val="20"/>
          <w:szCs w:val="20"/>
          <w:lang w:val="en-US"/>
        </w:rPr>
        <w:t>FISCAN</w:t>
      </w:r>
      <w:r w:rsidR="006D1D94" w:rsidRPr="006D1D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D1D94">
        <w:rPr>
          <w:rFonts w:ascii="Times New Roman" w:hAnsi="Times New Roman" w:cs="Times New Roman"/>
          <w:color w:val="000000"/>
          <w:sz w:val="20"/>
          <w:szCs w:val="20"/>
          <w:lang w:val="en-US"/>
        </w:rPr>
        <w:t>CMEX</w:t>
      </w:r>
      <w:r w:rsidR="006D1D94" w:rsidRPr="006D1D9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D1D94">
        <w:rPr>
          <w:rFonts w:ascii="Times New Roman" w:hAnsi="Times New Roman" w:cs="Times New Roman"/>
          <w:color w:val="000000"/>
          <w:sz w:val="20"/>
          <w:szCs w:val="20"/>
          <w:lang w:val="en-US"/>
        </w:rPr>
        <w:t>B</w:t>
      </w:r>
      <w:r w:rsidR="006D1D94" w:rsidRPr="006D1D94">
        <w:rPr>
          <w:rFonts w:ascii="Times New Roman" w:hAnsi="Times New Roman" w:cs="Times New Roman"/>
          <w:color w:val="000000"/>
          <w:sz w:val="20"/>
          <w:szCs w:val="20"/>
        </w:rPr>
        <w:t>6550).</w:t>
      </w:r>
    </w:p>
    <w:p w:rsidR="00D30B7E" w:rsidRPr="006D1D94" w:rsidRDefault="0061092D" w:rsidP="00D30B7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77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 заключения Контракта: </w:t>
      </w:r>
      <w:r w:rsidR="00503D0E">
        <w:rPr>
          <w:rFonts w:ascii="Times New Roman" w:hAnsi="Times New Roman" w:cs="Times New Roman"/>
          <w:sz w:val="20"/>
          <w:szCs w:val="20"/>
        </w:rPr>
        <w:t>контроль</w:t>
      </w:r>
      <w:r w:rsidR="00503D0E" w:rsidRPr="00503D0E">
        <w:rPr>
          <w:rFonts w:ascii="Times New Roman" w:hAnsi="Times New Roman" w:cs="Times New Roman"/>
          <w:sz w:val="20"/>
          <w:szCs w:val="20"/>
        </w:rPr>
        <w:t xml:space="preserve"> доз внешнего облучения (индивидуальная дозиметрия</w:t>
      </w:r>
      <w:proofErr w:type="gramStart"/>
      <w:r w:rsidR="00503D0E" w:rsidRPr="00503D0E">
        <w:rPr>
          <w:rFonts w:ascii="Times New Roman" w:hAnsi="Times New Roman" w:cs="Times New Roman"/>
          <w:sz w:val="20"/>
          <w:szCs w:val="20"/>
        </w:rPr>
        <w:t>)</w:t>
      </w:r>
      <w:r w:rsidR="00503D0E" w:rsidRPr="00503D0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6D1D94" w:rsidRPr="006D1D94">
        <w:rPr>
          <w:rFonts w:ascii="Times New Roman" w:hAnsi="Times New Roman" w:cs="Times New Roman"/>
          <w:color w:val="000000"/>
          <w:sz w:val="20"/>
          <w:szCs w:val="20"/>
        </w:rPr>
        <w:t xml:space="preserve"> радиационный</w:t>
      </w:r>
      <w:proofErr w:type="gramEnd"/>
      <w:r w:rsidR="006D1D94" w:rsidRPr="006D1D94">
        <w:rPr>
          <w:rFonts w:ascii="Times New Roman" w:hAnsi="Times New Roman" w:cs="Times New Roman"/>
          <w:color w:val="000000"/>
          <w:sz w:val="20"/>
          <w:szCs w:val="20"/>
        </w:rPr>
        <w:t xml:space="preserve"> контроль досмотровых установок (FISCAN CMEX B6550)</w:t>
      </w:r>
    </w:p>
    <w:p w:rsidR="00577CED" w:rsidRDefault="00577CED" w:rsidP="00577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Стартовая цена закупочной сессии:</w:t>
      </w:r>
      <w:r w:rsidR="006D1D94" w:rsidRPr="006D1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6D1D94" w:rsidRPr="001A6E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22 884</w:t>
      </w:r>
      <w:r w:rsidR="009774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7450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A6E1D">
        <w:rPr>
          <w:rFonts w:ascii="Times New Roman" w:eastAsia="Times New Roman" w:hAnsi="Times New Roman" w:cs="Times New Roman"/>
          <w:sz w:val="20"/>
          <w:szCs w:val="20"/>
          <w:lang w:eastAsia="ru-RU"/>
        </w:rPr>
        <w:t>двадцать две тысячи восемьсот восемьдесят четыре) рубля</w:t>
      </w:r>
      <w:r w:rsidR="00773E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</w:t>
      </w:r>
      <w:r w:rsidRPr="00174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копеек.</w:t>
      </w:r>
    </w:p>
    <w:p w:rsidR="004C1CC3" w:rsidRPr="00174509" w:rsidRDefault="004C1CC3" w:rsidP="00577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CED" w:rsidRDefault="00174509" w:rsidP="003F346D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Цена Контракта включает в </w:t>
      </w:r>
      <w:r w:rsidRPr="00174509">
        <w:rPr>
          <w:rFonts w:ascii="Times New Roman" w:hAnsi="Times New Roman" w:cs="Times New Roman"/>
          <w:sz w:val="20"/>
          <w:szCs w:val="20"/>
        </w:rPr>
        <w:t xml:space="preserve">себя стоимость расходов </w:t>
      </w:r>
      <w:r w:rsidRPr="00174509">
        <w:rPr>
          <w:rFonts w:ascii="Times New Roman" w:hAnsi="Times New Roman" w:cs="Times New Roman"/>
          <w:noProof/>
          <w:sz w:val="20"/>
          <w:szCs w:val="20"/>
        </w:rPr>
        <w:t xml:space="preserve">на выезд Исполнителя до места оказания услуг, </w:t>
      </w:r>
      <w:r w:rsidRPr="00174509">
        <w:rPr>
          <w:rFonts w:ascii="Times New Roman" w:hAnsi="Times New Roman" w:cs="Times New Roman"/>
          <w:sz w:val="20"/>
          <w:szCs w:val="20"/>
        </w:rPr>
        <w:t>а также</w:t>
      </w: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 все иные затраты Исполнителя, связанные с оказанием услуг, уплату таможенных пошлин, налогов, сборов и других обязательных платежей, </w:t>
      </w:r>
      <w:r w:rsidRPr="00174509">
        <w:rPr>
          <w:rFonts w:ascii="Times New Roman" w:hAnsi="Times New Roman" w:cs="Times New Roman"/>
          <w:noProof/>
          <w:sz w:val="20"/>
          <w:szCs w:val="20"/>
        </w:rPr>
        <w:t>взимаемых с Исполнителя в связи с исполнением обязательств по Контракту.</w:t>
      </w:r>
    </w:p>
    <w:p w:rsidR="00174509" w:rsidRPr="00174509" w:rsidRDefault="00174509" w:rsidP="003F34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6C45" w:rsidRPr="003F346D" w:rsidRDefault="0061092D" w:rsidP="003F34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соблюдения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Распоряжения Правительства РФ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28.04.2018 № 824-р «О создании единого </w:t>
      </w:r>
      <w:proofErr w:type="spellStart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агрегатора</w:t>
      </w:r>
      <w:proofErr w:type="spellEnd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торговли</w:t>
      </w:r>
      <w:r w:rsidRPr="00FC0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которого заказчики вправе осуществлять закупки д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 обеспечения государственных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нужд»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осуществлен мониторинг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сайта ЕАТ «Бере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зка»,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которого </w:t>
      </w:r>
      <w:r w:rsidR="00C948BC" w:rsidRPr="004C1CC3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были найдены услуги, соответствующие</w:t>
      </w:r>
      <w:r w:rsidRPr="004C1C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потребностям заказчика.</w:t>
      </w:r>
    </w:p>
    <w:p w:rsidR="007D5F88" w:rsidRPr="007D5F88" w:rsidRDefault="007D5F88" w:rsidP="007D5F88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На основании вышеизложенного, руководствуясь п.7 Распоряжения Правительства РФ от 28.04.2018 № 824-р «О создании единого </w:t>
      </w:r>
      <w:proofErr w:type="spellStart"/>
      <w:r w:rsidRPr="007D5F88">
        <w:rPr>
          <w:rFonts w:ascii="Times New Roman" w:hAnsi="Times New Roman"/>
          <w:b w:val="0"/>
          <w:color w:val="auto"/>
          <w:sz w:val="20"/>
          <w:szCs w:val="20"/>
        </w:rPr>
        <w:t>агрегатора</w:t>
      </w:r>
      <w:proofErr w:type="spellEnd"/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 торговли, с использованием которого заказчики вправе осуществлять закупки для обеспечения государственных и муниципальных нужд» заказчик осуществляет закупку с использованием единого агрегата торговли, в связи с наличием у е</w:t>
      </w:r>
      <w:r w:rsidR="00B10283">
        <w:rPr>
          <w:rFonts w:ascii="Times New Roman" w:hAnsi="Times New Roman"/>
          <w:b w:val="0"/>
          <w:color w:val="auto"/>
          <w:sz w:val="20"/>
          <w:szCs w:val="20"/>
        </w:rPr>
        <w:t>диного агрегата торговли услуг</w:t>
      </w: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, соответствующие потребностям заказчика продолжительностью 24 часа. </w:t>
      </w:r>
    </w:p>
    <w:p w:rsidR="004D6C45" w:rsidRPr="004D6C45" w:rsidRDefault="004D6C45" w:rsidP="004D6C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eastAsiaTheme="majorEastAsia" w:hAnsi="Times New Roman" w:cs="Times New Roman"/>
          <w:bCs/>
          <w:sz w:val="20"/>
          <w:szCs w:val="20"/>
          <w:lang w:eastAsia="ru-RU"/>
        </w:rPr>
      </w:pPr>
      <w:r w:rsidRPr="00FC0F38">
        <w:rPr>
          <w:rFonts w:ascii="Times New Roman" w:hAnsi="Times New Roman" w:cs="Times New Roman"/>
          <w:sz w:val="20"/>
          <w:szCs w:val="20"/>
        </w:rPr>
        <w:t>Источник финансирования: за счет сред</w:t>
      </w:r>
      <w:r w:rsidR="00773E78">
        <w:rPr>
          <w:rFonts w:ascii="Times New Roman" w:hAnsi="Times New Roman" w:cs="Times New Roman"/>
          <w:sz w:val="20"/>
          <w:szCs w:val="20"/>
        </w:rPr>
        <w:t>ств федерального бюджета на 2026</w:t>
      </w:r>
      <w:r w:rsidRPr="00FC0F38">
        <w:rPr>
          <w:rFonts w:ascii="Times New Roman" w:hAnsi="Times New Roman" w:cs="Times New Roman"/>
          <w:sz w:val="20"/>
          <w:szCs w:val="20"/>
        </w:rPr>
        <w:t xml:space="preserve"> год по пункту 320 подразделу 0305 целевая статья 4240690049 вид расхода 244</w:t>
      </w: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0F38">
        <w:rPr>
          <w:rFonts w:ascii="Times New Roman" w:hAnsi="Times New Roman" w:cs="Times New Roman"/>
          <w:sz w:val="20"/>
          <w:szCs w:val="20"/>
        </w:rPr>
        <w:t>Цена  государственного контракта (далее контракта) определена путем использования метода сопоставимых рыночных цен (анализа рынка), который является приоритетным в соответствии со ст.22 ч.6 Федерального закона от 05.04.2013 № 44-ФЗ «</w:t>
      </w:r>
      <w:r w:rsidRPr="00FC0F38">
        <w:rPr>
          <w:rFonts w:ascii="Times New Roman" w:hAnsi="Times New Roman" w:cs="Times New Roman"/>
          <w:bCs/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C0F38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FC0F38" w:rsidRDefault="00FC0F38" w:rsidP="003F34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color w:val="000000"/>
          <w:sz w:val="20"/>
          <w:szCs w:val="20"/>
        </w:rPr>
        <w:t>Цена контракта сформирована исходя из представленной тремя  исполнителями информации  о  ценах.</w:t>
      </w:r>
      <w:r w:rsidRPr="00FC0F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CED" w:rsidRPr="00FC0F38" w:rsidRDefault="00577CED" w:rsidP="003F346D">
      <w:pPr>
        <w:spacing w:after="0" w:line="240" w:lineRule="auto"/>
        <w:ind w:firstLine="426"/>
        <w:jc w:val="both"/>
        <w:rPr>
          <w:rFonts w:ascii="Times New Roman" w:eastAsiaTheme="majorEastAsia" w:hAnsi="Times New Roman" w:cs="Times New Roman"/>
          <w:b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6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602"/>
        <w:gridCol w:w="1383"/>
        <w:gridCol w:w="1275"/>
        <w:gridCol w:w="1701"/>
      </w:tblGrid>
      <w:tr w:rsidR="00062D59" w:rsidRPr="004D6C45" w:rsidTr="00062D59">
        <w:trPr>
          <w:trHeight w:val="1125"/>
        </w:trPr>
        <w:tc>
          <w:tcPr>
            <w:tcW w:w="392" w:type="dxa"/>
            <w:vAlign w:val="center"/>
          </w:tcPr>
          <w:p w:rsidR="00062D59" w:rsidRPr="003F346D" w:rsidRDefault="00062D59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</w:t>
            </w:r>
          </w:p>
          <w:p w:rsidR="00062D59" w:rsidRPr="003F346D" w:rsidRDefault="00062D59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3F346D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Наименование и характеристика товара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3F346D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2D59" w:rsidRPr="003F346D" w:rsidRDefault="00062D59" w:rsidP="00BA2A03">
            <w:pPr>
              <w:spacing w:after="0"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Поставщик 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2D59" w:rsidRPr="003F346D" w:rsidRDefault="00062D59" w:rsidP="0011287C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2D59" w:rsidRPr="0011287C" w:rsidRDefault="00062D59" w:rsidP="0011287C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№3</w:t>
            </w:r>
          </w:p>
        </w:tc>
      </w:tr>
      <w:tr w:rsidR="00062D59" w:rsidRPr="004D6C45" w:rsidTr="00062D59">
        <w:trPr>
          <w:trHeight w:val="557"/>
        </w:trPr>
        <w:tc>
          <w:tcPr>
            <w:tcW w:w="392" w:type="dxa"/>
            <w:vAlign w:val="center"/>
          </w:tcPr>
          <w:p w:rsidR="00062D59" w:rsidRPr="003F346D" w:rsidRDefault="00062D59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2D59" w:rsidRPr="00503D0E" w:rsidRDefault="00062D59" w:rsidP="00503D0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D0E">
              <w:rPr>
                <w:rFonts w:ascii="Times New Roman" w:hAnsi="Times New Roman" w:cs="Times New Roman"/>
                <w:sz w:val="18"/>
                <w:szCs w:val="18"/>
              </w:rPr>
              <w:t>контроль доз внешнего облучения (индивидуальная дозиметрия)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D4124F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062D59" w:rsidRPr="003F346D" w:rsidRDefault="00062D59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8 888,00</w:t>
            </w:r>
          </w:p>
        </w:tc>
        <w:tc>
          <w:tcPr>
            <w:tcW w:w="1275" w:type="dxa"/>
            <w:vAlign w:val="center"/>
          </w:tcPr>
          <w:p w:rsidR="00062D59" w:rsidRPr="003F346D" w:rsidRDefault="00062D59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1701" w:type="dxa"/>
            <w:vAlign w:val="center"/>
          </w:tcPr>
          <w:p w:rsidR="00062D59" w:rsidRPr="003F346D" w:rsidRDefault="00062D59" w:rsidP="003F346D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64 000,00</w:t>
            </w:r>
          </w:p>
        </w:tc>
      </w:tr>
      <w:tr w:rsidR="00062D59" w:rsidRPr="004D6C45" w:rsidTr="00062D59">
        <w:trPr>
          <w:trHeight w:val="29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062D59" w:rsidRPr="003F346D" w:rsidRDefault="00062D59" w:rsidP="00503D0E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D59" w:rsidRPr="003F346D" w:rsidRDefault="00062D59" w:rsidP="00503D0E">
            <w:pPr>
              <w:spacing w:line="240" w:lineRule="auto"/>
              <w:ind w:left="-160" w:right="-97" w:firstLine="16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Источник информации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D59" w:rsidRPr="003F346D" w:rsidRDefault="00062D59" w:rsidP="00503D0E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D59" w:rsidRPr="003F346D" w:rsidRDefault="00062D59" w:rsidP="00BA2A03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 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 226жн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62D59" w:rsidRPr="003F346D" w:rsidRDefault="00062D59" w:rsidP="00503D0E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№225жн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2D59" w:rsidRPr="003F346D" w:rsidRDefault="00062D59" w:rsidP="00BA2A03">
            <w:pPr>
              <w:tabs>
                <w:tab w:val="left" w:pos="1474"/>
              </w:tabs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№235жн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 w:rsidR="00AF5906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</w:tr>
    </w:tbl>
    <w:p w:rsidR="004C1CC3" w:rsidRDefault="004C1CC3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F5E" w:rsidRDefault="00C059C4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поступивших коммерческих предложений, наименьшую цену предложило Федеральное Бюджетное Учреждение Здравоохранения «Центр Гигиены и Эпидемиологии в Кемеровской области» (</w:t>
      </w:r>
      <w:proofErr w:type="gramStart"/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 предложение</w:t>
      </w:r>
      <w:proofErr w:type="gramEnd"/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226жн от 17.03.2026).</w:t>
      </w: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6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602"/>
        <w:gridCol w:w="1383"/>
        <w:gridCol w:w="1275"/>
        <w:gridCol w:w="1701"/>
      </w:tblGrid>
      <w:tr w:rsidR="00062D59" w:rsidRPr="004D6C45" w:rsidTr="00062D59">
        <w:trPr>
          <w:trHeight w:val="1125"/>
        </w:trPr>
        <w:tc>
          <w:tcPr>
            <w:tcW w:w="392" w:type="dxa"/>
            <w:vAlign w:val="center"/>
          </w:tcPr>
          <w:p w:rsidR="00062D59" w:rsidRPr="003F346D" w:rsidRDefault="00062D59" w:rsidP="001D47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lastRenderedPageBreak/>
              <w:t>№</w:t>
            </w:r>
          </w:p>
          <w:p w:rsidR="00062D59" w:rsidRPr="003F346D" w:rsidRDefault="00062D59" w:rsidP="001D47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Наименование и характеристика товара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2D59" w:rsidRPr="003F346D" w:rsidRDefault="00062D59" w:rsidP="001D4791">
            <w:pPr>
              <w:spacing w:after="0"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Поставщик 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2D59" w:rsidRPr="003F346D" w:rsidRDefault="00062D59" w:rsidP="001D4791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2D59" w:rsidRPr="0011287C" w:rsidRDefault="00062D59" w:rsidP="001D4791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№3</w:t>
            </w:r>
          </w:p>
        </w:tc>
      </w:tr>
      <w:tr w:rsidR="00062D59" w:rsidRPr="004D6C45" w:rsidTr="00062D59">
        <w:trPr>
          <w:trHeight w:val="57"/>
        </w:trPr>
        <w:tc>
          <w:tcPr>
            <w:tcW w:w="392" w:type="dxa"/>
            <w:vAlign w:val="center"/>
          </w:tcPr>
          <w:p w:rsidR="00062D59" w:rsidRPr="003F346D" w:rsidRDefault="00062D59" w:rsidP="001D47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062D59" w:rsidRPr="00977483" w:rsidRDefault="00062D59" w:rsidP="001D4791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Радиационный контроль дозиметрических установок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FISCAN</w:t>
            </w:r>
            <w:r w:rsidRPr="0097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CMEX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977483">
              <w:rPr>
                <w:rFonts w:ascii="Times New Roman" w:hAnsi="Times New Roman" w:cs="Times New Roman"/>
                <w:sz w:val="18"/>
                <w:szCs w:val="18"/>
              </w:rPr>
              <w:t>6550)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062D59" w:rsidRPr="003F346D" w:rsidRDefault="00062D59" w:rsidP="00D4124F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062D59" w:rsidRPr="00977483" w:rsidRDefault="00062D59" w:rsidP="001D4791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13 996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  <w:vAlign w:val="center"/>
          </w:tcPr>
          <w:p w:rsidR="00062D59" w:rsidRPr="00977483" w:rsidRDefault="00062D59" w:rsidP="001D4791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24 000,00</w:t>
            </w:r>
          </w:p>
        </w:tc>
        <w:tc>
          <w:tcPr>
            <w:tcW w:w="1701" w:type="dxa"/>
            <w:vAlign w:val="center"/>
          </w:tcPr>
          <w:p w:rsidR="00062D59" w:rsidRPr="00977483" w:rsidRDefault="00062D59" w:rsidP="00977483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122 000,00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062D59" w:rsidRPr="004D6C45" w:rsidTr="00062D59">
        <w:trPr>
          <w:trHeight w:val="29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062D59" w:rsidRPr="003F346D" w:rsidRDefault="00062D59" w:rsidP="001D4791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line="240" w:lineRule="auto"/>
              <w:ind w:left="-160" w:right="-97" w:firstLine="16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Источник информации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 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 226жн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62D59" w:rsidRPr="003F346D" w:rsidRDefault="00062D59" w:rsidP="001D4791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№224жн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62D59" w:rsidRPr="003F346D" w:rsidRDefault="00062D59" w:rsidP="001D4791">
            <w:pPr>
              <w:tabs>
                <w:tab w:val="left" w:pos="1474"/>
              </w:tabs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№811жн от 17.03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 w:rsidR="00AF5906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  <w:bookmarkStart w:id="0" w:name="_GoBack"/>
            <w:bookmarkEnd w:id="0"/>
          </w:p>
        </w:tc>
      </w:tr>
    </w:tbl>
    <w:p w:rsidR="00977483" w:rsidRDefault="00977483" w:rsidP="004D6C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46D" w:rsidRDefault="006D1D94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1D94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поступивших коммерческих предложений, наименьшую цену предложило Федеральное Бюджетное Учреждение Здравоохранения «Центр Гигиены и Эпидемиологии в Кемеровской области» (</w:t>
      </w:r>
      <w:proofErr w:type="gramStart"/>
      <w:r w:rsidRPr="006D1D9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Коммерческое  предложение</w:t>
      </w:r>
      <w:proofErr w:type="gramEnd"/>
      <w:r w:rsidRPr="006D1D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226жн от 17.03.2026).</w:t>
      </w:r>
    </w:p>
    <w:p w:rsidR="00674659" w:rsidRDefault="00674659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4659" w:rsidRPr="004D6C45" w:rsidRDefault="00674659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1CC3" w:rsidRPr="004C1CC3" w:rsidRDefault="00D0217B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дневной смены </w:t>
      </w:r>
      <w:proofErr w:type="spellStart"/>
      <w:r>
        <w:rPr>
          <w:rFonts w:ascii="Times New Roman" w:hAnsi="Times New Roman"/>
        </w:rPr>
        <w:t>ОРиН</w:t>
      </w:r>
      <w:proofErr w:type="spellEnd"/>
    </w:p>
    <w:p w:rsidR="004C1CC3" w:rsidRPr="004C1CC3" w:rsidRDefault="00D0217B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старший лейтенант </w:t>
      </w:r>
      <w:r w:rsidR="004C1CC3" w:rsidRPr="004C1CC3">
        <w:rPr>
          <w:rFonts w:ascii="Times New Roman" w:hAnsi="Times New Roman"/>
        </w:rPr>
        <w:t xml:space="preserve">внутренней службы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="00773E78">
        <w:rPr>
          <w:rFonts w:ascii="Times New Roman" w:hAnsi="Times New Roman"/>
        </w:rPr>
        <w:t>Д.И. Вуколов</w:t>
      </w:r>
    </w:p>
    <w:p w:rsidR="004C1CC3" w:rsidRPr="004C1CC3" w:rsidRDefault="006F100D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«02</w:t>
      </w:r>
      <w:r w:rsidR="004C1CC3">
        <w:rPr>
          <w:rFonts w:ascii="Times New Roman" w:hAnsi="Times New Roman"/>
        </w:rPr>
        <w:t>» июня</w:t>
      </w:r>
      <w:r w:rsidR="00773E78">
        <w:rPr>
          <w:rFonts w:ascii="Times New Roman" w:hAnsi="Times New Roman"/>
        </w:rPr>
        <w:t xml:space="preserve"> 2026</w:t>
      </w:r>
      <w:r w:rsidR="004C1CC3" w:rsidRPr="004C1CC3">
        <w:rPr>
          <w:rFonts w:ascii="Times New Roman" w:hAnsi="Times New Roman"/>
        </w:rPr>
        <w:t xml:space="preserve"> года</w:t>
      </w:r>
    </w:p>
    <w:p w:rsidR="0034432A" w:rsidRPr="003F346D" w:rsidRDefault="0034432A" w:rsidP="004C1C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432A" w:rsidRPr="003F346D" w:rsidSect="00D021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92D"/>
    <w:rsid w:val="00062D59"/>
    <w:rsid w:val="000A277F"/>
    <w:rsid w:val="000A6F5E"/>
    <w:rsid w:val="0011287C"/>
    <w:rsid w:val="00133CCE"/>
    <w:rsid w:val="00174509"/>
    <w:rsid w:val="001A6E1D"/>
    <w:rsid w:val="001E2948"/>
    <w:rsid w:val="002B5A84"/>
    <w:rsid w:val="00342E24"/>
    <w:rsid w:val="0034432A"/>
    <w:rsid w:val="0035393C"/>
    <w:rsid w:val="003C57BB"/>
    <w:rsid w:val="003F346D"/>
    <w:rsid w:val="004B7882"/>
    <w:rsid w:val="004C1CC3"/>
    <w:rsid w:val="004D6C45"/>
    <w:rsid w:val="00503D0E"/>
    <w:rsid w:val="00571843"/>
    <w:rsid w:val="00577CED"/>
    <w:rsid w:val="005E7FF8"/>
    <w:rsid w:val="0061092D"/>
    <w:rsid w:val="00665032"/>
    <w:rsid w:val="00674659"/>
    <w:rsid w:val="006D1D94"/>
    <w:rsid w:val="006F100D"/>
    <w:rsid w:val="006F62B3"/>
    <w:rsid w:val="007724F2"/>
    <w:rsid w:val="00773E78"/>
    <w:rsid w:val="007C4D14"/>
    <w:rsid w:val="007D5F88"/>
    <w:rsid w:val="00834BE8"/>
    <w:rsid w:val="008D2F8D"/>
    <w:rsid w:val="008F103F"/>
    <w:rsid w:val="00977483"/>
    <w:rsid w:val="009B61C7"/>
    <w:rsid w:val="00A1608A"/>
    <w:rsid w:val="00A21F6A"/>
    <w:rsid w:val="00A27889"/>
    <w:rsid w:val="00AF5906"/>
    <w:rsid w:val="00B10283"/>
    <w:rsid w:val="00B20402"/>
    <w:rsid w:val="00B9105E"/>
    <w:rsid w:val="00BA2A03"/>
    <w:rsid w:val="00BF501E"/>
    <w:rsid w:val="00C059C4"/>
    <w:rsid w:val="00C44363"/>
    <w:rsid w:val="00C84032"/>
    <w:rsid w:val="00C948BC"/>
    <w:rsid w:val="00D0217B"/>
    <w:rsid w:val="00D307C5"/>
    <w:rsid w:val="00D30B7E"/>
    <w:rsid w:val="00D4124F"/>
    <w:rsid w:val="00D412BA"/>
    <w:rsid w:val="00D43065"/>
    <w:rsid w:val="00D651AE"/>
    <w:rsid w:val="00E26C76"/>
    <w:rsid w:val="00E758F3"/>
    <w:rsid w:val="00E8126A"/>
    <w:rsid w:val="00E85EBC"/>
    <w:rsid w:val="00E96CAC"/>
    <w:rsid w:val="00ED1E2F"/>
    <w:rsid w:val="00F37890"/>
    <w:rsid w:val="00FC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6B13"/>
  <w15:docId w15:val="{26143702-D011-4A9D-8929-33297D7D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83"/>
  </w:style>
  <w:style w:type="paragraph" w:styleId="2">
    <w:name w:val="heading 2"/>
    <w:basedOn w:val="a"/>
    <w:next w:val="a"/>
    <w:link w:val="20"/>
    <w:uiPriority w:val="9"/>
    <w:unhideWhenUsed/>
    <w:qFormat/>
    <w:rsid w:val="007D5F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F8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admin</cp:lastModifiedBy>
  <cp:revision>37</cp:revision>
  <cp:lastPrinted>2026-06-02T10:01:00Z</cp:lastPrinted>
  <dcterms:created xsi:type="dcterms:W3CDTF">2023-09-20T10:02:00Z</dcterms:created>
  <dcterms:modified xsi:type="dcterms:W3CDTF">2026-06-02T10:03:00Z</dcterms:modified>
</cp:coreProperties>
</file>