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E8" w:rsidRPr="00E135FA" w:rsidRDefault="001616E8" w:rsidP="001616E8">
      <w:pPr>
        <w:spacing w:line="240" w:lineRule="auto"/>
        <w:ind w:firstLine="709"/>
        <w:jc w:val="center"/>
        <w:rPr>
          <w:b/>
          <w:caps/>
          <w:sz w:val="24"/>
          <w:szCs w:val="24"/>
        </w:rPr>
      </w:pPr>
    </w:p>
    <w:p w:rsidR="001616E8" w:rsidRDefault="008C29E3" w:rsidP="001616E8">
      <w:pPr>
        <w:spacing w:line="240" w:lineRule="auto"/>
        <w:ind w:firstLine="709"/>
        <w:jc w:val="center"/>
        <w:rPr>
          <w:sz w:val="24"/>
          <w:szCs w:val="24"/>
        </w:rPr>
      </w:pPr>
      <w:r>
        <w:rPr>
          <w:b/>
          <w:caps/>
          <w:sz w:val="24"/>
          <w:szCs w:val="24"/>
        </w:rPr>
        <w:t xml:space="preserve">ПРОЕКТ </w:t>
      </w:r>
      <w:r w:rsidR="001616E8" w:rsidRPr="00E135FA">
        <w:rPr>
          <w:b/>
          <w:caps/>
          <w:sz w:val="24"/>
          <w:szCs w:val="24"/>
        </w:rPr>
        <w:t>контракт</w:t>
      </w:r>
      <w:r>
        <w:rPr>
          <w:b/>
          <w:caps/>
          <w:sz w:val="24"/>
          <w:szCs w:val="24"/>
        </w:rPr>
        <w:t>А</w:t>
      </w:r>
      <w:r w:rsidR="001616E8" w:rsidRPr="00E135FA">
        <w:rPr>
          <w:b/>
          <w:caps/>
          <w:sz w:val="24"/>
          <w:szCs w:val="24"/>
        </w:rPr>
        <w:t xml:space="preserve"> №</w:t>
      </w:r>
      <w:r w:rsidR="001616E8" w:rsidRPr="00E135FA">
        <w:rPr>
          <w:sz w:val="24"/>
          <w:szCs w:val="24"/>
        </w:rPr>
        <w:t xml:space="preserve"> </w:t>
      </w:r>
    </w:p>
    <w:p w:rsidR="00B35EA3" w:rsidRPr="002028C4" w:rsidRDefault="00BC2920" w:rsidP="002028C4">
      <w:pPr>
        <w:spacing w:line="240" w:lineRule="auto"/>
        <w:ind w:firstLine="709"/>
        <w:jc w:val="center"/>
        <w:rPr>
          <w:b/>
          <w:sz w:val="24"/>
          <w:szCs w:val="24"/>
        </w:rPr>
      </w:pPr>
      <w:r w:rsidRPr="00BC2920">
        <w:rPr>
          <w:b/>
          <w:sz w:val="24"/>
          <w:szCs w:val="24"/>
        </w:rPr>
        <w:t xml:space="preserve">на </w:t>
      </w:r>
      <w:r w:rsidR="002028C4">
        <w:rPr>
          <w:b/>
          <w:sz w:val="24"/>
          <w:szCs w:val="24"/>
        </w:rPr>
        <w:t>оказание услуг</w:t>
      </w:r>
    </w:p>
    <w:p w:rsidR="00436C4E" w:rsidRPr="00BC2920" w:rsidRDefault="00436C4E" w:rsidP="00BC2920">
      <w:pPr>
        <w:spacing w:line="240" w:lineRule="auto"/>
        <w:ind w:firstLine="709"/>
        <w:jc w:val="center"/>
        <w:rPr>
          <w:b/>
          <w:caps/>
          <w:sz w:val="24"/>
          <w:szCs w:val="24"/>
        </w:rPr>
      </w:pPr>
    </w:p>
    <w:p w:rsidR="001616E8" w:rsidRPr="00457A3F" w:rsidRDefault="00457A3F" w:rsidP="001616E8">
      <w:pPr>
        <w:spacing w:line="240" w:lineRule="auto"/>
        <w:ind w:firstLine="709"/>
        <w:jc w:val="center"/>
        <w:rPr>
          <w:b/>
          <w:caps/>
          <w:sz w:val="24"/>
          <w:szCs w:val="24"/>
        </w:rPr>
      </w:pPr>
      <w:r>
        <w:rPr>
          <w:b/>
          <w:sz w:val="24"/>
          <w:szCs w:val="24"/>
        </w:rPr>
        <w:t>ИКЗ</w:t>
      </w:r>
      <w:r w:rsidR="008C29E3" w:rsidRPr="00457A3F">
        <w:rPr>
          <w:b/>
          <w:caps/>
          <w:sz w:val="24"/>
          <w:szCs w:val="24"/>
        </w:rPr>
        <w:t>:</w:t>
      </w:r>
      <w:r w:rsidR="0001212D" w:rsidRPr="0001212D">
        <w:t xml:space="preserve"> </w:t>
      </w:r>
      <w:r w:rsidR="00B64F59" w:rsidRPr="00B64F59">
        <w:rPr>
          <w:b/>
          <w:caps/>
          <w:sz w:val="24"/>
          <w:szCs w:val="24"/>
        </w:rPr>
        <w:t>261150200903015130100100050000000244</w:t>
      </w:r>
    </w:p>
    <w:p w:rsidR="001616E8" w:rsidRPr="00E135FA" w:rsidRDefault="001616E8" w:rsidP="001616E8">
      <w:pPr>
        <w:spacing w:line="240" w:lineRule="auto"/>
        <w:ind w:firstLine="709"/>
        <w:jc w:val="center"/>
        <w:rPr>
          <w:b/>
          <w:caps/>
          <w:sz w:val="24"/>
          <w:szCs w:val="24"/>
        </w:rPr>
      </w:pPr>
    </w:p>
    <w:p w:rsidR="001616E8" w:rsidRPr="00E135FA" w:rsidRDefault="002C470B" w:rsidP="001616E8">
      <w:pPr>
        <w:pStyle w:val="aff2"/>
        <w:jc w:val="left"/>
        <w:rPr>
          <w:spacing w:val="0"/>
          <w:szCs w:val="24"/>
        </w:rPr>
      </w:pPr>
      <w:r>
        <w:rPr>
          <w:spacing w:val="0"/>
          <w:szCs w:val="24"/>
        </w:rPr>
        <w:t>г. Владикавказ</w:t>
      </w:r>
      <w:r>
        <w:rPr>
          <w:spacing w:val="0"/>
          <w:szCs w:val="24"/>
        </w:rPr>
        <w:tab/>
      </w:r>
      <w:r>
        <w:rPr>
          <w:spacing w:val="0"/>
          <w:szCs w:val="24"/>
        </w:rPr>
        <w:tab/>
      </w:r>
      <w:r>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8D78AB">
        <w:rPr>
          <w:spacing w:val="0"/>
          <w:szCs w:val="24"/>
        </w:rPr>
        <w:t xml:space="preserve">             </w:t>
      </w:r>
      <w:r w:rsidR="007E6D6A" w:rsidRPr="00E135FA">
        <w:rPr>
          <w:spacing w:val="0"/>
          <w:szCs w:val="24"/>
        </w:rPr>
        <w:t>«____»</w:t>
      </w:r>
      <w:r w:rsidR="0088031E">
        <w:rPr>
          <w:spacing w:val="0"/>
          <w:szCs w:val="24"/>
        </w:rPr>
        <w:t xml:space="preserve"> июл</w:t>
      </w:r>
      <w:r w:rsidR="008C29E3">
        <w:rPr>
          <w:spacing w:val="0"/>
          <w:szCs w:val="24"/>
        </w:rPr>
        <w:t xml:space="preserve">ь </w:t>
      </w:r>
      <w:r w:rsidR="00D35BD1">
        <w:rPr>
          <w:spacing w:val="0"/>
          <w:szCs w:val="24"/>
        </w:rPr>
        <w:t>2026</w:t>
      </w:r>
      <w:r w:rsidR="007E6D6A" w:rsidRPr="00E135FA">
        <w:rPr>
          <w:spacing w:val="0"/>
          <w:szCs w:val="24"/>
        </w:rPr>
        <w:t xml:space="preserve"> г.</w:t>
      </w:r>
    </w:p>
    <w:p w:rsidR="001616E8" w:rsidRPr="00E135FA" w:rsidRDefault="001616E8" w:rsidP="001616E8">
      <w:pPr>
        <w:pStyle w:val="aff2"/>
        <w:ind w:left="0"/>
        <w:jc w:val="both"/>
        <w:rPr>
          <w:b/>
          <w:spacing w:val="0"/>
          <w:szCs w:val="24"/>
        </w:rPr>
      </w:pPr>
    </w:p>
    <w:p w:rsidR="00017811" w:rsidRPr="00E135FA" w:rsidRDefault="00017811" w:rsidP="00017811">
      <w:pPr>
        <w:spacing w:line="240" w:lineRule="auto"/>
        <w:ind w:right="162" w:firstLine="709"/>
        <w:rPr>
          <w:color w:val="000000"/>
          <w:sz w:val="24"/>
          <w:szCs w:val="24"/>
        </w:rPr>
      </w:pPr>
      <w:r w:rsidRPr="00E135FA">
        <w:rPr>
          <w:color w:val="000000"/>
          <w:sz w:val="24"/>
          <w:szCs w:val="24"/>
        </w:rPr>
        <w:t xml:space="preserve">Федеральное государственное бюджетное образовательное учреждение высшего образования «Северо-Осетинский государственный университет имени Коста Левановича Хетагурова», именуемое в дальнейшем «Заказчик», в лице проректора по молодежной политике и административной работе Кокаева Алана Таймуразовича, действующего на основании доверенности №210 от 27.01.2025, с одной стороны, и ____________, именуемое в дальнейшем «Исполнитель», в лице ____________________, действующего  на основании _____, с другой стороны, именуемые в дальнейшем «Стороны», а по отдельности «Сторона», </w:t>
      </w:r>
      <w:r w:rsidRPr="00E135FA">
        <w:rPr>
          <w:rFonts w:eastAsia="Calibri"/>
          <w:sz w:val="24"/>
          <w:szCs w:val="24"/>
          <w:lang w:eastAsia="en-US"/>
        </w:rPr>
        <w:t>с соблюдением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w:t>
      </w:r>
      <w:r w:rsidR="008C29E3">
        <w:rPr>
          <w:rFonts w:eastAsia="Calibri"/>
          <w:sz w:val="24"/>
          <w:szCs w:val="24"/>
          <w:lang w:eastAsia="en-US"/>
        </w:rPr>
        <w:t>тной системе), на основании п. 4</w:t>
      </w:r>
      <w:r w:rsidRPr="00E135FA">
        <w:rPr>
          <w:rFonts w:eastAsia="Calibri"/>
          <w:sz w:val="24"/>
          <w:szCs w:val="24"/>
          <w:lang w:eastAsia="en-US"/>
        </w:rPr>
        <w:t xml:space="preserve"> ч. 1 ст. 93,  по результатам закупочной сессии № _______ на ЕАТ.РФ заключили настоящий контракт (далее – Контракт) о нижеследующем</w:t>
      </w:r>
      <w:r w:rsidRPr="00E135FA">
        <w:rPr>
          <w:color w:val="000000"/>
          <w:sz w:val="24"/>
          <w:szCs w:val="24"/>
        </w:rPr>
        <w:t>:</w:t>
      </w:r>
    </w:p>
    <w:p w:rsidR="001616E8" w:rsidRPr="00E135FA" w:rsidRDefault="001616E8" w:rsidP="001616E8">
      <w:pPr>
        <w:pStyle w:val="aff0"/>
        <w:widowControl w:val="0"/>
        <w:ind w:firstLine="851"/>
        <w:jc w:val="both"/>
        <w:rPr>
          <w:rFonts w:ascii="Times New Roman" w:hAnsi="Times New Roman"/>
          <w:color w:val="000000"/>
          <w:sz w:val="24"/>
          <w:szCs w:val="24"/>
        </w:rPr>
      </w:pPr>
    </w:p>
    <w:p w:rsidR="00635530" w:rsidRPr="00E135FA" w:rsidRDefault="00635530" w:rsidP="00EE6011">
      <w:pPr>
        <w:pStyle w:val="a8"/>
        <w:numPr>
          <w:ilvl w:val="0"/>
          <w:numId w:val="17"/>
        </w:numPr>
        <w:suppressAutoHyphens/>
        <w:spacing w:line="240" w:lineRule="auto"/>
        <w:ind w:firstLine="0"/>
        <w:jc w:val="center"/>
        <w:rPr>
          <w:sz w:val="24"/>
          <w:szCs w:val="24"/>
          <w:lang w:eastAsia="ar-SA"/>
        </w:rPr>
      </w:pPr>
      <w:r w:rsidRPr="00E135FA">
        <w:rPr>
          <w:b/>
          <w:bCs/>
          <w:sz w:val="24"/>
          <w:szCs w:val="24"/>
        </w:rPr>
        <w:t>ПРЕДМЕТ КОНТРАКТА.</w:t>
      </w:r>
    </w:p>
    <w:p w:rsidR="00452748" w:rsidRPr="00E135FA" w:rsidRDefault="00452748" w:rsidP="00017811">
      <w:pPr>
        <w:tabs>
          <w:tab w:val="left" w:pos="62"/>
        </w:tabs>
        <w:spacing w:line="240" w:lineRule="auto"/>
        <w:ind w:firstLine="709"/>
        <w:rPr>
          <w:color w:val="000000" w:themeColor="text1"/>
          <w:sz w:val="24"/>
          <w:szCs w:val="24"/>
        </w:rPr>
      </w:pPr>
      <w:r w:rsidRPr="00E135FA">
        <w:rPr>
          <w:color w:val="000000" w:themeColor="text1"/>
          <w:sz w:val="24"/>
          <w:szCs w:val="24"/>
        </w:rPr>
        <w:t xml:space="preserve">1.1. </w:t>
      </w:r>
      <w:r w:rsidRPr="00E135FA">
        <w:rPr>
          <w:sz w:val="24"/>
          <w:szCs w:val="24"/>
        </w:rPr>
        <w:t xml:space="preserve">Поставщик обязуется </w:t>
      </w:r>
      <w:r w:rsidR="00B64F59">
        <w:rPr>
          <w:sz w:val="24"/>
          <w:szCs w:val="24"/>
        </w:rPr>
        <w:t>оказать у</w:t>
      </w:r>
      <w:r w:rsidR="00B64F59" w:rsidRPr="00B64F59">
        <w:rPr>
          <w:sz w:val="24"/>
          <w:szCs w:val="24"/>
        </w:rPr>
        <w:t>слуги по поставке канцелярских и писчебумажных товаров</w:t>
      </w:r>
      <w:r w:rsidR="00B64F59">
        <w:rPr>
          <w:sz w:val="24"/>
          <w:szCs w:val="24"/>
        </w:rPr>
        <w:t xml:space="preserve"> </w:t>
      </w:r>
      <w:r w:rsidR="0088031E">
        <w:rPr>
          <w:sz w:val="24"/>
          <w:szCs w:val="24"/>
        </w:rPr>
        <w:t>(</w:t>
      </w:r>
      <w:r w:rsidRPr="00E135FA">
        <w:rPr>
          <w:sz w:val="24"/>
          <w:szCs w:val="24"/>
        </w:rPr>
        <w:t>далее – Товар)</w:t>
      </w:r>
      <w:r w:rsidR="00B64F59">
        <w:rPr>
          <w:sz w:val="24"/>
          <w:szCs w:val="24"/>
        </w:rPr>
        <w:t xml:space="preserve"> </w:t>
      </w:r>
      <w:r w:rsidR="00B64F59" w:rsidRPr="00B64F59">
        <w:rPr>
          <w:sz w:val="24"/>
          <w:szCs w:val="24"/>
        </w:rPr>
        <w:t xml:space="preserve">в соответствие со спецификацией (Приложение № 1) </w:t>
      </w:r>
      <w:r w:rsidR="00B64F59">
        <w:rPr>
          <w:sz w:val="24"/>
          <w:szCs w:val="24"/>
        </w:rPr>
        <w:t>и техническим заданием (Приложение №2)</w:t>
      </w:r>
      <w:r w:rsidR="00BB5DCE">
        <w:rPr>
          <w:sz w:val="24"/>
          <w:szCs w:val="24"/>
        </w:rPr>
        <w:t xml:space="preserve">, </w:t>
      </w:r>
      <w:r w:rsidRPr="00E135FA">
        <w:rPr>
          <w:sz w:val="24"/>
          <w:szCs w:val="24"/>
        </w:rPr>
        <w:t>а Заказчик обязуется принять и оплатить Товар в порядке и на условиях, предусмотренных Контрактом.</w:t>
      </w:r>
    </w:p>
    <w:p w:rsidR="00452748" w:rsidRPr="00E135FA" w:rsidRDefault="00452748" w:rsidP="00452748">
      <w:pPr>
        <w:tabs>
          <w:tab w:val="left" w:pos="62"/>
        </w:tabs>
        <w:spacing w:line="240" w:lineRule="auto"/>
        <w:ind w:firstLine="709"/>
        <w:rPr>
          <w:sz w:val="24"/>
          <w:szCs w:val="24"/>
          <w:lang w:eastAsia="ar-SA"/>
        </w:rPr>
      </w:pPr>
      <w:r w:rsidRPr="00E135FA">
        <w:rPr>
          <w:sz w:val="24"/>
          <w:szCs w:val="24"/>
        </w:rPr>
        <w:t>1.2. Поставляемый Товар должен соответствовать наименованию, ассортименту, количеству, качеству и иным требованиям, указанным в Спецификации (Приложение № 1)</w:t>
      </w:r>
      <w:r w:rsidR="003925F6">
        <w:rPr>
          <w:sz w:val="24"/>
          <w:szCs w:val="24"/>
        </w:rPr>
        <w:t xml:space="preserve"> и Техническом задании (Приложение №2)</w:t>
      </w:r>
      <w:r w:rsidRPr="00E135FA">
        <w:rPr>
          <w:sz w:val="24"/>
          <w:szCs w:val="24"/>
        </w:rPr>
        <w:t>.</w:t>
      </w:r>
    </w:p>
    <w:p w:rsidR="00452748" w:rsidRPr="00E135FA" w:rsidRDefault="00452748" w:rsidP="00452748">
      <w:pPr>
        <w:tabs>
          <w:tab w:val="left" w:pos="62"/>
        </w:tabs>
        <w:spacing w:line="240" w:lineRule="auto"/>
        <w:ind w:firstLine="709"/>
        <w:rPr>
          <w:rFonts w:eastAsia="Calibri"/>
          <w:sz w:val="24"/>
          <w:szCs w:val="24"/>
        </w:rPr>
      </w:pPr>
      <w:r w:rsidRPr="00E135FA">
        <w:rPr>
          <w:sz w:val="24"/>
          <w:szCs w:val="24"/>
        </w:rPr>
        <w:t xml:space="preserve">1.3. 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 в соответствии с </w:t>
      </w:r>
      <w:r w:rsidRPr="00E135FA">
        <w:rPr>
          <w:rFonts w:eastAsia="Calibri"/>
          <w:sz w:val="24"/>
          <w:szCs w:val="24"/>
        </w:rPr>
        <w:t>Техническим заданием и Спецификацией (</w:t>
      </w:r>
      <w:r w:rsidRPr="00E135FA">
        <w:rPr>
          <w:sz w:val="24"/>
          <w:szCs w:val="24"/>
        </w:rPr>
        <w:t>Приложение № 1 и Приложение № 2 к Контракту).</w:t>
      </w:r>
      <w:r w:rsidRPr="00E135FA">
        <w:rPr>
          <w:rFonts w:eastAsia="Calibri"/>
          <w:sz w:val="24"/>
          <w:szCs w:val="24"/>
        </w:rPr>
        <w:t xml:space="preserve"> </w:t>
      </w:r>
    </w:p>
    <w:p w:rsidR="00452748" w:rsidRPr="0077220B" w:rsidRDefault="00452748" w:rsidP="00F93974">
      <w:pPr>
        <w:pStyle w:val="a8"/>
        <w:numPr>
          <w:ilvl w:val="1"/>
          <w:numId w:val="37"/>
        </w:numPr>
        <w:suppressAutoHyphens/>
        <w:spacing w:line="240" w:lineRule="auto"/>
        <w:rPr>
          <w:sz w:val="24"/>
          <w:szCs w:val="24"/>
          <w:lang w:eastAsia="ar-SA"/>
        </w:rPr>
      </w:pPr>
      <w:r w:rsidRPr="0077220B">
        <w:rPr>
          <w:b/>
          <w:sz w:val="24"/>
          <w:szCs w:val="24"/>
          <w:lang w:eastAsia="ar-SA"/>
        </w:rPr>
        <w:t xml:space="preserve">Место </w:t>
      </w:r>
      <w:r w:rsidR="00A4211A" w:rsidRPr="0077220B">
        <w:rPr>
          <w:b/>
          <w:sz w:val="24"/>
          <w:szCs w:val="24"/>
          <w:lang w:eastAsia="ar-SA"/>
        </w:rPr>
        <w:t>поставки:</w:t>
      </w:r>
      <w:r w:rsidR="00A4211A" w:rsidRPr="0077220B">
        <w:rPr>
          <w:sz w:val="24"/>
          <w:szCs w:val="24"/>
          <w:lang w:eastAsia="ar-SA"/>
        </w:rPr>
        <w:t xml:space="preserve"> РСО</w:t>
      </w:r>
      <w:r w:rsidR="00F93974" w:rsidRPr="0077220B">
        <w:rPr>
          <w:sz w:val="24"/>
          <w:szCs w:val="24"/>
          <w:lang w:eastAsia="ar-SA"/>
        </w:rPr>
        <w:t>-Алания г. Владикавказ, ул. Ватутина 44-46, в помещения, указанные Заказчиком (далее – место доставки)</w:t>
      </w:r>
      <w:r w:rsidRPr="0077220B">
        <w:rPr>
          <w:sz w:val="24"/>
          <w:szCs w:val="24"/>
          <w:lang w:eastAsia="ar-SA"/>
        </w:rPr>
        <w:t>.</w:t>
      </w:r>
    </w:p>
    <w:p w:rsidR="00452748" w:rsidRDefault="00452748" w:rsidP="00452748">
      <w:pPr>
        <w:suppressAutoHyphens/>
        <w:spacing w:line="240" w:lineRule="auto"/>
        <w:ind w:left="568" w:firstLine="0"/>
        <w:contextualSpacing/>
        <w:rPr>
          <w:b/>
          <w:sz w:val="24"/>
          <w:szCs w:val="24"/>
        </w:rPr>
      </w:pPr>
      <w:r w:rsidRPr="0077220B">
        <w:rPr>
          <w:sz w:val="24"/>
          <w:szCs w:val="24"/>
        </w:rPr>
        <w:t xml:space="preserve">1.5. </w:t>
      </w:r>
      <w:r w:rsidRPr="0077220B">
        <w:rPr>
          <w:b/>
          <w:sz w:val="24"/>
          <w:szCs w:val="24"/>
        </w:rPr>
        <w:t>Срок поставки</w:t>
      </w:r>
      <w:r w:rsidRPr="0077220B">
        <w:rPr>
          <w:sz w:val="24"/>
          <w:szCs w:val="24"/>
        </w:rPr>
        <w:t xml:space="preserve">: </w:t>
      </w:r>
    </w:p>
    <w:p w:rsidR="00EC6F4E" w:rsidRPr="00FB5994" w:rsidRDefault="00194456" w:rsidP="00194456">
      <w:pPr>
        <w:suppressAutoHyphens/>
        <w:spacing w:line="240" w:lineRule="auto"/>
        <w:ind w:left="568" w:firstLine="0"/>
        <w:contextualSpacing/>
        <w:rPr>
          <w:sz w:val="24"/>
          <w:szCs w:val="24"/>
        </w:rPr>
      </w:pPr>
      <w:r>
        <w:rPr>
          <w:sz w:val="24"/>
          <w:szCs w:val="24"/>
        </w:rPr>
        <w:t>В те</w:t>
      </w:r>
      <w:r w:rsidR="002028C4">
        <w:rPr>
          <w:sz w:val="24"/>
          <w:szCs w:val="24"/>
        </w:rPr>
        <w:t>чении 2</w:t>
      </w:r>
      <w:r w:rsidR="00EC6F4E" w:rsidRPr="00FB5994">
        <w:rPr>
          <w:sz w:val="24"/>
          <w:szCs w:val="24"/>
        </w:rPr>
        <w:t>0 календарных дней</w:t>
      </w:r>
      <w:r w:rsidR="00FB5994">
        <w:rPr>
          <w:sz w:val="24"/>
          <w:szCs w:val="24"/>
        </w:rPr>
        <w:t xml:space="preserve"> с момента заключения Контракта;</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1.6.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Товар должен сопровождаться (при необходимости) технической документацией на русском языке.</w:t>
      </w:r>
    </w:p>
    <w:p w:rsidR="00452748" w:rsidRDefault="00452748" w:rsidP="00452748">
      <w:pPr>
        <w:pStyle w:val="a8"/>
        <w:suppressAutoHyphens/>
        <w:spacing w:line="240" w:lineRule="auto"/>
        <w:ind w:left="0" w:firstLine="0"/>
        <w:rPr>
          <w:sz w:val="24"/>
          <w:szCs w:val="24"/>
          <w:lang w:eastAsia="ar-SA"/>
        </w:rPr>
      </w:pPr>
    </w:p>
    <w:p w:rsidR="00FB5994" w:rsidRPr="00E135FA" w:rsidRDefault="00FB5994" w:rsidP="00452748">
      <w:pPr>
        <w:pStyle w:val="a8"/>
        <w:suppressAutoHyphens/>
        <w:spacing w:line="240" w:lineRule="auto"/>
        <w:ind w:left="0" w:firstLine="0"/>
        <w:rPr>
          <w:sz w:val="24"/>
          <w:szCs w:val="24"/>
          <w:lang w:eastAsia="ar-SA"/>
        </w:rPr>
      </w:pPr>
    </w:p>
    <w:p w:rsidR="00635530" w:rsidRPr="00E135FA" w:rsidRDefault="00C067F0" w:rsidP="00C067F0">
      <w:pPr>
        <w:pStyle w:val="a8"/>
        <w:numPr>
          <w:ilvl w:val="0"/>
          <w:numId w:val="17"/>
        </w:numPr>
        <w:suppressAutoHyphens/>
        <w:spacing w:line="240" w:lineRule="auto"/>
        <w:jc w:val="center"/>
        <w:rPr>
          <w:sz w:val="24"/>
          <w:szCs w:val="24"/>
          <w:lang w:eastAsia="ar-SA"/>
        </w:rPr>
      </w:pPr>
      <w:r w:rsidRPr="00E135FA">
        <w:rPr>
          <w:b/>
          <w:sz w:val="24"/>
          <w:szCs w:val="24"/>
        </w:rPr>
        <w:t>ЦЕНА КОНТРАКТА И ПОРЯДОК РАСЧЕТОВ</w:t>
      </w:r>
      <w:r w:rsidR="00635530" w:rsidRPr="00E135FA">
        <w:rPr>
          <w:b/>
          <w:sz w:val="24"/>
          <w:szCs w:val="24"/>
        </w:rPr>
        <w:t>.</w:t>
      </w:r>
    </w:p>
    <w:p w:rsidR="00853425" w:rsidRPr="00E135FA" w:rsidRDefault="002D4CE6" w:rsidP="002D4CE6">
      <w:pPr>
        <w:pStyle w:val="a8"/>
        <w:numPr>
          <w:ilvl w:val="1"/>
          <w:numId w:val="17"/>
        </w:numPr>
        <w:suppressAutoHyphens/>
        <w:spacing w:line="240" w:lineRule="auto"/>
        <w:rPr>
          <w:sz w:val="24"/>
          <w:szCs w:val="24"/>
        </w:rPr>
      </w:pPr>
      <w:r w:rsidRPr="00E135FA">
        <w:rPr>
          <w:sz w:val="24"/>
          <w:szCs w:val="24"/>
        </w:rPr>
        <w:t>Цена</w:t>
      </w:r>
      <w:r w:rsidRPr="00E135FA">
        <w:rPr>
          <w:snapToGrid w:val="0"/>
          <w:sz w:val="24"/>
          <w:szCs w:val="24"/>
        </w:rPr>
        <w:t xml:space="preserve"> Контракта</w:t>
      </w:r>
      <w:r w:rsidR="00853425" w:rsidRPr="00E135FA">
        <w:rPr>
          <w:snapToGrid w:val="0"/>
          <w:sz w:val="24"/>
          <w:szCs w:val="24"/>
        </w:rPr>
        <w:t xml:space="preserve"> </w:t>
      </w:r>
      <w:r w:rsidR="00853425" w:rsidRPr="00E135FA">
        <w:rPr>
          <w:bCs/>
          <w:iCs/>
          <w:sz w:val="24"/>
          <w:szCs w:val="24"/>
        </w:rPr>
        <w:t>составляет</w:t>
      </w:r>
      <w:r w:rsidR="00853425" w:rsidRPr="00E135FA">
        <w:rPr>
          <w:snapToGrid w:val="0"/>
          <w:sz w:val="24"/>
          <w:szCs w:val="24"/>
        </w:rPr>
        <w:t>:</w:t>
      </w:r>
      <w:r w:rsidR="00853425" w:rsidRPr="00E135FA">
        <w:rPr>
          <w:bCs/>
          <w:sz w:val="24"/>
          <w:szCs w:val="24"/>
        </w:rPr>
        <w:t xml:space="preserve"> </w:t>
      </w:r>
      <w:r w:rsidR="00853425" w:rsidRPr="00E135FA">
        <w:rPr>
          <w:b/>
          <w:bCs/>
          <w:sz w:val="24"/>
          <w:szCs w:val="24"/>
        </w:rPr>
        <w:t>_______ (_____) рублей _____ (_____) копеек</w:t>
      </w:r>
      <w:r w:rsidR="00853425" w:rsidRPr="00E135FA">
        <w:rPr>
          <w:bCs/>
          <w:sz w:val="24"/>
          <w:szCs w:val="24"/>
        </w:rPr>
        <w:t xml:space="preserve"> </w:t>
      </w:r>
      <w:r w:rsidR="00853425" w:rsidRPr="00E135FA">
        <w:rPr>
          <w:bCs/>
          <w:i/>
          <w:sz w:val="24"/>
          <w:szCs w:val="24"/>
        </w:rPr>
        <w:t>(сумма прописью)</w:t>
      </w:r>
      <w:r w:rsidR="00853425" w:rsidRPr="00E135FA">
        <w:rPr>
          <w:bCs/>
          <w:sz w:val="24"/>
          <w:szCs w:val="24"/>
        </w:rPr>
        <w:t>,</w:t>
      </w:r>
      <w:r w:rsidR="00853425" w:rsidRPr="00E135FA">
        <w:rPr>
          <w:bCs/>
          <w:i/>
          <w:sz w:val="24"/>
          <w:szCs w:val="24"/>
        </w:rPr>
        <w:t xml:space="preserve"> без НДС или с НДС - ____% (_______________) рублей </w:t>
      </w:r>
      <w:r w:rsidR="00853425" w:rsidRPr="00E135FA">
        <w:rPr>
          <w:bCs/>
          <w:sz w:val="24"/>
          <w:szCs w:val="24"/>
        </w:rPr>
        <w:t>(далее - цена контракта)</w:t>
      </w:r>
      <w:r w:rsidR="00853425" w:rsidRPr="00E135FA">
        <w:rPr>
          <w:bCs/>
          <w:i/>
          <w:sz w:val="24"/>
          <w:szCs w:val="24"/>
        </w:rPr>
        <w:t>.</w:t>
      </w:r>
    </w:p>
    <w:p w:rsidR="00F263D4" w:rsidRPr="00E135FA" w:rsidRDefault="00F263D4" w:rsidP="00F263D4">
      <w:pPr>
        <w:suppressAutoHyphens/>
        <w:spacing w:line="240" w:lineRule="auto"/>
        <w:ind w:firstLine="708"/>
        <w:rPr>
          <w:bCs/>
          <w:sz w:val="24"/>
          <w:szCs w:val="24"/>
        </w:rPr>
      </w:pPr>
      <w:r w:rsidRPr="00E135FA">
        <w:rPr>
          <w:bCs/>
          <w:sz w:val="24"/>
          <w:szCs w:val="24"/>
        </w:rPr>
        <w:lastRenderedPageBreak/>
        <w:t>Цена Контракта является твердой и определяется на весь срок исполнения Контракта, за исключением случаев, установленных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854AEE" w:rsidRPr="00E135FA" w:rsidRDefault="00854AEE" w:rsidP="002D4CE6">
      <w:pPr>
        <w:pStyle w:val="a8"/>
        <w:numPr>
          <w:ilvl w:val="1"/>
          <w:numId w:val="17"/>
        </w:numPr>
        <w:suppressAutoHyphens/>
        <w:spacing w:line="240" w:lineRule="auto"/>
        <w:rPr>
          <w:snapToGrid w:val="0"/>
          <w:sz w:val="24"/>
          <w:szCs w:val="24"/>
        </w:rPr>
      </w:pPr>
      <w:r w:rsidRPr="00E135FA">
        <w:rPr>
          <w:b/>
          <w:snapToGrid w:val="0"/>
          <w:sz w:val="24"/>
          <w:szCs w:val="24"/>
        </w:rPr>
        <w:t>Аванс не предусмотрен</w:t>
      </w:r>
      <w:r w:rsidRPr="00E135FA">
        <w:rPr>
          <w:snapToGrid w:val="0"/>
          <w:sz w:val="24"/>
          <w:szCs w:val="24"/>
        </w:rPr>
        <w:t>.</w:t>
      </w:r>
      <w:r w:rsidR="002D4CE6" w:rsidRPr="00E135FA">
        <w:rPr>
          <w:snapToGrid w:val="0"/>
          <w:sz w:val="24"/>
          <w:szCs w:val="24"/>
        </w:rPr>
        <w:t xml:space="preserve"> </w:t>
      </w:r>
      <w:r w:rsidRPr="00E135FA">
        <w:rPr>
          <w:bCs/>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sidRPr="00E135FA">
        <w:rPr>
          <w:bCs/>
          <w:iCs/>
          <w:sz w:val="24"/>
          <w:szCs w:val="24"/>
        </w:rPr>
        <w:t>налогов, сборов и иных обязательных</w:t>
      </w:r>
      <w:r w:rsidRPr="00E135FA">
        <w:rPr>
          <w:bCs/>
          <w:sz w:val="24"/>
          <w:szCs w:val="24"/>
        </w:rPr>
        <w:t xml:space="preserve"> платежей </w:t>
      </w:r>
      <w:r w:rsidRPr="00E135FA">
        <w:rPr>
          <w:bCs/>
          <w:iCs/>
          <w:sz w:val="24"/>
          <w:szCs w:val="24"/>
        </w:rPr>
        <w:t>в бюджеты бюджетной системы Российской Федерации</w:t>
      </w:r>
      <w:r w:rsidRPr="00E135FA">
        <w:rPr>
          <w:bCs/>
          <w:sz w:val="24"/>
          <w:szCs w:val="24"/>
        </w:rPr>
        <w:t>, связанных с оплатой контракта</w:t>
      </w:r>
      <w:r w:rsidRPr="00E135FA">
        <w:rPr>
          <w:bCs/>
          <w:iCs/>
          <w:sz w:val="24"/>
          <w:szCs w:val="24"/>
        </w:rPr>
        <w:t xml:space="preserve">, если в соответствии с </w:t>
      </w:r>
      <w:hyperlink r:id="rId8" w:anchor="/document/10900200/entry/1" w:history="1">
        <w:r w:rsidRPr="00E135FA">
          <w:rPr>
            <w:rStyle w:val="af"/>
            <w:bCs/>
            <w:iCs/>
            <w:color w:val="auto"/>
            <w:sz w:val="24"/>
            <w:szCs w:val="24"/>
            <w:u w:val="none"/>
          </w:rPr>
          <w:t>законодательством</w:t>
        </w:r>
      </w:hyperlink>
      <w:r w:rsidRPr="00E135FA">
        <w:rPr>
          <w:bCs/>
          <w:iCs/>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135FA">
        <w:rPr>
          <w:bCs/>
          <w:sz w:val="24"/>
          <w:szCs w:val="24"/>
        </w:rPr>
        <w:t>.</w:t>
      </w:r>
    </w:p>
    <w:p w:rsidR="007E39AE" w:rsidRPr="00E135FA" w:rsidRDefault="007E39AE" w:rsidP="00EE6011">
      <w:pPr>
        <w:suppressAutoHyphens/>
        <w:spacing w:line="240" w:lineRule="auto"/>
        <w:ind w:firstLine="0"/>
        <w:rPr>
          <w:sz w:val="24"/>
          <w:szCs w:val="24"/>
        </w:rPr>
      </w:pPr>
      <w:r w:rsidRPr="00E135FA">
        <w:rPr>
          <w:sz w:val="24"/>
          <w:szCs w:val="24"/>
        </w:rPr>
        <w:t xml:space="preserve">Источник финансирования Контракта – </w:t>
      </w:r>
      <w:r w:rsidR="00F263D4" w:rsidRPr="00E135FA">
        <w:rPr>
          <w:sz w:val="24"/>
          <w:szCs w:val="24"/>
        </w:rPr>
        <w:t>Целевая субсиди</w:t>
      </w:r>
      <w:r w:rsidR="0004442F" w:rsidRPr="00E135FA">
        <w:rPr>
          <w:sz w:val="24"/>
          <w:szCs w:val="24"/>
        </w:rPr>
        <w:t>я</w:t>
      </w:r>
      <w:r w:rsidR="00F263D4" w:rsidRPr="00E135FA">
        <w:rPr>
          <w:sz w:val="24"/>
          <w:szCs w:val="24"/>
        </w:rPr>
        <w:t>.</w:t>
      </w:r>
    </w:p>
    <w:p w:rsidR="00854AEE" w:rsidRPr="00E135FA" w:rsidRDefault="00854AEE" w:rsidP="002D4CE6">
      <w:pPr>
        <w:pStyle w:val="a8"/>
        <w:numPr>
          <w:ilvl w:val="1"/>
          <w:numId w:val="17"/>
        </w:numPr>
        <w:suppressAutoHyphens/>
        <w:spacing w:line="240" w:lineRule="auto"/>
        <w:rPr>
          <w:sz w:val="24"/>
          <w:szCs w:val="24"/>
          <w:lang w:eastAsia="ar-SA"/>
        </w:rPr>
      </w:pPr>
      <w:r w:rsidRPr="00E135FA">
        <w:rPr>
          <w:snapToGrid w:val="0"/>
          <w:sz w:val="24"/>
          <w:szCs w:val="24"/>
        </w:rPr>
        <w:t xml:space="preserve">Оплата по </w:t>
      </w:r>
      <w:r w:rsidRPr="00E135FA">
        <w:rPr>
          <w:sz w:val="24"/>
          <w:szCs w:val="24"/>
        </w:rPr>
        <w:t>контракту</w:t>
      </w:r>
      <w:r w:rsidRPr="00E135FA">
        <w:rPr>
          <w:snapToGrid w:val="0"/>
          <w:sz w:val="24"/>
          <w:szCs w:val="24"/>
        </w:rPr>
        <w:t xml:space="preserve"> осуществляется в рублях Российской Федерации.</w:t>
      </w:r>
    </w:p>
    <w:p w:rsidR="002B0BCC" w:rsidRPr="00E135FA" w:rsidRDefault="00D73938" w:rsidP="002D4CE6">
      <w:pPr>
        <w:pStyle w:val="a8"/>
        <w:numPr>
          <w:ilvl w:val="1"/>
          <w:numId w:val="17"/>
        </w:numPr>
        <w:suppressAutoHyphens/>
        <w:spacing w:line="240" w:lineRule="auto"/>
        <w:rPr>
          <w:sz w:val="24"/>
          <w:szCs w:val="24"/>
        </w:rPr>
      </w:pPr>
      <w:r w:rsidRPr="00E135FA">
        <w:rPr>
          <w:sz w:val="24"/>
          <w:szCs w:val="24"/>
        </w:rPr>
        <w:t>Заказчик производит оплату за поставленный и принятый Товар</w:t>
      </w:r>
      <w:r w:rsidR="009A479E" w:rsidRPr="00E135FA">
        <w:rPr>
          <w:sz w:val="24"/>
          <w:szCs w:val="24"/>
        </w:rPr>
        <w:t xml:space="preserve"> </w:t>
      </w:r>
      <w:r w:rsidR="0004442F" w:rsidRPr="00E135FA">
        <w:rPr>
          <w:sz w:val="24"/>
          <w:szCs w:val="24"/>
        </w:rPr>
        <w:t>на расчетный</w:t>
      </w:r>
      <w:r w:rsidR="002B0BCC" w:rsidRPr="00E135FA">
        <w:rPr>
          <w:sz w:val="24"/>
          <w:szCs w:val="24"/>
        </w:rPr>
        <w:t xml:space="preserve"> счет Поставщика, указанный в Контракте, в срок не более </w:t>
      </w:r>
      <w:r w:rsidR="002B0BCC" w:rsidRPr="00E135FA">
        <w:rPr>
          <w:b/>
          <w:sz w:val="24"/>
          <w:szCs w:val="24"/>
        </w:rPr>
        <w:t xml:space="preserve">7 (семи) рабочих </w:t>
      </w:r>
      <w:r w:rsidR="002B0BCC" w:rsidRPr="00E135FA">
        <w:rPr>
          <w:sz w:val="24"/>
          <w:szCs w:val="24"/>
        </w:rPr>
        <w:t xml:space="preserve">дней с даты подписания </w:t>
      </w:r>
      <w:r w:rsidR="0004442F" w:rsidRPr="00E135FA">
        <w:rPr>
          <w:sz w:val="24"/>
          <w:szCs w:val="24"/>
        </w:rPr>
        <w:t xml:space="preserve">Сторонами </w:t>
      </w:r>
      <w:r w:rsidR="002B0BCC" w:rsidRPr="00E135FA">
        <w:rPr>
          <w:sz w:val="24"/>
          <w:szCs w:val="24"/>
        </w:rPr>
        <w:t>документа о приемке</w:t>
      </w:r>
      <w:r w:rsidR="0004442F" w:rsidRPr="00E135FA">
        <w:rPr>
          <w:sz w:val="24"/>
          <w:szCs w:val="24"/>
        </w:rPr>
        <w:t xml:space="preserve"> (УПД). </w:t>
      </w:r>
      <w:r w:rsidR="002B0BCC" w:rsidRPr="00E135FA">
        <w:rPr>
          <w:sz w:val="24"/>
          <w:szCs w:val="24"/>
        </w:rPr>
        <w:t xml:space="preserve">Оплата производится Заказчиком на основании представленных Поставщиком </w:t>
      </w:r>
      <w:r w:rsidR="0004442F" w:rsidRPr="00E135FA">
        <w:rPr>
          <w:sz w:val="24"/>
          <w:szCs w:val="24"/>
        </w:rPr>
        <w:t>документов и</w:t>
      </w:r>
      <w:r w:rsidR="002B0BCC" w:rsidRPr="00E135FA">
        <w:rPr>
          <w:sz w:val="24"/>
          <w:szCs w:val="24"/>
        </w:rPr>
        <w:t xml:space="preserve"> при отсутствии у Заказчика претензий по объему и качеству поставленного Товара.</w:t>
      </w:r>
    </w:p>
    <w:p w:rsidR="00D73938" w:rsidRPr="00E135FA" w:rsidRDefault="00D73938" w:rsidP="002D4CE6">
      <w:pPr>
        <w:pStyle w:val="a8"/>
        <w:numPr>
          <w:ilvl w:val="1"/>
          <w:numId w:val="17"/>
        </w:numPr>
        <w:suppressAutoHyphens/>
        <w:spacing w:line="240" w:lineRule="auto"/>
        <w:rPr>
          <w:sz w:val="24"/>
          <w:szCs w:val="24"/>
        </w:rPr>
      </w:pPr>
      <w:r w:rsidRPr="00E135FA">
        <w:rPr>
          <w:sz w:val="24"/>
          <w:szCs w:val="24"/>
        </w:rPr>
        <w:t>Датой оплаты является дата списания денежных средств с расчетного счета Заказчика.</w:t>
      </w:r>
    </w:p>
    <w:p w:rsidR="00D73938" w:rsidRPr="00E135FA" w:rsidRDefault="00D73938" w:rsidP="002D4CE6">
      <w:pPr>
        <w:pStyle w:val="a8"/>
        <w:numPr>
          <w:ilvl w:val="1"/>
          <w:numId w:val="17"/>
        </w:numPr>
        <w:suppressAutoHyphens/>
        <w:spacing w:line="240" w:lineRule="auto"/>
        <w:rPr>
          <w:sz w:val="24"/>
          <w:szCs w:val="24"/>
          <w:lang w:eastAsia="ar-SA"/>
        </w:rPr>
      </w:pPr>
      <w:r w:rsidRPr="00E135FA">
        <w:rPr>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54AEE" w:rsidRPr="00E135FA" w:rsidRDefault="002D4CE6" w:rsidP="002D4CE6">
      <w:pPr>
        <w:pStyle w:val="a8"/>
        <w:numPr>
          <w:ilvl w:val="1"/>
          <w:numId w:val="17"/>
        </w:numPr>
        <w:suppressAutoHyphens/>
        <w:spacing w:line="240" w:lineRule="auto"/>
        <w:rPr>
          <w:sz w:val="24"/>
          <w:szCs w:val="24"/>
          <w:lang w:eastAsia="ar-SA"/>
        </w:rPr>
      </w:pPr>
      <w:r w:rsidRPr="00E135FA">
        <w:rPr>
          <w:bCs/>
          <w:sz w:val="24"/>
          <w:szCs w:val="24"/>
        </w:rPr>
        <w:t xml:space="preserve">Цена Контракта </w:t>
      </w:r>
      <w:r w:rsidR="00854AEE" w:rsidRPr="00E135FA">
        <w:rPr>
          <w:sz w:val="24"/>
          <w:szCs w:val="24"/>
        </w:rPr>
        <w:t xml:space="preserve">включает в себя: </w:t>
      </w:r>
      <w:r w:rsidR="00A862C3" w:rsidRPr="00E135FA">
        <w:rPr>
          <w:sz w:val="24"/>
          <w:szCs w:val="24"/>
        </w:rPr>
        <w:t>стоимость Товара, расходы, связанные с доставкой, погрузкой-разгрузкой, размещением в местах хранения Заказчика, стоимость упаковки (тары), маркировки, страхование, расходы, связанные с оформлением всех необходимых документов на Товар, таможенные платежи (пошлины), НДС, другие установленные налоги, сборы и иные расходы, связанные с исполнением Контракта</w:t>
      </w:r>
      <w:r w:rsidRPr="00E135FA">
        <w:rPr>
          <w:sz w:val="24"/>
          <w:szCs w:val="24"/>
        </w:rPr>
        <w:t>.</w:t>
      </w:r>
    </w:p>
    <w:p w:rsidR="002B0BCC" w:rsidRPr="00E135FA" w:rsidRDefault="002B0BCC" w:rsidP="00C067F0">
      <w:pPr>
        <w:pStyle w:val="a8"/>
        <w:numPr>
          <w:ilvl w:val="1"/>
          <w:numId w:val="17"/>
        </w:numPr>
        <w:suppressAutoHyphens/>
        <w:spacing w:line="240" w:lineRule="auto"/>
        <w:rPr>
          <w:sz w:val="24"/>
          <w:szCs w:val="24"/>
          <w:lang w:eastAsia="ar-SA"/>
        </w:rPr>
      </w:pPr>
      <w:r w:rsidRPr="00E135FA">
        <w:rPr>
          <w:bCs/>
          <w:iCs/>
          <w:sz w:val="24"/>
          <w:szCs w:val="24"/>
        </w:rPr>
        <w:t>Изменение</w:t>
      </w:r>
      <w:r w:rsidRPr="00E135FA">
        <w:rPr>
          <w:sz w:val="24"/>
          <w:szCs w:val="24"/>
          <w:lang w:eastAsia="ar-SA"/>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2B0BCC" w:rsidRPr="00E135FA" w:rsidRDefault="002B0BCC" w:rsidP="00C067F0">
      <w:pPr>
        <w:suppressAutoHyphens/>
        <w:spacing w:line="240" w:lineRule="auto"/>
        <w:ind w:firstLine="709"/>
        <w:rPr>
          <w:bCs/>
          <w:sz w:val="24"/>
          <w:szCs w:val="24"/>
        </w:rPr>
      </w:pPr>
      <w:r w:rsidRPr="00E135FA">
        <w:rPr>
          <w:bCs/>
          <w:sz w:val="24"/>
          <w:szCs w:val="24"/>
        </w:rPr>
        <w:t>1) при снижении цены Контракта без изменения предусмотренных Контрактом количества</w:t>
      </w:r>
      <w:r w:rsidR="00B3592F" w:rsidRPr="00E135FA">
        <w:rPr>
          <w:bCs/>
          <w:sz w:val="24"/>
          <w:szCs w:val="24"/>
        </w:rPr>
        <w:t xml:space="preserve"> и</w:t>
      </w:r>
      <w:r w:rsidRPr="00E135FA">
        <w:rPr>
          <w:bCs/>
          <w:sz w:val="24"/>
          <w:szCs w:val="24"/>
        </w:rPr>
        <w:t xml:space="preserve"> </w:t>
      </w:r>
      <w:r w:rsidR="00B3592F" w:rsidRPr="00E135FA">
        <w:rPr>
          <w:bCs/>
          <w:sz w:val="24"/>
          <w:szCs w:val="24"/>
        </w:rPr>
        <w:t>качества Товара</w:t>
      </w:r>
      <w:r w:rsidRPr="00E135FA">
        <w:rPr>
          <w:bCs/>
          <w:sz w:val="24"/>
          <w:szCs w:val="24"/>
        </w:rPr>
        <w:t xml:space="preserve"> и иных условий Контракта;</w:t>
      </w:r>
    </w:p>
    <w:p w:rsidR="002B0BCC" w:rsidRPr="00E135FA" w:rsidRDefault="002B0BCC" w:rsidP="00C067F0">
      <w:pPr>
        <w:suppressAutoHyphens/>
        <w:spacing w:line="240" w:lineRule="auto"/>
        <w:ind w:firstLine="709"/>
        <w:rPr>
          <w:bCs/>
          <w:sz w:val="24"/>
          <w:szCs w:val="24"/>
        </w:rPr>
      </w:pPr>
      <w:r w:rsidRPr="00E135FA">
        <w:rPr>
          <w:bCs/>
          <w:sz w:val="24"/>
          <w:szCs w:val="24"/>
        </w:rPr>
        <w:t xml:space="preserve">2) если по предложению Заказчика увеличивается или уменьшается предусмотренное Контрактом количество,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C067F0" w:rsidRPr="00E135FA">
        <w:rPr>
          <w:bCs/>
          <w:sz w:val="24"/>
          <w:szCs w:val="24"/>
        </w:rPr>
        <w:t>Товара</w:t>
      </w:r>
      <w:r w:rsidRPr="00E135FA">
        <w:rPr>
          <w:bCs/>
          <w:sz w:val="24"/>
          <w:szCs w:val="24"/>
        </w:rPr>
        <w:t xml:space="preserve"> исходя из установленной в Контракте цены единицы </w:t>
      </w:r>
      <w:r w:rsidR="00C067F0" w:rsidRPr="00E135FA">
        <w:rPr>
          <w:bCs/>
          <w:sz w:val="24"/>
          <w:szCs w:val="24"/>
        </w:rPr>
        <w:t>Товара</w:t>
      </w:r>
      <w:r w:rsidRPr="00E135FA">
        <w:rPr>
          <w:bCs/>
          <w:sz w:val="24"/>
          <w:szCs w:val="24"/>
        </w:rPr>
        <w:t xml:space="preserve">, но не более чем на 10% цены Контракта. </w:t>
      </w:r>
    </w:p>
    <w:p w:rsidR="002B0BCC" w:rsidRPr="00E135FA" w:rsidRDefault="002B0BCC" w:rsidP="00C067F0">
      <w:pPr>
        <w:suppressAutoHyphens/>
        <w:spacing w:line="240" w:lineRule="auto"/>
        <w:ind w:firstLine="709"/>
        <w:rPr>
          <w:bCs/>
          <w:sz w:val="24"/>
          <w:szCs w:val="24"/>
        </w:rPr>
      </w:pPr>
      <w:r w:rsidRPr="00E135FA">
        <w:rPr>
          <w:bCs/>
          <w:sz w:val="24"/>
          <w:szCs w:val="24"/>
        </w:rP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топлива, предусмотренных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топлива. Сокращение количества топлива при уменьшении цены Контракта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342DDC" w:rsidRPr="00E135FA" w:rsidRDefault="00342DDC" w:rsidP="00EE6011">
      <w:pPr>
        <w:pStyle w:val="a8"/>
        <w:suppressAutoHyphens/>
        <w:spacing w:line="240" w:lineRule="auto"/>
        <w:ind w:left="709" w:firstLine="0"/>
        <w:rPr>
          <w:sz w:val="24"/>
          <w:szCs w:val="24"/>
          <w:lang w:eastAsia="ar-SA"/>
        </w:rPr>
      </w:pPr>
    </w:p>
    <w:p w:rsidR="00CE50EA" w:rsidRPr="00E135FA" w:rsidRDefault="00CE50EA"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ПРАВА И ОБЯЗАННОСТИ СТОРОН.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 Заказчик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lastRenderedPageBreak/>
        <w:t xml:space="preserve">3.1.1. Требовать </w:t>
      </w:r>
      <w:r w:rsidR="0004442F" w:rsidRPr="00E135FA">
        <w:rPr>
          <w:sz w:val="24"/>
          <w:szCs w:val="24"/>
          <w:lang w:eastAsia="ar-SA"/>
        </w:rPr>
        <w:t>от Поставщика</w:t>
      </w:r>
      <w:r w:rsidRPr="00E135FA">
        <w:rPr>
          <w:sz w:val="24"/>
          <w:szCs w:val="24"/>
          <w:lang w:eastAsia="ar-SA"/>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3.1.2. Требовать от Поставщика предоставления надлежащим образом оформленных документов, указанных в Контракте, в том числе подтверждающих исполнение обязательств в соответствии с условиями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3.1.3. Запрашивать у Поставщика информацию о ходе и состоянии исполнения обязательств Поставщика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3.1.4. </w:t>
      </w:r>
      <w:r w:rsidR="00DA6959" w:rsidRPr="00E135FA">
        <w:rPr>
          <w:sz w:val="24"/>
          <w:szCs w:val="24"/>
          <w:lang w:eastAsia="ar-SA"/>
        </w:rPr>
        <w:t xml:space="preserve">Осуществлять контроль за порядком и сроками поставки </w:t>
      </w:r>
      <w:r w:rsidR="00452748" w:rsidRPr="00E135FA">
        <w:rPr>
          <w:sz w:val="24"/>
          <w:szCs w:val="24"/>
          <w:lang w:eastAsia="ar-SA"/>
        </w:rPr>
        <w:t xml:space="preserve">Товара </w:t>
      </w:r>
      <w:r w:rsidR="00DA6959" w:rsidRPr="00E135FA">
        <w:rPr>
          <w:sz w:val="24"/>
          <w:szCs w:val="24"/>
          <w:lang w:eastAsia="ar-SA"/>
        </w:rPr>
        <w:t>и оказания услуг, требовать от Поставщика устранения недостатков, допущенных при исполнении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3.1.6. Для оценки соответствия товара </w:t>
      </w:r>
      <w:r w:rsidR="0004442F" w:rsidRPr="00E135FA">
        <w:rPr>
          <w:sz w:val="24"/>
          <w:szCs w:val="24"/>
          <w:lang w:eastAsia="ar-SA"/>
        </w:rPr>
        <w:t>требованиям,</w:t>
      </w:r>
      <w:r w:rsidRPr="00E135FA">
        <w:rPr>
          <w:sz w:val="24"/>
          <w:szCs w:val="24"/>
          <w:lang w:eastAsia="ar-SA"/>
        </w:rPr>
        <w:t xml:space="preserve"> установленным в настоящем </w:t>
      </w:r>
      <w:r w:rsidR="006E73EE" w:rsidRPr="00E135FA">
        <w:rPr>
          <w:sz w:val="24"/>
          <w:szCs w:val="24"/>
          <w:lang w:eastAsia="ar-SA"/>
        </w:rPr>
        <w:t>Контракт</w:t>
      </w:r>
      <w:r w:rsidRPr="00E135FA">
        <w:rPr>
          <w:sz w:val="24"/>
          <w:szCs w:val="24"/>
          <w:lang w:eastAsia="ar-SA"/>
        </w:rPr>
        <w:t>е привлекать независимых экспертов, выбирая их по своему усмотрению;</w:t>
      </w:r>
    </w:p>
    <w:p w:rsidR="00617F25" w:rsidRPr="00E135FA" w:rsidRDefault="00617F25" w:rsidP="00934A13">
      <w:pPr>
        <w:pStyle w:val="a8"/>
        <w:suppressAutoHyphens/>
        <w:spacing w:line="240" w:lineRule="auto"/>
        <w:ind w:left="0"/>
        <w:rPr>
          <w:sz w:val="24"/>
          <w:szCs w:val="24"/>
          <w:lang w:eastAsia="ar-SA"/>
        </w:rPr>
      </w:pPr>
      <w:r w:rsidRPr="00E135FA">
        <w:rPr>
          <w:sz w:val="24"/>
          <w:szCs w:val="24"/>
          <w:lang w:eastAsia="ar-SA"/>
        </w:rPr>
        <w:t>3.1.7. Требовать уплаты неустоек (штрафов, пеней) в соответствии с разделом 7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  Заказчик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3.2.1. </w:t>
      </w:r>
      <w:r w:rsidR="0004442F" w:rsidRPr="00E135FA">
        <w:rPr>
          <w:sz w:val="24"/>
          <w:szCs w:val="24"/>
          <w:lang w:eastAsia="ar-SA"/>
        </w:rPr>
        <w:t>Своевременно принять</w:t>
      </w:r>
      <w:r w:rsidRPr="00E135FA">
        <w:rPr>
          <w:sz w:val="24"/>
          <w:szCs w:val="24"/>
          <w:lang w:eastAsia="ar-SA"/>
        </w:rPr>
        <w:t xml:space="preserve"> и оплатить поставку Товара в соответствии с условиями настоящего </w:t>
      </w:r>
      <w:r w:rsidR="006E73EE" w:rsidRPr="00E135FA">
        <w:rPr>
          <w:sz w:val="24"/>
          <w:szCs w:val="24"/>
          <w:lang w:eastAsia="ar-SA"/>
        </w:rPr>
        <w:t>Контракт</w:t>
      </w:r>
      <w:r w:rsidRPr="00E135FA">
        <w:rPr>
          <w:sz w:val="24"/>
          <w:szCs w:val="24"/>
          <w:lang w:eastAsia="ar-SA"/>
        </w:rPr>
        <w:t>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3.2.2. Принять решение об одностороннем отказе от исполнения </w:t>
      </w:r>
      <w:r w:rsidR="006E73EE" w:rsidRPr="00E135FA">
        <w:rPr>
          <w:sz w:val="24"/>
          <w:szCs w:val="24"/>
          <w:lang w:eastAsia="ar-SA"/>
        </w:rPr>
        <w:t>Контракт</w:t>
      </w:r>
      <w:r w:rsidRPr="00E135FA">
        <w:rPr>
          <w:sz w:val="24"/>
          <w:szCs w:val="24"/>
          <w:lang w:eastAsia="ar-SA"/>
        </w:rPr>
        <w:t xml:space="preserve">а от исполнения </w:t>
      </w:r>
      <w:r w:rsidR="006E73EE" w:rsidRPr="00E135FA">
        <w:rPr>
          <w:sz w:val="24"/>
          <w:szCs w:val="24"/>
          <w:lang w:eastAsia="ar-SA"/>
        </w:rPr>
        <w:t>Контракт</w:t>
      </w:r>
      <w:r w:rsidRPr="00E135FA">
        <w:rPr>
          <w:sz w:val="24"/>
          <w:szCs w:val="24"/>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3.2.3.  В случае принятия заказчиком предусмотренного частью 9 статьи 95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 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 </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 Поставщик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3.3.1. Требовать подписания </w:t>
      </w:r>
      <w:r w:rsidR="0004442F" w:rsidRPr="00E135FA">
        <w:rPr>
          <w:sz w:val="24"/>
          <w:szCs w:val="24"/>
          <w:lang w:eastAsia="ar-SA"/>
        </w:rPr>
        <w:t>Заказчиком необходимых</w:t>
      </w:r>
      <w:r w:rsidRPr="00E135FA">
        <w:rPr>
          <w:sz w:val="24"/>
          <w:szCs w:val="24"/>
          <w:lang w:eastAsia="ar-SA"/>
        </w:rPr>
        <w:t xml:space="preserve"> по настоящему Контракту документов в случае соблюдения Поставщиком установленных настоящим Контрактом обязательств.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3.3.2.  Требовать своевременной оплаты за поставленные Товары в соответствии с разделом 2 настоящего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3.3.3. Запрашивать у Заказчика предоставления разъяснений и уточнений по вопросам поставки Товара в рамках настоящего Контракта.</w:t>
      </w:r>
    </w:p>
    <w:p w:rsidR="00E73F30" w:rsidRPr="00E135FA" w:rsidRDefault="00E73F30" w:rsidP="00E73F30">
      <w:pPr>
        <w:pStyle w:val="a8"/>
        <w:suppressAutoHyphens/>
        <w:spacing w:line="240" w:lineRule="auto"/>
        <w:ind w:left="0"/>
        <w:rPr>
          <w:sz w:val="24"/>
          <w:szCs w:val="24"/>
          <w:lang w:eastAsia="ar-SA"/>
        </w:rPr>
      </w:pPr>
      <w:r w:rsidRPr="00E135FA">
        <w:rPr>
          <w:sz w:val="24"/>
          <w:szCs w:val="24"/>
          <w:lang w:eastAsia="ar-SA"/>
        </w:rPr>
        <w:lastRenderedPageBreak/>
        <w:t>3.3.4.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  Поставщик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3.4.1.  </w:t>
      </w:r>
      <w:r w:rsidR="00E73F30" w:rsidRPr="00E135FA">
        <w:rPr>
          <w:sz w:val="24"/>
          <w:szCs w:val="24"/>
          <w:lang w:eastAsia="ar-SA"/>
        </w:rPr>
        <w:t>Поставить Товар в порядке, количестве, в срок и на условиях, предусмотренных Контрактом и спецификацией (приложение № 1 к Контракту)</w:t>
      </w:r>
      <w:r w:rsidRPr="00E135FA">
        <w:rPr>
          <w:sz w:val="24"/>
          <w:szCs w:val="24"/>
          <w:lang w:eastAsia="ar-SA"/>
        </w:rPr>
        <w:t>. Поставить Товар свободным от любых прав и притязаний третьих лиц.</w:t>
      </w:r>
      <w:r w:rsidR="00E73F30" w:rsidRPr="00E135FA">
        <w:rPr>
          <w:sz w:val="24"/>
          <w:szCs w:val="24"/>
          <w:lang w:eastAsia="ar-SA"/>
        </w:rPr>
        <w:t xml:space="preserve"> Доставка, погрузка-разгрузка, размещение Товара в местах хранения Заказчика осуществляется Поставщиком за свой счет и своими средствами.</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w:t>
      </w:r>
      <w:r w:rsidR="00E73F30" w:rsidRPr="00E135FA">
        <w:rPr>
          <w:sz w:val="24"/>
          <w:szCs w:val="24"/>
          <w:lang w:eastAsia="ar-SA"/>
        </w:rPr>
        <w:t>3</w:t>
      </w:r>
      <w:r w:rsidRPr="00E135FA">
        <w:rPr>
          <w:sz w:val="24"/>
          <w:szCs w:val="24"/>
          <w:lang w:eastAsia="ar-SA"/>
        </w:rPr>
        <w:t>. Представить по запросу Заказчика в сроки, указанные в таком запросе, информацию о ходе исполнения обязательств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3.4.3.</w:t>
      </w:r>
      <w:r w:rsidR="00E73F30" w:rsidRPr="00E135FA">
        <w:rPr>
          <w:sz w:val="24"/>
          <w:szCs w:val="24"/>
          <w:lang w:eastAsia="ar-SA"/>
        </w:rPr>
        <w:t xml:space="preserve"> </w:t>
      </w:r>
      <w:r w:rsidRPr="00E135FA">
        <w:rPr>
          <w:sz w:val="24"/>
          <w:szCs w:val="24"/>
          <w:lang w:eastAsia="ar-SA"/>
        </w:rPr>
        <w:t xml:space="preserve">Обеспечить сертификацию Товара в соответствии с действующим законодательством Российской Федерации. Предоставить Заказчику необходимую документацию, подтверждающую качество поставляемого товара в рамках настоящего </w:t>
      </w:r>
      <w:r w:rsidR="00F56F35" w:rsidRPr="00E135FA">
        <w:rPr>
          <w:sz w:val="24"/>
          <w:szCs w:val="24"/>
          <w:lang w:eastAsia="ar-SA"/>
        </w:rPr>
        <w:t>Контракта</w:t>
      </w:r>
      <w:r w:rsidRPr="00E135FA">
        <w:rPr>
          <w:sz w:val="24"/>
          <w:szCs w:val="24"/>
          <w:lang w:eastAsia="ar-SA"/>
        </w:rPr>
        <w:t>.</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3.4.4.</w:t>
      </w:r>
      <w:r w:rsidR="00E73F30" w:rsidRPr="00E135FA">
        <w:rPr>
          <w:sz w:val="24"/>
          <w:szCs w:val="24"/>
          <w:lang w:eastAsia="ar-SA"/>
        </w:rPr>
        <w:t xml:space="preserve"> </w:t>
      </w:r>
      <w:r w:rsidRPr="00E135FA">
        <w:rPr>
          <w:sz w:val="24"/>
          <w:szCs w:val="24"/>
          <w:lang w:eastAsia="ar-SA"/>
        </w:rPr>
        <w:t>Соблюдать действующие у Заказчика требования о внутриобъектовом, пропускном режиме и охране.</w:t>
      </w:r>
    </w:p>
    <w:p w:rsidR="00934A13" w:rsidRPr="00E135FA" w:rsidRDefault="00E73F30" w:rsidP="00E73F30">
      <w:pPr>
        <w:pStyle w:val="a8"/>
        <w:suppressAutoHyphens/>
        <w:spacing w:line="240" w:lineRule="auto"/>
        <w:ind w:left="0"/>
        <w:rPr>
          <w:sz w:val="24"/>
          <w:szCs w:val="24"/>
          <w:lang w:eastAsia="ar-SA"/>
        </w:rPr>
      </w:pPr>
      <w:r w:rsidRPr="00E135FA">
        <w:rPr>
          <w:sz w:val="24"/>
          <w:szCs w:val="24"/>
          <w:lang w:eastAsia="ar-SA"/>
        </w:rPr>
        <w:t xml:space="preserve">3.4.5. </w:t>
      </w:r>
      <w:r w:rsidR="00934A13" w:rsidRPr="00E135FA">
        <w:rPr>
          <w:sz w:val="24"/>
          <w:szCs w:val="24"/>
          <w:lang w:eastAsia="ar-SA"/>
        </w:rPr>
        <w:t xml:space="preserve">Исполнять иные обязательства, предусмотренные законодательством РФ и настоящим </w:t>
      </w:r>
      <w:r w:rsidR="00F56F35" w:rsidRPr="00E135FA">
        <w:rPr>
          <w:sz w:val="24"/>
          <w:szCs w:val="24"/>
          <w:lang w:eastAsia="ar-SA"/>
        </w:rPr>
        <w:t>Контрактом</w:t>
      </w:r>
      <w:r w:rsidR="00934A13" w:rsidRPr="00E135FA">
        <w:rPr>
          <w:sz w:val="24"/>
          <w:szCs w:val="24"/>
          <w:lang w:eastAsia="ar-SA"/>
        </w:rPr>
        <w:t>.</w:t>
      </w:r>
    </w:p>
    <w:p w:rsidR="00217BB1" w:rsidRPr="00E135FA" w:rsidRDefault="00217BB1" w:rsidP="00F33EBD">
      <w:pPr>
        <w:pStyle w:val="a8"/>
        <w:suppressAutoHyphens/>
        <w:spacing w:line="240" w:lineRule="auto"/>
        <w:ind w:left="709" w:firstLine="0"/>
        <w:rPr>
          <w:sz w:val="24"/>
          <w:szCs w:val="24"/>
          <w:lang w:eastAsia="ar-SA"/>
        </w:rPr>
      </w:pPr>
    </w:p>
    <w:p w:rsidR="00217BB1" w:rsidRPr="00E135FA" w:rsidRDefault="00217BB1"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СДАЧИ-ПРИЕМКИ ТОВАРА.</w:t>
      </w:r>
    </w:p>
    <w:p w:rsidR="00E73F30" w:rsidRPr="00E135FA" w:rsidRDefault="00180C54" w:rsidP="00180C54">
      <w:pPr>
        <w:pStyle w:val="a8"/>
        <w:numPr>
          <w:ilvl w:val="1"/>
          <w:numId w:val="17"/>
        </w:numPr>
        <w:suppressAutoHyphens/>
        <w:spacing w:line="240" w:lineRule="auto"/>
        <w:rPr>
          <w:sz w:val="24"/>
          <w:szCs w:val="24"/>
        </w:rPr>
      </w:pPr>
      <w:r w:rsidRPr="00E135FA">
        <w:rPr>
          <w:sz w:val="24"/>
          <w:szCs w:val="24"/>
        </w:rPr>
        <w:t xml:space="preserve">Поставщик осуществляет </w:t>
      </w:r>
      <w:r w:rsidR="002B45DD" w:rsidRPr="00E135FA">
        <w:rPr>
          <w:sz w:val="24"/>
          <w:szCs w:val="24"/>
        </w:rPr>
        <w:t>поставку</w:t>
      </w:r>
      <w:r w:rsidRPr="00E135FA">
        <w:rPr>
          <w:sz w:val="24"/>
          <w:szCs w:val="24"/>
        </w:rPr>
        <w:t xml:space="preserve"> Товара </w:t>
      </w:r>
      <w:r w:rsidR="002B45DD" w:rsidRPr="00E135FA">
        <w:rPr>
          <w:sz w:val="24"/>
          <w:szCs w:val="24"/>
        </w:rPr>
        <w:t>в срок, предусмотренный п. 1.</w:t>
      </w:r>
      <w:r w:rsidR="008D4621" w:rsidRPr="00E135FA">
        <w:rPr>
          <w:sz w:val="24"/>
          <w:szCs w:val="24"/>
        </w:rPr>
        <w:t>5</w:t>
      </w:r>
      <w:r w:rsidR="002B45DD" w:rsidRPr="00E135FA">
        <w:rPr>
          <w:sz w:val="24"/>
          <w:szCs w:val="24"/>
        </w:rPr>
        <w:t xml:space="preserve"> Контракта </w:t>
      </w:r>
      <w:r w:rsidRPr="00E135FA">
        <w:rPr>
          <w:sz w:val="24"/>
          <w:szCs w:val="24"/>
        </w:rPr>
        <w:t xml:space="preserve">собственными силами и за счет собственных средств по адресам Получателей, </w:t>
      </w:r>
      <w:r w:rsidR="00990CD9" w:rsidRPr="00E135FA">
        <w:rPr>
          <w:sz w:val="24"/>
          <w:szCs w:val="24"/>
        </w:rPr>
        <w:t>указанных в</w:t>
      </w:r>
      <w:r w:rsidRPr="00E135FA">
        <w:rPr>
          <w:sz w:val="24"/>
          <w:szCs w:val="24"/>
        </w:rPr>
        <w:t xml:space="preserve"> п. 1.</w:t>
      </w:r>
      <w:r w:rsidR="008D4621" w:rsidRPr="00E135FA">
        <w:rPr>
          <w:sz w:val="24"/>
          <w:szCs w:val="24"/>
        </w:rPr>
        <w:t>4</w:t>
      </w:r>
      <w:r w:rsidRPr="00E135FA">
        <w:rPr>
          <w:sz w:val="24"/>
          <w:szCs w:val="24"/>
        </w:rPr>
        <w:t xml:space="preserve"> Контракта в количестве в соответствии с Техническим заданием (Приложение №2).</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Поставка осуществляется в рабочие дни с 08-00 до 16-00. В случае, если Товар прибыл в место назначения после 16-00, в обеденный перерыв или в нерабочий день – </w:t>
      </w:r>
      <w:r w:rsidR="005D2C21" w:rsidRPr="00E135FA">
        <w:rPr>
          <w:sz w:val="24"/>
          <w:szCs w:val="24"/>
          <w:lang w:eastAsia="ar-SA"/>
        </w:rPr>
        <w:t>Заказчик</w:t>
      </w:r>
      <w:r w:rsidRPr="00E135FA">
        <w:rPr>
          <w:sz w:val="24"/>
          <w:szCs w:val="24"/>
          <w:lang w:eastAsia="ar-SA"/>
        </w:rPr>
        <w:t xml:space="preserve"> имеет право отказаться от начала приемки Товара в текущий день.</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Не позднее, чем </w:t>
      </w:r>
      <w:r w:rsidRPr="00E135FA">
        <w:rPr>
          <w:color w:val="7030A0"/>
          <w:sz w:val="24"/>
          <w:szCs w:val="24"/>
          <w:lang w:eastAsia="ar-SA"/>
        </w:rPr>
        <w:t xml:space="preserve">за 3 (три) рабочих </w:t>
      </w:r>
      <w:r w:rsidRPr="00E135FA">
        <w:rPr>
          <w:sz w:val="24"/>
          <w:szCs w:val="24"/>
          <w:lang w:eastAsia="ar-SA"/>
        </w:rPr>
        <w:t>дня до дня доставки Товара Поставщик обязан согласовать с представителем Заказчика дату и время доставки Товара.</w:t>
      </w:r>
    </w:p>
    <w:p w:rsidR="00DA6959" w:rsidRPr="00E135FA" w:rsidRDefault="00DA6959" w:rsidP="00DA6959">
      <w:pPr>
        <w:pStyle w:val="a8"/>
        <w:numPr>
          <w:ilvl w:val="1"/>
          <w:numId w:val="17"/>
        </w:numPr>
        <w:spacing w:line="240" w:lineRule="auto"/>
        <w:rPr>
          <w:sz w:val="24"/>
          <w:szCs w:val="24"/>
          <w:lang w:eastAsia="ar-SA"/>
        </w:rPr>
      </w:pPr>
      <w:r w:rsidRPr="00E135FA">
        <w:rPr>
          <w:sz w:val="24"/>
          <w:szCs w:val="24"/>
          <w:lang w:eastAsia="ar-SA"/>
        </w:rPr>
        <w:t xml:space="preserve">Приемка </w:t>
      </w:r>
      <w:r w:rsidR="00452748" w:rsidRPr="00E135FA">
        <w:rPr>
          <w:sz w:val="24"/>
          <w:szCs w:val="24"/>
          <w:lang w:eastAsia="ar-SA"/>
        </w:rPr>
        <w:t>Товара</w:t>
      </w:r>
      <w:r w:rsidRPr="00E135FA">
        <w:rPr>
          <w:sz w:val="24"/>
          <w:szCs w:val="24"/>
          <w:lang w:eastAsia="ar-SA"/>
        </w:rPr>
        <w:t xml:space="preserve"> осуществляется в соответствии с требованиями законодательства Российской Федерации. Приемка поставленного </w:t>
      </w:r>
      <w:r w:rsidR="00452748" w:rsidRPr="00E135FA">
        <w:rPr>
          <w:sz w:val="24"/>
          <w:szCs w:val="24"/>
          <w:lang w:eastAsia="ar-SA"/>
        </w:rPr>
        <w:t>Товара</w:t>
      </w:r>
      <w:r w:rsidRPr="00E135FA">
        <w:rPr>
          <w:sz w:val="24"/>
          <w:szCs w:val="24"/>
          <w:lang w:eastAsia="ar-SA"/>
        </w:rPr>
        <w:t xml:space="preserve"> осуществляется в Месте доставки и включает в себя следующее: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а) проверку по упаковочным листам номенклатуры поставленного </w:t>
      </w:r>
      <w:r w:rsidR="00452748" w:rsidRPr="00E135FA">
        <w:rPr>
          <w:sz w:val="24"/>
          <w:szCs w:val="24"/>
          <w:lang w:eastAsia="ar-SA"/>
        </w:rPr>
        <w:t>Товара</w:t>
      </w:r>
      <w:r w:rsidRPr="00E135FA">
        <w:rPr>
          <w:sz w:val="24"/>
          <w:szCs w:val="24"/>
          <w:lang w:eastAsia="ar-SA"/>
        </w:rPr>
        <w:t xml:space="preserve"> на соответствие Спецификации (приложение № 1 к Контракту) и Техническим требованиям (приложение № 2 к Контракту);</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б) проверку полноты и правильности оформления комплекта сопроводительных документов в соответствии с условиями Контракта;</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в) контроль наличия/отсутствия внешних повреждений оригинальной упаковки </w:t>
      </w:r>
      <w:r w:rsidR="00452748" w:rsidRPr="00E135FA">
        <w:rPr>
          <w:sz w:val="24"/>
          <w:szCs w:val="24"/>
          <w:lang w:eastAsia="ar-SA"/>
        </w:rPr>
        <w:t>Товара</w:t>
      </w:r>
      <w:r w:rsidRPr="00E135FA">
        <w:rPr>
          <w:sz w:val="24"/>
          <w:szCs w:val="24"/>
          <w:lang w:eastAsia="ar-SA"/>
        </w:rPr>
        <w:t>;</w:t>
      </w:r>
    </w:p>
    <w:p w:rsidR="00DA6959" w:rsidRPr="00E135FA" w:rsidRDefault="00990CD9" w:rsidP="00DA6959">
      <w:pPr>
        <w:pStyle w:val="a8"/>
        <w:spacing w:line="240" w:lineRule="auto"/>
        <w:ind w:left="709" w:firstLine="0"/>
        <w:rPr>
          <w:sz w:val="24"/>
          <w:szCs w:val="24"/>
          <w:lang w:eastAsia="ar-SA"/>
        </w:rPr>
      </w:pPr>
      <w:r w:rsidRPr="00E135FA">
        <w:rPr>
          <w:sz w:val="24"/>
          <w:szCs w:val="24"/>
          <w:lang w:eastAsia="ar-SA"/>
        </w:rPr>
        <w:t>г) проверку</w:t>
      </w:r>
      <w:r w:rsidR="00DA6959" w:rsidRPr="00E135FA">
        <w:rPr>
          <w:sz w:val="24"/>
          <w:szCs w:val="24"/>
          <w:lang w:eastAsia="ar-SA"/>
        </w:rPr>
        <w:t xml:space="preserve"> наличия необходимых документов (копий документов) на </w:t>
      </w:r>
      <w:r w:rsidR="00452748" w:rsidRPr="00E135FA">
        <w:rPr>
          <w:sz w:val="24"/>
          <w:szCs w:val="24"/>
          <w:lang w:eastAsia="ar-SA"/>
        </w:rPr>
        <w:t>Товар</w:t>
      </w:r>
      <w:r w:rsidR="00DA6959" w:rsidRPr="00E135FA">
        <w:rPr>
          <w:sz w:val="24"/>
          <w:szCs w:val="24"/>
          <w:lang w:eastAsia="ar-SA"/>
        </w:rPr>
        <w:t xml:space="preserve">: регистрационных удостоверений, документа, подтверждающего соответствие </w:t>
      </w:r>
      <w:r w:rsidR="00452748" w:rsidRPr="00E135FA">
        <w:rPr>
          <w:sz w:val="24"/>
          <w:szCs w:val="24"/>
          <w:lang w:eastAsia="ar-SA"/>
        </w:rPr>
        <w:t>Товара</w:t>
      </w:r>
      <w:r w:rsidR="00DA6959" w:rsidRPr="00E135FA">
        <w:rPr>
          <w:sz w:val="24"/>
          <w:szCs w:val="24"/>
          <w:lang w:eastAsia="ar-SA"/>
        </w:rPr>
        <w:t>, выданного уполномоченными органами (организациями)</w:t>
      </w:r>
      <w:r w:rsidR="00452748" w:rsidRPr="00E135FA">
        <w:rPr>
          <w:sz w:val="24"/>
          <w:szCs w:val="24"/>
          <w:lang w:eastAsia="ar-SA"/>
        </w:rPr>
        <w:t xml:space="preserve"> (при наличии)</w:t>
      </w:r>
      <w:r w:rsidR="00DA6959"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д) проверку наличия технической и (или) эксплуатационной документации производителя (изготовителя) </w:t>
      </w:r>
      <w:r w:rsidR="00452748" w:rsidRPr="00E135FA">
        <w:rPr>
          <w:sz w:val="24"/>
          <w:szCs w:val="24"/>
          <w:lang w:eastAsia="ar-SA"/>
        </w:rPr>
        <w:t>Товара</w:t>
      </w:r>
      <w:r w:rsidRPr="00E135FA">
        <w:rPr>
          <w:sz w:val="24"/>
          <w:szCs w:val="24"/>
          <w:lang w:eastAsia="ar-SA"/>
        </w:rPr>
        <w:t xml:space="preserve"> на русском языке;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е) проверку комплектности и целостности поставленного </w:t>
      </w:r>
      <w:r w:rsidR="00452748" w:rsidRPr="00E135FA">
        <w:rPr>
          <w:sz w:val="24"/>
          <w:szCs w:val="24"/>
          <w:lang w:eastAsia="ar-SA"/>
        </w:rPr>
        <w:t>Товара</w:t>
      </w:r>
      <w:r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lastRenderedPageBreak/>
        <w:t>ж) иных документов, предусмотренных Приложением № 2.</w:t>
      </w:r>
    </w:p>
    <w:p w:rsidR="00180C54" w:rsidRPr="00E135FA" w:rsidRDefault="007D1C21" w:rsidP="007D1C21">
      <w:pPr>
        <w:pStyle w:val="a8"/>
        <w:numPr>
          <w:ilvl w:val="1"/>
          <w:numId w:val="17"/>
        </w:numPr>
        <w:suppressAutoHyphens/>
        <w:spacing w:line="240" w:lineRule="auto"/>
        <w:rPr>
          <w:sz w:val="24"/>
          <w:szCs w:val="24"/>
          <w:lang w:eastAsia="ar-SA"/>
        </w:rPr>
      </w:pPr>
      <w:r w:rsidRPr="00E135FA">
        <w:rPr>
          <w:sz w:val="24"/>
          <w:szCs w:val="24"/>
          <w:lang w:eastAsia="ar-SA"/>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8157F1" w:rsidRPr="00E135FA" w:rsidRDefault="008157F1" w:rsidP="008157F1">
      <w:pPr>
        <w:pStyle w:val="a8"/>
        <w:numPr>
          <w:ilvl w:val="1"/>
          <w:numId w:val="17"/>
        </w:numPr>
        <w:suppressAutoHyphens/>
        <w:spacing w:line="240" w:lineRule="auto"/>
        <w:rPr>
          <w:sz w:val="24"/>
          <w:szCs w:val="24"/>
          <w:lang w:eastAsia="ar-SA"/>
        </w:rPr>
      </w:pPr>
      <w:r w:rsidRPr="00E135FA">
        <w:rPr>
          <w:sz w:val="24"/>
          <w:szCs w:val="24"/>
          <w:lang w:eastAsia="ar-SA"/>
        </w:rPr>
        <w:t>В день поставки Поставщик одновременно с Товаром должен передать Заказчику:</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 xml:space="preserve">- копии документов, заверенных Поставщиком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(регистрационные удостоверения,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 Все документы должны быть заверены надлежащим образом. </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В случае предоставления, указанных документов, посредством приложения скан-образов к структурированному документов о приемки в единой информационной системе, копии документов на бумажном носителе не предоставляются;</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В случае отсутствия вышеназванных документов, Заказчик вправе отказаться от приема Товара. Товар будет считаться не поставленным.</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Приемка Товара производится по количеству транспортных мест в момент передачи Товара (партии товара) в течение 1 рабочего дня. При передаче Товара проверка количества и качества Товара в месте передачи не производится.</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Проверка количества и качества Товара, производится в течение 20 рабочих дней с момента поставки Товара.</w:t>
      </w:r>
    </w:p>
    <w:p w:rsidR="007D1C21" w:rsidRPr="00E135FA" w:rsidRDefault="00ED3C8C" w:rsidP="00ED3C8C">
      <w:pPr>
        <w:pStyle w:val="a8"/>
        <w:numPr>
          <w:ilvl w:val="1"/>
          <w:numId w:val="17"/>
        </w:numPr>
        <w:suppressAutoHyphens/>
        <w:spacing w:line="240" w:lineRule="auto"/>
        <w:rPr>
          <w:sz w:val="24"/>
          <w:szCs w:val="24"/>
          <w:lang w:eastAsia="ar-SA"/>
        </w:rPr>
      </w:pPr>
      <w:r w:rsidRPr="00E135FA">
        <w:rPr>
          <w:sz w:val="24"/>
          <w:szCs w:val="24"/>
          <w:lang w:eastAsia="ar-SA"/>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D3C8C" w:rsidRPr="00E135FA" w:rsidRDefault="00ED3C8C" w:rsidP="00ED3C8C">
      <w:pPr>
        <w:pStyle w:val="a8"/>
        <w:numPr>
          <w:ilvl w:val="1"/>
          <w:numId w:val="17"/>
        </w:numPr>
        <w:suppressAutoHyphens/>
        <w:spacing w:line="240" w:lineRule="auto"/>
        <w:rPr>
          <w:sz w:val="24"/>
          <w:szCs w:val="24"/>
          <w:lang w:eastAsia="ar-SA"/>
        </w:rPr>
      </w:pPr>
      <w:r w:rsidRPr="00E77F48">
        <w:rPr>
          <w:sz w:val="24"/>
          <w:szCs w:val="24"/>
          <w:lang w:eastAsia="ar-SA"/>
        </w:rPr>
        <w:t xml:space="preserve">Поставщик в </w:t>
      </w:r>
      <w:r w:rsidR="00F5777B" w:rsidRPr="00E77F48">
        <w:rPr>
          <w:sz w:val="24"/>
          <w:szCs w:val="24"/>
          <w:lang w:eastAsia="ar-SA"/>
        </w:rPr>
        <w:t xml:space="preserve">течение </w:t>
      </w:r>
      <w:r w:rsidR="00F5777B" w:rsidRPr="005B042F">
        <w:rPr>
          <w:b/>
          <w:sz w:val="24"/>
          <w:szCs w:val="24"/>
          <w:lang w:eastAsia="ar-SA"/>
        </w:rPr>
        <w:t>2</w:t>
      </w:r>
      <w:r w:rsidR="008C29E3">
        <w:rPr>
          <w:b/>
          <w:sz w:val="24"/>
          <w:szCs w:val="24"/>
          <w:lang w:eastAsia="ar-SA"/>
        </w:rPr>
        <w:t>-</w:t>
      </w:r>
      <w:r w:rsidR="00F5777B" w:rsidRPr="005B042F">
        <w:rPr>
          <w:b/>
          <w:sz w:val="24"/>
          <w:szCs w:val="24"/>
          <w:lang w:eastAsia="ar-SA"/>
        </w:rPr>
        <w:t>х рабочих дней</w:t>
      </w:r>
      <w:r w:rsidR="00F5777B" w:rsidRPr="00E77F48">
        <w:rPr>
          <w:sz w:val="24"/>
          <w:szCs w:val="24"/>
          <w:lang w:eastAsia="ar-SA"/>
        </w:rPr>
        <w:t xml:space="preserve"> с даты</w:t>
      </w:r>
      <w:r w:rsidRPr="00E135FA">
        <w:rPr>
          <w:sz w:val="24"/>
          <w:szCs w:val="24"/>
          <w:lang w:eastAsia="ar-SA"/>
        </w:rPr>
        <w:t xml:space="preserve"> поставки </w:t>
      </w:r>
      <w:r w:rsidR="00F5777B" w:rsidRPr="00E135FA">
        <w:rPr>
          <w:sz w:val="24"/>
          <w:szCs w:val="24"/>
          <w:lang w:eastAsia="ar-SA"/>
        </w:rPr>
        <w:t xml:space="preserve">направляет Заказчику документ о приемке (Акт приема-передачи или УПД). </w:t>
      </w:r>
    </w:p>
    <w:p w:rsidR="00ED3C8C" w:rsidRPr="00E135FA" w:rsidRDefault="00F5777B" w:rsidP="00ED3C8C">
      <w:pPr>
        <w:pStyle w:val="a8"/>
        <w:numPr>
          <w:ilvl w:val="1"/>
          <w:numId w:val="17"/>
        </w:numPr>
        <w:suppressAutoHyphens/>
        <w:spacing w:line="240" w:lineRule="auto"/>
        <w:rPr>
          <w:b/>
          <w:sz w:val="24"/>
          <w:szCs w:val="24"/>
          <w:lang w:eastAsia="ar-SA"/>
        </w:rPr>
      </w:pPr>
      <w:r w:rsidRPr="00E135FA">
        <w:rPr>
          <w:b/>
          <w:sz w:val="24"/>
          <w:szCs w:val="24"/>
          <w:lang w:eastAsia="ar-SA"/>
        </w:rPr>
        <w:t>Документ о приемке по согласованию Сторон может быть подписан в электронной форме посредством ЭДО.</w:t>
      </w:r>
    </w:p>
    <w:p w:rsidR="00E2681D" w:rsidRPr="00E135FA" w:rsidRDefault="00E2681D" w:rsidP="00937DAA">
      <w:pPr>
        <w:pStyle w:val="a8"/>
        <w:numPr>
          <w:ilvl w:val="1"/>
          <w:numId w:val="17"/>
        </w:numPr>
        <w:suppressAutoHyphens/>
        <w:spacing w:line="240" w:lineRule="auto"/>
        <w:rPr>
          <w:sz w:val="24"/>
          <w:szCs w:val="24"/>
          <w:lang w:eastAsia="ar-SA"/>
        </w:rPr>
      </w:pPr>
      <w:r w:rsidRPr="00E135FA">
        <w:rPr>
          <w:sz w:val="24"/>
          <w:szCs w:val="24"/>
          <w:lang w:eastAsia="ar-SA"/>
        </w:rPr>
        <w:t xml:space="preserve">К документу о </w:t>
      </w:r>
      <w:r w:rsidR="00F5777B" w:rsidRPr="00E135FA">
        <w:rPr>
          <w:sz w:val="24"/>
          <w:szCs w:val="24"/>
          <w:lang w:eastAsia="ar-SA"/>
        </w:rPr>
        <w:t>приемке, могут</w:t>
      </w:r>
      <w:r w:rsidRPr="00E135FA">
        <w:rPr>
          <w:sz w:val="24"/>
          <w:szCs w:val="24"/>
          <w:lang w:eastAsia="ar-SA"/>
        </w:rPr>
        <w:t xml:space="preserve"> прилагаться документы, которые считаются его неотъемлемой частью.</w:t>
      </w:r>
      <w:r w:rsidR="008D4621" w:rsidRPr="00E135FA">
        <w:rPr>
          <w:sz w:val="24"/>
          <w:szCs w:val="24"/>
          <w:lang w:eastAsia="ar-SA"/>
        </w:rPr>
        <w:t xml:space="preserve"> </w:t>
      </w:r>
      <w:r w:rsidRPr="00E135FA">
        <w:rPr>
          <w:sz w:val="24"/>
          <w:szCs w:val="24"/>
          <w:lang w:eastAsia="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00F5777B" w:rsidRPr="00E135FA">
        <w:rPr>
          <w:sz w:val="24"/>
          <w:szCs w:val="24"/>
          <w:lang w:eastAsia="ar-SA"/>
        </w:rPr>
        <w:t>пунктом 4.8.</w:t>
      </w:r>
      <w:r w:rsidRPr="00E135FA">
        <w:rPr>
          <w:sz w:val="24"/>
          <w:szCs w:val="24"/>
          <w:lang w:eastAsia="ar-SA"/>
        </w:rPr>
        <w:t xml:space="preserve"> Контракта информация, содержащаяся в документе о приемке.</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0E3F87" w:rsidRPr="00E135FA">
        <w:rPr>
          <w:sz w:val="24"/>
          <w:szCs w:val="24"/>
          <w:lang w:eastAsia="ar-SA"/>
        </w:rPr>
        <w:t>4.1</w:t>
      </w:r>
      <w:r w:rsidR="00517ACE" w:rsidRPr="00E135FA">
        <w:rPr>
          <w:sz w:val="24"/>
          <w:szCs w:val="24"/>
          <w:lang w:eastAsia="ar-SA"/>
        </w:rPr>
        <w:t>3</w:t>
      </w:r>
      <w:r w:rsidRPr="00E135FA">
        <w:rPr>
          <w:sz w:val="24"/>
          <w:szCs w:val="24"/>
          <w:lang w:eastAsia="ar-SA"/>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F13D1" w:rsidRPr="00E135FA" w:rsidRDefault="00937DAA" w:rsidP="00F5777B">
      <w:pPr>
        <w:pStyle w:val="a8"/>
        <w:numPr>
          <w:ilvl w:val="1"/>
          <w:numId w:val="17"/>
        </w:numPr>
        <w:suppressAutoHyphens/>
        <w:spacing w:line="240" w:lineRule="auto"/>
        <w:ind w:left="0"/>
        <w:rPr>
          <w:sz w:val="24"/>
          <w:szCs w:val="24"/>
          <w:lang w:eastAsia="ar-SA"/>
        </w:rPr>
      </w:pPr>
      <w:r w:rsidRPr="005B042F">
        <w:rPr>
          <w:b/>
          <w:sz w:val="24"/>
          <w:szCs w:val="24"/>
          <w:lang w:eastAsia="ar-SA"/>
        </w:rPr>
        <w:lastRenderedPageBreak/>
        <w:t xml:space="preserve">В срок, не позднее </w:t>
      </w:r>
      <w:r w:rsidR="00F5777B" w:rsidRPr="005B042F">
        <w:rPr>
          <w:b/>
          <w:sz w:val="24"/>
          <w:szCs w:val="24"/>
          <w:lang w:eastAsia="ar-SA"/>
        </w:rPr>
        <w:t>5</w:t>
      </w:r>
      <w:r w:rsidR="008C29E3">
        <w:rPr>
          <w:b/>
          <w:sz w:val="24"/>
          <w:szCs w:val="24"/>
          <w:lang w:eastAsia="ar-SA"/>
        </w:rPr>
        <w:t>-</w:t>
      </w:r>
      <w:r w:rsidR="00F5777B" w:rsidRPr="005B042F">
        <w:rPr>
          <w:b/>
          <w:sz w:val="24"/>
          <w:szCs w:val="24"/>
          <w:lang w:eastAsia="ar-SA"/>
        </w:rPr>
        <w:t>ти</w:t>
      </w:r>
      <w:r w:rsidRPr="005B042F">
        <w:rPr>
          <w:b/>
          <w:sz w:val="24"/>
          <w:szCs w:val="24"/>
          <w:lang w:eastAsia="ar-SA"/>
        </w:rPr>
        <w:t xml:space="preserve"> рабочих дней</w:t>
      </w:r>
      <w:r w:rsidRPr="00E135FA">
        <w:rPr>
          <w:b/>
          <w:sz w:val="24"/>
          <w:szCs w:val="24"/>
          <w:lang w:eastAsia="ar-SA"/>
        </w:rPr>
        <w:t>,</w:t>
      </w:r>
      <w:r w:rsidRPr="00E135FA">
        <w:rPr>
          <w:sz w:val="24"/>
          <w:szCs w:val="24"/>
          <w:lang w:eastAsia="ar-SA"/>
        </w:rPr>
        <w:t xml:space="preserve"> следующих за днем поступления документа о приемке Заказчик осуществляет</w:t>
      </w:r>
      <w:r w:rsidR="00F5777B" w:rsidRPr="00E135FA">
        <w:rPr>
          <w:sz w:val="24"/>
          <w:szCs w:val="24"/>
          <w:lang w:eastAsia="ar-SA"/>
        </w:rPr>
        <w:t xml:space="preserve"> приемку товара и подписывает документы о приемке, либо направляет</w:t>
      </w:r>
      <w:r w:rsidRPr="00E135FA">
        <w:rPr>
          <w:sz w:val="24"/>
          <w:szCs w:val="24"/>
          <w:lang w:eastAsia="ar-SA"/>
        </w:rPr>
        <w:t xml:space="preserve"> мотивированный отказ от подписания документа о приемке с указанием причин такого отказа.</w:t>
      </w:r>
    </w:p>
    <w:p w:rsidR="00EF13D1" w:rsidRPr="00E135FA" w:rsidRDefault="00EF13D1" w:rsidP="00EF13D1">
      <w:pPr>
        <w:pStyle w:val="a8"/>
        <w:numPr>
          <w:ilvl w:val="1"/>
          <w:numId w:val="17"/>
        </w:numPr>
        <w:suppressAutoHyphens/>
        <w:spacing w:line="240" w:lineRule="auto"/>
        <w:rPr>
          <w:sz w:val="24"/>
          <w:szCs w:val="24"/>
          <w:lang w:eastAsia="ar-SA"/>
        </w:rPr>
      </w:pPr>
      <w:r w:rsidRPr="00E135FA">
        <w:rPr>
          <w:sz w:val="24"/>
          <w:szCs w:val="24"/>
        </w:rPr>
        <w:t>В случае получения в соответствии с пунктом 4.1</w:t>
      </w:r>
      <w:r w:rsidR="00517ACE" w:rsidRPr="00E135FA">
        <w:rPr>
          <w:sz w:val="24"/>
          <w:szCs w:val="24"/>
        </w:rPr>
        <w:t>3</w:t>
      </w:r>
      <w:r w:rsidRPr="00E135FA">
        <w:rPr>
          <w:sz w:val="24"/>
          <w:szCs w:val="24"/>
        </w:rPr>
        <w:t xml:space="preserve">. Контракта мотивированного отказа от подписания документа о приемке </w:t>
      </w:r>
      <w:r w:rsidR="006E73EE" w:rsidRPr="00E135FA">
        <w:rPr>
          <w:sz w:val="24"/>
          <w:szCs w:val="24"/>
        </w:rPr>
        <w:t>Поставщик</w:t>
      </w:r>
      <w:r w:rsidRPr="00E135FA">
        <w:rPr>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w:t>
      </w:r>
      <w:r w:rsidR="00F5777B" w:rsidRPr="00E135FA">
        <w:rPr>
          <w:sz w:val="24"/>
          <w:szCs w:val="24"/>
        </w:rPr>
        <w:t>ом.</w:t>
      </w:r>
    </w:p>
    <w:p w:rsidR="00EF13D1" w:rsidRPr="00E135FA" w:rsidRDefault="00EF13D1" w:rsidP="00EF13D1">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Датой приемки считается дата </w:t>
      </w:r>
      <w:r w:rsidR="0067592D" w:rsidRPr="00E135FA">
        <w:rPr>
          <w:rFonts w:eastAsia="Calibri"/>
          <w:sz w:val="24"/>
          <w:szCs w:val="24"/>
          <w:lang w:eastAsia="en-US"/>
        </w:rPr>
        <w:t>подписания</w:t>
      </w:r>
      <w:r w:rsidRPr="00E135FA">
        <w:rPr>
          <w:rFonts w:eastAsia="Calibri"/>
          <w:sz w:val="24"/>
          <w:szCs w:val="24"/>
          <w:lang w:eastAsia="en-US"/>
        </w:rPr>
        <w:t xml:space="preserve"> документа о приемке Заказчиком.</w:t>
      </w:r>
    </w:p>
    <w:p w:rsidR="00625A1B" w:rsidRPr="00E135FA" w:rsidRDefault="00EF13D1" w:rsidP="000D55BB">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 </w:t>
      </w:r>
      <w:r w:rsidR="00625A1B" w:rsidRPr="00E135FA">
        <w:rPr>
          <w:rFonts w:eastAsia="Calibri"/>
          <w:sz w:val="24"/>
          <w:szCs w:val="24"/>
          <w:lang w:eastAsia="en-US"/>
        </w:rPr>
        <w:t>Заказчик вправе при приемке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w:t>
      </w:r>
      <w:r w:rsidR="00625A1B" w:rsidRPr="00E135FA">
        <w:rPr>
          <w:sz w:val="24"/>
          <w:szCs w:val="24"/>
        </w:rPr>
        <w:t xml:space="preserve"> </w:t>
      </w:r>
      <w:r w:rsidR="00625A1B" w:rsidRPr="00E135FA">
        <w:rPr>
          <w:rFonts w:eastAsia="Calibri"/>
          <w:sz w:val="24"/>
          <w:szCs w:val="24"/>
          <w:lang w:eastAsia="en-US"/>
        </w:rPr>
        <w:t>Полученные в ходе приемки Товара фото- и (или) видеоматериалы в обязательном порядке должны содержать отметку о дате, времени фотосъемки и(и</w:t>
      </w:r>
      <w:r w:rsidR="0067592D" w:rsidRPr="00E135FA">
        <w:rPr>
          <w:rFonts w:eastAsia="Calibri"/>
          <w:sz w:val="24"/>
          <w:szCs w:val="24"/>
          <w:lang w:eastAsia="en-US"/>
        </w:rPr>
        <w:t>ли) видеозаписи (видеосъемки).</w:t>
      </w:r>
    </w:p>
    <w:p w:rsidR="004D28F7" w:rsidRPr="00E135FA" w:rsidRDefault="004D28F7" w:rsidP="004D28F7">
      <w:pPr>
        <w:pStyle w:val="a8"/>
        <w:suppressAutoHyphens/>
        <w:spacing w:line="240" w:lineRule="auto"/>
        <w:ind w:left="709" w:firstLine="0"/>
        <w:rPr>
          <w:sz w:val="24"/>
          <w:szCs w:val="24"/>
          <w:lang w:eastAsia="ar-SA"/>
        </w:rPr>
      </w:pPr>
    </w:p>
    <w:p w:rsidR="00D71CA4" w:rsidRPr="00E135FA" w:rsidRDefault="0007045A" w:rsidP="004D28F7">
      <w:pPr>
        <w:pStyle w:val="a8"/>
        <w:numPr>
          <w:ilvl w:val="0"/>
          <w:numId w:val="17"/>
        </w:numPr>
        <w:spacing w:after="200" w:line="276" w:lineRule="auto"/>
        <w:jc w:val="center"/>
        <w:rPr>
          <w:sz w:val="24"/>
          <w:szCs w:val="24"/>
          <w:lang w:eastAsia="ar-SA"/>
        </w:rPr>
      </w:pPr>
      <w:r w:rsidRPr="00E135FA">
        <w:rPr>
          <w:b/>
          <w:sz w:val="24"/>
          <w:szCs w:val="24"/>
        </w:rPr>
        <w:t>ТРЕБОВАНИЯ К КАЧЕСТВУ ТОВАРА</w:t>
      </w:r>
      <w:r w:rsidR="00D71CA4" w:rsidRPr="00E135FA">
        <w:rPr>
          <w:b/>
          <w:sz w:val="24"/>
          <w:szCs w:val="24"/>
        </w:rPr>
        <w:t>.</w:t>
      </w:r>
      <w:r w:rsidR="00406878" w:rsidRPr="00E135FA">
        <w:rPr>
          <w:b/>
          <w:sz w:val="24"/>
          <w:szCs w:val="24"/>
        </w:rPr>
        <w:t xml:space="preserve"> ГАРАНТИЙНЫЕ ОБЯЗАТЕЛЬСТВА</w:t>
      </w:r>
    </w:p>
    <w:p w:rsidR="00217BB1" w:rsidRPr="00E135FA" w:rsidRDefault="00D71CA4" w:rsidP="000A5171">
      <w:pPr>
        <w:pStyle w:val="a8"/>
        <w:numPr>
          <w:ilvl w:val="1"/>
          <w:numId w:val="17"/>
        </w:numPr>
        <w:suppressAutoHyphens/>
        <w:spacing w:line="240" w:lineRule="auto"/>
        <w:rPr>
          <w:sz w:val="24"/>
          <w:szCs w:val="24"/>
          <w:lang w:eastAsia="ar-SA"/>
        </w:rPr>
      </w:pPr>
      <w:r w:rsidRPr="00E135FA">
        <w:rPr>
          <w:sz w:val="24"/>
          <w:szCs w:val="24"/>
          <w:lang w:eastAsia="ar-SA"/>
        </w:rPr>
        <w:t>Поставщик</w:t>
      </w:r>
      <w:r w:rsidRPr="00E135FA">
        <w:rPr>
          <w:sz w:val="24"/>
          <w:szCs w:val="24"/>
        </w:rPr>
        <w:t xml:space="preserve"> гарантирует качество и безопасность поставляемого Товара в соответствии с контрактом в объеме, указанном в действующих стандартах и технических регламентах, установленными в Российской Федерации.</w:t>
      </w:r>
    </w:p>
    <w:p w:rsidR="00D71CA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180C54" w:rsidRPr="00E135FA" w:rsidRDefault="00180C54" w:rsidP="00CC59EB">
      <w:pPr>
        <w:pStyle w:val="a8"/>
        <w:numPr>
          <w:ilvl w:val="1"/>
          <w:numId w:val="17"/>
        </w:numPr>
        <w:suppressAutoHyphens/>
        <w:spacing w:line="240" w:lineRule="auto"/>
        <w:rPr>
          <w:sz w:val="24"/>
          <w:szCs w:val="24"/>
          <w:lang w:eastAsia="ar-SA"/>
        </w:rPr>
      </w:pPr>
      <w:r w:rsidRPr="00E135FA">
        <w:rPr>
          <w:sz w:val="24"/>
          <w:szCs w:val="24"/>
          <w:lang w:eastAsia="ar-SA"/>
        </w:rPr>
        <w:t>Постав</w:t>
      </w:r>
      <w:r w:rsidR="00F52F2D" w:rsidRPr="00E135FA">
        <w:rPr>
          <w:sz w:val="24"/>
          <w:szCs w:val="24"/>
          <w:lang w:eastAsia="ar-SA"/>
        </w:rPr>
        <w:t xml:space="preserve">ляемый Товар </w:t>
      </w:r>
      <w:r w:rsidR="00F52F2D" w:rsidRPr="00E135FA">
        <w:rPr>
          <w:color w:val="7030A0"/>
          <w:sz w:val="24"/>
          <w:szCs w:val="24"/>
          <w:lang w:eastAsia="ar-SA"/>
        </w:rPr>
        <w:t>должен быть новым,</w:t>
      </w:r>
      <w:r w:rsidRPr="00E135FA">
        <w:rPr>
          <w:color w:val="7030A0"/>
          <w:sz w:val="24"/>
          <w:szCs w:val="24"/>
          <w:lang w:eastAsia="ar-SA"/>
        </w:rPr>
        <w:t xml:space="preserve"> </w:t>
      </w:r>
      <w:r w:rsidRPr="00E135FA">
        <w:rPr>
          <w:sz w:val="24"/>
          <w:szCs w:val="24"/>
          <w:lang w:eastAsia="ar-SA"/>
        </w:rPr>
        <w:t>не являющимся выставочным образцом, не восстановленным, не бывших в эксплуатации, с указанием страны производителя и торговой марки, и соответствовать требованиям и техническим характеристикам, допущенным к свободному обращению на территории Российской Федерации. Поставляемый товар должен быть сухим, без загрязнения инородными материалами</w:t>
      </w:r>
      <w:r w:rsidR="000A5171" w:rsidRPr="00E135FA">
        <w:rPr>
          <w:sz w:val="24"/>
          <w:szCs w:val="24"/>
          <w:lang w:eastAsia="ar-SA"/>
        </w:rPr>
        <w:t>.</w:t>
      </w:r>
    </w:p>
    <w:p w:rsidR="000A5171" w:rsidRPr="00E135FA" w:rsidRDefault="000A5171" w:rsidP="000A5171">
      <w:pPr>
        <w:pStyle w:val="a8"/>
        <w:numPr>
          <w:ilvl w:val="1"/>
          <w:numId w:val="17"/>
        </w:numPr>
        <w:suppressAutoHyphens/>
        <w:spacing w:line="240" w:lineRule="auto"/>
        <w:rPr>
          <w:sz w:val="24"/>
          <w:szCs w:val="24"/>
          <w:lang w:eastAsia="ar-SA"/>
        </w:rPr>
      </w:pPr>
      <w:r w:rsidRPr="00E135FA">
        <w:rPr>
          <w:sz w:val="24"/>
          <w:szCs w:val="24"/>
          <w:lang w:eastAsia="ar-SA"/>
        </w:rPr>
        <w:t xml:space="preserve">Упаковка товара должна 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 </w:t>
      </w:r>
    </w:p>
    <w:p w:rsidR="000A5171" w:rsidRPr="00E135FA" w:rsidRDefault="000A5171" w:rsidP="00406878">
      <w:pPr>
        <w:pStyle w:val="a8"/>
        <w:numPr>
          <w:ilvl w:val="1"/>
          <w:numId w:val="17"/>
        </w:numPr>
        <w:suppressAutoHyphens/>
        <w:spacing w:line="240" w:lineRule="auto"/>
        <w:rPr>
          <w:sz w:val="24"/>
          <w:szCs w:val="24"/>
          <w:lang w:eastAsia="ar-SA"/>
        </w:rPr>
      </w:pPr>
      <w:r w:rsidRPr="00E135FA">
        <w:rPr>
          <w:sz w:val="24"/>
          <w:szCs w:val="24"/>
          <w:lang w:eastAsia="ar-SA"/>
        </w:rPr>
        <w:t>Товар упаковывается и маркируется в соответствии с действующими стандартами и техническими условиями, технической (эксплуатационной) документацией производителя.</w:t>
      </w:r>
    </w:p>
    <w:p w:rsidR="00406878" w:rsidRPr="00E135FA" w:rsidRDefault="00406878" w:rsidP="00406878">
      <w:pPr>
        <w:pStyle w:val="a8"/>
        <w:numPr>
          <w:ilvl w:val="1"/>
          <w:numId w:val="17"/>
        </w:numPr>
        <w:suppressAutoHyphens/>
        <w:spacing w:line="240" w:lineRule="auto"/>
        <w:rPr>
          <w:sz w:val="24"/>
          <w:szCs w:val="24"/>
          <w:lang w:eastAsia="ar-SA"/>
        </w:rPr>
      </w:pPr>
      <w:r w:rsidRPr="00E135FA">
        <w:rPr>
          <w:iCs/>
          <w:sz w:val="24"/>
          <w:szCs w:val="24"/>
          <w:lang w:val="x-none"/>
        </w:rPr>
        <w:t xml:space="preserve"> </w:t>
      </w:r>
      <w:r w:rsidR="002C5C40" w:rsidRPr="00E135FA">
        <w:rPr>
          <w:iCs/>
          <w:sz w:val="24"/>
          <w:szCs w:val="24"/>
        </w:rPr>
        <w:t>В</w:t>
      </w:r>
      <w:r w:rsidRPr="00E135FA">
        <w:rPr>
          <w:sz w:val="24"/>
          <w:szCs w:val="24"/>
          <w:lang w:eastAsia="ar-SA"/>
        </w:rPr>
        <w:t xml:space="preserve">се обнаруженные недостатки должны устраняться в течение </w:t>
      </w:r>
      <w:r w:rsidR="008157F1" w:rsidRPr="00E135FA">
        <w:rPr>
          <w:sz w:val="24"/>
          <w:szCs w:val="24"/>
          <w:lang w:eastAsia="ar-SA"/>
        </w:rPr>
        <w:t>10 (</w:t>
      </w:r>
      <w:r w:rsidR="00C328E8" w:rsidRPr="00E135FA">
        <w:rPr>
          <w:sz w:val="24"/>
          <w:szCs w:val="24"/>
          <w:lang w:eastAsia="ar-SA"/>
        </w:rPr>
        <w:t>десяти) рабочих</w:t>
      </w:r>
      <w:r w:rsidR="008157F1" w:rsidRPr="00E135FA">
        <w:rPr>
          <w:sz w:val="24"/>
          <w:szCs w:val="24"/>
          <w:lang w:eastAsia="ar-SA"/>
        </w:rPr>
        <w:t xml:space="preserve"> </w:t>
      </w:r>
      <w:r w:rsidRPr="00E135FA">
        <w:rPr>
          <w:sz w:val="24"/>
          <w:szCs w:val="24"/>
          <w:lang w:eastAsia="ar-SA"/>
        </w:rPr>
        <w:t>дней после получения извещения о неисправности</w:t>
      </w:r>
      <w:r w:rsidR="008157F1" w:rsidRPr="00E135FA">
        <w:rPr>
          <w:sz w:val="24"/>
          <w:szCs w:val="24"/>
          <w:lang w:eastAsia="ar-SA"/>
        </w:rPr>
        <w:t>.</w:t>
      </w:r>
      <w:r w:rsidRPr="00E135FA">
        <w:rPr>
          <w:sz w:val="24"/>
          <w:szCs w:val="24"/>
          <w:lang w:eastAsia="ar-SA"/>
        </w:rPr>
        <w:t xml:space="preserve"> Извещение о неисправности направляется по факсу</w:t>
      </w:r>
      <w:r w:rsidR="008157F1" w:rsidRPr="00E135FA">
        <w:rPr>
          <w:sz w:val="24"/>
          <w:szCs w:val="24"/>
          <w:lang w:eastAsia="ar-SA"/>
        </w:rPr>
        <w:t>/</w:t>
      </w:r>
      <w:r w:rsidRPr="00E135FA">
        <w:rPr>
          <w:sz w:val="24"/>
          <w:szCs w:val="24"/>
          <w:lang w:eastAsia="ar-SA"/>
        </w:rPr>
        <w:t>почтой</w:t>
      </w:r>
      <w:r w:rsidR="008157F1" w:rsidRPr="00E135FA">
        <w:rPr>
          <w:sz w:val="24"/>
          <w:szCs w:val="24"/>
          <w:lang w:eastAsia="ar-SA"/>
        </w:rPr>
        <w:t xml:space="preserve">/ электронного </w:t>
      </w:r>
      <w:r w:rsidR="007D43A3" w:rsidRPr="00E135FA">
        <w:rPr>
          <w:sz w:val="24"/>
          <w:szCs w:val="24"/>
          <w:lang w:eastAsia="ar-SA"/>
        </w:rPr>
        <w:t>уведомления</w:t>
      </w:r>
      <w:r w:rsidRPr="00E135FA">
        <w:rPr>
          <w:sz w:val="24"/>
          <w:szCs w:val="24"/>
          <w:lang w:eastAsia="ar-SA"/>
        </w:rPr>
        <w:t xml:space="preserve">. Если недостатки </w:t>
      </w:r>
      <w:r w:rsidR="002C5C40" w:rsidRPr="00E135FA">
        <w:rPr>
          <w:sz w:val="24"/>
          <w:szCs w:val="24"/>
          <w:lang w:eastAsia="ar-SA"/>
        </w:rPr>
        <w:t>Товара</w:t>
      </w:r>
      <w:r w:rsidRPr="00E135FA">
        <w:rPr>
          <w:sz w:val="24"/>
          <w:szCs w:val="24"/>
          <w:lang w:eastAsia="ar-SA"/>
        </w:rPr>
        <w:t xml:space="preserve">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Устранение недостатков (</w:t>
      </w:r>
      <w:r w:rsidR="004F0047" w:rsidRPr="00E135FA">
        <w:rPr>
          <w:sz w:val="24"/>
          <w:szCs w:val="24"/>
          <w:lang w:eastAsia="ar-SA"/>
        </w:rPr>
        <w:t>дефектов) осуществляется</w:t>
      </w:r>
      <w:r w:rsidRPr="00E135FA">
        <w:rPr>
          <w:sz w:val="24"/>
          <w:szCs w:val="24"/>
          <w:lang w:eastAsia="ar-SA"/>
        </w:rPr>
        <w:t xml:space="preserve"> силами Поставщика и за его счет.</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В случае отказа Поставщика от устранения выявленных недостатков (дефектов) или в случае </w:t>
      </w:r>
      <w:r w:rsidR="007D43A3" w:rsidRPr="00E135FA">
        <w:rPr>
          <w:sz w:val="24"/>
          <w:szCs w:val="24"/>
          <w:lang w:eastAsia="ar-SA"/>
        </w:rPr>
        <w:t>не устранения</w:t>
      </w:r>
      <w:r w:rsidRPr="00E135FA">
        <w:rPr>
          <w:sz w:val="24"/>
          <w:szCs w:val="24"/>
          <w:lang w:eastAsia="ar-SA"/>
        </w:rPr>
        <w:t xml:space="preserve"> недостатков (дефектов)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w:t>
      </w:r>
      <w:r w:rsidR="002C5C40" w:rsidRPr="00E135FA">
        <w:rPr>
          <w:sz w:val="24"/>
          <w:szCs w:val="24"/>
          <w:lang w:eastAsia="ar-SA"/>
        </w:rPr>
        <w:t>Поставщика</w:t>
      </w:r>
      <w:r w:rsidRPr="00E135FA">
        <w:rPr>
          <w:sz w:val="24"/>
          <w:szCs w:val="24"/>
          <w:lang w:eastAsia="ar-SA"/>
        </w:rPr>
        <w:t xml:space="preserve"> возмещения расходов на уст</w:t>
      </w:r>
      <w:r w:rsidR="007D43A3" w:rsidRPr="00E135FA">
        <w:rPr>
          <w:sz w:val="24"/>
          <w:szCs w:val="24"/>
          <w:lang w:eastAsia="ar-SA"/>
        </w:rPr>
        <w:t>ранение недостатков (дефектов)</w:t>
      </w:r>
      <w:r w:rsidRPr="00E135FA">
        <w:rPr>
          <w:sz w:val="24"/>
          <w:szCs w:val="24"/>
          <w:lang w:eastAsia="ar-SA"/>
        </w:rPr>
        <w:t>.</w:t>
      </w:r>
    </w:p>
    <w:p w:rsidR="000875D7" w:rsidRPr="00E135FA" w:rsidRDefault="000875D7" w:rsidP="000875D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гарантийных обязательств </w:t>
      </w:r>
      <w:r w:rsidR="004F0047" w:rsidRPr="00E135FA">
        <w:rPr>
          <w:sz w:val="24"/>
          <w:szCs w:val="24"/>
          <w:lang w:eastAsia="ar-SA"/>
        </w:rPr>
        <w:t>не установлено</w:t>
      </w:r>
      <w:r w:rsidRPr="00E135FA">
        <w:rPr>
          <w:sz w:val="24"/>
          <w:szCs w:val="24"/>
          <w:lang w:eastAsia="ar-SA"/>
        </w:rPr>
        <w:t>.</w:t>
      </w:r>
    </w:p>
    <w:p w:rsidR="00A869FA" w:rsidRPr="00E135FA" w:rsidRDefault="00A869FA" w:rsidP="00A869FA">
      <w:pPr>
        <w:pStyle w:val="a8"/>
        <w:suppressAutoHyphens/>
        <w:spacing w:line="240" w:lineRule="auto"/>
        <w:ind w:left="709" w:firstLine="0"/>
        <w:rPr>
          <w:sz w:val="24"/>
          <w:szCs w:val="24"/>
          <w:lang w:eastAsia="ar-SA"/>
        </w:rPr>
      </w:pPr>
    </w:p>
    <w:p w:rsidR="00D71CA4" w:rsidRPr="00E135FA" w:rsidRDefault="00D71CA4" w:rsidP="00F33EBD">
      <w:pPr>
        <w:pStyle w:val="a8"/>
        <w:numPr>
          <w:ilvl w:val="0"/>
          <w:numId w:val="17"/>
        </w:numPr>
        <w:suppressAutoHyphens/>
        <w:spacing w:line="240" w:lineRule="auto"/>
        <w:ind w:firstLine="0"/>
        <w:jc w:val="center"/>
        <w:rPr>
          <w:sz w:val="24"/>
          <w:szCs w:val="24"/>
          <w:lang w:eastAsia="ar-SA"/>
        </w:rPr>
      </w:pPr>
      <w:r w:rsidRPr="00E135FA">
        <w:rPr>
          <w:b/>
          <w:sz w:val="24"/>
          <w:szCs w:val="24"/>
        </w:rPr>
        <w:lastRenderedPageBreak/>
        <w:t>ОБЕСПЕЧЕНИЕ ИСПОЛНЕНИЯ КОНТРАКТА.</w:t>
      </w:r>
    </w:p>
    <w:p w:rsidR="004F0047" w:rsidRPr="00E135FA" w:rsidRDefault="0007045A" w:rsidP="004F004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исполнения Контракта </w:t>
      </w:r>
      <w:r w:rsidR="004F0047" w:rsidRPr="00E135FA">
        <w:rPr>
          <w:sz w:val="24"/>
          <w:szCs w:val="24"/>
          <w:lang w:eastAsia="ar-SA"/>
        </w:rPr>
        <w:t xml:space="preserve">не </w:t>
      </w:r>
      <w:r w:rsidRPr="00E135FA">
        <w:rPr>
          <w:sz w:val="24"/>
          <w:szCs w:val="24"/>
          <w:lang w:eastAsia="ar-SA"/>
        </w:rPr>
        <w:t>предусмотрено</w:t>
      </w:r>
      <w:r w:rsidR="004F0047" w:rsidRPr="00E135FA">
        <w:rPr>
          <w:sz w:val="24"/>
          <w:szCs w:val="24"/>
          <w:lang w:eastAsia="ar-SA"/>
        </w:rPr>
        <w:t>.</w:t>
      </w:r>
    </w:p>
    <w:p w:rsidR="009946A8" w:rsidRPr="007C3F43" w:rsidRDefault="009946A8" w:rsidP="007C3F43">
      <w:pPr>
        <w:suppressAutoHyphens/>
        <w:spacing w:line="240" w:lineRule="auto"/>
        <w:ind w:firstLine="0"/>
        <w:rPr>
          <w:sz w:val="24"/>
          <w:szCs w:val="24"/>
          <w:lang w:eastAsia="ar-SA"/>
        </w:rPr>
      </w:pPr>
    </w:p>
    <w:p w:rsidR="008E4AAF" w:rsidRPr="00E135FA" w:rsidRDefault="008E4AAF" w:rsidP="00513FAA">
      <w:pPr>
        <w:pStyle w:val="a8"/>
        <w:numPr>
          <w:ilvl w:val="0"/>
          <w:numId w:val="17"/>
        </w:numPr>
        <w:suppressAutoHyphens/>
        <w:spacing w:line="240" w:lineRule="auto"/>
        <w:ind w:firstLine="0"/>
        <w:jc w:val="center"/>
        <w:rPr>
          <w:sz w:val="24"/>
          <w:szCs w:val="24"/>
          <w:lang w:eastAsia="ar-SA"/>
        </w:rPr>
      </w:pPr>
      <w:r w:rsidRPr="00E135FA">
        <w:rPr>
          <w:b/>
          <w:sz w:val="24"/>
          <w:szCs w:val="24"/>
        </w:rPr>
        <w:t>ОТВЕТСТВЕННОСТЬ СТОРОН.</w:t>
      </w:r>
    </w:p>
    <w:p w:rsidR="000E2082" w:rsidRPr="00E135FA" w:rsidRDefault="0028326F" w:rsidP="00D20162">
      <w:pPr>
        <w:suppressAutoHyphens/>
        <w:spacing w:line="240" w:lineRule="auto"/>
        <w:ind w:firstLine="709"/>
        <w:rPr>
          <w:sz w:val="24"/>
          <w:szCs w:val="24"/>
        </w:rPr>
      </w:pPr>
      <w:r w:rsidRPr="00E135FA">
        <w:rPr>
          <w:sz w:val="24"/>
          <w:szCs w:val="24"/>
        </w:rPr>
        <w:t>7</w:t>
      </w:r>
      <w:r w:rsidR="000E2082" w:rsidRPr="00E135FA">
        <w:rPr>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r w:rsidR="00D20162" w:rsidRPr="00E135FA">
        <w:rPr>
          <w:sz w:val="24"/>
          <w:szCs w:val="24"/>
        </w:rPr>
        <w:t>, Постановлением Правительства Российской Федерации от 30 августа 2017 г. N 1042</w:t>
      </w:r>
      <w:r w:rsidR="00163057" w:rsidRPr="00E135FA">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0E2082" w:rsidRPr="00E135FA">
        <w:rPr>
          <w:sz w:val="24"/>
          <w:szCs w:val="24"/>
        </w:rPr>
        <w:t xml:space="preserve"> и условиями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.2. В случае полного (частичного) неисполнения условий настоящего Контракта одной из Сторон эта Сторона обязана возместить другой Стороне все причиненные убытки в части, непокрытой неустойкой.</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E2082" w:rsidRPr="00E135FA" w:rsidRDefault="000E2082" w:rsidP="00AD20BA">
      <w:pPr>
        <w:pStyle w:val="a8"/>
        <w:suppressAutoHyphens/>
        <w:spacing w:line="240" w:lineRule="auto"/>
        <w:ind w:left="0" w:firstLine="709"/>
        <w:rPr>
          <w:sz w:val="24"/>
          <w:szCs w:val="24"/>
        </w:rPr>
      </w:pPr>
      <w:r w:rsidRPr="00E135FA">
        <w:rPr>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3FA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0E2082" w:rsidRPr="00E135FA" w:rsidRDefault="0028326F" w:rsidP="00AD20BA">
      <w:pPr>
        <w:suppressAutoHyphens/>
        <w:spacing w:line="240" w:lineRule="auto"/>
        <w:ind w:firstLine="709"/>
        <w:rPr>
          <w:sz w:val="24"/>
          <w:szCs w:val="24"/>
        </w:rPr>
      </w:pPr>
      <w:r w:rsidRPr="00E135FA">
        <w:rPr>
          <w:sz w:val="24"/>
          <w:szCs w:val="24"/>
        </w:rPr>
        <w:t>7</w:t>
      </w:r>
      <w:r w:rsidR="00CC3212" w:rsidRPr="00E135FA">
        <w:rPr>
          <w:sz w:val="24"/>
          <w:szCs w:val="24"/>
        </w:rPr>
        <w:t>.9</w:t>
      </w:r>
      <w:r w:rsidR="000E2082" w:rsidRPr="00E135FA">
        <w:rPr>
          <w:sz w:val="24"/>
          <w:szCs w:val="24"/>
        </w:rPr>
        <w:t>. Применение неустойки (штрафа, пени) не освобождает Стороны от исполнения своих обязательств по настоящему Контракту.</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0</w:t>
      </w:r>
      <w:r w:rsidR="000E2082" w:rsidRPr="00E135FA">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1</w:t>
      </w:r>
      <w:r w:rsidR="000E2082" w:rsidRPr="00E135FA">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618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2</w:t>
      </w:r>
      <w:r w:rsidR="000E2082" w:rsidRPr="00E135FA">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67189C" w:rsidRPr="00E135FA">
        <w:rPr>
          <w:sz w:val="24"/>
          <w:szCs w:val="24"/>
        </w:rPr>
        <w:t>.</w:t>
      </w:r>
    </w:p>
    <w:p w:rsidR="00CE706E"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3</w:t>
      </w:r>
      <w:r w:rsidR="000E2082" w:rsidRPr="00E135FA">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26F" w:rsidRPr="00E135FA" w:rsidRDefault="0028326F" w:rsidP="00AD20BA">
      <w:pPr>
        <w:suppressAutoHyphens/>
        <w:spacing w:line="240" w:lineRule="auto"/>
        <w:ind w:firstLine="709"/>
        <w:rPr>
          <w:sz w:val="24"/>
          <w:szCs w:val="24"/>
        </w:rPr>
      </w:pPr>
      <w:r w:rsidRPr="00E135FA">
        <w:rPr>
          <w:sz w:val="24"/>
          <w:szCs w:val="24"/>
        </w:rPr>
        <w:t>7.14.  В случае просрочки со стороны Поставщиком исполнения Контракта на срок более чем один месяц, Заказчик имеет право обратиться к Поставщику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Поставщика – обратиться в суд с соответствующим иском.</w:t>
      </w:r>
    </w:p>
    <w:p w:rsidR="0028326F" w:rsidRPr="00E135FA" w:rsidRDefault="0028326F" w:rsidP="00AD20BA">
      <w:pPr>
        <w:suppressAutoHyphens/>
        <w:spacing w:line="240" w:lineRule="auto"/>
        <w:ind w:firstLine="709"/>
        <w:rPr>
          <w:sz w:val="24"/>
          <w:szCs w:val="24"/>
        </w:rPr>
      </w:pPr>
      <w:r w:rsidRPr="00E135FA">
        <w:rPr>
          <w:sz w:val="24"/>
          <w:szCs w:val="24"/>
        </w:rPr>
        <w:lastRenderedPageBreak/>
        <w:t>7.15.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после направления требования об уплате сумм неустойки (штрафа, пени) вправе:</w:t>
      </w:r>
    </w:p>
    <w:p w:rsidR="0028326F" w:rsidRPr="00E135FA" w:rsidRDefault="0028326F" w:rsidP="00AD20BA">
      <w:pPr>
        <w:suppressAutoHyphens/>
        <w:spacing w:line="240" w:lineRule="auto"/>
        <w:ind w:firstLine="709"/>
        <w:rPr>
          <w:sz w:val="24"/>
          <w:szCs w:val="24"/>
        </w:rPr>
      </w:pPr>
      <w:r w:rsidRPr="00E135FA">
        <w:rPr>
          <w:sz w:val="24"/>
          <w:szCs w:val="24"/>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rsidR="0028326F" w:rsidRPr="00E135FA" w:rsidRDefault="0028326F" w:rsidP="00AD20BA">
      <w:pPr>
        <w:suppressAutoHyphens/>
        <w:spacing w:line="240" w:lineRule="auto"/>
        <w:ind w:firstLine="709"/>
        <w:rPr>
          <w:sz w:val="24"/>
          <w:szCs w:val="24"/>
        </w:rPr>
      </w:pPr>
      <w:r w:rsidRPr="00E135FA">
        <w:rPr>
          <w:sz w:val="24"/>
          <w:szCs w:val="24"/>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контракта (обеспечения гарантийных обязательств) и находящихся на счете заказчика;</w:t>
      </w:r>
    </w:p>
    <w:p w:rsidR="0028326F" w:rsidRPr="00E135FA" w:rsidRDefault="0028326F" w:rsidP="00AD20BA">
      <w:pPr>
        <w:suppressAutoHyphens/>
        <w:spacing w:line="240" w:lineRule="auto"/>
        <w:ind w:firstLine="709"/>
        <w:rPr>
          <w:sz w:val="24"/>
          <w:szCs w:val="24"/>
        </w:rPr>
      </w:pPr>
      <w:r w:rsidRPr="00E135FA">
        <w:rPr>
          <w:sz w:val="24"/>
          <w:szCs w:val="24"/>
        </w:rPr>
        <w:t>- предъявить требование об уплате неустойки (штрафов, пени) по независимой гарантии гаранту;</w:t>
      </w:r>
    </w:p>
    <w:p w:rsidR="007D43A3" w:rsidRPr="00E135FA" w:rsidRDefault="0028326F" w:rsidP="007D43A3">
      <w:pPr>
        <w:suppressAutoHyphens/>
        <w:spacing w:line="240" w:lineRule="auto"/>
        <w:ind w:firstLine="709"/>
        <w:rPr>
          <w:sz w:val="24"/>
          <w:szCs w:val="24"/>
        </w:rPr>
      </w:pPr>
      <w:r w:rsidRPr="00E135FA">
        <w:rPr>
          <w:sz w:val="24"/>
          <w:szCs w:val="24"/>
        </w:rPr>
        <w:t>- взыскать неустойку (штраф, пени) в судебном порядке.</w:t>
      </w:r>
    </w:p>
    <w:p w:rsidR="007660F5" w:rsidRPr="00E135FA" w:rsidRDefault="007D43A3" w:rsidP="007660F5">
      <w:pPr>
        <w:suppressAutoHyphens/>
        <w:spacing w:line="240" w:lineRule="auto"/>
        <w:ind w:firstLine="0"/>
        <w:rPr>
          <w:sz w:val="24"/>
          <w:szCs w:val="24"/>
          <w:lang w:eastAsia="ar-SA"/>
        </w:rPr>
      </w:pPr>
      <w:r w:rsidRPr="00E135FA">
        <w:rPr>
          <w:sz w:val="24"/>
          <w:szCs w:val="24"/>
        </w:rPr>
        <w:t>7.17. Все штрафы/пени производятся внесением денежных средств, денежные средства перечисляются по следующим реквизитам</w:t>
      </w:r>
      <w:r w:rsidR="005B042F" w:rsidRPr="00E135FA">
        <w:rPr>
          <w:sz w:val="24"/>
          <w:szCs w:val="24"/>
        </w:rPr>
        <w:t>:</w:t>
      </w:r>
      <w:r w:rsidR="007660F5" w:rsidRPr="00E135FA">
        <w:rPr>
          <w:sz w:val="24"/>
          <w:szCs w:val="24"/>
          <w:lang w:eastAsia="ar-SA"/>
        </w:rPr>
        <w:t xml:space="preserve"> ИНН 1502009030, КПП 151301001</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УФК по Республике Северная Осетия – Алания (СОГУ), </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Банк получателя: </w:t>
      </w:r>
      <w:r w:rsidR="00E57AF0" w:rsidRPr="00E57AF0">
        <w:rPr>
          <w:sz w:val="24"/>
          <w:szCs w:val="24"/>
          <w:lang w:eastAsia="ar-SA"/>
        </w:rPr>
        <w:t xml:space="preserve">ОКЦ №15 ЮГУ БАНКА РОССИИ </w:t>
      </w:r>
      <w:r w:rsidRPr="00E135FA">
        <w:rPr>
          <w:sz w:val="24"/>
          <w:szCs w:val="24"/>
          <w:lang w:eastAsia="ar-SA"/>
        </w:rPr>
        <w:t>/УФК по Республике Северная Осетия - Алания г. Владикавказ   Номер единого казначейского счета: 40102810945370000077</w:t>
      </w:r>
    </w:p>
    <w:p w:rsidR="007D43A3"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Номер казначейского счета СОГУ: </w:t>
      </w:r>
      <w:r w:rsidR="005B042F" w:rsidRPr="00E135FA">
        <w:rPr>
          <w:sz w:val="24"/>
          <w:szCs w:val="24"/>
          <w:lang w:eastAsia="ar-SA"/>
        </w:rPr>
        <w:t>03212643000000011000, БИК</w:t>
      </w:r>
      <w:r w:rsidRPr="00E135FA">
        <w:rPr>
          <w:sz w:val="24"/>
          <w:szCs w:val="24"/>
          <w:lang w:eastAsia="ar-SA"/>
        </w:rPr>
        <w:t xml:space="preserve"> ТОФК 019033100    Лицевой счет 20106Х27720</w:t>
      </w:r>
    </w:p>
    <w:p w:rsidR="007D43A3" w:rsidRPr="00E135FA" w:rsidRDefault="007D43A3" w:rsidP="007660F5">
      <w:pPr>
        <w:suppressAutoHyphens/>
        <w:spacing w:line="240" w:lineRule="auto"/>
        <w:ind w:firstLine="0"/>
        <w:rPr>
          <w:sz w:val="24"/>
          <w:szCs w:val="24"/>
          <w:lang w:eastAsia="ar-SA"/>
        </w:rPr>
      </w:pPr>
      <w:r w:rsidRPr="00E135FA">
        <w:rPr>
          <w:sz w:val="24"/>
          <w:szCs w:val="24"/>
          <w:lang w:eastAsia="ar-SA"/>
        </w:rPr>
        <w:t>КБК 00000000000000000140</w:t>
      </w:r>
    </w:p>
    <w:p w:rsidR="007D43A3" w:rsidRPr="00E135FA" w:rsidRDefault="007D43A3" w:rsidP="007D43A3">
      <w:pPr>
        <w:pStyle w:val="a8"/>
        <w:suppressAutoHyphens/>
        <w:spacing w:line="240" w:lineRule="auto"/>
        <w:ind w:left="0"/>
        <w:rPr>
          <w:sz w:val="24"/>
          <w:szCs w:val="24"/>
          <w:lang w:eastAsia="ar-SA"/>
        </w:rPr>
      </w:pPr>
      <w:r w:rsidRPr="00E135FA">
        <w:rPr>
          <w:sz w:val="24"/>
          <w:szCs w:val="24"/>
          <w:lang w:eastAsia="ar-SA"/>
        </w:rPr>
        <w:t>Назначение платежа: Оплата начисленных штрафов/пеней за ненадлежащее исполнение контракта №, ИКЗ контракт</w:t>
      </w:r>
    </w:p>
    <w:p w:rsidR="007D43A3" w:rsidRPr="00E135FA" w:rsidRDefault="007D43A3" w:rsidP="00A862C3">
      <w:pPr>
        <w:suppressAutoHyphens/>
        <w:spacing w:line="240" w:lineRule="auto"/>
        <w:ind w:firstLine="709"/>
        <w:rPr>
          <w:sz w:val="24"/>
          <w:szCs w:val="24"/>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ОБСТОЯТЕЛЬСТВА НЕПРЕОДОЛИМОЙ СИЛЫ (форс-мажор).</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w:t>
      </w:r>
      <w:r w:rsidR="00055231" w:rsidRPr="00E135FA">
        <w:rPr>
          <w:rFonts w:eastAsia="MS Mincho"/>
          <w:sz w:val="24"/>
          <w:szCs w:val="24"/>
        </w:rPr>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органами. </w:t>
      </w:r>
      <w:r w:rsidRPr="00E135FA">
        <w:rPr>
          <w:sz w:val="24"/>
          <w:szCs w:val="24"/>
        </w:rPr>
        <w:t>Несвоевременное извещение об этих обстоятельствах лишает соответствующую Сторону права ссылаться на них в будущем.</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РАЗРЕШЕНИЯ СПОРОВ.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Все разногласия и споры, которые могут возникнуть при исполнении контракта, подлежат предварительному разрешению путем переговоров</w:t>
      </w:r>
      <w:r w:rsidRPr="00E135FA">
        <w:rPr>
          <w:bCs/>
          <w:sz w:val="24"/>
          <w:szCs w:val="24"/>
        </w:rPr>
        <w:t>, в том числе в претензионном порядке</w:t>
      </w:r>
      <w:r w:rsidRPr="00E135FA">
        <w:rPr>
          <w:sz w:val="24"/>
          <w:szCs w:val="24"/>
        </w:rPr>
        <w:t>.</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lastRenderedPageBreak/>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t xml:space="preserve">При неурегулировании Сторонами спора в досудебном порядке спор подлежит рассмотрению Арбитражным судом </w:t>
      </w:r>
      <w:r w:rsidR="007660F5" w:rsidRPr="00E135FA">
        <w:rPr>
          <w:bCs/>
          <w:sz w:val="24"/>
          <w:szCs w:val="24"/>
        </w:rPr>
        <w:t xml:space="preserve">Республики Северная Осетия- </w:t>
      </w:r>
      <w:r w:rsidR="00E77F48" w:rsidRPr="00E135FA">
        <w:rPr>
          <w:bCs/>
          <w:sz w:val="24"/>
          <w:szCs w:val="24"/>
        </w:rPr>
        <w:t>Алания.</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УСЛОВИЯ И ПОРЯДОК РАСТОРЖЕНИЯ КОНТРАКТА</w:t>
      </w:r>
      <w:r w:rsidR="00C54F46" w:rsidRPr="00E135FA">
        <w:rPr>
          <w:b/>
          <w:sz w:val="24"/>
          <w:szCs w:val="24"/>
        </w:rPr>
        <w:t>.</w:t>
      </w:r>
    </w:p>
    <w:p w:rsidR="00C54F46" w:rsidRPr="00E135FA" w:rsidRDefault="003B2C0B" w:rsidP="00E025C0">
      <w:pPr>
        <w:pStyle w:val="a8"/>
        <w:numPr>
          <w:ilvl w:val="1"/>
          <w:numId w:val="17"/>
        </w:numPr>
        <w:suppressAutoHyphens/>
        <w:spacing w:line="240" w:lineRule="auto"/>
        <w:ind w:firstLine="567"/>
        <w:rPr>
          <w:rStyle w:val="blk"/>
          <w:sz w:val="24"/>
          <w:szCs w:val="24"/>
          <w:lang w:eastAsia="ar-SA"/>
        </w:rPr>
      </w:pPr>
      <w:r w:rsidRPr="00E135FA">
        <w:rPr>
          <w:color w:val="000001"/>
          <w:sz w:val="24"/>
          <w:szCs w:val="24"/>
        </w:rPr>
        <w:t>Расторжение к</w:t>
      </w:r>
      <w:r w:rsidR="00C54F46" w:rsidRPr="00E135FA">
        <w:rPr>
          <w:color w:val="000001"/>
          <w:sz w:val="24"/>
          <w:szCs w:val="24"/>
        </w:rPr>
        <w:t>онтракта возможно по соглашению Сторон, по решению суда и в случае одностороннего отказа с</w:t>
      </w:r>
      <w:r w:rsidRPr="00E135FA">
        <w:rPr>
          <w:color w:val="000001"/>
          <w:sz w:val="24"/>
          <w:szCs w:val="24"/>
        </w:rPr>
        <w:t>тороны контракта от исполнения к</w:t>
      </w:r>
      <w:r w:rsidR="00C54F46" w:rsidRPr="00E135FA">
        <w:rPr>
          <w:color w:val="000001"/>
          <w:sz w:val="24"/>
          <w:szCs w:val="24"/>
        </w:rPr>
        <w:t>онтракта в соответствии с гражданским законодательством Российской Федерации</w:t>
      </w:r>
      <w:r w:rsidR="00C54F46" w:rsidRPr="00E135FA">
        <w:rPr>
          <w:rStyle w:val="blk"/>
          <w:sz w:val="24"/>
          <w:szCs w:val="24"/>
        </w:rPr>
        <w:t>.</w:t>
      </w:r>
    </w:p>
    <w:p w:rsidR="00C54F46" w:rsidRPr="00E135FA" w:rsidRDefault="00C54F46" w:rsidP="008F618A">
      <w:pPr>
        <w:pStyle w:val="a8"/>
        <w:numPr>
          <w:ilvl w:val="1"/>
          <w:numId w:val="17"/>
        </w:numPr>
        <w:suppressAutoHyphens/>
        <w:spacing w:line="240" w:lineRule="auto"/>
        <w:ind w:firstLine="567"/>
        <w:rPr>
          <w:color w:val="000000"/>
          <w:sz w:val="24"/>
          <w:szCs w:val="24"/>
        </w:rPr>
      </w:pPr>
      <w:r w:rsidRPr="00E135FA">
        <w:rPr>
          <w:color w:val="000001"/>
          <w:sz w:val="24"/>
          <w:szCs w:val="24"/>
        </w:rPr>
        <w:t>Заказчик</w:t>
      </w:r>
      <w:r w:rsidRPr="00E135FA">
        <w:rPr>
          <w:rFonts w:eastAsiaTheme="minorHAnsi"/>
          <w:sz w:val="24"/>
          <w:szCs w:val="24"/>
          <w:lang w:eastAsia="en-US"/>
        </w:rPr>
        <w:t xml:space="preserve">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color w:val="000001"/>
          <w:sz w:val="24"/>
          <w:szCs w:val="24"/>
        </w:rPr>
        <w:t>Заказчик</w:t>
      </w:r>
      <w:r w:rsidRPr="00E135FA">
        <w:rPr>
          <w:rFonts w:eastAsiaTheme="minorHAnsi"/>
          <w:sz w:val="24"/>
          <w:szCs w:val="24"/>
          <w:lang w:eastAsia="en-US"/>
        </w:rPr>
        <w:t xml:space="preserve"> обязан принять решение об одно</w:t>
      </w:r>
      <w:r w:rsidR="003B2C0B" w:rsidRPr="00E135FA">
        <w:rPr>
          <w:rFonts w:eastAsiaTheme="minorHAnsi"/>
          <w:sz w:val="24"/>
          <w:szCs w:val="24"/>
          <w:lang w:eastAsia="en-US"/>
        </w:rPr>
        <w:t>стороннем отказе от исполнения к</w:t>
      </w:r>
      <w:r w:rsidRPr="00E135FA">
        <w:rPr>
          <w:rFonts w:eastAsiaTheme="minorHAnsi"/>
          <w:sz w:val="24"/>
          <w:szCs w:val="24"/>
          <w:lang w:eastAsia="en-US"/>
        </w:rPr>
        <w:t xml:space="preserve">онтракта, если в ходе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Поставщик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 xml:space="preserve">онтракта по основаниям, </w:t>
      </w:r>
      <w:r w:rsidRPr="00E135FA">
        <w:rPr>
          <w:color w:val="000001"/>
          <w:sz w:val="24"/>
          <w:szCs w:val="24"/>
        </w:rPr>
        <w:t>предусмотренным</w:t>
      </w:r>
      <w:r w:rsidRPr="00E135FA">
        <w:rPr>
          <w:rFonts w:eastAsiaTheme="minorHAnsi"/>
          <w:sz w:val="24"/>
          <w:szCs w:val="24"/>
          <w:lang w:eastAsia="en-US"/>
        </w:rPr>
        <w:t xml:space="preserve">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В </w:t>
      </w:r>
      <w:r w:rsidRPr="00E135FA">
        <w:rPr>
          <w:color w:val="000001"/>
          <w:sz w:val="24"/>
          <w:szCs w:val="24"/>
        </w:rPr>
        <w:t>случае</w:t>
      </w:r>
      <w:r w:rsidRPr="00E135FA">
        <w:rPr>
          <w:rFonts w:eastAsiaTheme="minorHAnsi"/>
          <w:sz w:val="24"/>
          <w:szCs w:val="24"/>
          <w:lang w:eastAsia="en-US"/>
        </w:rPr>
        <w:t xml:space="preserve"> одностороннего отказа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Стороны обязаны соблюсти порядок, установленный частями 9 – 23 статьи 95 Закона о контрактной системе.</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При расторжении контракта в связи с односторонним отказом Стороны контракта от исполнения контракта другая </w:t>
      </w:r>
      <w:r w:rsidRPr="00E135FA">
        <w:rPr>
          <w:rFonts w:eastAsiaTheme="minorHAnsi"/>
          <w:sz w:val="24"/>
          <w:szCs w:val="24"/>
          <w:lang w:eastAsia="en-US"/>
        </w:rPr>
        <w:t>Сторона</w:t>
      </w:r>
      <w:r w:rsidRPr="00E135FA">
        <w:rPr>
          <w:sz w:val="24"/>
          <w:szCs w:val="24"/>
        </w:rPr>
        <w:t xml:space="preserve">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w:t>
      </w:r>
      <w:r w:rsidR="003B2C0B" w:rsidRPr="00E135FA">
        <w:rPr>
          <w:sz w:val="24"/>
          <w:szCs w:val="24"/>
        </w:rPr>
        <w:t>к</w:t>
      </w:r>
      <w:r w:rsidRPr="00E135FA">
        <w:rPr>
          <w:sz w:val="24"/>
          <w:szCs w:val="24"/>
        </w:rPr>
        <w:t xml:space="preserve">онтракт либо неполучения ответа в течение 30 дней с даты получения предложения о расторжении </w:t>
      </w:r>
      <w:r w:rsidR="003B2C0B" w:rsidRPr="00E135FA">
        <w:rPr>
          <w:sz w:val="24"/>
          <w:szCs w:val="24"/>
        </w:rPr>
        <w:t>к</w:t>
      </w:r>
      <w:r w:rsidRPr="00E135FA">
        <w:rPr>
          <w:sz w:val="24"/>
          <w:szCs w:val="24"/>
        </w:rPr>
        <w:t>онтракта.</w:t>
      </w:r>
    </w:p>
    <w:p w:rsidR="00055231" w:rsidRPr="00E135FA" w:rsidRDefault="00055231" w:rsidP="00E025C0">
      <w:pPr>
        <w:pStyle w:val="a8"/>
        <w:spacing w:line="240" w:lineRule="auto"/>
        <w:ind w:left="0"/>
        <w:rPr>
          <w:sz w:val="24"/>
          <w:szCs w:val="24"/>
        </w:rPr>
      </w:pPr>
      <w:r w:rsidRPr="00E135FA">
        <w:rPr>
          <w:sz w:val="24"/>
          <w:szCs w:val="24"/>
        </w:rPr>
        <w:t>Заказчик вправе требовать расторжения контракта у Поставщика в судебном порядке в случаях, установленных действующим законодательством Российской Федерации.</w:t>
      </w:r>
    </w:p>
    <w:p w:rsidR="00055231" w:rsidRPr="00E135FA" w:rsidRDefault="00055231"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r w:rsidRPr="00E135FA">
        <w:rPr>
          <w:b/>
          <w:sz w:val="24"/>
          <w:szCs w:val="24"/>
        </w:rPr>
        <w:t>СРОК ДЕЙСТВИЯ КОНТРАКТА.</w:t>
      </w:r>
    </w:p>
    <w:p w:rsidR="00C54F46" w:rsidRPr="00E135FA" w:rsidRDefault="005B5C06" w:rsidP="00E025C0">
      <w:pPr>
        <w:pStyle w:val="a8"/>
        <w:numPr>
          <w:ilvl w:val="1"/>
          <w:numId w:val="17"/>
        </w:numPr>
        <w:suppressAutoHyphens/>
        <w:spacing w:line="240" w:lineRule="auto"/>
        <w:ind w:firstLine="567"/>
        <w:rPr>
          <w:sz w:val="24"/>
          <w:szCs w:val="24"/>
          <w:lang w:eastAsia="ar-SA"/>
        </w:rPr>
      </w:pPr>
      <w:r w:rsidRPr="00EC6F4E">
        <w:rPr>
          <w:sz w:val="24"/>
          <w:szCs w:val="24"/>
        </w:rPr>
        <w:t>Контракт вступает</w:t>
      </w:r>
      <w:r w:rsidR="00055231" w:rsidRPr="00EC6F4E">
        <w:rPr>
          <w:sz w:val="24"/>
          <w:szCs w:val="24"/>
        </w:rPr>
        <w:t xml:space="preserve"> </w:t>
      </w:r>
      <w:r w:rsidR="00055231" w:rsidRPr="001A2F77">
        <w:rPr>
          <w:sz w:val="24"/>
          <w:szCs w:val="24"/>
        </w:rPr>
        <w:t>в силу с момента его заключения</w:t>
      </w:r>
      <w:r w:rsidR="00055231" w:rsidRPr="001A2F77">
        <w:rPr>
          <w:i/>
          <w:sz w:val="24"/>
          <w:szCs w:val="24"/>
        </w:rPr>
        <w:t xml:space="preserve"> </w:t>
      </w:r>
      <w:r w:rsidR="00055231" w:rsidRPr="001A2F77">
        <w:rPr>
          <w:sz w:val="24"/>
          <w:szCs w:val="24"/>
        </w:rPr>
        <w:t xml:space="preserve">Сторонами и </w:t>
      </w:r>
      <w:r w:rsidR="00055231" w:rsidRPr="001A2F77">
        <w:rPr>
          <w:b/>
          <w:color w:val="000000" w:themeColor="text1"/>
          <w:sz w:val="24"/>
          <w:szCs w:val="24"/>
        </w:rPr>
        <w:t xml:space="preserve">действует </w:t>
      </w:r>
      <w:r w:rsidR="00055231" w:rsidRPr="001A2F77">
        <w:rPr>
          <w:b/>
          <w:iCs/>
          <w:color w:val="000000" w:themeColor="text1"/>
          <w:sz w:val="24"/>
          <w:szCs w:val="24"/>
        </w:rPr>
        <w:t xml:space="preserve">по </w:t>
      </w:r>
      <w:r w:rsidR="002028C4">
        <w:rPr>
          <w:b/>
          <w:iCs/>
          <w:color w:val="000000" w:themeColor="text1"/>
          <w:sz w:val="24"/>
          <w:szCs w:val="24"/>
        </w:rPr>
        <w:t>20</w:t>
      </w:r>
      <w:r w:rsidR="00E57AF0" w:rsidRPr="001A2F77">
        <w:rPr>
          <w:b/>
          <w:iCs/>
          <w:color w:val="000000" w:themeColor="text1"/>
          <w:sz w:val="24"/>
          <w:szCs w:val="24"/>
        </w:rPr>
        <w:t>.</w:t>
      </w:r>
      <w:r w:rsidR="00DC518E">
        <w:rPr>
          <w:b/>
          <w:iCs/>
          <w:color w:val="000000" w:themeColor="text1"/>
          <w:sz w:val="24"/>
          <w:szCs w:val="24"/>
        </w:rPr>
        <w:t>08</w:t>
      </w:r>
      <w:r w:rsidRPr="001A2F77">
        <w:rPr>
          <w:b/>
          <w:iCs/>
          <w:color w:val="000000" w:themeColor="text1"/>
          <w:sz w:val="24"/>
          <w:szCs w:val="24"/>
        </w:rPr>
        <w:t>.</w:t>
      </w:r>
      <w:r w:rsidR="00055231" w:rsidRPr="001A2F77">
        <w:rPr>
          <w:b/>
          <w:iCs/>
          <w:color w:val="000000" w:themeColor="text1"/>
          <w:sz w:val="24"/>
          <w:szCs w:val="24"/>
        </w:rPr>
        <w:t>202</w:t>
      </w:r>
      <w:r w:rsidR="00987B33" w:rsidRPr="001A2F77">
        <w:rPr>
          <w:b/>
          <w:iCs/>
          <w:color w:val="000000" w:themeColor="text1"/>
          <w:sz w:val="24"/>
          <w:szCs w:val="24"/>
        </w:rPr>
        <w:t>6</w:t>
      </w:r>
      <w:r w:rsidR="008D4621" w:rsidRPr="001A2F77">
        <w:rPr>
          <w:b/>
          <w:iCs/>
          <w:color w:val="000000" w:themeColor="text1"/>
          <w:sz w:val="24"/>
          <w:szCs w:val="24"/>
        </w:rPr>
        <w:t xml:space="preserve"> года</w:t>
      </w:r>
      <w:r w:rsidR="00055231" w:rsidRPr="001A2F77">
        <w:rPr>
          <w:b/>
          <w:iCs/>
          <w:color w:val="000000" w:themeColor="text1"/>
          <w:sz w:val="24"/>
          <w:szCs w:val="24"/>
        </w:rPr>
        <w:t>,</w:t>
      </w:r>
      <w:r w:rsidR="00055231" w:rsidRPr="001A2F77">
        <w:rPr>
          <w:iCs/>
          <w:color w:val="000000" w:themeColor="text1"/>
          <w:sz w:val="24"/>
          <w:szCs w:val="24"/>
        </w:rPr>
        <w:t xml:space="preserve"> </w:t>
      </w:r>
      <w:r w:rsidR="00055231" w:rsidRPr="001A2F77">
        <w:rPr>
          <w:iCs/>
          <w:sz w:val="24"/>
          <w:szCs w:val="24"/>
        </w:rPr>
        <w:t>а в части оплаты</w:t>
      </w:r>
      <w:r w:rsidR="00055231" w:rsidRPr="00E135FA">
        <w:rPr>
          <w:iCs/>
          <w:sz w:val="24"/>
          <w:szCs w:val="24"/>
        </w:rPr>
        <w:t xml:space="preserve"> (возмещения убытков, выплаты штрафов, неустойки, исполнения гарантийных обязательств) – до </w:t>
      </w:r>
      <w:r w:rsidR="00055231" w:rsidRPr="00E135FA">
        <w:rPr>
          <w:sz w:val="24"/>
          <w:szCs w:val="24"/>
        </w:rPr>
        <w:t>полного исполнения Сторонами своих обязательств по контракту</w:t>
      </w:r>
      <w:r w:rsidR="00C54F46" w:rsidRPr="00E135FA">
        <w:rPr>
          <w:iCs/>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Истечение срока действия </w:t>
      </w:r>
      <w:r w:rsidR="003B2C0B" w:rsidRPr="00E135FA">
        <w:rPr>
          <w:sz w:val="24"/>
          <w:szCs w:val="24"/>
        </w:rPr>
        <w:t>к</w:t>
      </w:r>
      <w:r w:rsidRPr="00E135FA">
        <w:rPr>
          <w:sz w:val="24"/>
          <w:szCs w:val="24"/>
        </w:rPr>
        <w:t xml:space="preserve">онтракта или его досрочное прекращение не затрагивает и не прекращает обязательств Сторон по </w:t>
      </w:r>
      <w:r w:rsidR="003B2C0B" w:rsidRPr="00E135FA">
        <w:rPr>
          <w:sz w:val="24"/>
          <w:szCs w:val="24"/>
        </w:rPr>
        <w:t>к</w:t>
      </w:r>
      <w:r w:rsidRPr="00E135FA">
        <w:rPr>
          <w:sz w:val="24"/>
          <w:szCs w:val="24"/>
        </w:rPr>
        <w:t xml:space="preserve">онтракту, не исполненных к моменту прекращения действия </w:t>
      </w:r>
      <w:r w:rsidR="003B2C0B" w:rsidRPr="00E135FA">
        <w:rPr>
          <w:sz w:val="24"/>
          <w:szCs w:val="24"/>
        </w:rPr>
        <w:t>к</w:t>
      </w:r>
      <w:r w:rsidRPr="00E135FA">
        <w:rPr>
          <w:sz w:val="24"/>
          <w:szCs w:val="24"/>
        </w:rPr>
        <w:t>онтракта.</w:t>
      </w:r>
    </w:p>
    <w:p w:rsidR="00C54F46" w:rsidRPr="00E135FA" w:rsidRDefault="00C54F46"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r w:rsidRPr="00E135FA">
        <w:rPr>
          <w:b/>
          <w:sz w:val="24"/>
          <w:szCs w:val="24"/>
        </w:rPr>
        <w:t>АНТИКОРРУПЦИОННАЯ ОГОВОРКА.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осуществляют действия, квалифицируемые применимым для целей </w:t>
      </w:r>
      <w:r w:rsidR="003B2C0B" w:rsidRPr="00E135FA">
        <w:rPr>
          <w:sz w:val="24"/>
          <w:szCs w:val="24"/>
        </w:rPr>
        <w:lastRenderedPageBreak/>
        <w:t>к</w:t>
      </w:r>
      <w:r w:rsidRPr="00E135FA">
        <w:rPr>
          <w:sz w:val="24"/>
          <w:szCs w:val="24"/>
        </w:rPr>
        <w:t>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055231" w:rsidRPr="00E135FA" w:rsidRDefault="00055231" w:rsidP="00E025C0">
      <w:pPr>
        <w:pStyle w:val="a8"/>
        <w:numPr>
          <w:ilvl w:val="1"/>
          <w:numId w:val="17"/>
        </w:numPr>
        <w:spacing w:line="240" w:lineRule="auto"/>
        <w:ind w:firstLine="567"/>
        <w:rPr>
          <w:sz w:val="24"/>
          <w:szCs w:val="24"/>
        </w:rPr>
      </w:pPr>
      <w:r w:rsidRPr="00E135FA">
        <w:rPr>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C54F46" w:rsidRPr="00E135FA" w:rsidRDefault="00055231" w:rsidP="00F52F2D">
      <w:pPr>
        <w:spacing w:line="240" w:lineRule="auto"/>
        <w:rPr>
          <w:sz w:val="24"/>
          <w:szCs w:val="24"/>
        </w:rPr>
      </w:pPr>
      <w:r w:rsidRPr="00E135FA">
        <w:rPr>
          <w:sz w:val="24"/>
          <w:szCs w:val="24"/>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r w:rsidR="00C54F46" w:rsidRPr="00E135FA">
        <w:rPr>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Стороны гарантируют осуществление надлежащего разбирательства по фактам нарушени</w:t>
      </w:r>
      <w:r w:rsidR="003B2C0B" w:rsidRPr="00E135FA">
        <w:rPr>
          <w:sz w:val="24"/>
          <w:szCs w:val="24"/>
        </w:rPr>
        <w:t>я положений настоящего раздела к</w:t>
      </w:r>
      <w:r w:rsidRPr="00E135FA">
        <w:rPr>
          <w:sz w:val="24"/>
          <w:szCs w:val="24"/>
        </w:rPr>
        <w:t>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w:t>
      </w:r>
      <w:r w:rsidR="003B2C0B" w:rsidRPr="00E135FA">
        <w:rPr>
          <w:sz w:val="24"/>
          <w:szCs w:val="24"/>
        </w:rPr>
        <w:t>ний условий настоящего раздела к</w:t>
      </w:r>
      <w:r w:rsidRPr="00E135FA">
        <w:rPr>
          <w:sz w:val="24"/>
          <w:szCs w:val="24"/>
        </w:rPr>
        <w:t>онтракта.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w:t>
      </w:r>
      <w:r w:rsidR="003B2C0B" w:rsidRPr="00E135FA">
        <w:rPr>
          <w:sz w:val="24"/>
          <w:szCs w:val="24"/>
        </w:rPr>
        <w:t>нии условий настоящего раздела к</w:t>
      </w:r>
      <w:r w:rsidRPr="00E135FA">
        <w:rPr>
          <w:sz w:val="24"/>
          <w:szCs w:val="24"/>
        </w:rPr>
        <w:t xml:space="preserve">онтракта, другая Сторона имеет право расторгнуть настоящий </w:t>
      </w:r>
      <w:r w:rsidR="003B2C0B" w:rsidRPr="00E135FA">
        <w:rPr>
          <w:sz w:val="24"/>
          <w:szCs w:val="24"/>
        </w:rPr>
        <w:t>к</w:t>
      </w:r>
      <w:r w:rsidRPr="00E135FA">
        <w:rPr>
          <w:sz w:val="24"/>
          <w:szCs w:val="24"/>
        </w:rPr>
        <w:t>онтракт в судебном порядке.</w:t>
      </w:r>
    </w:p>
    <w:p w:rsidR="00C54F46" w:rsidRPr="00E135FA" w:rsidRDefault="00C54F46" w:rsidP="00F33EBD">
      <w:pPr>
        <w:pStyle w:val="a8"/>
        <w:suppressAutoHyphens/>
        <w:spacing w:line="240" w:lineRule="auto"/>
        <w:ind w:left="709" w:firstLine="0"/>
        <w:rPr>
          <w:sz w:val="24"/>
          <w:szCs w:val="24"/>
          <w:lang w:eastAsia="ar-SA"/>
        </w:rPr>
      </w:pPr>
    </w:p>
    <w:p w:rsidR="00C54F46" w:rsidRPr="00E135FA" w:rsidRDefault="00C54F46"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ПРОЧИЕ УСЛОВИЯ.</w:t>
      </w:r>
    </w:p>
    <w:p w:rsidR="00E025C0" w:rsidRPr="00E135FA" w:rsidRDefault="00E025C0" w:rsidP="007D43A3">
      <w:pPr>
        <w:pStyle w:val="a8"/>
        <w:numPr>
          <w:ilvl w:val="1"/>
          <w:numId w:val="17"/>
        </w:numPr>
        <w:suppressAutoHyphens/>
        <w:spacing w:line="240" w:lineRule="auto"/>
        <w:rPr>
          <w:sz w:val="24"/>
          <w:szCs w:val="24"/>
        </w:rPr>
      </w:pPr>
      <w:r w:rsidRPr="00E135FA">
        <w:rPr>
          <w:sz w:val="24"/>
          <w:szCs w:val="24"/>
        </w:rPr>
        <w:t xml:space="preserve"> </w:t>
      </w:r>
      <w:r w:rsidR="007D43A3" w:rsidRPr="00E135FA">
        <w:rPr>
          <w:sz w:val="24"/>
          <w:szCs w:val="24"/>
        </w:rPr>
        <w:t>Контракт заключен в электронной форме в порядке, предусмотренном Федеральным законом от 06.04.2011 года № 63-ФЗ «Об электронной подписи», Федерального закона о контрактной системе (контракт составлен в форме электронного документа).</w:t>
      </w:r>
      <w:r w:rsidRPr="00E135FA">
        <w:rPr>
          <w:sz w:val="24"/>
          <w:szCs w:val="24"/>
        </w:rPr>
        <w:t xml:space="preserve"> </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Во всем, что не предусмотрено Контрактом, Стороны руководствуются законодательством Российской Федерации</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 Любая Договоренность между Заказчиком и Поставщиком, влекущая за собой новые обстоятельства, которые не вытекают из настоящего </w:t>
      </w:r>
      <w:r w:rsidR="006E73EE" w:rsidRPr="00E135FA">
        <w:rPr>
          <w:sz w:val="24"/>
          <w:szCs w:val="24"/>
        </w:rPr>
        <w:t>Контракт</w:t>
      </w:r>
      <w:r w:rsidRPr="00E135FA">
        <w:rPr>
          <w:sz w:val="24"/>
          <w:szCs w:val="24"/>
        </w:rPr>
        <w:t xml:space="preserve">а, должна быть письменно подтверждена Сторонами в форме дополнений к настоящему </w:t>
      </w:r>
      <w:r w:rsidR="006E73EE" w:rsidRPr="00E135FA">
        <w:rPr>
          <w:sz w:val="24"/>
          <w:szCs w:val="24"/>
        </w:rPr>
        <w:t>Контракт</w:t>
      </w:r>
      <w:r w:rsidRPr="00E135FA">
        <w:rPr>
          <w:sz w:val="24"/>
          <w:szCs w:val="24"/>
        </w:rPr>
        <w:t xml:space="preserve">у. </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Любое уведомление, которое одна Сторона направляет другой Стороне в соответствии с Контрактом, высылается в виде электронного сообщения по адресу электронной почты другой Стороны с подтверждением о получении либо в виде почтового отправления с уведомлением о получении.</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В соответствии с ч. 16 ст. 94 Федерального закона о контрактной системе обмен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изменения, дополнения и приложения к </w:t>
      </w:r>
      <w:r w:rsidR="006E73EE" w:rsidRPr="00E135FA">
        <w:rPr>
          <w:sz w:val="24"/>
          <w:szCs w:val="24"/>
        </w:rPr>
        <w:t>Контракт</w:t>
      </w:r>
      <w:r w:rsidRPr="00E135FA">
        <w:rPr>
          <w:sz w:val="24"/>
          <w:szCs w:val="24"/>
        </w:rPr>
        <w:t xml:space="preserve">у должны быть совершены в письменной форме,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настоящего </w:t>
      </w:r>
      <w:r w:rsidR="006E73EE" w:rsidRPr="00E135FA">
        <w:rPr>
          <w:sz w:val="24"/>
          <w:szCs w:val="24"/>
        </w:rPr>
        <w:t>Контракт</w:t>
      </w:r>
      <w:r w:rsidRPr="00E135FA">
        <w:rPr>
          <w:sz w:val="24"/>
          <w:szCs w:val="24"/>
        </w:rPr>
        <w:t>а, являются его неотъемлемой частью.</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lastRenderedPageBreak/>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При не урегулировании Сторонами спора в досудебном порядке, спор разрешается в судебном порядке в Арбитражном суде </w:t>
      </w:r>
      <w:r w:rsidR="00933D6E" w:rsidRPr="00E135FA">
        <w:rPr>
          <w:sz w:val="24"/>
          <w:szCs w:val="24"/>
        </w:rPr>
        <w:t>РСО-Алания</w:t>
      </w:r>
      <w:r w:rsidRPr="00E135FA">
        <w:rPr>
          <w:sz w:val="24"/>
          <w:szCs w:val="24"/>
        </w:rPr>
        <w:t>.</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Приложения, указанные в настоящем </w:t>
      </w:r>
      <w:r w:rsidR="006E73EE" w:rsidRPr="00E135FA">
        <w:rPr>
          <w:sz w:val="24"/>
          <w:szCs w:val="24"/>
        </w:rPr>
        <w:t>Контракт</w:t>
      </w:r>
      <w:r w:rsidRPr="00E135FA">
        <w:rPr>
          <w:sz w:val="24"/>
          <w:szCs w:val="24"/>
        </w:rPr>
        <w:t>е, являются его неотъемлемой частью:</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1 Спецификация</w:t>
      </w:r>
      <w:r w:rsidRPr="00E135FA">
        <w:rPr>
          <w:sz w:val="24"/>
          <w:szCs w:val="24"/>
        </w:rPr>
        <w:t xml:space="preserve"> (предоставляется Поставщиком);</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2 Техническое</w:t>
      </w:r>
      <w:r w:rsidRPr="00E135FA">
        <w:rPr>
          <w:sz w:val="24"/>
          <w:szCs w:val="24"/>
        </w:rPr>
        <w:t xml:space="preserve"> задание.</w:t>
      </w:r>
    </w:p>
    <w:p w:rsidR="00A862C3" w:rsidRPr="00E135FA" w:rsidRDefault="00A862C3" w:rsidP="00E025C0">
      <w:pPr>
        <w:pStyle w:val="a8"/>
        <w:suppressAutoHyphens/>
        <w:spacing w:line="240" w:lineRule="auto"/>
        <w:ind w:left="709" w:firstLine="0"/>
        <w:rPr>
          <w:sz w:val="24"/>
          <w:szCs w:val="24"/>
        </w:rPr>
      </w:pPr>
    </w:p>
    <w:p w:rsidR="00B23B32" w:rsidRPr="00E135FA" w:rsidRDefault="00B23B32" w:rsidP="005641A1">
      <w:pPr>
        <w:pStyle w:val="a8"/>
        <w:numPr>
          <w:ilvl w:val="0"/>
          <w:numId w:val="17"/>
        </w:numPr>
        <w:suppressAutoHyphens/>
        <w:spacing w:line="240" w:lineRule="auto"/>
        <w:jc w:val="center"/>
        <w:rPr>
          <w:sz w:val="24"/>
          <w:szCs w:val="24"/>
          <w:lang w:eastAsia="ar-SA"/>
        </w:rPr>
      </w:pPr>
      <w:r w:rsidRPr="00E135FA">
        <w:rPr>
          <w:b/>
          <w:sz w:val="24"/>
          <w:szCs w:val="24"/>
        </w:rPr>
        <w:t>РЕКВИЗИТЫ СТОРОН</w:t>
      </w:r>
    </w:p>
    <w:p w:rsidR="00DF5E51" w:rsidRPr="00E135FA" w:rsidRDefault="00DF5E51" w:rsidP="00F33EBD">
      <w:pPr>
        <w:pStyle w:val="ConsPlusNormal"/>
        <w:suppressAutoHyphens/>
        <w:ind w:firstLine="0"/>
        <w:contextualSpacing/>
        <w:jc w:val="both"/>
        <w:rPr>
          <w:rFonts w:ascii="Times New Roman" w:hAnsi="Times New Roman" w:cs="Times New Roman"/>
          <w:sz w:val="24"/>
          <w:szCs w:val="24"/>
        </w:rPr>
      </w:pPr>
    </w:p>
    <w:tbl>
      <w:tblPr>
        <w:tblW w:w="5000" w:type="pct"/>
        <w:tblLook w:val="04A0" w:firstRow="1" w:lastRow="0" w:firstColumn="1" w:lastColumn="0" w:noHBand="0" w:noVBand="1"/>
      </w:tblPr>
      <w:tblGrid>
        <w:gridCol w:w="5217"/>
        <w:gridCol w:w="5064"/>
      </w:tblGrid>
      <w:tr w:rsidR="00B23B32" w:rsidRPr="00E135FA" w:rsidTr="00BE23CD">
        <w:trPr>
          <w:trHeight w:val="1198"/>
        </w:trPr>
        <w:tc>
          <w:tcPr>
            <w:tcW w:w="2537" w:type="pct"/>
            <w:shd w:val="clear" w:color="auto" w:fill="auto"/>
          </w:tcPr>
          <w:p w:rsidR="00B23B32" w:rsidRPr="00E135FA" w:rsidRDefault="00B23B32"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p w:rsidR="007660F5" w:rsidRPr="008D78AB" w:rsidRDefault="007660F5" w:rsidP="007660F5">
            <w:pPr>
              <w:spacing w:line="240" w:lineRule="auto"/>
              <w:ind w:firstLine="0"/>
              <w:jc w:val="left"/>
              <w:rPr>
                <w:sz w:val="24"/>
                <w:szCs w:val="24"/>
              </w:rPr>
            </w:pPr>
            <w:smartTag w:uri="urn:schemas-microsoft-com:office:smarttags" w:element="metricconverter">
              <w:smartTagPr>
                <w:attr w:name="ProductID" w:val="362025, г"/>
              </w:smartTagPr>
              <w:r w:rsidRPr="008D78AB">
                <w:rPr>
                  <w:sz w:val="24"/>
                  <w:szCs w:val="24"/>
                </w:rPr>
                <w:t>362025, г</w:t>
              </w:r>
            </w:smartTag>
            <w:r w:rsidRPr="008D78AB">
              <w:rPr>
                <w:sz w:val="24"/>
                <w:szCs w:val="24"/>
              </w:rPr>
              <w:t>. Владикавказ, ул. Ватутина, 44-46</w:t>
            </w:r>
          </w:p>
          <w:p w:rsidR="007660F5" w:rsidRPr="008D78AB" w:rsidRDefault="007660F5" w:rsidP="007660F5">
            <w:pPr>
              <w:spacing w:line="240" w:lineRule="auto"/>
              <w:ind w:firstLine="0"/>
              <w:jc w:val="left"/>
              <w:rPr>
                <w:sz w:val="24"/>
                <w:szCs w:val="24"/>
              </w:rPr>
            </w:pPr>
            <w:r w:rsidRPr="008D78AB">
              <w:rPr>
                <w:sz w:val="24"/>
                <w:szCs w:val="24"/>
              </w:rPr>
              <w:t>Банковские реквизиты:</w:t>
            </w:r>
          </w:p>
          <w:p w:rsidR="007660F5" w:rsidRPr="008D78AB" w:rsidRDefault="007660F5" w:rsidP="007660F5">
            <w:pPr>
              <w:spacing w:line="240" w:lineRule="auto"/>
              <w:ind w:firstLine="0"/>
              <w:jc w:val="left"/>
              <w:rPr>
                <w:sz w:val="24"/>
                <w:szCs w:val="24"/>
              </w:rPr>
            </w:pPr>
            <w:r w:rsidRPr="008D78AB">
              <w:rPr>
                <w:sz w:val="24"/>
                <w:szCs w:val="24"/>
              </w:rPr>
              <w:t>ИНН: 1502009030</w:t>
            </w:r>
          </w:p>
          <w:p w:rsidR="007660F5" w:rsidRPr="008D78AB" w:rsidRDefault="007660F5" w:rsidP="007660F5">
            <w:pPr>
              <w:spacing w:line="240" w:lineRule="auto"/>
              <w:ind w:firstLine="0"/>
              <w:jc w:val="left"/>
              <w:rPr>
                <w:sz w:val="24"/>
                <w:szCs w:val="24"/>
              </w:rPr>
            </w:pPr>
            <w:r w:rsidRPr="008D78AB">
              <w:rPr>
                <w:sz w:val="24"/>
                <w:szCs w:val="24"/>
              </w:rPr>
              <w:t>КПП: 151301001</w:t>
            </w:r>
          </w:p>
          <w:p w:rsidR="007660F5" w:rsidRPr="008D78AB" w:rsidRDefault="007660F5" w:rsidP="007660F5">
            <w:pPr>
              <w:spacing w:line="240" w:lineRule="auto"/>
              <w:ind w:firstLine="0"/>
              <w:jc w:val="left"/>
              <w:rPr>
                <w:sz w:val="24"/>
                <w:szCs w:val="24"/>
              </w:rPr>
            </w:pPr>
            <w:r w:rsidRPr="008D78AB">
              <w:rPr>
                <w:sz w:val="24"/>
                <w:szCs w:val="24"/>
              </w:rPr>
              <w:t>ОКТМО: 90701000</w:t>
            </w:r>
          </w:p>
          <w:p w:rsidR="007660F5" w:rsidRPr="008D78AB" w:rsidRDefault="007660F5" w:rsidP="007660F5">
            <w:pPr>
              <w:spacing w:line="240" w:lineRule="auto"/>
              <w:ind w:firstLine="0"/>
              <w:jc w:val="left"/>
              <w:rPr>
                <w:sz w:val="24"/>
                <w:szCs w:val="24"/>
              </w:rPr>
            </w:pPr>
            <w:r w:rsidRPr="008D78AB">
              <w:rPr>
                <w:sz w:val="24"/>
                <w:szCs w:val="24"/>
              </w:rPr>
              <w:t>ОГРН: 1021500579704</w:t>
            </w:r>
          </w:p>
          <w:p w:rsidR="007660F5" w:rsidRPr="008D78AB" w:rsidRDefault="007660F5" w:rsidP="007660F5">
            <w:pPr>
              <w:spacing w:line="240" w:lineRule="auto"/>
              <w:ind w:firstLine="0"/>
              <w:jc w:val="left"/>
              <w:rPr>
                <w:sz w:val="24"/>
                <w:szCs w:val="24"/>
              </w:rPr>
            </w:pPr>
            <w:r w:rsidRPr="008D78AB">
              <w:rPr>
                <w:sz w:val="24"/>
                <w:szCs w:val="24"/>
              </w:rPr>
              <w:t>Реквизиты банка:</w:t>
            </w:r>
          </w:p>
          <w:p w:rsidR="007660F5" w:rsidRPr="008D78AB" w:rsidRDefault="007660F5" w:rsidP="007660F5">
            <w:pPr>
              <w:spacing w:line="240" w:lineRule="auto"/>
              <w:ind w:firstLine="0"/>
              <w:jc w:val="left"/>
              <w:rPr>
                <w:sz w:val="24"/>
                <w:szCs w:val="24"/>
              </w:rPr>
            </w:pPr>
            <w:r w:rsidRPr="008D78AB">
              <w:rPr>
                <w:sz w:val="24"/>
                <w:szCs w:val="24"/>
              </w:rPr>
              <w:t xml:space="preserve">УФК по РСО - Алания (СОГУ), </w:t>
            </w:r>
          </w:p>
          <w:p w:rsidR="007660F5" w:rsidRPr="008D78AB" w:rsidRDefault="00E57AF0" w:rsidP="007660F5">
            <w:pPr>
              <w:spacing w:line="240" w:lineRule="auto"/>
              <w:ind w:firstLine="0"/>
              <w:jc w:val="left"/>
              <w:rPr>
                <w:sz w:val="24"/>
                <w:szCs w:val="24"/>
              </w:rPr>
            </w:pPr>
            <w:r w:rsidRPr="008D78AB">
              <w:rPr>
                <w:sz w:val="24"/>
                <w:szCs w:val="24"/>
              </w:rPr>
              <w:t>л/с 20</w:t>
            </w:r>
            <w:r w:rsidR="007660F5" w:rsidRPr="008D78AB">
              <w:rPr>
                <w:sz w:val="24"/>
                <w:szCs w:val="24"/>
              </w:rPr>
              <w:t>106Х27720</w:t>
            </w:r>
          </w:p>
          <w:p w:rsidR="007660F5" w:rsidRPr="008D78AB" w:rsidRDefault="007660F5" w:rsidP="007660F5">
            <w:pPr>
              <w:spacing w:line="240" w:lineRule="auto"/>
              <w:ind w:firstLine="0"/>
              <w:jc w:val="left"/>
              <w:rPr>
                <w:sz w:val="24"/>
                <w:szCs w:val="24"/>
              </w:rPr>
            </w:pPr>
            <w:r w:rsidRPr="008D78AB">
              <w:rPr>
                <w:sz w:val="24"/>
                <w:szCs w:val="24"/>
              </w:rPr>
              <w:t xml:space="preserve">Наименование Банка: </w:t>
            </w:r>
            <w:r w:rsidR="00E57AF0" w:rsidRPr="008D78AB">
              <w:rPr>
                <w:sz w:val="24"/>
                <w:szCs w:val="24"/>
              </w:rPr>
              <w:t xml:space="preserve">ОКЦ №15 ЮГУ БАНКА РОССИИ </w:t>
            </w:r>
            <w:r w:rsidRPr="008D78AB">
              <w:rPr>
                <w:sz w:val="24"/>
                <w:szCs w:val="24"/>
              </w:rPr>
              <w:t>//УФК по Республике Северная Осетия - Алания г. Владикавказ</w:t>
            </w:r>
          </w:p>
          <w:p w:rsidR="007660F5" w:rsidRPr="008D78AB" w:rsidRDefault="007660F5" w:rsidP="007660F5">
            <w:pPr>
              <w:spacing w:line="240" w:lineRule="auto"/>
              <w:ind w:firstLine="0"/>
              <w:jc w:val="left"/>
              <w:rPr>
                <w:sz w:val="24"/>
                <w:szCs w:val="24"/>
              </w:rPr>
            </w:pPr>
            <w:r w:rsidRPr="008D78AB">
              <w:rPr>
                <w:sz w:val="24"/>
                <w:szCs w:val="24"/>
              </w:rPr>
              <w:t>Р/с: 03214643000000011000</w:t>
            </w:r>
          </w:p>
          <w:p w:rsidR="007660F5" w:rsidRPr="008D78AB" w:rsidRDefault="007660F5" w:rsidP="007660F5">
            <w:pPr>
              <w:spacing w:line="240" w:lineRule="auto"/>
              <w:ind w:firstLine="0"/>
              <w:jc w:val="left"/>
              <w:rPr>
                <w:sz w:val="24"/>
                <w:szCs w:val="24"/>
              </w:rPr>
            </w:pPr>
            <w:r w:rsidRPr="008D78AB">
              <w:rPr>
                <w:sz w:val="24"/>
                <w:szCs w:val="24"/>
              </w:rPr>
              <w:t>К/с: 40102810945370000077</w:t>
            </w:r>
          </w:p>
          <w:p w:rsidR="007660F5" w:rsidRPr="008D78AB" w:rsidRDefault="007660F5" w:rsidP="007660F5">
            <w:pPr>
              <w:spacing w:line="240" w:lineRule="auto"/>
              <w:ind w:firstLine="0"/>
              <w:jc w:val="left"/>
              <w:rPr>
                <w:sz w:val="24"/>
                <w:szCs w:val="24"/>
              </w:rPr>
            </w:pPr>
            <w:r w:rsidRPr="008D78AB">
              <w:rPr>
                <w:sz w:val="24"/>
                <w:szCs w:val="24"/>
              </w:rPr>
              <w:t>БИК ТОФК: 019033100</w:t>
            </w:r>
          </w:p>
          <w:p w:rsidR="00E40E61" w:rsidRPr="008D78AB" w:rsidRDefault="007660F5" w:rsidP="005930D2">
            <w:pPr>
              <w:spacing w:line="240" w:lineRule="auto"/>
              <w:ind w:firstLine="0"/>
              <w:jc w:val="left"/>
              <w:rPr>
                <w:sz w:val="24"/>
                <w:szCs w:val="24"/>
              </w:rPr>
            </w:pPr>
            <w:r w:rsidRPr="008D78AB">
              <w:rPr>
                <w:sz w:val="24"/>
                <w:szCs w:val="24"/>
              </w:rPr>
              <w:t xml:space="preserve">Электронная почта:  </w:t>
            </w:r>
            <w:r w:rsidRPr="008D78AB">
              <w:rPr>
                <w:sz w:val="24"/>
                <w:szCs w:val="24"/>
                <w:lang w:val="en-US"/>
              </w:rPr>
              <w:t>nosu</w:t>
            </w:r>
            <w:r w:rsidRPr="008D78AB">
              <w:rPr>
                <w:sz w:val="24"/>
                <w:szCs w:val="24"/>
              </w:rPr>
              <w:t>@</w:t>
            </w:r>
            <w:r w:rsidRPr="008D78AB">
              <w:rPr>
                <w:sz w:val="24"/>
                <w:szCs w:val="24"/>
                <w:lang w:val="en-US"/>
              </w:rPr>
              <w:t>nosu</w:t>
            </w:r>
            <w:r w:rsidRPr="008D78AB">
              <w:rPr>
                <w:sz w:val="24"/>
                <w:szCs w:val="24"/>
              </w:rPr>
              <w:t>.</w:t>
            </w:r>
            <w:r w:rsidRPr="008D78AB">
              <w:rPr>
                <w:sz w:val="24"/>
                <w:szCs w:val="24"/>
                <w:lang w:val="en-US"/>
              </w:rPr>
              <w:t>ru</w:t>
            </w:r>
          </w:p>
          <w:p w:rsidR="00B23B32" w:rsidRPr="00E135FA" w:rsidRDefault="00B23B32" w:rsidP="00BE23CD">
            <w:pPr>
              <w:spacing w:line="240" w:lineRule="auto"/>
              <w:ind w:firstLine="0"/>
              <w:jc w:val="left"/>
              <w:rPr>
                <w:b/>
                <w:sz w:val="24"/>
                <w:szCs w:val="24"/>
              </w:rPr>
            </w:pPr>
          </w:p>
        </w:tc>
        <w:tc>
          <w:tcPr>
            <w:tcW w:w="2463" w:type="pct"/>
            <w:shd w:val="clear" w:color="auto" w:fill="auto"/>
          </w:tcPr>
          <w:p w:rsidR="00B23B32" w:rsidRPr="00E135FA" w:rsidRDefault="0085469A"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r w:rsidR="00B23B32" w:rsidRPr="00E135FA">
              <w:rPr>
                <w:b/>
                <w:sz w:val="24"/>
                <w:szCs w:val="24"/>
              </w:rPr>
              <w:t>:</w:t>
            </w:r>
          </w:p>
          <w:p w:rsidR="0085469A" w:rsidRPr="00E135FA" w:rsidRDefault="0085469A" w:rsidP="00306FEC">
            <w:pPr>
              <w:pStyle w:val="afe"/>
              <w:widowControl w:val="0"/>
              <w:suppressAutoHyphens/>
              <w:contextualSpacing/>
              <w:jc w:val="both"/>
              <w:rPr>
                <w:szCs w:val="24"/>
              </w:rPr>
            </w:pPr>
            <w:r w:rsidRPr="00E135FA">
              <w:rPr>
                <w:szCs w:val="24"/>
              </w:rPr>
              <w:t>_____ «_____» (сокращенное наименование - _____ «_____»)</w:t>
            </w:r>
          </w:p>
          <w:p w:rsidR="0085469A" w:rsidRPr="00E135FA" w:rsidRDefault="0085469A" w:rsidP="00306FEC">
            <w:pPr>
              <w:suppressAutoHyphens/>
              <w:spacing w:line="240" w:lineRule="auto"/>
              <w:ind w:firstLine="0"/>
              <w:contextualSpacing/>
              <w:rPr>
                <w:sz w:val="24"/>
                <w:szCs w:val="24"/>
              </w:rPr>
            </w:pPr>
            <w:r w:rsidRPr="00E135FA">
              <w:rPr>
                <w:sz w:val="24"/>
                <w:szCs w:val="24"/>
              </w:rPr>
              <w:t>ИНН _____ / КПП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ОГРН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ОКПО </w:t>
            </w:r>
            <w:r w:rsidRPr="00E135FA">
              <w:rPr>
                <w:sz w:val="24"/>
                <w:szCs w:val="24"/>
              </w:rPr>
              <w:t>_____</w:t>
            </w:r>
            <w:r w:rsidRPr="00E135FA">
              <w:rPr>
                <w:rFonts w:eastAsiaTheme="minorEastAsia"/>
                <w:color w:val="000000"/>
                <w:sz w:val="24"/>
                <w:szCs w:val="24"/>
              </w:rPr>
              <w:t xml:space="preserve"> ОКТМО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Место нахождения (почтовый адрес):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Тел.: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Адрес электронной почты: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Банковские реквизиты:</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р/сч.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к/сч. </w:t>
            </w:r>
            <w:r w:rsidRPr="00E135FA">
              <w:rPr>
                <w:sz w:val="24"/>
                <w:szCs w:val="24"/>
              </w:rPr>
              <w:t>_____</w:t>
            </w:r>
          </w:p>
          <w:p w:rsidR="00B23B32" w:rsidRPr="00E135FA" w:rsidRDefault="0085469A" w:rsidP="00306FEC">
            <w:pPr>
              <w:pStyle w:val="afe"/>
              <w:widowControl w:val="0"/>
              <w:suppressAutoHyphens/>
              <w:contextualSpacing/>
              <w:rPr>
                <w:szCs w:val="24"/>
              </w:rPr>
            </w:pPr>
            <w:r w:rsidRPr="00E135FA">
              <w:rPr>
                <w:rFonts w:eastAsiaTheme="minorEastAsia"/>
                <w:color w:val="000000"/>
                <w:szCs w:val="24"/>
              </w:rPr>
              <w:t>БИК __</w:t>
            </w:r>
            <w:r w:rsidRPr="00E135FA">
              <w:rPr>
                <w:szCs w:val="24"/>
              </w:rPr>
              <w:t>___</w:t>
            </w:r>
          </w:p>
          <w:p w:rsidR="0085469A" w:rsidRPr="00E135FA" w:rsidRDefault="0085469A" w:rsidP="00306FEC">
            <w:pPr>
              <w:pStyle w:val="afe"/>
              <w:widowControl w:val="0"/>
              <w:suppressAutoHyphens/>
              <w:contextualSpacing/>
              <w:rPr>
                <w:b/>
                <w:szCs w:val="24"/>
              </w:rPr>
            </w:pPr>
          </w:p>
        </w:tc>
      </w:tr>
      <w:tr w:rsidR="00B23B32" w:rsidRPr="00E135FA" w:rsidTr="00AC1FB9">
        <w:tc>
          <w:tcPr>
            <w:tcW w:w="2537" w:type="pct"/>
            <w:shd w:val="clear" w:color="auto" w:fill="auto"/>
          </w:tcPr>
          <w:p w:rsidR="00306FEC" w:rsidRPr="00E135FA" w:rsidRDefault="00306FEC" w:rsidP="00306FEC">
            <w:pPr>
              <w:widowControl w:val="0"/>
              <w:suppressAutoHyphens/>
              <w:autoSpaceDE w:val="0"/>
              <w:autoSpaceDN w:val="0"/>
              <w:adjustRightInd w:val="0"/>
              <w:ind w:firstLine="0"/>
              <w:contextualSpacing/>
              <w:rPr>
                <w:rFonts w:eastAsia="Calibri"/>
                <w:b/>
                <w:sz w:val="24"/>
                <w:szCs w:val="24"/>
                <w:lang w:eastAsia="en-US"/>
              </w:rPr>
            </w:pPr>
          </w:p>
          <w:p w:rsidR="00306FEC" w:rsidRPr="00E135FA" w:rsidRDefault="00306FEC" w:rsidP="00306FEC">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7660F5" w:rsidRPr="00E135FA">
              <w:rPr>
                <w:rFonts w:eastAsia="Calibri"/>
                <w:sz w:val="24"/>
                <w:szCs w:val="24"/>
                <w:lang w:eastAsia="en-US"/>
              </w:rPr>
              <w:t>Кокаев А.Т.</w:t>
            </w:r>
            <w:r w:rsidRPr="00E135FA">
              <w:rPr>
                <w:rFonts w:eastAsia="Calibri"/>
                <w:sz w:val="24"/>
                <w:szCs w:val="24"/>
                <w:lang w:eastAsia="en-US"/>
              </w:rPr>
              <w:t xml:space="preserve">/       </w:t>
            </w:r>
          </w:p>
          <w:p w:rsidR="00B23B32" w:rsidRPr="00E135FA" w:rsidRDefault="00306FEC" w:rsidP="00306FEC">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p>
          <w:p w:rsidR="00B23B32" w:rsidRPr="00E135FA" w:rsidRDefault="00B23B32" w:rsidP="00F33EBD">
            <w:pPr>
              <w:widowControl w:val="0"/>
              <w:suppressAutoHyphens/>
              <w:autoSpaceDE w:val="0"/>
              <w:autoSpaceDN w:val="0"/>
              <w:adjustRightInd w:val="0"/>
              <w:spacing w:line="240" w:lineRule="auto"/>
              <w:ind w:firstLine="0"/>
              <w:contextualSpacing/>
              <w:rPr>
                <w:i/>
                <w:sz w:val="24"/>
                <w:szCs w:val="24"/>
              </w:rPr>
            </w:pPr>
            <w:r w:rsidRPr="00E135FA">
              <w:rPr>
                <w:sz w:val="24"/>
                <w:szCs w:val="24"/>
              </w:rPr>
              <w:t>________________ /</w:t>
            </w:r>
            <w:r w:rsidR="00306FEC" w:rsidRPr="00E135FA">
              <w:rPr>
                <w:sz w:val="24"/>
                <w:szCs w:val="24"/>
              </w:rPr>
              <w:t>___________________/</w:t>
            </w:r>
            <w:r w:rsidRPr="00E135FA">
              <w:rPr>
                <w:sz w:val="24"/>
                <w:szCs w:val="24"/>
              </w:rPr>
              <w:t xml:space="preserve"> </w:t>
            </w:r>
          </w:p>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9563D6" w:rsidRPr="00E135FA" w:rsidRDefault="009563D6" w:rsidP="004A1E5E">
      <w:pPr>
        <w:pStyle w:val="ConsPlusNormal"/>
        <w:pageBreakBefore/>
        <w:widowControl/>
        <w:suppressAutoHyphens/>
        <w:ind w:left="6237" w:firstLine="0"/>
        <w:contextualSpacing/>
        <w:jc w:val="right"/>
        <w:rPr>
          <w:rFonts w:ascii="Times New Roman" w:hAnsi="Times New Roman" w:cs="Times New Roman"/>
          <w:sz w:val="24"/>
          <w:szCs w:val="24"/>
        </w:rPr>
      </w:pPr>
      <w:bookmarkStart w:id="0" w:name="Par0"/>
      <w:bookmarkEnd w:id="0"/>
      <w:r w:rsidRPr="00E135FA">
        <w:rPr>
          <w:rFonts w:ascii="Times New Roman" w:hAnsi="Times New Roman" w:cs="Times New Roman"/>
          <w:sz w:val="24"/>
          <w:szCs w:val="24"/>
        </w:rPr>
        <w:lastRenderedPageBreak/>
        <w:t>Приложение № 1 к контракту</w:t>
      </w:r>
    </w:p>
    <w:p w:rsidR="00F97EAB" w:rsidRPr="00E135FA" w:rsidRDefault="0085469A" w:rsidP="005325C9">
      <w:pPr>
        <w:suppressAutoHyphens/>
        <w:spacing w:line="240" w:lineRule="auto"/>
        <w:ind w:left="6237" w:firstLine="0"/>
        <w:contextualSpacing/>
        <w:jc w:val="right"/>
        <w:rPr>
          <w:i/>
          <w:sz w:val="24"/>
          <w:szCs w:val="24"/>
        </w:rPr>
      </w:pPr>
      <w:r w:rsidRPr="00E135FA">
        <w:rPr>
          <w:sz w:val="24"/>
          <w:szCs w:val="24"/>
        </w:rPr>
        <w:t>о</w:t>
      </w:r>
      <w:r w:rsidR="009563D6" w:rsidRPr="00E135FA">
        <w:rPr>
          <w:sz w:val="24"/>
          <w:szCs w:val="24"/>
        </w:rPr>
        <w:t>т</w:t>
      </w:r>
      <w:r w:rsidRPr="00E135FA">
        <w:rPr>
          <w:sz w:val="24"/>
          <w:szCs w:val="24"/>
        </w:rPr>
        <w:t xml:space="preserve"> </w:t>
      </w:r>
      <w:r w:rsidR="009563D6" w:rsidRPr="00E135FA">
        <w:rPr>
          <w:sz w:val="24"/>
          <w:szCs w:val="24"/>
        </w:rPr>
        <w:t>___</w:t>
      </w:r>
      <w:r w:rsidRPr="00E135FA">
        <w:rPr>
          <w:sz w:val="24"/>
          <w:szCs w:val="24"/>
        </w:rPr>
        <w:t>.</w:t>
      </w:r>
      <w:r w:rsidR="009563D6" w:rsidRPr="00E135FA">
        <w:rPr>
          <w:sz w:val="24"/>
          <w:szCs w:val="24"/>
        </w:rPr>
        <w:t>___</w:t>
      </w:r>
      <w:r w:rsidRPr="00E135FA">
        <w:rPr>
          <w:sz w:val="24"/>
          <w:szCs w:val="24"/>
        </w:rPr>
        <w:t>.</w:t>
      </w:r>
      <w:r w:rsidR="009563D6" w:rsidRPr="00E135FA">
        <w:rPr>
          <w:sz w:val="24"/>
          <w:szCs w:val="24"/>
        </w:rPr>
        <w:t xml:space="preserve">___ № </w:t>
      </w:r>
      <w:r w:rsidR="005325C9" w:rsidRPr="00E135FA">
        <w:rPr>
          <w:sz w:val="24"/>
          <w:szCs w:val="24"/>
        </w:rPr>
        <w:t>_________</w:t>
      </w:r>
    </w:p>
    <w:p w:rsidR="005F48BD" w:rsidRPr="00E135FA" w:rsidRDefault="005F48BD" w:rsidP="00F33EBD">
      <w:pPr>
        <w:suppressAutoHyphens/>
        <w:spacing w:line="240" w:lineRule="auto"/>
        <w:ind w:firstLine="0"/>
        <w:contextualSpacing/>
        <w:jc w:val="center"/>
        <w:rPr>
          <w:b/>
          <w:sz w:val="24"/>
          <w:szCs w:val="24"/>
        </w:rPr>
      </w:pPr>
      <w:r w:rsidRPr="00E135FA">
        <w:rPr>
          <w:b/>
          <w:sz w:val="24"/>
          <w:szCs w:val="24"/>
        </w:rPr>
        <w:t>СПЕЦИФИКАЦИЯ</w:t>
      </w:r>
    </w:p>
    <w:p w:rsidR="007C4520" w:rsidRPr="00E135FA" w:rsidRDefault="007C4520" w:rsidP="0067189C">
      <w:pPr>
        <w:widowControl w:val="0"/>
        <w:suppressAutoHyphens/>
        <w:spacing w:line="240" w:lineRule="auto"/>
        <w:ind w:left="709" w:firstLine="0"/>
        <w:contextualSpacing/>
        <w:rPr>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7"/>
        <w:gridCol w:w="3051"/>
        <w:gridCol w:w="1415"/>
        <w:gridCol w:w="1635"/>
        <w:gridCol w:w="2363"/>
        <w:gridCol w:w="1090"/>
      </w:tblGrid>
      <w:tr w:rsidR="002C5CCE" w:rsidRPr="00E135FA" w:rsidTr="002C5CCE">
        <w:trPr>
          <w:trHeight w:val="1187"/>
        </w:trPr>
        <w:tc>
          <w:tcPr>
            <w:tcW w:w="354" w:type="pct"/>
            <w:tcBorders>
              <w:top w:val="single" w:sz="4" w:space="0" w:color="auto"/>
              <w:left w:val="single" w:sz="4" w:space="0" w:color="auto"/>
              <w:bottom w:val="single" w:sz="4" w:space="0" w:color="auto"/>
              <w:right w:val="single" w:sz="4" w:space="0" w:color="auto"/>
            </w:tcBorders>
            <w:hideMark/>
          </w:tcPr>
          <w:p w:rsidR="002C5CCE" w:rsidRPr="00E135FA" w:rsidRDefault="002C5CCE" w:rsidP="0067189C">
            <w:pPr>
              <w:spacing w:after="60" w:line="240" w:lineRule="auto"/>
              <w:jc w:val="left"/>
              <w:rPr>
                <w:sz w:val="24"/>
                <w:szCs w:val="24"/>
              </w:rPr>
            </w:pPr>
            <w:r w:rsidRPr="00E135FA">
              <w:rPr>
                <w:sz w:val="24"/>
                <w:szCs w:val="24"/>
              </w:rPr>
              <w:t>№ п/п</w:t>
            </w:r>
          </w:p>
        </w:tc>
        <w:tc>
          <w:tcPr>
            <w:tcW w:w="1484" w:type="pct"/>
            <w:tcBorders>
              <w:top w:val="single" w:sz="4" w:space="0" w:color="auto"/>
              <w:left w:val="single" w:sz="4" w:space="0" w:color="auto"/>
              <w:bottom w:val="single" w:sz="4" w:space="0" w:color="auto"/>
              <w:right w:val="single" w:sz="4" w:space="0" w:color="auto"/>
            </w:tcBorders>
            <w:hideMark/>
          </w:tcPr>
          <w:p w:rsidR="002C5CCE" w:rsidRDefault="002C5CCE" w:rsidP="002078C6">
            <w:pPr>
              <w:spacing w:after="60" w:line="240" w:lineRule="auto"/>
              <w:ind w:firstLine="0"/>
              <w:jc w:val="center"/>
              <w:rPr>
                <w:sz w:val="24"/>
                <w:szCs w:val="24"/>
              </w:rPr>
            </w:pPr>
            <w:r w:rsidRPr="00E135FA">
              <w:rPr>
                <w:sz w:val="24"/>
                <w:szCs w:val="24"/>
              </w:rPr>
              <w:t>Наименование товара</w:t>
            </w:r>
          </w:p>
          <w:p w:rsidR="002C5CCE" w:rsidRPr="00E25234" w:rsidRDefault="002C5CCE" w:rsidP="002078C6">
            <w:pPr>
              <w:jc w:val="center"/>
              <w:rPr>
                <w:sz w:val="24"/>
                <w:szCs w:val="24"/>
              </w:rPr>
            </w:pPr>
          </w:p>
          <w:p w:rsidR="002C5CCE" w:rsidRDefault="002C5CCE" w:rsidP="002078C6">
            <w:pPr>
              <w:jc w:val="center"/>
              <w:rPr>
                <w:sz w:val="24"/>
                <w:szCs w:val="24"/>
              </w:rPr>
            </w:pPr>
          </w:p>
          <w:p w:rsidR="002C5CCE" w:rsidRPr="00E25234" w:rsidRDefault="002C5CCE" w:rsidP="002078C6">
            <w:pPr>
              <w:tabs>
                <w:tab w:val="left" w:pos="1950"/>
              </w:tabs>
              <w:jc w:val="center"/>
              <w:rPr>
                <w:sz w:val="24"/>
                <w:szCs w:val="24"/>
              </w:rPr>
            </w:pPr>
          </w:p>
        </w:tc>
        <w:tc>
          <w:tcPr>
            <w:tcW w:w="688"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firstLine="0"/>
              <w:jc w:val="center"/>
              <w:rPr>
                <w:sz w:val="24"/>
                <w:szCs w:val="24"/>
              </w:rPr>
            </w:pPr>
            <w:r w:rsidRPr="00E135FA">
              <w:rPr>
                <w:sz w:val="24"/>
                <w:szCs w:val="24"/>
              </w:rPr>
              <w:t>Ед. измер.</w:t>
            </w:r>
          </w:p>
        </w:tc>
        <w:tc>
          <w:tcPr>
            <w:tcW w:w="795"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right="-126" w:firstLine="0"/>
              <w:jc w:val="center"/>
              <w:rPr>
                <w:sz w:val="24"/>
                <w:szCs w:val="24"/>
              </w:rPr>
            </w:pPr>
            <w:r w:rsidRPr="00E135FA">
              <w:rPr>
                <w:sz w:val="24"/>
                <w:szCs w:val="24"/>
              </w:rPr>
              <w:t>Кол-во</w:t>
            </w: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Цена за единицу измерения, руб. (включая НДС, если облагается)</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Сумма, руб</w:t>
            </w:r>
          </w:p>
        </w:tc>
      </w:tr>
      <w:tr w:rsidR="002C5CCE" w:rsidRPr="00E135FA" w:rsidTr="002C5CCE">
        <w:trPr>
          <w:trHeight w:val="239"/>
        </w:trPr>
        <w:tc>
          <w:tcPr>
            <w:tcW w:w="354" w:type="pct"/>
            <w:tcBorders>
              <w:top w:val="single" w:sz="4" w:space="0" w:color="auto"/>
              <w:left w:val="single" w:sz="4" w:space="0" w:color="auto"/>
              <w:bottom w:val="single" w:sz="4" w:space="0" w:color="auto"/>
              <w:right w:val="single" w:sz="4" w:space="0" w:color="auto"/>
            </w:tcBorders>
            <w:vAlign w:val="center"/>
          </w:tcPr>
          <w:p w:rsidR="002C5CCE" w:rsidRPr="00E135FA" w:rsidRDefault="00DC518E" w:rsidP="0067189C">
            <w:pPr>
              <w:spacing w:after="60" w:line="240" w:lineRule="auto"/>
              <w:jc w:val="left"/>
              <w:rPr>
                <w:sz w:val="24"/>
                <w:szCs w:val="24"/>
              </w:rPr>
            </w:pPr>
            <w:r>
              <w:rPr>
                <w:sz w:val="24"/>
                <w:szCs w:val="24"/>
              </w:rPr>
              <w:t>1</w:t>
            </w:r>
          </w:p>
        </w:tc>
        <w:tc>
          <w:tcPr>
            <w:tcW w:w="1484" w:type="pct"/>
            <w:tcBorders>
              <w:top w:val="single" w:sz="4" w:space="0" w:color="auto"/>
              <w:left w:val="single" w:sz="4" w:space="0" w:color="auto"/>
              <w:bottom w:val="single" w:sz="4" w:space="0" w:color="auto"/>
              <w:right w:val="single" w:sz="4" w:space="0" w:color="auto"/>
            </w:tcBorders>
          </w:tcPr>
          <w:p w:rsidR="002C5CCE" w:rsidRPr="000B0BB5" w:rsidRDefault="002C5CCE" w:rsidP="00DC518E">
            <w:pPr>
              <w:ind w:firstLine="0"/>
              <w:jc w:val="left"/>
              <w:rPr>
                <w:sz w:val="22"/>
                <w:szCs w:val="22"/>
              </w:rPr>
            </w:pPr>
          </w:p>
        </w:tc>
        <w:tc>
          <w:tcPr>
            <w:tcW w:w="688" w:type="pct"/>
            <w:tcBorders>
              <w:top w:val="single" w:sz="4" w:space="0" w:color="auto"/>
              <w:left w:val="single" w:sz="4" w:space="0" w:color="auto"/>
              <w:bottom w:val="single" w:sz="4" w:space="0" w:color="auto"/>
              <w:right w:val="single" w:sz="4" w:space="0" w:color="auto"/>
            </w:tcBorders>
          </w:tcPr>
          <w:p w:rsidR="002C5CCE" w:rsidRPr="002078C6" w:rsidRDefault="002C5CCE" w:rsidP="00D847CF">
            <w:pPr>
              <w:spacing w:after="60" w:line="240" w:lineRule="auto"/>
              <w:ind w:right="27" w:firstLine="0"/>
              <w:jc w:val="center"/>
              <w:rPr>
                <w:sz w:val="22"/>
                <w:szCs w:val="22"/>
              </w:rPr>
            </w:pPr>
          </w:p>
        </w:tc>
        <w:tc>
          <w:tcPr>
            <w:tcW w:w="795" w:type="pct"/>
            <w:tcBorders>
              <w:top w:val="single" w:sz="4" w:space="0" w:color="auto"/>
              <w:left w:val="single" w:sz="4" w:space="0" w:color="auto"/>
              <w:bottom w:val="single" w:sz="4" w:space="0" w:color="auto"/>
              <w:right w:val="single" w:sz="4" w:space="0" w:color="auto"/>
            </w:tcBorders>
          </w:tcPr>
          <w:p w:rsidR="002C5CCE" w:rsidRPr="002078C6" w:rsidRDefault="002C5CCE" w:rsidP="002078C6">
            <w:pPr>
              <w:spacing w:after="60" w:line="240" w:lineRule="auto"/>
              <w:ind w:firstLine="0"/>
              <w:jc w:val="center"/>
              <w:rPr>
                <w:sz w:val="22"/>
                <w:szCs w:val="22"/>
              </w:rPr>
            </w:pP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E25234">
            <w:pPr>
              <w:spacing w:after="60" w:line="240" w:lineRule="auto"/>
              <w:ind w:firstLine="0"/>
              <w:jc w:val="left"/>
              <w:rPr>
                <w:sz w:val="24"/>
                <w:szCs w:val="24"/>
              </w:rPr>
            </w:pPr>
            <w:r>
              <w:rPr>
                <w:sz w:val="24"/>
                <w:szCs w:val="24"/>
              </w:rPr>
              <w:t xml:space="preserve">  </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67189C">
            <w:pPr>
              <w:spacing w:after="60" w:line="240" w:lineRule="auto"/>
              <w:jc w:val="left"/>
              <w:rPr>
                <w:sz w:val="24"/>
                <w:szCs w:val="24"/>
              </w:rPr>
            </w:pPr>
          </w:p>
        </w:tc>
      </w:tr>
    </w:tbl>
    <w:p w:rsidR="0067189C" w:rsidRPr="00E135FA" w:rsidRDefault="0067189C" w:rsidP="0067189C">
      <w:pPr>
        <w:widowControl w:val="0"/>
        <w:suppressAutoHyphens/>
        <w:spacing w:line="240" w:lineRule="auto"/>
        <w:ind w:left="709" w:firstLine="0"/>
        <w:contextualSpacing/>
        <w:rPr>
          <w:b/>
          <w:sz w:val="24"/>
          <w:szCs w:val="24"/>
        </w:rPr>
      </w:pPr>
    </w:p>
    <w:p w:rsidR="00DC1B9F" w:rsidRPr="00E135FA" w:rsidRDefault="00DC1B9F" w:rsidP="00F33EBD">
      <w:pPr>
        <w:suppressAutoHyphens/>
        <w:spacing w:line="240" w:lineRule="auto"/>
        <w:ind w:firstLine="0"/>
        <w:contextualSpacing/>
        <w:jc w:val="center"/>
        <w:rPr>
          <w:b/>
          <w:sz w:val="24"/>
          <w:szCs w:val="24"/>
        </w:rPr>
      </w:pPr>
    </w:p>
    <w:p w:rsidR="005F48BD" w:rsidRPr="00E135FA" w:rsidRDefault="005F48BD" w:rsidP="00F33EBD">
      <w:pPr>
        <w:suppressAutoHyphens/>
        <w:spacing w:line="240" w:lineRule="auto"/>
        <w:ind w:firstLine="0"/>
        <w:contextualSpacing/>
        <w:rPr>
          <w:b/>
          <w:i/>
          <w:sz w:val="24"/>
          <w:szCs w:val="24"/>
        </w:rPr>
      </w:pPr>
    </w:p>
    <w:tbl>
      <w:tblPr>
        <w:tblW w:w="5000" w:type="pct"/>
        <w:tblLook w:val="04A0" w:firstRow="1" w:lastRow="0" w:firstColumn="1" w:lastColumn="0" w:noHBand="0" w:noVBand="1"/>
      </w:tblPr>
      <w:tblGrid>
        <w:gridCol w:w="5217"/>
        <w:gridCol w:w="5064"/>
      </w:tblGrid>
      <w:tr w:rsidR="00F33EBD" w:rsidRPr="00E135FA" w:rsidTr="00AC1FB9">
        <w:tc>
          <w:tcPr>
            <w:tcW w:w="2537"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F33EBD" w:rsidRPr="00E135FA" w:rsidTr="00AC1FB9">
        <w:tc>
          <w:tcPr>
            <w:tcW w:w="2537"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b/>
                <w:sz w:val="24"/>
                <w:szCs w:val="24"/>
              </w:rPr>
            </w:pPr>
          </w:p>
          <w:p w:rsidR="003253FB" w:rsidRPr="00E135FA" w:rsidRDefault="003253FB" w:rsidP="003253FB">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F33EBD" w:rsidRPr="00E135FA" w:rsidRDefault="003253FB" w:rsidP="003253FB">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p>
          <w:p w:rsidR="00F33EBD" w:rsidRPr="00E135FA" w:rsidRDefault="00F33EBD" w:rsidP="00AC1FB9">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C7823" w:rsidRPr="00E135FA" w:rsidRDefault="00FC7823" w:rsidP="00F33EBD">
      <w:pPr>
        <w:pStyle w:val="ConsPlusNormal"/>
        <w:pageBreakBefore/>
        <w:widowControl/>
        <w:suppressAutoHyphens/>
        <w:ind w:left="6237" w:firstLine="0"/>
        <w:contextualSpacing/>
        <w:rPr>
          <w:rFonts w:ascii="Times New Roman" w:hAnsi="Times New Roman" w:cs="Times New Roman"/>
          <w:sz w:val="24"/>
          <w:szCs w:val="24"/>
        </w:rPr>
      </w:pPr>
      <w:r w:rsidRPr="00E135FA">
        <w:rPr>
          <w:rFonts w:ascii="Times New Roman" w:hAnsi="Times New Roman" w:cs="Times New Roman"/>
          <w:sz w:val="24"/>
          <w:szCs w:val="24"/>
        </w:rPr>
        <w:lastRenderedPageBreak/>
        <w:t xml:space="preserve">Приложение № </w:t>
      </w:r>
      <w:r w:rsidR="0085469A" w:rsidRPr="00E135FA">
        <w:rPr>
          <w:rFonts w:ascii="Times New Roman" w:hAnsi="Times New Roman" w:cs="Times New Roman"/>
          <w:sz w:val="24"/>
          <w:szCs w:val="24"/>
        </w:rPr>
        <w:t>2</w:t>
      </w:r>
      <w:r w:rsidRPr="00E135FA">
        <w:rPr>
          <w:rFonts w:ascii="Times New Roman" w:hAnsi="Times New Roman" w:cs="Times New Roman"/>
          <w:sz w:val="24"/>
          <w:szCs w:val="24"/>
        </w:rPr>
        <w:t xml:space="preserve"> к контракту</w:t>
      </w:r>
    </w:p>
    <w:p w:rsidR="00FC7823" w:rsidRPr="00E135FA" w:rsidRDefault="0085469A" w:rsidP="00306FEC">
      <w:pPr>
        <w:suppressAutoHyphens/>
        <w:spacing w:line="240" w:lineRule="auto"/>
        <w:ind w:left="6237" w:firstLine="0"/>
        <w:contextualSpacing/>
        <w:jc w:val="left"/>
        <w:rPr>
          <w:caps/>
          <w:kern w:val="1"/>
          <w:sz w:val="24"/>
          <w:szCs w:val="24"/>
        </w:rPr>
      </w:pPr>
      <w:r w:rsidRPr="00E135FA">
        <w:rPr>
          <w:sz w:val="24"/>
          <w:szCs w:val="24"/>
        </w:rPr>
        <w:t xml:space="preserve">от ___.___.___ № </w:t>
      </w:r>
      <w:r w:rsidR="005325C9" w:rsidRPr="00E135FA">
        <w:rPr>
          <w:sz w:val="24"/>
          <w:szCs w:val="24"/>
        </w:rPr>
        <w:t>__________</w:t>
      </w:r>
    </w:p>
    <w:p w:rsidR="00306FEC" w:rsidRPr="00E135FA" w:rsidRDefault="00306FEC" w:rsidP="00306FEC">
      <w:pPr>
        <w:suppressAutoHyphens/>
        <w:spacing w:line="240" w:lineRule="auto"/>
        <w:ind w:left="6237" w:firstLine="0"/>
        <w:contextualSpacing/>
        <w:jc w:val="left"/>
        <w:rPr>
          <w:i/>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F13768" w:rsidRDefault="00457A3F" w:rsidP="00F13768">
      <w:pPr>
        <w:suppressAutoHyphens/>
        <w:spacing w:line="240" w:lineRule="auto"/>
        <w:ind w:firstLine="0"/>
        <w:contextualSpacing/>
        <w:jc w:val="center"/>
        <w:rPr>
          <w:b/>
          <w:sz w:val="24"/>
          <w:szCs w:val="24"/>
        </w:rPr>
      </w:pPr>
      <w:r w:rsidRPr="00E135FA">
        <w:rPr>
          <w:b/>
          <w:sz w:val="24"/>
          <w:szCs w:val="24"/>
        </w:rPr>
        <w:t>ТЕХНИЧЕСКОЕ ЗАДАНИЕ</w:t>
      </w:r>
    </w:p>
    <w:p w:rsidR="00E77F48" w:rsidRDefault="00E77F48" w:rsidP="00E77F48">
      <w:pPr>
        <w:widowControl w:val="0"/>
        <w:autoSpaceDE w:val="0"/>
        <w:autoSpaceDN w:val="0"/>
        <w:spacing w:line="261" w:lineRule="auto"/>
        <w:ind w:firstLine="0"/>
        <w:jc w:val="center"/>
        <w:rPr>
          <w:color w:val="161616"/>
          <w:sz w:val="24"/>
          <w:szCs w:val="24"/>
          <w:lang w:eastAsia="en-US"/>
        </w:rPr>
      </w:pPr>
    </w:p>
    <w:p w:rsidR="00BC1D8E" w:rsidRPr="00E77F48" w:rsidRDefault="00BC1D8E" w:rsidP="002028C4">
      <w:pPr>
        <w:widowControl w:val="0"/>
        <w:autoSpaceDE w:val="0"/>
        <w:autoSpaceDN w:val="0"/>
        <w:spacing w:line="261" w:lineRule="auto"/>
        <w:ind w:firstLine="0"/>
        <w:rPr>
          <w:color w:val="161616"/>
          <w:sz w:val="24"/>
          <w:szCs w:val="24"/>
          <w:lang w:eastAsia="en-US"/>
        </w:rPr>
      </w:pPr>
    </w:p>
    <w:p w:rsidR="00E77F48" w:rsidRPr="00E77F48" w:rsidRDefault="00E77F48" w:rsidP="00BC1D8E">
      <w:pPr>
        <w:widowControl w:val="0"/>
        <w:autoSpaceDE w:val="0"/>
        <w:autoSpaceDN w:val="0"/>
        <w:spacing w:line="261" w:lineRule="auto"/>
        <w:ind w:firstLine="0"/>
        <w:rPr>
          <w:sz w:val="24"/>
          <w:szCs w:val="24"/>
          <w:lang w:eastAsia="en-US"/>
        </w:rPr>
      </w:pPr>
      <w:r w:rsidRPr="00E77F48">
        <w:rPr>
          <w:color w:val="161616"/>
          <w:sz w:val="24"/>
          <w:szCs w:val="24"/>
          <w:lang w:eastAsia="en-US"/>
        </w:rPr>
        <w:t>Поставщик</w:t>
      </w:r>
      <w:r w:rsidRPr="00E77F48">
        <w:rPr>
          <w:color w:val="161616"/>
          <w:spacing w:val="1"/>
          <w:sz w:val="24"/>
          <w:szCs w:val="24"/>
          <w:lang w:eastAsia="en-US"/>
        </w:rPr>
        <w:t xml:space="preserve"> </w:t>
      </w:r>
      <w:r w:rsidRPr="00E77F48">
        <w:rPr>
          <w:color w:val="161616"/>
          <w:sz w:val="24"/>
          <w:szCs w:val="24"/>
          <w:lang w:eastAsia="en-US"/>
        </w:rPr>
        <w:t>своими</w:t>
      </w:r>
      <w:r w:rsidRPr="00E77F48">
        <w:rPr>
          <w:color w:val="161616"/>
          <w:spacing w:val="-8"/>
          <w:sz w:val="24"/>
          <w:szCs w:val="24"/>
          <w:lang w:eastAsia="en-US"/>
        </w:rPr>
        <w:t xml:space="preserve"> </w:t>
      </w:r>
      <w:r w:rsidRPr="00E77F48">
        <w:rPr>
          <w:color w:val="161616"/>
          <w:sz w:val="24"/>
          <w:szCs w:val="24"/>
          <w:lang w:eastAsia="en-US"/>
        </w:rPr>
        <w:t>силами</w:t>
      </w:r>
      <w:r w:rsidRPr="00E77F48">
        <w:rPr>
          <w:color w:val="161616"/>
          <w:spacing w:val="-1"/>
          <w:sz w:val="24"/>
          <w:szCs w:val="24"/>
          <w:lang w:eastAsia="en-US"/>
        </w:rPr>
        <w:t xml:space="preserve"> </w:t>
      </w:r>
      <w:r w:rsidRPr="00E77F48">
        <w:rPr>
          <w:color w:val="161616"/>
          <w:sz w:val="24"/>
          <w:szCs w:val="24"/>
          <w:lang w:eastAsia="en-US"/>
        </w:rPr>
        <w:t>и</w:t>
      </w:r>
      <w:r w:rsidRPr="00E77F48">
        <w:rPr>
          <w:color w:val="161616"/>
          <w:spacing w:val="-13"/>
          <w:sz w:val="24"/>
          <w:szCs w:val="24"/>
          <w:lang w:eastAsia="en-US"/>
        </w:rPr>
        <w:t xml:space="preserve"> </w:t>
      </w:r>
      <w:r w:rsidRPr="00E77F48">
        <w:rPr>
          <w:color w:val="161616"/>
          <w:sz w:val="24"/>
          <w:szCs w:val="24"/>
          <w:lang w:eastAsia="en-US"/>
        </w:rPr>
        <w:t>за</w:t>
      </w:r>
      <w:r w:rsidRPr="00E77F48">
        <w:rPr>
          <w:color w:val="161616"/>
          <w:spacing w:val="-7"/>
          <w:sz w:val="24"/>
          <w:szCs w:val="24"/>
          <w:lang w:eastAsia="en-US"/>
        </w:rPr>
        <w:t xml:space="preserve"> </w:t>
      </w:r>
      <w:r w:rsidRPr="00E77F48">
        <w:rPr>
          <w:color w:val="161616"/>
          <w:sz w:val="24"/>
          <w:szCs w:val="24"/>
          <w:lang w:eastAsia="en-US"/>
        </w:rPr>
        <w:t>свой</w:t>
      </w:r>
      <w:r w:rsidRPr="00E77F48">
        <w:rPr>
          <w:color w:val="161616"/>
          <w:spacing w:val="-3"/>
          <w:sz w:val="24"/>
          <w:szCs w:val="24"/>
          <w:lang w:eastAsia="en-US"/>
        </w:rPr>
        <w:t xml:space="preserve"> </w:t>
      </w:r>
      <w:r w:rsidRPr="00E77F48">
        <w:rPr>
          <w:color w:val="161616"/>
          <w:sz w:val="24"/>
          <w:szCs w:val="24"/>
          <w:lang w:eastAsia="en-US"/>
        </w:rPr>
        <w:t>счет</w:t>
      </w:r>
      <w:r w:rsidRPr="00E77F48">
        <w:rPr>
          <w:color w:val="161616"/>
          <w:spacing w:val="-7"/>
          <w:sz w:val="24"/>
          <w:szCs w:val="24"/>
          <w:lang w:eastAsia="en-US"/>
        </w:rPr>
        <w:t xml:space="preserve"> </w:t>
      </w:r>
      <w:r w:rsidRPr="00E77F48">
        <w:rPr>
          <w:color w:val="161616"/>
          <w:sz w:val="24"/>
          <w:szCs w:val="24"/>
          <w:lang w:eastAsia="en-US"/>
        </w:rPr>
        <w:t>обеспечивает</w:t>
      </w:r>
      <w:r w:rsidRPr="00E77F48">
        <w:rPr>
          <w:color w:val="161616"/>
          <w:spacing w:val="7"/>
          <w:sz w:val="24"/>
          <w:szCs w:val="24"/>
          <w:lang w:eastAsia="en-US"/>
        </w:rPr>
        <w:t xml:space="preserve"> </w:t>
      </w:r>
      <w:r w:rsidRPr="00E77F48">
        <w:rPr>
          <w:color w:val="161616"/>
          <w:sz w:val="24"/>
          <w:szCs w:val="24"/>
          <w:lang w:eastAsia="en-US"/>
        </w:rPr>
        <w:t>доставку</w:t>
      </w:r>
      <w:r w:rsidRPr="00E77F48">
        <w:rPr>
          <w:color w:val="161616"/>
          <w:spacing w:val="8"/>
          <w:sz w:val="24"/>
          <w:szCs w:val="24"/>
          <w:lang w:eastAsia="en-US"/>
        </w:rPr>
        <w:t xml:space="preserve"> </w:t>
      </w:r>
      <w:r w:rsidRPr="00E77F48">
        <w:rPr>
          <w:color w:val="161616"/>
          <w:spacing w:val="-2"/>
          <w:sz w:val="24"/>
          <w:szCs w:val="24"/>
          <w:lang w:eastAsia="en-US"/>
        </w:rPr>
        <w:t>товара.</w:t>
      </w:r>
    </w:p>
    <w:p w:rsidR="00E77F48" w:rsidRPr="00E77F48" w:rsidRDefault="00E77F48" w:rsidP="00E77F48">
      <w:pPr>
        <w:widowControl w:val="0"/>
        <w:autoSpaceDE w:val="0"/>
        <w:autoSpaceDN w:val="0"/>
        <w:spacing w:before="1" w:line="240" w:lineRule="auto"/>
        <w:ind w:firstLine="0"/>
        <w:rPr>
          <w:sz w:val="24"/>
          <w:szCs w:val="24"/>
          <w:lang w:eastAsia="en-US"/>
        </w:rPr>
      </w:pPr>
      <w:r w:rsidRPr="00E77F48">
        <w:rPr>
          <w:color w:val="1C1C1C"/>
          <w:sz w:val="24"/>
          <w:szCs w:val="24"/>
          <w:lang w:eastAsia="en-US"/>
        </w:rPr>
        <w:t>Упаковка</w:t>
      </w:r>
      <w:r w:rsidRPr="00E77F48">
        <w:rPr>
          <w:color w:val="1C1C1C"/>
          <w:spacing w:val="24"/>
          <w:sz w:val="24"/>
          <w:szCs w:val="24"/>
          <w:lang w:eastAsia="en-US"/>
        </w:rPr>
        <w:t xml:space="preserve"> </w:t>
      </w:r>
      <w:r w:rsidRPr="00E77F48">
        <w:rPr>
          <w:color w:val="1C1C1C"/>
          <w:sz w:val="24"/>
          <w:szCs w:val="24"/>
          <w:lang w:eastAsia="en-US"/>
        </w:rPr>
        <w:t>товара</w:t>
      </w:r>
      <w:r w:rsidRPr="00E77F48">
        <w:rPr>
          <w:color w:val="1C1C1C"/>
          <w:spacing w:val="14"/>
          <w:sz w:val="24"/>
          <w:szCs w:val="24"/>
          <w:lang w:eastAsia="en-US"/>
        </w:rPr>
        <w:t xml:space="preserve"> </w:t>
      </w:r>
      <w:r w:rsidRPr="00E77F48">
        <w:rPr>
          <w:color w:val="1C1C1C"/>
          <w:sz w:val="24"/>
          <w:szCs w:val="24"/>
          <w:lang w:eastAsia="en-US"/>
        </w:rPr>
        <w:t>должна</w:t>
      </w:r>
      <w:r w:rsidRPr="00E77F48">
        <w:rPr>
          <w:color w:val="1C1C1C"/>
          <w:spacing w:val="25"/>
          <w:sz w:val="24"/>
          <w:szCs w:val="24"/>
          <w:lang w:eastAsia="en-US"/>
        </w:rPr>
        <w:t xml:space="preserve"> </w:t>
      </w:r>
      <w:r w:rsidRPr="00E77F48">
        <w:rPr>
          <w:color w:val="1C1C1C"/>
          <w:sz w:val="24"/>
          <w:szCs w:val="24"/>
          <w:lang w:eastAsia="en-US"/>
        </w:rPr>
        <w:t>обеспечить</w:t>
      </w:r>
      <w:r w:rsidRPr="00E77F48">
        <w:rPr>
          <w:color w:val="1C1C1C"/>
          <w:spacing w:val="26"/>
          <w:sz w:val="24"/>
          <w:szCs w:val="24"/>
          <w:lang w:eastAsia="en-US"/>
        </w:rPr>
        <w:t xml:space="preserve"> </w:t>
      </w:r>
      <w:r w:rsidRPr="00E77F48">
        <w:rPr>
          <w:color w:val="1C1C1C"/>
          <w:sz w:val="24"/>
          <w:szCs w:val="24"/>
          <w:lang w:eastAsia="en-US"/>
        </w:rPr>
        <w:t>его</w:t>
      </w:r>
      <w:r w:rsidRPr="00E77F48">
        <w:rPr>
          <w:color w:val="1C1C1C"/>
          <w:spacing w:val="-1"/>
          <w:sz w:val="24"/>
          <w:szCs w:val="24"/>
          <w:lang w:eastAsia="en-US"/>
        </w:rPr>
        <w:t xml:space="preserve"> </w:t>
      </w:r>
      <w:r w:rsidRPr="00E77F48">
        <w:rPr>
          <w:color w:val="1C1C1C"/>
          <w:sz w:val="24"/>
          <w:szCs w:val="24"/>
          <w:lang w:eastAsia="en-US"/>
        </w:rPr>
        <w:t>сохранность</w:t>
      </w:r>
      <w:r w:rsidRPr="00E77F48">
        <w:rPr>
          <w:color w:val="1C1C1C"/>
          <w:spacing w:val="29"/>
          <w:sz w:val="24"/>
          <w:szCs w:val="24"/>
          <w:lang w:eastAsia="en-US"/>
        </w:rPr>
        <w:t xml:space="preserve"> </w:t>
      </w:r>
      <w:r w:rsidRPr="00E77F48">
        <w:rPr>
          <w:color w:val="1C1C1C"/>
          <w:sz w:val="24"/>
          <w:szCs w:val="24"/>
          <w:lang w:eastAsia="en-US"/>
        </w:rPr>
        <w:t>при</w:t>
      </w:r>
      <w:r w:rsidRPr="00E77F48">
        <w:rPr>
          <w:color w:val="1C1C1C"/>
          <w:spacing w:val="11"/>
          <w:sz w:val="24"/>
          <w:szCs w:val="24"/>
          <w:lang w:eastAsia="en-US"/>
        </w:rPr>
        <w:t xml:space="preserve"> </w:t>
      </w:r>
      <w:r w:rsidRPr="00E77F48">
        <w:rPr>
          <w:color w:val="1C1C1C"/>
          <w:spacing w:val="-2"/>
          <w:sz w:val="24"/>
          <w:szCs w:val="24"/>
          <w:lang w:eastAsia="en-US"/>
        </w:rPr>
        <w:t>транспортировке</w:t>
      </w:r>
    </w:p>
    <w:p w:rsidR="00E77F48" w:rsidRPr="00E77F48" w:rsidRDefault="00E77F48" w:rsidP="00E77F48">
      <w:pPr>
        <w:widowControl w:val="0"/>
        <w:autoSpaceDE w:val="0"/>
        <w:autoSpaceDN w:val="0"/>
        <w:spacing w:before="15" w:line="240" w:lineRule="auto"/>
        <w:ind w:firstLine="0"/>
        <w:rPr>
          <w:sz w:val="24"/>
          <w:szCs w:val="24"/>
          <w:lang w:eastAsia="en-US"/>
        </w:rPr>
      </w:pPr>
      <w:r w:rsidRPr="00E77F48">
        <w:rPr>
          <w:color w:val="1C1C1C"/>
          <w:sz w:val="24"/>
          <w:szCs w:val="24"/>
          <w:lang w:eastAsia="en-US"/>
        </w:rPr>
        <w:t>и</w:t>
      </w:r>
      <w:r w:rsidRPr="00E77F48">
        <w:rPr>
          <w:color w:val="1C1C1C"/>
          <w:spacing w:val="-4"/>
          <w:sz w:val="24"/>
          <w:szCs w:val="24"/>
          <w:lang w:eastAsia="en-US"/>
        </w:rPr>
        <w:t xml:space="preserve"> </w:t>
      </w:r>
      <w:r w:rsidRPr="00E77F48">
        <w:rPr>
          <w:color w:val="1C1C1C"/>
          <w:spacing w:val="-2"/>
          <w:sz w:val="24"/>
          <w:szCs w:val="24"/>
          <w:lang w:eastAsia="en-US"/>
        </w:rPr>
        <w:t>хранении.</w:t>
      </w:r>
    </w:p>
    <w:p w:rsidR="00E77F48" w:rsidRDefault="00E77F48" w:rsidP="00453C87">
      <w:pPr>
        <w:widowControl w:val="0"/>
        <w:autoSpaceDE w:val="0"/>
        <w:autoSpaceDN w:val="0"/>
        <w:spacing w:before="173" w:line="240" w:lineRule="auto"/>
        <w:ind w:firstLine="0"/>
        <w:jc w:val="left"/>
        <w:rPr>
          <w:color w:val="3F3F3F"/>
          <w:spacing w:val="-2"/>
          <w:sz w:val="24"/>
          <w:szCs w:val="24"/>
          <w:lang w:eastAsia="en-US"/>
        </w:rPr>
      </w:pPr>
      <w:r w:rsidRPr="00E77F48">
        <w:rPr>
          <w:b/>
          <w:color w:val="1C1C1C"/>
          <w:sz w:val="24"/>
          <w:szCs w:val="24"/>
          <w:lang w:eastAsia="en-US"/>
        </w:rPr>
        <w:t>Место</w:t>
      </w:r>
      <w:r w:rsidRPr="00E77F48">
        <w:rPr>
          <w:b/>
          <w:color w:val="1C1C1C"/>
          <w:spacing w:val="23"/>
          <w:sz w:val="24"/>
          <w:szCs w:val="24"/>
          <w:lang w:eastAsia="en-US"/>
        </w:rPr>
        <w:t xml:space="preserve"> </w:t>
      </w:r>
      <w:r w:rsidRPr="00E77F48">
        <w:rPr>
          <w:b/>
          <w:color w:val="1C1C1C"/>
          <w:sz w:val="24"/>
          <w:szCs w:val="24"/>
          <w:lang w:eastAsia="en-US"/>
        </w:rPr>
        <w:t>поставки</w:t>
      </w:r>
      <w:r w:rsidRPr="00E77F48">
        <w:rPr>
          <w:b/>
          <w:color w:val="1C1C1C"/>
          <w:spacing w:val="23"/>
          <w:sz w:val="24"/>
          <w:szCs w:val="24"/>
          <w:lang w:eastAsia="en-US"/>
        </w:rPr>
        <w:t xml:space="preserve"> </w:t>
      </w:r>
      <w:r w:rsidRPr="00E77F48">
        <w:rPr>
          <w:b/>
          <w:color w:val="1C1C1C"/>
          <w:sz w:val="24"/>
          <w:szCs w:val="24"/>
          <w:lang w:eastAsia="en-US"/>
        </w:rPr>
        <w:t>товара:</w:t>
      </w:r>
      <w:r w:rsidRPr="00E77F48">
        <w:rPr>
          <w:b/>
          <w:color w:val="1C1C1C"/>
          <w:spacing w:val="6"/>
          <w:sz w:val="24"/>
          <w:szCs w:val="24"/>
          <w:lang w:eastAsia="en-US"/>
        </w:rPr>
        <w:t xml:space="preserve"> </w:t>
      </w:r>
      <w:r w:rsidR="00457A3F">
        <w:rPr>
          <w:color w:val="1C1C1C"/>
          <w:sz w:val="24"/>
          <w:szCs w:val="24"/>
          <w:lang w:eastAsia="en-US"/>
        </w:rPr>
        <w:t>РФ,</w:t>
      </w:r>
      <w:r w:rsidRPr="00E77F48">
        <w:rPr>
          <w:color w:val="1C1C1C"/>
          <w:spacing w:val="-14"/>
          <w:sz w:val="24"/>
          <w:szCs w:val="24"/>
          <w:lang w:eastAsia="en-US"/>
        </w:rPr>
        <w:t xml:space="preserve"> </w:t>
      </w:r>
      <w:r w:rsidRPr="00E77F48">
        <w:rPr>
          <w:color w:val="1C1C1C"/>
          <w:sz w:val="24"/>
          <w:szCs w:val="24"/>
          <w:lang w:eastAsia="en-US"/>
        </w:rPr>
        <w:t>РСО-Алания.</w:t>
      </w:r>
      <w:r w:rsidRPr="00E77F48">
        <w:rPr>
          <w:color w:val="1C1C1C"/>
          <w:spacing w:val="30"/>
          <w:sz w:val="24"/>
          <w:szCs w:val="24"/>
          <w:lang w:eastAsia="en-US"/>
        </w:rPr>
        <w:t xml:space="preserve"> </w:t>
      </w:r>
      <w:r w:rsidRPr="00E77F48">
        <w:rPr>
          <w:color w:val="1C1C1C"/>
          <w:sz w:val="24"/>
          <w:szCs w:val="24"/>
          <w:lang w:eastAsia="en-US"/>
        </w:rPr>
        <w:t>г. Владикавказ,</w:t>
      </w:r>
      <w:r w:rsidRPr="00E77F48">
        <w:rPr>
          <w:color w:val="1C1C1C"/>
          <w:spacing w:val="30"/>
          <w:sz w:val="24"/>
          <w:szCs w:val="24"/>
          <w:lang w:eastAsia="en-US"/>
        </w:rPr>
        <w:t xml:space="preserve"> </w:t>
      </w:r>
      <w:r w:rsidRPr="00E77F48">
        <w:rPr>
          <w:color w:val="1C1C1C"/>
          <w:sz w:val="24"/>
          <w:szCs w:val="24"/>
          <w:lang w:eastAsia="en-US"/>
        </w:rPr>
        <w:t>ул</w:t>
      </w:r>
      <w:r w:rsidRPr="00E77F48">
        <w:rPr>
          <w:color w:val="505050"/>
          <w:sz w:val="24"/>
          <w:szCs w:val="24"/>
          <w:lang w:eastAsia="en-US"/>
        </w:rPr>
        <w:t>.</w:t>
      </w:r>
      <w:r w:rsidRPr="00E77F48">
        <w:rPr>
          <w:color w:val="505050"/>
          <w:spacing w:val="-19"/>
          <w:sz w:val="24"/>
          <w:szCs w:val="24"/>
          <w:lang w:eastAsia="en-US"/>
        </w:rPr>
        <w:t xml:space="preserve"> </w:t>
      </w:r>
      <w:r w:rsidRPr="00E77F48">
        <w:rPr>
          <w:color w:val="1C1C1C"/>
          <w:spacing w:val="-2"/>
          <w:sz w:val="24"/>
          <w:szCs w:val="24"/>
          <w:lang w:eastAsia="en-US"/>
        </w:rPr>
        <w:t>Ватутина</w:t>
      </w:r>
      <w:r w:rsidRPr="00E77F48">
        <w:rPr>
          <w:sz w:val="24"/>
          <w:szCs w:val="24"/>
          <w:lang w:eastAsia="en-US"/>
        </w:rPr>
        <w:t xml:space="preserve"> </w:t>
      </w:r>
      <w:r w:rsidRPr="00E77F48">
        <w:rPr>
          <w:color w:val="1C1C1C"/>
          <w:spacing w:val="2"/>
          <w:sz w:val="24"/>
          <w:szCs w:val="24"/>
          <w:lang w:eastAsia="en-US"/>
        </w:rPr>
        <w:t>44-46,</w:t>
      </w:r>
      <w:r w:rsidRPr="00E77F48">
        <w:rPr>
          <w:color w:val="1C1C1C"/>
          <w:spacing w:val="75"/>
          <w:sz w:val="24"/>
          <w:szCs w:val="24"/>
          <w:lang w:eastAsia="en-US"/>
        </w:rPr>
        <w:t xml:space="preserve"> </w:t>
      </w:r>
      <w:r w:rsidRPr="00E77F48">
        <w:rPr>
          <w:color w:val="1C1C1C"/>
          <w:spacing w:val="2"/>
          <w:sz w:val="24"/>
          <w:szCs w:val="24"/>
          <w:lang w:eastAsia="en-US"/>
        </w:rPr>
        <w:t>ФГБОУ</w:t>
      </w:r>
      <w:r w:rsidRPr="00E77F48">
        <w:rPr>
          <w:color w:val="1C1C1C"/>
          <w:spacing w:val="57"/>
          <w:w w:val="150"/>
          <w:sz w:val="24"/>
          <w:szCs w:val="24"/>
          <w:lang w:eastAsia="en-US"/>
        </w:rPr>
        <w:t xml:space="preserve"> </w:t>
      </w:r>
      <w:r w:rsidRPr="00E77F48">
        <w:rPr>
          <w:color w:val="1C1C1C"/>
          <w:spacing w:val="2"/>
          <w:sz w:val="24"/>
          <w:szCs w:val="24"/>
          <w:lang w:eastAsia="en-US"/>
        </w:rPr>
        <w:t>ВО</w:t>
      </w:r>
      <w:r w:rsidRPr="00E77F48">
        <w:rPr>
          <w:color w:val="1C1C1C"/>
          <w:spacing w:val="46"/>
          <w:sz w:val="24"/>
          <w:szCs w:val="24"/>
          <w:lang w:eastAsia="en-US"/>
        </w:rPr>
        <w:t xml:space="preserve"> </w:t>
      </w:r>
      <w:r w:rsidRPr="00E77F48">
        <w:rPr>
          <w:color w:val="3F3F3F"/>
          <w:spacing w:val="-2"/>
          <w:sz w:val="24"/>
          <w:szCs w:val="24"/>
          <w:lang w:eastAsia="en-US"/>
        </w:rPr>
        <w:t>«СОГУ».</w:t>
      </w:r>
    </w:p>
    <w:p w:rsidR="00BC1D8E" w:rsidRDefault="00BC1D8E"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tbl>
      <w:tblPr>
        <w:tblStyle w:val="aa"/>
        <w:tblW w:w="0" w:type="auto"/>
        <w:tblLook w:val="04A0" w:firstRow="1" w:lastRow="0" w:firstColumn="1" w:lastColumn="0" w:noHBand="0" w:noVBand="1"/>
      </w:tblPr>
      <w:tblGrid>
        <w:gridCol w:w="1080"/>
        <w:gridCol w:w="5470"/>
        <w:gridCol w:w="1834"/>
        <w:gridCol w:w="1897"/>
      </w:tblGrid>
      <w:tr w:rsidR="005E4E14" w:rsidRPr="005E4E14" w:rsidTr="005E4E14">
        <w:trPr>
          <w:trHeight w:val="1332"/>
        </w:trPr>
        <w:tc>
          <w:tcPr>
            <w:tcW w:w="1080" w:type="dxa"/>
            <w:hideMark/>
          </w:tcPr>
          <w:p w:rsidR="005E4E14" w:rsidRPr="005E4E14" w:rsidRDefault="005E4E14" w:rsidP="005E4E14">
            <w:pPr>
              <w:ind w:left="567" w:firstLine="0"/>
              <w:rPr>
                <w:sz w:val="22"/>
                <w:szCs w:val="22"/>
              </w:rPr>
            </w:pPr>
            <w:r w:rsidRPr="005E4E14">
              <w:rPr>
                <w:sz w:val="22"/>
                <w:szCs w:val="22"/>
              </w:rPr>
              <w:t>№ п/п</w:t>
            </w:r>
          </w:p>
        </w:tc>
        <w:tc>
          <w:tcPr>
            <w:tcW w:w="5470" w:type="dxa"/>
            <w:hideMark/>
          </w:tcPr>
          <w:p w:rsidR="005E4E14" w:rsidRPr="005E4E14" w:rsidRDefault="005E4E14" w:rsidP="005E4E14">
            <w:pPr>
              <w:ind w:left="567" w:firstLine="0"/>
              <w:rPr>
                <w:sz w:val="22"/>
                <w:szCs w:val="22"/>
              </w:rPr>
            </w:pPr>
            <w:r w:rsidRPr="005E4E14">
              <w:rPr>
                <w:sz w:val="22"/>
                <w:szCs w:val="22"/>
              </w:rPr>
              <w:t>Наименование</w:t>
            </w:r>
          </w:p>
        </w:tc>
        <w:tc>
          <w:tcPr>
            <w:tcW w:w="1834" w:type="dxa"/>
            <w:hideMark/>
          </w:tcPr>
          <w:p w:rsidR="005E4E14" w:rsidRPr="005E4E14" w:rsidRDefault="005E4E14" w:rsidP="005E4E14">
            <w:pPr>
              <w:ind w:left="567" w:firstLine="0"/>
              <w:rPr>
                <w:sz w:val="22"/>
                <w:szCs w:val="22"/>
              </w:rPr>
            </w:pPr>
            <w:r w:rsidRPr="005E4E14">
              <w:rPr>
                <w:sz w:val="22"/>
                <w:szCs w:val="22"/>
              </w:rPr>
              <w:t>Ед.изм.</w:t>
            </w:r>
          </w:p>
        </w:tc>
        <w:tc>
          <w:tcPr>
            <w:tcW w:w="1897" w:type="dxa"/>
            <w:hideMark/>
          </w:tcPr>
          <w:p w:rsidR="005E4E14" w:rsidRPr="005E4E14" w:rsidRDefault="005E4E14" w:rsidP="005E4E14">
            <w:pPr>
              <w:ind w:left="567" w:firstLine="0"/>
              <w:rPr>
                <w:sz w:val="22"/>
                <w:szCs w:val="22"/>
              </w:rPr>
            </w:pPr>
            <w:r w:rsidRPr="005E4E14">
              <w:rPr>
                <w:sz w:val="22"/>
                <w:szCs w:val="22"/>
              </w:rPr>
              <w:t>Количество</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1</w:t>
            </w:r>
          </w:p>
        </w:tc>
        <w:tc>
          <w:tcPr>
            <w:tcW w:w="5470" w:type="dxa"/>
            <w:hideMark/>
          </w:tcPr>
          <w:p w:rsidR="005E4E14" w:rsidRPr="005E4E14" w:rsidRDefault="005E4E14" w:rsidP="005E4E14">
            <w:pPr>
              <w:ind w:left="567" w:firstLine="0"/>
              <w:rPr>
                <w:sz w:val="22"/>
                <w:szCs w:val="22"/>
              </w:rPr>
            </w:pPr>
            <w:r w:rsidRPr="005E4E14">
              <w:rPr>
                <w:sz w:val="22"/>
                <w:szCs w:val="22"/>
              </w:rPr>
              <w:t>Бумага Снегурочка А4 500л</w:t>
            </w:r>
            <w:r w:rsidR="000C0052">
              <w:rPr>
                <w:sz w:val="22"/>
                <w:szCs w:val="22"/>
              </w:rPr>
              <w:t xml:space="preserve"> 80г/м белизна 146% класс С</w:t>
            </w:r>
          </w:p>
        </w:tc>
        <w:tc>
          <w:tcPr>
            <w:tcW w:w="1834" w:type="dxa"/>
            <w:hideMark/>
          </w:tcPr>
          <w:p w:rsidR="005E4E14" w:rsidRPr="005E4E14" w:rsidRDefault="005E4E14" w:rsidP="005E4E14">
            <w:pPr>
              <w:ind w:left="567" w:firstLine="0"/>
              <w:rPr>
                <w:sz w:val="22"/>
                <w:szCs w:val="22"/>
              </w:rPr>
            </w:pPr>
            <w:r>
              <w:rPr>
                <w:sz w:val="22"/>
                <w:szCs w:val="22"/>
              </w:rPr>
              <w:t>уп</w:t>
            </w:r>
          </w:p>
        </w:tc>
        <w:tc>
          <w:tcPr>
            <w:tcW w:w="1897" w:type="dxa"/>
            <w:hideMark/>
          </w:tcPr>
          <w:p w:rsidR="005E4E14" w:rsidRPr="005E4E14" w:rsidRDefault="005E4E14" w:rsidP="005E4E14">
            <w:pPr>
              <w:ind w:left="567" w:firstLine="0"/>
              <w:rPr>
                <w:sz w:val="22"/>
                <w:szCs w:val="22"/>
              </w:rPr>
            </w:pPr>
            <w:r w:rsidRPr="005E4E14">
              <w:rPr>
                <w:sz w:val="22"/>
                <w:szCs w:val="22"/>
              </w:rPr>
              <w:t>50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2</w:t>
            </w:r>
          </w:p>
        </w:tc>
        <w:tc>
          <w:tcPr>
            <w:tcW w:w="5470" w:type="dxa"/>
            <w:hideMark/>
          </w:tcPr>
          <w:p w:rsidR="005E4E14" w:rsidRPr="005E4E14" w:rsidRDefault="000C0052" w:rsidP="005E4E14">
            <w:pPr>
              <w:ind w:left="567" w:firstLine="0"/>
              <w:rPr>
                <w:sz w:val="22"/>
                <w:szCs w:val="22"/>
              </w:rPr>
            </w:pPr>
            <w:r>
              <w:rPr>
                <w:sz w:val="22"/>
                <w:szCs w:val="22"/>
              </w:rPr>
              <w:t xml:space="preserve">Карандаш ч/гр. с ластиком </w:t>
            </w:r>
          </w:p>
        </w:tc>
        <w:tc>
          <w:tcPr>
            <w:tcW w:w="1834" w:type="dxa"/>
            <w:hideMark/>
          </w:tcPr>
          <w:p w:rsidR="005E4E14" w:rsidRPr="005E4E14" w:rsidRDefault="005E4E14" w:rsidP="005E4E14">
            <w:pPr>
              <w:ind w:left="567" w:firstLine="0"/>
              <w:rPr>
                <w:sz w:val="22"/>
                <w:szCs w:val="22"/>
              </w:rPr>
            </w:pPr>
            <w:r>
              <w:rPr>
                <w:sz w:val="22"/>
                <w:szCs w:val="22"/>
              </w:rPr>
              <w:t>ш</w:t>
            </w:r>
            <w:r w:rsidRPr="005E4E14">
              <w:rPr>
                <w:sz w:val="22"/>
                <w:szCs w:val="22"/>
              </w:rPr>
              <w:t>т</w:t>
            </w:r>
          </w:p>
        </w:tc>
        <w:tc>
          <w:tcPr>
            <w:tcW w:w="1897" w:type="dxa"/>
            <w:hideMark/>
          </w:tcPr>
          <w:p w:rsidR="005E4E14" w:rsidRPr="005E4E14" w:rsidRDefault="005E4E14" w:rsidP="005E4E14">
            <w:pPr>
              <w:ind w:left="567" w:firstLine="0"/>
              <w:rPr>
                <w:sz w:val="22"/>
                <w:szCs w:val="22"/>
              </w:rPr>
            </w:pPr>
            <w:r w:rsidRPr="005E4E14">
              <w:rPr>
                <w:sz w:val="22"/>
                <w:szCs w:val="22"/>
              </w:rPr>
              <w:t>70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3</w:t>
            </w:r>
          </w:p>
        </w:tc>
        <w:tc>
          <w:tcPr>
            <w:tcW w:w="5470" w:type="dxa"/>
            <w:hideMark/>
          </w:tcPr>
          <w:p w:rsidR="005E4E14" w:rsidRPr="005E4E14" w:rsidRDefault="005E4E14" w:rsidP="005E4E14">
            <w:pPr>
              <w:ind w:left="567" w:firstLine="0"/>
              <w:rPr>
                <w:sz w:val="22"/>
                <w:szCs w:val="22"/>
              </w:rPr>
            </w:pPr>
            <w:r w:rsidRPr="005E4E14">
              <w:rPr>
                <w:sz w:val="22"/>
                <w:szCs w:val="22"/>
              </w:rPr>
              <w:t>Ручка шариковая синяя</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100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4</w:t>
            </w:r>
          </w:p>
        </w:tc>
        <w:tc>
          <w:tcPr>
            <w:tcW w:w="5470" w:type="dxa"/>
            <w:hideMark/>
          </w:tcPr>
          <w:p w:rsidR="005E4E14" w:rsidRPr="005E4E14" w:rsidRDefault="005E4E14" w:rsidP="005E4E14">
            <w:pPr>
              <w:ind w:left="567" w:firstLine="0"/>
              <w:rPr>
                <w:sz w:val="22"/>
                <w:szCs w:val="22"/>
              </w:rPr>
            </w:pPr>
            <w:r w:rsidRPr="005E4E14">
              <w:rPr>
                <w:sz w:val="22"/>
                <w:szCs w:val="22"/>
              </w:rPr>
              <w:t>Файлы А4, 100шт глянцевые</w:t>
            </w:r>
          </w:p>
        </w:tc>
        <w:tc>
          <w:tcPr>
            <w:tcW w:w="1834" w:type="dxa"/>
            <w:hideMark/>
          </w:tcPr>
          <w:p w:rsidR="005E4E14" w:rsidRPr="005E4E14" w:rsidRDefault="005E4E14" w:rsidP="005E4E14">
            <w:pPr>
              <w:ind w:left="567" w:firstLine="0"/>
              <w:rPr>
                <w:sz w:val="22"/>
                <w:szCs w:val="22"/>
              </w:rPr>
            </w:pPr>
            <w:r>
              <w:rPr>
                <w:sz w:val="22"/>
                <w:szCs w:val="22"/>
              </w:rPr>
              <w:t>уп</w:t>
            </w:r>
          </w:p>
        </w:tc>
        <w:tc>
          <w:tcPr>
            <w:tcW w:w="1897" w:type="dxa"/>
            <w:hideMark/>
          </w:tcPr>
          <w:p w:rsidR="005E4E14" w:rsidRPr="005E4E14" w:rsidRDefault="005E4E14" w:rsidP="005E4E14">
            <w:pPr>
              <w:ind w:left="567" w:firstLine="0"/>
              <w:rPr>
                <w:sz w:val="22"/>
                <w:szCs w:val="22"/>
              </w:rPr>
            </w:pPr>
            <w:r w:rsidRPr="005E4E14">
              <w:rPr>
                <w:sz w:val="22"/>
                <w:szCs w:val="22"/>
              </w:rPr>
              <w:t>20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5</w:t>
            </w:r>
          </w:p>
        </w:tc>
        <w:tc>
          <w:tcPr>
            <w:tcW w:w="5470" w:type="dxa"/>
            <w:hideMark/>
          </w:tcPr>
          <w:p w:rsidR="005E4E14" w:rsidRPr="005E4E14" w:rsidRDefault="005E4E14" w:rsidP="005E4E14">
            <w:pPr>
              <w:ind w:left="567" w:firstLine="0"/>
              <w:rPr>
                <w:sz w:val="22"/>
                <w:szCs w:val="22"/>
              </w:rPr>
            </w:pPr>
            <w:r w:rsidRPr="005E4E14">
              <w:rPr>
                <w:sz w:val="22"/>
                <w:szCs w:val="22"/>
              </w:rPr>
              <w:t>Папка на кнопке " Erich Krause " А4</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150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6</w:t>
            </w:r>
          </w:p>
        </w:tc>
        <w:tc>
          <w:tcPr>
            <w:tcW w:w="5470" w:type="dxa"/>
            <w:hideMark/>
          </w:tcPr>
          <w:p w:rsidR="005E4E14" w:rsidRPr="002028C4" w:rsidRDefault="005E4E14" w:rsidP="005E4E14">
            <w:pPr>
              <w:ind w:left="567" w:firstLine="0"/>
              <w:rPr>
                <w:sz w:val="22"/>
                <w:szCs w:val="22"/>
                <w:lang w:val="en-US"/>
              </w:rPr>
            </w:pPr>
            <w:r w:rsidRPr="005E4E14">
              <w:rPr>
                <w:sz w:val="22"/>
                <w:szCs w:val="22"/>
              </w:rPr>
              <w:t>Память</w:t>
            </w:r>
            <w:r w:rsidRPr="002028C4">
              <w:rPr>
                <w:sz w:val="22"/>
                <w:szCs w:val="22"/>
                <w:lang w:val="en-US"/>
              </w:rPr>
              <w:t xml:space="preserve"> Smart Buy "Crown" 4GB, USB</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5</w:t>
            </w:r>
          </w:p>
        </w:tc>
      </w:tr>
      <w:tr w:rsidR="005E4E14" w:rsidRPr="005E4E14" w:rsidTr="005E4E14">
        <w:trPr>
          <w:trHeight w:val="600"/>
        </w:trPr>
        <w:tc>
          <w:tcPr>
            <w:tcW w:w="1080" w:type="dxa"/>
            <w:hideMark/>
          </w:tcPr>
          <w:p w:rsidR="005E4E14" w:rsidRPr="005E4E14" w:rsidRDefault="005E4E14" w:rsidP="005E4E14">
            <w:pPr>
              <w:ind w:left="567" w:firstLine="0"/>
              <w:rPr>
                <w:sz w:val="22"/>
                <w:szCs w:val="22"/>
              </w:rPr>
            </w:pPr>
            <w:r w:rsidRPr="005E4E14">
              <w:rPr>
                <w:sz w:val="22"/>
                <w:szCs w:val="22"/>
              </w:rPr>
              <w:t>7</w:t>
            </w:r>
          </w:p>
        </w:tc>
        <w:tc>
          <w:tcPr>
            <w:tcW w:w="5470" w:type="dxa"/>
            <w:hideMark/>
          </w:tcPr>
          <w:p w:rsidR="005E4E14" w:rsidRPr="005E4E14" w:rsidRDefault="005E4E14" w:rsidP="005E4E14">
            <w:pPr>
              <w:ind w:left="567" w:firstLine="0"/>
              <w:rPr>
                <w:sz w:val="22"/>
                <w:szCs w:val="22"/>
              </w:rPr>
            </w:pPr>
            <w:r w:rsidRPr="005E4E14">
              <w:rPr>
                <w:sz w:val="22"/>
                <w:szCs w:val="22"/>
              </w:rPr>
              <w:t>Папка-портфель Бюрократ, 1 отделение, А4, пластик, 700 мкм, синяя</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50</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8</w:t>
            </w:r>
          </w:p>
        </w:tc>
        <w:tc>
          <w:tcPr>
            <w:tcW w:w="5470" w:type="dxa"/>
            <w:hideMark/>
          </w:tcPr>
          <w:p w:rsidR="005E4E14" w:rsidRPr="005E4E14" w:rsidRDefault="005E4E14" w:rsidP="005E4E14">
            <w:pPr>
              <w:ind w:left="567" w:firstLine="0"/>
              <w:rPr>
                <w:sz w:val="22"/>
                <w:szCs w:val="22"/>
              </w:rPr>
            </w:pPr>
            <w:r w:rsidRPr="005E4E14">
              <w:rPr>
                <w:sz w:val="22"/>
                <w:szCs w:val="22"/>
              </w:rPr>
              <w:t>Скрепки 28мм, 100шт., карт. упак.</w:t>
            </w:r>
          </w:p>
        </w:tc>
        <w:tc>
          <w:tcPr>
            <w:tcW w:w="1834" w:type="dxa"/>
            <w:hideMark/>
          </w:tcPr>
          <w:p w:rsidR="005E4E14" w:rsidRPr="005E4E14" w:rsidRDefault="005E4E14" w:rsidP="005E4E14">
            <w:pPr>
              <w:ind w:left="567" w:firstLine="0"/>
              <w:rPr>
                <w:sz w:val="22"/>
                <w:szCs w:val="22"/>
              </w:rPr>
            </w:pPr>
            <w:r w:rsidRPr="005E4E14">
              <w:rPr>
                <w:sz w:val="22"/>
                <w:szCs w:val="22"/>
              </w:rPr>
              <w:t>уп</w:t>
            </w:r>
          </w:p>
        </w:tc>
        <w:tc>
          <w:tcPr>
            <w:tcW w:w="1897" w:type="dxa"/>
            <w:hideMark/>
          </w:tcPr>
          <w:p w:rsidR="005E4E14" w:rsidRPr="005E4E14" w:rsidRDefault="005E4E14" w:rsidP="005E4E14">
            <w:pPr>
              <w:ind w:left="567" w:firstLine="0"/>
              <w:rPr>
                <w:sz w:val="22"/>
                <w:szCs w:val="22"/>
              </w:rPr>
            </w:pPr>
            <w:r w:rsidRPr="005E4E14">
              <w:rPr>
                <w:sz w:val="22"/>
                <w:szCs w:val="22"/>
              </w:rPr>
              <w:t>13</w:t>
            </w:r>
          </w:p>
        </w:tc>
      </w:tr>
      <w:tr w:rsidR="005E4E14" w:rsidRPr="005E4E14" w:rsidTr="005E4E14">
        <w:trPr>
          <w:trHeight w:val="315"/>
        </w:trPr>
        <w:tc>
          <w:tcPr>
            <w:tcW w:w="1080" w:type="dxa"/>
            <w:hideMark/>
          </w:tcPr>
          <w:p w:rsidR="005E4E14" w:rsidRPr="005E4E14" w:rsidRDefault="005E4E14" w:rsidP="005E4E14">
            <w:pPr>
              <w:ind w:left="567" w:firstLine="0"/>
              <w:rPr>
                <w:sz w:val="22"/>
                <w:szCs w:val="22"/>
              </w:rPr>
            </w:pPr>
            <w:r w:rsidRPr="005E4E14">
              <w:rPr>
                <w:sz w:val="22"/>
                <w:szCs w:val="22"/>
              </w:rPr>
              <w:t>9</w:t>
            </w:r>
          </w:p>
        </w:tc>
        <w:tc>
          <w:tcPr>
            <w:tcW w:w="5470" w:type="dxa"/>
            <w:hideMark/>
          </w:tcPr>
          <w:p w:rsidR="005E4E14" w:rsidRPr="005E4E14" w:rsidRDefault="005E4E14" w:rsidP="005E4E14">
            <w:pPr>
              <w:ind w:left="567" w:firstLine="0"/>
              <w:rPr>
                <w:sz w:val="22"/>
                <w:szCs w:val="22"/>
              </w:rPr>
            </w:pPr>
            <w:r w:rsidRPr="005E4E14">
              <w:rPr>
                <w:sz w:val="22"/>
                <w:szCs w:val="22"/>
              </w:rPr>
              <w:t>Набор маркеров для белой доски</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1</w:t>
            </w:r>
          </w:p>
        </w:tc>
      </w:tr>
      <w:tr w:rsidR="005E4E14" w:rsidRPr="005E4E14" w:rsidTr="005E4E14">
        <w:trPr>
          <w:trHeight w:val="315"/>
        </w:trPr>
        <w:tc>
          <w:tcPr>
            <w:tcW w:w="1080" w:type="dxa"/>
            <w:hideMark/>
          </w:tcPr>
          <w:p w:rsidR="005E4E14" w:rsidRPr="005E4E14" w:rsidRDefault="00DC518E" w:rsidP="005E4E14">
            <w:pPr>
              <w:ind w:left="567" w:firstLine="0"/>
              <w:rPr>
                <w:sz w:val="22"/>
                <w:szCs w:val="22"/>
              </w:rPr>
            </w:pPr>
            <w:r>
              <w:rPr>
                <w:sz w:val="22"/>
                <w:szCs w:val="22"/>
              </w:rPr>
              <w:t>10</w:t>
            </w:r>
          </w:p>
        </w:tc>
        <w:tc>
          <w:tcPr>
            <w:tcW w:w="5470" w:type="dxa"/>
            <w:hideMark/>
          </w:tcPr>
          <w:p w:rsidR="005E4E14" w:rsidRPr="005E4E14" w:rsidRDefault="005E4E14" w:rsidP="005E4E14">
            <w:pPr>
              <w:ind w:left="567" w:firstLine="0"/>
              <w:rPr>
                <w:sz w:val="22"/>
                <w:szCs w:val="22"/>
              </w:rPr>
            </w:pPr>
            <w:r w:rsidRPr="005E4E14">
              <w:rPr>
                <w:sz w:val="22"/>
                <w:szCs w:val="22"/>
              </w:rPr>
              <w:t>Блокнот А5 спираль сверху 80л,</w:t>
            </w:r>
            <w:r w:rsidR="00B06C63">
              <w:rPr>
                <w:sz w:val="22"/>
                <w:szCs w:val="22"/>
              </w:rPr>
              <w:t xml:space="preserve"> </w:t>
            </w:r>
            <w:r w:rsidRPr="005E4E14">
              <w:rPr>
                <w:sz w:val="22"/>
                <w:szCs w:val="22"/>
              </w:rPr>
              <w:t xml:space="preserve">обложка - пластиковая, клетка. </w:t>
            </w:r>
          </w:p>
        </w:tc>
        <w:tc>
          <w:tcPr>
            <w:tcW w:w="1834" w:type="dxa"/>
            <w:hideMark/>
          </w:tcPr>
          <w:p w:rsidR="005E4E14" w:rsidRPr="005E4E14" w:rsidRDefault="005E4E14" w:rsidP="005E4E14">
            <w:pPr>
              <w:ind w:left="567" w:firstLine="0"/>
              <w:rPr>
                <w:sz w:val="22"/>
                <w:szCs w:val="22"/>
              </w:rPr>
            </w:pPr>
            <w:r w:rsidRPr="005E4E14">
              <w:rPr>
                <w:sz w:val="22"/>
                <w:szCs w:val="22"/>
              </w:rPr>
              <w:t>шт</w:t>
            </w:r>
          </w:p>
        </w:tc>
        <w:tc>
          <w:tcPr>
            <w:tcW w:w="1897" w:type="dxa"/>
            <w:hideMark/>
          </w:tcPr>
          <w:p w:rsidR="005E4E14" w:rsidRPr="005E4E14" w:rsidRDefault="005E4E14" w:rsidP="005E4E14">
            <w:pPr>
              <w:ind w:left="567" w:firstLine="0"/>
              <w:rPr>
                <w:sz w:val="22"/>
                <w:szCs w:val="22"/>
              </w:rPr>
            </w:pPr>
            <w:r w:rsidRPr="005E4E14">
              <w:rPr>
                <w:sz w:val="22"/>
                <w:szCs w:val="22"/>
              </w:rPr>
              <w:t>100</w:t>
            </w:r>
          </w:p>
        </w:tc>
      </w:tr>
      <w:tr w:rsidR="005E4E14" w:rsidRPr="005E4E14" w:rsidTr="005E4E14">
        <w:trPr>
          <w:trHeight w:val="428"/>
        </w:trPr>
        <w:tc>
          <w:tcPr>
            <w:tcW w:w="1080" w:type="dxa"/>
            <w:hideMark/>
          </w:tcPr>
          <w:p w:rsidR="005E4E14" w:rsidRPr="005E4E14" w:rsidRDefault="00CC2027" w:rsidP="005E4E14">
            <w:pPr>
              <w:ind w:left="567" w:firstLine="0"/>
              <w:rPr>
                <w:sz w:val="22"/>
                <w:szCs w:val="22"/>
              </w:rPr>
            </w:pPr>
            <w:r>
              <w:rPr>
                <w:sz w:val="22"/>
                <w:szCs w:val="22"/>
              </w:rPr>
              <w:t>11</w:t>
            </w:r>
            <w:bookmarkStart w:id="1" w:name="_GoBack"/>
            <w:bookmarkEnd w:id="1"/>
          </w:p>
        </w:tc>
        <w:tc>
          <w:tcPr>
            <w:tcW w:w="5470" w:type="dxa"/>
            <w:hideMark/>
          </w:tcPr>
          <w:p w:rsidR="005E4E14" w:rsidRPr="005E4E14" w:rsidRDefault="005E4E14" w:rsidP="005E4E14">
            <w:pPr>
              <w:ind w:left="567" w:firstLine="0"/>
              <w:rPr>
                <w:sz w:val="22"/>
                <w:szCs w:val="22"/>
              </w:rPr>
            </w:pPr>
            <w:r w:rsidRPr="005E4E14">
              <w:rPr>
                <w:sz w:val="22"/>
                <w:szCs w:val="22"/>
              </w:rPr>
              <w:t xml:space="preserve">Стикеры </w:t>
            </w:r>
          </w:p>
        </w:tc>
        <w:tc>
          <w:tcPr>
            <w:tcW w:w="1834" w:type="dxa"/>
            <w:hideMark/>
          </w:tcPr>
          <w:p w:rsidR="005E4E14" w:rsidRPr="005E4E14" w:rsidRDefault="005E4E14" w:rsidP="005E4E14">
            <w:pPr>
              <w:ind w:left="567" w:firstLine="0"/>
              <w:rPr>
                <w:sz w:val="22"/>
                <w:szCs w:val="22"/>
              </w:rPr>
            </w:pPr>
            <w:r>
              <w:rPr>
                <w:sz w:val="22"/>
                <w:szCs w:val="22"/>
              </w:rPr>
              <w:t>уп</w:t>
            </w:r>
          </w:p>
        </w:tc>
        <w:tc>
          <w:tcPr>
            <w:tcW w:w="1897" w:type="dxa"/>
            <w:hideMark/>
          </w:tcPr>
          <w:p w:rsidR="005E4E14" w:rsidRPr="005E4E14" w:rsidRDefault="005E4E14" w:rsidP="005E4E14">
            <w:pPr>
              <w:ind w:left="567" w:firstLine="0"/>
              <w:rPr>
                <w:sz w:val="22"/>
                <w:szCs w:val="22"/>
              </w:rPr>
            </w:pPr>
            <w:r w:rsidRPr="005E4E14">
              <w:rPr>
                <w:sz w:val="22"/>
                <w:szCs w:val="22"/>
              </w:rPr>
              <w:t>5</w:t>
            </w:r>
          </w:p>
        </w:tc>
      </w:tr>
    </w:tbl>
    <w:p w:rsidR="00457A3F" w:rsidRPr="00E77F48" w:rsidRDefault="00457A3F"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p w:rsidR="00EE192F" w:rsidRPr="00E135FA" w:rsidRDefault="00EE192F" w:rsidP="00F33EBD">
      <w:pPr>
        <w:pStyle w:val="ConsPlusNormal"/>
        <w:widowControl/>
        <w:suppressAutoHyphens/>
        <w:ind w:left="709" w:firstLine="0"/>
        <w:contextualSpacing/>
        <w:jc w:val="right"/>
        <w:rPr>
          <w:rFonts w:ascii="Times New Roman" w:hAnsi="Times New Roman" w:cs="Times New Roman"/>
          <w:i/>
          <w:sz w:val="24"/>
          <w:szCs w:val="24"/>
        </w:rPr>
      </w:pPr>
    </w:p>
    <w:tbl>
      <w:tblPr>
        <w:tblW w:w="4861" w:type="pct"/>
        <w:tblLook w:val="04A0" w:firstRow="1" w:lastRow="0" w:firstColumn="1" w:lastColumn="0" w:noHBand="0" w:noVBand="1"/>
      </w:tblPr>
      <w:tblGrid>
        <w:gridCol w:w="5071"/>
        <w:gridCol w:w="4924"/>
      </w:tblGrid>
      <w:tr w:rsidR="004D71E1" w:rsidRPr="00E135FA" w:rsidTr="00453C87">
        <w:trPr>
          <w:trHeight w:val="227"/>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4D71E1" w:rsidRPr="00E135FA" w:rsidTr="00453C87">
        <w:trPr>
          <w:trHeight w:val="745"/>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p>
          <w:p w:rsidR="004D71E1" w:rsidRPr="00E135FA" w:rsidRDefault="004D71E1" w:rsidP="00617F25">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p>
          <w:p w:rsidR="004D71E1" w:rsidRPr="00E135FA" w:rsidRDefault="004D71E1" w:rsidP="00617F25">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4D71E1" w:rsidRPr="00E135FA" w:rsidRDefault="004D71E1" w:rsidP="00453C87">
      <w:pPr>
        <w:ind w:firstLine="0"/>
        <w:rPr>
          <w:sz w:val="24"/>
          <w:szCs w:val="24"/>
        </w:rPr>
      </w:pPr>
    </w:p>
    <w:sectPr w:rsidR="004D71E1" w:rsidRPr="00E135FA" w:rsidSect="00E77F48">
      <w:footerReference w:type="default" r:id="rId9"/>
      <w:pgSz w:w="11906" w:h="16838"/>
      <w:pgMar w:top="851" w:right="707" w:bottom="1135" w:left="1134" w:header="567" w:footer="28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B3" w:rsidRDefault="003C10B3" w:rsidP="004202B5">
      <w:pPr>
        <w:spacing w:line="240" w:lineRule="auto"/>
      </w:pPr>
      <w:r>
        <w:separator/>
      </w:r>
    </w:p>
  </w:endnote>
  <w:endnote w:type="continuationSeparator" w:id="0">
    <w:p w:rsidR="003C10B3" w:rsidRDefault="003C10B3"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2967"/>
      <w:docPartObj>
        <w:docPartGallery w:val="Page Numbers (Bottom of Page)"/>
        <w:docPartUnique/>
      </w:docPartObj>
    </w:sdtPr>
    <w:sdtEndPr/>
    <w:sdtContent>
      <w:p w:rsidR="00487754" w:rsidRDefault="00487754">
        <w:pPr>
          <w:pStyle w:val="ad"/>
          <w:jc w:val="center"/>
        </w:pPr>
        <w:r>
          <w:fldChar w:fldCharType="begin"/>
        </w:r>
        <w:r>
          <w:instrText>PAGE   \* MERGEFORMAT</w:instrText>
        </w:r>
        <w:r>
          <w:fldChar w:fldCharType="separate"/>
        </w:r>
        <w:r w:rsidR="00CC2027">
          <w:rPr>
            <w:noProof/>
          </w:rPr>
          <w:t>13</w:t>
        </w:r>
        <w:r>
          <w:fldChar w:fldCharType="end"/>
        </w:r>
      </w:p>
    </w:sdtContent>
  </w:sdt>
  <w:p w:rsidR="007D43A3" w:rsidRPr="00057C47" w:rsidRDefault="007D43A3" w:rsidP="00306FEC">
    <w:pPr>
      <w:pStyle w:val="ad"/>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B3" w:rsidRDefault="003C10B3" w:rsidP="004202B5">
      <w:pPr>
        <w:spacing w:line="240" w:lineRule="auto"/>
      </w:pPr>
      <w:r>
        <w:separator/>
      </w:r>
    </w:p>
  </w:footnote>
  <w:footnote w:type="continuationSeparator" w:id="0">
    <w:p w:rsidR="003C10B3" w:rsidRDefault="003C10B3" w:rsidP="004202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B61"/>
    <w:multiLevelType w:val="hybridMultilevel"/>
    <w:tmpl w:val="3C749556"/>
    <w:lvl w:ilvl="0" w:tplc="DA9660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93B"/>
    <w:multiLevelType w:val="multilevel"/>
    <w:tmpl w:val="D68067DA"/>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6963439"/>
    <w:multiLevelType w:val="hybridMultilevel"/>
    <w:tmpl w:val="83FA888C"/>
    <w:lvl w:ilvl="0" w:tplc="DF30E6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F70675"/>
    <w:multiLevelType w:val="multilevel"/>
    <w:tmpl w:val="B774633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12AD7"/>
    <w:multiLevelType w:val="multilevel"/>
    <w:tmpl w:val="4D80807A"/>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69" w:hanging="360"/>
      </w:pPr>
      <w:rPr>
        <w:rFonts w:hint="default"/>
        <w:b w:val="0"/>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4B4465"/>
    <w:multiLevelType w:val="hybridMultilevel"/>
    <w:tmpl w:val="61E886A6"/>
    <w:lvl w:ilvl="0" w:tplc="DF24EF1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DE5A68"/>
    <w:multiLevelType w:val="hybridMultilevel"/>
    <w:tmpl w:val="8F16DDC0"/>
    <w:lvl w:ilvl="0" w:tplc="EE26C33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92116"/>
    <w:multiLevelType w:val="hybridMultilevel"/>
    <w:tmpl w:val="7388C27E"/>
    <w:lvl w:ilvl="0" w:tplc="79D2F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142"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2" w15:restartNumberingAfterBreak="0">
    <w:nsid w:val="29D210A3"/>
    <w:multiLevelType w:val="multilevel"/>
    <w:tmpl w:val="C7B60C4E"/>
    <w:lvl w:ilvl="0">
      <w:start w:val="1"/>
      <w:numFmt w:val="decimal"/>
      <w:lvlText w:val="%1."/>
      <w:lvlJc w:val="left"/>
      <w:pPr>
        <w:ind w:left="360" w:hanging="360"/>
      </w:pPr>
      <w:rPr>
        <w:rFonts w:hint="default"/>
        <w:color w:val="7030A0"/>
      </w:rPr>
    </w:lvl>
    <w:lvl w:ilvl="1">
      <w:start w:val="4"/>
      <w:numFmt w:val="decimal"/>
      <w:lvlText w:val="%1.%2."/>
      <w:lvlJc w:val="left"/>
      <w:pPr>
        <w:ind w:left="928" w:hanging="360"/>
      </w:pPr>
      <w:rPr>
        <w:rFonts w:hint="default"/>
        <w:color w:val="7030A0"/>
      </w:rPr>
    </w:lvl>
    <w:lvl w:ilvl="2">
      <w:start w:val="1"/>
      <w:numFmt w:val="decimal"/>
      <w:lvlText w:val="%1.%2.%3."/>
      <w:lvlJc w:val="left"/>
      <w:pPr>
        <w:ind w:left="1856" w:hanging="720"/>
      </w:pPr>
      <w:rPr>
        <w:rFonts w:hint="default"/>
        <w:color w:val="7030A0"/>
      </w:rPr>
    </w:lvl>
    <w:lvl w:ilvl="3">
      <w:start w:val="1"/>
      <w:numFmt w:val="decimal"/>
      <w:lvlText w:val="%1.%2.%3.%4."/>
      <w:lvlJc w:val="left"/>
      <w:pPr>
        <w:ind w:left="2424" w:hanging="720"/>
      </w:pPr>
      <w:rPr>
        <w:rFonts w:hint="default"/>
        <w:color w:val="7030A0"/>
      </w:rPr>
    </w:lvl>
    <w:lvl w:ilvl="4">
      <w:start w:val="1"/>
      <w:numFmt w:val="decimal"/>
      <w:lvlText w:val="%1.%2.%3.%4.%5."/>
      <w:lvlJc w:val="left"/>
      <w:pPr>
        <w:ind w:left="3352" w:hanging="1080"/>
      </w:pPr>
      <w:rPr>
        <w:rFonts w:hint="default"/>
        <w:color w:val="7030A0"/>
      </w:rPr>
    </w:lvl>
    <w:lvl w:ilvl="5">
      <w:start w:val="1"/>
      <w:numFmt w:val="decimal"/>
      <w:lvlText w:val="%1.%2.%3.%4.%5.%6."/>
      <w:lvlJc w:val="left"/>
      <w:pPr>
        <w:ind w:left="3920" w:hanging="1080"/>
      </w:pPr>
      <w:rPr>
        <w:rFonts w:hint="default"/>
        <w:color w:val="7030A0"/>
      </w:rPr>
    </w:lvl>
    <w:lvl w:ilvl="6">
      <w:start w:val="1"/>
      <w:numFmt w:val="decimal"/>
      <w:lvlText w:val="%1.%2.%3.%4.%5.%6.%7."/>
      <w:lvlJc w:val="left"/>
      <w:pPr>
        <w:ind w:left="4488" w:hanging="1080"/>
      </w:pPr>
      <w:rPr>
        <w:rFonts w:hint="default"/>
        <w:color w:val="7030A0"/>
      </w:rPr>
    </w:lvl>
    <w:lvl w:ilvl="7">
      <w:start w:val="1"/>
      <w:numFmt w:val="decimal"/>
      <w:lvlText w:val="%1.%2.%3.%4.%5.%6.%7.%8."/>
      <w:lvlJc w:val="left"/>
      <w:pPr>
        <w:ind w:left="5416" w:hanging="1440"/>
      </w:pPr>
      <w:rPr>
        <w:rFonts w:hint="default"/>
        <w:color w:val="7030A0"/>
      </w:rPr>
    </w:lvl>
    <w:lvl w:ilvl="8">
      <w:start w:val="1"/>
      <w:numFmt w:val="decimal"/>
      <w:lvlText w:val="%1.%2.%3.%4.%5.%6.%7.%8.%9."/>
      <w:lvlJc w:val="left"/>
      <w:pPr>
        <w:ind w:left="5984" w:hanging="1440"/>
      </w:pPr>
      <w:rPr>
        <w:rFonts w:hint="default"/>
        <w:color w:val="7030A0"/>
      </w:rPr>
    </w:lvl>
  </w:abstractNum>
  <w:abstractNum w:abstractNumId="13" w15:restartNumberingAfterBreak="0">
    <w:nsid w:val="33690153"/>
    <w:multiLevelType w:val="multilevel"/>
    <w:tmpl w:val="1B001EA6"/>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i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39B22A71"/>
    <w:multiLevelType w:val="hybridMultilevel"/>
    <w:tmpl w:val="7C94CB1C"/>
    <w:lvl w:ilvl="0" w:tplc="E9FC12B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5605CC"/>
    <w:multiLevelType w:val="multilevel"/>
    <w:tmpl w:val="8206AEF6"/>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68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553B0"/>
    <w:multiLevelType w:val="hybridMultilevel"/>
    <w:tmpl w:val="41688A4A"/>
    <w:lvl w:ilvl="0" w:tplc="A76EA8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4B232E0"/>
    <w:multiLevelType w:val="multilevel"/>
    <w:tmpl w:val="E72051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C31984"/>
    <w:multiLevelType w:val="multilevel"/>
    <w:tmpl w:val="0A8AD56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2" w15:restartNumberingAfterBreak="0">
    <w:nsid w:val="49CB2BB2"/>
    <w:multiLevelType w:val="hybridMultilevel"/>
    <w:tmpl w:val="1AE2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9786C"/>
    <w:multiLevelType w:val="hybridMultilevel"/>
    <w:tmpl w:val="4DFE7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61C6C"/>
    <w:multiLevelType w:val="multilevel"/>
    <w:tmpl w:val="45F8934C"/>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54D7067E"/>
    <w:multiLevelType w:val="multilevel"/>
    <w:tmpl w:val="E8E403B4"/>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6BA5AA5"/>
    <w:multiLevelType w:val="multilevel"/>
    <w:tmpl w:val="76D8B6EA"/>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90428A5"/>
    <w:multiLevelType w:val="multilevel"/>
    <w:tmpl w:val="FCFCF7C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DAF4734"/>
    <w:multiLevelType w:val="hybridMultilevel"/>
    <w:tmpl w:val="3E28D3B4"/>
    <w:lvl w:ilvl="0" w:tplc="64BAA5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EC87B5D"/>
    <w:multiLevelType w:val="hybridMultilevel"/>
    <w:tmpl w:val="F7EA9048"/>
    <w:lvl w:ilvl="0" w:tplc="74B85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3" w15:restartNumberingAfterBreak="0">
    <w:nsid w:val="744D03F2"/>
    <w:multiLevelType w:val="hybridMultilevel"/>
    <w:tmpl w:val="19321514"/>
    <w:lvl w:ilvl="0" w:tplc="994EF3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7149E0"/>
    <w:multiLevelType w:val="hybridMultilevel"/>
    <w:tmpl w:val="C49E94C0"/>
    <w:lvl w:ilvl="0" w:tplc="CA2485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7B6020"/>
    <w:multiLevelType w:val="hybridMultilevel"/>
    <w:tmpl w:val="12C2E126"/>
    <w:lvl w:ilvl="0" w:tplc="0194CD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F37222"/>
    <w:multiLevelType w:val="multilevel"/>
    <w:tmpl w:val="DB808110"/>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6"/>
  </w:num>
  <w:num w:numId="3">
    <w:abstractNumId w:val="18"/>
  </w:num>
  <w:num w:numId="4">
    <w:abstractNumId w:val="19"/>
  </w:num>
  <w:num w:numId="5">
    <w:abstractNumId w:val="26"/>
  </w:num>
  <w:num w:numId="6">
    <w:abstractNumId w:val="31"/>
  </w:num>
  <w:num w:numId="7">
    <w:abstractNumId w:val="24"/>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4"/>
  </w:num>
  <w:num w:numId="11">
    <w:abstractNumId w:val="3"/>
  </w:num>
  <w:num w:numId="12">
    <w:abstractNumId w:val="28"/>
  </w:num>
  <w:num w:numId="13">
    <w:abstractNumId w:val="10"/>
  </w:num>
  <w:num w:numId="14">
    <w:abstractNumId w:val="2"/>
  </w:num>
  <w:num w:numId="15">
    <w:abstractNumId w:val="20"/>
  </w:num>
  <w:num w:numId="16">
    <w:abstractNumId w:val="27"/>
  </w:num>
  <w:num w:numId="17">
    <w:abstractNumId w:val="11"/>
  </w:num>
  <w:num w:numId="18">
    <w:abstractNumId w:val="13"/>
  </w:num>
  <w:num w:numId="19">
    <w:abstractNumId w:val="15"/>
  </w:num>
  <w:num w:numId="20">
    <w:abstractNumId w:val="4"/>
  </w:num>
  <w:num w:numId="21">
    <w:abstractNumId w:val="7"/>
  </w:num>
  <w:num w:numId="22">
    <w:abstractNumId w:val="9"/>
  </w:num>
  <w:num w:numId="23">
    <w:abstractNumId w:val="17"/>
  </w:num>
  <w:num w:numId="24">
    <w:abstractNumId w:val="8"/>
  </w:num>
  <w:num w:numId="25">
    <w:abstractNumId w:val="16"/>
  </w:num>
  <w:num w:numId="26">
    <w:abstractNumId w:val="34"/>
  </w:num>
  <w:num w:numId="27">
    <w:abstractNumId w:val="0"/>
  </w:num>
  <w:num w:numId="28">
    <w:abstractNumId w:val="33"/>
  </w:num>
  <w:num w:numId="29">
    <w:abstractNumId w:val="36"/>
  </w:num>
  <w:num w:numId="30">
    <w:abstractNumId w:val="35"/>
  </w:num>
  <w:num w:numId="31">
    <w:abstractNumId w:val="29"/>
  </w:num>
  <w:num w:numId="32">
    <w:abstractNumId w:val="25"/>
  </w:num>
  <w:num w:numId="33">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 w:numId="36">
    <w:abstractNumId w:val="23"/>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3"/>
    <w:rsid w:val="00001E75"/>
    <w:rsid w:val="00002A46"/>
    <w:rsid w:val="000108BA"/>
    <w:rsid w:val="00010A43"/>
    <w:rsid w:val="0001212D"/>
    <w:rsid w:val="00012CD0"/>
    <w:rsid w:val="00016040"/>
    <w:rsid w:val="000174C8"/>
    <w:rsid w:val="00017811"/>
    <w:rsid w:val="0002053F"/>
    <w:rsid w:val="00022C83"/>
    <w:rsid w:val="00024E71"/>
    <w:rsid w:val="00025471"/>
    <w:rsid w:val="00027EDC"/>
    <w:rsid w:val="00034637"/>
    <w:rsid w:val="00037F9E"/>
    <w:rsid w:val="0004442F"/>
    <w:rsid w:val="0005513F"/>
    <w:rsid w:val="00055231"/>
    <w:rsid w:val="00057C47"/>
    <w:rsid w:val="0007045A"/>
    <w:rsid w:val="00073F9B"/>
    <w:rsid w:val="00081E3C"/>
    <w:rsid w:val="00083E48"/>
    <w:rsid w:val="000875D7"/>
    <w:rsid w:val="000877CA"/>
    <w:rsid w:val="00092BA5"/>
    <w:rsid w:val="00092ED4"/>
    <w:rsid w:val="000A1C7B"/>
    <w:rsid w:val="000A333D"/>
    <w:rsid w:val="000A5171"/>
    <w:rsid w:val="000A612F"/>
    <w:rsid w:val="000B0BB5"/>
    <w:rsid w:val="000C0052"/>
    <w:rsid w:val="000C59A3"/>
    <w:rsid w:val="000D1181"/>
    <w:rsid w:val="000E1BF1"/>
    <w:rsid w:val="000E2082"/>
    <w:rsid w:val="000E34D7"/>
    <w:rsid w:val="000E3F87"/>
    <w:rsid w:val="000E5A8B"/>
    <w:rsid w:val="000E65D2"/>
    <w:rsid w:val="000F275A"/>
    <w:rsid w:val="000F7FE8"/>
    <w:rsid w:val="001052B6"/>
    <w:rsid w:val="001066D6"/>
    <w:rsid w:val="00112231"/>
    <w:rsid w:val="0011297B"/>
    <w:rsid w:val="00113E7E"/>
    <w:rsid w:val="00117C67"/>
    <w:rsid w:val="00127C15"/>
    <w:rsid w:val="00133F0F"/>
    <w:rsid w:val="0013501F"/>
    <w:rsid w:val="00136334"/>
    <w:rsid w:val="00137154"/>
    <w:rsid w:val="00137C2B"/>
    <w:rsid w:val="00140746"/>
    <w:rsid w:val="0014122B"/>
    <w:rsid w:val="00141CB3"/>
    <w:rsid w:val="0014219F"/>
    <w:rsid w:val="001616E8"/>
    <w:rsid w:val="00162E8D"/>
    <w:rsid w:val="00163057"/>
    <w:rsid w:val="00163BD3"/>
    <w:rsid w:val="00164797"/>
    <w:rsid w:val="00164F0F"/>
    <w:rsid w:val="00166A67"/>
    <w:rsid w:val="00166B0D"/>
    <w:rsid w:val="00170F72"/>
    <w:rsid w:val="00171BD3"/>
    <w:rsid w:val="001758DA"/>
    <w:rsid w:val="001762FF"/>
    <w:rsid w:val="00180C54"/>
    <w:rsid w:val="00182087"/>
    <w:rsid w:val="00183C9E"/>
    <w:rsid w:val="00185818"/>
    <w:rsid w:val="00187122"/>
    <w:rsid w:val="0019110B"/>
    <w:rsid w:val="00193618"/>
    <w:rsid w:val="00194456"/>
    <w:rsid w:val="001947DC"/>
    <w:rsid w:val="00194FA9"/>
    <w:rsid w:val="0019517D"/>
    <w:rsid w:val="001A2F77"/>
    <w:rsid w:val="001A3816"/>
    <w:rsid w:val="001A5E73"/>
    <w:rsid w:val="001A63BD"/>
    <w:rsid w:val="001A7BDD"/>
    <w:rsid w:val="001B17B1"/>
    <w:rsid w:val="001C4E4D"/>
    <w:rsid w:val="001C6B44"/>
    <w:rsid w:val="001D495A"/>
    <w:rsid w:val="001D4AA2"/>
    <w:rsid w:val="001D78D3"/>
    <w:rsid w:val="001E00CC"/>
    <w:rsid w:val="001E429F"/>
    <w:rsid w:val="001E5C84"/>
    <w:rsid w:val="001F0458"/>
    <w:rsid w:val="001F0FF2"/>
    <w:rsid w:val="001F37D5"/>
    <w:rsid w:val="001F491F"/>
    <w:rsid w:val="001F5424"/>
    <w:rsid w:val="002012B3"/>
    <w:rsid w:val="002028C4"/>
    <w:rsid w:val="00203C87"/>
    <w:rsid w:val="00207206"/>
    <w:rsid w:val="002078C6"/>
    <w:rsid w:val="002107EA"/>
    <w:rsid w:val="00213500"/>
    <w:rsid w:val="002147CF"/>
    <w:rsid w:val="00217BB1"/>
    <w:rsid w:val="00233373"/>
    <w:rsid w:val="002367E0"/>
    <w:rsid w:val="00240D6D"/>
    <w:rsid w:val="0024323F"/>
    <w:rsid w:val="0024366A"/>
    <w:rsid w:val="00244C18"/>
    <w:rsid w:val="00251EFB"/>
    <w:rsid w:val="00253F11"/>
    <w:rsid w:val="00255C61"/>
    <w:rsid w:val="002700AB"/>
    <w:rsid w:val="002762A2"/>
    <w:rsid w:val="00280CF6"/>
    <w:rsid w:val="00282305"/>
    <w:rsid w:val="0028326F"/>
    <w:rsid w:val="002925C9"/>
    <w:rsid w:val="002933E5"/>
    <w:rsid w:val="002950A5"/>
    <w:rsid w:val="00295525"/>
    <w:rsid w:val="00296578"/>
    <w:rsid w:val="002A497B"/>
    <w:rsid w:val="002A55C0"/>
    <w:rsid w:val="002B0BCC"/>
    <w:rsid w:val="002B45DD"/>
    <w:rsid w:val="002C1C9F"/>
    <w:rsid w:val="002C288E"/>
    <w:rsid w:val="002C2D7B"/>
    <w:rsid w:val="002C321A"/>
    <w:rsid w:val="002C470B"/>
    <w:rsid w:val="002C5C40"/>
    <w:rsid w:val="002C5CCE"/>
    <w:rsid w:val="002C5DD2"/>
    <w:rsid w:val="002C7BA8"/>
    <w:rsid w:val="002D3B7C"/>
    <w:rsid w:val="002D4680"/>
    <w:rsid w:val="002D4CE6"/>
    <w:rsid w:val="002D6A3C"/>
    <w:rsid w:val="002D7AF6"/>
    <w:rsid w:val="002E0D66"/>
    <w:rsid w:val="002E2827"/>
    <w:rsid w:val="002E4F25"/>
    <w:rsid w:val="002F2168"/>
    <w:rsid w:val="002F3639"/>
    <w:rsid w:val="002F5912"/>
    <w:rsid w:val="00302C11"/>
    <w:rsid w:val="00302E6A"/>
    <w:rsid w:val="00302F68"/>
    <w:rsid w:val="00303921"/>
    <w:rsid w:val="00306FEC"/>
    <w:rsid w:val="00307EF3"/>
    <w:rsid w:val="0031029B"/>
    <w:rsid w:val="0031735C"/>
    <w:rsid w:val="003211B9"/>
    <w:rsid w:val="003228A4"/>
    <w:rsid w:val="003253FB"/>
    <w:rsid w:val="00331647"/>
    <w:rsid w:val="00341401"/>
    <w:rsid w:val="00342DDC"/>
    <w:rsid w:val="003459E1"/>
    <w:rsid w:val="00355073"/>
    <w:rsid w:val="00361885"/>
    <w:rsid w:val="0036221D"/>
    <w:rsid w:val="00364055"/>
    <w:rsid w:val="0036530A"/>
    <w:rsid w:val="0037455C"/>
    <w:rsid w:val="00375644"/>
    <w:rsid w:val="003766F7"/>
    <w:rsid w:val="00380D7B"/>
    <w:rsid w:val="0038148D"/>
    <w:rsid w:val="00382A7A"/>
    <w:rsid w:val="003879A9"/>
    <w:rsid w:val="003925F6"/>
    <w:rsid w:val="00392A64"/>
    <w:rsid w:val="0039754F"/>
    <w:rsid w:val="003A00F4"/>
    <w:rsid w:val="003A0ECE"/>
    <w:rsid w:val="003A1CE2"/>
    <w:rsid w:val="003A1E6B"/>
    <w:rsid w:val="003A3462"/>
    <w:rsid w:val="003B01E8"/>
    <w:rsid w:val="003B2C0B"/>
    <w:rsid w:val="003B3C6D"/>
    <w:rsid w:val="003B63DD"/>
    <w:rsid w:val="003B788D"/>
    <w:rsid w:val="003C0260"/>
    <w:rsid w:val="003C10B3"/>
    <w:rsid w:val="003C2513"/>
    <w:rsid w:val="003C53A6"/>
    <w:rsid w:val="003C6249"/>
    <w:rsid w:val="003D1ACA"/>
    <w:rsid w:val="003D2C92"/>
    <w:rsid w:val="003D523F"/>
    <w:rsid w:val="003D79BB"/>
    <w:rsid w:val="003D7F9B"/>
    <w:rsid w:val="003E03F9"/>
    <w:rsid w:val="003F4C44"/>
    <w:rsid w:val="003F76EB"/>
    <w:rsid w:val="00400FA5"/>
    <w:rsid w:val="004052AB"/>
    <w:rsid w:val="00406878"/>
    <w:rsid w:val="004202B5"/>
    <w:rsid w:val="0042034C"/>
    <w:rsid w:val="00420BAF"/>
    <w:rsid w:val="00424537"/>
    <w:rsid w:val="00424945"/>
    <w:rsid w:val="00427563"/>
    <w:rsid w:val="00434CC1"/>
    <w:rsid w:val="00436C4E"/>
    <w:rsid w:val="004372F4"/>
    <w:rsid w:val="004374BA"/>
    <w:rsid w:val="00440FDE"/>
    <w:rsid w:val="0044184E"/>
    <w:rsid w:val="00444CE4"/>
    <w:rsid w:val="0044516E"/>
    <w:rsid w:val="00452440"/>
    <w:rsid w:val="00452748"/>
    <w:rsid w:val="00452BD0"/>
    <w:rsid w:val="00453C87"/>
    <w:rsid w:val="00454C2A"/>
    <w:rsid w:val="00457A3F"/>
    <w:rsid w:val="00465CFE"/>
    <w:rsid w:val="00480FDD"/>
    <w:rsid w:val="004835F9"/>
    <w:rsid w:val="00487754"/>
    <w:rsid w:val="00487E62"/>
    <w:rsid w:val="00491080"/>
    <w:rsid w:val="004963F4"/>
    <w:rsid w:val="004975F2"/>
    <w:rsid w:val="004A1D03"/>
    <w:rsid w:val="004A1E3E"/>
    <w:rsid w:val="004A1E5E"/>
    <w:rsid w:val="004A22F8"/>
    <w:rsid w:val="004A2766"/>
    <w:rsid w:val="004A33B6"/>
    <w:rsid w:val="004A44AB"/>
    <w:rsid w:val="004A73C0"/>
    <w:rsid w:val="004B09C4"/>
    <w:rsid w:val="004B0CBC"/>
    <w:rsid w:val="004B127F"/>
    <w:rsid w:val="004B342F"/>
    <w:rsid w:val="004B36A8"/>
    <w:rsid w:val="004C09E2"/>
    <w:rsid w:val="004C1695"/>
    <w:rsid w:val="004C1F00"/>
    <w:rsid w:val="004C6391"/>
    <w:rsid w:val="004C6517"/>
    <w:rsid w:val="004D1108"/>
    <w:rsid w:val="004D28F7"/>
    <w:rsid w:val="004D3437"/>
    <w:rsid w:val="004D3633"/>
    <w:rsid w:val="004D71E1"/>
    <w:rsid w:val="004E250E"/>
    <w:rsid w:val="004F0047"/>
    <w:rsid w:val="004F01EA"/>
    <w:rsid w:val="004F69B5"/>
    <w:rsid w:val="004F6B46"/>
    <w:rsid w:val="00501BE5"/>
    <w:rsid w:val="005045E1"/>
    <w:rsid w:val="00506868"/>
    <w:rsid w:val="00507438"/>
    <w:rsid w:val="00513979"/>
    <w:rsid w:val="00513FAA"/>
    <w:rsid w:val="005145FA"/>
    <w:rsid w:val="00515AA5"/>
    <w:rsid w:val="005169CE"/>
    <w:rsid w:val="00517ACE"/>
    <w:rsid w:val="00520DE8"/>
    <w:rsid w:val="005325C9"/>
    <w:rsid w:val="00532F85"/>
    <w:rsid w:val="00543811"/>
    <w:rsid w:val="005451ED"/>
    <w:rsid w:val="00545206"/>
    <w:rsid w:val="00546A85"/>
    <w:rsid w:val="00547250"/>
    <w:rsid w:val="0055021F"/>
    <w:rsid w:val="00553A00"/>
    <w:rsid w:val="00561963"/>
    <w:rsid w:val="005629A6"/>
    <w:rsid w:val="005641A1"/>
    <w:rsid w:val="0056479C"/>
    <w:rsid w:val="00566652"/>
    <w:rsid w:val="00567044"/>
    <w:rsid w:val="0056744E"/>
    <w:rsid w:val="00567CDB"/>
    <w:rsid w:val="00570927"/>
    <w:rsid w:val="00572677"/>
    <w:rsid w:val="00574DBB"/>
    <w:rsid w:val="00577E7A"/>
    <w:rsid w:val="00584808"/>
    <w:rsid w:val="005930D2"/>
    <w:rsid w:val="005931C4"/>
    <w:rsid w:val="00595A04"/>
    <w:rsid w:val="005A1A26"/>
    <w:rsid w:val="005A6427"/>
    <w:rsid w:val="005B042F"/>
    <w:rsid w:val="005B0C8B"/>
    <w:rsid w:val="005B2BA9"/>
    <w:rsid w:val="005B5C06"/>
    <w:rsid w:val="005C115B"/>
    <w:rsid w:val="005C359E"/>
    <w:rsid w:val="005C4E6D"/>
    <w:rsid w:val="005C5108"/>
    <w:rsid w:val="005C539E"/>
    <w:rsid w:val="005C5551"/>
    <w:rsid w:val="005C67BE"/>
    <w:rsid w:val="005C7246"/>
    <w:rsid w:val="005C7B80"/>
    <w:rsid w:val="005D06FF"/>
    <w:rsid w:val="005D155E"/>
    <w:rsid w:val="005D196B"/>
    <w:rsid w:val="005D2C21"/>
    <w:rsid w:val="005E12FF"/>
    <w:rsid w:val="005E4E14"/>
    <w:rsid w:val="005E538B"/>
    <w:rsid w:val="005E5EE2"/>
    <w:rsid w:val="005F05B0"/>
    <w:rsid w:val="005F48BD"/>
    <w:rsid w:val="005F568D"/>
    <w:rsid w:val="005F570D"/>
    <w:rsid w:val="00602E35"/>
    <w:rsid w:val="006036D9"/>
    <w:rsid w:val="006152C2"/>
    <w:rsid w:val="00615A62"/>
    <w:rsid w:val="00617F25"/>
    <w:rsid w:val="00622295"/>
    <w:rsid w:val="00622562"/>
    <w:rsid w:val="00625A1B"/>
    <w:rsid w:val="00627344"/>
    <w:rsid w:val="00633A59"/>
    <w:rsid w:val="006341D9"/>
    <w:rsid w:val="00635530"/>
    <w:rsid w:val="006369D7"/>
    <w:rsid w:val="00641EC1"/>
    <w:rsid w:val="0064233F"/>
    <w:rsid w:val="00642B80"/>
    <w:rsid w:val="00654853"/>
    <w:rsid w:val="00657237"/>
    <w:rsid w:val="00661EAA"/>
    <w:rsid w:val="00662D7A"/>
    <w:rsid w:val="006642A6"/>
    <w:rsid w:val="006715BC"/>
    <w:rsid w:val="0067189C"/>
    <w:rsid w:val="00672C23"/>
    <w:rsid w:val="0067491C"/>
    <w:rsid w:val="0067592D"/>
    <w:rsid w:val="00675D6F"/>
    <w:rsid w:val="00677C70"/>
    <w:rsid w:val="006811C7"/>
    <w:rsid w:val="006833FF"/>
    <w:rsid w:val="00685FDF"/>
    <w:rsid w:val="006874CD"/>
    <w:rsid w:val="00692AE3"/>
    <w:rsid w:val="0069304C"/>
    <w:rsid w:val="0069642A"/>
    <w:rsid w:val="006A4304"/>
    <w:rsid w:val="006A5EC8"/>
    <w:rsid w:val="006B2D53"/>
    <w:rsid w:val="006C08BF"/>
    <w:rsid w:val="006C0E89"/>
    <w:rsid w:val="006C7D07"/>
    <w:rsid w:val="006D1715"/>
    <w:rsid w:val="006D3ABB"/>
    <w:rsid w:val="006E2454"/>
    <w:rsid w:val="006E73EE"/>
    <w:rsid w:val="006E756D"/>
    <w:rsid w:val="006F1E34"/>
    <w:rsid w:val="006F4A2A"/>
    <w:rsid w:val="006F68D1"/>
    <w:rsid w:val="007026CE"/>
    <w:rsid w:val="00704266"/>
    <w:rsid w:val="00707047"/>
    <w:rsid w:val="0070722F"/>
    <w:rsid w:val="0071090F"/>
    <w:rsid w:val="00710EC6"/>
    <w:rsid w:val="00711B31"/>
    <w:rsid w:val="0071204C"/>
    <w:rsid w:val="00714B0F"/>
    <w:rsid w:val="00715F10"/>
    <w:rsid w:val="00716E1A"/>
    <w:rsid w:val="007173A9"/>
    <w:rsid w:val="00724FDC"/>
    <w:rsid w:val="007304AC"/>
    <w:rsid w:val="00730AC8"/>
    <w:rsid w:val="007329F8"/>
    <w:rsid w:val="00735E77"/>
    <w:rsid w:val="00737522"/>
    <w:rsid w:val="0074048E"/>
    <w:rsid w:val="00740C93"/>
    <w:rsid w:val="00742C25"/>
    <w:rsid w:val="007440ED"/>
    <w:rsid w:val="00745FC8"/>
    <w:rsid w:val="007464E3"/>
    <w:rsid w:val="00752FBF"/>
    <w:rsid w:val="0075482E"/>
    <w:rsid w:val="00755C75"/>
    <w:rsid w:val="007660F5"/>
    <w:rsid w:val="0077220B"/>
    <w:rsid w:val="00781131"/>
    <w:rsid w:val="00781F8E"/>
    <w:rsid w:val="007841B3"/>
    <w:rsid w:val="0078462E"/>
    <w:rsid w:val="00784E47"/>
    <w:rsid w:val="007909C7"/>
    <w:rsid w:val="00790EDF"/>
    <w:rsid w:val="00792841"/>
    <w:rsid w:val="00793FA4"/>
    <w:rsid w:val="00794361"/>
    <w:rsid w:val="007A3642"/>
    <w:rsid w:val="007A4C6C"/>
    <w:rsid w:val="007A4CEB"/>
    <w:rsid w:val="007B2AC5"/>
    <w:rsid w:val="007B5834"/>
    <w:rsid w:val="007C19FE"/>
    <w:rsid w:val="007C3F43"/>
    <w:rsid w:val="007C4520"/>
    <w:rsid w:val="007D09CC"/>
    <w:rsid w:val="007D1C21"/>
    <w:rsid w:val="007D21EF"/>
    <w:rsid w:val="007D2DC8"/>
    <w:rsid w:val="007D3F12"/>
    <w:rsid w:val="007D43A3"/>
    <w:rsid w:val="007D5F5F"/>
    <w:rsid w:val="007E2344"/>
    <w:rsid w:val="007E3007"/>
    <w:rsid w:val="007E39AE"/>
    <w:rsid w:val="007E6B10"/>
    <w:rsid w:val="007E6D6A"/>
    <w:rsid w:val="007E6FE1"/>
    <w:rsid w:val="007F0F17"/>
    <w:rsid w:val="007F2F7B"/>
    <w:rsid w:val="007F3984"/>
    <w:rsid w:val="008004C2"/>
    <w:rsid w:val="0080276C"/>
    <w:rsid w:val="0080784B"/>
    <w:rsid w:val="00812BD1"/>
    <w:rsid w:val="008157F1"/>
    <w:rsid w:val="00816FF6"/>
    <w:rsid w:val="00822902"/>
    <w:rsid w:val="008319A9"/>
    <w:rsid w:val="00834334"/>
    <w:rsid w:val="0083480D"/>
    <w:rsid w:val="008355FB"/>
    <w:rsid w:val="00836455"/>
    <w:rsid w:val="00836C29"/>
    <w:rsid w:val="00840109"/>
    <w:rsid w:val="00840EA7"/>
    <w:rsid w:val="0084105F"/>
    <w:rsid w:val="0084644A"/>
    <w:rsid w:val="00853425"/>
    <w:rsid w:val="0085469A"/>
    <w:rsid w:val="00854AEE"/>
    <w:rsid w:val="00857A35"/>
    <w:rsid w:val="0086373E"/>
    <w:rsid w:val="008666A2"/>
    <w:rsid w:val="00875F06"/>
    <w:rsid w:val="0088031E"/>
    <w:rsid w:val="008807BA"/>
    <w:rsid w:val="008873A4"/>
    <w:rsid w:val="0089193A"/>
    <w:rsid w:val="0089330D"/>
    <w:rsid w:val="00895B4E"/>
    <w:rsid w:val="008A0915"/>
    <w:rsid w:val="008A0C0F"/>
    <w:rsid w:val="008A31FD"/>
    <w:rsid w:val="008A41D1"/>
    <w:rsid w:val="008A4A83"/>
    <w:rsid w:val="008A54A8"/>
    <w:rsid w:val="008B16BF"/>
    <w:rsid w:val="008B18AA"/>
    <w:rsid w:val="008B3238"/>
    <w:rsid w:val="008B481F"/>
    <w:rsid w:val="008B4C82"/>
    <w:rsid w:val="008B5CD6"/>
    <w:rsid w:val="008B64CF"/>
    <w:rsid w:val="008B7315"/>
    <w:rsid w:val="008C29E3"/>
    <w:rsid w:val="008D34C9"/>
    <w:rsid w:val="008D4621"/>
    <w:rsid w:val="008D583D"/>
    <w:rsid w:val="008D6727"/>
    <w:rsid w:val="008D7721"/>
    <w:rsid w:val="008D78AB"/>
    <w:rsid w:val="008E45A5"/>
    <w:rsid w:val="008E4AAF"/>
    <w:rsid w:val="008E7DEF"/>
    <w:rsid w:val="008F5869"/>
    <w:rsid w:val="008F618A"/>
    <w:rsid w:val="00904971"/>
    <w:rsid w:val="0090723E"/>
    <w:rsid w:val="0091389D"/>
    <w:rsid w:val="00915462"/>
    <w:rsid w:val="009155DB"/>
    <w:rsid w:val="00921653"/>
    <w:rsid w:val="0092351D"/>
    <w:rsid w:val="009260B5"/>
    <w:rsid w:val="00927556"/>
    <w:rsid w:val="009276E8"/>
    <w:rsid w:val="00927A2E"/>
    <w:rsid w:val="009331EC"/>
    <w:rsid w:val="00933D6E"/>
    <w:rsid w:val="00934A13"/>
    <w:rsid w:val="009352A1"/>
    <w:rsid w:val="00937DAA"/>
    <w:rsid w:val="00941A0D"/>
    <w:rsid w:val="00942874"/>
    <w:rsid w:val="00944C9B"/>
    <w:rsid w:val="00947B84"/>
    <w:rsid w:val="00951689"/>
    <w:rsid w:val="00951938"/>
    <w:rsid w:val="009563D6"/>
    <w:rsid w:val="00957155"/>
    <w:rsid w:val="00963784"/>
    <w:rsid w:val="00965842"/>
    <w:rsid w:val="00974A6A"/>
    <w:rsid w:val="00974F30"/>
    <w:rsid w:val="00981AC8"/>
    <w:rsid w:val="00982655"/>
    <w:rsid w:val="0098336C"/>
    <w:rsid w:val="00987B33"/>
    <w:rsid w:val="00990CD9"/>
    <w:rsid w:val="00993152"/>
    <w:rsid w:val="009937F9"/>
    <w:rsid w:val="00994329"/>
    <w:rsid w:val="009946A8"/>
    <w:rsid w:val="009A1213"/>
    <w:rsid w:val="009A262F"/>
    <w:rsid w:val="009A3238"/>
    <w:rsid w:val="009A3DD0"/>
    <w:rsid w:val="009A479E"/>
    <w:rsid w:val="009A64E8"/>
    <w:rsid w:val="009B6E29"/>
    <w:rsid w:val="009C2AC3"/>
    <w:rsid w:val="009C3965"/>
    <w:rsid w:val="009C5F50"/>
    <w:rsid w:val="009D05D1"/>
    <w:rsid w:val="009D14C0"/>
    <w:rsid w:val="009D164D"/>
    <w:rsid w:val="009D43BB"/>
    <w:rsid w:val="009D719A"/>
    <w:rsid w:val="009E2906"/>
    <w:rsid w:val="009E384E"/>
    <w:rsid w:val="009E43C3"/>
    <w:rsid w:val="009E6677"/>
    <w:rsid w:val="009F14C9"/>
    <w:rsid w:val="009F3B8F"/>
    <w:rsid w:val="009F3FA4"/>
    <w:rsid w:val="009F4552"/>
    <w:rsid w:val="009F5107"/>
    <w:rsid w:val="00A1458D"/>
    <w:rsid w:val="00A2304A"/>
    <w:rsid w:val="00A26848"/>
    <w:rsid w:val="00A33742"/>
    <w:rsid w:val="00A34501"/>
    <w:rsid w:val="00A34667"/>
    <w:rsid w:val="00A356D6"/>
    <w:rsid w:val="00A379BC"/>
    <w:rsid w:val="00A37CAB"/>
    <w:rsid w:val="00A41871"/>
    <w:rsid w:val="00A4206C"/>
    <w:rsid w:val="00A4211A"/>
    <w:rsid w:val="00A45125"/>
    <w:rsid w:val="00A46B14"/>
    <w:rsid w:val="00A47EC3"/>
    <w:rsid w:val="00A50F40"/>
    <w:rsid w:val="00A51F55"/>
    <w:rsid w:val="00A526B0"/>
    <w:rsid w:val="00A531F8"/>
    <w:rsid w:val="00A57289"/>
    <w:rsid w:val="00A61F6F"/>
    <w:rsid w:val="00A63084"/>
    <w:rsid w:val="00A709AB"/>
    <w:rsid w:val="00A747BF"/>
    <w:rsid w:val="00A74B69"/>
    <w:rsid w:val="00A80B4D"/>
    <w:rsid w:val="00A8120C"/>
    <w:rsid w:val="00A84BDE"/>
    <w:rsid w:val="00A862C3"/>
    <w:rsid w:val="00A869FA"/>
    <w:rsid w:val="00A87688"/>
    <w:rsid w:val="00A92343"/>
    <w:rsid w:val="00AA0631"/>
    <w:rsid w:val="00AA10A9"/>
    <w:rsid w:val="00AA6F82"/>
    <w:rsid w:val="00AB2133"/>
    <w:rsid w:val="00AB4624"/>
    <w:rsid w:val="00AB60C5"/>
    <w:rsid w:val="00AB781F"/>
    <w:rsid w:val="00AC187B"/>
    <w:rsid w:val="00AC1FB9"/>
    <w:rsid w:val="00AC4EC5"/>
    <w:rsid w:val="00AC70AC"/>
    <w:rsid w:val="00AD20BA"/>
    <w:rsid w:val="00AE0346"/>
    <w:rsid w:val="00AE3432"/>
    <w:rsid w:val="00AE62E4"/>
    <w:rsid w:val="00AF187A"/>
    <w:rsid w:val="00AF1DE1"/>
    <w:rsid w:val="00AF38E0"/>
    <w:rsid w:val="00AF44E4"/>
    <w:rsid w:val="00AF4C27"/>
    <w:rsid w:val="00AF744C"/>
    <w:rsid w:val="00B00F21"/>
    <w:rsid w:val="00B01D82"/>
    <w:rsid w:val="00B0412F"/>
    <w:rsid w:val="00B06C63"/>
    <w:rsid w:val="00B1562B"/>
    <w:rsid w:val="00B16DD7"/>
    <w:rsid w:val="00B17350"/>
    <w:rsid w:val="00B2167F"/>
    <w:rsid w:val="00B21EE3"/>
    <w:rsid w:val="00B2390A"/>
    <w:rsid w:val="00B23B32"/>
    <w:rsid w:val="00B253C0"/>
    <w:rsid w:val="00B26398"/>
    <w:rsid w:val="00B26735"/>
    <w:rsid w:val="00B277CA"/>
    <w:rsid w:val="00B30EB7"/>
    <w:rsid w:val="00B35070"/>
    <w:rsid w:val="00B3592F"/>
    <w:rsid w:val="00B35EA3"/>
    <w:rsid w:val="00B40DF9"/>
    <w:rsid w:val="00B41D9B"/>
    <w:rsid w:val="00B427AB"/>
    <w:rsid w:val="00B5491A"/>
    <w:rsid w:val="00B56787"/>
    <w:rsid w:val="00B64F59"/>
    <w:rsid w:val="00B65482"/>
    <w:rsid w:val="00B735D0"/>
    <w:rsid w:val="00B811E8"/>
    <w:rsid w:val="00B8219E"/>
    <w:rsid w:val="00B85303"/>
    <w:rsid w:val="00B86D2E"/>
    <w:rsid w:val="00B96940"/>
    <w:rsid w:val="00B97745"/>
    <w:rsid w:val="00BA1258"/>
    <w:rsid w:val="00BA51DA"/>
    <w:rsid w:val="00BA7D75"/>
    <w:rsid w:val="00BB241F"/>
    <w:rsid w:val="00BB5DCE"/>
    <w:rsid w:val="00BB5EFF"/>
    <w:rsid w:val="00BC1D8E"/>
    <w:rsid w:val="00BC227E"/>
    <w:rsid w:val="00BC2920"/>
    <w:rsid w:val="00BC778C"/>
    <w:rsid w:val="00BD06FA"/>
    <w:rsid w:val="00BD0DDB"/>
    <w:rsid w:val="00BD1012"/>
    <w:rsid w:val="00BD2052"/>
    <w:rsid w:val="00BD34E8"/>
    <w:rsid w:val="00BD39CF"/>
    <w:rsid w:val="00BD3AA6"/>
    <w:rsid w:val="00BD772E"/>
    <w:rsid w:val="00BE0E90"/>
    <w:rsid w:val="00BE23CD"/>
    <w:rsid w:val="00BE6395"/>
    <w:rsid w:val="00BE6885"/>
    <w:rsid w:val="00BF08B2"/>
    <w:rsid w:val="00BF4F41"/>
    <w:rsid w:val="00BF5F44"/>
    <w:rsid w:val="00C00A0B"/>
    <w:rsid w:val="00C032F8"/>
    <w:rsid w:val="00C067F0"/>
    <w:rsid w:val="00C11237"/>
    <w:rsid w:val="00C140CF"/>
    <w:rsid w:val="00C15D29"/>
    <w:rsid w:val="00C23B30"/>
    <w:rsid w:val="00C279F2"/>
    <w:rsid w:val="00C328E8"/>
    <w:rsid w:val="00C34954"/>
    <w:rsid w:val="00C41647"/>
    <w:rsid w:val="00C43ACC"/>
    <w:rsid w:val="00C52937"/>
    <w:rsid w:val="00C535FD"/>
    <w:rsid w:val="00C5394B"/>
    <w:rsid w:val="00C54F46"/>
    <w:rsid w:val="00C55BD8"/>
    <w:rsid w:val="00C638B4"/>
    <w:rsid w:val="00C75641"/>
    <w:rsid w:val="00C75D12"/>
    <w:rsid w:val="00C81268"/>
    <w:rsid w:val="00C83745"/>
    <w:rsid w:val="00C83B8E"/>
    <w:rsid w:val="00C9187C"/>
    <w:rsid w:val="00C92C49"/>
    <w:rsid w:val="00C94385"/>
    <w:rsid w:val="00C96E20"/>
    <w:rsid w:val="00C97BF6"/>
    <w:rsid w:val="00CA5A00"/>
    <w:rsid w:val="00CA69AF"/>
    <w:rsid w:val="00CA6F95"/>
    <w:rsid w:val="00CB196A"/>
    <w:rsid w:val="00CB6F5E"/>
    <w:rsid w:val="00CC0277"/>
    <w:rsid w:val="00CC05BE"/>
    <w:rsid w:val="00CC2027"/>
    <w:rsid w:val="00CC3212"/>
    <w:rsid w:val="00CC59EB"/>
    <w:rsid w:val="00CC6140"/>
    <w:rsid w:val="00CC73E1"/>
    <w:rsid w:val="00CD2DA9"/>
    <w:rsid w:val="00CD3A17"/>
    <w:rsid w:val="00CD74DB"/>
    <w:rsid w:val="00CE03DC"/>
    <w:rsid w:val="00CE2C71"/>
    <w:rsid w:val="00CE50EA"/>
    <w:rsid w:val="00CE6640"/>
    <w:rsid w:val="00CE706E"/>
    <w:rsid w:val="00CF3371"/>
    <w:rsid w:val="00CF3C6F"/>
    <w:rsid w:val="00CF44E5"/>
    <w:rsid w:val="00CF5F2B"/>
    <w:rsid w:val="00CF7A61"/>
    <w:rsid w:val="00D01DA9"/>
    <w:rsid w:val="00D03C45"/>
    <w:rsid w:val="00D058FF"/>
    <w:rsid w:val="00D108C3"/>
    <w:rsid w:val="00D129DA"/>
    <w:rsid w:val="00D159D1"/>
    <w:rsid w:val="00D17164"/>
    <w:rsid w:val="00D20162"/>
    <w:rsid w:val="00D21F36"/>
    <w:rsid w:val="00D22BB9"/>
    <w:rsid w:val="00D24630"/>
    <w:rsid w:val="00D264B2"/>
    <w:rsid w:val="00D26DED"/>
    <w:rsid w:val="00D3043C"/>
    <w:rsid w:val="00D31AB0"/>
    <w:rsid w:val="00D335B5"/>
    <w:rsid w:val="00D35BD1"/>
    <w:rsid w:val="00D415F4"/>
    <w:rsid w:val="00D4227D"/>
    <w:rsid w:val="00D423DE"/>
    <w:rsid w:val="00D44C72"/>
    <w:rsid w:val="00D56277"/>
    <w:rsid w:val="00D60B61"/>
    <w:rsid w:val="00D63821"/>
    <w:rsid w:val="00D65192"/>
    <w:rsid w:val="00D71CA4"/>
    <w:rsid w:val="00D73938"/>
    <w:rsid w:val="00D74277"/>
    <w:rsid w:val="00D74BC7"/>
    <w:rsid w:val="00D80094"/>
    <w:rsid w:val="00D81F28"/>
    <w:rsid w:val="00D847CF"/>
    <w:rsid w:val="00D85280"/>
    <w:rsid w:val="00D87E5D"/>
    <w:rsid w:val="00D91A19"/>
    <w:rsid w:val="00D92229"/>
    <w:rsid w:val="00D952C6"/>
    <w:rsid w:val="00DA4D53"/>
    <w:rsid w:val="00DA52EE"/>
    <w:rsid w:val="00DA620A"/>
    <w:rsid w:val="00DA6959"/>
    <w:rsid w:val="00DB1AA5"/>
    <w:rsid w:val="00DB39DD"/>
    <w:rsid w:val="00DB4336"/>
    <w:rsid w:val="00DB6E67"/>
    <w:rsid w:val="00DB7A4B"/>
    <w:rsid w:val="00DB7F3A"/>
    <w:rsid w:val="00DC1375"/>
    <w:rsid w:val="00DC1B9F"/>
    <w:rsid w:val="00DC4EE5"/>
    <w:rsid w:val="00DC518E"/>
    <w:rsid w:val="00DC6DF2"/>
    <w:rsid w:val="00DD090E"/>
    <w:rsid w:val="00DD3AE5"/>
    <w:rsid w:val="00DD5440"/>
    <w:rsid w:val="00DE0E9C"/>
    <w:rsid w:val="00DE14FE"/>
    <w:rsid w:val="00DE2ECC"/>
    <w:rsid w:val="00DF4B72"/>
    <w:rsid w:val="00DF5E51"/>
    <w:rsid w:val="00DF7C2D"/>
    <w:rsid w:val="00E01233"/>
    <w:rsid w:val="00E025C0"/>
    <w:rsid w:val="00E04EE1"/>
    <w:rsid w:val="00E0524C"/>
    <w:rsid w:val="00E064C1"/>
    <w:rsid w:val="00E069F2"/>
    <w:rsid w:val="00E11BA6"/>
    <w:rsid w:val="00E1279D"/>
    <w:rsid w:val="00E135FA"/>
    <w:rsid w:val="00E23FB9"/>
    <w:rsid w:val="00E24804"/>
    <w:rsid w:val="00E25234"/>
    <w:rsid w:val="00E257D1"/>
    <w:rsid w:val="00E2681D"/>
    <w:rsid w:val="00E30347"/>
    <w:rsid w:val="00E364EB"/>
    <w:rsid w:val="00E37378"/>
    <w:rsid w:val="00E40E61"/>
    <w:rsid w:val="00E4748D"/>
    <w:rsid w:val="00E527B0"/>
    <w:rsid w:val="00E56095"/>
    <w:rsid w:val="00E57AA5"/>
    <w:rsid w:val="00E57AF0"/>
    <w:rsid w:val="00E609CF"/>
    <w:rsid w:val="00E62C93"/>
    <w:rsid w:val="00E63BF0"/>
    <w:rsid w:val="00E662A6"/>
    <w:rsid w:val="00E670CA"/>
    <w:rsid w:val="00E6721B"/>
    <w:rsid w:val="00E67F0E"/>
    <w:rsid w:val="00E70382"/>
    <w:rsid w:val="00E73A48"/>
    <w:rsid w:val="00E73F30"/>
    <w:rsid w:val="00E74269"/>
    <w:rsid w:val="00E749AF"/>
    <w:rsid w:val="00E754DC"/>
    <w:rsid w:val="00E758F7"/>
    <w:rsid w:val="00E768D7"/>
    <w:rsid w:val="00E775FC"/>
    <w:rsid w:val="00E77F48"/>
    <w:rsid w:val="00E8159E"/>
    <w:rsid w:val="00E815C7"/>
    <w:rsid w:val="00E82C0C"/>
    <w:rsid w:val="00E862CF"/>
    <w:rsid w:val="00E86DB0"/>
    <w:rsid w:val="00E8739C"/>
    <w:rsid w:val="00E9523E"/>
    <w:rsid w:val="00E97D88"/>
    <w:rsid w:val="00EA2B67"/>
    <w:rsid w:val="00EA40E2"/>
    <w:rsid w:val="00EA4667"/>
    <w:rsid w:val="00EA5DF6"/>
    <w:rsid w:val="00EA6E5B"/>
    <w:rsid w:val="00EB2A5A"/>
    <w:rsid w:val="00EB6C2A"/>
    <w:rsid w:val="00EB799C"/>
    <w:rsid w:val="00EC035E"/>
    <w:rsid w:val="00EC10EE"/>
    <w:rsid w:val="00EC269F"/>
    <w:rsid w:val="00EC5BF8"/>
    <w:rsid w:val="00EC6F4E"/>
    <w:rsid w:val="00EC78BB"/>
    <w:rsid w:val="00ED0313"/>
    <w:rsid w:val="00ED1A5F"/>
    <w:rsid w:val="00ED2830"/>
    <w:rsid w:val="00ED3C8C"/>
    <w:rsid w:val="00ED7013"/>
    <w:rsid w:val="00ED7AF0"/>
    <w:rsid w:val="00EE192F"/>
    <w:rsid w:val="00EE1E11"/>
    <w:rsid w:val="00EE4385"/>
    <w:rsid w:val="00EE473C"/>
    <w:rsid w:val="00EE488E"/>
    <w:rsid w:val="00EE55E6"/>
    <w:rsid w:val="00EE6011"/>
    <w:rsid w:val="00EF13D1"/>
    <w:rsid w:val="00EF5F1D"/>
    <w:rsid w:val="00EF63BB"/>
    <w:rsid w:val="00F0250D"/>
    <w:rsid w:val="00F045D3"/>
    <w:rsid w:val="00F05EFF"/>
    <w:rsid w:val="00F13768"/>
    <w:rsid w:val="00F137E7"/>
    <w:rsid w:val="00F13A1A"/>
    <w:rsid w:val="00F14B0F"/>
    <w:rsid w:val="00F170D5"/>
    <w:rsid w:val="00F176E1"/>
    <w:rsid w:val="00F234C8"/>
    <w:rsid w:val="00F23734"/>
    <w:rsid w:val="00F263D4"/>
    <w:rsid w:val="00F27872"/>
    <w:rsid w:val="00F31C3C"/>
    <w:rsid w:val="00F32EBE"/>
    <w:rsid w:val="00F33E4D"/>
    <w:rsid w:val="00F33EBD"/>
    <w:rsid w:val="00F34485"/>
    <w:rsid w:val="00F378F5"/>
    <w:rsid w:val="00F411ED"/>
    <w:rsid w:val="00F41A7D"/>
    <w:rsid w:val="00F420BC"/>
    <w:rsid w:val="00F45782"/>
    <w:rsid w:val="00F522FA"/>
    <w:rsid w:val="00F52F2D"/>
    <w:rsid w:val="00F56F35"/>
    <w:rsid w:val="00F570EE"/>
    <w:rsid w:val="00F5777B"/>
    <w:rsid w:val="00F57DDA"/>
    <w:rsid w:val="00F65AA8"/>
    <w:rsid w:val="00F66E1E"/>
    <w:rsid w:val="00F6762D"/>
    <w:rsid w:val="00F7001A"/>
    <w:rsid w:val="00F72123"/>
    <w:rsid w:val="00F77B0E"/>
    <w:rsid w:val="00F80810"/>
    <w:rsid w:val="00F85CBE"/>
    <w:rsid w:val="00F85DB9"/>
    <w:rsid w:val="00F93974"/>
    <w:rsid w:val="00F93C01"/>
    <w:rsid w:val="00F94B3D"/>
    <w:rsid w:val="00F969B3"/>
    <w:rsid w:val="00F974A0"/>
    <w:rsid w:val="00F97EAB"/>
    <w:rsid w:val="00FA2A62"/>
    <w:rsid w:val="00FA530A"/>
    <w:rsid w:val="00FA7674"/>
    <w:rsid w:val="00FB0052"/>
    <w:rsid w:val="00FB0905"/>
    <w:rsid w:val="00FB1658"/>
    <w:rsid w:val="00FB3095"/>
    <w:rsid w:val="00FB3709"/>
    <w:rsid w:val="00FB5994"/>
    <w:rsid w:val="00FB5A4C"/>
    <w:rsid w:val="00FB737E"/>
    <w:rsid w:val="00FC0273"/>
    <w:rsid w:val="00FC50DF"/>
    <w:rsid w:val="00FC7823"/>
    <w:rsid w:val="00FD17DE"/>
    <w:rsid w:val="00FD4D24"/>
    <w:rsid w:val="00FE78A6"/>
    <w:rsid w:val="00FF4C8C"/>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613755"/>
  <w15:docId w15:val="{3F654300-C9A7-45F3-8F7B-4DB464C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aliases w:val="fr,Used by Word for Help footnote symbols,Ссылка на сноску 45"/>
    <w:basedOn w:val="a0"/>
    <w:qFormat/>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1"/>
    <w:basedOn w:val="a"/>
    <w:link w:val="a6"/>
    <w:qFormat/>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qFormat/>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aliases w:val="Table-Normal,RSHB_Table-Normal,List Paragraph,Абзац маркированнный,Предусловия,Bullet List,FooterText,numbered,Paragraphe de liste1,lp1,A_маркированный_список,Мой стиль!"/>
    <w:basedOn w:val="a"/>
    <w:link w:val="a9"/>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table" w:customStyle="1" w:styleId="1">
    <w:name w:val="Сетка таблицы1"/>
    <w:basedOn w:val="a1"/>
    <w:next w:val="aa"/>
    <w:uiPriority w:val="59"/>
    <w:rsid w:val="005F48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rsid w:val="005F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3F11"/>
    <w:pPr>
      <w:tabs>
        <w:tab w:val="center" w:pos="4677"/>
        <w:tab w:val="right" w:pos="9355"/>
      </w:tabs>
      <w:spacing w:line="240" w:lineRule="auto"/>
    </w:pPr>
  </w:style>
  <w:style w:type="character" w:customStyle="1" w:styleId="ac">
    <w:name w:val="Верхний колонтитул Знак"/>
    <w:basedOn w:val="a0"/>
    <w:link w:val="ab"/>
    <w:uiPriority w:val="99"/>
    <w:rsid w:val="00253F11"/>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253F11"/>
    <w:pPr>
      <w:tabs>
        <w:tab w:val="center" w:pos="4677"/>
        <w:tab w:val="right" w:pos="9355"/>
      </w:tabs>
      <w:spacing w:line="240" w:lineRule="auto"/>
    </w:pPr>
  </w:style>
  <w:style w:type="character" w:customStyle="1" w:styleId="ae">
    <w:name w:val="Нижний колонтитул Знак"/>
    <w:basedOn w:val="a0"/>
    <w:link w:val="ad"/>
    <w:uiPriority w:val="99"/>
    <w:rsid w:val="00253F11"/>
    <w:rPr>
      <w:rFonts w:ascii="Times New Roman" w:eastAsia="Times New Roman" w:hAnsi="Times New Roman" w:cs="Times New Roman"/>
      <w:sz w:val="28"/>
      <w:szCs w:val="28"/>
      <w:lang w:eastAsia="ru-RU"/>
    </w:rPr>
  </w:style>
  <w:style w:type="character" w:styleId="af">
    <w:name w:val="Hyperlink"/>
    <w:basedOn w:val="a0"/>
    <w:uiPriority w:val="99"/>
    <w:unhideWhenUsed/>
    <w:rsid w:val="00E30347"/>
    <w:rPr>
      <w:color w:val="0000FF" w:themeColor="hyperlink"/>
      <w:u w:val="single"/>
    </w:rPr>
  </w:style>
  <w:style w:type="paragraph" w:customStyle="1" w:styleId="af0">
    <w:name w:val="Îñíîâí"/>
    <w:basedOn w:val="a"/>
    <w:rsid w:val="00E775FC"/>
    <w:pPr>
      <w:widowControl w:val="0"/>
      <w:suppressAutoHyphens/>
      <w:snapToGrid w:val="0"/>
      <w:spacing w:line="276" w:lineRule="auto"/>
      <w:ind w:firstLine="560"/>
      <w:textAlignment w:val="baseline"/>
    </w:pPr>
    <w:rPr>
      <w:rFonts w:ascii="Arial" w:hAnsi="Arial" w:cs="Arial"/>
      <w:sz w:val="22"/>
      <w:szCs w:val="20"/>
      <w:lang w:eastAsia="ar-SA"/>
    </w:rPr>
  </w:style>
  <w:style w:type="paragraph" w:styleId="af1">
    <w:name w:val="Body Text"/>
    <w:basedOn w:val="a"/>
    <w:link w:val="af2"/>
    <w:uiPriority w:val="99"/>
    <w:unhideWhenUsed/>
    <w:rsid w:val="006833FF"/>
    <w:pPr>
      <w:spacing w:after="120"/>
    </w:pPr>
  </w:style>
  <w:style w:type="character" w:customStyle="1" w:styleId="af2">
    <w:name w:val="Основной текст Знак"/>
    <w:basedOn w:val="a0"/>
    <w:link w:val="af1"/>
    <w:uiPriority w:val="99"/>
    <w:rsid w:val="006833FF"/>
    <w:rPr>
      <w:rFonts w:ascii="Times New Roman" w:eastAsia="Times New Roman" w:hAnsi="Times New Roman" w:cs="Times New Roman"/>
      <w:sz w:val="28"/>
      <w:szCs w:val="28"/>
      <w:lang w:eastAsia="ru-RU"/>
    </w:rPr>
  </w:style>
  <w:style w:type="paragraph" w:styleId="af3">
    <w:name w:val="annotation text"/>
    <w:basedOn w:val="a"/>
    <w:link w:val="af4"/>
    <w:uiPriority w:val="99"/>
    <w:semiHidden/>
    <w:unhideWhenUsed/>
    <w:rsid w:val="00CF3C6F"/>
    <w:pPr>
      <w:spacing w:line="240" w:lineRule="auto"/>
    </w:pPr>
    <w:rPr>
      <w:sz w:val="20"/>
      <w:szCs w:val="20"/>
    </w:rPr>
  </w:style>
  <w:style w:type="character" w:customStyle="1" w:styleId="af4">
    <w:name w:val="Текст примечания Знак"/>
    <w:basedOn w:val="a0"/>
    <w:link w:val="af3"/>
    <w:uiPriority w:val="99"/>
    <w:semiHidden/>
    <w:rsid w:val="00CF3C6F"/>
    <w:rPr>
      <w:rFonts w:ascii="Times New Roman" w:eastAsia="Times New Roman" w:hAnsi="Times New Roman" w:cs="Times New Roman"/>
      <w:sz w:val="20"/>
      <w:szCs w:val="20"/>
      <w:lang w:eastAsia="ru-RU"/>
    </w:rPr>
  </w:style>
  <w:style w:type="paragraph" w:styleId="af5">
    <w:name w:val="Balloon Text"/>
    <w:basedOn w:val="a"/>
    <w:link w:val="af6"/>
    <w:uiPriority w:val="99"/>
    <w:unhideWhenUsed/>
    <w:rsid w:val="00642B80"/>
    <w:pPr>
      <w:spacing w:line="240" w:lineRule="auto"/>
    </w:pPr>
    <w:rPr>
      <w:rFonts w:ascii="Tahoma" w:hAnsi="Tahoma" w:cs="Tahoma"/>
      <w:sz w:val="16"/>
      <w:szCs w:val="16"/>
    </w:rPr>
  </w:style>
  <w:style w:type="character" w:customStyle="1" w:styleId="af6">
    <w:name w:val="Текст выноски Знак"/>
    <w:basedOn w:val="a0"/>
    <w:link w:val="af5"/>
    <w:uiPriority w:val="99"/>
    <w:rsid w:val="00642B80"/>
    <w:rPr>
      <w:rFonts w:ascii="Tahoma" w:eastAsia="Times New Roman" w:hAnsi="Tahoma" w:cs="Tahoma"/>
      <w:sz w:val="16"/>
      <w:szCs w:val="16"/>
      <w:lang w:eastAsia="ru-RU"/>
    </w:rPr>
  </w:style>
  <w:style w:type="character" w:styleId="af7">
    <w:name w:val="annotation reference"/>
    <w:basedOn w:val="a0"/>
    <w:uiPriority w:val="99"/>
    <w:semiHidden/>
    <w:unhideWhenUsed/>
    <w:rsid w:val="001C4E4D"/>
    <w:rPr>
      <w:sz w:val="16"/>
      <w:szCs w:val="16"/>
    </w:rPr>
  </w:style>
  <w:style w:type="paragraph" w:styleId="af8">
    <w:name w:val="annotation subject"/>
    <w:basedOn w:val="af3"/>
    <w:next w:val="af3"/>
    <w:link w:val="af9"/>
    <w:uiPriority w:val="99"/>
    <w:semiHidden/>
    <w:unhideWhenUsed/>
    <w:rsid w:val="001C4E4D"/>
    <w:rPr>
      <w:b/>
      <w:bCs/>
    </w:rPr>
  </w:style>
  <w:style w:type="character" w:customStyle="1" w:styleId="af9">
    <w:name w:val="Тема примечания Знак"/>
    <w:basedOn w:val="af4"/>
    <w:link w:val="af8"/>
    <w:uiPriority w:val="99"/>
    <w:semiHidden/>
    <w:rsid w:val="001C4E4D"/>
    <w:rPr>
      <w:rFonts w:ascii="Times New Roman" w:eastAsia="Times New Roman" w:hAnsi="Times New Roman" w:cs="Times New Roman"/>
      <w:b/>
      <w:bCs/>
      <w:sz w:val="20"/>
      <w:szCs w:val="20"/>
      <w:lang w:eastAsia="ru-RU"/>
    </w:rPr>
  </w:style>
  <w:style w:type="paragraph" w:styleId="2">
    <w:name w:val="Body Text Indent 2"/>
    <w:basedOn w:val="a"/>
    <w:link w:val="20"/>
    <w:uiPriority w:val="99"/>
    <w:unhideWhenUsed/>
    <w:rsid w:val="005F05B0"/>
    <w:pPr>
      <w:spacing w:after="120" w:line="480" w:lineRule="auto"/>
      <w:ind w:left="283"/>
    </w:pPr>
  </w:style>
  <w:style w:type="character" w:customStyle="1" w:styleId="20">
    <w:name w:val="Основной текст с отступом 2 Знак"/>
    <w:basedOn w:val="a0"/>
    <w:link w:val="2"/>
    <w:rsid w:val="005F05B0"/>
    <w:rPr>
      <w:rFonts w:ascii="Times New Roman" w:eastAsia="Times New Roman" w:hAnsi="Times New Roman" w:cs="Times New Roman"/>
      <w:sz w:val="28"/>
      <w:szCs w:val="28"/>
      <w:lang w:eastAsia="ru-RU"/>
    </w:rPr>
  </w:style>
  <w:style w:type="character" w:customStyle="1" w:styleId="afa">
    <w:name w:val="Основной текст_"/>
    <w:link w:val="3"/>
    <w:rsid w:val="005F05B0"/>
    <w:rPr>
      <w:sz w:val="27"/>
      <w:szCs w:val="27"/>
      <w:shd w:val="clear" w:color="auto" w:fill="FFFFFF"/>
    </w:rPr>
  </w:style>
  <w:style w:type="paragraph" w:customStyle="1" w:styleId="3">
    <w:name w:val="Основной текст3"/>
    <w:basedOn w:val="a"/>
    <w:link w:val="afa"/>
    <w:rsid w:val="005F05B0"/>
    <w:pPr>
      <w:shd w:val="clear" w:color="auto" w:fill="FFFFFF"/>
      <w:spacing w:before="660" w:line="480" w:lineRule="exact"/>
      <w:ind w:hanging="660"/>
    </w:pPr>
    <w:rPr>
      <w:rFonts w:asciiTheme="minorHAnsi" w:eastAsiaTheme="minorHAnsi" w:hAnsiTheme="minorHAnsi" w:cstheme="minorBidi"/>
      <w:sz w:val="27"/>
      <w:szCs w:val="27"/>
      <w:lang w:eastAsia="en-US"/>
    </w:rPr>
  </w:style>
  <w:style w:type="paragraph" w:customStyle="1" w:styleId="21">
    <w:name w:val="Основной текст 21"/>
    <w:basedOn w:val="a"/>
    <w:rsid w:val="00057C47"/>
    <w:pPr>
      <w:widowControl w:val="0"/>
      <w:suppressAutoHyphens/>
      <w:autoSpaceDE w:val="0"/>
      <w:spacing w:line="240" w:lineRule="auto"/>
      <w:ind w:firstLine="0"/>
    </w:pPr>
    <w:rPr>
      <w:rFonts w:eastAsia="Calibri"/>
      <w:i/>
      <w:sz w:val="22"/>
      <w:szCs w:val="20"/>
      <w:lang w:val="en-US" w:eastAsia="ar-SA"/>
    </w:rPr>
  </w:style>
  <w:style w:type="paragraph" w:styleId="22">
    <w:name w:val="Body Text 2"/>
    <w:basedOn w:val="a"/>
    <w:link w:val="23"/>
    <w:uiPriority w:val="99"/>
    <w:unhideWhenUsed/>
    <w:rsid w:val="00057C47"/>
    <w:pPr>
      <w:spacing w:after="120" w:line="480" w:lineRule="auto"/>
    </w:pPr>
  </w:style>
  <w:style w:type="character" w:customStyle="1" w:styleId="23">
    <w:name w:val="Основной текст 2 Знак"/>
    <w:basedOn w:val="a0"/>
    <w:link w:val="22"/>
    <w:uiPriority w:val="99"/>
    <w:rsid w:val="00057C47"/>
    <w:rPr>
      <w:rFonts w:ascii="Times New Roman" w:eastAsia="Times New Roman" w:hAnsi="Times New Roman" w:cs="Times New Roman"/>
      <w:sz w:val="28"/>
      <w:szCs w:val="28"/>
      <w:lang w:eastAsia="ru-RU"/>
    </w:rPr>
  </w:style>
  <w:style w:type="character" w:customStyle="1" w:styleId="11">
    <w:name w:val="Заголовок 1 Знак1"/>
    <w:uiPriority w:val="99"/>
    <w:rsid w:val="00057C47"/>
    <w:rPr>
      <w:rFonts w:ascii="Calibri Light" w:eastAsia="Times New Roman" w:hAnsi="Calibri Light" w:cs="Times New Roman"/>
      <w:b/>
      <w:bCs/>
      <w:kern w:val="32"/>
      <w:sz w:val="32"/>
      <w:szCs w:val="32"/>
      <w:lang w:eastAsia="en-US"/>
    </w:rPr>
  </w:style>
  <w:style w:type="paragraph" w:customStyle="1" w:styleId="afb">
    <w:name w:val="Содержимое таблицы"/>
    <w:basedOn w:val="a"/>
    <w:qFormat/>
    <w:rsid w:val="0067491C"/>
    <w:pPr>
      <w:suppressLineNumbers/>
      <w:suppressAutoHyphens/>
      <w:spacing w:line="240" w:lineRule="auto"/>
      <w:ind w:firstLine="0"/>
      <w:jc w:val="left"/>
    </w:pPr>
    <w:rPr>
      <w:sz w:val="24"/>
      <w:szCs w:val="24"/>
      <w:lang w:eastAsia="ar-SA"/>
    </w:rPr>
  </w:style>
  <w:style w:type="character" w:customStyle="1" w:styleId="a9">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A_маркированный_список Знак,Мой стиль! Знак"/>
    <w:link w:val="a8"/>
    <w:uiPriority w:val="34"/>
    <w:locked/>
    <w:rsid w:val="008E4AAF"/>
    <w:rPr>
      <w:rFonts w:ascii="Times New Roman" w:eastAsia="Times New Roman" w:hAnsi="Times New Roman" w:cs="Times New Roman"/>
      <w:sz w:val="28"/>
      <w:szCs w:val="28"/>
      <w:lang w:eastAsia="ru-RU"/>
    </w:rPr>
  </w:style>
  <w:style w:type="character" w:customStyle="1" w:styleId="blk">
    <w:name w:val="blk"/>
    <w:rsid w:val="00C54F46"/>
  </w:style>
  <w:style w:type="paragraph" w:styleId="afc">
    <w:name w:val="Body Text Indent"/>
    <w:basedOn w:val="a"/>
    <w:link w:val="afd"/>
    <w:uiPriority w:val="99"/>
    <w:semiHidden/>
    <w:unhideWhenUsed/>
    <w:rsid w:val="00C54F46"/>
    <w:pPr>
      <w:spacing w:after="120"/>
      <w:ind w:left="283"/>
    </w:pPr>
  </w:style>
  <w:style w:type="character" w:customStyle="1" w:styleId="afd">
    <w:name w:val="Основной текст с отступом Знак"/>
    <w:basedOn w:val="a0"/>
    <w:link w:val="afc"/>
    <w:uiPriority w:val="99"/>
    <w:semiHidden/>
    <w:rsid w:val="00C54F46"/>
    <w:rPr>
      <w:rFonts w:ascii="Times New Roman" w:eastAsia="Times New Roman" w:hAnsi="Times New Roman" w:cs="Times New Roman"/>
      <w:sz w:val="28"/>
      <w:szCs w:val="28"/>
      <w:lang w:eastAsia="ru-RU"/>
    </w:rPr>
  </w:style>
  <w:style w:type="paragraph" w:customStyle="1" w:styleId="afe">
    <w:name w:val="Îáû÷íûé"/>
    <w:rsid w:val="00B23B32"/>
    <w:pPr>
      <w:spacing w:after="0" w:line="240" w:lineRule="auto"/>
    </w:pPr>
    <w:rPr>
      <w:rFonts w:ascii="Times New Roman" w:eastAsia="Times New Roman" w:hAnsi="Times New Roman" w:cs="Times New Roman"/>
      <w:sz w:val="24"/>
      <w:szCs w:val="20"/>
    </w:rPr>
  </w:style>
  <w:style w:type="paragraph" w:styleId="aff">
    <w:name w:val="Normal (Web)"/>
    <w:aliases w:val="Обычный (Web)"/>
    <w:basedOn w:val="a"/>
    <w:uiPriority w:val="99"/>
    <w:qFormat/>
    <w:rsid w:val="00DC1B9F"/>
    <w:pPr>
      <w:spacing w:before="100" w:beforeAutospacing="1" w:after="100" w:afterAutospacing="1" w:line="240" w:lineRule="auto"/>
      <w:ind w:firstLine="0"/>
      <w:jc w:val="left"/>
    </w:pPr>
    <w:rPr>
      <w:sz w:val="24"/>
      <w:szCs w:val="24"/>
    </w:rPr>
  </w:style>
  <w:style w:type="paragraph" w:styleId="aff0">
    <w:name w:val="No Spacing"/>
    <w:link w:val="aff1"/>
    <w:qFormat/>
    <w:rsid w:val="00C9187C"/>
    <w:pPr>
      <w:spacing w:after="0" w:line="240" w:lineRule="auto"/>
    </w:pPr>
    <w:rPr>
      <w:rFonts w:ascii="Calibri" w:eastAsia="Calibri" w:hAnsi="Calibri" w:cs="Times New Roman"/>
    </w:rPr>
  </w:style>
  <w:style w:type="character" w:customStyle="1" w:styleId="aff1">
    <w:name w:val="Без интервала Знак"/>
    <w:link w:val="aff0"/>
    <w:qFormat/>
    <w:locked/>
    <w:rsid w:val="00C9187C"/>
    <w:rPr>
      <w:rFonts w:ascii="Calibri" w:eastAsia="Calibri" w:hAnsi="Calibri" w:cs="Times New Roman"/>
    </w:rPr>
  </w:style>
  <w:style w:type="paragraph" w:styleId="aff2">
    <w:name w:val="Title"/>
    <w:basedOn w:val="a"/>
    <w:link w:val="aff3"/>
    <w:qFormat/>
    <w:rsid w:val="001616E8"/>
    <w:pPr>
      <w:widowControl w:val="0"/>
      <w:shd w:val="clear" w:color="auto" w:fill="FFFFFF"/>
      <w:autoSpaceDE w:val="0"/>
      <w:autoSpaceDN w:val="0"/>
      <w:adjustRightInd w:val="0"/>
      <w:spacing w:line="240" w:lineRule="auto"/>
      <w:ind w:left="72" w:firstLine="0"/>
      <w:jc w:val="center"/>
    </w:pPr>
    <w:rPr>
      <w:rFonts w:eastAsia="Calibri"/>
      <w:bCs/>
      <w:color w:val="000000"/>
      <w:spacing w:val="13"/>
      <w:sz w:val="24"/>
      <w:szCs w:val="20"/>
    </w:rPr>
  </w:style>
  <w:style w:type="character" w:customStyle="1" w:styleId="aff3">
    <w:name w:val="Заголовок Знак"/>
    <w:basedOn w:val="a0"/>
    <w:link w:val="aff2"/>
    <w:rsid w:val="001616E8"/>
    <w:rPr>
      <w:rFonts w:ascii="Times New Roman" w:eastAsia="Calibri" w:hAnsi="Times New Roman" w:cs="Times New Roman"/>
      <w:bCs/>
      <w:color w:val="000000"/>
      <w:spacing w:val="13"/>
      <w:sz w:val="24"/>
      <w:szCs w:val="20"/>
      <w:shd w:val="clear" w:color="auto" w:fill="FFFFFF"/>
      <w:lang w:eastAsia="ru-RU"/>
    </w:rPr>
  </w:style>
  <w:style w:type="table" w:customStyle="1" w:styleId="TableNormal">
    <w:name w:val="Table Normal"/>
    <w:uiPriority w:val="2"/>
    <w:semiHidden/>
    <w:unhideWhenUsed/>
    <w:qFormat/>
    <w:rsid w:val="00E7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4">
    <w:name w:val="Другое_"/>
    <w:basedOn w:val="a0"/>
    <w:link w:val="aff5"/>
    <w:rsid w:val="008D78AB"/>
    <w:rPr>
      <w:rFonts w:ascii="Arial" w:eastAsia="Arial" w:hAnsi="Arial" w:cs="Arial"/>
      <w:sz w:val="16"/>
      <w:szCs w:val="16"/>
    </w:rPr>
  </w:style>
  <w:style w:type="paragraph" w:customStyle="1" w:styleId="aff5">
    <w:name w:val="Другое"/>
    <w:basedOn w:val="a"/>
    <w:link w:val="aff4"/>
    <w:rsid w:val="008D78AB"/>
    <w:pPr>
      <w:widowControl w:val="0"/>
      <w:spacing w:line="240" w:lineRule="auto"/>
      <w:ind w:firstLine="0"/>
      <w:jc w:val="left"/>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4418">
      <w:bodyDiv w:val="1"/>
      <w:marLeft w:val="0"/>
      <w:marRight w:val="0"/>
      <w:marTop w:val="0"/>
      <w:marBottom w:val="0"/>
      <w:divBdr>
        <w:top w:val="none" w:sz="0" w:space="0" w:color="auto"/>
        <w:left w:val="none" w:sz="0" w:space="0" w:color="auto"/>
        <w:bottom w:val="none" w:sz="0" w:space="0" w:color="auto"/>
        <w:right w:val="none" w:sz="0" w:space="0" w:color="auto"/>
      </w:divBdr>
    </w:div>
    <w:div w:id="249849074">
      <w:bodyDiv w:val="1"/>
      <w:marLeft w:val="0"/>
      <w:marRight w:val="0"/>
      <w:marTop w:val="0"/>
      <w:marBottom w:val="0"/>
      <w:divBdr>
        <w:top w:val="none" w:sz="0" w:space="0" w:color="auto"/>
        <w:left w:val="none" w:sz="0" w:space="0" w:color="auto"/>
        <w:bottom w:val="none" w:sz="0" w:space="0" w:color="auto"/>
        <w:right w:val="none" w:sz="0" w:space="0" w:color="auto"/>
      </w:divBdr>
    </w:div>
    <w:div w:id="442966987">
      <w:bodyDiv w:val="1"/>
      <w:marLeft w:val="0"/>
      <w:marRight w:val="0"/>
      <w:marTop w:val="0"/>
      <w:marBottom w:val="0"/>
      <w:divBdr>
        <w:top w:val="none" w:sz="0" w:space="0" w:color="auto"/>
        <w:left w:val="none" w:sz="0" w:space="0" w:color="auto"/>
        <w:bottom w:val="none" w:sz="0" w:space="0" w:color="auto"/>
        <w:right w:val="none" w:sz="0" w:space="0" w:color="auto"/>
      </w:divBdr>
    </w:div>
    <w:div w:id="456143923">
      <w:bodyDiv w:val="1"/>
      <w:marLeft w:val="0"/>
      <w:marRight w:val="0"/>
      <w:marTop w:val="0"/>
      <w:marBottom w:val="0"/>
      <w:divBdr>
        <w:top w:val="none" w:sz="0" w:space="0" w:color="auto"/>
        <w:left w:val="none" w:sz="0" w:space="0" w:color="auto"/>
        <w:bottom w:val="none" w:sz="0" w:space="0" w:color="auto"/>
        <w:right w:val="none" w:sz="0" w:space="0" w:color="auto"/>
      </w:divBdr>
    </w:div>
    <w:div w:id="619150032">
      <w:bodyDiv w:val="1"/>
      <w:marLeft w:val="0"/>
      <w:marRight w:val="0"/>
      <w:marTop w:val="0"/>
      <w:marBottom w:val="0"/>
      <w:divBdr>
        <w:top w:val="none" w:sz="0" w:space="0" w:color="auto"/>
        <w:left w:val="none" w:sz="0" w:space="0" w:color="auto"/>
        <w:bottom w:val="none" w:sz="0" w:space="0" w:color="auto"/>
        <w:right w:val="none" w:sz="0" w:space="0" w:color="auto"/>
      </w:divBdr>
    </w:div>
    <w:div w:id="763843080">
      <w:bodyDiv w:val="1"/>
      <w:marLeft w:val="0"/>
      <w:marRight w:val="0"/>
      <w:marTop w:val="0"/>
      <w:marBottom w:val="0"/>
      <w:divBdr>
        <w:top w:val="none" w:sz="0" w:space="0" w:color="auto"/>
        <w:left w:val="none" w:sz="0" w:space="0" w:color="auto"/>
        <w:bottom w:val="none" w:sz="0" w:space="0" w:color="auto"/>
        <w:right w:val="none" w:sz="0" w:space="0" w:color="auto"/>
      </w:divBdr>
    </w:div>
    <w:div w:id="1042245786">
      <w:bodyDiv w:val="1"/>
      <w:marLeft w:val="0"/>
      <w:marRight w:val="0"/>
      <w:marTop w:val="0"/>
      <w:marBottom w:val="0"/>
      <w:divBdr>
        <w:top w:val="none" w:sz="0" w:space="0" w:color="auto"/>
        <w:left w:val="none" w:sz="0" w:space="0" w:color="auto"/>
        <w:bottom w:val="none" w:sz="0" w:space="0" w:color="auto"/>
        <w:right w:val="none" w:sz="0" w:space="0" w:color="auto"/>
      </w:divBdr>
    </w:div>
    <w:div w:id="1411391327">
      <w:bodyDiv w:val="1"/>
      <w:marLeft w:val="0"/>
      <w:marRight w:val="0"/>
      <w:marTop w:val="0"/>
      <w:marBottom w:val="0"/>
      <w:divBdr>
        <w:top w:val="none" w:sz="0" w:space="0" w:color="auto"/>
        <w:left w:val="none" w:sz="0" w:space="0" w:color="auto"/>
        <w:bottom w:val="none" w:sz="0" w:space="0" w:color="auto"/>
        <w:right w:val="none" w:sz="0" w:space="0" w:color="auto"/>
      </w:divBdr>
    </w:div>
    <w:div w:id="1506168942">
      <w:bodyDiv w:val="1"/>
      <w:marLeft w:val="0"/>
      <w:marRight w:val="0"/>
      <w:marTop w:val="0"/>
      <w:marBottom w:val="0"/>
      <w:divBdr>
        <w:top w:val="none" w:sz="0" w:space="0" w:color="auto"/>
        <w:left w:val="none" w:sz="0" w:space="0" w:color="auto"/>
        <w:bottom w:val="none" w:sz="0" w:space="0" w:color="auto"/>
        <w:right w:val="none" w:sz="0" w:space="0" w:color="auto"/>
      </w:divBdr>
    </w:div>
    <w:div w:id="1537768971">
      <w:bodyDiv w:val="1"/>
      <w:marLeft w:val="0"/>
      <w:marRight w:val="0"/>
      <w:marTop w:val="0"/>
      <w:marBottom w:val="0"/>
      <w:divBdr>
        <w:top w:val="none" w:sz="0" w:space="0" w:color="auto"/>
        <w:left w:val="none" w:sz="0" w:space="0" w:color="auto"/>
        <w:bottom w:val="none" w:sz="0" w:space="0" w:color="auto"/>
        <w:right w:val="none" w:sz="0" w:space="0" w:color="auto"/>
      </w:divBdr>
    </w:div>
    <w:div w:id="1960182507">
      <w:bodyDiv w:val="1"/>
      <w:marLeft w:val="0"/>
      <w:marRight w:val="0"/>
      <w:marTop w:val="0"/>
      <w:marBottom w:val="0"/>
      <w:divBdr>
        <w:top w:val="none" w:sz="0" w:space="0" w:color="auto"/>
        <w:left w:val="none" w:sz="0" w:space="0" w:color="auto"/>
        <w:bottom w:val="none" w:sz="0" w:space="0" w:color="auto"/>
        <w:right w:val="none" w:sz="0" w:space="0" w:color="auto"/>
      </w:divBdr>
    </w:div>
    <w:div w:id="2097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F3A4-AB58-4914-865F-506FDDDD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13</Pages>
  <Words>5853</Words>
  <Characters>33366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Козаева Аэлика Алановна</cp:lastModifiedBy>
  <cp:revision>97</cp:revision>
  <cp:lastPrinted>2025-06-20T08:23:00Z</cp:lastPrinted>
  <dcterms:created xsi:type="dcterms:W3CDTF">2025-05-26T08:01:00Z</dcterms:created>
  <dcterms:modified xsi:type="dcterms:W3CDTF">2026-06-30T13:48:00Z</dcterms:modified>
</cp:coreProperties>
</file>