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true"/>
        <w:spacing w:before="0" w:after="0"/>
        <w:jc w:val="center"/>
        <w:textAlignment w:val="baseline"/>
        <w:rPr>
          <w:rFonts w:ascii="Times New Roman" w:hAnsi="Times New Roman"/>
        </w:rPr>
      </w:pPr>
      <w:r>
        <w:rPr>
          <w:rFonts w:eastAsia="Arial" w:cs="Times New Roman" w:ascii="Times New Roman" w:hAnsi="Times New Roman"/>
          <w:b/>
          <w:sz w:val="24"/>
          <w:szCs w:val="24"/>
          <w:lang w:eastAsia="ar-SA"/>
        </w:rPr>
        <w:t>Государственный контракт №</w:t>
      </w:r>
      <w:r>
        <w:rPr>
          <w:rFonts w:eastAsia="Arial" w:cs="Times New Roman" w:ascii="Times New Roman" w:hAnsi="Times New Roman"/>
          <w:b/>
          <w:sz w:val="24"/>
          <w:szCs w:val="24"/>
          <w:shd w:fill="FFFFFF" w:val="clear"/>
          <w:lang w:eastAsia="ar-SA"/>
        </w:rPr>
        <w:t>_____________</w:t>
      </w:r>
    </w:p>
    <w:p>
      <w:pPr>
        <w:pStyle w:val="Normal"/>
        <w:suppressAutoHyphens w:val="true"/>
        <w:spacing w:before="0" w:after="0"/>
        <w:jc w:val="center"/>
        <w:textAlignment w:val="baseline"/>
        <w:rPr>
          <w:rFonts w:ascii="Times New Roman" w:hAnsi="Times New Roman"/>
        </w:rPr>
      </w:pPr>
      <w:r>
        <w:rPr>
          <w:rFonts w:eastAsia="Arial" w:cs="Times New Roman" w:ascii="Times New Roman" w:hAnsi="Times New Roman"/>
          <w:b/>
          <w:sz w:val="24"/>
          <w:szCs w:val="24"/>
          <w:lang w:eastAsia="ar-SA"/>
        </w:rPr>
        <w:t>на оказание услуг по оценке арестованного имущества</w:t>
      </w:r>
    </w:p>
    <w:p>
      <w:pPr>
        <w:pStyle w:val="Normal"/>
        <w:suppressAutoHyphens w:val="true"/>
        <w:spacing w:before="0" w:after="0"/>
        <w:jc w:val="center"/>
        <w:textAlignment w:val="baseline"/>
        <w:rPr/>
      </w:pPr>
      <w:r>
        <w:rPr>
          <w:rFonts w:eastAsia="Arial" w:cs="Times New Roman" w:ascii="Times New Roman" w:hAnsi="Times New Roman"/>
          <w:b/>
          <w:bCs/>
          <w:color w:val="00000A"/>
          <w:sz w:val="24"/>
          <w:szCs w:val="24"/>
          <w:lang w:val="ru-RU" w:eastAsia="ar-SA" w:bidi="hi-IN"/>
        </w:rPr>
        <w:t>ИКЗ</w:t>
      </w:r>
      <w:r>
        <w:rPr>
          <w:rFonts w:eastAsia="Arial" w:cs="Times New Roman" w:ascii="Times New Roman" w:hAnsi="Times New Roman"/>
          <w:b/>
          <w:bCs/>
          <w:i w:val="false"/>
          <w:iCs w:val="false"/>
          <w:color w:val="00000A"/>
          <w:spacing w:val="0"/>
          <w:kern w:val="0"/>
          <w:sz w:val="24"/>
          <w:szCs w:val="24"/>
          <w:lang w:val="ru-RU" w:eastAsia="ar-SA" w:bidi="hi-IN"/>
        </w:rPr>
        <w:t xml:space="preserve"> </w:t>
      </w:r>
      <w:r>
        <w:rPr>
          <w:rFonts w:eastAsia="Andale Sans UI;Arial Unicode MS" w:cs="Times New Roman" w:ascii="Liberation Serif;Times New Roman" w:hAnsi="Liberation Serif;Times New Roman"/>
          <w:b/>
          <w:bCs/>
          <w:i w:val="false"/>
          <w:iCs w:val="false"/>
          <w:caps w:val="false"/>
          <w:smallCaps w:val="false"/>
          <w:strike w:val="false"/>
          <w:dstrike w:val="false"/>
          <w:outline w:val="false"/>
          <w:shadow w:val="false"/>
          <w:color w:val="00000A"/>
          <w:spacing w:val="-7"/>
          <w:kern w:val="2"/>
          <w:sz w:val="26"/>
          <w:szCs w:val="24"/>
          <w:u w:val="none"/>
          <w:em w:val="none"/>
          <w:lang w:val="ru-RU" w:eastAsia="ja-JP" w:bidi="fa-IR"/>
        </w:rPr>
        <w:t>261770283561391020100100300000000000</w:t>
      </w:r>
    </w:p>
    <w:p>
      <w:pPr>
        <w:pStyle w:val="Normal"/>
        <w:suppressAutoHyphens w:val="true"/>
        <w:spacing w:before="0" w:after="0"/>
        <w:jc w:val="center"/>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tabs>
          <w:tab w:val="left" w:pos="-6660" w:leader="none"/>
          <w:tab w:val="left" w:pos="-6480" w:leader="none"/>
        </w:tabs>
        <w:suppressAutoHyphens w:val="true"/>
        <w:spacing w:lineRule="auto" w:line="240" w:before="0" w:after="0"/>
        <w:rPr>
          <w:rFonts w:ascii="Times New Roman" w:hAnsi="Times New Roman"/>
        </w:rPr>
      </w:pPr>
      <w:r>
        <w:rPr>
          <w:rFonts w:eastAsia="Times New Roman" w:cs="Times New Roman" w:ascii="Times New Roman" w:hAnsi="Times New Roman"/>
          <w:sz w:val="24"/>
          <w:szCs w:val="24"/>
          <w:lang w:eastAsia="ar-SA"/>
        </w:rPr>
        <w:t xml:space="preserve">г. Симферополь                                                                                               </w:t>
      </w:r>
      <w:r>
        <w:rPr>
          <w:rFonts w:eastAsia="Times New Roman" w:cs="Times New Roman" w:ascii="Times New Roman" w:hAnsi="Times New Roman"/>
          <w:sz w:val="24"/>
          <w:szCs w:val="24"/>
          <w:shd w:fill="FFFFFF" w:val="clear"/>
          <w:lang w:eastAsia="ar-SA"/>
        </w:rPr>
        <w:t xml:space="preserve">«___» ____________ </w:t>
      </w:r>
      <w:r>
        <w:rPr>
          <w:rFonts w:eastAsia="Times New Roman" w:cs="Times New Roman" w:ascii="Times New Roman" w:hAnsi="Times New Roman"/>
          <w:sz w:val="24"/>
          <w:szCs w:val="24"/>
          <w:lang w:eastAsia="ar-SA"/>
        </w:rPr>
        <w:t>20__ г.</w:t>
      </w:r>
    </w:p>
    <w:p>
      <w:pPr>
        <w:pStyle w:val="Normal"/>
        <w:suppressAutoHyphens w:val="true"/>
        <w:spacing w:lineRule="auto" w:line="240" w:before="0" w:after="0"/>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jc w:val="both"/>
        <w:textAlignment w:val="baseline"/>
        <w:rPr/>
      </w:pPr>
      <w:r>
        <w:rPr>
          <w:rFonts w:eastAsia="Arial" w:cs="Times New Roman" w:ascii="Times New Roman" w:hAnsi="Times New Roman"/>
          <w:b/>
          <w:sz w:val="24"/>
          <w:szCs w:val="24"/>
          <w:lang w:eastAsia="ar-SA"/>
        </w:rPr>
        <w:t>Главное управление Федеральной службы судебных приставов по Республике Крым и г. Севастополю</w:t>
      </w:r>
      <w:r>
        <w:rPr>
          <w:rFonts w:eastAsia="Arial" w:cs="Times New Roman" w:ascii="Times New Roman" w:hAnsi="Times New Roman"/>
          <w:sz w:val="24"/>
          <w:szCs w:val="24"/>
          <w:lang w:eastAsia="ar-SA"/>
        </w:rPr>
        <w:t>, именуемое в дальнейшем «Государственный заказчик» (</w:t>
      </w:r>
      <w:r>
        <w:rPr>
          <w:rFonts w:eastAsia="Arial" w:cs="Times New Roman" w:ascii="Times New Roman" w:hAnsi="Times New Roman"/>
          <w:b/>
          <w:bCs/>
          <w:sz w:val="24"/>
          <w:szCs w:val="24"/>
          <w:lang w:eastAsia="ar-SA"/>
        </w:rPr>
        <w:t>Заказчик</w:t>
      </w:r>
      <w:r>
        <w:rPr>
          <w:rFonts w:eastAsia="Arial" w:cs="Times New Roman" w:ascii="Times New Roman" w:hAnsi="Times New Roman"/>
          <w:sz w:val="24"/>
          <w:szCs w:val="24"/>
          <w:lang w:eastAsia="ar-SA"/>
        </w:rPr>
        <w:t xml:space="preserve">), в лице заместителя руководителя Главного управления Федеральной службы судебных приставов по Республике Крым и г. Севастополю – заместителя главного судебного пристава Республики Крым и г.Севастополя </w:t>
      </w:r>
      <w:bookmarkStart w:id="0" w:name="__DdeLink__5611_317769145"/>
      <w:r>
        <w:rPr>
          <w:rFonts w:eastAsia="Arial" w:cs="Times New Roman" w:ascii="Times New Roman" w:hAnsi="Times New Roman"/>
          <w:sz w:val="24"/>
          <w:szCs w:val="24"/>
          <w:lang w:eastAsia="ar-SA"/>
        </w:rPr>
        <w:t xml:space="preserve">Лугачевой Анжелики Леонидовны, действующей на основании Доверенности </w:t>
      </w:r>
      <w:r>
        <w:rPr>
          <w:rFonts w:eastAsia="Arial" w:cs="Times New Roman" w:ascii="Times New Roman" w:hAnsi="Times New Roman"/>
          <w:sz w:val="26"/>
          <w:szCs w:val="26"/>
          <w:lang w:eastAsia="ar-SA"/>
        </w:rPr>
        <w:t>№Д-82907/26/61-ЮМ от 27.01.2026г</w:t>
      </w:r>
      <w:bookmarkEnd w:id="0"/>
      <w:r>
        <w:rPr>
          <w:rFonts w:eastAsia="Andale Sans UI;Arial Unicode MS" w:cs="Times New Roman" w:ascii="Times New Roman" w:hAnsi="Times New Roman"/>
          <w:kern w:val="2"/>
          <w:sz w:val="26"/>
          <w:szCs w:val="26"/>
          <w:lang w:eastAsia="ja-JP" w:bidi="fa-IR"/>
        </w:rPr>
        <w:t>,</w:t>
      </w:r>
      <w:r>
        <w:rPr>
          <w:rFonts w:eastAsia="Arial" w:cs="Times New Roman" w:ascii="Times New Roman" w:hAnsi="Times New Roman"/>
          <w:color w:val="000000"/>
          <w:sz w:val="24"/>
          <w:szCs w:val="24"/>
          <w:lang w:eastAsia="ar-SA"/>
        </w:rPr>
        <w:t xml:space="preserve"> </w:t>
      </w:r>
      <w:r>
        <w:rPr>
          <w:rFonts w:eastAsia="Arial" w:cs="Times New Roman" w:ascii="Times New Roman" w:hAnsi="Times New Roman"/>
          <w:sz w:val="24"/>
          <w:szCs w:val="24"/>
          <w:lang w:eastAsia="ar-SA"/>
        </w:rPr>
        <w:t xml:space="preserve">с одной стороны, и </w:t>
      </w:r>
      <w:r>
        <w:rPr>
          <w:rFonts w:eastAsia="Arial" w:cs="Times New Roman" w:ascii="Times New Roman" w:hAnsi="Times New Roman"/>
          <w:b/>
          <w:sz w:val="24"/>
          <w:szCs w:val="24"/>
          <w:lang w:eastAsia="ar-SA"/>
        </w:rPr>
        <w:t>_______</w:t>
      </w:r>
      <w:r>
        <w:rPr>
          <w:rFonts w:eastAsia="Arial" w:cs="Times New Roman" w:ascii="Times New Roman" w:hAnsi="Times New Roman"/>
          <w:bCs/>
          <w:sz w:val="24"/>
          <w:szCs w:val="24"/>
          <w:lang w:eastAsia="ar-SA"/>
        </w:rPr>
        <w:t xml:space="preserve">, в лице _______________________, действующего на основании _____________, </w:t>
      </w:r>
      <w:r>
        <w:rPr>
          <w:rFonts w:eastAsia="Arial" w:cs="Times New Roman" w:ascii="Times New Roman" w:hAnsi="Times New Roman"/>
          <w:sz w:val="24"/>
          <w:szCs w:val="24"/>
          <w:lang w:eastAsia="ar-SA"/>
        </w:rPr>
        <w:t xml:space="preserve">в дальнейшем именуемый «Оценщик», с другой стороны, именуемые совместно «Стороны», </w:t>
      </w:r>
      <w:r>
        <w:rPr>
          <w:rFonts w:eastAsia="Droid Sans Fallback" w:cs="FreeSans" w:ascii="Times New Roman" w:hAnsi="Times New Roman"/>
          <w:color w:val="000000"/>
          <w:kern w:val="2"/>
          <w:sz w:val="24"/>
          <w:szCs w:val="24"/>
          <w:lang w:val="ru-RU" w:eastAsia="ru-RU" w:bidi="ru-RU"/>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pPr>
        <w:pStyle w:val="Normal"/>
        <w:suppressAutoHyphens w:val="true"/>
        <w:spacing w:lineRule="auto" w:line="240" w:before="0" w:after="0"/>
        <w:ind w:firstLine="709"/>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before="0" w:after="0"/>
        <w:jc w:val="center"/>
        <w:textAlignment w:val="baseline"/>
        <w:rPr>
          <w:rFonts w:ascii="Times New Roman" w:hAnsi="Times New Roman"/>
        </w:rPr>
      </w:pPr>
      <w:r>
        <w:rPr>
          <w:rFonts w:eastAsia="Arial" w:cs="Times New Roman" w:ascii="Times New Roman" w:hAnsi="Times New Roman"/>
          <w:b/>
          <w:sz w:val="24"/>
          <w:szCs w:val="24"/>
          <w:lang w:eastAsia="ar-SA"/>
        </w:rPr>
        <w:t>1. Предмет Контракта</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1.1. По поручению Заказчика Оценщик принимает на себя обязательства по оказанию услуг Заказчику по оценке арестованного имущества и имущественных прав юридических и (или) физических лиц (далее - Объект оценки) с целью определения рыночной стоимости арестованного имущества для его реализации в рамках исполнительного производства.</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1.2. Основанием для проведения Оценщиком работ по оценке конкретного Объекта оценки является постановление об участии в исполнительном производстве специалиста, вынесенное судебным приставом-исполнителем в соответствии с требованиями Федерального закона от 02.10.2007 № 229-ФЗ «Об исполнительном производстве», в котором указывается Объект оценки, его местонахождение и описание, сведения о лице, привлеченном для определения стоимости арестованного имущества (ФИО специалиста, номер и серия паспорта, кем и когда выдан, место регистрации, регистрационный номер в СРО).</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1.3. Под Объектом оценки в настоящем Контракте понимаются отдельные материальные объекты, их совокупность, иное имущество, в том числе имущественные права, иные объекты гражданских прав, в отношении которых законодательством определена и специалистом — оценщиком  установлена возможность их участия в гражданском обороте.</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Деятельность Сторон по исполнению условий настоящего Контракта регулируется Гражданским кодексом Российской Федерации, федеральными законами от 21.07.1997 № 118-ФЗ «Об органах принудительного исполнения», от 29.07.1998 № 135-ФЗ «Об оценочной деятельности в Российской Федерации», от 05.04.2013 № 44-ФЗ «О контрактной системе в сфере закупок товаров, работ, услуг для обеспечения государственных и муниципальных нужд», от 02.10.2007 № 229-ФЗ «Об исполнительном производстве». При проведении оценки оценщиками применяются: Приказ Минэкономразвития России от 14.04.2022 № 200 "Об утверждении федеральных стандартов оценки и о внесении изменений в некоторые приказы Минэкономразвития России о федеральных стандартах оценки"; Федеральный стандарт оценки «Оценка недвижимости (ФСО № 7)», утвержденный Приказом Минэкономразвития России № 611 от 25.09.2014 г.; Федеральный стандарт оценки «Оценка стоимости машин и оборудования (ФСО № 10)», утвержденный Приказом Минэкономразвития России № 328 от 01.06.2015 г. и иными федеральными стандартами оценки, международными стандартами оценки, нормативными правовыми актами и условиями настоящего Контракта.</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1.4. Место оказания услуг: Республика Крым и г. Севастополь</w:t>
      </w:r>
      <w:r>
        <w:rPr>
          <w:rFonts w:eastAsia="Arial" w:cs="Times New Roman" w:ascii="Times New Roman" w:hAnsi="Times New Roman"/>
          <w:color w:val="000000"/>
          <w:sz w:val="24"/>
          <w:szCs w:val="24"/>
          <w:lang w:eastAsia="ar-SA"/>
        </w:rPr>
        <w:t>, по месту нахождения арестованного имущества, указанном в постановлении о привлечении специалиста-оценщика.</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1.5. Результаты работы Оценщика по оценке Объекта оценки оформляются в виде отчета об определении рыночной стоимости имущества (далее – Отчет об оценке). Отчет об оценке должен соответствовать требованиям, установленным Федеральным законом от 29.07.1998 № 135-ФЗ «Об оценочной деятельности в Российской Федерации».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color w:val="00000A"/>
          <w:kern w:val="0"/>
          <w:sz w:val="24"/>
          <w:szCs w:val="24"/>
          <w:lang w:val="ru-RU" w:eastAsia="ar-SA" w:bidi="hi-IN"/>
        </w:rPr>
        <w:t>1.6.Актуализация результатов оценки в течение срока действия контракта производится бесплатно.</w:t>
      </w:r>
    </w:p>
    <w:p>
      <w:pPr>
        <w:pStyle w:val="Normal"/>
        <w:suppressAutoHyphens w:val="true"/>
        <w:spacing w:lineRule="auto" w:line="240" w:before="0" w:after="0"/>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ind w:hanging="360"/>
        <w:jc w:val="center"/>
        <w:textAlignment w:val="baseline"/>
        <w:rPr>
          <w:rFonts w:ascii="Times New Roman" w:hAnsi="Times New Roman"/>
        </w:rPr>
      </w:pPr>
      <w:r>
        <w:rPr>
          <w:rFonts w:eastAsia="Arial" w:cs="Times New Roman" w:ascii="Times New Roman" w:hAnsi="Times New Roman"/>
          <w:b/>
          <w:sz w:val="24"/>
          <w:szCs w:val="24"/>
          <w:lang w:eastAsia="ar-SA"/>
        </w:rPr>
        <w:t>2. Права и обязанности Сторон</w:t>
      </w:r>
    </w:p>
    <w:p>
      <w:pPr>
        <w:pStyle w:val="Normal"/>
        <w:suppressAutoHyphens w:val="true"/>
        <w:spacing w:lineRule="auto" w:line="240" w:before="0" w:after="0"/>
        <w:ind w:hanging="360"/>
        <w:jc w:val="center"/>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b/>
          <w:sz w:val="24"/>
          <w:szCs w:val="24"/>
          <w:lang w:eastAsia="ar-SA"/>
        </w:rPr>
        <w:t>2.1. Заказчик имеет право:</w:t>
      </w:r>
    </w:p>
    <w:p>
      <w:pPr>
        <w:pStyle w:val="Normal"/>
        <w:suppressAutoHyphens w:val="true"/>
        <w:spacing w:lineRule="auto" w:line="240" w:before="0" w:after="0"/>
        <w:ind w:firstLine="708"/>
        <w:jc w:val="both"/>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2.1.1. Контролировать выполнение настоящего Контракта.</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2.1.2. Запрашивать и получать от Оценщика сведения о ходе исполнения настоящего Контракта об оценке конкретного Объекта (Объектов) оценки.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 xml:space="preserve">2.1.3. В случае оспаривания в судебном порядке заинтересованными лицами стоимости объекта оценки, указанной Оценщиком в Отчете об оценке, направлять такие отчеты в саморегулируемые организации оценщиков для проверки качества представляемых отчетов и соответствия их содержания требованиям Федерального закона от 29.07.1998 № 135-ФЗ «Об оценочной деятельности в Российской Федерации» </w:t>
      </w:r>
      <w:r>
        <w:rPr>
          <w:rFonts w:eastAsia="Arial" w:cs="Times New Roman" w:ascii="Times New Roman" w:hAnsi="Times New Roman"/>
          <w:color w:val="000000"/>
          <w:sz w:val="24"/>
          <w:szCs w:val="24"/>
          <w:lang w:eastAsia="ar-SA"/>
        </w:rPr>
        <w:t>и нормативным актам, регулирующим оценочную деятельность.</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В случае необходимости и в целях соблюдения требований законодательства Российской Федерации об оценочной деятельности и настоящего Контракта, получать от Оценщика разъяснения и дополнительные сведения, подтверждающие достоверность результата оценки, а также расчета стоимости выполненных работ.</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2.1.4. Осуществлять проверку качества представляемых Отчетов об оценке на соответствие их содержания требованиям, предъявляемым Федеральным законом от 29.07.1998 № 135-ФЗ «Об оценочной деятельности в Российской Федерации» и Федеральных стандартов оценки.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2.1.5. Расторгнуть настоящий Контракт в порядке, установленном законодательством Российской Федерации: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2.1.5.1. в случае неоднократного представления Отчетов об оценке, проверка которых показала несоответствие законодательству Российской Федерации об оценочной деятельности, в том числе в части достаточности и достоверности используемой информации, обоснованности сделанных Оценщиком выводов, использования или отказа от использования подходов к оценке, согласования (обобщения) результатов расчетов стоимости Объекта оценки при использовании различных подходов к оценке и методов оценки;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2.1.5.2. в случае неоднократного нарушения Оценщиком сроков выполнения работ по его вине.</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2.1.5.3.</w:t>
      </w:r>
      <w:r>
        <w:rPr>
          <w:rFonts w:eastAsia="Arial" w:cs="Times New Roman" w:ascii="Times New Roman" w:hAnsi="Times New Roman"/>
          <w:color w:val="000000"/>
          <w:sz w:val="24"/>
          <w:szCs w:val="24"/>
          <w:lang w:eastAsia="ar-SA"/>
        </w:rPr>
        <w:t xml:space="preserve"> в иных случаях, предусмотренных действующим законодательством Российской Федерации.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2.1.6. Отзывать (отменять) постановление об участии в исполнительном производстве специалиста-оценщика полностью или частично в случаях приостановления исполнительного производства (исполнения судебного акта), прекращения исполнительного производства, фактического исполнения требований, содержащихся в исполнительном документе.</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2.1.7. Делать копии Отчета об оценке и представлять Отчет об оценке или его копии сторонам исполнительного производства, а также в надзорные и контролирующие органы по их требованию и в суд без согласия Оценщика, их законным представителям.</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2.1.8. Отказаться от приема работ Оценщика и вернуть отчет об оценке для доработки в случае, если форма или содержание отчета не соответствуют требованиям, установленным законодательством об оценочной деятельности.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color w:val="000000"/>
          <w:sz w:val="24"/>
          <w:szCs w:val="24"/>
          <w:lang w:eastAsia="ar-SA"/>
        </w:rPr>
        <w:t>2.1.9. В случае необходимости вызвать в структурное подразделение Заказчика специалиста оценщика для доработки представленной оценочной документации.</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b w:val="false"/>
          <w:bCs w:val="false"/>
          <w:color w:val="00000A"/>
          <w:sz w:val="24"/>
          <w:szCs w:val="24"/>
          <w:lang w:val="ru-RU" w:eastAsia="ar-SA" w:bidi="hi-IN"/>
        </w:rPr>
        <w:t>2.20. Проводить до 10 числа месяца следующего за отчетным сверку по количеству направленных заявок на оценку, предоставленных от Оценщика — Заказчику отчетов об оценки, стоимости оказанных услуг Оценщиком, сумме поступившей денежных средств от Заказчика за выполненную работу, перечню возвращенных на доработку отчетов об оценке.</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b/>
          <w:sz w:val="24"/>
          <w:szCs w:val="24"/>
          <w:lang w:eastAsia="ar-SA"/>
        </w:rPr>
        <w:t>2.2. Заказчик обязан:</w:t>
      </w:r>
    </w:p>
    <w:p>
      <w:pPr>
        <w:pStyle w:val="Normal"/>
        <w:suppressAutoHyphens w:val="true"/>
        <w:spacing w:lineRule="auto" w:line="240" w:before="0" w:after="0"/>
        <w:ind w:firstLine="708"/>
        <w:jc w:val="both"/>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2.2.1. В течение десяти дней со дня подписания настоящего Контракта довести до сведения судебных приставов районных, межрайонных, специализиров</w:t>
      </w:r>
      <w:r>
        <w:rPr>
          <w:rFonts w:eastAsia="Arial" w:cs="Times New Roman" w:ascii="Times New Roman" w:hAnsi="Times New Roman"/>
          <w:b w:val="false"/>
          <w:bCs w:val="false"/>
          <w:sz w:val="24"/>
          <w:szCs w:val="24"/>
          <w:lang w:eastAsia="ar-SA"/>
        </w:rPr>
        <w:t>анных отделений Главного управления Федеральной службы судебных приставов по Республике Крым и г. Севастополю информацию о его условиях.</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xml:space="preserve">2.2.2. Предоставлять Оценщику информацию и документы, имеющиеся у Заказчика и необходимые для проведения оценки. </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2.2.3. Организовать доступ Оценщика к Объектам оценки для проведения визуального осмотра и оценки технического состояния после вынесения постановления о назначении специалиста. Допуск Оценщика к Объектам оценки осуществляется судебным приставом-исполнителем по  предварительному уведомлению Оценщиком в письменной форме судебного пристава - исполнителя (в том числе и на электронную почту отделения) не позднее двух рабочих дней до даты осмотра.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В случае необходимости, по ходатайству Оценщика, судебным приставом-исполнителем осуществляется сопровождение специалистов Оценщиков при осмотре Объектов оценки. Ходатайство направляется судебному приставу — исполнителю и заказчику за сутки до осмотра объекта оценки по электронной почте, с предоставлением оригинала не позднее 3 дней с момента направления в электронном варианте.</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2.2.4. Для вынесения постановления о принятии результатов оценки направлять судебному приставу-исполнителю отчет Оценщика в печатном варианте.</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xml:space="preserve">2.2.5. Принять отчет Оценщика, в случае соответствия его требованиям, установленным законодательством об оценочной деятельности. Акт выполненных работ со стороны Заказчика подписывается начальником отделения — старшим судебным приставом (на основании доверенности полученной от Заказчика), руководителем или заместителем руководителя Заказчика, и скрепляется печатью, </w:t>
      </w:r>
      <w:r>
        <w:rPr>
          <w:rFonts w:eastAsia="Arial" w:cs="Times New Roman" w:ascii="Times New Roman" w:hAnsi="Times New Roman"/>
          <w:color w:val="000000"/>
          <w:sz w:val="24"/>
          <w:szCs w:val="24"/>
          <w:lang w:eastAsia="ar-SA"/>
        </w:rPr>
        <w:t>после вынесения судебным приставом-исполнителем постановления об оценке имущества по результатам проведенной оценк</w:t>
      </w:r>
      <w:r>
        <w:rPr>
          <w:rFonts w:eastAsia="Arial" w:cs="Times New Roman" w:ascii="Times New Roman" w:hAnsi="Times New Roman"/>
          <w:sz w:val="24"/>
          <w:szCs w:val="24"/>
          <w:lang w:eastAsia="ar-SA"/>
        </w:rPr>
        <w:t>и. Работы считаются принятыми Заказчиком с момента подписания акта выполненных работ.</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2.2.6.Оплачивать выполненную Оценщиком работу в соответствии с условиями настоящего Контракта.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b/>
          <w:sz w:val="24"/>
          <w:szCs w:val="24"/>
          <w:lang w:eastAsia="ar-SA"/>
        </w:rPr>
        <w:t>2.3. Оценщик имеет право:</w:t>
      </w:r>
    </w:p>
    <w:p>
      <w:pPr>
        <w:pStyle w:val="Normal"/>
        <w:suppressAutoHyphens w:val="true"/>
        <w:spacing w:lineRule="auto" w:line="240" w:before="0" w:after="0"/>
        <w:ind w:firstLine="709"/>
        <w:jc w:val="both"/>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2.3.1. Требовать от Заказчика при проведении оценки доступа к документации, необходимой для осуществления этой оценки (при наличии таковой у Заказчика), или к Объекту оценки, получать необходимые разъяснения и дополнительные сведения.</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2.3.2. Запрашивать от третьих лиц письменную или устную информацию, необходимую для проведения оценки Объекта оценки, за исключением информации, являющейся государственной или коммерческой тайной, иной охраняемой законом тайной или конфиденциальной информацией. В случае если отказ в предоставлении указанной информации существенным образом влияет на достоверность оценки Объекта оценки, Оценщик указывает это в Отчете.</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2.3.3. Получать оплату за оказанные Заказчику услуги по оценке Объекта оценки на условиях и размере предусмотренных настоящим Контрактом.</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2.3.4. Привлекать по мере необходимости на договорной основе к участию в проведении оценки Объектов оценки иных оценщиков, экспертов и иных специалистов, оставаясь ответственным за их действия как за свои собственн</w:t>
      </w:r>
      <w:r>
        <w:rPr>
          <w:rFonts w:eastAsia="Arial" w:cs="Times New Roman" w:ascii="Times New Roman" w:hAnsi="Times New Roman"/>
          <w:color w:val="000000"/>
          <w:sz w:val="24"/>
          <w:szCs w:val="24"/>
          <w:lang w:eastAsia="ar-SA"/>
        </w:rPr>
        <w:t>ые с обязательным уведомлением об этом Заказчика в течение 1 рабочего дня с момента фактического привлечения таких специалистов.</w:t>
      </w:r>
    </w:p>
    <w:p>
      <w:pPr>
        <w:pStyle w:val="Normal"/>
        <w:suppressAutoHyphens w:val="true"/>
        <w:spacing w:lineRule="auto" w:line="240" w:before="0" w:after="0"/>
        <w:ind w:firstLine="709"/>
        <w:jc w:val="both"/>
        <w:textAlignment w:val="baseline"/>
        <w:rPr>
          <w:rFonts w:ascii="Times New Roman" w:hAnsi="Times New Roman" w:eastAsia="Arial" w:cs="Times New Roman"/>
          <w:color w:val="000000"/>
          <w:sz w:val="24"/>
          <w:szCs w:val="24"/>
          <w:lang w:eastAsia="ar-SA"/>
        </w:rPr>
      </w:pPr>
      <w:r>
        <w:rPr>
          <w:rFonts w:eastAsia="Arial" w:cs="Times New Roman" w:ascii="Times New Roman" w:hAnsi="Times New Roman"/>
          <w:color w:val="000000"/>
          <w:sz w:val="24"/>
          <w:szCs w:val="24"/>
          <w:lang w:eastAsia="ar-SA"/>
        </w:rPr>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b/>
          <w:sz w:val="24"/>
          <w:szCs w:val="24"/>
          <w:lang w:eastAsia="ar-SA"/>
        </w:rPr>
        <w:t>2.4. Оценщик обязан:</w:t>
      </w:r>
    </w:p>
    <w:p>
      <w:pPr>
        <w:pStyle w:val="Normal"/>
        <w:suppressAutoHyphens w:val="true"/>
        <w:spacing w:lineRule="auto" w:line="240" w:before="0" w:after="0"/>
        <w:ind w:firstLine="709"/>
        <w:jc w:val="both"/>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20"/>
        <w:jc w:val="both"/>
        <w:rPr>
          <w:rFonts w:ascii="Times New Roman" w:hAnsi="Times New Roman"/>
        </w:rPr>
      </w:pPr>
      <w:r>
        <w:rPr>
          <w:rFonts w:eastAsia="Arial" w:cs="Times New Roman" w:ascii="Times New Roman" w:hAnsi="Times New Roman"/>
          <w:sz w:val="24"/>
          <w:szCs w:val="24"/>
          <w:lang w:eastAsia="ar-SA"/>
        </w:rPr>
        <w:t>2.4.1. Соответствовать требованиям, установленным к лицам, осуществляющим оказание услуги, являющихся объектом закупки: соответствие Исполнителя (Оценщика) требованиям статьи 4 Федерального закона от 29.07.1998 № 135-ФЗ  - иметь членство в одной из саморегулируемых организаций оценщиков, а также страхование своей ответственности в соответствии с требованиями вышеуказанного Федерального закона.</w:t>
      </w:r>
    </w:p>
    <w:p>
      <w:pPr>
        <w:pStyle w:val="Normal"/>
        <w:widowControl w:val="false"/>
        <w:tabs>
          <w:tab w:val="left" w:pos="-165" w:leader="none"/>
          <w:tab w:val="left" w:pos="-105" w:leader="none"/>
        </w:tabs>
        <w:suppressAutoHyphens w:val="true"/>
        <w:bidi w:val="0"/>
        <w:spacing w:lineRule="auto" w:line="240" w:before="0" w:after="0"/>
        <w:ind w:left="0" w:right="0" w:firstLine="680"/>
        <w:jc w:val="both"/>
        <w:textAlignment w:val="baseline"/>
        <w:rPr>
          <w:rFonts w:ascii="Times New Roman" w:hAnsi="Times New Roman"/>
        </w:rPr>
      </w:pPr>
      <w:r>
        <w:rPr>
          <w:rFonts w:eastAsia="Arial" w:cs="Times New Roman" w:ascii="Times New Roman" w:hAnsi="Times New Roman"/>
          <w:sz w:val="24"/>
          <w:szCs w:val="24"/>
          <w:lang w:eastAsia="ar-SA"/>
        </w:rPr>
        <w:t xml:space="preserve">В соответствии со ст. 15.1. Федерального закона от 29.07.1998 № 135-ФЗ «Об оценочной деятельности в Российской Федерации» юридическое лицо обязано иметь в штате не менее двух оценщиков, право осуществления оценочной деятельности, которых не приостановлено, являющихся членами СРО. </w:t>
      </w:r>
    </w:p>
    <w:p>
      <w:pPr>
        <w:pStyle w:val="Normal"/>
        <w:widowControl w:val="false"/>
        <w:tabs>
          <w:tab w:val="left" w:pos="-165" w:leader="none"/>
          <w:tab w:val="left" w:pos="-105" w:leader="none"/>
        </w:tabs>
        <w:suppressAutoHyphens w:val="true"/>
        <w:bidi w:val="0"/>
        <w:spacing w:lineRule="auto" w:line="240" w:before="0" w:after="0"/>
        <w:ind w:left="0" w:right="0" w:firstLine="680"/>
        <w:jc w:val="both"/>
        <w:textAlignment w:val="baseline"/>
        <w:rPr>
          <w:rFonts w:ascii="Times New Roman" w:hAnsi="Times New Roman"/>
        </w:rPr>
      </w:pPr>
      <w:r>
        <w:rPr>
          <w:rFonts w:eastAsia="Arial" w:cs="Times New Roman" w:ascii="Times New Roman" w:hAnsi="Times New Roman"/>
          <w:sz w:val="24"/>
          <w:szCs w:val="24"/>
          <w:lang w:eastAsia="ar-SA"/>
        </w:rPr>
        <w:t>2.4.2.</w:t>
      </w:r>
      <w:r>
        <w:rPr>
          <w:rFonts w:eastAsia="Arial" w:cs="Times New Roman" w:ascii="Times New Roman" w:hAnsi="Times New Roman"/>
          <w:color w:val="000000"/>
          <w:sz w:val="24"/>
          <w:szCs w:val="24"/>
          <w:lang w:eastAsia="ar-SA"/>
        </w:rPr>
        <w:t xml:space="preserve"> </w:t>
      </w:r>
      <w:r>
        <w:rPr>
          <w:rFonts w:eastAsia="Andale Sans UI;Arial Unicode MS" w:cs="Times New Roman" w:ascii="Times New Roman" w:hAnsi="Times New Roman"/>
          <w:i w:val="false"/>
          <w:iCs w:val="false"/>
          <w:color w:val="000000"/>
          <w:kern w:val="2"/>
          <w:sz w:val="26"/>
          <w:szCs w:val="26"/>
          <w:lang w:eastAsia="ja-JP" w:bidi="fa-IR"/>
        </w:rPr>
        <w:t xml:space="preserve">В случае превышения лимитов денежных средств предусмотренных контрактом приостановить оказание услуг в течение 1 (одного) рабочего дня письменно уведомив об этом Заказчика. </w:t>
      </w:r>
    </w:p>
    <w:p>
      <w:pPr>
        <w:pStyle w:val="Normal"/>
        <w:widowControl w:val="false"/>
        <w:tabs>
          <w:tab w:val="left" w:pos="-165" w:leader="none"/>
          <w:tab w:val="left" w:pos="-105" w:leader="none"/>
        </w:tabs>
        <w:suppressAutoHyphens w:val="true"/>
        <w:bidi w:val="0"/>
        <w:spacing w:lineRule="auto" w:line="240" w:before="0" w:after="0"/>
        <w:ind w:left="0" w:right="0" w:firstLine="680"/>
        <w:jc w:val="both"/>
        <w:textAlignment w:val="baseline"/>
        <w:rPr/>
      </w:pPr>
      <w:r>
        <w:rPr>
          <w:rFonts w:eastAsia="Arial" w:cs="Times New Roman" w:ascii="Times New Roman" w:hAnsi="Times New Roman"/>
          <w:sz w:val="24"/>
          <w:szCs w:val="24"/>
          <w:lang w:eastAsia="ar-SA"/>
        </w:rPr>
        <w:t>2.4.3. Уведомлять судебного пристава-исполнителя о дате и времени проведения оценки Объекта оценки в установленном п.2.2.3 порядке.</w:t>
      </w:r>
    </w:p>
    <w:p>
      <w:pPr>
        <w:pStyle w:val="Normal"/>
        <w:widowControl w:val="false"/>
        <w:suppressAutoHyphens w:val="true"/>
        <w:bidi w:val="0"/>
        <w:spacing w:lineRule="auto" w:line="240" w:before="0" w:after="0"/>
        <w:ind w:left="0" w:right="0" w:firstLine="680"/>
        <w:jc w:val="both"/>
        <w:textAlignment w:val="baseline"/>
        <w:rPr>
          <w:rFonts w:ascii="Times New Roman" w:hAnsi="Times New Roman"/>
        </w:rPr>
      </w:pPr>
      <w:r>
        <w:rPr>
          <w:rFonts w:eastAsia="Arial" w:cs="Times New Roman" w:ascii="Times New Roman" w:hAnsi="Times New Roman"/>
          <w:sz w:val="24"/>
          <w:szCs w:val="24"/>
          <w:lang w:eastAsia="ar-SA"/>
        </w:rPr>
        <w:t>2.4.4. Производить оценку Объектов оценки и представлять Отчет на основаниях, предусмотренных настоящим Контрактом.</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2.4.5. При оказании услуг по оценке арестованного имущества осуществлять осмотр Объектов оценки.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2.4.5.1. При невозможности произвести осмотр Объекта оценки в сроки, установленные Контрактом, Оценщик незамедлительно в тот же день в письменной форме обязан сообщить Заказчику о причинах невозможности проведения осмотра.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2.4.6. Соблюдать при осуществлении оценочной деятельности требования законодательства Российской Федерации.</w:t>
      </w:r>
    </w:p>
    <w:p>
      <w:pPr>
        <w:pStyle w:val="Normal"/>
        <w:suppressAutoHyphens w:val="true"/>
        <w:spacing w:lineRule="auto" w:line="240" w:before="0" w:after="0"/>
        <w:ind w:hanging="0"/>
        <w:jc w:val="both"/>
        <w:textAlignment w:val="baseline"/>
        <w:rPr>
          <w:rFonts w:ascii="Times New Roman" w:hAnsi="Times New Roman"/>
        </w:rPr>
      </w:pPr>
      <w:r>
        <w:rPr>
          <w:rFonts w:eastAsia="Arial" w:cs="Times New Roman" w:ascii="Times New Roman" w:hAnsi="Times New Roman"/>
          <w:sz w:val="24"/>
          <w:szCs w:val="24"/>
          <w:lang w:eastAsia="ar-SA"/>
        </w:rPr>
        <w:t xml:space="preserve">      </w:t>
      </w:r>
      <w:r>
        <w:rPr>
          <w:rFonts w:eastAsia="Arial" w:cs="Times New Roman" w:ascii="Times New Roman" w:hAnsi="Times New Roman"/>
          <w:sz w:val="24"/>
          <w:szCs w:val="24"/>
          <w:lang w:eastAsia="ar-SA"/>
        </w:rPr>
        <w:t>2.4.7. Применять соответствующие стандарты оценочной деятельности, действующие на момент проведения оценки Объекта оценки, для определения рыночной стоимости Объекта оценки.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2.4.8. Обеспечивать сохранность документов, получаемых от Заказчика и третьих лиц в ходе проведения оценки Объекта оценки.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2.4.9. Возвратить полученные от Заказчика оригиналы документов одновременно с передачей Отчета.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2.4.10. Не разглашать конфиденциальную информацию, полученную от Заказчика в ходе проведения оценки, за исключением случаев, предусмотренных законодательством Российской Федерации.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2.4.11. Незамедлительно письменно информировать Заказчика обо всех обстоятельствах, которые могут повлиять на сроки проведения оценки и качество оказанной услуги.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2.4.12. Незамедлительно информировать Заказчика о фактах обжалования в судебном порядке Отчетов, выполненных по заявкам Заказчика.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В случае обжалования заинтересованными лицами стоимости Объекта оценки, указанной Оценщиком в Отчете Оценщика, последний обязуется обеспечить явку своих представителей в судебные заседания с предоставлением необходимых доказательств в соответствии с процессуальным законодательством Российской Федерации.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xml:space="preserve">2.4.13. Безвозмездно проводить повторную (дополнительную) оценку арестованного имущества должника в случае признания вступившим в законную силу судебным актом незаконным (недействительным) отчета Оценщика. </w:t>
      </w:r>
      <w:r>
        <w:rPr>
          <w:rFonts w:eastAsia="Arial" w:cs="Times New Roman" w:ascii="Times New Roman" w:hAnsi="Times New Roman"/>
          <w:color w:val="000000"/>
          <w:sz w:val="24"/>
          <w:szCs w:val="24"/>
          <w:lang w:eastAsia="ar-SA"/>
        </w:rPr>
        <w:t xml:space="preserve"> В</w:t>
      </w:r>
      <w:r>
        <w:rPr>
          <w:rFonts w:eastAsia="Arial" w:cs="Times New Roman" w:ascii="Times New Roman" w:hAnsi="Times New Roman"/>
          <w:color w:val="000000"/>
          <w:spacing w:val="-4"/>
          <w:sz w:val="24"/>
          <w:szCs w:val="24"/>
          <w:lang w:eastAsia="ar-SA"/>
        </w:rPr>
        <w:t xml:space="preserve"> случае ранее произведенной Заказчиком оплаты услуг, Оценщик обязан возвратить денежные средства на банковские реквизиты Заказчика, уведомив Заказчика об этом не позднее следующего дня,   как за оказанную услугу ненадлежащего качества.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2.4.14. Своими силами и за свой счет устранять недостатки, допущенные по его вине в выполненной работ</w:t>
      </w:r>
      <w:r>
        <w:rPr>
          <w:rFonts w:eastAsia="Arial" w:cs="Times New Roman" w:ascii="Times New Roman" w:hAnsi="Times New Roman"/>
          <w:color w:val="000000"/>
          <w:sz w:val="24"/>
          <w:szCs w:val="24"/>
          <w:lang w:eastAsia="ar-SA"/>
        </w:rPr>
        <w:t xml:space="preserve">е </w:t>
      </w:r>
      <w:r>
        <w:rPr>
          <w:rFonts w:eastAsia="Arial" w:cs="Times New Roman" w:ascii="Times New Roman" w:hAnsi="Times New Roman"/>
          <w:color w:val="000000"/>
          <w:kern w:val="2"/>
          <w:sz w:val="24"/>
          <w:szCs w:val="24"/>
          <w:lang w:eastAsia="ar-SA"/>
        </w:rPr>
        <w:t>в срок не позднее 3х дней с даты уведомления об исправлении выявленных недостатков.</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2.4.15. Хранить копии составленных Отчетов об оценке в течение трех лет.</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2.4.16. Представлять Заказчику соответствующие сведения и копии документов не позднее следующего дня с момента: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приостановления деятельности, начала ликвидации или введения процедуры банкротства в отношении Оценщика;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изменения состава профессиональных оценщиков в штате юридического лица;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прекращения срока действия (заключения, изменения) договора о страховании гражданской ответственности Оценщика;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auto"/>
          <w:sz w:val="24"/>
          <w:szCs w:val="24"/>
          <w:lang w:eastAsia="ar-SA"/>
        </w:rPr>
        <w:t>прекращения срока действия квалификационного аттестата в области оценочной деятельности.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2.4.17. Направлять Заказчику Отчет об оценке для предварительной проверки.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2.4.18. Ежеквартально до 5 числа месяца следующего за отчетным предоставлять Заказчику акты сверки взаимных расчетов по Контракту, в согласованной сторонами форме.</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2.4.19. Письменно запрашивать и согласовывать с Заказчиком возможность привлечения иных оценщиков, экспертов и иных специалистов.</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2.4.20. В случае отсутствия технической документации, производить натурные обмеры объекта оценки с обязательным составлением письменного акта, который подписывают специалист и судебный пристав-исполнитель при участии двух понятых, а также с  присутствием должника (представителя должника) при их наличии.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xml:space="preserve">2.4.21. В случае установления по результатам проверки факта запрета на участие оцениваемого имущества в гражданском обороте в соответствии с требованием законодательства, вернуть без исполнения пакеты документов Заказчику. </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 xml:space="preserve">2.4.22. Оценщик несет ответственность за качество отчета и убытки, возникшие при этом у Заказчика, которые подлежат возмещению в полном объеме за счет имущества Оценщика. Кроме того, </w:t>
      </w:r>
      <w:r>
        <w:fldChar w:fldCharType="begin"/>
      </w:r>
      <w:r>
        <w:rPr>
          <w:rStyle w:val="Style14"/>
          <w:sz w:val="24"/>
          <w:szCs w:val="24"/>
          <w:rFonts w:eastAsia="Arial" w:cs="Times New Roman" w:ascii="Times New Roman" w:hAnsi="Times New Roman"/>
        </w:rPr>
        <w:instrText> HYPERLINK "http://base.garant.ru/12112509/bd6b2fd2afacdc4c68f6b8e2571b5acc/" \l "block_246"</w:instrText>
      </w:r>
      <w:r>
        <w:rPr>
          <w:rStyle w:val="Style14"/>
          <w:sz w:val="24"/>
          <w:szCs w:val="24"/>
          <w:rFonts w:eastAsia="Arial" w:cs="Times New Roman" w:ascii="Times New Roman" w:hAnsi="Times New Roman"/>
        </w:rPr>
        <w:fldChar w:fldCharType="separate"/>
      </w:r>
      <w:r>
        <w:rPr>
          <w:rStyle w:val="Style14"/>
          <w:rFonts w:eastAsia="Arial" w:cs="Times New Roman" w:ascii="Times New Roman" w:hAnsi="Times New Roman"/>
          <w:sz w:val="24"/>
          <w:szCs w:val="24"/>
          <w:lang w:eastAsia="ar-SA"/>
        </w:rPr>
        <w:t>ст. 24.6 Закона № 135-ФЗ</w:t>
      </w:r>
      <w:r>
        <w:rPr>
          <w:rStyle w:val="Style14"/>
          <w:sz w:val="24"/>
          <w:szCs w:val="24"/>
          <w:rFonts w:eastAsia="Arial" w:cs="Times New Roman" w:ascii="Times New Roman" w:hAnsi="Times New Roman"/>
        </w:rPr>
        <w:fldChar w:fldCharType="end"/>
      </w:r>
      <w:r>
        <w:rPr>
          <w:rFonts w:eastAsia="Arial" w:cs="Times New Roman" w:ascii="Times New Roman" w:hAnsi="Times New Roman"/>
          <w:sz w:val="24"/>
          <w:szCs w:val="24"/>
          <w:lang w:eastAsia="ar-SA"/>
        </w:rPr>
        <w:t xml:space="preserve"> предусмотрено, что убытки, причиненные заказчику, заключившему договор на проведение оценки, или имущественный вред, причиненный из-за использования итоговой стоимости объекта оценки, подлежат возмещению в полном объеме. Возмещение происходит за счет имущества оценщика, причинившего своими действиями убытки или имущественный вред, или за счет имущества юридического лица, с которым оценщик заключил трудовой договор. Принятие работ по акту приемки услуг также не является препятствием для обращения в суд о взыскании убытков.</w:t>
      </w:r>
    </w:p>
    <w:p>
      <w:pPr>
        <w:pStyle w:val="Normal"/>
        <w:suppressAutoHyphens w:val="true"/>
        <w:spacing w:before="0" w:after="0"/>
        <w:ind w:firstLine="360"/>
        <w:jc w:val="center"/>
        <w:textAlignment w:val="baseline"/>
        <w:rPr>
          <w:rFonts w:ascii="Times New Roman" w:hAnsi="Times New Roman" w:eastAsia="Arial" w:cs="Times New Roman"/>
          <w:b/>
          <w:b/>
          <w:color w:val="00000A"/>
          <w:sz w:val="24"/>
          <w:szCs w:val="24"/>
          <w:lang w:val="ru-RU" w:eastAsia="ar-SA" w:bidi="hi-IN"/>
        </w:rPr>
      </w:pPr>
      <w:r>
        <w:rPr>
          <w:rFonts w:eastAsia="Arial" w:cs="Times New Roman" w:ascii="Times New Roman" w:hAnsi="Times New Roman"/>
          <w:b/>
          <w:color w:val="00000A"/>
          <w:sz w:val="24"/>
          <w:szCs w:val="24"/>
          <w:lang w:val="ru-RU" w:eastAsia="ar-SA" w:bidi="hi-IN"/>
        </w:rPr>
      </w:r>
    </w:p>
    <w:p>
      <w:pPr>
        <w:pStyle w:val="Normal"/>
        <w:suppressAutoHyphens w:val="true"/>
        <w:spacing w:lineRule="auto" w:line="240" w:before="0" w:after="0"/>
        <w:ind w:firstLine="360"/>
        <w:jc w:val="center"/>
        <w:textAlignment w:val="baseline"/>
        <w:rPr>
          <w:rFonts w:ascii="Times New Roman" w:hAnsi="Times New Roman"/>
        </w:rPr>
      </w:pPr>
      <w:r>
        <w:rPr>
          <w:rFonts w:eastAsia="Arial" w:cs="Times New Roman" w:ascii="Times New Roman" w:hAnsi="Times New Roman"/>
          <w:b/>
          <w:sz w:val="24"/>
          <w:szCs w:val="24"/>
          <w:lang w:eastAsia="ar-SA"/>
        </w:rPr>
        <w:t>3. Сроки выполнения работ</w:t>
      </w:r>
    </w:p>
    <w:p>
      <w:pPr>
        <w:pStyle w:val="Normal"/>
        <w:suppressAutoHyphens w:val="true"/>
        <w:spacing w:lineRule="auto" w:line="240" w:before="0" w:after="0"/>
        <w:ind w:firstLine="360"/>
        <w:jc w:val="center"/>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3.1. Поручение на проведение оценки Оценщик получает от Заказчика в форме постановления судебного пристава-исполнителя о назначении специалиста-оценщика с приложением полного пакета документов и сведений, необходимых для проведения оценки (далее - Заявка на оценку).</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3.2. Полнота Заявки на оценку подтверждается Оценщиком в срок не более 3 рабочих дней в письменной форме посредством электронной почты с момента направления Оценщику Заявки  на оценку.</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Отсутствие запроса Оценщика о предоставлении недостающих документов является подтверждением принятия Заявки на оценку к исполнению.</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В случае нехватки документов, необходимых для проведения оценки, Оценщик незамедлительно в тот же день информирует Заказчика в письменной форме посредством электронной почты о недостающих документах, при этом осмотр объекта оценки Оценщиком производится в сроки установленные п. 3.3. Контракта.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 xml:space="preserve">При получении Оценщиком уведомления от Заказчика об отсутствии запрашиваемых документов оценщик принимает меры в соответствии с п.2.3.2 Контракта. </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3.3. Осмотр объекта оценки Оценщик, либо его уполномоченный представитель, обязан произ</w:t>
      </w:r>
      <w:r>
        <w:rPr>
          <w:rFonts w:eastAsia="Arial" w:cs="Times New Roman" w:ascii="Times New Roman" w:hAnsi="Times New Roman"/>
          <w:color w:val="000000"/>
          <w:sz w:val="24"/>
          <w:szCs w:val="24"/>
          <w:highlight w:val="white"/>
          <w:lang w:eastAsia="ar-SA"/>
        </w:rPr>
        <w:t>вести в срок не позднее 5 дней с момента подтверждения полноты Заявки на оценку.</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highlight w:val="white"/>
          <w:lang w:eastAsia="ar-SA"/>
        </w:rPr>
        <w:t>3.4. В течение 5 рабочих дней направить Заказчику Отчет об оценке для предварительной проверки.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3.5. Оценка арестованного имущества должна быть проведена Оценщиком в 10-дневный срок с момента получения заявки по правилам, установленным законодательством Российской Федерации об оценочной деятельности с учетом Стандартов оценки, утвержденных Правительством Российской Федерации.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3.6. Если для проведения оценки необходимо более длительное время, срок согласовывается уполномоченными представителями Сторон</w:t>
      </w:r>
      <w:r>
        <w:rPr>
          <w:rFonts w:eastAsia="Arial" w:cs="Times New Roman" w:ascii="Times New Roman" w:hAnsi="Times New Roman"/>
          <w:color w:val="000000"/>
          <w:sz w:val="24"/>
          <w:szCs w:val="24"/>
          <w:highlight w:val="white"/>
          <w:lang w:eastAsia="ar-SA"/>
        </w:rPr>
        <w:t xml:space="preserve"> в письменной форме.</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 xml:space="preserve">3.7. Окончанием срока проведения оценки Объекта оценки является день передачи Оценщиком Заказчику Отчета в печатном варианте, что подтверждается проставлением соответствующей даты </w:t>
      </w:r>
      <w:r>
        <w:rPr>
          <w:rFonts w:eastAsia="Arial" w:cs="Times New Roman" w:ascii="Times New Roman" w:hAnsi="Times New Roman"/>
          <w:color w:val="000000"/>
          <w:sz w:val="24"/>
          <w:szCs w:val="24"/>
          <w:highlight w:val="white"/>
          <w:lang w:eastAsia="ar-SA"/>
        </w:rPr>
        <w:t xml:space="preserve">на сопроводительном письме к </w:t>
      </w:r>
      <w:r>
        <w:rPr>
          <w:rFonts w:eastAsia="Arial" w:cs="Times New Roman" w:ascii="Times New Roman" w:hAnsi="Times New Roman"/>
          <w:sz w:val="24"/>
          <w:szCs w:val="24"/>
          <w:highlight w:val="white"/>
          <w:lang w:eastAsia="ar-SA"/>
        </w:rPr>
        <w:t>Отчету уполномоченным должностным лицом Заказчика.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3.8. Течение срока проведения оценки приостанавливается в случаях:</w:t>
      </w:r>
    </w:p>
    <w:p>
      <w:pPr>
        <w:pStyle w:val="Normal"/>
        <w:suppressAutoHyphens w:val="true"/>
        <w:spacing w:lineRule="auto" w:line="240" w:before="0" w:after="0"/>
        <w:jc w:val="both"/>
        <w:textAlignment w:val="baseline"/>
        <w:rPr>
          <w:rFonts w:ascii="Times New Roman" w:hAnsi="Times New Roman"/>
        </w:rPr>
      </w:pPr>
      <w:r>
        <w:rPr>
          <w:rFonts w:eastAsia="Arial" w:cs="Times New Roman" w:ascii="Times New Roman" w:hAnsi="Times New Roman"/>
          <w:sz w:val="24"/>
          <w:szCs w:val="24"/>
          <w:highlight w:val="white"/>
          <w:lang w:eastAsia="ar-SA"/>
        </w:rPr>
        <w:t>истребования дополнительных материалов и информации, без которых проведение оценки невозможно;</w:t>
      </w:r>
    </w:p>
    <w:p>
      <w:pPr>
        <w:pStyle w:val="Normal"/>
        <w:suppressAutoHyphens w:val="true"/>
        <w:spacing w:lineRule="auto" w:line="240" w:before="0" w:after="0"/>
        <w:jc w:val="both"/>
        <w:textAlignment w:val="baseline"/>
        <w:rPr>
          <w:rFonts w:ascii="Times New Roman" w:hAnsi="Times New Roman"/>
        </w:rPr>
      </w:pPr>
      <w:r>
        <w:rPr>
          <w:rFonts w:eastAsia="Arial" w:cs="Times New Roman" w:ascii="Times New Roman" w:hAnsi="Times New Roman"/>
          <w:sz w:val="24"/>
          <w:szCs w:val="24"/>
          <w:highlight w:val="white"/>
          <w:lang w:eastAsia="ar-SA"/>
        </w:rPr>
        <w:t>приостановления исполнительного производства (приостановления исполнения судебного акта) или отложения исполнительных действий в части оценки;</w:t>
      </w:r>
    </w:p>
    <w:p>
      <w:pPr>
        <w:pStyle w:val="Normal"/>
        <w:suppressAutoHyphens w:val="true"/>
        <w:spacing w:lineRule="auto" w:line="240" w:before="0" w:after="0"/>
        <w:jc w:val="both"/>
        <w:textAlignment w:val="baseline"/>
        <w:rPr>
          <w:rFonts w:ascii="Times New Roman" w:hAnsi="Times New Roman"/>
        </w:rPr>
      </w:pPr>
      <w:r>
        <w:rPr>
          <w:rFonts w:eastAsia="Arial" w:cs="Times New Roman" w:ascii="Times New Roman" w:hAnsi="Times New Roman"/>
          <w:sz w:val="24"/>
          <w:szCs w:val="24"/>
          <w:highlight w:val="white"/>
          <w:lang w:eastAsia="ar-SA"/>
        </w:rPr>
        <w:t>в иных случаях, предусмотренных законодательством Российской Федерации.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В указанных случаях срок проведения оценки приостанавливается со дня уведомления Оценщика судебным приставом-исполнителем о приостановлении срока проведения оценки. Течение срока проведения оценки возобновляется со дня уведомления Оценщика об устранении препятствий для проведения оценки Объекта оценки.</w:t>
      </w:r>
    </w:p>
    <w:p>
      <w:pPr>
        <w:pStyle w:val="Normal"/>
        <w:suppressAutoHyphens w:val="true"/>
        <w:spacing w:before="0" w:after="0"/>
        <w:jc w:val="both"/>
        <w:textAlignment w:val="baseline"/>
        <w:rPr>
          <w:rFonts w:ascii="Times New Roman" w:hAnsi="Times New Roman" w:eastAsia="Arial" w:cs="Times New Roman"/>
          <w:color w:val="00000A"/>
          <w:sz w:val="24"/>
          <w:szCs w:val="24"/>
          <w:highlight w:val="white"/>
          <w:lang w:val="ru-RU" w:eastAsia="ar-SA" w:bidi="hi-IN"/>
        </w:rPr>
      </w:pPr>
      <w:r>
        <w:rPr>
          <w:rFonts w:eastAsia="Arial" w:cs="Times New Roman" w:ascii="Times New Roman" w:hAnsi="Times New Roman"/>
          <w:color w:val="00000A"/>
          <w:sz w:val="24"/>
          <w:szCs w:val="24"/>
          <w:highlight w:val="white"/>
          <w:lang w:val="ru-RU" w:eastAsia="ar-SA" w:bidi="hi-IN"/>
        </w:rPr>
      </w:r>
    </w:p>
    <w:p>
      <w:pPr>
        <w:pStyle w:val="Normal"/>
        <w:numPr>
          <w:ilvl w:val="0"/>
          <w:numId w:val="0"/>
        </w:numPr>
        <w:suppressAutoHyphens w:val="true"/>
        <w:spacing w:lineRule="auto" w:line="240" w:before="0" w:after="0"/>
        <w:ind w:left="0" w:hanging="0"/>
        <w:jc w:val="center"/>
        <w:rPr>
          <w:rFonts w:ascii="Times New Roman" w:hAnsi="Times New Roman"/>
        </w:rPr>
      </w:pPr>
      <w:r>
        <w:rPr>
          <w:rFonts w:eastAsia="Arial" w:cs="Times New Roman" w:ascii="Times New Roman" w:hAnsi="Times New Roman"/>
          <w:b/>
          <w:sz w:val="24"/>
          <w:szCs w:val="24"/>
          <w:highlight w:val="white"/>
          <w:lang w:eastAsia="ar-SA"/>
        </w:rPr>
        <w:t>4.Стоимость Контракта и порядок расчетов</w:t>
      </w:r>
    </w:p>
    <w:p>
      <w:pPr>
        <w:pStyle w:val="Normal"/>
        <w:suppressAutoHyphens w:val="true"/>
        <w:spacing w:lineRule="auto" w:line="240" w:before="0" w:after="0"/>
        <w:jc w:val="center"/>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highlight w:val="white"/>
          <w:lang w:eastAsia="ar-SA"/>
        </w:rPr>
        <w:t>4.1. Стоимость услуг по оценке имущества определяется в соответствии с приложением № 1 к настоящему Контракту.</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Стоимость услуг по оценке, определенная в приложении № 1 к настоящему Контракту, является неизменной в течение всего срока действия Контракта.</w:t>
      </w:r>
    </w:p>
    <w:p>
      <w:pPr>
        <w:pStyle w:val="Normal"/>
        <w:jc w:val="both"/>
        <w:rPr>
          <w:rFonts w:ascii="Times New Roman" w:hAnsi="Times New Roman"/>
        </w:rPr>
      </w:pPr>
      <w:r>
        <w:rPr>
          <w:rFonts w:ascii="Times New Roman" w:hAnsi="Times New Roman"/>
          <w:b w:val="false"/>
          <w:bCs w:val="false"/>
        </w:rPr>
        <w:t xml:space="preserve">      </w:t>
      </w:r>
      <w:r>
        <w:rPr>
          <w:rFonts w:ascii="Times New Roman" w:hAnsi="Times New Roman"/>
          <w:b w:val="false"/>
          <w:bCs w:val="false"/>
        </w:rPr>
        <w:t xml:space="preserve">Оплата осуществляется по цене единицы товара, </w:t>
      </w:r>
      <w:r>
        <w:rPr>
          <w:rFonts w:eastAsia="Arial" w:cs="Times New Roman" w:ascii="Times New Roman" w:hAnsi="Times New Roman"/>
          <w:b w:val="false"/>
          <w:bCs w:val="false"/>
          <w:sz w:val="24"/>
          <w:szCs w:val="24"/>
          <w:lang w:eastAsia="ar-SA"/>
        </w:rPr>
        <w:t>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 xml:space="preserve">Максимальное значение цены Контракта составляет </w:t>
      </w:r>
      <w:r>
        <w:rPr>
          <w:rFonts w:eastAsia="Arial" w:cs="Times New Roman" w:ascii="Times New Roman" w:hAnsi="Times New Roman"/>
          <w:b/>
          <w:bCs/>
          <w:color w:val="000000"/>
          <w:sz w:val="24"/>
          <w:szCs w:val="24"/>
          <w:lang w:eastAsia="ar-SA"/>
        </w:rPr>
        <w:t xml:space="preserve"> </w:t>
      </w:r>
      <w:r>
        <w:rPr>
          <w:rFonts w:eastAsia="Arial" w:cs="Times New Roman" w:ascii="Times New Roman" w:hAnsi="Times New Roman"/>
          <w:b/>
          <w:bCs/>
          <w:color w:val="000000"/>
          <w:sz w:val="24"/>
          <w:szCs w:val="24"/>
          <w:lang w:eastAsia="ar-SA"/>
        </w:rPr>
        <w:t>45000</w:t>
      </w:r>
      <w:r>
        <w:rPr>
          <w:rFonts w:eastAsia="Arial" w:cs="Times New Roman" w:ascii="Times New Roman" w:hAnsi="Times New Roman"/>
          <w:b/>
          <w:bCs/>
          <w:color w:val="000000"/>
          <w:sz w:val="24"/>
          <w:szCs w:val="24"/>
          <w:lang w:eastAsia="ar-SA"/>
        </w:rPr>
        <w:t xml:space="preserve">0,00 руб. (Четыреста пятьдесят тысяч рублей 00 копеек) в т.ч. НДС/без НДС. </w:t>
      </w:r>
      <w:r>
        <w:rPr>
          <w:rFonts w:eastAsia="Arial" w:cs="Times New Roman" w:ascii="Times New Roman" w:hAnsi="Times New Roman"/>
          <w:b w:val="false"/>
          <w:bCs w:val="false"/>
          <w:color w:val="000000"/>
          <w:sz w:val="24"/>
          <w:szCs w:val="24"/>
          <w:lang w:eastAsia="ar-SA"/>
        </w:rPr>
        <w:t>Оплата услуг по оценке арестованного Имущества в соответствии с Федеральным законом «Об исполнительном производстве» относится к расходам по совершению исполнительных действий и осуществляется за счет средств федерального бюджета с последующим взысканием данных расходов с Должника и возмещением федеральному бюджету в соответствии с Федеральным законом «Об исполнительном производстве».</w:t>
      </w:r>
    </w:p>
    <w:p>
      <w:pPr>
        <w:pStyle w:val="Normal"/>
        <w:spacing w:lineRule="auto" w:line="240" w:before="0" w:after="0"/>
        <w:ind w:firstLine="720"/>
        <w:jc w:val="both"/>
        <w:rPr/>
      </w:pPr>
      <w:r>
        <w:rPr>
          <w:rFonts w:eastAsia="Times New Roman" w:cs="Times New Roman" w:ascii="Times New Roman" w:hAnsi="Times New Roman"/>
          <w:sz w:val="24"/>
          <w:szCs w:val="20"/>
          <w:lang w:eastAsia="ru-RU"/>
        </w:rPr>
        <w:t xml:space="preserve">В случаях, предусмотренных </w:t>
      </w:r>
      <w:hyperlink r:id="rId2">
        <w:r>
          <w:rPr>
            <w:rStyle w:val="Style14"/>
            <w:rFonts w:eastAsia="Times New Roman" w:cs="Times New Roman" w:ascii="Times New Roman" w:hAnsi="Times New Roman"/>
            <w:sz w:val="24"/>
            <w:szCs w:val="20"/>
            <w:lang w:eastAsia="ru-RU"/>
          </w:rPr>
          <w:t>пунктом 6 статьи 161</w:t>
        </w:r>
      </w:hyperlink>
      <w:r>
        <w:rPr>
          <w:rFonts w:eastAsia="Times New Roman" w:cs="Times New Roman" w:ascii="Times New Roman" w:hAnsi="Times New Roman"/>
          <w:sz w:val="24"/>
          <w:szCs w:val="20"/>
          <w:lang w:eastAsia="ru-RU"/>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обеспечить согласование в соответствии с законодательством Российской Федерации о контрактной системе в сфере закупок товаров, работ, услуг для обеспечения государственных  нужд новых условий таких государственных  контрактов, в том числе по цене и (или) срокам их исполнения и (или) количеству (объему) товара (работы, услуги).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Цена Контракта может быть снижена по соглашению сторон без изменения предусмотренных Контрактом количества услуг и иных условий исполнения Контракта.</w:t>
      </w:r>
    </w:p>
    <w:p>
      <w:pPr>
        <w:pStyle w:val="Normal"/>
        <w:suppressAutoHyphens w:val="true"/>
        <w:spacing w:lineRule="auto" w:line="240" w:before="0" w:after="0"/>
        <w:ind w:firstLine="567"/>
        <w:jc w:val="both"/>
        <w:textAlignment w:val="baseline"/>
        <w:rPr>
          <w:rFonts w:ascii="Times New Roman" w:hAnsi="Times New Roman"/>
        </w:rPr>
      </w:pPr>
      <w:r>
        <w:rPr>
          <w:rFonts w:eastAsia="Arial" w:cs="Times New Roman" w:ascii="Times New Roman" w:hAnsi="Times New Roman"/>
          <w:i w:val="false"/>
          <w:iCs w:val="false"/>
          <w:sz w:val="24"/>
          <w:szCs w:val="24"/>
          <w:lang w:eastAsia="ar-SA"/>
        </w:rPr>
        <w:t xml:space="preserve"> </w:t>
      </w:r>
      <w:r>
        <w:rPr>
          <w:rFonts w:eastAsia="Arial" w:cs="Times New Roman" w:ascii="Times New Roman" w:hAnsi="Times New Roman"/>
          <w:i w:val="false"/>
          <w:iCs w:val="false"/>
          <w:sz w:val="24"/>
          <w:szCs w:val="24"/>
          <w:lang w:eastAsia="ar-SA"/>
        </w:rPr>
        <w:t>В случае, если контракт заключается с юридическим или с физическим лицом, в том числе зарегистрированному в качестве индивидуального предпринимателя, сумма, подлежащая уплате физическому лицу (индивидуальному предпринимателю),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Оплата по настоящему Контракту осуществляется за фактически оказанные услуги на основании:</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 отчета об Оценке;</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 акта сдачи-приема выполненных работ с расчетом их стоимости в соответствии с тарифами, согласно приложению № 1 к настоящему Контракту с указанием на оказание услуг по оценке арестованного имущества и № исполнительного производства;</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счета;</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 счет-фактуры (при наличии);</w:t>
      </w:r>
    </w:p>
    <w:p>
      <w:pPr>
        <w:pStyle w:val="Normal"/>
        <w:tabs>
          <w:tab w:val="left" w:pos="709" w:leader="none"/>
        </w:tabs>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 копии постановления о назначении специалиста;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 копии постановления о принятии результатов оценки;</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 копии постановления о взыскании расходов по совершению исполнительных действий, связанных с оценкой арестованного имущества, или копии постановления судебного пристава-исполнителя об оплате услуг Оценщика за счет средств федерального бюджета;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color w:val="000000"/>
          <w:sz w:val="24"/>
          <w:szCs w:val="24"/>
          <w:lang w:eastAsia="ar-SA"/>
        </w:rPr>
        <w:t>-информационного письма, подписанного начальником отделения — старшим судебным приставом структурного подразделения Главного управления.</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4.2. Оценщик представляет Заказчику:</w:t>
      </w:r>
    </w:p>
    <w:p>
      <w:pPr>
        <w:pStyle w:val="Normal"/>
        <w:suppressAutoHyphens w:val="true"/>
        <w:spacing w:lineRule="auto" w:line="240" w:before="0" w:after="0"/>
        <w:jc w:val="both"/>
        <w:rPr>
          <w:rFonts w:ascii="Times New Roman" w:hAnsi="Times New Roman"/>
        </w:rPr>
      </w:pPr>
      <w:r>
        <w:rPr>
          <w:rFonts w:eastAsia="Arial" w:cs="Times New Roman" w:ascii="Times New Roman" w:hAnsi="Times New Roman"/>
          <w:sz w:val="24"/>
          <w:szCs w:val="24"/>
          <w:lang w:eastAsia="ar-SA"/>
        </w:rPr>
        <w:t>-отчет об оценке в печатном варианте и его электронную версию</w:t>
      </w:r>
      <w:r>
        <w:rPr>
          <w:rFonts w:ascii="Times New Roman" w:hAnsi="Times New Roman"/>
          <w:b w:val="false"/>
          <w:i w:val="false"/>
          <w:strike w:val="false"/>
          <w:dstrike w:val="false"/>
          <w:outline w:val="false"/>
          <w:shadow w:val="false"/>
          <w:sz w:val="24"/>
          <w:szCs w:val="24"/>
          <w:u w:val="none"/>
          <w:em w:val="none"/>
        </w:rPr>
        <w:t>;</w:t>
      </w:r>
    </w:p>
    <w:p>
      <w:pPr>
        <w:pStyle w:val="Normal"/>
        <w:suppressAutoHyphens w:val="true"/>
        <w:spacing w:lineRule="auto" w:line="240" w:before="0" w:after="0"/>
        <w:jc w:val="both"/>
        <w:rPr>
          <w:rFonts w:ascii="Times New Roman" w:hAnsi="Times New Roman"/>
        </w:rPr>
      </w:pPr>
      <w:r>
        <w:rPr>
          <w:rFonts w:eastAsia="Arial" w:cs="Times New Roman" w:ascii="Times New Roman" w:hAnsi="Times New Roman"/>
          <w:b w:val="false"/>
          <w:i w:val="false"/>
          <w:strike w:val="false"/>
          <w:dstrike w:val="false"/>
          <w:outline w:val="false"/>
          <w:shadow w:val="false"/>
          <w:sz w:val="24"/>
          <w:szCs w:val="24"/>
          <w:u w:val="none"/>
          <w:em w:val="none"/>
          <w:lang w:eastAsia="ar-SA"/>
        </w:rPr>
        <w:t xml:space="preserve">- </w:t>
      </w:r>
      <w:r>
        <w:rPr>
          <w:rFonts w:eastAsia="Arial" w:cs="Times New Roman" w:ascii="Times New Roman" w:hAnsi="Times New Roman"/>
          <w:sz w:val="24"/>
          <w:szCs w:val="24"/>
          <w:lang w:eastAsia="ar-SA"/>
        </w:rPr>
        <w:t>три экземпляра акта сдачи-приема выполненных работ с расчетом их стоимости в соответствии с тарифами, согласно приложению № 1 к настоящему Контракту (дата в акте проставляется в момент принятия работ от специалиста — оценщика начальником отделения — старшим судебным приставом,  на основании выданной Заказчиком доверенности);</w:t>
      </w:r>
    </w:p>
    <w:p>
      <w:pPr>
        <w:pStyle w:val="Normal"/>
        <w:suppressAutoHyphens w:val="true"/>
        <w:spacing w:lineRule="auto" w:line="240" w:before="0" w:after="0"/>
        <w:jc w:val="both"/>
        <w:rPr/>
      </w:pPr>
      <w:r>
        <w:rPr>
          <w:rFonts w:eastAsia="Arial" w:cs="Times New Roman" w:ascii="Times New Roman" w:hAnsi="Times New Roman"/>
          <w:sz w:val="24"/>
          <w:szCs w:val="24"/>
          <w:lang w:eastAsia="ar-SA"/>
        </w:rPr>
        <w:t xml:space="preserve">- </w:t>
      </w:r>
      <w:r>
        <w:rPr>
          <w:rStyle w:val="Style15"/>
          <w:rFonts w:eastAsia="Arial" w:cs="Liberation Serif;Times New Roman" w:ascii="Times New Roman" w:hAnsi="Times New Roman"/>
          <w:b w:val="false"/>
          <w:bCs w:val="false"/>
          <w:i w:val="false"/>
          <w:iCs w:val="false"/>
          <w:color w:val="000000"/>
          <w:sz w:val="24"/>
          <w:szCs w:val="24"/>
          <w:highlight w:val="white"/>
          <w:lang w:val="ru-RU" w:eastAsia="ar-SA"/>
        </w:rPr>
        <w:t>счет, счет-фактур</w:t>
      </w:r>
      <w:r>
        <w:rPr>
          <w:rStyle w:val="Style15"/>
          <w:rFonts w:eastAsia="Arial" w:cs="Liberation Serif;Times New Roman" w:ascii="Times New Roman" w:hAnsi="Times New Roman"/>
          <w:b w:val="false"/>
          <w:bCs w:val="false"/>
          <w:i w:val="false"/>
          <w:iCs w:val="false"/>
          <w:color w:val="000000"/>
          <w:sz w:val="24"/>
          <w:szCs w:val="24"/>
          <w:lang w:val="ru-RU" w:eastAsia="ar-SA"/>
        </w:rPr>
        <w:t>ы</w:t>
      </w:r>
      <w:r>
        <w:rPr>
          <w:rStyle w:val="Style15"/>
          <w:rFonts w:eastAsia="Arial" w:cs="Liberation Serif;Times New Roman" w:ascii="Times New Roman" w:hAnsi="Times New Roman"/>
          <w:b w:val="false"/>
          <w:bCs w:val="false"/>
          <w:i w:val="false"/>
          <w:iCs w:val="false"/>
          <w:color w:val="000000"/>
          <w:sz w:val="24"/>
          <w:szCs w:val="24"/>
          <w:highlight w:val="white"/>
          <w:lang w:val="ru-RU" w:eastAsia="ar-SA"/>
        </w:rPr>
        <w:t xml:space="preserve"> (при наличии)</w:t>
      </w:r>
      <w:r>
        <w:rPr>
          <w:rFonts w:eastAsia="Arial" w:cs="Times New Roman" w:ascii="Times New Roman" w:hAnsi="Times New Roman"/>
          <w:sz w:val="24"/>
          <w:szCs w:val="24"/>
          <w:lang w:eastAsia="ar-SA"/>
        </w:rPr>
        <w:t>;</w:t>
      </w:r>
    </w:p>
    <w:p>
      <w:pPr>
        <w:pStyle w:val="Normal"/>
        <w:suppressAutoHyphens w:val="true"/>
        <w:spacing w:lineRule="auto" w:line="240" w:before="0" w:after="0"/>
        <w:ind w:firstLine="708"/>
        <w:jc w:val="both"/>
        <w:textAlignment w:val="baseline"/>
        <w:rPr>
          <w:rFonts w:ascii="Times New Roman" w:hAnsi="Times New Roman"/>
        </w:rPr>
      </w:pPr>
      <w:r>
        <w:rPr>
          <w:rFonts w:eastAsia="Arial" w:cs="Times New Roman" w:ascii="Times New Roman" w:hAnsi="Times New Roman"/>
          <w:sz w:val="24"/>
          <w:szCs w:val="24"/>
          <w:lang w:eastAsia="ar-SA"/>
        </w:rPr>
        <w:t xml:space="preserve">Датой представления указанных документов является дата, проставленная уполномоченным должностным лицом Заказчика </w:t>
      </w:r>
      <w:r>
        <w:rPr>
          <w:rFonts w:eastAsia="Arial" w:cs="Times New Roman" w:ascii="Times New Roman" w:hAnsi="Times New Roman"/>
          <w:color w:val="000000"/>
          <w:sz w:val="24"/>
          <w:szCs w:val="24"/>
          <w:lang w:eastAsia="ar-SA"/>
        </w:rPr>
        <w:t>на сопроводительном письме к Отчету.</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Непредставление либо частичное представление указанных документов является основанием для отказа в приеме документов Заказчиком и основанием для отказа в оплате проведенной оценки Объекта оценки.</w:t>
      </w:r>
    </w:p>
    <w:p>
      <w:pPr>
        <w:pStyle w:val="ConsPlusNormal"/>
        <w:suppressAutoHyphens w:val="true"/>
        <w:spacing w:lineRule="auto" w:line="240" w:before="0" w:after="0"/>
        <w:ind w:left="0" w:right="0" w:firstLine="540"/>
        <w:jc w:val="both"/>
        <w:textAlignment w:val="baseline"/>
        <w:rPr/>
      </w:pPr>
      <w:r>
        <w:rPr>
          <w:rFonts w:eastAsia="Arial" w:cs="Liberation Serif;Times New Roman" w:ascii="Times New Roman" w:hAnsi="Times New Roman"/>
          <w:b w:val="false"/>
          <w:bCs w:val="false"/>
          <w:i w:val="false"/>
          <w:iCs w:val="false"/>
          <w:color w:val="00000A"/>
          <w:kern w:val="0"/>
          <w:sz w:val="24"/>
          <w:szCs w:val="24"/>
          <w:lang w:val="ru-RU" w:eastAsia="ar-SA" w:bidi="hi-IN"/>
        </w:rPr>
        <w:t xml:space="preserve">4.3. Цена Контракта является твердой и определяется на весь срок исполнения Контракта, за исключением случаев, установленных Федеральным </w:t>
      </w:r>
      <w:r>
        <w:rPr>
          <w:rStyle w:val="Style14"/>
          <w:rFonts w:eastAsia="Arial" w:cs="Liberation Serif;Times New Roman" w:ascii="Times New Roman" w:hAnsi="Times New Roman"/>
          <w:b w:val="false"/>
          <w:bCs w:val="false"/>
          <w:i w:val="false"/>
          <w:iCs w:val="false"/>
          <w:color w:val="000000"/>
          <w:kern w:val="0"/>
          <w:sz w:val="24"/>
          <w:szCs w:val="24"/>
          <w:u w:val="none"/>
          <w:lang w:val="ru-RU" w:eastAsia="ar-SA" w:bidi="hi-IN"/>
        </w:rPr>
        <w:t>законом</w:t>
      </w:r>
      <w:r>
        <w:rPr>
          <w:rFonts w:eastAsia="Arial" w:cs="Liberation Serif;Times New Roman" w:ascii="Times New Roman" w:hAnsi="Times New Roman"/>
          <w:b w:val="false"/>
          <w:bCs w:val="false"/>
          <w:i w:val="false"/>
          <w:iCs w:val="false"/>
          <w:color w:val="00000A"/>
          <w:kern w:val="0"/>
          <w:sz w:val="24"/>
          <w:szCs w:val="24"/>
          <w:lang w:val="ru-RU" w:eastAsia="ar-SA" w:bidi="hi-I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
        <w:widowControl w:val="false"/>
        <w:suppressAutoHyphens w:val="true"/>
        <w:ind w:left="0" w:right="0" w:firstLine="567"/>
        <w:jc w:val="both"/>
        <w:rPr>
          <w:rFonts w:ascii="Times New Roman" w:hAnsi="Times New Roman" w:eastAsia="Times New Roman" w:cs="Liberation Serif;Times New Roman"/>
          <w:b w:val="false"/>
          <w:b w:val="false"/>
          <w:bCs w:val="false"/>
          <w:i w:val="false"/>
          <w:i w:val="false"/>
          <w:iCs w:val="false"/>
          <w:color w:val="000000"/>
          <w:position w:val="0"/>
          <w:sz w:val="24"/>
          <w:sz w:val="24"/>
          <w:u w:val="none"/>
          <w:vertAlign w:val="baseline"/>
          <w:lang w:val="ru-RU" w:eastAsia="zh-CN" w:bidi="ar-SA"/>
        </w:rPr>
      </w:pPr>
      <w:r>
        <w:rPr>
          <w:rFonts w:eastAsia="Times New Roman" w:cs="Liberation Serif;Times New Roman" w:ascii="Times New Roman" w:hAnsi="Times New Roman"/>
          <w:b w:val="false"/>
          <w:bCs w:val="false"/>
          <w:i w:val="false"/>
          <w:iCs w:val="false"/>
          <w:color w:val="000000"/>
          <w:position w:val="0"/>
          <w:sz w:val="24"/>
          <w:sz w:val="24"/>
          <w:u w:val="none"/>
          <w:vertAlign w:val="baseline"/>
          <w:lang w:val="ru-RU" w:eastAsia="zh-CN" w:bidi="ar-SA"/>
        </w:rPr>
      </w:r>
    </w:p>
    <w:p>
      <w:pPr>
        <w:pStyle w:val="Normal"/>
        <w:suppressAutoHyphens w:val="true"/>
        <w:spacing w:lineRule="auto" w:line="240" w:before="0" w:after="0"/>
        <w:ind w:firstLine="709"/>
        <w:jc w:val="both"/>
        <w:textAlignment w:val="baseline"/>
        <w:rPr/>
      </w:pPr>
      <w:r>
        <w:rPr>
          <w:rFonts w:eastAsia="Arial" w:cs="Times New Roman" w:ascii="Times New Roman" w:hAnsi="Times New Roman"/>
          <w:b/>
          <w:sz w:val="24"/>
          <w:szCs w:val="24"/>
          <w:lang w:eastAsia="ar-SA"/>
        </w:rPr>
        <w:t>4.4. Порядок расчетов:</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color w:val="000000"/>
          <w:sz w:val="24"/>
          <w:szCs w:val="24"/>
          <w:lang w:eastAsia="ar-SA"/>
        </w:rPr>
        <w:t xml:space="preserve">4.4.1. Стоимость услуг по каждому случаю оценки имущества устанавливается на основании тарифов  на Объекты оценки, согласованных сторонами и являющихся неотъемлемой частью государственного контракта. </w:t>
      </w:r>
      <w:r>
        <w:rPr>
          <w:rFonts w:eastAsia="Arial" w:cs="Times New Roman" w:ascii="Times New Roman" w:hAnsi="Times New Roman"/>
          <w:color w:val="000000"/>
          <w:spacing w:val="3"/>
          <w:sz w:val="24"/>
          <w:szCs w:val="24"/>
          <w:u w:val="none"/>
          <w:lang w:eastAsia="ar-SA"/>
        </w:rPr>
        <w:t xml:space="preserve">Цена единицы услуг, предложенная при проведении электронного аукциона, лицом, с которым по результатам аукциона будет заключен контракт, является твердой . </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4.4.2. Оплата оказанных Оценщиком услуг по оценке Объекта оценки осуществляется:</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u w:val="single"/>
          <w:lang w:eastAsia="ar-SA"/>
        </w:rPr>
        <w:t>4.4.2.1. За счет средств должника:</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В случае достаточности средств, полученных от реализации арестованного имущества, оплата производится в пятидневный срок после поступления денежных средств на счет по учету денежных средств, поступающих во временное распоряжение подразделений судебных приставов.</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u w:val="single"/>
          <w:lang w:eastAsia="ar-SA"/>
        </w:rPr>
        <w:t>4.4.2.2. За счет средств федерального бюджета</w:t>
      </w:r>
      <w:r>
        <w:rPr>
          <w:rFonts w:eastAsia="Arial" w:cs="Times New Roman" w:ascii="Times New Roman" w:hAnsi="Times New Roman"/>
          <w:sz w:val="24"/>
          <w:szCs w:val="24"/>
          <w:lang w:eastAsia="ar-SA"/>
        </w:rPr>
        <w:t xml:space="preserve"> в течение 7 (семи) рабочих дней после подписания </w:t>
      </w:r>
      <w:r>
        <w:rPr>
          <w:rFonts w:eastAsia="Arial" w:cs="Times New Roman" w:ascii="Times New Roman" w:hAnsi="Times New Roman"/>
          <w:color w:val="000000"/>
          <w:sz w:val="24"/>
          <w:szCs w:val="24"/>
          <w:lang w:eastAsia="ar-SA"/>
        </w:rPr>
        <w:t>акта сдачи-приема выполненных работ</w:t>
      </w:r>
      <w:r>
        <w:rPr>
          <w:rFonts w:eastAsia="Arial" w:cs="Times New Roman" w:ascii="Times New Roman" w:hAnsi="Times New Roman"/>
          <w:sz w:val="24"/>
          <w:szCs w:val="24"/>
          <w:lang w:eastAsia="ar-SA"/>
        </w:rPr>
        <w:t xml:space="preserve"> Заказчиком. </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 xml:space="preserve">4.4.2.3 Оплата оказанных услуг может осуществляться сторонами исполнительного производства без привлечения средств Федерального бюджета РФ, в соответствии с требованием ФЗ «Об исполнительном производстве». В таком случае стоимость оказанной услуги не учитывается в цене контракта.  </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 xml:space="preserve">4.4.3. Заказчик, осуществляет оплату услуг Оценщика на основании документов, составленных и предоставленных Оценщиком в соответствии с пунктом 4.1.Контракта. </w:t>
      </w:r>
      <w:r>
        <w:rPr>
          <w:rFonts w:eastAsia="Arial" w:cs="Times New Roman" w:ascii="Times New Roman" w:hAnsi="Times New Roman"/>
          <w:color w:val="000000"/>
          <w:sz w:val="24"/>
          <w:szCs w:val="24"/>
          <w:lang w:eastAsia="ar-SA"/>
        </w:rPr>
        <w:t>Непредставление либо частичное представление указанных документов является основанием для отказа в приеме документов Заказчиком и основанием для отказа в оплате проведенной оценки.</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4.4.4. При необходимости проведения повторной оценки арестованного имущества, в связи с объявлением торгов по реализации имущества должников несостоявшимися, в случае истечения срока, в течение которого рыночная стоимость Объекта оценки, указанная в Отчете об оценке, может быть рекомендована для совершения сделки, оплата производится в размере 10 % от стоимости, указанной в приложении № 1 к настоящему Контракту. В случае, если стоимость Объекта оценки остается неизменной, оценщик на безвозмездной основе представляет об этом заключение.</w:t>
      </w:r>
    </w:p>
    <w:p>
      <w:pPr>
        <w:pStyle w:val="Normal"/>
        <w:widowControl w:val="false"/>
        <w:suppressAutoHyphens w:val="true"/>
        <w:bidi w:val="0"/>
        <w:spacing w:lineRule="auto" w:line="240" w:before="0" w:after="0"/>
        <w:ind w:left="0" w:right="0" w:firstLine="680"/>
        <w:jc w:val="both"/>
        <w:textAlignment w:val="baseline"/>
        <w:rPr/>
      </w:pPr>
      <w:r>
        <w:rPr>
          <w:rFonts w:ascii="Times New Roman" w:hAnsi="Times New Roman"/>
          <w:color w:val="000000"/>
          <w:sz w:val="24"/>
          <w:szCs w:val="24"/>
        </w:rPr>
        <w:t>4.4.5 Все расчеты по настоящему Контракту осуществляются в безналичной форме путем перечисления денежных средств на расчетный счет Оценщика.</w:t>
      </w:r>
    </w:p>
    <w:p>
      <w:pPr>
        <w:pStyle w:val="ConsNormal"/>
        <w:widowControl w:val="false"/>
        <w:tabs>
          <w:tab w:val="left" w:pos="675" w:leader="none"/>
        </w:tabs>
        <w:suppressAutoHyphens w:val="true"/>
        <w:bidi w:val="0"/>
        <w:spacing w:lineRule="auto" w:line="240" w:before="0" w:after="0"/>
        <w:ind w:left="0" w:right="0" w:firstLine="624"/>
        <w:jc w:val="both"/>
        <w:textAlignment w:val="baseline"/>
        <w:rPr/>
      </w:pPr>
      <w:r>
        <w:rPr>
          <w:rFonts w:eastAsia="Arial" w:cs="Times New Roman" w:ascii="Times New Roman" w:hAnsi="Times New Roman"/>
          <w:color w:val="000000"/>
          <w:sz w:val="24"/>
          <w:szCs w:val="24"/>
          <w:lang w:eastAsia="ar-SA"/>
        </w:rPr>
        <w:t>4.4.6. Источник финансирования Контракта федеральный бюджет.</w:t>
      </w:r>
    </w:p>
    <w:p>
      <w:pPr>
        <w:pStyle w:val="Normal"/>
        <w:suppressAutoHyphens w:val="true"/>
        <w:spacing w:lineRule="auto" w:line="240" w:before="0" w:after="0"/>
        <w:ind w:hanging="360"/>
        <w:jc w:val="center"/>
        <w:rPr>
          <w:rFonts w:ascii="Times New Roman" w:hAnsi="Times New Roman"/>
        </w:rPr>
      </w:pPr>
      <w:r>
        <w:rPr>
          <w:rFonts w:eastAsia="Arial" w:cs="Times New Roman" w:ascii="Times New Roman" w:hAnsi="Times New Roman"/>
          <w:b/>
          <w:sz w:val="24"/>
          <w:szCs w:val="24"/>
          <w:lang w:eastAsia="ar-SA"/>
        </w:rPr>
        <w:t>5.Ответственность Сторон</w:t>
      </w:r>
    </w:p>
    <w:p>
      <w:pPr>
        <w:pStyle w:val="Normal"/>
        <w:shd w:val="clear" w:color="auto" w:themeTint="0" w:themeShade="0" w:fill="FFFFFF" w:themeFillTint="0" w:themeFillShade="0"/>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b w:val="false"/>
          <w:bCs w:val="false"/>
          <w:sz w:val="24"/>
          <w:szCs w:val="24"/>
          <w:lang w:eastAsia="ar-SA"/>
        </w:rPr>
        <w:t xml:space="preserve">5.1. </w:t>
      </w:r>
      <w:r>
        <w:rPr>
          <w:rFonts w:eastAsia="Times New Roman" w:cs="Times New Roman" w:ascii="Times New Roman" w:hAnsi="Times New Roman"/>
          <w:b w:val="false"/>
          <w:bCs w:val="false"/>
          <w:kern w:val="2"/>
          <w:sz w:val="24"/>
          <w:szCs w:val="24"/>
          <w:lang w:eastAsia="ar-SA"/>
        </w:rPr>
        <w:t>В случае дачи заведомо ложных показаний, пояснений, заключений Оценщик несет ответственность в соответствии со статьей 17.9 КоАП РФ.</w:t>
      </w:r>
    </w:p>
    <w:p>
      <w:pPr>
        <w:pStyle w:val="Normal"/>
        <w:shd w:val="clear" w:color="auto" w:themeTint="0" w:themeShade="0" w:fill="FFFFFF" w:themeFillTint="0" w:themeFillShade="0"/>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sz w:val="24"/>
          <w:szCs w:val="24"/>
          <w:lang w:eastAsia="ar-SA"/>
        </w:rPr>
        <w:t>5.2.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pPr>
        <w:pStyle w:val="Normal"/>
        <w:shd w:val="clear" w:color="auto" w:themeTint="0" w:themeShade="0" w:fill="FFFFFF" w:themeFillTint="0" w:themeFillShade="0"/>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sz w:val="24"/>
          <w:szCs w:val="24"/>
          <w:lang w:eastAsia="ar-SA"/>
        </w:rPr>
        <w:t>5.3. Заказчик не несет ответственность за несвоевременную оплату Объекта оценки в случае несвоевременного поступления на его расчетный счет денежных средств из федерального бюджета.</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Оценщик вправе потребовать уплаты неустоек (штрафов, пеней).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Штраф в соответствии с постановлением Правительства Российской Федерации от 30</w:t>
      </w:r>
      <w:r>
        <w:rPr>
          <w:rFonts w:eastAsia="Times New Roman" w:cs="Times New Roman" w:ascii="Times New Roman" w:hAnsi="Times New Roman"/>
          <w:sz w:val="24"/>
          <w:szCs w:val="24"/>
          <w:lang w:eastAsia="ru-RU"/>
        </w:rPr>
        <w:t xml:space="preserve">.08.2017 г. № 1042 </w:t>
      </w:r>
      <w:r>
        <w:rPr>
          <w:rFonts w:eastAsia="Times New Roman" w:cs="Times New Roman" w:ascii="Times New Roman" w:hAnsi="Times New Roman"/>
          <w:sz w:val="24"/>
          <w:szCs w:val="24"/>
          <w:lang w:eastAsia="ar-SA"/>
        </w:rPr>
        <w:t>устанавливается в виде фиксированной суммы определяемой в следующем порядке:</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ru-RU"/>
        </w:rPr>
        <w:t>а) 1000 рублей, если цена контракта не превышает 3 млн. рублей (включительно);</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ru-RU"/>
        </w:rPr>
        <w:t>б) 5000 рублей, если цена контракта составляет от 3 млн. рублей до 50 млн. рублей (включительно);</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ru-RU"/>
        </w:rPr>
        <w:t>в) 10000 рублей, если цена контракта составляет от 50 млн. рублей до 100 млн. рублей (включительно);</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ru-RU"/>
        </w:rPr>
        <w:t xml:space="preserve">г) 100000 рублей, если цена контракта превышает 100 млн. рублей.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5.4. В случае просрочки исполнения Оценщиком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Оценщиком обязательств, предусмотренных контрактом, Заказчик направляет Оценщику требование об уплате неустоек (штрафов, пеней).</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5.5. Пеня начисляется за каждый день просрочки исполнения Оценщиком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Оценщиком.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 xml:space="preserve">5.6. Штрафы начисляются за неисполнение или ненадлежащее исполнение Оценщиком обязательств, предусмотренных Контрактом, за исключением просрочки исполнения Оценщиком обязательств (в том числе гарантийного обязательства), предусмотренных Контрактом. </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Штраф в соответствии с постановлением Правительства Российской Федерации от 30.08.2017 г. № 1042</w:t>
      </w:r>
    </w:p>
    <w:p>
      <w:pPr>
        <w:pStyle w:val="Normal"/>
        <w:widowControl w:val="false"/>
        <w:suppressAutoHyphens w:val="true"/>
        <w:spacing w:lineRule="atLeast" w:line="240" w:before="0" w:after="0"/>
        <w:ind w:left="0" w:right="0" w:firstLine="720"/>
        <w:contextualSpacing/>
        <w:jc w:val="both"/>
        <w:rPr>
          <w:rFonts w:ascii="Times New Roman" w:hAnsi="Times New Roman"/>
        </w:rPr>
      </w:pPr>
      <w:r>
        <w:rPr>
          <w:rFonts w:eastAsia="Times New Roman" w:cs="Times New Roman" w:ascii="Times New Roman" w:hAnsi="Times New Roman"/>
          <w:color w:val="auto"/>
          <w:sz w:val="24"/>
          <w:szCs w:val="24"/>
          <w:lang w:val="ru-RU" w:eastAsia="zh-CN" w:bidi="ar-SA"/>
        </w:rPr>
        <w:t xml:space="preserve">а) </w:t>
      </w:r>
      <w:r>
        <w:rPr>
          <w:rFonts w:eastAsia="Times New Roman" w:cs="Times New Roman" w:ascii="Times New Roman" w:hAnsi="Times New Roman"/>
          <w:b w:val="false"/>
          <w:i w:val="false"/>
          <w:strike w:val="false"/>
          <w:dstrike w:val="false"/>
          <w:color w:val="auto"/>
          <w:kern w:val="2"/>
          <w:sz w:val="24"/>
          <w:szCs w:val="24"/>
          <w:u w:val="none"/>
          <w:lang w:val="ru-RU" w:eastAsia="zh-CN" w:bidi="ar-SA"/>
        </w:rPr>
        <w:t>10 процентов цены контракта (этапа) в случае, если цена контракта (этапа) не превышает 3 млн. рублей;</w:t>
      </w:r>
    </w:p>
    <w:p>
      <w:pPr>
        <w:pStyle w:val="ConsPlusNormal"/>
        <w:widowControl w:val="false"/>
        <w:suppressAutoHyphens w:val="true"/>
        <w:spacing w:lineRule="auto" w:line="240" w:before="0" w:after="0"/>
        <w:ind w:left="0" w:right="0" w:firstLine="540"/>
        <w:jc w:val="both"/>
        <w:rPr/>
      </w:pPr>
      <w:r>
        <w:rPr>
          <w:rFonts w:eastAsia="Times New Roman" w:cs="Times New Roman" w:ascii="Times New Roman" w:hAnsi="Times New Roman"/>
          <w:b w:val="false"/>
          <w:i w:val="false"/>
          <w:strike w:val="false"/>
          <w:dstrike w:val="false"/>
          <w:color w:val="00000A"/>
          <w:kern w:val="2"/>
          <w:sz w:val="24"/>
          <w:szCs w:val="24"/>
          <w:u w:val="none"/>
          <w:lang w:val="ru-RU" w:eastAsia="ar-SA" w:bidi="ar-SA"/>
        </w:rPr>
        <w:t>За каждый факт неисполнения или ненадлежащего исполнения Оценщиком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pPr>
        <w:pStyle w:val="ConsPlusNormal"/>
        <w:widowControl w:val="false"/>
        <w:suppressAutoHyphens w:val="true"/>
        <w:spacing w:lineRule="auto" w:line="240" w:before="0" w:after="0"/>
        <w:ind w:left="0" w:right="0" w:firstLine="540"/>
        <w:jc w:val="both"/>
        <w:rPr/>
      </w:pPr>
      <w:r>
        <w:rPr>
          <w:rFonts w:eastAsia="Times New Roman" w:cs="Times New Roman" w:ascii="Times New Roman" w:hAnsi="Times New Roman"/>
          <w:b w:val="false"/>
          <w:i w:val="false"/>
          <w:strike w:val="false"/>
          <w:dstrike w:val="false"/>
          <w:color w:val="00000A"/>
          <w:kern w:val="2"/>
          <w:sz w:val="24"/>
          <w:szCs w:val="24"/>
          <w:u w:val="none"/>
          <w:lang w:val="ru-RU" w:eastAsia="ar-SA" w:bidi="ar-SA"/>
        </w:rPr>
        <w:t xml:space="preserve">За каждый факт неисполнения или ненадлежащего исполнения Оценщиком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Style14"/>
            <w:rFonts w:eastAsia="Times New Roman" w:cs="Times New Roman" w:ascii="Times New Roman" w:hAnsi="Times New Roman"/>
            <w:b w:val="false"/>
            <w:i w:val="false"/>
            <w:strike w:val="false"/>
            <w:dstrike w:val="false"/>
            <w:color w:val="00000A"/>
            <w:kern w:val="2"/>
            <w:sz w:val="24"/>
            <w:szCs w:val="24"/>
            <w:u w:val="none"/>
            <w:lang w:val="ru-RU" w:eastAsia="ar-SA" w:bidi="ar-SA"/>
          </w:rPr>
          <w:t>законом</w:t>
        </w:r>
      </w:hyperlink>
      <w:r>
        <w:rPr>
          <w:rFonts w:eastAsia="Times New Roman" w:cs="Times New Roman" w:ascii="Times New Roman" w:hAnsi="Times New Roman"/>
          <w:b w:val="false"/>
          <w:i w:val="false"/>
          <w:strike w:val="false"/>
          <w:dstrike w:val="false"/>
          <w:color w:val="00000A"/>
          <w:kern w:val="2"/>
          <w:sz w:val="24"/>
          <w:szCs w:val="24"/>
          <w:u w:val="none"/>
          <w:lang w:val="ru-RU" w:eastAsia="ar-SA" w:bidi="ar-SA"/>
        </w:rPr>
        <w:t>),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 августа 2017 г. N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Style17"/>
        <w:widowControl w:val="false"/>
        <w:suppressAutoHyphens w:val="true"/>
        <w:spacing w:lineRule="auto" w:line="240" w:before="0" w:after="0"/>
        <w:ind w:left="0" w:right="0" w:firstLine="540"/>
        <w:jc w:val="both"/>
        <w:rPr>
          <w:rFonts w:ascii="Times New Roman" w:hAnsi="Times New Roman"/>
        </w:rPr>
      </w:pPr>
      <w:r>
        <w:rPr>
          <w:rFonts w:eastAsia="Times New Roman" w:cs="Times New Roman" w:ascii="Times New Roman" w:hAnsi="Times New Roman"/>
          <w:b w:val="false"/>
          <w:i w:val="false"/>
          <w:strike w:val="false"/>
          <w:dstrike w:val="false"/>
          <w:color w:val="00000A"/>
          <w:kern w:val="2"/>
          <w:sz w:val="24"/>
          <w:szCs w:val="24"/>
          <w:u w:val="none"/>
          <w:lang w:val="ru-RU" w:eastAsia="ar-SA" w:bidi="ar-SA"/>
        </w:rPr>
        <w:t>а) в случае, если цена контракта не превышает начальную (максимальную) цену контракта:</w:t>
      </w:r>
    </w:p>
    <w:p>
      <w:pPr>
        <w:pStyle w:val="Style17"/>
        <w:rPr>
          <w:rFonts w:ascii="Times New Roman" w:hAnsi="Times New Roman"/>
        </w:rPr>
      </w:pPr>
      <w:bookmarkStart w:id="1" w:name="dst10"/>
      <w:bookmarkEnd w:id="1"/>
      <w:r>
        <w:rPr>
          <w:rFonts w:ascii="Times New Roman" w:hAnsi="Times New Roman"/>
        </w:rPr>
        <w:t>10 процентов начальной (максимальной) цены контракта, если цена контракта не превышает 3 млн. рублей;</w:t>
      </w:r>
    </w:p>
    <w:p>
      <w:pPr>
        <w:pStyle w:val="Style17"/>
        <w:widowControl w:val="false"/>
        <w:suppressAutoHyphens w:val="true"/>
        <w:spacing w:lineRule="auto" w:line="240" w:before="0" w:after="0"/>
        <w:ind w:left="0" w:right="0" w:firstLine="540"/>
        <w:jc w:val="both"/>
        <w:rPr>
          <w:rFonts w:ascii="Times New Roman" w:hAnsi="Times New Roman"/>
        </w:rPr>
      </w:pPr>
      <w:r>
        <w:rPr>
          <w:rFonts w:eastAsia="Times New Roman" w:cs="Times New Roman" w:ascii="Times New Roman" w:hAnsi="Times New Roman"/>
          <w:b w:val="false"/>
          <w:i w:val="false"/>
          <w:strike w:val="false"/>
          <w:dstrike w:val="false"/>
          <w:color w:val="00000A"/>
          <w:kern w:val="2"/>
          <w:sz w:val="24"/>
          <w:szCs w:val="24"/>
          <w:u w:val="none"/>
          <w:lang w:val="ru-RU" w:eastAsia="ar-SA" w:bidi="ar-SA"/>
        </w:rPr>
        <w:t>б) в случае, если цена контракта превышает начальную (максимальную) цену контракта:</w:t>
      </w:r>
    </w:p>
    <w:p>
      <w:pPr>
        <w:pStyle w:val="Style17"/>
        <w:rPr>
          <w:rFonts w:ascii="Times New Roman" w:hAnsi="Times New Roman"/>
        </w:rPr>
      </w:pPr>
      <w:bookmarkStart w:id="2" w:name="dst14"/>
      <w:bookmarkEnd w:id="2"/>
      <w:r>
        <w:rPr>
          <w:rFonts w:ascii="Times New Roman" w:hAnsi="Times New Roman"/>
        </w:rPr>
        <w:t>10 процентов цены контракта, если цена контракта не превышает 3 млн. рублей;</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5.8. Выплата неустойки не освобождает Стороны от исполнения своих обязательств по настоящему Контракту.</w:t>
      </w:r>
    </w:p>
    <w:p>
      <w:pPr>
        <w:pStyle w:val="Normal"/>
        <w:widowControl w:val="false"/>
        <w:suppressAutoHyphens w:val="true"/>
        <w:spacing w:lineRule="auto" w:line="240" w:before="0" w:after="0"/>
        <w:ind w:firstLine="709"/>
        <w:jc w:val="both"/>
        <w:rPr/>
      </w:pPr>
      <w:r>
        <w:rPr>
          <w:rFonts w:eastAsia="Times New Roman" w:cs="Times New Roman" w:ascii="Times New Roman" w:hAnsi="Times New Roman"/>
          <w:sz w:val="24"/>
          <w:szCs w:val="24"/>
          <w:lang w:eastAsia="ar-SA"/>
        </w:rPr>
        <w:t xml:space="preserve">5.9. </w:t>
      </w:r>
      <w:r>
        <w:rPr>
          <w:rFonts w:eastAsia="Times New Roman" w:cs="Times New Roman" w:ascii="Times New Roman" w:hAnsi="Times New Roman"/>
          <w:sz w:val="24"/>
          <w:szCs w:val="24"/>
          <w:shd w:fill="FFFFFF" w:val="clear"/>
          <w:lang w:eastAsia="ar-SA"/>
        </w:rPr>
        <w:t>На основании</w:t>
      </w:r>
      <w:r>
        <w:rPr>
          <w:rFonts w:eastAsia="Times New Roman" w:cs="Times New Roman" w:ascii="Times New Roman" w:hAnsi="Times New Roman"/>
          <w:sz w:val="24"/>
          <w:szCs w:val="24"/>
          <w:shd w:fill="auto" w:val="clear"/>
          <w:lang w:eastAsia="ar-SA"/>
        </w:rPr>
        <w:t xml:space="preserve"> </w:t>
      </w:r>
      <w:r>
        <w:rPr>
          <w:rStyle w:val="Style14"/>
          <w:rFonts w:eastAsia="Arial Unicode MS" w:cs="Times New Roman" w:ascii="Times New Roman" w:hAnsi="Times New Roman"/>
          <w:color w:val="000000"/>
          <w:sz w:val="24"/>
          <w:szCs w:val="24"/>
          <w:u w:val="none"/>
          <w:lang w:eastAsia="ar-SA"/>
        </w:rPr>
        <w:t xml:space="preserve">п. 2 ч. 14 ст. 34 Федерального закона № 44-ФЗ от 05.04.2013 </w:t>
      </w:r>
      <w:r>
        <w:rPr>
          <w:rFonts w:eastAsia="Times New Roman" w:cs="Times New Roman" w:ascii="Times New Roman" w:hAnsi="Times New Roman"/>
          <w:sz w:val="24"/>
          <w:szCs w:val="24"/>
          <w:shd w:fill="FFFFFF" w:val="clear"/>
          <w:lang w:eastAsia="ar-SA"/>
        </w:rPr>
        <w:t xml:space="preserve">, в случае неисполнения или ненадлежащего исполнения Оценщиком по государственному контракту своих обязательств по уплате неустойки, Заказчик начисляет на основании требования об уплате неустойки задолженность Оценщика и осуществляет ее оплату за Оценщика из средств, подлежащих выплате Оценщику в связи с приемкой поставленного товара, результатов выполненной работы, оказанной услуги. </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О</w:t>
      </w:r>
      <w:r>
        <w:rPr>
          <w:rFonts w:eastAsia="Times New Roman" w:cs="Times New Roman" w:ascii="Times New Roman" w:hAnsi="Times New Roman"/>
          <w:sz w:val="24"/>
          <w:szCs w:val="24"/>
          <w:shd w:fill="FFFFFF" w:val="clear"/>
          <w:lang w:eastAsia="ar-SA"/>
        </w:rPr>
        <w:t>плата государственного контракта осуществляется путем выплаты Оценщику за исполнение государственного контракта суммы, уменьшенной на сумму неустойки (пеней, штрафов), которая перечисляется в установленном порядке в доход соответствующего бюджета бюджетной системы Российской Федерации на основании платежного документа с указанием ИНН, КПП и наименования Оценщика, за которого осуществляется перечисление неустойки (пеней, штрафов) в соответствии с условиями государственного контракта.</w:t>
      </w:r>
    </w:p>
    <w:p>
      <w:pPr>
        <w:pStyle w:val="Normal"/>
        <w:shd w:val="clear" w:color="auto" w:themeTint="0" w:themeShade="0" w:fill="FFFFFF" w:themeFillTint="0" w:themeFillShade="0"/>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sz w:val="24"/>
          <w:szCs w:val="24"/>
          <w:lang w:eastAsia="ar-SA"/>
        </w:rPr>
        <w:t>5.10. В случае причинения действиями (бездействием) Оценщиком ущерба имуществу третьих лиц, всю полноту ответственности, включая обязательства по возмещению материального ущерба или морального вреда, несет Оценщик.</w:t>
      </w:r>
    </w:p>
    <w:p>
      <w:pPr>
        <w:pStyle w:val="Normal"/>
        <w:shd w:val="clear" w:color="auto" w:themeTint="0" w:themeShade="0" w:fill="FFFFFF" w:themeFillTint="0" w:themeFillShade="0"/>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sz w:val="24"/>
          <w:szCs w:val="24"/>
          <w:lang w:eastAsia="ar-SA"/>
        </w:rPr>
        <w:t>5.11.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5 дней со дня ее получения.</w:t>
      </w:r>
    </w:p>
    <w:p>
      <w:pPr>
        <w:pStyle w:val="Normal"/>
        <w:widowControl w:val="false"/>
        <w:tabs>
          <w:tab w:val="left" w:pos="0" w:leader="none"/>
        </w:tabs>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color w:val="000000"/>
          <w:sz w:val="24"/>
          <w:szCs w:val="24"/>
          <w:shd w:fill="FFFFFF" w:val="clear"/>
          <w:lang w:eastAsia="ar-SA"/>
        </w:rPr>
        <w:t>5.12. Если иное не предусмотрено законом или Контрактом, лицо, не исполнившее или ненадлежащим образом исполнившее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Pr>
          <w:rFonts w:eastAsia="Times New Roman" w:cs="Times New Roman" w:ascii="Times New Roman" w:hAnsi="Times New Roman"/>
          <w:sz w:val="24"/>
          <w:szCs w:val="24"/>
          <w:lang w:eastAsia="ar-SA"/>
        </w:rPr>
        <w:t xml:space="preserve"> При возникновении обстоятельств непреодолимой силы, препятствующих исполнению обязательств по настоящему Контракту одной из Сторон, она обязана письменно оповестить другую Сторону незамедлительно после возникновения таких обстоятельств.</w:t>
      </w:r>
    </w:p>
    <w:p>
      <w:pPr>
        <w:pStyle w:val="Normal"/>
        <w:widowControl w:val="false"/>
        <w:suppressAutoHyphens w:val="true"/>
        <w:spacing w:lineRule="auto" w:line="240" w:before="0" w:after="0"/>
        <w:ind w:firstLine="709"/>
        <w:jc w:val="both"/>
        <w:rPr>
          <w:rFonts w:ascii="Times New Roman" w:hAnsi="Times New Roman"/>
        </w:rPr>
      </w:pPr>
      <w:r>
        <w:rPr>
          <w:rFonts w:eastAsia="Times New Roman" w:cs="Times New Roman" w:ascii="Times New Roman" w:hAnsi="Times New Roman"/>
          <w:sz w:val="24"/>
          <w:szCs w:val="24"/>
          <w:lang w:eastAsia="ar-SA"/>
        </w:rPr>
        <w:t>Выполнение обязательств по настоящему Контракту приостанавливается на срок действий таких обстоятельств, но не позднее срока действия Контракта, установленного п. 8.1. Контракта.</w:t>
      </w:r>
    </w:p>
    <w:p>
      <w:pPr>
        <w:pStyle w:val="Normal"/>
        <w:widowControl w:val="false"/>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sz w:val="24"/>
          <w:szCs w:val="24"/>
          <w:lang w:eastAsia="ar-SA"/>
        </w:rPr>
        <w:t>5.13. При нецелесообразности изменения сроков исполнения обязательств, Стороны вправе принять решение о расторжении Контракта по соглашению Сторон.</w:t>
      </w:r>
    </w:p>
    <w:p>
      <w:pPr>
        <w:pStyle w:val="Normal"/>
        <w:widowControl w:val="false"/>
        <w:suppressAutoHyphens w:val="true"/>
        <w:spacing w:lineRule="auto" w:line="240" w:before="0" w:after="0"/>
        <w:ind w:firstLine="708"/>
        <w:jc w:val="both"/>
        <w:rPr>
          <w:rFonts w:ascii="Times New Roman" w:hAnsi="Times New Roman"/>
        </w:rPr>
      </w:pPr>
      <w:r>
        <w:rPr>
          <w:rFonts w:eastAsia="Times New Roman" w:cs="Times New Roman" w:ascii="Times New Roman" w:hAnsi="Times New Roman"/>
          <w:b w:val="false"/>
          <w:bCs w:val="false"/>
          <w:color w:val="000000"/>
          <w:sz w:val="24"/>
          <w:szCs w:val="24"/>
          <w:lang w:eastAsia="ar-SA"/>
        </w:rPr>
        <w:t xml:space="preserve">5.14. </w:t>
      </w:r>
      <w:r>
        <w:rPr>
          <w:rFonts w:eastAsia="Times New Roman" w:cs="Liberation Serif;Times New Roman" w:ascii="Times New Roman" w:hAnsi="Times New Roman"/>
          <w:b w:val="false"/>
          <w:bCs w:val="false"/>
          <w:color w:val="000000"/>
          <w:sz w:val="26"/>
          <w:szCs w:val="26"/>
          <w:lang w:eastAsia="ru-RU"/>
        </w:rPr>
        <w:t xml:space="preserve">Общая сумма начисленных штрафов за неисполнение или ненадлежащее исполнение Оценщиком обязательств, предусмотренных Контрактом, не может превышать </w:t>
      </w:r>
      <w:r>
        <w:rPr>
          <w:rFonts w:eastAsia="Times New Roman" w:cs="Liberation Serif;Times New Roman" w:ascii="Times New Roman" w:hAnsi="Times New Roman"/>
          <w:b w:val="false"/>
          <w:bCs w:val="false"/>
          <w:color w:val="000000"/>
          <w:kern w:val="0"/>
          <w:sz w:val="26"/>
          <w:szCs w:val="26"/>
          <w:lang w:val="ru-RU" w:eastAsia="ru-RU" w:bidi="hi-IN"/>
        </w:rPr>
        <w:t>цену Контракта</w:t>
      </w:r>
    </w:p>
    <w:p>
      <w:pPr>
        <w:pStyle w:val="Normal"/>
        <w:widowControl w:val="false"/>
        <w:suppressAutoHyphens w:val="true"/>
        <w:spacing w:lineRule="auto" w:line="240" w:before="0" w:after="0"/>
        <w:ind w:firstLine="708"/>
        <w:jc w:val="both"/>
        <w:rPr>
          <w:rFonts w:ascii="Times New Roman" w:hAnsi="Times New Roman" w:eastAsia="Times New Roman" w:cs="Liberation Serif;Times New Roman"/>
          <w:b w:val="false"/>
          <w:b w:val="false"/>
          <w:bCs w:val="false"/>
          <w:color w:val="000000"/>
          <w:kern w:val="0"/>
          <w:sz w:val="26"/>
          <w:szCs w:val="26"/>
          <w:lang w:val="ru-RU" w:eastAsia="ru-RU" w:bidi="hi-IN"/>
        </w:rPr>
      </w:pPr>
      <w:r>
        <w:rPr>
          <w:rFonts w:eastAsia="Times New Roman" w:cs="Liberation Serif;Times New Roman" w:ascii="Times New Roman" w:hAnsi="Times New Roman"/>
          <w:b w:val="false"/>
          <w:bCs w:val="false"/>
          <w:color w:val="000000"/>
          <w:kern w:val="0"/>
          <w:sz w:val="26"/>
          <w:szCs w:val="26"/>
          <w:lang w:val="ru-RU" w:eastAsia="ru-RU" w:bidi="hi-IN"/>
        </w:rPr>
        <w:t xml:space="preserve"> </w:t>
      </w:r>
      <w:r>
        <w:rPr>
          <w:rFonts w:eastAsia="Times New Roman" w:cs="Liberation Serif;Times New Roman" w:ascii="Times New Roman" w:hAnsi="Times New Roman"/>
          <w:b w:val="false"/>
          <w:bCs w:val="false"/>
          <w:color w:val="000000"/>
          <w:kern w:val="0"/>
          <w:sz w:val="26"/>
          <w:szCs w:val="26"/>
          <w:lang w:val="ru-RU" w:eastAsia="ru-RU" w:bidi="hi-I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uppressAutoHyphens w:val="true"/>
        <w:spacing w:lineRule="auto" w:line="240" w:before="280" w:after="0"/>
        <w:jc w:val="center"/>
        <w:rPr>
          <w:rFonts w:ascii="Times New Roman" w:hAnsi="Times New Roman" w:eastAsia="Times New Roman" w:cs="Times New Roman"/>
          <w:color w:val="00000A"/>
          <w:kern w:val="0"/>
          <w:sz w:val="24"/>
          <w:szCs w:val="24"/>
          <w:lang w:val="ru-RU" w:eastAsia="ar-SA" w:bidi="hi-IN"/>
        </w:rPr>
      </w:pPr>
      <w:r>
        <w:rPr>
          <w:rFonts w:eastAsia="Times New Roman" w:cs="Times New Roman" w:ascii="Times New Roman" w:hAnsi="Times New Roman"/>
          <w:b/>
          <w:bCs/>
          <w:color w:val="00000A"/>
          <w:kern w:val="0"/>
          <w:sz w:val="24"/>
          <w:szCs w:val="24"/>
          <w:lang w:val="ru-RU" w:eastAsia="ar-SA" w:bidi="hi-IN"/>
        </w:rPr>
        <w:t>6. Порядок урегулирования споров</w:t>
      </w:r>
    </w:p>
    <w:p>
      <w:pPr>
        <w:pStyle w:val="Normal"/>
        <w:suppressAutoHyphens w:val="true"/>
        <w:bidi w:val="0"/>
        <w:spacing w:lineRule="auto" w:line="240" w:before="0" w:after="0"/>
        <w:ind w:firstLine="708"/>
        <w:jc w:val="both"/>
        <w:rPr>
          <w:rFonts w:ascii="Times New Roman" w:hAnsi="Times New Roman"/>
        </w:rPr>
      </w:pPr>
      <w:r>
        <w:rPr>
          <w:rFonts w:eastAsia="Times New Roman" w:cs="Times New Roman" w:ascii="Times New Roman" w:hAnsi="Times New Roman"/>
          <w:color w:val="000000"/>
          <w:sz w:val="24"/>
          <w:szCs w:val="24"/>
          <w:lang w:eastAsia="ar-SA"/>
        </w:rPr>
        <w:t>6.1.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споров.</w:t>
      </w:r>
    </w:p>
    <w:p>
      <w:pPr>
        <w:pStyle w:val="Normal"/>
        <w:suppressAutoHyphens w:val="true"/>
        <w:bidi w:val="0"/>
        <w:spacing w:lineRule="auto" w:line="240" w:before="0" w:after="0"/>
        <w:ind w:firstLine="708"/>
        <w:jc w:val="both"/>
        <w:rPr>
          <w:rFonts w:ascii="Times New Roman" w:hAnsi="Times New Roman"/>
        </w:rPr>
      </w:pPr>
      <w:r>
        <w:rPr>
          <w:rFonts w:eastAsia="Times New Roman" w:cs="Times New Roman" w:ascii="Times New Roman" w:hAnsi="Times New Roman"/>
          <w:color w:val="000000"/>
          <w:sz w:val="24"/>
          <w:szCs w:val="24"/>
          <w:lang w:eastAsia="ar-SA"/>
        </w:rPr>
        <w:t>6.2. До передачи спора на разрешение в судебном порядке, Стороны должны принять меры к его урегулированию в претензионном порядке.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5 (пяти) календарных дней с даты ее получения.</w:t>
      </w:r>
    </w:p>
    <w:p>
      <w:pPr>
        <w:pStyle w:val="Normal"/>
        <w:suppressAutoHyphens w:val="true"/>
        <w:bidi w:val="0"/>
        <w:spacing w:lineRule="auto" w:line="240" w:before="0" w:after="0"/>
        <w:ind w:firstLine="708"/>
        <w:jc w:val="both"/>
        <w:rPr>
          <w:rFonts w:ascii="Times New Roman" w:hAnsi="Times New Roman"/>
        </w:rPr>
      </w:pPr>
      <w:r>
        <w:rPr>
          <w:rFonts w:eastAsia="Times New Roman" w:cs="Times New Roman" w:ascii="Times New Roman" w:hAnsi="Times New Roman"/>
          <w:color w:val="000000"/>
          <w:sz w:val="24"/>
          <w:szCs w:val="24"/>
          <w:lang w:eastAsia="ar-SA"/>
        </w:rPr>
        <w:t>6.3. Любые споры, не урегулированные во внесудебном порядке разрешаются Арбитражным судом Республики Крым.</w:t>
      </w:r>
    </w:p>
    <w:p>
      <w:pPr>
        <w:pStyle w:val="Normal"/>
        <w:suppressAutoHyphens w:val="true"/>
        <w:bidi w:val="0"/>
        <w:spacing w:lineRule="auto" w:line="240" w:before="0" w:after="0"/>
        <w:ind w:firstLine="708"/>
        <w:jc w:val="both"/>
        <w:rPr>
          <w:rFonts w:ascii="Times New Roman" w:hAnsi="Times New Roman"/>
        </w:rPr>
      </w:pPr>
      <w:r>
        <w:rPr>
          <w:rFonts w:eastAsia="Times New Roman" w:cs="Times New Roman" w:ascii="Times New Roman" w:hAnsi="Times New Roman"/>
          <w:color w:val="000000"/>
          <w:sz w:val="24"/>
          <w:szCs w:val="24"/>
          <w:lang w:eastAsia="ar-SA"/>
        </w:rPr>
        <w:t>6.4. К отношениям сторон по настоящему Контракту и в связи с ним применяется законодательство Российской Федерации.</w:t>
      </w:r>
    </w:p>
    <w:p>
      <w:pPr>
        <w:pStyle w:val="Normal"/>
        <w:suppressAutoHyphens w:val="true"/>
        <w:spacing w:lineRule="auto" w:line="276" w:before="0" w:after="0"/>
        <w:ind w:firstLine="709"/>
        <w:jc w:val="center"/>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lineRule="auto" w:line="276" w:before="0" w:after="0"/>
        <w:ind w:firstLine="709"/>
        <w:jc w:val="center"/>
        <w:textAlignment w:val="baseline"/>
        <w:rPr/>
      </w:pPr>
      <w:r>
        <w:rPr>
          <w:rFonts w:eastAsia="Arial" w:cs="Times New Roman" w:ascii="Times New Roman" w:hAnsi="Times New Roman"/>
          <w:b/>
          <w:sz w:val="24"/>
          <w:szCs w:val="24"/>
          <w:lang w:eastAsia="ar-SA"/>
        </w:rPr>
        <w:t>7. Срок действия Контракта и заключительные положения</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7.1. Настоящий Контракт вступает в силу с даты подписания и действует до 31.12.2026.</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Истечение срока действия Контракта до момента полного исполнения Оценщиком соответствующих обязательств не освобождает Оценщика от обязательств по оказанию услуг по оценке Объекта оценки на сумму, не превышающую стоимости Контракта, а Заказчика – от выполнения соответствующих денежных обязательств.</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Исполнение Сторонами взаимных обязательств прекращает действие Контракта.</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7.2. Настоящий Контракт может быть расторгнут в одностороннем порядке, по соглашению Сторон по инициативе одной из Сторон и в порядке, предусмотренном настоящим Контрактом и законодательством Российской Федерации.</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7.3. Оценщик не вправе в одностороннем порядке увеличивать стоимость работ по оценке (приложение № 1) хотя бы по одной позиции.</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7.4. Претензии Сторон по настоящему Контракту должны быть рассмотрены Сторонами в течение 5 (пяти) дней с момента получения претензии другой Стороны.</w:t>
      </w:r>
    </w:p>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sz w:val="24"/>
          <w:szCs w:val="24"/>
          <w:lang w:eastAsia="ar-SA"/>
        </w:rPr>
        <w:t>В случае невозможности урегулирования споров по настоящему Контракту путем переговоров, они решаются в судебном порядке, путем обращения заинтересованной Стороны в Арбитражный суд Республики Крым.</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7.5. Изменения и дополнения оформляются дополнительным соглашением к Контракту, являющимся неотъемлемой частью настоящего Контракта.</w:t>
      </w:r>
    </w:p>
    <w:p>
      <w:pPr>
        <w:pStyle w:val="Normal"/>
        <w:suppressAutoHyphens w:val="true"/>
        <w:spacing w:lineRule="auto" w:line="240" w:before="0" w:after="0"/>
        <w:ind w:firstLine="709"/>
        <w:jc w:val="both"/>
        <w:textAlignment w:val="baseline"/>
        <w:rPr/>
      </w:pPr>
      <w:r>
        <w:rPr>
          <w:rFonts w:eastAsia="Arial" w:cs="Times New Roman" w:ascii="Times New Roman" w:hAnsi="Times New Roman"/>
          <w:sz w:val="24"/>
          <w:szCs w:val="24"/>
          <w:lang w:eastAsia="ar-SA"/>
        </w:rPr>
        <w:t xml:space="preserve">7.6. </w:t>
      </w:r>
      <w:r>
        <w:rPr>
          <w:rFonts w:eastAsia="Arial" w:cs="Liberation Serif;Times New Roman" w:ascii="Times New Roman" w:hAnsi="Times New Roman"/>
          <w:sz w:val="24"/>
          <w:szCs w:val="24"/>
          <w:lang w:eastAsia="ar-SA"/>
        </w:rPr>
        <w:t>Неотъемлемой частью Контракта является следующее приложение:</w:t>
      </w:r>
    </w:p>
    <w:p>
      <w:pPr>
        <w:pStyle w:val="Normal"/>
        <w:suppressAutoHyphens w:val="true"/>
        <w:spacing w:lineRule="auto" w:line="240" w:before="0" w:after="0"/>
        <w:ind w:firstLine="709"/>
        <w:jc w:val="both"/>
        <w:textAlignment w:val="baseline"/>
        <w:rPr/>
      </w:pPr>
      <w:r>
        <w:rPr>
          <w:rFonts w:eastAsia="Arial" w:cs="Liberation Serif;Times New Roman" w:ascii="Times New Roman" w:hAnsi="Times New Roman"/>
          <w:sz w:val="24"/>
          <w:szCs w:val="24"/>
          <w:lang w:eastAsia="ru-RU"/>
        </w:rPr>
        <w:t xml:space="preserve">- Приложение № 1 </w:t>
      </w:r>
      <w:r>
        <w:rPr>
          <w:rStyle w:val="Style14"/>
          <w:rFonts w:eastAsia="Arial" w:cs="Liberation Serif;Times New Roman" w:ascii="Times New Roman" w:hAnsi="Times New Roman"/>
          <w:color w:val="000000"/>
          <w:sz w:val="24"/>
          <w:szCs w:val="24"/>
          <w:u w:val="none"/>
          <w:lang w:eastAsia="ru-RU"/>
        </w:rPr>
        <w:t>«Техническое задание».</w:t>
      </w:r>
    </w:p>
    <w:p>
      <w:pPr>
        <w:pStyle w:val="Normal"/>
        <w:suppressAutoHyphens w:val="true"/>
        <w:spacing w:lineRule="auto" w:line="240" w:before="0" w:after="0"/>
        <w:ind w:firstLine="709"/>
        <w:jc w:val="both"/>
        <w:textAlignment w:val="baseline"/>
        <w:rPr/>
      </w:pPr>
      <w:r>
        <w:rPr>
          <w:rStyle w:val="Style14"/>
          <w:rFonts w:eastAsia="Arial" w:cs="Liberation Serif;Times New Roman" w:ascii="Times New Roman" w:hAnsi="Times New Roman"/>
          <w:color w:val="000000"/>
          <w:sz w:val="24"/>
          <w:szCs w:val="24"/>
          <w:u w:val="none"/>
          <w:lang w:eastAsia="ru-RU"/>
        </w:rPr>
        <w:t xml:space="preserve">-Приложение №2 «Форма </w:t>
      </w:r>
      <w:r>
        <w:rPr>
          <w:rStyle w:val="Style14"/>
          <w:rFonts w:eastAsia="Arial" w:cs="Times New Roman" w:ascii="Times New Roman" w:hAnsi="Times New Roman"/>
          <w:color w:val="000000"/>
          <w:sz w:val="24"/>
          <w:szCs w:val="24"/>
          <w:u w:val="none"/>
          <w:lang w:eastAsia="ar-SA"/>
        </w:rPr>
        <w:t>акта сдачи-приема выполненных работ</w:t>
      </w:r>
      <w:r>
        <w:rPr>
          <w:rStyle w:val="Style14"/>
          <w:rFonts w:eastAsia="Arial" w:cs="Liberation Serif;Times New Roman" w:ascii="Times New Roman" w:hAnsi="Times New Roman"/>
          <w:color w:val="000000"/>
          <w:sz w:val="24"/>
          <w:szCs w:val="24"/>
          <w:u w:val="none"/>
          <w:lang w:eastAsia="ru-RU"/>
        </w:rPr>
        <w:t>»</w:t>
      </w:r>
    </w:p>
    <w:p>
      <w:pPr>
        <w:pStyle w:val="Normal"/>
        <w:suppressAutoHyphens w:val="true"/>
        <w:spacing w:lineRule="auto" w:line="240" w:before="0" w:after="0"/>
        <w:ind w:firstLine="709"/>
        <w:jc w:val="both"/>
        <w:textAlignment w:val="baseline"/>
        <w:rPr>
          <w:rStyle w:val="Style14"/>
          <w:rFonts w:ascii="Times New Roman" w:hAnsi="Times New Roman"/>
        </w:rPr>
      </w:pPr>
      <w:r>
        <w:rPr>
          <w:rFonts w:ascii="Times New Roman" w:hAnsi="Times New Roman"/>
        </w:rPr>
      </w:r>
    </w:p>
    <w:p>
      <w:pPr>
        <w:pStyle w:val="Normal"/>
        <w:suppressAutoHyphens w:val="true"/>
        <w:spacing w:lineRule="auto" w:line="240" w:before="0" w:after="0"/>
        <w:ind w:firstLine="360"/>
        <w:jc w:val="both"/>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p>
      <w:pPr>
        <w:pStyle w:val="Normal"/>
        <w:suppressAutoHyphens w:val="true"/>
        <w:spacing w:before="0" w:after="0"/>
        <w:ind w:firstLine="709"/>
        <w:jc w:val="center"/>
        <w:textAlignment w:val="baseline"/>
        <w:rPr>
          <w:rFonts w:ascii="Times New Roman" w:hAnsi="Times New Roman"/>
        </w:rPr>
      </w:pPr>
      <w:r>
        <w:rPr>
          <w:rFonts w:eastAsia="Arial" w:cs="Times New Roman" w:ascii="Times New Roman" w:hAnsi="Times New Roman"/>
          <w:b/>
          <w:sz w:val="24"/>
          <w:szCs w:val="24"/>
          <w:lang w:eastAsia="ar-SA"/>
        </w:rPr>
        <w:t>9. Адреса и банковские реквизиты Сторон:</w:t>
      </w:r>
    </w:p>
    <w:p>
      <w:pPr>
        <w:pStyle w:val="Normal"/>
        <w:suppressAutoHyphens w:val="true"/>
        <w:spacing w:before="0" w:after="0"/>
        <w:ind w:firstLine="709"/>
        <w:jc w:val="center"/>
        <w:textAlignment w:val="baseline"/>
        <w:rPr>
          <w:rFonts w:ascii="Times New Roman" w:hAnsi="Times New Roman" w:eastAsia="Arial" w:cs="Times New Roman"/>
          <w:b/>
          <w:b/>
          <w:sz w:val="24"/>
          <w:szCs w:val="24"/>
          <w:lang w:eastAsia="ar-SA"/>
        </w:rPr>
      </w:pPr>
      <w:r>
        <w:rPr>
          <w:rFonts w:eastAsia="Arial" w:cs="Times New Roman" w:ascii="Times New Roman" w:hAnsi="Times New Roman"/>
          <w:b/>
          <w:sz w:val="24"/>
          <w:szCs w:val="24"/>
          <w:lang w:eastAsia="ar-SA"/>
        </w:rPr>
      </w:r>
    </w:p>
    <w:tbl>
      <w:tblPr>
        <w:tblW w:w="10419" w:type="dxa"/>
        <w:jc w:val="left"/>
        <w:tblInd w:w="88" w:type="dxa"/>
        <w:tblBorders/>
        <w:tblCellMar>
          <w:top w:w="0" w:type="dxa"/>
          <w:left w:w="108" w:type="dxa"/>
          <w:bottom w:w="0" w:type="dxa"/>
          <w:right w:w="108" w:type="dxa"/>
        </w:tblCellMar>
      </w:tblPr>
      <w:tblGrid>
        <w:gridCol w:w="5209"/>
        <w:gridCol w:w="5209"/>
      </w:tblGrid>
      <w:tr>
        <w:trPr/>
        <w:tc>
          <w:tcPr>
            <w:tcW w:w="5209" w:type="dxa"/>
            <w:tcBorders/>
            <w:shd w:color="auto" w:fill="FFFFFF" w:val="clear"/>
          </w:tcPr>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b/>
                <w:bCs/>
                <w:sz w:val="24"/>
                <w:szCs w:val="24"/>
                <w:lang w:eastAsia="ar-SA"/>
              </w:rPr>
              <w:t>Оценщик:</w:t>
            </w:r>
          </w:p>
          <w:p>
            <w:pPr>
              <w:pStyle w:val="Normal"/>
              <w:suppressAutoHyphens w:val="true"/>
              <w:spacing w:lineRule="auto" w:line="240" w:before="0" w:after="0"/>
              <w:ind w:firstLine="709"/>
              <w:jc w:val="both"/>
              <w:textAlignment w:val="baseline"/>
              <w:rPr>
                <w:rFonts w:ascii="Times New Roman" w:hAnsi="Times New Roman" w:eastAsia="Arial" w:cs="Times New Roman"/>
                <w:b/>
                <w:b/>
                <w:bCs/>
                <w:color w:val="00000A"/>
                <w:sz w:val="24"/>
                <w:szCs w:val="24"/>
                <w:lang w:val="ru-RU" w:eastAsia="ar-SA" w:bidi="hi-IN"/>
              </w:rPr>
            </w:pPr>
            <w:r>
              <w:rPr>
                <w:rFonts w:eastAsia="Arial" w:cs="Times New Roman" w:ascii="Times New Roman" w:hAnsi="Times New Roman"/>
                <w:b/>
                <w:bCs/>
                <w:color w:val="00000A"/>
                <w:sz w:val="24"/>
                <w:szCs w:val="24"/>
                <w:lang w:val="ru-RU" w:eastAsia="ar-SA" w:bidi="hi-IN"/>
              </w:rPr>
            </w:r>
          </w:p>
          <w:p>
            <w:pPr>
              <w:pStyle w:val="Normal"/>
              <w:suppressAutoHyphens w:val="true"/>
              <w:spacing w:lineRule="auto" w:line="240" w:before="0" w:after="0"/>
              <w:jc w:val="both"/>
              <w:textAlignment w:val="baseline"/>
              <w:rPr>
                <w:rFonts w:ascii="Times New Roman" w:hAnsi="Times New Roman" w:eastAsia="Arial" w:cs="Times New Roman"/>
                <w:b/>
                <w:b/>
                <w:color w:val="00000A"/>
                <w:sz w:val="24"/>
                <w:szCs w:val="24"/>
                <w:lang w:val="ru-RU" w:eastAsia="ar-SA" w:bidi="hi-IN"/>
              </w:rPr>
            </w:pPr>
            <w:r>
              <w:rPr>
                <w:rFonts w:eastAsia="Arial" w:cs="Times New Roman" w:ascii="Times New Roman" w:hAnsi="Times New Roman"/>
                <w:b/>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jc w:val="both"/>
              <w:textAlignment w:val="baseline"/>
              <w:rPr>
                <w:rFonts w:ascii="Times New Roman" w:hAnsi="Times New Roman" w:eastAsia="Arial" w:cs="Times New Roman"/>
                <w:sz w:val="24"/>
                <w:szCs w:val="24"/>
                <w:lang w:eastAsia="ar-SA"/>
              </w:rPr>
            </w:pPr>
            <w:r>
              <w:rPr>
                <w:rFonts w:eastAsia="Arial" w:cs="Times New Roman" w:ascii="Times New Roman" w:hAnsi="Times New Roman"/>
                <w:sz w:val="24"/>
                <w:szCs w:val="24"/>
                <w:lang w:eastAsia="ar-SA"/>
              </w:rPr>
            </w:r>
          </w:p>
          <w:p>
            <w:pPr>
              <w:pStyle w:val="Normal"/>
              <w:suppressAutoHyphens w:val="true"/>
              <w:spacing w:lineRule="auto" w:line="240" w:before="0" w:after="0"/>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jc w:val="both"/>
              <w:textAlignment w:val="baseline"/>
              <w:rPr>
                <w:rFonts w:ascii="Times New Roman" w:hAnsi="Times New Roman"/>
              </w:rPr>
            </w:pPr>
            <w:r>
              <w:rPr>
                <w:rFonts w:eastAsia="Arial" w:cs="Times New Roman" w:ascii="Times New Roman" w:hAnsi="Times New Roman"/>
                <w:sz w:val="24"/>
                <w:szCs w:val="24"/>
                <w:lang w:eastAsia="ar-SA"/>
              </w:rPr>
              <w:t>________________ /                                 /</w:t>
            </w:r>
          </w:p>
          <w:p>
            <w:pPr>
              <w:pStyle w:val="Normal"/>
              <w:suppressAutoHyphens w:val="true"/>
              <w:spacing w:lineRule="auto" w:line="240" w:before="0" w:after="0"/>
              <w:ind w:firstLine="709"/>
              <w:jc w:val="center"/>
              <w:textAlignment w:val="baseline"/>
              <w:rPr>
                <w:rFonts w:ascii="Times New Roman" w:hAnsi="Times New Roman"/>
              </w:rPr>
            </w:pPr>
            <w:r>
              <w:rPr>
                <w:rFonts w:eastAsia="Arial" w:cs="Times New Roman" w:ascii="Times New Roman" w:hAnsi="Times New Roman"/>
                <w:sz w:val="24"/>
                <w:szCs w:val="24"/>
                <w:lang w:eastAsia="ar-SA"/>
              </w:rPr>
              <w:t>м.п.</w:t>
            </w:r>
          </w:p>
          <w:p>
            <w:pPr>
              <w:pStyle w:val="Normal"/>
              <w:suppressAutoHyphens w:val="true"/>
              <w:spacing w:lineRule="auto" w:line="240" w:before="0" w:after="0"/>
              <w:jc w:val="both"/>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tc>
        <w:tc>
          <w:tcPr>
            <w:tcW w:w="5209" w:type="dxa"/>
            <w:tcBorders/>
            <w:shd w:color="auto" w:fill="FFFFFF" w:val="clear"/>
          </w:tcPr>
          <w:p>
            <w:pPr>
              <w:pStyle w:val="Normal"/>
              <w:suppressAutoHyphens w:val="true"/>
              <w:spacing w:lineRule="auto" w:line="240" w:before="0" w:after="0"/>
              <w:jc w:val="center"/>
              <w:rPr>
                <w:rFonts w:ascii="Times New Roman" w:hAnsi="Times New Roman"/>
              </w:rPr>
            </w:pPr>
            <w:r>
              <w:rPr>
                <w:rFonts w:eastAsia="Times New Roman" w:cs="Liberation Serif;Times New Roman" w:ascii="Times New Roman" w:hAnsi="Times New Roman"/>
                <w:b/>
                <w:color w:val="002060"/>
                <w:sz w:val="24"/>
                <w:szCs w:val="24"/>
                <w:lang w:eastAsia="zh-CN"/>
              </w:rPr>
              <w:t>«ЗАКАЗЧИК»</w:t>
            </w:r>
          </w:p>
          <w:p>
            <w:pPr>
              <w:pStyle w:val="Normal"/>
              <w:tabs>
                <w:tab w:val="left" w:pos="4374" w:leader="none"/>
                <w:tab w:val="left" w:pos="4738" w:leader="none"/>
              </w:tabs>
              <w:snapToGrid w:val="false"/>
              <w:spacing w:lineRule="auto" w:line="240" w:before="0" w:after="0"/>
              <w:ind w:right="132" w:hanging="0"/>
              <w:jc w:val="center"/>
              <w:rPr/>
            </w:pPr>
            <w:r>
              <w:rPr>
                <w:rFonts w:eastAsia="Times New Roman" w:cs="Liberation Serif;Times New Roma" w:ascii="Liberation Serif;Times New Roma" w:hAnsi="Liberation Serif;Times New Roma"/>
                <w:b/>
                <w:color w:val="000000"/>
                <w:spacing w:val="2"/>
                <w:sz w:val="24"/>
                <w:szCs w:val="24"/>
                <w:lang w:eastAsia="zh-CN"/>
              </w:rPr>
              <w:t>Главное управление Федеральной службы судебных приставов по Республике Крым и г.Севастополю</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295034, Республика Крым,</w:t>
            </w:r>
          </w:p>
          <w:p>
            <w:pPr>
              <w:pStyle w:val="Normal"/>
              <w:spacing w:lineRule="auto" w:line="240" w:before="0" w:after="0"/>
              <w:rPr/>
            </w:pPr>
            <w:r>
              <w:rPr>
                <w:rFonts w:eastAsia="Liberation Serif;Times New Roma" w:cs="Liberation Serif;Times New Roma" w:ascii="Liberation Serif;Times New Roma" w:hAnsi="Liberation Serif;Times New Roma"/>
                <w:color w:val="000000"/>
                <w:sz w:val="24"/>
                <w:szCs w:val="24"/>
                <w:lang w:eastAsia="zh-CN"/>
              </w:rPr>
              <w:t xml:space="preserve"> </w:t>
            </w:r>
            <w:r>
              <w:rPr>
                <w:rFonts w:eastAsia="Arial" w:cs="Liberation Serif;Times New Roma" w:ascii="Liberation Serif;Times New Roma" w:hAnsi="Liberation Serif;Times New Roma"/>
                <w:color w:val="000000"/>
                <w:sz w:val="24"/>
                <w:szCs w:val="24"/>
                <w:lang w:eastAsia="zh-CN"/>
              </w:rPr>
              <w:t>г. Симферополь, пр-кт Победы, д.4,</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тел/факс (3652) 79-99-32</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эл.почта: mto@r82.fssp.gov.ru</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ИНН 7702835613</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КПП 910201001</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ОГРН 1147746361400</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ОКПО 00100167</w:t>
            </w:r>
          </w:p>
          <w:p>
            <w:pPr>
              <w:pStyle w:val="Normal"/>
              <w:spacing w:lineRule="auto" w:line="240" w:before="0" w:after="0"/>
              <w:rPr/>
            </w:pPr>
            <w:r>
              <w:rPr>
                <w:rFonts w:eastAsia="Arial" w:cs="Liberation Serif;Times New Roma" w:ascii="Liberation Serif;Times New Roma" w:hAnsi="Liberation Serif;Times New Roma"/>
                <w:color w:val="000000"/>
                <w:sz w:val="24"/>
                <w:szCs w:val="24"/>
                <w:lang w:eastAsia="zh-CN"/>
              </w:rPr>
              <w:t>ОКТМО 35701000</w:t>
            </w:r>
          </w:p>
          <w:p>
            <w:pPr>
              <w:pStyle w:val="NormalWeb"/>
              <w:spacing w:lineRule="auto" w:line="240" w:before="0" w:after="0"/>
              <w:rPr/>
            </w:pPr>
            <w:r>
              <w:rPr>
                <w:rFonts w:eastAsia="Arial" w:cs="Liberation Serif;Times New Roma" w:ascii="Liberation Serif;Times New Roma" w:hAnsi="Liberation Serif;Times New Roma"/>
                <w:color w:val="000000"/>
                <w:sz w:val="24"/>
                <w:szCs w:val="24"/>
                <w:lang w:eastAsia="zh-CN"/>
              </w:rPr>
              <w:t>номер казначейского счета 03211643000000013242</w:t>
            </w:r>
          </w:p>
          <w:p>
            <w:pPr>
              <w:pStyle w:val="NormalWeb"/>
              <w:spacing w:lineRule="auto" w:line="240" w:before="0" w:after="0"/>
              <w:rPr/>
            </w:pPr>
            <w:r>
              <w:rPr>
                <w:rFonts w:eastAsia="Arial" w:cs="Liberation Serif;Times New Roma" w:ascii="Liberation Serif;Times New Roma" w:hAnsi="Liberation Serif;Times New Roma"/>
                <w:color w:val="000000"/>
                <w:sz w:val="24"/>
                <w:szCs w:val="24"/>
                <w:lang w:eastAsia="zh-CN"/>
              </w:rPr>
              <w:t>ЕКС 40102810745370000024</w:t>
            </w:r>
          </w:p>
          <w:p>
            <w:pPr>
              <w:pStyle w:val="NormalWeb"/>
              <w:spacing w:lineRule="auto" w:line="240" w:before="0" w:after="0"/>
              <w:rPr/>
            </w:pPr>
            <w:r>
              <w:rPr>
                <w:rFonts w:eastAsia="Arial" w:cs="Liberation Serif;Times New Roma" w:ascii="Liberation Serif;Times New Roma" w:hAnsi="Liberation Serif;Times New Roma"/>
                <w:color w:val="000000"/>
                <w:sz w:val="24"/>
                <w:szCs w:val="24"/>
                <w:lang w:eastAsia="zh-CN"/>
              </w:rPr>
              <w:t>БИК: 012202102</w:t>
            </w:r>
          </w:p>
          <w:p>
            <w:pPr>
              <w:pStyle w:val="NormalWeb"/>
              <w:spacing w:lineRule="auto" w:line="240" w:before="0" w:after="0"/>
              <w:rPr/>
            </w:pPr>
            <w:r>
              <w:rPr>
                <w:rFonts w:eastAsia="Arial" w:cs="Liberation Serif;Times New Roma" w:ascii="Liberation Serif;Times New Roma" w:hAnsi="Liberation Serif;Times New Roma"/>
                <w:color w:val="000000"/>
                <w:sz w:val="24"/>
                <w:szCs w:val="24"/>
                <w:lang w:eastAsia="zh-CN"/>
              </w:rPr>
              <w:t>наименование банка: ОКЦ №1 ВВГУ БАНКА РОССИИ//УФК по Нижегородской области, г.Нижний Новгород</w:t>
            </w:r>
          </w:p>
          <w:p>
            <w:pPr>
              <w:pStyle w:val="NormalWeb"/>
              <w:spacing w:lineRule="auto" w:line="240" w:before="0" w:after="0"/>
              <w:rPr/>
            </w:pPr>
            <w:r>
              <w:rPr>
                <w:rFonts w:eastAsia="Arial" w:cs="Liberation Serif;Times New Roma" w:ascii="Liberation Serif;Times New Roma" w:hAnsi="Liberation Serif;Times New Roma"/>
                <w:color w:val="000000"/>
                <w:kern w:val="2"/>
                <w:sz w:val="24"/>
                <w:szCs w:val="24"/>
                <w:lang w:eastAsia="zh-CN"/>
              </w:rPr>
              <w:t>л/с 03751А91420</w:t>
            </w:r>
          </w:p>
          <w:p>
            <w:pPr>
              <w:pStyle w:val="NormalWeb"/>
              <w:tabs>
                <w:tab w:val="left" w:pos="4374" w:leader="none"/>
                <w:tab w:val="left" w:pos="4738" w:leader="none"/>
              </w:tabs>
              <w:snapToGrid w:val="false"/>
              <w:spacing w:lineRule="auto" w:line="240" w:before="0" w:after="0"/>
              <w:ind w:right="132" w:hanging="0"/>
              <w:jc w:val="center"/>
              <w:rPr>
                <w:rFonts w:ascii="Liberation Serif;Times New Roma" w:hAnsi="Liberation Serif;Times New Roma" w:eastAsia="Times New Roman" w:cs="Liberation Serif;Times New Roma"/>
                <w:color w:val="000000"/>
                <w:sz w:val="24"/>
                <w:szCs w:val="24"/>
                <w:lang w:eastAsia="zh-CN"/>
              </w:rPr>
            </w:pPr>
            <w:r>
              <w:rPr>
                <w:rFonts w:eastAsia="Times New Roman" w:cs="Liberation Serif;Times New Roma" w:ascii="Liberation Serif;Times New Roma" w:hAnsi="Liberation Serif;Times New Roma"/>
                <w:color w:val="000000"/>
                <w:sz w:val="24"/>
                <w:szCs w:val="24"/>
                <w:lang w:eastAsia="zh-CN"/>
              </w:rPr>
            </w:r>
          </w:p>
          <w:p>
            <w:pPr>
              <w:pStyle w:val="Normal"/>
              <w:widowControl w:val="false"/>
              <w:spacing w:lineRule="auto" w:line="240" w:before="0" w:after="0"/>
              <w:rPr/>
            </w:pPr>
            <w:r>
              <w:rPr>
                <w:rFonts w:eastAsia="Arial" w:cs="Liberation Serif;Times New Roma" w:ascii="Liberation Serif;Times New Roma" w:hAnsi="Liberation Serif;Times New Roma"/>
                <w:color w:val="000000"/>
                <w:sz w:val="24"/>
                <w:szCs w:val="24"/>
                <w:lang w:eastAsia="zh-CN"/>
              </w:rPr>
              <w:t>Заместитель руководителя:</w:t>
            </w:r>
          </w:p>
          <w:p>
            <w:pPr>
              <w:pStyle w:val="Normal"/>
              <w:widowControl w:val="false"/>
              <w:spacing w:lineRule="auto" w:line="240" w:before="0" w:after="0"/>
              <w:rPr>
                <w:rFonts w:ascii="Liberation Serif;Times New Roma" w:hAnsi="Liberation Serif;Times New Roma" w:eastAsia="Arial" w:cs="Liberation Serif;Times New Roma"/>
                <w:color w:val="000000"/>
                <w:sz w:val="24"/>
                <w:szCs w:val="24"/>
                <w:lang w:eastAsia="zh-CN"/>
              </w:rPr>
            </w:pPr>
            <w:r>
              <w:rPr>
                <w:rFonts w:eastAsia="Arial" w:cs="Liberation Serif;Times New Roma" w:ascii="Liberation Serif;Times New Roma" w:hAnsi="Liberation Serif;Times New Roma"/>
                <w:color w:val="000000"/>
                <w:sz w:val="24"/>
                <w:szCs w:val="24"/>
                <w:lang w:eastAsia="zh-CN"/>
              </w:rPr>
            </w:r>
          </w:p>
          <w:p>
            <w:pPr>
              <w:pStyle w:val="Normal"/>
              <w:widowControl w:val="false"/>
              <w:spacing w:lineRule="auto" w:line="240" w:before="0" w:after="0"/>
              <w:rPr/>
            </w:pPr>
            <w:r>
              <w:rPr>
                <w:rFonts w:eastAsia="Arial" w:cs="Liberation Serif;Times New Roma" w:ascii="Liberation Serif;Times New Roma" w:hAnsi="Liberation Serif;Times New Roma"/>
                <w:color w:val="000000"/>
                <w:sz w:val="24"/>
                <w:szCs w:val="24"/>
                <w:lang w:eastAsia="zh-CN"/>
              </w:rPr>
              <w:t xml:space="preserve">_____________________   / </w:t>
            </w:r>
            <w:r>
              <w:rPr>
                <w:rFonts w:eastAsia="Arial" w:cs="Liberation Serif;Times New Roma" w:ascii="Liberation Serif;Times New Roma" w:hAnsi="Liberation Serif;Times New Roma"/>
                <w:bCs/>
                <w:color w:val="000000"/>
                <w:sz w:val="24"/>
                <w:szCs w:val="24"/>
                <w:lang w:eastAsia="ar-SA"/>
              </w:rPr>
              <w:t>А.Л.Лугачева</w:t>
            </w:r>
            <w:r>
              <w:rPr>
                <w:rFonts w:eastAsia="Arial" w:cs="Liberation Serif;Times New Roma" w:ascii="Liberation Serif;Times New Roma" w:hAnsi="Liberation Serif;Times New Roma"/>
                <w:color w:val="000000"/>
                <w:sz w:val="24"/>
                <w:szCs w:val="24"/>
                <w:lang w:eastAsia="zh-CN"/>
              </w:rPr>
              <w:t xml:space="preserve"> /          </w:t>
            </w:r>
          </w:p>
          <w:p>
            <w:pPr>
              <w:pStyle w:val="Normal"/>
              <w:tabs>
                <w:tab w:val="left" w:pos="4374" w:leader="none"/>
                <w:tab w:val="left" w:pos="4738" w:leader="none"/>
              </w:tabs>
              <w:suppressAutoHyphens w:val="true"/>
              <w:snapToGrid w:val="false"/>
              <w:spacing w:lineRule="auto" w:line="240" w:before="0" w:after="0"/>
              <w:ind w:firstLine="708"/>
              <w:jc w:val="center"/>
              <w:textAlignment w:val="baseline"/>
              <w:rPr/>
            </w:pPr>
            <w:r>
              <w:rPr>
                <w:rFonts w:eastAsia="Times New Roman" w:cs="Liberation Serif;Times New Roma" w:ascii="Liberation Serif;Times New Roma" w:hAnsi="Liberation Serif;Times New Roma"/>
                <w:b w:val="false"/>
                <w:bCs w:val="false"/>
                <w:color w:val="000000"/>
                <w:spacing w:val="2"/>
                <w:kern w:val="2"/>
                <w:sz w:val="24"/>
                <w:szCs w:val="24"/>
                <w:u w:val="none"/>
                <w:lang w:val="ru-RU" w:eastAsia="zh-CN" w:bidi="ar-SA"/>
              </w:rPr>
              <w:t>м.п.</w:t>
            </w:r>
          </w:p>
          <w:p>
            <w:pPr>
              <w:pStyle w:val="Normal"/>
              <w:suppressAutoHyphens w:val="true"/>
              <w:spacing w:lineRule="auto" w:line="240" w:before="0" w:after="0"/>
              <w:ind w:left="0" w:right="318" w:hanging="0"/>
              <w:jc w:val="center"/>
              <w:textAlignment w:val="baseline"/>
              <w:rPr>
                <w:rFonts w:ascii="Times New Roman" w:hAnsi="Times New Roman" w:eastAsia="Arial" w:cs="Times New Roman"/>
                <w:b/>
                <w:b/>
                <w:bCs/>
                <w:sz w:val="24"/>
                <w:szCs w:val="24"/>
                <w:lang w:eastAsia="ar-SA"/>
              </w:rPr>
            </w:pPr>
            <w:r>
              <w:rPr>
                <w:rFonts w:eastAsia="Arial" w:cs="Times New Roman" w:ascii="Times New Roman" w:hAnsi="Times New Roman"/>
                <w:b/>
                <w:bCs/>
                <w:sz w:val="24"/>
                <w:szCs w:val="24"/>
                <w:lang w:eastAsia="ar-SA"/>
              </w:rPr>
            </w:r>
          </w:p>
        </w:tc>
      </w:tr>
    </w:tbl>
    <w:p>
      <w:pPr>
        <w:sectPr>
          <w:type w:val="nextPage"/>
          <w:pgSz w:w="11906" w:h="16838"/>
          <w:pgMar w:left="1134" w:right="567" w:header="0" w:top="567" w:footer="0" w:bottom="567" w:gutter="0"/>
          <w:pgNumType w:fmt="decimal"/>
          <w:formProt w:val="false"/>
          <w:textDirection w:val="lrTb"/>
          <w:docGrid w:type="default" w:linePitch="360" w:charSpace="0"/>
        </w:sectPr>
      </w:pPr>
    </w:p>
    <w:p>
      <w:pPr>
        <w:pStyle w:val="Normal"/>
        <w:keepNext w:val="true"/>
        <w:keepLines/>
        <w:widowControl w:val="false"/>
        <w:suppressLineNumbers/>
        <w:jc w:val="center"/>
        <w:rPr>
          <w:rFonts w:ascii="Times New Roman" w:hAnsi="Times New Roman"/>
          <w:b/>
          <w:b/>
        </w:rPr>
      </w:pPr>
      <w:r>
        <w:rPr>
          <w:rFonts w:ascii="Times New Roman" w:hAnsi="Times New Roman"/>
          <w:b/>
        </w:rPr>
      </w:r>
    </w:p>
    <w:p>
      <w:pPr>
        <w:pStyle w:val="Normal"/>
        <w:widowControl w:val="false"/>
        <w:suppressLineNumbers/>
        <w:jc w:val="center"/>
        <w:rPr>
          <w:rFonts w:ascii="Times New Roman" w:hAnsi="Times New Roman"/>
          <w:b/>
          <w:b/>
        </w:rPr>
      </w:pPr>
      <w:r>
        <w:rPr>
          <w:rFonts w:ascii="Times New Roman" w:hAnsi="Times New Roman"/>
          <w:b/>
        </w:rPr>
      </w:r>
    </w:p>
    <w:p>
      <w:pPr>
        <w:pStyle w:val="Normal"/>
        <w:widowControl w:val="false"/>
        <w:suppressLineNumbers/>
        <w:suppressAutoHyphens w:val="true"/>
        <w:spacing w:lineRule="auto" w:line="240" w:before="0" w:after="0"/>
        <w:ind w:firstLine="709"/>
        <w:jc w:val="right"/>
        <w:textAlignment w:val="baseline"/>
        <w:rPr>
          <w:rFonts w:ascii="Times New Roman" w:hAnsi="Times New Roman"/>
        </w:rPr>
      </w:pPr>
      <w:r>
        <w:rPr>
          <w:rFonts w:eastAsia="Arial" w:cs="Liberation Serif;Times New Roman" w:ascii="Times New Roman" w:hAnsi="Times New Roman"/>
          <w:b w:val="false"/>
          <w:bCs w:val="false"/>
          <w:sz w:val="24"/>
          <w:szCs w:val="24"/>
          <w:lang w:eastAsia="ru-RU"/>
        </w:rPr>
        <w:t xml:space="preserve">Приложение № 1 </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 xml:space="preserve">к Государственному контракту </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w:t>
      </w:r>
      <w:r>
        <w:rPr>
          <w:rStyle w:val="Style14"/>
          <w:rFonts w:eastAsia="Arial" w:cs="Liberation Serif;Times New Roman" w:ascii="Times New Roman" w:hAnsi="Times New Roman"/>
          <w:b w:val="false"/>
          <w:bCs w:val="false"/>
          <w:color w:val="000000"/>
          <w:sz w:val="24"/>
          <w:szCs w:val="24"/>
          <w:u w:val="none"/>
          <w:lang w:eastAsia="ru-RU"/>
        </w:rPr>
        <w:t>________________</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от_______________</w:t>
      </w:r>
    </w:p>
    <w:p>
      <w:pPr>
        <w:pStyle w:val="Normal"/>
        <w:jc w:val="center"/>
        <w:rPr>
          <w:rFonts w:ascii="Times New Roman" w:hAnsi="Times New Roman"/>
        </w:rPr>
      </w:pPr>
      <w:r>
        <w:rPr>
          <w:rFonts w:ascii="Times New Roman" w:hAnsi="Times New Roman"/>
          <w:b/>
        </w:rPr>
        <w:t>ТЕХНИЧЕСКОЕ ЗАДАНИЕ</w:t>
      </w:r>
    </w:p>
    <w:p>
      <w:pPr>
        <w:pStyle w:val="Normal"/>
        <w:jc w:val="center"/>
        <w:rPr>
          <w:rFonts w:ascii="Times New Roman" w:hAnsi="Times New Roman"/>
          <w:b/>
          <w:b/>
        </w:rPr>
      </w:pPr>
      <w:r>
        <w:rPr>
          <w:rFonts w:ascii="Times New Roman" w:hAnsi="Times New Roman"/>
          <w:b/>
        </w:rPr>
      </w:r>
    </w:p>
    <w:p>
      <w:pPr>
        <w:pStyle w:val="Normal"/>
        <w:rPr>
          <w:rFonts w:ascii="Times New Roman" w:hAnsi="Times New Roman"/>
          <w:sz w:val="24"/>
          <w:szCs w:val="24"/>
        </w:rPr>
      </w:pPr>
      <w:r>
        <w:rPr>
          <w:rFonts w:eastAsia="Arial" w:ascii="Times New Roman" w:hAnsi="Times New Roman"/>
          <w:b/>
          <w:sz w:val="24"/>
          <w:szCs w:val="24"/>
        </w:rPr>
        <w:t>1.1. Наименование объекта закупки:</w:t>
      </w:r>
    </w:p>
    <w:p>
      <w:pPr>
        <w:pStyle w:val="Normal"/>
        <w:ind w:left="0" w:right="0" w:hanging="0"/>
        <w:jc w:val="both"/>
        <w:rPr>
          <w:rFonts w:ascii="Times New Roman" w:hAnsi="Times New Roman"/>
          <w:sz w:val="24"/>
          <w:szCs w:val="24"/>
        </w:rPr>
      </w:pPr>
      <w:r>
        <w:rPr>
          <w:rFonts w:eastAsia="Arial" w:ascii="Times New Roman" w:hAnsi="Times New Roman"/>
          <w:sz w:val="24"/>
          <w:szCs w:val="24"/>
        </w:rPr>
        <w:t>оказание услуг по оценке имущества (имущественных прав)</w:t>
      </w:r>
      <w:r>
        <w:rPr>
          <w:rFonts w:eastAsia="Arial" w:ascii="Times New Roman" w:hAnsi="Times New Roman"/>
          <w:sz w:val="24"/>
          <w:szCs w:val="24"/>
          <w:shd w:fill="FFFFFF" w:val="clear"/>
        </w:rPr>
        <w:t>, арестованного в ходе исполнительного производства</w:t>
      </w:r>
      <w:r>
        <w:rPr>
          <w:rFonts w:eastAsia="Arial" w:ascii="Times New Roman" w:hAnsi="Times New Roman"/>
          <w:sz w:val="24"/>
          <w:szCs w:val="24"/>
        </w:rPr>
        <w:t xml:space="preserve"> для нужд Главного управления Федеральной службы судебных приставов по Республике Крым и г. Севастополю.</w:t>
      </w:r>
    </w:p>
    <w:p>
      <w:pPr>
        <w:pStyle w:val="Normal"/>
        <w:ind w:left="0" w:right="0" w:hanging="0"/>
        <w:jc w:val="both"/>
        <w:rPr>
          <w:rFonts w:ascii="Times New Roman" w:hAnsi="Times New Roman"/>
          <w:sz w:val="24"/>
          <w:szCs w:val="24"/>
        </w:rPr>
      </w:pPr>
      <w:r>
        <w:rPr>
          <w:rFonts w:ascii="Times New Roman" w:hAnsi="Times New Roman"/>
          <w:sz w:val="24"/>
          <w:szCs w:val="24"/>
        </w:rPr>
      </w:r>
    </w:p>
    <w:p>
      <w:pPr>
        <w:pStyle w:val="Normal"/>
        <w:tabs>
          <w:tab w:val="left" w:pos="480" w:leader="none"/>
        </w:tabs>
        <w:suppressAutoHyphens w:val="false"/>
        <w:spacing w:before="0" w:after="200"/>
        <w:contextualSpacing/>
        <w:jc w:val="both"/>
        <w:rPr>
          <w:rFonts w:ascii="Times New Roman" w:hAnsi="Times New Roman"/>
          <w:sz w:val="24"/>
          <w:szCs w:val="24"/>
        </w:rPr>
      </w:pPr>
      <w:r>
        <w:rPr>
          <w:rFonts w:ascii="Times New Roman" w:hAnsi="Times New Roman"/>
          <w:b/>
          <w:sz w:val="24"/>
          <w:szCs w:val="24"/>
          <w:lang w:eastAsia="en-US"/>
        </w:rPr>
        <w:t xml:space="preserve">1.2. </w:t>
      </w:r>
      <w:r>
        <w:rPr>
          <w:rFonts w:ascii="Times New Roman" w:hAnsi="Times New Roman"/>
          <w:b/>
          <w:sz w:val="24"/>
          <w:szCs w:val="24"/>
          <w:u w:val="none"/>
          <w:lang w:eastAsia="en-US"/>
        </w:rPr>
        <w:t>Качество услуг:</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проводить инспектирование объекта оценки, с применением фотосъемки;</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строго руководствоваться Федеральный закон Российской Федерации от 29.07.1998 № 135-ФЗ «Об оценочной деятельности в Российской Федерации» и иными действующими нормативными актами;</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в случае отсутствия технической документации, производить натурные обмеры объекта оценки с обязательным составлением письменного акта, который подписывают специалист и судебный пристав-исполнитель при участии двух понятых, а также с присутствием должника (представителя должника) (при их наличии);</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на основе полученных в рамках каждого из подходов к оценке результатов определять итоговую величину стоимости объекта оценки, которая должна быть определена как рыночная стоимость;</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оформлять результаты оценки в соответствии с Федеральным законом Российской Федерации от 29.07.1998 № 135-ФЗ «Об оценочной деятельности в Российской Федерации», а также иными ведомственными актами;</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color w:val="000000"/>
          <w:sz w:val="24"/>
          <w:szCs w:val="24"/>
        </w:rPr>
        <w:t>- предварительно представлять Заказчику составленный с соблюдением установленных требований письменный отчет о рыночной стоимости объекта оценки;</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sz w:val="24"/>
          <w:szCs w:val="24"/>
        </w:rPr>
        <w:t>- по результатам проведенной оценки представлять Заказчику составленный с соблюдением установленных требований письменный отчет о рыночной стоимости объекта оценки с приложением акта приема-сдачи выполненных работ;</w:t>
      </w:r>
    </w:p>
    <w:p>
      <w:pPr>
        <w:pStyle w:val="Normal"/>
        <w:tabs>
          <w:tab w:val="left" w:pos="480" w:leader="none"/>
        </w:tabs>
        <w:suppressAutoHyphens w:val="true"/>
        <w:spacing w:before="0" w:after="200"/>
        <w:contextualSpacing/>
        <w:jc w:val="both"/>
        <w:rPr>
          <w:rFonts w:ascii="Times New Roman" w:hAnsi="Times New Roman"/>
          <w:sz w:val="24"/>
          <w:szCs w:val="24"/>
        </w:rPr>
      </w:pPr>
      <w:r>
        <w:rPr>
          <w:rFonts w:ascii="Times New Roman" w:hAnsi="Times New Roman"/>
          <w:b w:val="false"/>
          <w:bCs w:val="false"/>
          <w:sz w:val="24"/>
          <w:szCs w:val="24"/>
          <w:lang w:eastAsia="en-US"/>
        </w:rPr>
        <w:t>- итоговая величина стоимости объекта оценки должна выражаться в рублях в виде единой величины.</w:t>
      </w:r>
    </w:p>
    <w:p>
      <w:pPr>
        <w:pStyle w:val="Normal"/>
        <w:ind w:left="0" w:right="0" w:hanging="0"/>
        <w:jc w:val="both"/>
        <w:rPr>
          <w:rFonts w:ascii="Times New Roman" w:hAnsi="Times New Roman"/>
          <w:sz w:val="24"/>
          <w:szCs w:val="24"/>
        </w:rPr>
      </w:pPr>
      <w:r>
        <w:rPr>
          <w:rFonts w:ascii="Times New Roman" w:hAnsi="Times New Roman"/>
          <w:b/>
          <w:sz w:val="24"/>
          <w:szCs w:val="24"/>
          <w:u w:val="none"/>
        </w:rPr>
        <w:t>Привлечение соисполнителей:</w:t>
      </w:r>
      <w:r>
        <w:rPr>
          <w:rFonts w:ascii="Times New Roman" w:hAnsi="Times New Roman"/>
          <w:sz w:val="24"/>
          <w:szCs w:val="24"/>
          <w:u w:val="none"/>
        </w:rPr>
        <w:t xml:space="preserve"> и</w:t>
      </w:r>
      <w:r>
        <w:rPr>
          <w:rFonts w:ascii="Times New Roman" w:hAnsi="Times New Roman"/>
          <w:sz w:val="24"/>
          <w:szCs w:val="24"/>
        </w:rPr>
        <w:t xml:space="preserve">сполнитель вправе </w:t>
      </w:r>
      <w:r>
        <w:rPr>
          <w:rFonts w:ascii="Times New Roman" w:hAnsi="Times New Roman"/>
          <w:strike w:val="false"/>
          <w:dstrike w:val="false"/>
          <w:color w:val="000000"/>
          <w:sz w:val="24"/>
          <w:szCs w:val="24"/>
        </w:rPr>
        <w:t>п</w:t>
      </w:r>
      <w:r>
        <w:rPr>
          <w:rFonts w:eastAsia="Arial" w:cs="Times New Roman" w:ascii="Times New Roman" w:hAnsi="Times New Roman"/>
          <w:sz w:val="24"/>
          <w:szCs w:val="24"/>
          <w:lang w:eastAsia="ar-SA"/>
        </w:rPr>
        <w:t>ривлекать по мере необходимости на договорной основе к участию в проведении оценки Объектов оценки иных оценщиков, экспертов и иных специалистов, оставаясь ответственным за их действия как за свои собственн</w:t>
      </w:r>
      <w:r>
        <w:rPr>
          <w:rFonts w:eastAsia="Arial" w:cs="Times New Roman" w:ascii="Times New Roman" w:hAnsi="Times New Roman"/>
          <w:color w:val="000000"/>
          <w:sz w:val="24"/>
          <w:szCs w:val="24"/>
          <w:lang w:eastAsia="ar-SA"/>
        </w:rPr>
        <w:t>ые с обязательным уведомлением об этом Заказчика в течение 1 рабочего дня с момента фактического привлечения таких специалистов.</w:t>
      </w:r>
    </w:p>
    <w:p>
      <w:pPr>
        <w:pStyle w:val="Normal"/>
        <w:ind w:left="0" w:right="0" w:firstLine="708"/>
        <w:jc w:val="both"/>
        <w:rPr>
          <w:rFonts w:ascii="Times New Roman" w:hAnsi="Times New Roman"/>
          <w:sz w:val="24"/>
          <w:szCs w:val="24"/>
        </w:rPr>
      </w:pPr>
      <w:r>
        <w:rPr>
          <w:rFonts w:ascii="Times New Roman" w:hAnsi="Times New Roman"/>
          <w:sz w:val="24"/>
          <w:szCs w:val="24"/>
        </w:rPr>
      </w:r>
    </w:p>
    <w:p>
      <w:pPr>
        <w:pStyle w:val="Normal"/>
        <w:ind w:left="0" w:right="0" w:hanging="0"/>
        <w:jc w:val="both"/>
        <w:rPr>
          <w:rFonts w:ascii="Times New Roman" w:hAnsi="Times New Roman"/>
          <w:sz w:val="24"/>
          <w:szCs w:val="24"/>
        </w:rPr>
      </w:pPr>
      <w:r>
        <w:rPr>
          <w:rFonts w:ascii="Times New Roman" w:hAnsi="Times New Roman"/>
          <w:b/>
          <w:sz w:val="24"/>
          <w:szCs w:val="24"/>
          <w:u w:val="none"/>
        </w:rPr>
        <w:t>1.3. Наименование услуг и начальные (максимальные) цены за единицу оценки арестованного имущества (имущественных прав):</w:t>
      </w:r>
    </w:p>
    <w:p>
      <w:pPr>
        <w:pStyle w:val="Normal"/>
        <w:ind w:left="0" w:right="0" w:hanging="0"/>
        <w:jc w:val="both"/>
        <w:rPr>
          <w:rFonts w:ascii="Times New Roman" w:hAnsi="Times New Roman"/>
          <w:b/>
          <w:b/>
          <w:sz w:val="24"/>
          <w:szCs w:val="24"/>
          <w:highlight w:val="yellow"/>
          <w:u w:val="none"/>
        </w:rPr>
      </w:pPr>
      <w:r>
        <w:rPr>
          <w:rFonts w:ascii="Times New Roman" w:hAnsi="Times New Roman"/>
          <w:b/>
          <w:sz w:val="24"/>
          <w:szCs w:val="24"/>
          <w:highlight w:val="yellow"/>
          <w:u w:val="none"/>
        </w:rPr>
      </w:r>
    </w:p>
    <w:p>
      <w:pPr>
        <w:pStyle w:val="Normal"/>
        <w:ind w:left="0" w:right="0" w:hanging="0"/>
        <w:jc w:val="both"/>
        <w:rPr>
          <w:rFonts w:ascii="Times New Roman" w:hAnsi="Times New Roman"/>
          <w:b/>
          <w:b/>
          <w:sz w:val="24"/>
          <w:szCs w:val="24"/>
        </w:rPr>
      </w:pPr>
      <w:r>
        <w:rPr>
          <w:rFonts w:ascii="Times New Roman" w:hAnsi="Times New Roman"/>
          <w:b/>
          <w:sz w:val="24"/>
          <w:szCs w:val="24"/>
        </w:rPr>
      </w:r>
    </w:p>
    <w:tbl>
      <w:tblPr>
        <w:tblW w:w="10253" w:type="dxa"/>
        <w:jc w:val="left"/>
        <w:tblInd w:w="-19" w:type="dxa"/>
        <w:tblBorders>
          <w:top w:val="single" w:sz="4" w:space="0" w:color="000001"/>
          <w:left w:val="single" w:sz="4" w:space="0" w:color="000001"/>
          <w:bottom w:val="single" w:sz="4" w:space="0" w:color="000001"/>
          <w:insideH w:val="single" w:sz="4" w:space="0" w:color="000001"/>
        </w:tblBorders>
        <w:tblCellMar>
          <w:top w:w="0" w:type="dxa"/>
          <w:left w:w="28" w:type="dxa"/>
          <w:bottom w:w="0" w:type="dxa"/>
          <w:right w:w="108" w:type="dxa"/>
        </w:tblCellMar>
      </w:tblPr>
      <w:tblGrid>
        <w:gridCol w:w="510"/>
        <w:gridCol w:w="5221"/>
        <w:gridCol w:w="2610"/>
        <w:gridCol w:w="1911"/>
      </w:tblGrid>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w:t>
            </w:r>
            <w:r>
              <w:rPr>
                <w:rFonts w:eastAsia="Liberation Serif;Times New Roman" w:cs="Liberation Serif;Times New Roman" w:ascii="Times New Roman" w:hAnsi="Times New Roman"/>
                <w:sz w:val="24"/>
                <w:szCs w:val="24"/>
                <w:lang w:eastAsia="uk-UA"/>
              </w:rPr>
              <w:t xml:space="preserve"> </w:t>
            </w:r>
            <w:r>
              <w:rPr>
                <w:rFonts w:cs="Liberation Serif;Times New Roman" w:ascii="Times New Roman" w:hAnsi="Times New Roman"/>
                <w:sz w:val="24"/>
                <w:szCs w:val="24"/>
                <w:lang w:eastAsia="uk-UA"/>
              </w:rPr>
              <w:t>п/п</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Вид имущества (прав, в т.ч. прав требования, прав аренды)</w:t>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 измерения</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Стоимость услуг в  рублях</w:t>
            </w:r>
          </w:p>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(максимальная стоимость)</w:t>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color w:val="00000A"/>
                <w:sz w:val="26"/>
                <w:szCs w:val="24"/>
                <w:u w:val="none"/>
                <w:em w:val="none"/>
              </w:rPr>
              <w:t>К</w:t>
            </w:r>
            <w:r>
              <w:rPr>
                <w:rFonts w:ascii="Times New Roman" w:hAnsi="Times New Roman"/>
                <w:b w:val="false"/>
                <w:i w:val="false"/>
                <w:strike w:val="false"/>
                <w:dstrike w:val="false"/>
                <w:outline w:val="false"/>
                <w:shadow w:val="false"/>
                <w:color w:val="00000A"/>
                <w:sz w:val="26"/>
                <w:u w:val="none"/>
                <w:em w:val="none"/>
              </w:rPr>
              <w:t>вартиры  (часть квартиры)</w:t>
            </w:r>
          </w:p>
          <w:p>
            <w:pPr>
              <w:pStyle w:val="Normal"/>
              <w:suppressAutoHyphens w:val="true"/>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ascii="Times New Roman" w:hAnsi="Times New Roman"/>
                <w:b w:val="false"/>
                <w:i w:val="false"/>
                <w:strike w:val="false"/>
                <w:dstrike w:val="false"/>
                <w:outline w:val="false"/>
                <w:shadow w:val="false"/>
                <w:color w:val="00000A"/>
                <w:sz w:val="26"/>
                <w:szCs w:val="24"/>
                <w:u w:val="none"/>
                <w:em w:val="none"/>
              </w:rPr>
              <w:t>Ж</w:t>
            </w:r>
            <w:r>
              <w:rPr>
                <w:rFonts w:ascii="Times New Roman" w:hAnsi="Times New Roman"/>
                <w:b w:val="false"/>
                <w:i w:val="false"/>
                <w:strike w:val="false"/>
                <w:dstrike w:val="false"/>
                <w:outline w:val="false"/>
                <w:shadow w:val="false"/>
                <w:color w:val="00000A"/>
                <w:sz w:val="26"/>
                <w:u w:val="none"/>
                <w:em w:val="none"/>
              </w:rPr>
              <w:t>илые здания, дачи, котеджи (часть) иные помещения</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ascii="Times New Roman" w:hAnsi="Times New Roman"/>
                <w:b w:val="false"/>
                <w:i w:val="false"/>
                <w:strike w:val="false"/>
                <w:dstrike w:val="false"/>
                <w:outline w:val="false"/>
                <w:shadow w:val="false"/>
                <w:sz w:val="26"/>
                <w:szCs w:val="24"/>
                <w:u w:val="none"/>
                <w:em w:val="none"/>
              </w:rPr>
              <w:t>Н</w:t>
            </w:r>
            <w:r>
              <w:rPr>
                <w:rFonts w:ascii="Times New Roman" w:hAnsi="Times New Roman"/>
                <w:b w:val="false"/>
                <w:i w:val="false"/>
                <w:strike w:val="false"/>
                <w:dstrike w:val="false"/>
                <w:outline w:val="false"/>
                <w:shadow w:val="false"/>
                <w:sz w:val="26"/>
                <w:u w:val="none"/>
                <w:em w:val="none"/>
              </w:rPr>
              <w:t>ежилые здания площадью до 500 кв. м (часть)</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4</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ascii="Times New Roman" w:hAnsi="Times New Roman"/>
                <w:b w:val="false"/>
                <w:i w:val="false"/>
                <w:strike w:val="false"/>
                <w:dstrike w:val="false"/>
                <w:outline w:val="false"/>
                <w:shadow w:val="false"/>
                <w:sz w:val="26"/>
                <w:szCs w:val="24"/>
                <w:u w:val="none"/>
                <w:em w:val="none"/>
              </w:rPr>
              <w:t>Н</w:t>
            </w:r>
            <w:r>
              <w:rPr>
                <w:rFonts w:ascii="Times New Roman" w:hAnsi="Times New Roman"/>
                <w:b w:val="false"/>
                <w:i w:val="false"/>
                <w:strike w:val="false"/>
                <w:dstrike w:val="false"/>
                <w:outline w:val="false"/>
                <w:shadow w:val="false"/>
                <w:sz w:val="26"/>
                <w:u w:val="none"/>
                <w:em w:val="none"/>
              </w:rPr>
              <w:t>ежилые здания площадью от 500 до 5 000 кв. м (часть)</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5</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Н</w:t>
            </w:r>
            <w:r>
              <w:rPr>
                <w:rFonts w:ascii="Times New Roman" w:hAnsi="Times New Roman"/>
                <w:b w:val="false"/>
                <w:i w:val="false"/>
                <w:strike w:val="false"/>
                <w:dstrike w:val="false"/>
                <w:outline w:val="false"/>
                <w:shadow w:val="false"/>
                <w:sz w:val="26"/>
                <w:u w:val="none"/>
                <w:em w:val="none"/>
              </w:rPr>
              <w:t>ежилые здания площадью свыше 5 000 кв. м (часть)</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6</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С</w:t>
            </w:r>
            <w:r>
              <w:rPr>
                <w:rFonts w:ascii="Times New Roman" w:hAnsi="Times New Roman"/>
                <w:b w:val="false"/>
                <w:i w:val="false"/>
                <w:strike w:val="false"/>
                <w:dstrike w:val="false"/>
                <w:outline w:val="false"/>
                <w:shadow w:val="false"/>
                <w:sz w:val="26"/>
                <w:u w:val="none"/>
                <w:em w:val="none"/>
              </w:rPr>
              <w:t>ооружения, склады, гаражи(промышленные) (часть), (иные сооружения)</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7</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С</w:t>
            </w:r>
            <w:r>
              <w:rPr>
                <w:rFonts w:ascii="Times New Roman" w:hAnsi="Times New Roman"/>
                <w:b w:val="false"/>
                <w:i w:val="false"/>
                <w:strike w:val="false"/>
                <w:dstrike w:val="false"/>
                <w:outline w:val="false"/>
                <w:shadow w:val="false"/>
                <w:sz w:val="26"/>
                <w:u w:val="none"/>
                <w:em w:val="none"/>
              </w:rPr>
              <w:t>ооружения, склады, гаражи(частные) (часть), (иные сооружения)</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8</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ascii="Times New Roman" w:hAnsi="Times New Roman"/>
                <w:b w:val="false"/>
                <w:i w:val="false"/>
                <w:strike w:val="false"/>
                <w:dstrike w:val="false"/>
                <w:outline w:val="false"/>
                <w:shadow w:val="false"/>
                <w:sz w:val="26"/>
                <w:szCs w:val="24"/>
                <w:u w:val="none"/>
                <w:em w:val="none"/>
              </w:rPr>
              <w:t>З</w:t>
            </w:r>
            <w:r>
              <w:rPr>
                <w:rFonts w:ascii="Times New Roman" w:hAnsi="Times New Roman"/>
                <w:b w:val="false"/>
                <w:i w:val="false"/>
                <w:strike w:val="false"/>
                <w:dstrike w:val="false"/>
                <w:outline w:val="false"/>
                <w:shadow w:val="false"/>
                <w:sz w:val="26"/>
                <w:u w:val="none"/>
                <w:em w:val="none"/>
              </w:rPr>
              <w:t>емельные участки до 1 000 кв. м</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9</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eastAsia="Calibri" w:cs="Liberation Serif;Times New Roman" w:ascii="Times New Roman" w:hAnsi="Times New Roman"/>
                <w:b w:val="false"/>
                <w:i w:val="false"/>
                <w:strike w:val="false"/>
                <w:dstrike w:val="false"/>
                <w:outline w:val="false"/>
                <w:shadow w:val="false"/>
                <w:color w:val="00000A"/>
                <w:sz w:val="26"/>
                <w:szCs w:val="24"/>
                <w:u w:val="none"/>
                <w:em w:val="none"/>
                <w:lang w:val="ru-RU" w:eastAsia="uk-UA" w:bidi="ar-SA"/>
              </w:rPr>
              <w:t>З</w:t>
            </w:r>
            <w:r>
              <w:rPr>
                <w:rFonts w:ascii="Times New Roman" w:hAnsi="Times New Roman"/>
                <w:b w:val="false"/>
                <w:i w:val="false"/>
                <w:strike w:val="false"/>
                <w:dstrike w:val="false"/>
                <w:outline w:val="false"/>
                <w:shadow w:val="false"/>
                <w:sz w:val="26"/>
                <w:u w:val="none"/>
                <w:em w:val="none"/>
              </w:rPr>
              <w:t>емельные участки от 1 000 до 3 000 кв. м</w:t>
            </w:r>
          </w:p>
          <w:p>
            <w:pPr>
              <w:pStyle w:val="Normal"/>
              <w:suppressAutoHyphens w:val="true"/>
              <w:spacing w:lineRule="auto" w:line="240" w:before="0" w:after="0"/>
              <w:ind w:left="0" w:right="0" w:hanging="0"/>
              <w:jc w:val="center"/>
              <w:rPr>
                <w:rFonts w:ascii="Times New Roman" w:hAnsi="Times New Roman" w:eastAsia="Calibri" w:cs="Liberation Serif;Times New Roman"/>
                <w:color w:val="00000A"/>
                <w:sz w:val="24"/>
                <w:szCs w:val="24"/>
                <w:lang w:val="ru-RU" w:eastAsia="uk-UA" w:bidi="ar-SA"/>
              </w:rPr>
            </w:pPr>
            <w:r>
              <w:rPr>
                <w:rFonts w:eastAsia="Calibri" w:cs="Liberation Serif;Times New Roman" w:ascii="Times New Roman" w:hAnsi="Times New Roman"/>
                <w:color w:val="00000A"/>
                <w:sz w:val="24"/>
                <w:szCs w:val="24"/>
                <w:lang w:val="ru-RU" w:eastAsia="uk-UA" w:bidi="ar-S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10</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eastAsia="Calibri" w:cs="Liberation Serif;Times New Roman" w:ascii="Times New Roman" w:hAnsi="Times New Roman"/>
                <w:b w:val="false"/>
                <w:i w:val="false"/>
                <w:strike w:val="false"/>
                <w:dstrike w:val="false"/>
                <w:outline w:val="false"/>
                <w:shadow w:val="false"/>
                <w:color w:val="00000A"/>
                <w:sz w:val="26"/>
                <w:szCs w:val="24"/>
                <w:u w:val="none"/>
                <w:em w:val="none"/>
                <w:lang w:val="ru-RU" w:eastAsia="uk-UA" w:bidi="ar-SA"/>
              </w:rPr>
              <w:t>З</w:t>
            </w:r>
            <w:r>
              <w:rPr>
                <w:rFonts w:ascii="Times New Roman" w:hAnsi="Times New Roman"/>
                <w:b w:val="false"/>
                <w:i w:val="false"/>
                <w:strike w:val="false"/>
                <w:dstrike w:val="false"/>
                <w:outline w:val="false"/>
                <w:shadow w:val="false"/>
                <w:sz w:val="26"/>
                <w:u w:val="none"/>
                <w:em w:val="none"/>
              </w:rPr>
              <w:t>емельные участки свыше 3 000 кв. м</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11</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О</w:t>
            </w:r>
            <w:r>
              <w:rPr>
                <w:rFonts w:ascii="Times New Roman" w:hAnsi="Times New Roman"/>
                <w:b w:val="false"/>
                <w:i w:val="false"/>
                <w:strike w:val="false"/>
                <w:dstrike w:val="false"/>
                <w:outline w:val="false"/>
                <w:shadow w:val="false"/>
                <w:sz w:val="26"/>
                <w:u w:val="none"/>
                <w:em w:val="none"/>
              </w:rPr>
              <w:t>бъекты незавершенного строительства (часть) до 500 кв. м</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12</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О</w:t>
            </w:r>
            <w:r>
              <w:rPr>
                <w:rFonts w:ascii="Times New Roman" w:hAnsi="Times New Roman"/>
                <w:b w:val="false"/>
                <w:i w:val="false"/>
                <w:strike w:val="false"/>
                <w:dstrike w:val="false"/>
                <w:outline w:val="false"/>
                <w:shadow w:val="false"/>
                <w:sz w:val="26"/>
                <w:u w:val="none"/>
                <w:em w:val="none"/>
              </w:rPr>
              <w:t>бъекты незавершенного строительства (часть) от 500 до 5 000 кв. м</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13</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О</w:t>
            </w:r>
            <w:r>
              <w:rPr>
                <w:rFonts w:ascii="Times New Roman" w:hAnsi="Times New Roman"/>
                <w:b w:val="false"/>
                <w:i w:val="false"/>
                <w:strike w:val="false"/>
                <w:dstrike w:val="false"/>
                <w:outline w:val="false"/>
                <w:shadow w:val="false"/>
                <w:sz w:val="26"/>
                <w:u w:val="none"/>
                <w:em w:val="none"/>
              </w:rPr>
              <w:t>бъекты незавершенного строительства (часть) свыше 5 000 кв. м</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14</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И</w:t>
            </w:r>
            <w:r>
              <w:rPr>
                <w:rFonts w:ascii="Times New Roman" w:hAnsi="Times New Roman"/>
                <w:b w:val="false"/>
                <w:i w:val="false"/>
                <w:strike w:val="false"/>
                <w:dstrike w:val="false"/>
                <w:outline w:val="false"/>
                <w:shadow w:val="false"/>
                <w:sz w:val="26"/>
                <w:u w:val="none"/>
                <w:em w:val="none"/>
              </w:rPr>
              <w:t xml:space="preserve">мущественные комплексы(часть) </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15</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С</w:t>
            </w:r>
            <w:r>
              <w:rPr>
                <w:rFonts w:ascii="Times New Roman" w:hAnsi="Times New Roman"/>
                <w:b w:val="false"/>
                <w:i w:val="false"/>
                <w:strike w:val="false"/>
                <w:dstrike w:val="false"/>
                <w:outline w:val="false"/>
                <w:shadow w:val="false"/>
                <w:sz w:val="26"/>
                <w:u w:val="none"/>
                <w:em w:val="none"/>
              </w:rPr>
              <w:t>танки, насосы, вентиляционное оборудование, сварочные агрегаты, строительная техника, емкости, сети тепловые кабельные,  Технологические комплексы, поточные линии, Производственное и хозяйственное оборудование (части) (иное оборудование)</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16</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К</w:t>
            </w:r>
            <w:r>
              <w:rPr>
                <w:rFonts w:ascii="Times New Roman" w:hAnsi="Times New Roman"/>
                <w:b w:val="false"/>
                <w:i w:val="false"/>
                <w:strike w:val="false"/>
                <w:dstrike w:val="false"/>
                <w:outline w:val="false"/>
                <w:shadow w:val="false"/>
                <w:sz w:val="26"/>
                <w:u w:val="none"/>
                <w:em w:val="none"/>
              </w:rPr>
              <w:t>раны (башенные, мостовые)</w:t>
            </w:r>
          </w:p>
          <w:p>
            <w:pPr>
              <w:pStyle w:val="Normal"/>
              <w:numPr>
                <w:ilvl w:val="0"/>
                <w:numId w:val="0"/>
              </w:numPr>
              <w:tabs>
                <w:tab w:val="left" w:pos="0" w:leader="none"/>
              </w:tabs>
              <w:suppressAutoHyphens w:val="true"/>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widowControl w:val="false"/>
              <w:suppressAutoHyphens w:val="true"/>
              <w:bidi w:val="0"/>
              <w:spacing w:lineRule="auto" w:line="240" w:before="0" w:after="0"/>
              <w:ind w:left="0" w:right="0" w:hanging="0"/>
              <w:jc w:val="center"/>
              <w:textAlignment w:val="baseline"/>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17</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А</w:t>
            </w:r>
            <w:r>
              <w:rPr>
                <w:rFonts w:ascii="Times New Roman" w:hAnsi="Times New Roman"/>
                <w:b w:val="false"/>
                <w:i w:val="false"/>
                <w:strike w:val="false"/>
                <w:dstrike w:val="false"/>
                <w:outline w:val="false"/>
                <w:shadow w:val="false"/>
                <w:sz w:val="26"/>
                <w:u w:val="none"/>
                <w:em w:val="none"/>
              </w:rPr>
              <w:t>втотранспорт легковой отечественный</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18</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А</w:t>
            </w:r>
            <w:r>
              <w:rPr>
                <w:rFonts w:ascii="Times New Roman" w:hAnsi="Times New Roman"/>
                <w:b w:val="false"/>
                <w:i w:val="false"/>
                <w:strike w:val="false"/>
                <w:dstrike w:val="false"/>
                <w:outline w:val="false"/>
                <w:shadow w:val="false"/>
                <w:sz w:val="26"/>
                <w:u w:val="none"/>
                <w:em w:val="none"/>
              </w:rPr>
              <w:t>втотранспорт легковой импортный</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19</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А</w:t>
            </w:r>
            <w:r>
              <w:rPr>
                <w:rFonts w:ascii="Times New Roman" w:hAnsi="Times New Roman"/>
                <w:b w:val="false"/>
                <w:i w:val="false"/>
                <w:strike w:val="false"/>
                <w:dstrike w:val="false"/>
                <w:outline w:val="false"/>
                <w:shadow w:val="false"/>
                <w:sz w:val="26"/>
                <w:u w:val="none"/>
                <w:em w:val="none"/>
              </w:rPr>
              <w:t>втотранспорт грузовой отечественный</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cs="Liberation Serif;Times New Roman"/>
                <w:sz w:val="24"/>
                <w:szCs w:val="24"/>
              </w:rPr>
            </w:pPr>
            <w:r>
              <w:rPr>
                <w:rFonts w:cs="Liberation Serif;Times New Roman"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20</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А</w:t>
            </w:r>
            <w:r>
              <w:rPr>
                <w:rFonts w:ascii="Times New Roman" w:hAnsi="Times New Roman"/>
                <w:b w:val="false"/>
                <w:i w:val="false"/>
                <w:strike w:val="false"/>
                <w:dstrike w:val="false"/>
                <w:outline w:val="false"/>
                <w:shadow w:val="false"/>
                <w:sz w:val="26"/>
                <w:u w:val="none"/>
                <w:em w:val="none"/>
              </w:rPr>
              <w:t>втотранспорт грузовой импортный</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21</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numPr>
                <w:ilvl w:val="0"/>
                <w:numId w:val="0"/>
              </w:numPr>
              <w:tabs>
                <w:tab w:val="left" w:pos="0" w:leader="none"/>
              </w:tabs>
              <w:suppressAutoHyphens w:val="true"/>
              <w:bidi w:val="0"/>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rPr>
              <w:t>А</w:t>
            </w:r>
            <w:r>
              <w:rPr>
                <w:rFonts w:ascii="Times New Roman" w:hAnsi="Times New Roman"/>
                <w:b w:val="false"/>
                <w:i w:val="false"/>
                <w:strike w:val="false"/>
                <w:dstrike w:val="false"/>
                <w:outline w:val="false"/>
                <w:shadow w:val="false"/>
                <w:sz w:val="26"/>
                <w:u w:val="none"/>
                <w:em w:val="none"/>
              </w:rPr>
              <w:t>втотранспорт специальный (автобусы, трактора, комбайны ,сельхозтехника , Жатки, подборщики, косилки, сеялки, культиваторы, бороны, навесное прицепное оборудование и д.р.) (иная автотранспортная техника) (его  части)</w:t>
            </w:r>
          </w:p>
          <w:p>
            <w:pPr>
              <w:pStyle w:val="Normal"/>
              <w:numPr>
                <w:ilvl w:val="0"/>
                <w:numId w:val="0"/>
              </w:numPr>
              <w:tabs>
                <w:tab w:val="left" w:pos="0" w:leader="none"/>
              </w:tabs>
              <w:suppressAutoHyphens w:val="true"/>
              <w:bidi w:val="0"/>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22</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П</w:t>
            </w:r>
            <w:r>
              <w:rPr>
                <w:rFonts w:ascii="Times New Roman" w:hAnsi="Times New Roman"/>
                <w:b w:val="false"/>
                <w:i w:val="false"/>
                <w:strike w:val="false"/>
                <w:dstrike w:val="false"/>
                <w:outline w:val="false"/>
                <w:shadow w:val="false"/>
                <w:sz w:val="26"/>
                <w:u w:val="none"/>
                <w:em w:val="none"/>
              </w:rPr>
              <w:t>рицепы, полуприцепы (легковой автотранспорт)</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23</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П</w:t>
            </w:r>
            <w:r>
              <w:rPr>
                <w:rFonts w:ascii="Times New Roman" w:hAnsi="Times New Roman"/>
                <w:b w:val="false"/>
                <w:i w:val="false"/>
                <w:strike w:val="false"/>
                <w:dstrike w:val="false"/>
                <w:outline w:val="false"/>
                <w:shadow w:val="false"/>
                <w:sz w:val="26"/>
                <w:u w:val="none"/>
                <w:em w:val="none"/>
              </w:rPr>
              <w:t>рицепы, полуприцепы (грузовой автотранспорт)</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bookmarkStart w:id="3" w:name="__DdeLink__990_1705276050"/>
            <w:r>
              <w:rPr>
                <w:rFonts w:cs="Liberation Serif;Times New Roman" w:ascii="Times New Roman" w:hAnsi="Times New Roman"/>
                <w:sz w:val="24"/>
                <w:szCs w:val="24"/>
                <w:lang w:eastAsia="uk-UA"/>
              </w:rPr>
              <w:t>единица</w:t>
            </w:r>
            <w:bookmarkEnd w:id="3"/>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24</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М</w:t>
            </w:r>
            <w:r>
              <w:rPr>
                <w:rFonts w:ascii="Times New Roman" w:hAnsi="Times New Roman"/>
                <w:b w:val="false"/>
                <w:i w:val="false"/>
                <w:strike w:val="false"/>
                <w:dstrike w:val="false"/>
                <w:outline w:val="false"/>
                <w:shadow w:val="false"/>
                <w:sz w:val="26"/>
                <w:u w:val="none"/>
                <w:em w:val="none"/>
              </w:rPr>
              <w:t>ототранспорт</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eastAsia="Calibri" w:cs="Liberation Serif;Times New Roman" w:ascii="Times New Roman" w:hAnsi="Times New Roman"/>
                <w:color w:val="00000A"/>
                <w:sz w:val="24"/>
                <w:szCs w:val="24"/>
                <w:lang w:val="ru-RU" w:eastAsia="uk-UA" w:bidi="ar-S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25</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С</w:t>
            </w:r>
            <w:r>
              <w:rPr>
                <w:rFonts w:ascii="Times New Roman" w:hAnsi="Times New Roman"/>
                <w:b w:val="false"/>
                <w:i w:val="false"/>
                <w:strike w:val="false"/>
                <w:dstrike w:val="false"/>
                <w:outline w:val="false"/>
                <w:shadow w:val="false"/>
                <w:sz w:val="26"/>
                <w:u w:val="none"/>
                <w:em w:val="none"/>
              </w:rPr>
              <w:t>уда (морские, воздушные, внутреннего плавания) (часть)</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bookmarkStart w:id="4" w:name="__DdeLink__11776_2489918337"/>
            <w:r>
              <w:rPr>
                <w:rFonts w:cs="Liberation Serif;Times New Roman" w:ascii="Times New Roman" w:hAnsi="Times New Roman"/>
                <w:sz w:val="24"/>
                <w:szCs w:val="24"/>
                <w:lang w:eastAsia="uk-UA"/>
              </w:rPr>
              <w:t>единица</w:t>
            </w:r>
            <w:bookmarkEnd w:id="4"/>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26</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Л</w:t>
            </w:r>
            <w:r>
              <w:rPr>
                <w:rFonts w:ascii="Times New Roman" w:hAnsi="Times New Roman"/>
                <w:b w:val="false"/>
                <w:i w:val="false"/>
                <w:strike w:val="false"/>
                <w:dstrike w:val="false"/>
                <w:outline w:val="false"/>
                <w:shadow w:val="false"/>
                <w:sz w:val="26"/>
                <w:u w:val="none"/>
                <w:em w:val="none"/>
              </w:rPr>
              <w:t>окомотивы, электровозы, тепловозы (часть)</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eastAsia="Calibri" w:cs="Liberation Serif;Times New Roman" w:ascii="Times New Roman" w:hAnsi="Times New Roman"/>
                <w:color w:val="00000A"/>
                <w:sz w:val="24"/>
                <w:szCs w:val="24"/>
                <w:lang w:val="ru-RU" w:eastAsia="uk-UA" w:bidi="ar-S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27</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Ю</w:t>
            </w:r>
            <w:r>
              <w:rPr>
                <w:rFonts w:ascii="Times New Roman" w:hAnsi="Times New Roman"/>
                <w:b w:val="false"/>
                <w:i w:val="false"/>
                <w:strike w:val="false"/>
                <w:dstrike w:val="false"/>
                <w:outline w:val="false"/>
                <w:shadow w:val="false"/>
                <w:sz w:val="26"/>
                <w:u w:val="none"/>
                <w:em w:val="none"/>
              </w:rPr>
              <w:t>велирные изделия из драгоценных металлов, лом драгоценного металла</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28</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О</w:t>
            </w:r>
            <w:r>
              <w:rPr>
                <w:rFonts w:ascii="Times New Roman" w:hAnsi="Times New Roman"/>
                <w:b w:val="false"/>
                <w:i w:val="false"/>
                <w:strike w:val="false"/>
                <w:dstrike w:val="false"/>
                <w:outline w:val="false"/>
                <w:shadow w:val="false"/>
                <w:sz w:val="26"/>
                <w:u w:val="none"/>
                <w:em w:val="none"/>
              </w:rPr>
              <w:t>ружие (составные части)</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29</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Д</w:t>
            </w:r>
            <w:r>
              <w:rPr>
                <w:rFonts w:ascii="Times New Roman" w:hAnsi="Times New Roman"/>
                <w:b w:val="false"/>
                <w:i w:val="false"/>
                <w:strike w:val="false"/>
                <w:dstrike w:val="false"/>
                <w:outline w:val="false"/>
                <w:shadow w:val="false"/>
                <w:sz w:val="26"/>
                <w:u w:val="none"/>
                <w:em w:val="none"/>
              </w:rPr>
              <w:t>оля в уставном капитале юридического лица, паи, вклады</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30</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Д</w:t>
            </w:r>
            <w:r>
              <w:rPr>
                <w:rFonts w:ascii="Times New Roman" w:hAnsi="Times New Roman"/>
                <w:b w:val="false"/>
                <w:i w:val="false"/>
                <w:strike w:val="false"/>
                <w:dstrike w:val="false"/>
                <w:outline w:val="false"/>
                <w:shadow w:val="false"/>
                <w:sz w:val="26"/>
                <w:u w:val="none"/>
                <w:em w:val="none"/>
              </w:rPr>
              <w:t>ебиторская задолженность, нематериальные активы, торговые марки, знаки и др.</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31</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И</w:t>
            </w:r>
            <w:r>
              <w:rPr>
                <w:rFonts w:ascii="Times New Roman" w:hAnsi="Times New Roman"/>
                <w:b w:val="false"/>
                <w:i w:val="false"/>
                <w:strike w:val="false"/>
                <w:dstrike w:val="false"/>
                <w:outline w:val="false"/>
                <w:shadow w:val="false"/>
                <w:sz w:val="26"/>
                <w:u w:val="none"/>
                <w:em w:val="none"/>
              </w:rPr>
              <w:t>мущественные права (кроме дебиторской задолженности)</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32</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О</w:t>
            </w:r>
            <w:r>
              <w:rPr>
                <w:rFonts w:ascii="Times New Roman" w:hAnsi="Times New Roman"/>
                <w:b w:val="false"/>
                <w:i w:val="false"/>
                <w:strike w:val="false"/>
                <w:dstrike w:val="false"/>
                <w:outline w:val="false"/>
                <w:shadow w:val="false"/>
                <w:sz w:val="26"/>
                <w:u w:val="none"/>
                <w:em w:val="none"/>
              </w:rPr>
              <w:t>ценка бизнеса</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33</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В</w:t>
            </w:r>
            <w:r>
              <w:rPr>
                <w:rFonts w:ascii="Times New Roman" w:hAnsi="Times New Roman"/>
                <w:b w:val="false"/>
                <w:i w:val="false"/>
                <w:strike w:val="false"/>
                <w:dstrike w:val="false"/>
                <w:outline w:val="false"/>
                <w:shadow w:val="false"/>
                <w:sz w:val="26"/>
                <w:u w:val="none"/>
                <w:em w:val="none"/>
              </w:rPr>
              <w:t>екселя, облигации, акции и другие ценные бумаги</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34</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sz w:val="26"/>
                <w:szCs w:val="24"/>
                <w:u w:val="none"/>
                <w:em w:val="none"/>
                <w:lang w:eastAsia="uk-UA"/>
              </w:rPr>
              <w:t>О</w:t>
            </w:r>
            <w:r>
              <w:rPr>
                <w:rFonts w:ascii="Times New Roman" w:hAnsi="Times New Roman"/>
                <w:b w:val="false"/>
                <w:i w:val="false"/>
                <w:strike w:val="false"/>
                <w:dstrike w:val="false"/>
                <w:outline w:val="false"/>
                <w:shadow w:val="false"/>
                <w:sz w:val="26"/>
                <w:u w:val="none"/>
                <w:em w:val="none"/>
              </w:rPr>
              <w:t>бъекты интеллектуальной собственности</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35</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color w:val="00000A"/>
                <w:sz w:val="26"/>
                <w:szCs w:val="24"/>
                <w:u w:val="none"/>
                <w:em w:val="none"/>
                <w:lang w:eastAsia="uk-UA"/>
              </w:rPr>
              <w:t>П</w:t>
            </w:r>
            <w:r>
              <w:rPr>
                <w:rFonts w:ascii="Times New Roman" w:hAnsi="Times New Roman"/>
                <w:b w:val="false"/>
                <w:i w:val="false"/>
                <w:strike w:val="false"/>
                <w:dstrike w:val="false"/>
                <w:outline w:val="false"/>
                <w:shadow w:val="false"/>
                <w:color w:val="00000A"/>
                <w:sz w:val="26"/>
                <w:u w:val="none"/>
                <w:em w:val="none"/>
              </w:rPr>
              <w:t>атроны</w:t>
            </w:r>
          </w:p>
          <w:p>
            <w:pPr>
              <w:pStyle w:val="Normal"/>
              <w:suppressAutoHyphens w:val="true"/>
              <w:spacing w:lineRule="auto" w:line="240" w:before="0" w:after="0"/>
              <w:ind w:left="0" w:right="0" w:hanging="0"/>
              <w:jc w:val="center"/>
              <w:rPr>
                <w:rFonts w:ascii="Times New Roman" w:hAnsi="Times New Roman" w:cs="Liberation Serif;Times New Roman"/>
                <w:sz w:val="24"/>
                <w:szCs w:val="24"/>
                <w:lang w:eastAsia="uk-UA"/>
              </w:rPr>
            </w:pPr>
            <w:r>
              <w:rPr>
                <w:rFonts w:cs="Liberation Serif;Times New Roman" w:ascii="Times New Roman" w:hAnsi="Times New Roman"/>
                <w:sz w:val="24"/>
                <w:szCs w:val="24"/>
                <w:lang w:eastAsia="uk-UA"/>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sz w:val="24"/>
                <w:szCs w:val="24"/>
                <w:lang w:eastAsia="uk-UA"/>
              </w:rPr>
              <w:t>копмл.</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36</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color w:val="00000A"/>
                <w:sz w:val="26"/>
                <w:szCs w:val="24"/>
                <w:u w:val="none"/>
                <w:em w:val="none"/>
                <w:lang w:eastAsia="uk-UA"/>
              </w:rPr>
              <w:t>И</w:t>
            </w:r>
            <w:r>
              <w:rPr>
                <w:rFonts w:ascii="Times New Roman" w:hAnsi="Times New Roman"/>
                <w:b w:val="false"/>
                <w:i w:val="false"/>
                <w:strike w:val="false"/>
                <w:dstrike w:val="false"/>
                <w:outline w:val="false"/>
                <w:shadow w:val="false"/>
                <w:color w:val="00000A"/>
                <w:sz w:val="26"/>
                <w:u w:val="none"/>
                <w:em w:val="none"/>
              </w:rPr>
              <w:t>нструмент производственный, хозяйственный инвентарь</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lang w:eastAsia="uk-UA"/>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37</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color w:val="00000A"/>
                <w:sz w:val="26"/>
                <w:szCs w:val="24"/>
                <w:u w:val="none"/>
                <w:em w:val="none"/>
              </w:rPr>
              <w:t>О</w:t>
            </w:r>
            <w:r>
              <w:rPr>
                <w:rFonts w:ascii="Times New Roman" w:hAnsi="Times New Roman"/>
                <w:b w:val="false"/>
                <w:i w:val="false"/>
                <w:strike w:val="false"/>
                <w:dstrike w:val="false"/>
                <w:outline w:val="false"/>
                <w:shadow w:val="false"/>
                <w:color w:val="00000A"/>
                <w:sz w:val="26"/>
                <w:u w:val="none"/>
                <w:em w:val="none"/>
              </w:rPr>
              <w:t>ргтехника, вычислительная техника, средства связи, офисное и банковское оборудование, бытовая техника,Мебель единичная, стеллажи, полки, шкафы иное движимое имущество</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r>
        <w:trPr>
          <w:cantSplit w:val="true"/>
        </w:trPr>
        <w:tc>
          <w:tcPr>
            <w:tcW w:w="5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t>38</w:t>
            </w:r>
          </w:p>
        </w:tc>
        <w:tc>
          <w:tcPr>
            <w:tcW w:w="5221"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pPr>
            <w:r>
              <w:rPr>
                <w:rFonts w:cs="Liberation Serif;Times New Roman" w:ascii="Times New Roman" w:hAnsi="Times New Roman"/>
                <w:b w:val="false"/>
                <w:i w:val="false"/>
                <w:strike w:val="false"/>
                <w:dstrike w:val="false"/>
                <w:outline w:val="false"/>
                <w:shadow w:val="false"/>
                <w:color w:val="00000A"/>
                <w:sz w:val="26"/>
                <w:szCs w:val="24"/>
                <w:u w:val="none"/>
                <w:em w:val="none"/>
              </w:rPr>
              <w:t>Ж</w:t>
            </w:r>
            <w:r>
              <w:rPr>
                <w:rFonts w:ascii="Times New Roman" w:hAnsi="Times New Roman"/>
                <w:b w:val="false"/>
                <w:i w:val="false"/>
                <w:strike w:val="false"/>
                <w:dstrike w:val="false"/>
                <w:outline w:val="false"/>
                <w:shadow w:val="false"/>
                <w:color w:val="00000A"/>
                <w:sz w:val="26"/>
                <w:u w:val="none"/>
                <w:em w:val="none"/>
              </w:rPr>
              <w:t>ивотные</w:t>
            </w:r>
          </w:p>
          <w:p>
            <w:pPr>
              <w:pStyle w:val="Normal"/>
              <w:suppressAutoHyphens w:val="true"/>
              <w:spacing w:lineRule="auto" w:line="240" w:before="0" w:after="0"/>
              <w:ind w:left="0" w:right="0" w:hanging="0"/>
              <w:jc w:val="center"/>
              <w:rPr>
                <w:rFonts w:ascii="Times New Roman" w:hAnsi="Times New Roman"/>
                <w:sz w:val="24"/>
                <w:szCs w:val="24"/>
              </w:rPr>
            </w:pPr>
            <w:r>
              <w:rPr>
                <w:rFonts w:ascii="Times New Roman" w:hAnsi="Times New Roman"/>
                <w:sz w:val="24"/>
                <w:szCs w:val="24"/>
              </w:rPr>
            </w:r>
          </w:p>
        </w:tc>
        <w:tc>
          <w:tcPr>
            <w:tcW w:w="2610" w:type="dxa"/>
            <w:tcBorders>
              <w:top w:val="single" w:sz="4" w:space="0" w:color="000001"/>
              <w:left w:val="single" w:sz="4" w:space="0" w:color="000001"/>
              <w:bottom w:val="single" w:sz="4" w:space="0" w:color="000001"/>
              <w:insideH w:val="single" w:sz="4" w:space="0" w:color="000001"/>
            </w:tcBorders>
            <w:shd w:fill="FFFFFF" w:val="clear"/>
            <w:vAlign w:val="center"/>
          </w:tcPr>
          <w:p>
            <w:pPr>
              <w:pStyle w:val="Normal"/>
              <w:suppressAutoHyphens w:val="true"/>
              <w:spacing w:lineRule="auto" w:line="240" w:before="0" w:after="0"/>
              <w:ind w:left="0" w:right="0" w:hanging="0"/>
              <w:jc w:val="center"/>
              <w:rPr>
                <w:rFonts w:ascii="Times New Roman" w:hAnsi="Times New Roman"/>
                <w:sz w:val="24"/>
                <w:szCs w:val="24"/>
              </w:rPr>
            </w:pPr>
            <w:r>
              <w:rPr>
                <w:rFonts w:cs="Liberation Serif;Times New Roman" w:ascii="Times New Roman" w:hAnsi="Times New Roman"/>
                <w:sz w:val="24"/>
                <w:szCs w:val="24"/>
              </w:rPr>
              <w:t>единица</w:t>
            </w:r>
          </w:p>
        </w:tc>
        <w:tc>
          <w:tcPr>
            <w:tcW w:w="19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vAlign w:val="center"/>
          </w:tcPr>
          <w:p>
            <w:pPr>
              <w:pStyle w:val="Standard"/>
              <w:suppressAutoHyphens w:val="true"/>
              <w:bidi w:val="0"/>
              <w:snapToGrid w:val="false"/>
              <w:spacing w:lineRule="auto" w:line="240" w:before="0" w:after="0"/>
              <w:ind w:left="0" w:right="0" w:hanging="0"/>
              <w:jc w:val="center"/>
              <w:rPr>
                <w:rFonts w:ascii="Times New Roman" w:hAnsi="Times New Roman" w:cs="Liberation Serif;Times New Roman"/>
                <w:bCs/>
                <w:sz w:val="24"/>
                <w:szCs w:val="24"/>
                <w:highlight w:val="white"/>
                <w:lang w:eastAsia="uk-UA"/>
              </w:rPr>
            </w:pPr>
            <w:r>
              <w:rPr>
                <w:rFonts w:cs="Liberation Serif;Times New Roman"/>
                <w:bCs/>
                <w:sz w:val="24"/>
                <w:szCs w:val="24"/>
                <w:highlight w:val="white"/>
                <w:lang w:eastAsia="uk-UA"/>
              </w:rPr>
            </w:r>
          </w:p>
        </w:tc>
      </w:tr>
    </w:tbl>
    <w:p>
      <w:pPr>
        <w:pStyle w:val="Normal"/>
        <w:ind w:left="0" w:right="0" w:hanging="0"/>
        <w:jc w:val="center"/>
        <w:rPr>
          <w:rFonts w:ascii="Times New Roman" w:hAnsi="Times New Roman"/>
          <w:b/>
          <w:b/>
          <w:sz w:val="24"/>
          <w:szCs w:val="24"/>
        </w:rPr>
      </w:pPr>
      <w:r>
        <w:rPr>
          <w:rFonts w:ascii="Times New Roman" w:hAnsi="Times New Roman"/>
          <w:b/>
          <w:sz w:val="24"/>
          <w:szCs w:val="24"/>
        </w:rPr>
      </w:r>
    </w:p>
    <w:p>
      <w:pPr>
        <w:pStyle w:val="Normal"/>
        <w:ind w:left="0" w:right="0" w:hanging="0"/>
        <w:jc w:val="both"/>
        <w:rPr>
          <w:rFonts w:ascii="Times New Roman" w:hAnsi="Times New Roman"/>
          <w:sz w:val="24"/>
          <w:szCs w:val="24"/>
        </w:rPr>
      </w:pPr>
      <w:r>
        <w:rPr>
          <w:rFonts w:ascii="Times New Roman" w:hAnsi="Times New Roman"/>
          <w:b/>
          <w:sz w:val="24"/>
          <w:szCs w:val="24"/>
          <w:u w:val="none"/>
        </w:rPr>
        <w:t>Объем оказываемых услуг:</w:t>
      </w:r>
      <w:r>
        <w:rPr>
          <w:rFonts w:ascii="Times New Roman" w:hAnsi="Times New Roman"/>
          <w:b/>
          <w:sz w:val="24"/>
          <w:szCs w:val="24"/>
        </w:rPr>
        <w:t xml:space="preserve"> </w:t>
      </w:r>
      <w:r>
        <w:rPr>
          <w:rFonts w:ascii="Times New Roman" w:hAnsi="Times New Roman"/>
          <w:b w:val="false"/>
          <w:bCs w:val="false"/>
          <w:color w:val="000000"/>
          <w:sz w:val="24"/>
          <w:szCs w:val="24"/>
        </w:rPr>
        <w:t>Объем подлежащих оказанию услуг невозможно определить, услуги оказываются по мере возникновения необходимости.</w:t>
      </w:r>
    </w:p>
    <w:p>
      <w:pPr>
        <w:pStyle w:val="Standard"/>
        <w:ind w:left="0" w:right="0" w:hanging="0"/>
        <w:jc w:val="both"/>
        <w:rPr>
          <w:rFonts w:ascii="Times New Roman" w:hAnsi="Times New Roman"/>
          <w:sz w:val="24"/>
          <w:szCs w:val="24"/>
        </w:rPr>
      </w:pPr>
      <w:r>
        <w:rPr>
          <w:b/>
          <w:bCs/>
          <w:sz w:val="24"/>
          <w:szCs w:val="24"/>
        </w:rPr>
        <w:t>Место оказания услуг:</w:t>
      </w:r>
      <w:r>
        <w:rPr>
          <w:sz w:val="24"/>
          <w:szCs w:val="24"/>
        </w:rPr>
        <w:t xml:space="preserve"> Республика Крым и г.Севастополь</w:t>
      </w:r>
      <w:r>
        <w:rPr>
          <w:color w:val="000000"/>
          <w:sz w:val="24"/>
          <w:szCs w:val="24"/>
        </w:rPr>
        <w:t>, по месту нахождения арестованного имущества, указанному в постановлении о привлечении специалиста-оценщика.</w:t>
      </w:r>
    </w:p>
    <w:p>
      <w:pPr>
        <w:pStyle w:val="Normal"/>
        <w:tabs>
          <w:tab w:val="left" w:pos="9226" w:leader="none"/>
        </w:tabs>
        <w:ind w:left="0" w:right="0" w:hanging="0"/>
        <w:rPr>
          <w:rFonts w:ascii="Times New Roman" w:hAnsi="Times New Roman"/>
          <w:sz w:val="24"/>
          <w:szCs w:val="24"/>
        </w:rPr>
      </w:pPr>
      <w:r>
        <w:rPr>
          <w:rFonts w:ascii="Times New Roman" w:hAnsi="Times New Roman"/>
          <w:b/>
          <w:sz w:val="24"/>
          <w:szCs w:val="24"/>
          <w:u w:val="none"/>
        </w:rPr>
        <w:t xml:space="preserve">Условия оказания услуг: </w:t>
      </w:r>
      <w:r>
        <w:rPr>
          <w:rFonts w:ascii="Times New Roman" w:hAnsi="Times New Roman"/>
          <w:sz w:val="24"/>
          <w:szCs w:val="24"/>
        </w:rPr>
        <w:t xml:space="preserve">оценщик оказывает услуги своими силами и средствами, </w:t>
      </w:r>
      <w:r>
        <w:rPr>
          <w:rFonts w:ascii="Times New Roman" w:hAnsi="Times New Roman"/>
          <w:color w:val="000000"/>
          <w:sz w:val="24"/>
          <w:szCs w:val="24"/>
        </w:rPr>
        <w:t>с возможностью привлечения соисполнителей.</w:t>
      </w:r>
    </w:p>
    <w:p>
      <w:pPr>
        <w:pStyle w:val="Normal"/>
        <w:widowControl w:val="false"/>
        <w:tabs>
          <w:tab w:val="left" w:pos="9226" w:leader="none"/>
        </w:tabs>
        <w:ind w:left="0" w:right="-47" w:hanging="0"/>
        <w:jc w:val="both"/>
        <w:rPr>
          <w:rFonts w:ascii="Times New Roman" w:hAnsi="Times New Roman"/>
        </w:rPr>
      </w:pPr>
      <w:r>
        <w:rPr>
          <w:rFonts w:ascii="Times New Roman" w:hAnsi="Times New Roman"/>
        </w:rPr>
      </w:r>
    </w:p>
    <w:tbl>
      <w:tblPr>
        <w:tblW w:w="10419" w:type="dxa"/>
        <w:jc w:val="left"/>
        <w:tblInd w:w="88" w:type="dxa"/>
        <w:tblBorders/>
        <w:tblCellMar>
          <w:top w:w="0" w:type="dxa"/>
          <w:left w:w="108" w:type="dxa"/>
          <w:bottom w:w="0" w:type="dxa"/>
          <w:right w:w="108" w:type="dxa"/>
        </w:tblCellMar>
      </w:tblPr>
      <w:tblGrid>
        <w:gridCol w:w="5209"/>
        <w:gridCol w:w="5209"/>
      </w:tblGrid>
      <w:tr>
        <w:trPr/>
        <w:tc>
          <w:tcPr>
            <w:tcW w:w="5209" w:type="dxa"/>
            <w:tcBorders/>
            <w:shd w:color="auto" w:fill="FFFFFF" w:val="clear"/>
          </w:tcPr>
          <w:p>
            <w:pPr>
              <w:pStyle w:val="Normal"/>
              <w:suppressAutoHyphens w:val="true"/>
              <w:spacing w:lineRule="auto" w:line="240" w:before="0" w:after="0"/>
              <w:ind w:firstLine="709"/>
              <w:jc w:val="both"/>
              <w:textAlignment w:val="baseline"/>
              <w:rPr>
                <w:rFonts w:ascii="Times New Roman" w:hAnsi="Times New Roman"/>
              </w:rPr>
            </w:pPr>
            <w:r>
              <w:rPr>
                <w:rFonts w:eastAsia="Arial" w:cs="Times New Roman" w:ascii="Times New Roman" w:hAnsi="Times New Roman"/>
                <w:b/>
                <w:bCs/>
                <w:sz w:val="24"/>
                <w:szCs w:val="24"/>
                <w:lang w:eastAsia="ar-SA"/>
              </w:rPr>
              <w:t>Оценщик:</w:t>
            </w:r>
          </w:p>
          <w:p>
            <w:pPr>
              <w:pStyle w:val="Normal"/>
              <w:suppressAutoHyphens w:val="true"/>
              <w:spacing w:lineRule="auto" w:line="240" w:before="0" w:after="0"/>
              <w:ind w:firstLine="709"/>
              <w:jc w:val="both"/>
              <w:textAlignment w:val="baseline"/>
              <w:rPr>
                <w:rFonts w:ascii="Times New Roman" w:hAnsi="Times New Roman" w:eastAsia="Arial" w:cs="Times New Roman"/>
                <w:b/>
                <w:b/>
                <w:bCs/>
                <w:color w:val="00000A"/>
                <w:sz w:val="24"/>
                <w:szCs w:val="24"/>
                <w:lang w:val="ru-RU" w:eastAsia="ar-SA" w:bidi="hi-IN"/>
              </w:rPr>
            </w:pPr>
            <w:r>
              <w:rPr>
                <w:rFonts w:eastAsia="Arial" w:cs="Times New Roman" w:ascii="Times New Roman" w:hAnsi="Times New Roman"/>
                <w:b/>
                <w:bCs/>
                <w:color w:val="00000A"/>
                <w:sz w:val="24"/>
                <w:szCs w:val="24"/>
                <w:lang w:val="ru-RU" w:eastAsia="ar-SA" w:bidi="hi-IN"/>
              </w:rPr>
            </w:r>
          </w:p>
          <w:p>
            <w:pPr>
              <w:pStyle w:val="Normal"/>
              <w:suppressAutoHyphens w:val="true"/>
              <w:spacing w:lineRule="auto" w:line="240" w:before="0" w:after="0"/>
              <w:jc w:val="both"/>
              <w:textAlignment w:val="baseline"/>
              <w:rPr>
                <w:rFonts w:ascii="Times New Roman" w:hAnsi="Times New Roman" w:eastAsia="Arial" w:cs="Times New Roman"/>
                <w:b/>
                <w:b/>
                <w:color w:val="00000A"/>
                <w:sz w:val="24"/>
                <w:szCs w:val="24"/>
                <w:lang w:val="ru-RU" w:eastAsia="ar-SA" w:bidi="hi-IN"/>
              </w:rPr>
            </w:pPr>
            <w:r>
              <w:rPr>
                <w:rFonts w:eastAsia="Arial" w:cs="Times New Roman" w:ascii="Times New Roman" w:hAnsi="Times New Roman"/>
                <w:b/>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p>
            <w:pPr>
              <w:pStyle w:val="Normal"/>
              <w:suppressAutoHyphens w:val="true"/>
              <w:spacing w:lineRule="auto" w:line="240" w:before="0" w:after="0"/>
              <w:textAlignment w:val="baseline"/>
              <w:rPr>
                <w:rFonts w:ascii="Times New Roman" w:hAnsi="Times New Roman" w:eastAsia="Arial" w:cs="Times New Roman"/>
                <w:color w:val="00000A"/>
                <w:sz w:val="24"/>
                <w:szCs w:val="24"/>
                <w:lang w:val="ru-RU" w:eastAsia="ar-SA" w:bidi="hi-IN"/>
              </w:rPr>
            </w:pPr>
            <w:r>
              <w:rPr>
                <w:rFonts w:eastAsia="Arial" w:cs="Times New Roman" w:ascii="Times New Roman" w:hAnsi="Times New Roman"/>
                <w:color w:val="00000A"/>
                <w:sz w:val="24"/>
                <w:szCs w:val="24"/>
                <w:lang w:val="ru-RU" w:eastAsia="ar-SA" w:bidi="hi-IN"/>
              </w:rPr>
            </w:r>
          </w:p>
        </w:tc>
        <w:tc>
          <w:tcPr>
            <w:tcW w:w="5209" w:type="dxa"/>
            <w:tcBorders/>
            <w:shd w:color="auto" w:fill="FFFFFF" w:val="clear"/>
          </w:tcPr>
          <w:p>
            <w:pPr>
              <w:pStyle w:val="Normal"/>
              <w:suppressAutoHyphens w:val="true"/>
              <w:spacing w:lineRule="auto" w:line="240" w:before="0" w:after="0"/>
              <w:jc w:val="center"/>
              <w:rPr>
                <w:rFonts w:ascii="Times New Roman" w:hAnsi="Times New Roman"/>
              </w:rPr>
            </w:pPr>
            <w:r>
              <w:rPr>
                <w:rFonts w:eastAsia="Times New Roman" w:cs="Liberation Serif;Times New Roman" w:ascii="Times New Roman" w:hAnsi="Times New Roman"/>
                <w:b/>
                <w:color w:val="002060"/>
                <w:sz w:val="24"/>
                <w:szCs w:val="24"/>
                <w:lang w:eastAsia="zh-CN"/>
              </w:rPr>
              <w:t>«ЗАКАЗЧИК»</w:t>
            </w:r>
          </w:p>
          <w:p>
            <w:pPr>
              <w:pStyle w:val="Normal"/>
              <w:tabs>
                <w:tab w:val="left" w:pos="4374" w:leader="none"/>
                <w:tab w:val="left" w:pos="4738" w:leader="none"/>
              </w:tabs>
              <w:suppressAutoHyphens w:val="true"/>
              <w:snapToGrid w:val="false"/>
              <w:spacing w:lineRule="auto" w:line="240" w:before="0" w:after="0"/>
              <w:ind w:left="0" w:right="132" w:hanging="0"/>
              <w:jc w:val="center"/>
              <w:rPr>
                <w:rFonts w:ascii="Times New Roman" w:hAnsi="Times New Roman"/>
              </w:rPr>
            </w:pPr>
            <w:r>
              <w:rPr>
                <w:rFonts w:eastAsia="Times New Roman" w:cs="Liberation Serif;Times New Roman" w:ascii="Times New Roman" w:hAnsi="Times New Roman"/>
                <w:b/>
                <w:color w:val="002060"/>
                <w:spacing w:val="2"/>
                <w:sz w:val="24"/>
                <w:szCs w:val="24"/>
                <w:lang w:eastAsia="zh-CN"/>
              </w:rPr>
              <w:t>Главное управление Федеральной службы судебных приставов по Республике Крым и г.Севастополю</w:t>
            </w:r>
          </w:p>
          <w:p>
            <w:pPr>
              <w:pStyle w:val="Normal"/>
              <w:spacing w:lineRule="auto" w:line="240" w:before="0" w:after="0"/>
              <w:rPr>
                <w:rFonts w:ascii="Times New Roman" w:hAnsi="Times New Roman" w:cs="Liberation Serif;Times New Roman"/>
                <w:sz w:val="24"/>
                <w:szCs w:val="24"/>
              </w:rPr>
            </w:pPr>
            <w:r>
              <w:rPr>
                <w:rFonts w:cs="Liberation Serif;Times New Roman" w:ascii="Times New Roman" w:hAnsi="Times New Roman"/>
                <w:sz w:val="24"/>
                <w:szCs w:val="24"/>
              </w:rPr>
            </w:r>
          </w:p>
          <w:p>
            <w:pPr>
              <w:pStyle w:val="Style21"/>
              <w:suppressAutoHyphens w:val="true"/>
              <w:spacing w:lineRule="auto" w:line="240" w:before="0" w:after="0"/>
              <w:rPr>
                <w:rFonts w:ascii="Times New Roman" w:hAnsi="Times New Roman" w:cs="Liberation Serif;Times New Roman"/>
                <w:sz w:val="24"/>
                <w:szCs w:val="24"/>
              </w:rPr>
            </w:pPr>
            <w:r>
              <w:rPr>
                <w:rFonts w:cs="Liberation Serif;Times New Roman" w:ascii="Times New Roman" w:hAnsi="Times New Roman"/>
                <w:sz w:val="24"/>
                <w:szCs w:val="24"/>
              </w:rPr>
            </w:r>
          </w:p>
          <w:p>
            <w:pPr>
              <w:pStyle w:val="Normal"/>
              <w:widowControl w:val="false"/>
              <w:suppressAutoHyphens w:val="true"/>
              <w:spacing w:lineRule="auto" w:line="240" w:before="0" w:after="0"/>
              <w:rPr>
                <w:rFonts w:ascii="Times New Roman" w:hAnsi="Times New Roman"/>
              </w:rPr>
            </w:pPr>
            <w:r>
              <w:rPr>
                <w:rFonts w:eastAsia="Arial" w:cs="Liberation Serif;Times New Roman" w:ascii="Times New Roman" w:hAnsi="Times New Roman"/>
                <w:color w:val="002060"/>
                <w:sz w:val="24"/>
                <w:szCs w:val="24"/>
                <w:lang w:eastAsia="zh-CN"/>
              </w:rPr>
              <w:t>Заместитель руководителя:</w:t>
            </w:r>
          </w:p>
          <w:p>
            <w:pPr>
              <w:pStyle w:val="Normal"/>
              <w:widowControl w:val="false"/>
              <w:suppressAutoHyphens w:val="true"/>
              <w:spacing w:lineRule="auto" w:line="240" w:before="0" w:after="0"/>
              <w:rPr>
                <w:rFonts w:ascii="Times New Roman" w:hAnsi="Times New Roman" w:eastAsia="Arial" w:cs="Liberation Serif;Times New Roman"/>
                <w:color w:val="002060"/>
                <w:sz w:val="24"/>
                <w:szCs w:val="24"/>
                <w:lang w:eastAsia="zh-CN"/>
              </w:rPr>
            </w:pPr>
            <w:r>
              <w:rPr>
                <w:rFonts w:eastAsia="Arial" w:cs="Liberation Serif;Times New Roman" w:ascii="Times New Roman" w:hAnsi="Times New Roman"/>
                <w:color w:val="002060"/>
                <w:sz w:val="24"/>
                <w:szCs w:val="24"/>
                <w:lang w:eastAsia="zh-CN"/>
              </w:rPr>
            </w:r>
          </w:p>
          <w:p>
            <w:pPr>
              <w:pStyle w:val="Normal"/>
              <w:widowControl w:val="false"/>
              <w:suppressAutoHyphens w:val="true"/>
              <w:spacing w:lineRule="auto" w:line="240" w:before="0" w:after="0"/>
              <w:rPr>
                <w:rFonts w:ascii="Times New Roman" w:hAnsi="Times New Roman" w:eastAsia="Arial" w:cs="Liberation Serif;Times New Roman"/>
                <w:color w:val="002060"/>
                <w:sz w:val="24"/>
                <w:szCs w:val="24"/>
                <w:lang w:eastAsia="zh-CN"/>
              </w:rPr>
            </w:pPr>
            <w:r>
              <w:rPr>
                <w:rFonts w:eastAsia="Arial" w:cs="Liberation Serif;Times New Roman" w:ascii="Times New Roman" w:hAnsi="Times New Roman"/>
                <w:color w:val="002060"/>
                <w:sz w:val="24"/>
                <w:szCs w:val="24"/>
                <w:lang w:eastAsia="zh-CN"/>
              </w:rPr>
            </w:r>
          </w:p>
          <w:p>
            <w:pPr>
              <w:pStyle w:val="Normal"/>
              <w:widowControl w:val="false"/>
              <w:suppressAutoHyphens w:val="true"/>
              <w:spacing w:lineRule="auto" w:line="240" w:before="0" w:after="0"/>
              <w:rPr>
                <w:rFonts w:ascii="Times New Roman" w:hAnsi="Times New Roman"/>
              </w:rPr>
            </w:pPr>
            <w:r>
              <w:rPr>
                <w:rFonts w:eastAsia="Arial" w:cs="Liberation Serif;Times New Roman" w:ascii="Times New Roman" w:hAnsi="Times New Roman"/>
                <w:color w:val="002060"/>
                <w:sz w:val="24"/>
                <w:szCs w:val="24"/>
                <w:lang w:eastAsia="zh-CN"/>
              </w:rPr>
              <w:t>______________________   /</w:t>
            </w:r>
            <w:r>
              <w:rPr>
                <w:rFonts w:eastAsia="Arial" w:cs="Liberation Serif;Times New Roman" w:ascii="Times New Roman" w:hAnsi="Times New Roman"/>
                <w:bCs/>
                <w:color w:val="002060"/>
                <w:sz w:val="24"/>
                <w:szCs w:val="24"/>
                <w:lang w:eastAsia="ar-SA"/>
              </w:rPr>
              <w:t>А.Л.Лугачева</w:t>
            </w:r>
            <w:r>
              <w:rPr>
                <w:rFonts w:eastAsia="Arial" w:cs="Liberation Serif;Times New Roman" w:ascii="Times New Roman" w:hAnsi="Times New Roman"/>
                <w:color w:val="002060"/>
                <w:sz w:val="24"/>
                <w:szCs w:val="24"/>
                <w:lang w:eastAsia="zh-CN"/>
              </w:rPr>
              <w:t xml:space="preserve">/          </w:t>
            </w:r>
          </w:p>
          <w:p>
            <w:pPr>
              <w:pStyle w:val="Normal"/>
              <w:suppressAutoHyphens w:val="true"/>
              <w:spacing w:lineRule="auto" w:line="240" w:before="0" w:after="0"/>
              <w:ind w:left="0" w:right="0" w:firstLine="708"/>
              <w:jc w:val="center"/>
              <w:textAlignment w:val="baseline"/>
              <w:rPr>
                <w:rFonts w:ascii="Times New Roman" w:hAnsi="Times New Roman"/>
              </w:rPr>
            </w:pPr>
            <w:r>
              <w:rPr>
                <w:rFonts w:eastAsia="Times New Roman" w:cs="Liberation Serif;Times New Roman" w:ascii="Times New Roman" w:hAnsi="Times New Roman"/>
                <w:b w:val="false"/>
                <w:bCs w:val="false"/>
                <w:color w:val="002060"/>
                <w:kern w:val="2"/>
                <w:sz w:val="24"/>
                <w:szCs w:val="24"/>
                <w:u w:val="none"/>
                <w:lang w:val="ru-RU" w:eastAsia="zh-CN" w:bidi="ar-SA"/>
              </w:rPr>
              <w:t>м.п.</w:t>
            </w:r>
          </w:p>
        </w:tc>
      </w:tr>
    </w:tbl>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widowControl w:val="false"/>
        <w:suppressLineNumbers/>
        <w:suppressAutoHyphens w:val="true"/>
        <w:spacing w:lineRule="auto" w:line="240" w:before="0" w:after="0"/>
        <w:ind w:firstLine="709"/>
        <w:jc w:val="right"/>
        <w:textAlignment w:val="baseline"/>
        <w:rPr>
          <w:rFonts w:ascii="Times New Roman" w:hAnsi="Times New Roman"/>
        </w:rPr>
      </w:pPr>
      <w:r>
        <w:rPr>
          <w:rFonts w:eastAsia="Arial" w:cs="Liberation Serif;Times New Roman" w:ascii="Times New Roman" w:hAnsi="Times New Roman"/>
          <w:b w:val="false"/>
          <w:bCs w:val="false"/>
          <w:sz w:val="24"/>
          <w:szCs w:val="24"/>
          <w:lang w:eastAsia="ru-RU"/>
        </w:rPr>
        <w:t xml:space="preserve">Приложение № 2 </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 xml:space="preserve">к Государственному контракту </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w:t>
      </w:r>
      <w:r>
        <w:rPr>
          <w:rStyle w:val="Style14"/>
          <w:rFonts w:eastAsia="Arial" w:cs="Liberation Serif;Times New Roman" w:ascii="Times New Roman" w:hAnsi="Times New Roman"/>
          <w:b w:val="false"/>
          <w:bCs w:val="false"/>
          <w:color w:val="000000"/>
          <w:sz w:val="24"/>
          <w:szCs w:val="24"/>
          <w:u w:val="none"/>
          <w:lang w:eastAsia="ru-RU"/>
        </w:rPr>
        <w:t>________________</w:t>
      </w:r>
    </w:p>
    <w:p>
      <w:pPr>
        <w:pStyle w:val="Normal"/>
        <w:widowControl w:val="false"/>
        <w:suppressLineNumbers/>
        <w:suppressAutoHyphens w:val="true"/>
        <w:spacing w:lineRule="auto" w:line="240" w:before="0" w:after="0"/>
        <w:ind w:firstLine="709"/>
        <w:jc w:val="right"/>
        <w:textAlignment w:val="baseline"/>
        <w:rPr/>
      </w:pPr>
      <w:r>
        <w:rPr>
          <w:rStyle w:val="Style14"/>
          <w:rFonts w:eastAsia="Arial" w:cs="Liberation Serif;Times New Roman" w:ascii="Times New Roman" w:hAnsi="Times New Roman"/>
          <w:b w:val="false"/>
          <w:bCs w:val="false"/>
          <w:color w:val="000000"/>
          <w:sz w:val="24"/>
          <w:szCs w:val="24"/>
          <w:u w:val="none"/>
          <w:lang w:eastAsia="ru-RU"/>
        </w:rPr>
        <w:t>от_______________</w:t>
      </w:r>
    </w:p>
    <w:p>
      <w:pPr>
        <w:pStyle w:val="Normal"/>
        <w:widowControl w:val="false"/>
        <w:suppressLineNumbers/>
        <w:suppressAutoHyphens w:val="true"/>
        <w:spacing w:lineRule="auto" w:line="240" w:before="0" w:after="0"/>
        <w:ind w:firstLine="709"/>
        <w:jc w:val="right"/>
        <w:textAlignment w:val="baseline"/>
        <w:rPr>
          <w:rStyle w:val="Style14"/>
          <w:rFonts w:ascii="Times New Roman" w:hAnsi="Times New Roman"/>
        </w:rPr>
      </w:pPr>
      <w:r>
        <w:rPr>
          <w:rFonts w:ascii="Times New Roman" w:hAnsi="Times New Roman"/>
        </w:rPr>
      </w:r>
    </w:p>
    <w:p>
      <w:pPr>
        <w:pStyle w:val="Normal"/>
        <w:widowControl w:val="false"/>
        <w:suppressLineNumbers/>
        <w:suppressAutoHyphens w:val="true"/>
        <w:bidi w:val="0"/>
        <w:spacing w:lineRule="auto" w:line="240" w:before="0" w:after="0"/>
        <w:ind w:left="0" w:right="0" w:hanging="0"/>
        <w:jc w:val="left"/>
        <w:textAlignment w:val="baseline"/>
        <w:rPr/>
      </w:pPr>
      <w:bookmarkStart w:id="5" w:name="__DdeLink__1062_1882995680"/>
      <w:r>
        <w:rPr>
          <w:rStyle w:val="Style14"/>
          <w:rFonts w:eastAsia="Arial" w:cs="Liberation Serif;Times New Roman" w:ascii="Times New Roman" w:hAnsi="Times New Roman"/>
          <w:b w:val="false"/>
          <w:bCs w:val="false"/>
          <w:color w:val="000000"/>
          <w:sz w:val="24"/>
          <w:szCs w:val="24"/>
          <w:u w:val="none"/>
          <w:lang w:eastAsia="ru-RU"/>
        </w:rPr>
        <w:t>_______________________________начало формы________________________________________</w:t>
      </w:r>
      <w:bookmarkEnd w:id="5"/>
    </w:p>
    <w:p>
      <w:pPr>
        <w:pStyle w:val="Normal"/>
        <w:widowControl w:val="false"/>
        <w:suppressLineNumbers/>
        <w:suppressAutoHyphens w:val="true"/>
        <w:spacing w:lineRule="auto" w:line="240" w:before="0" w:after="0"/>
        <w:ind w:firstLine="709"/>
        <w:jc w:val="right"/>
        <w:textAlignment w:val="baseline"/>
        <w:rPr>
          <w:rStyle w:val="Style14"/>
          <w:rFonts w:ascii="Times New Roman" w:hAnsi="Times New Roman"/>
        </w:rPr>
      </w:pPr>
      <w:r>
        <w:rPr>
          <w:rFonts w:ascii="Times New Roman" w:hAnsi="Times New Roman"/>
        </w:rPr>
      </w:r>
    </w:p>
    <w:p>
      <w:pPr>
        <w:pStyle w:val="Style17"/>
        <w:pageBreakBefore w:val="false"/>
        <w:spacing w:lineRule="auto" w:line="240" w:before="0" w:after="0"/>
        <w:jc w:val="center"/>
        <w:rPr>
          <w:rFonts w:ascii="Times New Roman" w:hAnsi="Times New Roman"/>
        </w:rPr>
      </w:pPr>
      <w:r>
        <w:rPr>
          <w:rFonts w:cs="Liberation Serif;Times New Roman" w:ascii="Times New Roman" w:hAnsi="Times New Roman"/>
          <w:b w:val="false"/>
          <w:bCs w:val="false"/>
          <w:color w:val="000000"/>
          <w:sz w:val="26"/>
          <w:szCs w:val="26"/>
        </w:rPr>
        <w:t>Акт сдачи-приема выполненных работ №_______</w:t>
      </w:r>
    </w:p>
    <w:p>
      <w:pPr>
        <w:pStyle w:val="Style17"/>
        <w:spacing w:lineRule="auto" w:line="240" w:before="0" w:after="0"/>
        <w:jc w:val="center"/>
        <w:rPr>
          <w:rFonts w:ascii="Times New Roman" w:hAnsi="Times New Roman"/>
        </w:rPr>
      </w:pPr>
      <w:r>
        <w:rPr>
          <w:rFonts w:cs="Liberation Serif;Times New Roman" w:ascii="Times New Roman" w:hAnsi="Times New Roman"/>
          <w:b w:val="false"/>
          <w:bCs w:val="false"/>
          <w:color w:val="000000"/>
          <w:sz w:val="26"/>
          <w:szCs w:val="26"/>
        </w:rPr>
        <w:t>по государственному контракту № __________________ от __________</w:t>
      </w:r>
    </w:p>
    <w:p>
      <w:pPr>
        <w:pStyle w:val="Style17"/>
        <w:spacing w:lineRule="auto" w:line="240" w:before="0" w:after="0"/>
        <w:jc w:val="center"/>
        <w:rPr>
          <w:rFonts w:ascii="Times New Roman" w:hAnsi="Times New Roman"/>
        </w:rPr>
      </w:pPr>
      <w:r>
        <w:rPr>
          <w:rFonts w:cs="Liberation Serif;Times New Roman" w:ascii="Times New Roman" w:hAnsi="Times New Roman"/>
          <w:b w:val="false"/>
          <w:bCs w:val="false"/>
          <w:color w:val="000000"/>
          <w:sz w:val="26"/>
          <w:szCs w:val="26"/>
        </w:rPr>
        <w:t>на оказание услуг по оценке арестованного имущества</w:t>
      </w:r>
    </w:p>
    <w:p>
      <w:pPr>
        <w:pStyle w:val="Style17"/>
        <w:spacing w:lineRule="auto" w:line="240" w:before="0" w:after="0"/>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rPr>
          <w:rFonts w:ascii="Times New Roman" w:hAnsi="Times New Roman"/>
        </w:rPr>
      </w:pPr>
      <w:r>
        <w:rPr>
          <w:rFonts w:cs="Liberation Serif;Times New Roman" w:ascii="Times New Roman" w:hAnsi="Times New Roman"/>
          <w:b w:val="false"/>
          <w:bCs w:val="false"/>
          <w:color w:val="000000"/>
          <w:sz w:val="26"/>
          <w:szCs w:val="26"/>
        </w:rPr>
        <w:t xml:space="preserve">г. Симферополь </w:t>
        <w:tab/>
        <w:tab/>
        <w:tab/>
        <w:tab/>
        <w:tab/>
        <w:t xml:space="preserve">                                 «____» _______________ 20 ___ г.</w:t>
      </w:r>
    </w:p>
    <w:p>
      <w:pPr>
        <w:pStyle w:val="Style17"/>
        <w:spacing w:lineRule="auto" w:line="240" w:before="0" w:after="0"/>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jc w:val="both"/>
        <w:rPr/>
      </w:pPr>
      <w:r>
        <w:rPr>
          <w:rFonts w:eastAsia="Arial" w:cs="Times New Roman" w:ascii="Times New Roman" w:hAnsi="Times New Roman"/>
          <w:b w:val="false"/>
          <w:bCs w:val="false"/>
          <w:color w:val="000000"/>
          <w:sz w:val="24"/>
          <w:szCs w:val="24"/>
          <w:lang w:eastAsia="ar-SA"/>
        </w:rPr>
        <w:t xml:space="preserve">Главное управление Федеральной службы судебных приставов по Республике Крым и г. Севастополю, именуемое в дальнейшем «Заказчик», в лице заместителя руководителя Главного управления Федеральной службы судебных приставов по Республике Крым и г. Севастополю – заместителя главного судебного пристава Республики Крым и г.Севастополя Лугачевой Анжелики Леонидовны, действующей на основании Доверенности </w:t>
      </w:r>
      <w:r>
        <w:rPr>
          <w:rFonts w:eastAsia="Arial" w:cs="Times New Roman" w:ascii="Times New Roman" w:hAnsi="Times New Roman"/>
          <w:b w:val="false"/>
          <w:bCs w:val="false"/>
          <w:color w:val="000000"/>
          <w:sz w:val="26"/>
          <w:szCs w:val="26"/>
          <w:lang w:eastAsia="ar-SA"/>
        </w:rPr>
        <w:t>№Д-82907/26/61-ЮМ от 27.01.2026г</w:t>
      </w:r>
      <w:r>
        <w:rPr>
          <w:rFonts w:eastAsia="Andale Sans UI;Arial Unicode MS" w:cs="Times New Roman" w:ascii="Times New Roman" w:hAnsi="Times New Roman"/>
          <w:b w:val="false"/>
          <w:bCs w:val="false"/>
          <w:color w:val="000000"/>
          <w:kern w:val="2"/>
          <w:sz w:val="26"/>
          <w:szCs w:val="26"/>
          <w:lang w:eastAsia="ja-JP" w:bidi="fa-IR"/>
        </w:rPr>
        <w:t>,</w:t>
      </w:r>
      <w:r>
        <w:rPr>
          <w:rFonts w:eastAsia="Arial" w:cs="Times New Roman" w:ascii="Times New Roman" w:hAnsi="Times New Roman"/>
          <w:b w:val="false"/>
          <w:bCs w:val="false"/>
          <w:color w:val="000000"/>
          <w:sz w:val="24"/>
          <w:szCs w:val="24"/>
          <w:lang w:eastAsia="ar-SA"/>
        </w:rPr>
        <w:t xml:space="preserve"> с одной стороны, и </w:t>
      </w:r>
      <w:r>
        <w:rPr>
          <w:rFonts w:eastAsia="Arial" w:cs="Times New Roman" w:ascii="Times New Roman" w:hAnsi="Times New Roman"/>
          <w:b/>
          <w:bCs w:val="false"/>
          <w:color w:val="000000"/>
          <w:sz w:val="24"/>
          <w:szCs w:val="24"/>
          <w:lang w:eastAsia="ar-SA"/>
        </w:rPr>
        <w:t>_______</w:t>
      </w:r>
      <w:r>
        <w:rPr>
          <w:rFonts w:eastAsia="Arial" w:cs="Times New Roman" w:ascii="Times New Roman" w:hAnsi="Times New Roman"/>
          <w:b w:val="false"/>
          <w:bCs/>
          <w:color w:val="000000"/>
          <w:sz w:val="24"/>
          <w:szCs w:val="24"/>
          <w:lang w:eastAsia="ar-SA"/>
        </w:rPr>
        <w:t xml:space="preserve">, в лице _______________________, действующего на основании _____________, </w:t>
      </w:r>
      <w:r>
        <w:rPr>
          <w:rFonts w:eastAsia="Arial" w:cs="Times New Roman" w:ascii="Times New Roman" w:hAnsi="Times New Roman"/>
          <w:b w:val="false"/>
          <w:bCs w:val="false"/>
          <w:color w:val="000000"/>
          <w:sz w:val="24"/>
          <w:szCs w:val="24"/>
          <w:lang w:eastAsia="ar-SA"/>
        </w:rPr>
        <w:t>в дальнейшем именуемый «Оценщик», с другой стороны, именуемые совместно «Стороны»</w:t>
      </w:r>
      <w:r>
        <w:rPr>
          <w:rFonts w:cs="Liberation Serif;Times New Roman" w:ascii="Times New Roman" w:hAnsi="Times New Roman"/>
          <w:b w:val="false"/>
          <w:bCs w:val="false"/>
          <w:color w:val="000000"/>
          <w:sz w:val="26"/>
          <w:szCs w:val="26"/>
        </w:rPr>
        <w:t>, составили настоящий Акт о том, что услуги по оценке арестованного имущества и имущественных прав физических и (или) юридических лиц с целью определения рыночной стоимости арестованного имущества для реализации в рамках исполнительного производства выполнены в полном объеме и надлежащем порядке.</w:t>
      </w:r>
    </w:p>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tbl>
      <w:tblPr>
        <w:tblW w:w="10205" w:type="dxa"/>
        <w:jc w:val="left"/>
        <w:tblInd w:w="0" w:type="dxa"/>
        <w:tblBorders>
          <w:top w:val="single" w:sz="2" w:space="0" w:color="000000"/>
          <w:left w:val="single" w:sz="2" w:space="0" w:color="000000"/>
          <w:bottom w:val="single" w:sz="2" w:space="0" w:color="000000"/>
          <w:insideH w:val="single" w:sz="2" w:space="0" w:color="000000"/>
        </w:tblBorders>
        <w:tblCellMar>
          <w:top w:w="55" w:type="dxa"/>
          <w:left w:w="40" w:type="dxa"/>
          <w:bottom w:w="55" w:type="dxa"/>
          <w:right w:w="55" w:type="dxa"/>
        </w:tblCellMar>
      </w:tblPr>
      <w:tblGrid>
        <w:gridCol w:w="616"/>
        <w:gridCol w:w="4933"/>
        <w:gridCol w:w="931"/>
        <w:gridCol w:w="1388"/>
        <w:gridCol w:w="1046"/>
        <w:gridCol w:w="1290"/>
      </w:tblGrid>
      <w:tr>
        <w:trPr/>
        <w:tc>
          <w:tcPr>
            <w:tcW w:w="616"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 xml:space="preserve">№ </w:t>
            </w:r>
            <w:r>
              <w:rPr>
                <w:rFonts w:cs="Liberation Serif;Times New Roman" w:ascii="Times New Roman" w:hAnsi="Times New Roman"/>
                <w:sz w:val="26"/>
                <w:szCs w:val="26"/>
              </w:rPr>
              <w:t>п/п</w:t>
            </w:r>
          </w:p>
        </w:tc>
        <w:tc>
          <w:tcPr>
            <w:tcW w:w="4933"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Товары (работы, услуги)</w:t>
            </w:r>
          </w:p>
        </w:tc>
        <w:tc>
          <w:tcPr>
            <w:tcW w:w="931"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Кол-во</w:t>
            </w:r>
          </w:p>
        </w:tc>
        <w:tc>
          <w:tcPr>
            <w:tcW w:w="1388"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Единица измерения</w:t>
            </w:r>
          </w:p>
        </w:tc>
        <w:tc>
          <w:tcPr>
            <w:tcW w:w="1046"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Цена</w:t>
            </w:r>
          </w:p>
        </w:tc>
        <w:tc>
          <w:tcPr>
            <w:tcW w:w="129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Сумма</w:t>
            </w:r>
          </w:p>
        </w:tc>
      </w:tr>
      <w:tr>
        <w:trPr/>
        <w:tc>
          <w:tcPr>
            <w:tcW w:w="616"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1</w:t>
            </w:r>
          </w:p>
        </w:tc>
        <w:tc>
          <w:tcPr>
            <w:tcW w:w="4933"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rPr>
            </w:pPr>
            <w:r>
              <w:rPr>
                <w:rFonts w:cs="Liberation Serif;Times New Roman" w:ascii="Times New Roman" w:hAnsi="Times New Roman"/>
                <w:sz w:val="26"/>
                <w:szCs w:val="26"/>
              </w:rPr>
              <w:t>Определение рыночной стоимости  «наименование имущества»</w:t>
            </w:r>
          </w:p>
        </w:tc>
        <w:tc>
          <w:tcPr>
            <w:tcW w:w="931"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tc>
        <w:tc>
          <w:tcPr>
            <w:tcW w:w="1388"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tc>
        <w:tc>
          <w:tcPr>
            <w:tcW w:w="1046" w:type="dxa"/>
            <w:tcBorders>
              <w:top w:val="single" w:sz="2" w:space="0" w:color="000000"/>
              <w:left w:val="single" w:sz="2" w:space="0" w:color="000000"/>
              <w:bottom w:val="single" w:sz="2" w:space="0" w:color="000000"/>
              <w:insideH w:val="single" w:sz="2" w:space="0" w:color="000000"/>
            </w:tcBorders>
            <w:shd w:fill="auto" w:val="clear"/>
          </w:tcPr>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tc>
        <w:tc>
          <w:tcPr>
            <w:tcW w:w="129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tc>
      </w:tr>
    </w:tbl>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26"/>
          <w:szCs w:val="26"/>
        </w:rPr>
        <w:t>Расходы по исполнению государственного контракта составляют ________ руб. (_____________________________).</w:t>
      </w:r>
    </w:p>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tbl>
      <w:tblPr>
        <w:tblW w:w="10205" w:type="dxa"/>
        <w:jc w:val="left"/>
        <w:tblInd w:w="0" w:type="dxa"/>
        <w:tblBorders/>
        <w:tblCellMar>
          <w:top w:w="55" w:type="dxa"/>
          <w:left w:w="55" w:type="dxa"/>
          <w:bottom w:w="55" w:type="dxa"/>
          <w:right w:w="55" w:type="dxa"/>
        </w:tblCellMar>
      </w:tblPr>
      <w:tblGrid>
        <w:gridCol w:w="5098"/>
        <w:gridCol w:w="683"/>
        <w:gridCol w:w="4424"/>
      </w:tblGrid>
      <w:tr>
        <w:trPr/>
        <w:tc>
          <w:tcPr>
            <w:tcW w:w="5098" w:type="dxa"/>
            <w:tcBorders/>
            <w:shd w:fill="auto" w:val="clear"/>
          </w:tcPr>
          <w:p>
            <w:pPr>
              <w:pStyle w:val="Style22"/>
              <w:jc w:val="center"/>
              <w:rPr>
                <w:rFonts w:ascii="Times New Roman" w:hAnsi="Times New Roman"/>
              </w:rPr>
            </w:pPr>
            <w:r>
              <w:rPr>
                <w:rFonts w:cs="Liberation Serif;Times New Roman" w:ascii="Times New Roman" w:hAnsi="Times New Roman"/>
                <w:b/>
                <w:bCs/>
                <w:sz w:val="26"/>
                <w:szCs w:val="26"/>
              </w:rPr>
              <w:t>Заказчик</w:t>
            </w:r>
          </w:p>
        </w:tc>
        <w:tc>
          <w:tcPr>
            <w:tcW w:w="683" w:type="dxa"/>
            <w:tcBorders/>
            <w:shd w:fill="auto" w:val="clear"/>
          </w:tcPr>
          <w:p>
            <w:pPr>
              <w:pStyle w:val="Style22"/>
              <w:jc w:val="center"/>
              <w:rPr>
                <w:rFonts w:ascii="Times New Roman" w:hAnsi="Times New Roman" w:cs="Liberation Serif;Times New Roman"/>
                <w:b/>
                <w:b/>
                <w:bCs/>
                <w:sz w:val="26"/>
                <w:szCs w:val="26"/>
              </w:rPr>
            </w:pPr>
            <w:r>
              <w:rPr>
                <w:rFonts w:cs="Liberation Serif;Times New Roman" w:ascii="Times New Roman" w:hAnsi="Times New Roman"/>
                <w:b/>
                <w:bCs/>
                <w:sz w:val="26"/>
                <w:szCs w:val="26"/>
              </w:rPr>
            </w:r>
          </w:p>
        </w:tc>
        <w:tc>
          <w:tcPr>
            <w:tcW w:w="4424" w:type="dxa"/>
            <w:tcBorders/>
            <w:shd w:fill="auto" w:val="clear"/>
          </w:tcPr>
          <w:p>
            <w:pPr>
              <w:pStyle w:val="Style22"/>
              <w:jc w:val="center"/>
              <w:rPr>
                <w:rFonts w:ascii="Times New Roman" w:hAnsi="Times New Roman"/>
              </w:rPr>
            </w:pPr>
            <w:r>
              <w:rPr>
                <w:rFonts w:cs="Liberation Serif;Times New Roman" w:ascii="Times New Roman" w:hAnsi="Times New Roman"/>
                <w:b/>
                <w:bCs/>
                <w:sz w:val="26"/>
                <w:szCs w:val="26"/>
              </w:rPr>
              <w:t>Оценщик</w:t>
            </w:r>
          </w:p>
        </w:tc>
      </w:tr>
      <w:tr>
        <w:trPr/>
        <w:tc>
          <w:tcPr>
            <w:tcW w:w="5098" w:type="dxa"/>
            <w:tcBorders/>
            <w:shd w:fill="auto" w:val="clear"/>
          </w:tcPr>
          <w:p>
            <w:pPr>
              <w:pStyle w:val="Style22"/>
              <w:jc w:val="center"/>
              <w:rPr>
                <w:rFonts w:ascii="Times New Roman" w:hAnsi="Times New Roman"/>
              </w:rPr>
            </w:pPr>
            <w:r>
              <w:rPr>
                <w:rFonts w:cs="Liberation Serif;Times New Roman" w:ascii="Times New Roman" w:hAnsi="Times New Roman"/>
                <w:sz w:val="26"/>
                <w:szCs w:val="26"/>
              </w:rPr>
              <w:t xml:space="preserve">Заместитель руководителя </w:t>
            </w:r>
          </w:p>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p>
            <w:pPr>
              <w:pStyle w:val="Style22"/>
              <w:jc w:val="center"/>
              <w:rPr>
                <w:rFonts w:ascii="Times New Roman" w:hAnsi="Times New Roman" w:cs="Liberation Serif;Times New Roman"/>
                <w:sz w:val="26"/>
                <w:szCs w:val="26"/>
              </w:rPr>
            </w:pPr>
            <w:r>
              <w:rPr>
                <w:rFonts w:cs="Liberation Serif;Times New Roman" w:ascii="Times New Roman" w:hAnsi="Times New Roman"/>
                <w:sz w:val="26"/>
                <w:szCs w:val="26"/>
              </w:rPr>
            </w:r>
          </w:p>
          <w:p>
            <w:pPr>
              <w:pStyle w:val="Style22"/>
              <w:jc w:val="center"/>
              <w:rPr>
                <w:rFonts w:ascii="Times New Roman" w:hAnsi="Times New Roman"/>
              </w:rPr>
            </w:pPr>
            <w:r>
              <w:rPr>
                <w:rFonts w:cs="Liberation Serif;Times New Roman" w:ascii="Times New Roman" w:hAnsi="Times New Roman"/>
                <w:sz w:val="26"/>
                <w:szCs w:val="26"/>
              </w:rPr>
              <w:t>____________________А.Л.Лугачева</w:t>
            </w:r>
          </w:p>
          <w:p>
            <w:pPr>
              <w:pStyle w:val="Style22"/>
              <w:jc w:val="center"/>
              <w:rPr>
                <w:rFonts w:ascii="Times New Roman" w:hAnsi="Times New Roman"/>
              </w:rPr>
            </w:pPr>
            <w:r>
              <w:rPr>
                <w:rFonts w:cs="Liberation Serif;Times New Roman" w:ascii="Times New Roman" w:hAnsi="Times New Roman"/>
                <w:sz w:val="20"/>
                <w:szCs w:val="20"/>
              </w:rPr>
              <w:t xml:space="preserve"> </w:t>
            </w:r>
            <w:r>
              <w:rPr>
                <w:rFonts w:cs="Liberation Serif;Times New Roman" w:ascii="Times New Roman" w:hAnsi="Times New Roman"/>
                <w:sz w:val="20"/>
                <w:szCs w:val="20"/>
              </w:rPr>
              <w:t xml:space="preserve">(подпись)                  м.п. </w:t>
            </w:r>
          </w:p>
        </w:tc>
        <w:tc>
          <w:tcPr>
            <w:tcW w:w="683" w:type="dxa"/>
            <w:tcBorders/>
            <w:shd w:fill="auto" w:val="clear"/>
          </w:tcPr>
          <w:p>
            <w:pPr>
              <w:pStyle w:val="Style22"/>
              <w:jc w:val="both"/>
              <w:rPr>
                <w:rFonts w:ascii="Times New Roman" w:hAnsi="Times New Roman" w:cs="Liberation Serif;Times New Roman"/>
                <w:sz w:val="26"/>
                <w:szCs w:val="26"/>
              </w:rPr>
            </w:pPr>
            <w:r>
              <w:rPr>
                <w:rFonts w:cs="Liberation Serif;Times New Roman" w:ascii="Times New Roman" w:hAnsi="Times New Roman"/>
                <w:sz w:val="26"/>
                <w:szCs w:val="26"/>
              </w:rPr>
            </w:r>
          </w:p>
        </w:tc>
        <w:tc>
          <w:tcPr>
            <w:tcW w:w="4424" w:type="dxa"/>
            <w:tcBorders/>
            <w:shd w:fill="auto" w:val="clear"/>
          </w:tcPr>
          <w:p>
            <w:pPr>
              <w:pStyle w:val="Style22"/>
              <w:jc w:val="center"/>
              <w:rPr>
                <w:rFonts w:ascii="Times New Roman" w:hAnsi="Times New Roman"/>
                <w:b w:val="false"/>
                <w:b w:val="false"/>
                <w:bCs w:val="false"/>
                <w:color w:val="000000"/>
              </w:rPr>
            </w:pPr>
            <w:r>
              <w:rPr>
                <w:rFonts w:ascii="Times New Roman" w:hAnsi="Times New Roman"/>
                <w:b w:val="false"/>
                <w:bCs w:val="false"/>
                <w:color w:val="000000"/>
              </w:rPr>
            </w:r>
          </w:p>
          <w:p>
            <w:pPr>
              <w:pStyle w:val="Style22"/>
              <w:jc w:val="center"/>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22"/>
              <w:jc w:val="center"/>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22"/>
              <w:jc w:val="center"/>
              <w:rPr>
                <w:rFonts w:ascii="Times New Roman" w:hAnsi="Times New Roman"/>
              </w:rPr>
            </w:pPr>
            <w:r>
              <w:rPr>
                <w:rFonts w:cs="Liberation Serif;Times New Roman" w:ascii="Times New Roman" w:hAnsi="Times New Roman"/>
                <w:sz w:val="26"/>
                <w:szCs w:val="26"/>
              </w:rPr>
              <w:t>____________________________</w:t>
            </w:r>
          </w:p>
          <w:p>
            <w:pPr>
              <w:pStyle w:val="Style22"/>
              <w:jc w:val="center"/>
              <w:rPr>
                <w:rFonts w:ascii="Times New Roman" w:hAnsi="Times New Roman"/>
              </w:rPr>
            </w:pPr>
            <w:r>
              <w:rPr>
                <w:rFonts w:cs="Liberation Serif;Times New Roman" w:ascii="Times New Roman" w:hAnsi="Times New Roman"/>
                <w:b w:val="false"/>
                <w:bCs w:val="false"/>
                <w:color w:val="000000"/>
                <w:sz w:val="20"/>
                <w:szCs w:val="20"/>
              </w:rPr>
              <w:t xml:space="preserve"> </w:t>
            </w:r>
            <w:r>
              <w:rPr>
                <w:rFonts w:cs="Liberation Serif;Times New Roman" w:ascii="Times New Roman" w:hAnsi="Times New Roman"/>
                <w:b w:val="false"/>
                <w:bCs w:val="false"/>
                <w:color w:val="000000"/>
                <w:sz w:val="20"/>
                <w:szCs w:val="20"/>
              </w:rPr>
              <w:t xml:space="preserve">(подпись)                  м.п. </w:t>
            </w:r>
          </w:p>
        </w:tc>
      </w:tr>
    </w:tbl>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jc w:val="both"/>
        <w:rPr>
          <w:rFonts w:ascii="Times New Roman" w:hAnsi="Times New Roman" w:cs="Liberation Serif;Times New Roman"/>
          <w:b w:val="false"/>
          <w:b w:val="false"/>
          <w:bCs w:val="false"/>
          <w:color w:val="000000"/>
          <w:sz w:val="26"/>
          <w:szCs w:val="26"/>
        </w:rPr>
      </w:pPr>
      <w:r>
        <w:rPr>
          <w:rFonts w:cs="Liberation Serif;Times New Roman" w:ascii="Times New Roman" w:hAnsi="Times New Roman"/>
          <w:b w:val="false"/>
          <w:bCs w:val="false"/>
          <w:color w:val="000000"/>
          <w:sz w:val="26"/>
          <w:szCs w:val="26"/>
        </w:rPr>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26"/>
          <w:szCs w:val="26"/>
        </w:rPr>
        <w:t>Отчет принят, претензий нет.</w:t>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26"/>
          <w:szCs w:val="26"/>
        </w:rPr>
        <w:t>Начальник отделения - старший судебный пристав</w:t>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30"/>
          <w:szCs w:val="30"/>
        </w:rPr>
        <w:t>______________________________________</w:t>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20"/>
          <w:szCs w:val="20"/>
        </w:rPr>
        <w:tab/>
        <w:tab/>
        <w:tab/>
        <w:t xml:space="preserve"> (ФИО, подпись)</w:t>
      </w:r>
    </w:p>
    <w:p>
      <w:pPr>
        <w:pStyle w:val="Style17"/>
        <w:spacing w:lineRule="auto" w:line="240" w:before="0" w:after="0"/>
        <w:jc w:val="both"/>
        <w:rPr>
          <w:rFonts w:ascii="Times New Roman" w:hAnsi="Times New Roman" w:cs="Liberation Serif;Times New Roman"/>
          <w:b w:val="false"/>
          <w:b w:val="false"/>
          <w:bCs w:val="false"/>
          <w:color w:val="000000"/>
          <w:sz w:val="16"/>
          <w:szCs w:val="16"/>
        </w:rPr>
      </w:pPr>
      <w:r>
        <w:rPr>
          <w:rFonts w:cs="Liberation Serif;Times New Roman" w:ascii="Times New Roman" w:hAnsi="Times New Roman"/>
          <w:b w:val="false"/>
          <w:bCs w:val="false"/>
          <w:color w:val="000000"/>
          <w:sz w:val="16"/>
          <w:szCs w:val="16"/>
        </w:rPr>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26"/>
          <w:szCs w:val="26"/>
        </w:rPr>
        <w:t>Судебный пристав-исполнитель</w:t>
      </w:r>
    </w:p>
    <w:p>
      <w:pPr>
        <w:pStyle w:val="Style17"/>
        <w:spacing w:lineRule="auto" w:line="240" w:before="0" w:after="0"/>
        <w:jc w:val="both"/>
        <w:rPr>
          <w:rFonts w:ascii="Times New Roman" w:hAnsi="Times New Roman"/>
        </w:rPr>
      </w:pPr>
      <w:r>
        <w:rPr>
          <w:rFonts w:cs="Liberation Serif;Times New Roman" w:ascii="Times New Roman" w:hAnsi="Times New Roman"/>
          <w:b w:val="false"/>
          <w:bCs w:val="false"/>
          <w:color w:val="000000"/>
          <w:sz w:val="30"/>
          <w:szCs w:val="30"/>
        </w:rPr>
        <w:t>______________________________________</w:t>
      </w:r>
    </w:p>
    <w:p>
      <w:pPr>
        <w:pStyle w:val="Style17"/>
        <w:widowControl w:val="false"/>
        <w:suppressLineNumbers/>
        <w:suppressAutoHyphens w:val="true"/>
        <w:spacing w:lineRule="auto" w:line="240" w:before="0" w:after="0"/>
        <w:ind w:firstLine="709"/>
        <w:jc w:val="both"/>
        <w:textAlignment w:val="baseline"/>
        <w:rPr/>
      </w:pPr>
      <w:r>
        <w:rPr>
          <w:rStyle w:val="Style14"/>
          <w:rFonts w:eastAsia="Arial" w:cs="Liberation Serif;Times New Roman" w:ascii="Times New Roman" w:hAnsi="Times New Roman"/>
          <w:b w:val="false"/>
          <w:bCs w:val="false"/>
          <w:color w:val="000000"/>
          <w:sz w:val="20"/>
          <w:szCs w:val="20"/>
          <w:u w:val="none"/>
          <w:lang w:eastAsia="ru-RU"/>
        </w:rPr>
        <w:tab/>
        <w:tab/>
        <w:tab/>
        <w:t xml:space="preserve"> (ФИО, подпись)</w:t>
      </w:r>
    </w:p>
    <w:p>
      <w:pPr>
        <w:pStyle w:val="Normal"/>
        <w:widowControl w:val="false"/>
        <w:suppressLineNumbers/>
        <w:suppressAutoHyphens w:val="true"/>
        <w:bidi w:val="0"/>
        <w:spacing w:lineRule="auto" w:line="240" w:before="0" w:after="0"/>
        <w:ind w:left="0" w:right="0" w:hanging="0"/>
        <w:jc w:val="left"/>
        <w:textAlignment w:val="baseline"/>
        <w:rPr>
          <w:rStyle w:val="Style14"/>
          <w:rFonts w:ascii="Times New Roman" w:hAnsi="Times New Roman"/>
        </w:rPr>
      </w:pPr>
      <w:r>
        <w:rPr>
          <w:rFonts w:ascii="Times New Roman" w:hAnsi="Times New Roman"/>
        </w:rPr>
      </w:r>
    </w:p>
    <w:p>
      <w:pPr>
        <w:pStyle w:val="Normal"/>
        <w:widowControl w:val="false"/>
        <w:suppressLineNumbers/>
        <w:suppressAutoHyphens w:val="true"/>
        <w:bidi w:val="0"/>
        <w:spacing w:lineRule="auto" w:line="240" w:before="0" w:after="0"/>
        <w:ind w:left="0" w:right="0" w:hanging="0"/>
        <w:jc w:val="left"/>
        <w:textAlignment w:val="baseline"/>
        <w:rPr/>
      </w:pPr>
      <w:r>
        <w:rPr>
          <w:rStyle w:val="Style14"/>
          <w:rFonts w:eastAsia="Arial" w:cs="Liberation Serif;Times New Roman" w:ascii="Times New Roman" w:hAnsi="Times New Roman"/>
          <w:b w:val="false"/>
          <w:bCs w:val="false"/>
          <w:color w:val="000000"/>
          <w:sz w:val="24"/>
          <w:szCs w:val="24"/>
          <w:u w:val="none"/>
          <w:lang w:eastAsia="ru-RU"/>
        </w:rPr>
        <w:t>_______________________________конец формы________________________________________</w:t>
      </w:r>
    </w:p>
    <w:p>
      <w:pPr>
        <w:pStyle w:val="Normal"/>
        <w:widowControl w:val="false"/>
        <w:suppressLineNumbers/>
        <w:suppressAutoHyphens w:val="true"/>
        <w:bidi w:val="0"/>
        <w:spacing w:lineRule="auto" w:line="240" w:before="0" w:after="0"/>
        <w:ind w:left="0" w:right="0" w:hanging="0"/>
        <w:jc w:val="left"/>
        <w:textAlignment w:val="baseline"/>
        <w:rPr>
          <w:rStyle w:val="Style14"/>
          <w:rFonts w:ascii="Times New Roman" w:hAnsi="Times New Roman" w:eastAsia="Arial" w:cs="Liberation Serif;Times New Roman"/>
          <w:b w:val="false"/>
          <w:b w:val="false"/>
          <w:bCs w:val="false"/>
          <w:color w:val="000000"/>
          <w:sz w:val="24"/>
          <w:szCs w:val="24"/>
          <w:u w:val="none"/>
          <w:lang w:eastAsia="ru-RU"/>
        </w:rPr>
      </w:pPr>
      <w:r>
        <w:rPr/>
      </w:r>
    </w:p>
    <w:sectPr>
      <w:type w:val="nextPage"/>
      <w:pgSz w:w="11906" w:h="16838"/>
      <w:pgMar w:left="1134" w:right="567" w:header="0" w:top="567"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10"/>
  <w:defaultTabStop w:val="44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qFormat/>
    <w:rsid w:val="00470cd8"/>
    <w:pPr>
      <w:widowControl w:val="false"/>
      <w:suppressAutoHyphens w:val="true"/>
      <w:bidi w:val="0"/>
      <w:spacing w:lineRule="auto" w:line="240" w:before="0" w:after="0"/>
      <w:jc w:val="left"/>
      <w:textAlignment w:val="baseline"/>
    </w:pPr>
    <w:rPr>
      <w:rFonts w:ascii="Liberation Serif" w:hAnsi="Liberation Serif" w:eastAsia="Droid Sans Fallback" w:cs="FreeSans"/>
      <w:color w:val="00000A"/>
      <w:kern w:val="0"/>
      <w:sz w:val="24"/>
      <w:szCs w:val="24"/>
      <w:lang w:val="ru-RU" w:eastAsia="zh-CN" w:bidi="hi-IN"/>
    </w:rPr>
  </w:style>
  <w:style w:type="character" w:styleId="DefaultParagraphFont" w:default="1">
    <w:name w:val="Default Paragraph Font"/>
    <w:uiPriority w:val="1"/>
    <w:semiHidden/>
    <w:unhideWhenUsed/>
    <w:qFormat/>
    <w:rPr/>
  </w:style>
  <w:style w:type="character" w:styleId="ListLabel1">
    <w:name w:val="ListLabel 1"/>
    <w:qFormat/>
    <w:rPr>
      <w:rFonts w:cs="Times New Roman"/>
    </w:rPr>
  </w:style>
  <w:style w:type="character" w:styleId="Style14">
    <w:name w:val="Интернет-ссылка"/>
    <w:rPr>
      <w:color w:val="000080"/>
      <w:u w:val="single"/>
      <w:lang w:val="zxx" w:eastAsia="zxx" w:bidi="zxx"/>
    </w:rPr>
  </w:style>
  <w:style w:type="character" w:styleId="ListLabel2">
    <w:name w:val="ListLabel 2"/>
    <w:qFormat/>
    <w:rPr>
      <w:rFonts w:ascii="Times New Roman" w:hAnsi="Times New Roman" w:eastAsia="Times New Roman" w:cs="Times New Roman"/>
      <w:sz w:val="24"/>
      <w:szCs w:val="20"/>
      <w:lang w:eastAsia="ru-RU"/>
    </w:rPr>
  </w:style>
  <w:style w:type="character" w:styleId="ListLabel3">
    <w:name w:val="ListLabel 3"/>
    <w:qFormat/>
    <w:rPr>
      <w:rFonts w:ascii="Times New Roman" w:hAnsi="Times New Roman" w:eastAsia="Arial Unicode MS" w:cs="Times New Roman"/>
      <w:color w:val="037900"/>
      <w:sz w:val="24"/>
      <w:szCs w:val="24"/>
      <w:u w:val="single"/>
      <w:lang w:eastAsia="ar-SA"/>
    </w:rPr>
  </w:style>
  <w:style w:type="character" w:styleId="ListLabel4">
    <w:name w:val="ListLabel 4"/>
    <w:qFormat/>
    <w:rPr>
      <w:rFonts w:ascii="Times New Roman" w:hAnsi="Times New Roman" w:eastAsia="Times New Roman" w:cs="Times New Roman"/>
      <w:color w:val="0000FF"/>
      <w:sz w:val="24"/>
      <w:szCs w:val="24"/>
      <w:lang w:eastAsia="ar-SA"/>
    </w:rPr>
  </w:style>
  <w:style w:type="character" w:styleId="ListLabel5">
    <w:name w:val="ListLabel 5"/>
    <w:qFormat/>
    <w:rPr>
      <w:rFonts w:ascii="Times New Roman" w:hAnsi="Times New Roman" w:eastAsia="Times New Roman" w:cs="Times New Roman"/>
      <w:sz w:val="24"/>
      <w:szCs w:val="20"/>
      <w:lang w:eastAsia="ru-RU"/>
    </w:rPr>
  </w:style>
  <w:style w:type="character" w:styleId="ListLabel6">
    <w:name w:val="ListLabel 6"/>
    <w:qFormat/>
    <w:rPr>
      <w:rFonts w:ascii="Times New Roman" w:hAnsi="Times New Roman" w:eastAsia="Arial Unicode MS" w:cs="Times New Roman"/>
      <w:color w:val="037900"/>
      <w:sz w:val="24"/>
      <w:szCs w:val="24"/>
      <w:u w:val="single"/>
      <w:lang w:eastAsia="ar-SA"/>
    </w:rPr>
  </w:style>
  <w:style w:type="character" w:styleId="ListLabel7">
    <w:name w:val="ListLabel 7"/>
    <w:qFormat/>
    <w:rPr>
      <w:rFonts w:ascii="Times New Roman" w:hAnsi="Times New Roman" w:eastAsia="Times New Roman" w:cs="Times New Roman"/>
      <w:color w:val="0000FF"/>
      <w:sz w:val="24"/>
      <w:szCs w:val="24"/>
      <w:lang w:eastAsia="ar-SA"/>
    </w:rPr>
  </w:style>
  <w:style w:type="character" w:styleId="Style15">
    <w:name w:val="Выделение жирным"/>
    <w:qFormat/>
    <w:rPr>
      <w:b/>
      <w:bCs/>
    </w:rPr>
  </w:style>
  <w:style w:type="character" w:styleId="ListLabel8">
    <w:name w:val="ListLabel 8"/>
    <w:qFormat/>
    <w:rPr>
      <w:rFonts w:ascii="Times New Roman" w:hAnsi="Times New Roman" w:eastAsia="Times New Roman" w:cs="Times New Roman"/>
      <w:sz w:val="24"/>
      <w:szCs w:val="20"/>
      <w:lang w:eastAsia="ru-RU"/>
    </w:rPr>
  </w:style>
  <w:style w:type="character" w:styleId="ListLabel9">
    <w:name w:val="ListLabel 9"/>
    <w:qFormat/>
    <w:rPr>
      <w:rFonts w:ascii="Times New Roman" w:hAnsi="Times New Roman" w:eastAsia="Arial Unicode MS" w:cs="Times New Roman"/>
      <w:color w:val="037900"/>
      <w:sz w:val="24"/>
      <w:szCs w:val="24"/>
      <w:u w:val="single"/>
      <w:lang w:eastAsia="ar-SA"/>
    </w:rPr>
  </w:style>
  <w:style w:type="character" w:styleId="ListLabel10">
    <w:name w:val="ListLabel 10"/>
    <w:qFormat/>
    <w:rPr>
      <w:rFonts w:ascii="Times New Roman" w:hAnsi="Times New Roman" w:eastAsia="Times New Roman" w:cs="Times New Roman"/>
      <w:color w:val="0000FF"/>
      <w:sz w:val="24"/>
      <w:szCs w:val="24"/>
      <w:lang w:eastAsia="ar-SA"/>
    </w:rPr>
  </w:style>
  <w:style w:type="character" w:styleId="ListLabel657">
    <w:name w:val="ListLabel 657"/>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Blk">
    <w:name w:val="blk"/>
    <w:basedOn w:val="DefaultParagraphFont"/>
    <w:qFormat/>
    <w:rPr/>
  </w:style>
  <w:style w:type="character" w:styleId="ListLabel658">
    <w:name w:val="ListLabel 658"/>
    <w:qFormat/>
    <w:rPr>
      <w:rFonts w:ascii="Times New Roman" w:hAnsi="Times New Roman" w:eastAsia="Times New Roman" w:cs="Times New Roman"/>
      <w:sz w:val="24"/>
      <w:szCs w:val="20"/>
      <w:lang w:eastAsia="ru-RU"/>
    </w:rPr>
  </w:style>
  <w:style w:type="character" w:styleId="ListLabel659">
    <w:name w:val="ListLabel 659"/>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60">
    <w:name w:val="ListLabel 660"/>
    <w:qFormat/>
    <w:rPr>
      <w:rFonts w:ascii="Times New Roman" w:hAnsi="Times New Roman" w:eastAsia="Arial Unicode MS" w:cs="Times New Roman"/>
      <w:color w:val="037900"/>
      <w:sz w:val="24"/>
      <w:szCs w:val="24"/>
      <w:u w:val="single"/>
      <w:lang w:eastAsia="ar-SA"/>
    </w:rPr>
  </w:style>
  <w:style w:type="character" w:styleId="ListLabel661">
    <w:name w:val="ListLabel 661"/>
    <w:qFormat/>
    <w:rPr>
      <w:rFonts w:ascii="Times New Roman" w:hAnsi="Times New Roman" w:eastAsia="Times New Roman" w:cs="Times New Roman"/>
      <w:color w:val="0000FF"/>
      <w:sz w:val="24"/>
      <w:szCs w:val="24"/>
      <w:lang w:eastAsia="ar-SA"/>
    </w:rPr>
  </w:style>
  <w:style w:type="character" w:styleId="ListLabel662">
    <w:name w:val="ListLabel 662"/>
    <w:qFormat/>
    <w:rPr>
      <w:rFonts w:ascii="Times New Roman" w:hAnsi="Times New Roman" w:eastAsia="Times New Roman" w:cs="Times New Roman"/>
      <w:sz w:val="24"/>
      <w:szCs w:val="20"/>
      <w:lang w:eastAsia="ru-RU"/>
    </w:rPr>
  </w:style>
  <w:style w:type="character" w:styleId="ListLabel663">
    <w:name w:val="ListLabel 66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64">
    <w:name w:val="ListLabel 664"/>
    <w:qFormat/>
    <w:rPr>
      <w:rFonts w:ascii="Times New Roman" w:hAnsi="Times New Roman" w:eastAsia="Arial Unicode MS" w:cs="Times New Roman"/>
      <w:color w:val="037900"/>
      <w:sz w:val="24"/>
      <w:szCs w:val="24"/>
      <w:u w:val="single"/>
      <w:lang w:eastAsia="ar-SA"/>
    </w:rPr>
  </w:style>
  <w:style w:type="character" w:styleId="ListLabel665">
    <w:name w:val="ListLabel 665"/>
    <w:qFormat/>
    <w:rPr>
      <w:rFonts w:ascii="Times New Roman" w:hAnsi="Times New Roman" w:eastAsia="Times New Roman" w:cs="Times New Roman"/>
      <w:color w:val="0000FF"/>
      <w:sz w:val="24"/>
      <w:szCs w:val="24"/>
      <w:lang w:eastAsia="ar-SA"/>
    </w:rPr>
  </w:style>
  <w:style w:type="character" w:styleId="ListLabel666">
    <w:name w:val="ListLabel 666"/>
    <w:qFormat/>
    <w:rPr>
      <w:rFonts w:ascii="Times New Roman" w:hAnsi="Times New Roman" w:eastAsia="Times New Roman" w:cs="Times New Roman"/>
      <w:sz w:val="24"/>
      <w:szCs w:val="20"/>
      <w:lang w:eastAsia="ru-RU"/>
    </w:rPr>
  </w:style>
  <w:style w:type="character" w:styleId="ListLabel667">
    <w:name w:val="ListLabel 667"/>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68">
    <w:name w:val="ListLabel 668"/>
    <w:qFormat/>
    <w:rPr>
      <w:rFonts w:ascii="Times New Roman" w:hAnsi="Times New Roman" w:eastAsia="Arial Unicode MS" w:cs="Times New Roman"/>
      <w:color w:val="037900"/>
      <w:sz w:val="24"/>
      <w:szCs w:val="24"/>
      <w:u w:val="single"/>
      <w:lang w:eastAsia="ar-SA"/>
    </w:rPr>
  </w:style>
  <w:style w:type="character" w:styleId="ListLabel669">
    <w:name w:val="ListLabel 669"/>
    <w:qFormat/>
    <w:rPr>
      <w:rFonts w:ascii="Times New Roman" w:hAnsi="Times New Roman" w:eastAsia="Times New Roman" w:cs="Times New Roman"/>
      <w:color w:val="0000FF"/>
      <w:sz w:val="24"/>
      <w:szCs w:val="24"/>
      <w:lang w:eastAsia="ar-SA"/>
    </w:rPr>
  </w:style>
  <w:style w:type="character" w:styleId="ListLabel670">
    <w:name w:val="ListLabel 670"/>
    <w:qFormat/>
    <w:rPr>
      <w:rFonts w:ascii="Times New Roman" w:hAnsi="Times New Roman" w:eastAsia="Times New Roman" w:cs="Times New Roman"/>
      <w:sz w:val="24"/>
      <w:szCs w:val="20"/>
      <w:lang w:eastAsia="ru-RU"/>
    </w:rPr>
  </w:style>
  <w:style w:type="character" w:styleId="ListLabel671">
    <w:name w:val="ListLabel 67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72">
    <w:name w:val="ListLabel 672"/>
    <w:qFormat/>
    <w:rPr>
      <w:rFonts w:ascii="Times New Roman" w:hAnsi="Times New Roman" w:eastAsia="Arial Unicode MS" w:cs="Times New Roman"/>
      <w:color w:val="037900"/>
      <w:sz w:val="24"/>
      <w:szCs w:val="24"/>
      <w:u w:val="single"/>
      <w:lang w:eastAsia="ar-SA"/>
    </w:rPr>
  </w:style>
  <w:style w:type="character" w:styleId="ListLabel673">
    <w:name w:val="ListLabel 673"/>
    <w:qFormat/>
    <w:rPr>
      <w:rFonts w:ascii="Times New Roman" w:hAnsi="Times New Roman" w:eastAsia="Times New Roman" w:cs="Times New Roman"/>
      <w:color w:val="0000FF"/>
      <w:sz w:val="24"/>
      <w:szCs w:val="24"/>
      <w:lang w:eastAsia="ar-SA"/>
    </w:rPr>
  </w:style>
  <w:style w:type="character" w:styleId="ListLabel17">
    <w:name w:val="ListLabel 17"/>
    <w:qFormat/>
    <w:rPr>
      <w:rFonts w:ascii="Times New Roman" w:hAnsi="Times New Roman" w:eastAsia="Arial" w:cs="Times New Roman"/>
      <w:sz w:val="24"/>
      <w:szCs w:val="24"/>
      <w:highlight w:val="yellow"/>
      <w:lang w:eastAsia="ar-SA"/>
    </w:rPr>
  </w:style>
  <w:style w:type="character" w:styleId="ListLabel674">
    <w:name w:val="ListLabel 674"/>
    <w:qFormat/>
    <w:rPr>
      <w:rFonts w:ascii="Times New Roman" w:hAnsi="Times New Roman" w:eastAsia="Arial" w:cs="Times New Roman"/>
      <w:sz w:val="24"/>
      <w:szCs w:val="24"/>
      <w:lang w:eastAsia="ar-SA"/>
    </w:rPr>
  </w:style>
  <w:style w:type="character" w:styleId="ListLabel675">
    <w:name w:val="ListLabel 675"/>
    <w:qFormat/>
    <w:rPr>
      <w:rFonts w:ascii="Times New Roman" w:hAnsi="Times New Roman" w:eastAsia="Times New Roman" w:cs="Times New Roman"/>
      <w:sz w:val="24"/>
      <w:szCs w:val="20"/>
      <w:lang w:eastAsia="ru-RU"/>
    </w:rPr>
  </w:style>
  <w:style w:type="character" w:styleId="ListLabel676">
    <w:name w:val="ListLabel 67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77">
    <w:name w:val="ListLabel 677"/>
    <w:qFormat/>
    <w:rPr>
      <w:rFonts w:ascii="Times New Roman" w:hAnsi="Times New Roman" w:eastAsia="Arial Unicode MS" w:cs="Times New Roman"/>
      <w:color w:val="037900"/>
      <w:sz w:val="24"/>
      <w:szCs w:val="24"/>
      <w:u w:val="single"/>
      <w:lang w:eastAsia="ar-SA"/>
    </w:rPr>
  </w:style>
  <w:style w:type="character" w:styleId="ListLabel678">
    <w:name w:val="ListLabel 678"/>
    <w:qFormat/>
    <w:rPr>
      <w:rFonts w:ascii="Times New Roman" w:hAnsi="Times New Roman" w:eastAsia="Times New Roman" w:cs="Times New Roman"/>
      <w:color w:val="0000FF"/>
      <w:sz w:val="24"/>
      <w:szCs w:val="24"/>
      <w:lang w:eastAsia="ar-SA"/>
    </w:rPr>
  </w:style>
  <w:style w:type="character" w:styleId="ListLabel679">
    <w:name w:val="ListLabel 679"/>
    <w:qFormat/>
    <w:rPr>
      <w:rFonts w:ascii="Times New Roman" w:hAnsi="Times New Roman" w:eastAsia="Arial" w:cs="Times New Roman"/>
      <w:sz w:val="24"/>
      <w:szCs w:val="24"/>
      <w:lang w:eastAsia="ar-SA"/>
    </w:rPr>
  </w:style>
  <w:style w:type="character" w:styleId="ListLabel680">
    <w:name w:val="ListLabel 680"/>
    <w:qFormat/>
    <w:rPr>
      <w:rFonts w:ascii="Times New Roman" w:hAnsi="Times New Roman" w:eastAsia="Times New Roman" w:cs="Times New Roman"/>
      <w:sz w:val="24"/>
      <w:szCs w:val="20"/>
      <w:lang w:eastAsia="ru-RU"/>
    </w:rPr>
  </w:style>
  <w:style w:type="character" w:styleId="ListLabel681">
    <w:name w:val="ListLabel 68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82">
    <w:name w:val="ListLabel 682"/>
    <w:qFormat/>
    <w:rPr>
      <w:rFonts w:ascii="Times New Roman" w:hAnsi="Times New Roman" w:eastAsia="Arial Unicode MS" w:cs="Times New Roman"/>
      <w:color w:val="037900"/>
      <w:sz w:val="24"/>
      <w:szCs w:val="24"/>
      <w:u w:val="single"/>
      <w:lang w:eastAsia="ar-SA"/>
    </w:rPr>
  </w:style>
  <w:style w:type="character" w:styleId="ListLabel683">
    <w:name w:val="ListLabel 683"/>
    <w:qFormat/>
    <w:rPr>
      <w:rFonts w:ascii="Times New Roman" w:hAnsi="Times New Roman" w:eastAsia="Times New Roman" w:cs="Times New Roman"/>
      <w:color w:val="0000FF"/>
      <w:sz w:val="24"/>
      <w:szCs w:val="24"/>
      <w:lang w:eastAsia="ar-SA"/>
    </w:rPr>
  </w:style>
  <w:style w:type="character" w:styleId="ListLabel684">
    <w:name w:val="ListLabel 684"/>
    <w:qFormat/>
    <w:rPr>
      <w:rFonts w:ascii="Times New Roman" w:hAnsi="Times New Roman" w:eastAsia="Arial" w:cs="Times New Roman"/>
      <w:sz w:val="24"/>
      <w:szCs w:val="24"/>
      <w:lang w:eastAsia="ar-SA"/>
    </w:rPr>
  </w:style>
  <w:style w:type="character" w:styleId="ListLabel685">
    <w:name w:val="ListLabel 685"/>
    <w:qFormat/>
    <w:rPr>
      <w:rFonts w:ascii="Times New Roman" w:hAnsi="Times New Roman" w:eastAsia="Times New Roman" w:cs="Times New Roman"/>
      <w:sz w:val="24"/>
      <w:szCs w:val="20"/>
      <w:lang w:eastAsia="ru-RU"/>
    </w:rPr>
  </w:style>
  <w:style w:type="character" w:styleId="ListLabel686">
    <w:name w:val="ListLabel 68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87">
    <w:name w:val="ListLabel 687"/>
    <w:qFormat/>
    <w:rPr>
      <w:rFonts w:ascii="Times New Roman" w:hAnsi="Times New Roman" w:eastAsia="Arial Unicode MS" w:cs="Times New Roman"/>
      <w:color w:val="037900"/>
      <w:sz w:val="24"/>
      <w:szCs w:val="24"/>
      <w:u w:val="single"/>
      <w:lang w:eastAsia="ar-SA"/>
    </w:rPr>
  </w:style>
  <w:style w:type="character" w:styleId="ListLabel688">
    <w:name w:val="ListLabel 688"/>
    <w:qFormat/>
    <w:rPr>
      <w:rFonts w:ascii="Times New Roman" w:hAnsi="Times New Roman" w:eastAsia="Times New Roman" w:cs="Times New Roman"/>
      <w:color w:val="0000FF"/>
      <w:sz w:val="24"/>
      <w:szCs w:val="24"/>
      <w:lang w:eastAsia="ar-SA"/>
    </w:rPr>
  </w:style>
  <w:style w:type="character" w:styleId="ListLabel689">
    <w:name w:val="ListLabel 689"/>
    <w:qFormat/>
    <w:rPr>
      <w:rFonts w:ascii="Times New Roman" w:hAnsi="Times New Roman" w:eastAsia="Arial" w:cs="Times New Roman"/>
      <w:sz w:val="24"/>
      <w:szCs w:val="24"/>
      <w:lang w:eastAsia="ar-SA"/>
    </w:rPr>
  </w:style>
  <w:style w:type="character" w:styleId="ListLabel690">
    <w:name w:val="ListLabel 690"/>
    <w:qFormat/>
    <w:rPr>
      <w:rFonts w:ascii="Times New Roman" w:hAnsi="Times New Roman" w:eastAsia="Times New Roman" w:cs="Times New Roman"/>
      <w:sz w:val="24"/>
      <w:szCs w:val="20"/>
      <w:lang w:eastAsia="ru-RU"/>
    </w:rPr>
  </w:style>
  <w:style w:type="character" w:styleId="ListLabel691">
    <w:name w:val="ListLabel 69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92">
    <w:name w:val="ListLabel 692"/>
    <w:qFormat/>
    <w:rPr>
      <w:rFonts w:ascii="Times New Roman" w:hAnsi="Times New Roman" w:eastAsia="Arial Unicode MS" w:cs="Times New Roman"/>
      <w:color w:val="037900"/>
      <w:sz w:val="24"/>
      <w:szCs w:val="24"/>
      <w:u w:val="single"/>
      <w:lang w:eastAsia="ar-SA"/>
    </w:rPr>
  </w:style>
  <w:style w:type="character" w:styleId="ListLabel693">
    <w:name w:val="ListLabel 693"/>
    <w:qFormat/>
    <w:rPr>
      <w:rFonts w:ascii="Times New Roman" w:hAnsi="Times New Roman" w:eastAsia="Times New Roman" w:cs="Times New Roman"/>
      <w:color w:val="0000FF"/>
      <w:sz w:val="24"/>
      <w:szCs w:val="24"/>
      <w:lang w:eastAsia="ar-SA"/>
    </w:rPr>
  </w:style>
  <w:style w:type="character" w:styleId="ListLabel694">
    <w:name w:val="ListLabel 694"/>
    <w:qFormat/>
    <w:rPr>
      <w:rFonts w:ascii="Times New Roman" w:hAnsi="Times New Roman" w:eastAsia="Arial" w:cs="Times New Roman"/>
      <w:sz w:val="24"/>
      <w:szCs w:val="24"/>
      <w:lang w:eastAsia="ar-SA"/>
    </w:rPr>
  </w:style>
  <w:style w:type="character" w:styleId="ListLabel695">
    <w:name w:val="ListLabel 695"/>
    <w:qFormat/>
    <w:rPr>
      <w:rFonts w:ascii="Times New Roman" w:hAnsi="Times New Roman" w:eastAsia="Times New Roman" w:cs="Times New Roman"/>
      <w:sz w:val="24"/>
      <w:szCs w:val="20"/>
      <w:lang w:eastAsia="ru-RU"/>
    </w:rPr>
  </w:style>
  <w:style w:type="character" w:styleId="ListLabel696">
    <w:name w:val="ListLabel 69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697">
    <w:name w:val="ListLabel 697"/>
    <w:qFormat/>
    <w:rPr>
      <w:rFonts w:ascii="Times New Roman" w:hAnsi="Times New Roman" w:eastAsia="Arial Unicode MS" w:cs="Times New Roman"/>
      <w:color w:val="037900"/>
      <w:sz w:val="24"/>
      <w:szCs w:val="24"/>
      <w:u w:val="single"/>
      <w:lang w:eastAsia="ar-SA"/>
    </w:rPr>
  </w:style>
  <w:style w:type="character" w:styleId="ListLabel698">
    <w:name w:val="ListLabel 698"/>
    <w:qFormat/>
    <w:rPr>
      <w:rFonts w:ascii="Times New Roman" w:hAnsi="Times New Roman" w:eastAsia="Times New Roman" w:cs="Times New Roman"/>
      <w:color w:val="0000FF"/>
      <w:sz w:val="24"/>
      <w:szCs w:val="24"/>
      <w:lang w:eastAsia="ar-SA"/>
    </w:rPr>
  </w:style>
  <w:style w:type="character" w:styleId="ListLabel699">
    <w:name w:val="ListLabel 699"/>
    <w:qFormat/>
    <w:rPr>
      <w:rFonts w:ascii="Times New Roman" w:hAnsi="Times New Roman" w:eastAsia="Arial" w:cs="Times New Roman"/>
      <w:sz w:val="24"/>
      <w:szCs w:val="24"/>
      <w:lang w:eastAsia="ar-SA"/>
    </w:rPr>
  </w:style>
  <w:style w:type="character" w:styleId="ListLabel700">
    <w:name w:val="ListLabel 700"/>
    <w:qFormat/>
    <w:rPr>
      <w:rFonts w:ascii="Times New Roman" w:hAnsi="Times New Roman" w:eastAsia="Times New Roman" w:cs="Times New Roman"/>
      <w:sz w:val="24"/>
      <w:szCs w:val="20"/>
      <w:lang w:eastAsia="ru-RU"/>
    </w:rPr>
  </w:style>
  <w:style w:type="character" w:styleId="ListLabel701">
    <w:name w:val="ListLabel 70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02">
    <w:name w:val="ListLabel 702"/>
    <w:qFormat/>
    <w:rPr>
      <w:rFonts w:ascii="Times New Roman" w:hAnsi="Times New Roman" w:eastAsia="Arial Unicode MS" w:cs="Times New Roman"/>
      <w:color w:val="037900"/>
      <w:sz w:val="24"/>
      <w:szCs w:val="24"/>
      <w:u w:val="single"/>
      <w:lang w:eastAsia="ar-SA"/>
    </w:rPr>
  </w:style>
  <w:style w:type="character" w:styleId="ListLabel703">
    <w:name w:val="ListLabel 703"/>
    <w:qFormat/>
    <w:rPr>
      <w:rFonts w:ascii="Times New Roman" w:hAnsi="Times New Roman" w:eastAsia="Times New Roman" w:cs="Times New Roman"/>
      <w:color w:val="0000FF"/>
      <w:sz w:val="24"/>
      <w:szCs w:val="24"/>
      <w:lang w:eastAsia="ar-SA"/>
    </w:rPr>
  </w:style>
  <w:style w:type="character" w:styleId="ListLabel704">
    <w:name w:val="ListLabel 704"/>
    <w:qFormat/>
    <w:rPr>
      <w:rFonts w:ascii="Times New Roman" w:hAnsi="Times New Roman" w:eastAsia="Arial" w:cs="Times New Roman"/>
      <w:sz w:val="24"/>
      <w:szCs w:val="24"/>
      <w:lang w:eastAsia="ar-SA"/>
    </w:rPr>
  </w:style>
  <w:style w:type="character" w:styleId="ListLabel705">
    <w:name w:val="ListLabel 705"/>
    <w:qFormat/>
    <w:rPr>
      <w:rFonts w:ascii="Times New Roman" w:hAnsi="Times New Roman" w:eastAsia="Times New Roman" w:cs="Times New Roman"/>
      <w:sz w:val="24"/>
      <w:szCs w:val="20"/>
      <w:lang w:eastAsia="ru-RU"/>
    </w:rPr>
  </w:style>
  <w:style w:type="character" w:styleId="ListLabel706">
    <w:name w:val="ListLabel 70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07">
    <w:name w:val="ListLabel 707"/>
    <w:qFormat/>
    <w:rPr>
      <w:rFonts w:ascii="Times New Roman" w:hAnsi="Times New Roman" w:eastAsia="Arial Unicode MS" w:cs="Times New Roman"/>
      <w:color w:val="037900"/>
      <w:sz w:val="24"/>
      <w:szCs w:val="24"/>
      <w:u w:val="single"/>
      <w:lang w:eastAsia="ar-SA"/>
    </w:rPr>
  </w:style>
  <w:style w:type="character" w:styleId="ListLabel708">
    <w:name w:val="ListLabel 708"/>
    <w:qFormat/>
    <w:rPr>
      <w:rFonts w:ascii="Times New Roman" w:hAnsi="Times New Roman" w:eastAsia="Times New Roman" w:cs="Times New Roman"/>
      <w:color w:val="0000FF"/>
      <w:sz w:val="24"/>
      <w:szCs w:val="24"/>
      <w:lang w:eastAsia="ar-SA"/>
    </w:rPr>
  </w:style>
  <w:style w:type="character" w:styleId="ListLabel709">
    <w:name w:val="ListLabel 709"/>
    <w:qFormat/>
    <w:rPr>
      <w:rFonts w:ascii="Times New Roman" w:hAnsi="Times New Roman" w:eastAsia="Arial" w:cs="Times New Roman"/>
      <w:sz w:val="24"/>
      <w:szCs w:val="24"/>
      <w:lang w:eastAsia="ar-SA"/>
    </w:rPr>
  </w:style>
  <w:style w:type="character" w:styleId="ListLabel710">
    <w:name w:val="ListLabel 710"/>
    <w:qFormat/>
    <w:rPr>
      <w:rFonts w:ascii="Times New Roman" w:hAnsi="Times New Roman" w:eastAsia="Times New Roman" w:cs="Times New Roman"/>
      <w:sz w:val="24"/>
      <w:szCs w:val="20"/>
      <w:lang w:eastAsia="ru-RU"/>
    </w:rPr>
  </w:style>
  <w:style w:type="character" w:styleId="ListLabel711">
    <w:name w:val="ListLabel 71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12">
    <w:name w:val="ListLabel 712"/>
    <w:qFormat/>
    <w:rPr>
      <w:rFonts w:ascii="Times New Roman" w:hAnsi="Times New Roman" w:eastAsia="Arial Unicode MS" w:cs="Times New Roman"/>
      <w:color w:val="037900"/>
      <w:sz w:val="24"/>
      <w:szCs w:val="24"/>
      <w:u w:val="single"/>
      <w:lang w:eastAsia="ar-SA"/>
    </w:rPr>
  </w:style>
  <w:style w:type="character" w:styleId="ListLabel713">
    <w:name w:val="ListLabel 713"/>
    <w:qFormat/>
    <w:rPr>
      <w:rFonts w:ascii="Times New Roman" w:hAnsi="Times New Roman" w:eastAsia="Times New Roman" w:cs="Times New Roman"/>
      <w:color w:val="0000FF"/>
      <w:sz w:val="24"/>
      <w:szCs w:val="24"/>
      <w:lang w:eastAsia="ar-SA"/>
    </w:rPr>
  </w:style>
  <w:style w:type="character" w:styleId="ListLabel714">
    <w:name w:val="ListLabel 714"/>
    <w:qFormat/>
    <w:rPr>
      <w:rFonts w:ascii="Times New Roman" w:hAnsi="Times New Roman" w:eastAsia="Arial" w:cs="Times New Roman"/>
      <w:sz w:val="24"/>
      <w:szCs w:val="24"/>
      <w:lang w:eastAsia="ar-SA"/>
    </w:rPr>
  </w:style>
  <w:style w:type="character" w:styleId="ListLabel715">
    <w:name w:val="ListLabel 715"/>
    <w:qFormat/>
    <w:rPr>
      <w:rFonts w:ascii="Times New Roman" w:hAnsi="Times New Roman" w:eastAsia="Times New Roman" w:cs="Times New Roman"/>
      <w:sz w:val="24"/>
      <w:szCs w:val="20"/>
      <w:lang w:eastAsia="ru-RU"/>
    </w:rPr>
  </w:style>
  <w:style w:type="character" w:styleId="ListLabel716">
    <w:name w:val="ListLabel 71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17">
    <w:name w:val="ListLabel 717"/>
    <w:qFormat/>
    <w:rPr>
      <w:rFonts w:ascii="Times New Roman" w:hAnsi="Times New Roman" w:eastAsia="Arial Unicode MS" w:cs="Times New Roman"/>
      <w:color w:val="037900"/>
      <w:sz w:val="24"/>
      <w:szCs w:val="24"/>
      <w:u w:val="single"/>
      <w:lang w:eastAsia="ar-SA"/>
    </w:rPr>
  </w:style>
  <w:style w:type="character" w:styleId="ListLabel718">
    <w:name w:val="ListLabel 718"/>
    <w:qFormat/>
    <w:rPr>
      <w:rFonts w:ascii="Times New Roman" w:hAnsi="Times New Roman" w:eastAsia="Times New Roman" w:cs="Times New Roman"/>
      <w:color w:val="0000FF"/>
      <w:sz w:val="24"/>
      <w:szCs w:val="24"/>
      <w:lang w:eastAsia="ar-SA"/>
    </w:rPr>
  </w:style>
  <w:style w:type="character" w:styleId="ListLabel719">
    <w:name w:val="ListLabel 719"/>
    <w:qFormat/>
    <w:rPr>
      <w:rFonts w:ascii="Times New Roman" w:hAnsi="Times New Roman" w:eastAsia="Arial" w:cs="Times New Roman"/>
      <w:sz w:val="24"/>
      <w:szCs w:val="24"/>
      <w:lang w:eastAsia="ar-SA"/>
    </w:rPr>
  </w:style>
  <w:style w:type="character" w:styleId="ListLabel720">
    <w:name w:val="ListLabel 720"/>
    <w:qFormat/>
    <w:rPr>
      <w:rFonts w:ascii="Times New Roman" w:hAnsi="Times New Roman" w:eastAsia="Times New Roman" w:cs="Times New Roman"/>
      <w:sz w:val="24"/>
      <w:szCs w:val="20"/>
      <w:lang w:eastAsia="ru-RU"/>
    </w:rPr>
  </w:style>
  <w:style w:type="character" w:styleId="ListLabel721">
    <w:name w:val="ListLabel 72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22">
    <w:name w:val="ListLabel 722"/>
    <w:qFormat/>
    <w:rPr>
      <w:rFonts w:ascii="Times New Roman" w:hAnsi="Times New Roman" w:eastAsia="Arial Unicode MS" w:cs="Times New Roman"/>
      <w:color w:val="037900"/>
      <w:sz w:val="24"/>
      <w:szCs w:val="24"/>
      <w:u w:val="single"/>
      <w:lang w:eastAsia="ar-SA"/>
    </w:rPr>
  </w:style>
  <w:style w:type="character" w:styleId="ListLabel723">
    <w:name w:val="ListLabel 723"/>
    <w:qFormat/>
    <w:rPr>
      <w:rFonts w:ascii="Times New Roman" w:hAnsi="Times New Roman" w:eastAsia="Times New Roman" w:cs="Times New Roman"/>
      <w:color w:val="0000FF"/>
      <w:sz w:val="24"/>
      <w:szCs w:val="24"/>
      <w:lang w:eastAsia="ar-SA"/>
    </w:rPr>
  </w:style>
  <w:style w:type="character" w:styleId="ListLabel724">
    <w:name w:val="ListLabel 724"/>
    <w:qFormat/>
    <w:rPr>
      <w:rFonts w:ascii="Times New Roman" w:hAnsi="Times New Roman" w:eastAsia="Arial" w:cs="Times New Roman"/>
      <w:sz w:val="24"/>
      <w:szCs w:val="24"/>
      <w:lang w:eastAsia="ar-SA"/>
    </w:rPr>
  </w:style>
  <w:style w:type="character" w:styleId="ListLabel725">
    <w:name w:val="ListLabel 725"/>
    <w:qFormat/>
    <w:rPr>
      <w:rFonts w:ascii="Times New Roman" w:hAnsi="Times New Roman" w:eastAsia="Times New Roman" w:cs="Times New Roman"/>
      <w:sz w:val="24"/>
      <w:szCs w:val="20"/>
      <w:lang w:eastAsia="ru-RU"/>
    </w:rPr>
  </w:style>
  <w:style w:type="character" w:styleId="ListLabel726">
    <w:name w:val="ListLabel 72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27">
    <w:name w:val="ListLabel 727"/>
    <w:qFormat/>
    <w:rPr>
      <w:rFonts w:ascii="Times New Roman" w:hAnsi="Times New Roman" w:eastAsia="Arial Unicode MS" w:cs="Times New Roman"/>
      <w:color w:val="037900"/>
      <w:sz w:val="24"/>
      <w:szCs w:val="24"/>
      <w:u w:val="single"/>
      <w:lang w:eastAsia="ar-SA"/>
    </w:rPr>
  </w:style>
  <w:style w:type="character" w:styleId="ListLabel728">
    <w:name w:val="ListLabel 728"/>
    <w:qFormat/>
    <w:rPr>
      <w:rFonts w:ascii="Times New Roman" w:hAnsi="Times New Roman" w:eastAsia="Times New Roman" w:cs="Times New Roman"/>
      <w:color w:val="0000FF"/>
      <w:sz w:val="24"/>
      <w:szCs w:val="24"/>
      <w:lang w:eastAsia="ar-SA"/>
    </w:rPr>
  </w:style>
  <w:style w:type="character" w:styleId="ListLabel729">
    <w:name w:val="ListLabel 729"/>
    <w:qFormat/>
    <w:rPr>
      <w:rFonts w:ascii="Times New Roman" w:hAnsi="Times New Roman" w:eastAsia="Arial" w:cs="Times New Roman"/>
      <w:sz w:val="24"/>
      <w:szCs w:val="24"/>
      <w:lang w:eastAsia="ar-SA"/>
    </w:rPr>
  </w:style>
  <w:style w:type="character" w:styleId="ListLabel730">
    <w:name w:val="ListLabel 730"/>
    <w:qFormat/>
    <w:rPr>
      <w:rFonts w:ascii="Times New Roman" w:hAnsi="Times New Roman" w:eastAsia="Times New Roman" w:cs="Times New Roman"/>
      <w:sz w:val="24"/>
      <w:szCs w:val="20"/>
      <w:lang w:eastAsia="ru-RU"/>
    </w:rPr>
  </w:style>
  <w:style w:type="character" w:styleId="ListLabel731">
    <w:name w:val="ListLabel 73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32">
    <w:name w:val="ListLabel 732"/>
    <w:qFormat/>
    <w:rPr>
      <w:rFonts w:ascii="Times New Roman" w:hAnsi="Times New Roman" w:eastAsia="Arial Unicode MS" w:cs="Times New Roman"/>
      <w:color w:val="037900"/>
      <w:sz w:val="24"/>
      <w:szCs w:val="24"/>
      <w:u w:val="single"/>
      <w:lang w:eastAsia="ar-SA"/>
    </w:rPr>
  </w:style>
  <w:style w:type="character" w:styleId="ListLabel733">
    <w:name w:val="ListLabel 733"/>
    <w:qFormat/>
    <w:rPr>
      <w:rFonts w:ascii="Times New Roman" w:hAnsi="Times New Roman" w:eastAsia="Times New Roman" w:cs="Times New Roman"/>
      <w:color w:val="0000FF"/>
      <w:sz w:val="24"/>
      <w:szCs w:val="24"/>
      <w:lang w:eastAsia="ar-SA"/>
    </w:rPr>
  </w:style>
  <w:style w:type="character" w:styleId="ListLabel734">
    <w:name w:val="ListLabel 734"/>
    <w:qFormat/>
    <w:rPr>
      <w:rFonts w:ascii="Times New Roman" w:hAnsi="Times New Roman" w:eastAsia="Arial" w:cs="Times New Roman"/>
      <w:sz w:val="24"/>
      <w:szCs w:val="24"/>
      <w:lang w:eastAsia="ar-SA"/>
    </w:rPr>
  </w:style>
  <w:style w:type="character" w:styleId="ListLabel735">
    <w:name w:val="ListLabel 735"/>
    <w:qFormat/>
    <w:rPr>
      <w:rFonts w:ascii="Times New Roman" w:hAnsi="Times New Roman" w:eastAsia="Times New Roman" w:cs="Times New Roman"/>
      <w:sz w:val="24"/>
      <w:szCs w:val="20"/>
      <w:lang w:eastAsia="ru-RU"/>
    </w:rPr>
  </w:style>
  <w:style w:type="character" w:styleId="ListLabel736">
    <w:name w:val="ListLabel 73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37">
    <w:name w:val="ListLabel 737"/>
    <w:qFormat/>
    <w:rPr>
      <w:rFonts w:ascii="Times New Roman" w:hAnsi="Times New Roman" w:eastAsia="Arial Unicode MS" w:cs="Times New Roman"/>
      <w:color w:val="037900"/>
      <w:sz w:val="24"/>
      <w:szCs w:val="24"/>
      <w:u w:val="single"/>
      <w:lang w:eastAsia="ar-SA"/>
    </w:rPr>
  </w:style>
  <w:style w:type="character" w:styleId="ListLabel738">
    <w:name w:val="ListLabel 738"/>
    <w:qFormat/>
    <w:rPr>
      <w:rFonts w:ascii="Times New Roman" w:hAnsi="Times New Roman" w:eastAsia="Times New Roman" w:cs="Times New Roman"/>
      <w:color w:val="0000FF"/>
      <w:sz w:val="24"/>
      <w:szCs w:val="24"/>
      <w:lang w:eastAsia="ar-SA"/>
    </w:rPr>
  </w:style>
  <w:style w:type="character" w:styleId="ListLabel739">
    <w:name w:val="ListLabel 739"/>
    <w:qFormat/>
    <w:rPr>
      <w:rFonts w:ascii="Times New Roman" w:hAnsi="Times New Roman" w:eastAsia="Arial" w:cs="Times New Roman"/>
      <w:sz w:val="24"/>
      <w:szCs w:val="24"/>
      <w:lang w:eastAsia="ar-SA"/>
    </w:rPr>
  </w:style>
  <w:style w:type="character" w:styleId="ListLabel740">
    <w:name w:val="ListLabel 740"/>
    <w:qFormat/>
    <w:rPr>
      <w:rFonts w:ascii="Times New Roman" w:hAnsi="Times New Roman" w:eastAsia="Times New Roman" w:cs="Times New Roman"/>
      <w:sz w:val="24"/>
      <w:szCs w:val="20"/>
      <w:lang w:eastAsia="ru-RU"/>
    </w:rPr>
  </w:style>
  <w:style w:type="character" w:styleId="ListLabel741">
    <w:name w:val="ListLabel 74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42">
    <w:name w:val="ListLabel 742"/>
    <w:qFormat/>
    <w:rPr>
      <w:rFonts w:ascii="Times New Roman" w:hAnsi="Times New Roman" w:eastAsia="Arial Unicode MS" w:cs="Times New Roman"/>
      <w:color w:val="037900"/>
      <w:sz w:val="24"/>
      <w:szCs w:val="24"/>
      <w:u w:val="single"/>
      <w:lang w:eastAsia="ar-SA"/>
    </w:rPr>
  </w:style>
  <w:style w:type="character" w:styleId="ListLabel743">
    <w:name w:val="ListLabel 743"/>
    <w:qFormat/>
    <w:rPr>
      <w:rFonts w:ascii="Times New Roman" w:hAnsi="Times New Roman" w:eastAsia="Times New Roman" w:cs="Times New Roman"/>
      <w:color w:val="0000FF"/>
      <w:sz w:val="24"/>
      <w:szCs w:val="24"/>
      <w:lang w:eastAsia="ar-SA"/>
    </w:rPr>
  </w:style>
  <w:style w:type="character" w:styleId="ListLabel744">
    <w:name w:val="ListLabel 744"/>
    <w:qFormat/>
    <w:rPr>
      <w:rFonts w:ascii="Times New Roman" w:hAnsi="Times New Roman" w:eastAsia="Arial" w:cs="Times New Roman"/>
      <w:sz w:val="24"/>
      <w:szCs w:val="24"/>
      <w:lang w:eastAsia="ar-SA"/>
    </w:rPr>
  </w:style>
  <w:style w:type="character" w:styleId="ListLabel745">
    <w:name w:val="ListLabel 745"/>
    <w:qFormat/>
    <w:rPr>
      <w:rFonts w:ascii="Times New Roman" w:hAnsi="Times New Roman" w:eastAsia="Times New Roman" w:cs="Times New Roman"/>
      <w:sz w:val="24"/>
      <w:szCs w:val="20"/>
      <w:lang w:eastAsia="ru-RU"/>
    </w:rPr>
  </w:style>
  <w:style w:type="character" w:styleId="ListLabel746">
    <w:name w:val="ListLabel 74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47">
    <w:name w:val="ListLabel 747"/>
    <w:qFormat/>
    <w:rPr>
      <w:rFonts w:ascii="Times New Roman" w:hAnsi="Times New Roman" w:eastAsia="Arial Unicode MS" w:cs="Times New Roman"/>
      <w:color w:val="037900"/>
      <w:sz w:val="24"/>
      <w:szCs w:val="24"/>
      <w:u w:val="single"/>
      <w:lang w:eastAsia="ar-SA"/>
    </w:rPr>
  </w:style>
  <w:style w:type="character" w:styleId="ListLabel748">
    <w:name w:val="ListLabel 748"/>
    <w:qFormat/>
    <w:rPr>
      <w:rFonts w:ascii="Times New Roman" w:hAnsi="Times New Roman" w:eastAsia="Times New Roman" w:cs="Times New Roman"/>
      <w:color w:val="0000FF"/>
      <w:sz w:val="24"/>
      <w:szCs w:val="24"/>
      <w:lang w:eastAsia="ar-SA"/>
    </w:rPr>
  </w:style>
  <w:style w:type="character" w:styleId="ListLabel749">
    <w:name w:val="ListLabel 749"/>
    <w:qFormat/>
    <w:rPr>
      <w:rFonts w:ascii="Times New Roman" w:hAnsi="Times New Roman" w:eastAsia="Arial" w:cs="Times New Roman"/>
      <w:sz w:val="24"/>
      <w:szCs w:val="24"/>
      <w:lang w:eastAsia="ar-SA"/>
    </w:rPr>
  </w:style>
  <w:style w:type="character" w:styleId="ListLabel750">
    <w:name w:val="ListLabel 750"/>
    <w:qFormat/>
    <w:rPr>
      <w:rFonts w:ascii="Times New Roman" w:hAnsi="Times New Roman" w:eastAsia="Times New Roman" w:cs="Times New Roman"/>
      <w:sz w:val="24"/>
      <w:szCs w:val="20"/>
      <w:lang w:eastAsia="ru-RU"/>
    </w:rPr>
  </w:style>
  <w:style w:type="character" w:styleId="ListLabel751">
    <w:name w:val="ListLabel 75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52">
    <w:name w:val="ListLabel 752"/>
    <w:qFormat/>
    <w:rPr>
      <w:rFonts w:ascii="Times New Roman" w:hAnsi="Times New Roman" w:eastAsia="Arial Unicode MS" w:cs="Times New Roman"/>
      <w:color w:val="037900"/>
      <w:sz w:val="24"/>
      <w:szCs w:val="24"/>
      <w:u w:val="single"/>
      <w:lang w:eastAsia="ar-SA"/>
    </w:rPr>
  </w:style>
  <w:style w:type="character" w:styleId="ListLabel753">
    <w:name w:val="ListLabel 753"/>
    <w:qFormat/>
    <w:rPr>
      <w:rFonts w:ascii="Times New Roman" w:hAnsi="Times New Roman" w:eastAsia="Times New Roman" w:cs="Times New Roman"/>
      <w:color w:val="0000FF"/>
      <w:sz w:val="24"/>
      <w:szCs w:val="24"/>
      <w:lang w:eastAsia="ar-SA"/>
    </w:rPr>
  </w:style>
  <w:style w:type="character" w:styleId="ListLabel754">
    <w:name w:val="ListLabel 754"/>
    <w:qFormat/>
    <w:rPr>
      <w:rFonts w:ascii="Times New Roman" w:hAnsi="Times New Roman" w:eastAsia="Arial" w:cs="Times New Roman"/>
      <w:sz w:val="24"/>
      <w:szCs w:val="24"/>
      <w:lang w:eastAsia="ar-SA"/>
    </w:rPr>
  </w:style>
  <w:style w:type="character" w:styleId="ListLabel755">
    <w:name w:val="ListLabel 755"/>
    <w:qFormat/>
    <w:rPr>
      <w:rFonts w:ascii="Times New Roman" w:hAnsi="Times New Roman" w:eastAsia="Times New Roman" w:cs="Times New Roman"/>
      <w:sz w:val="24"/>
      <w:szCs w:val="20"/>
      <w:lang w:eastAsia="ru-RU"/>
    </w:rPr>
  </w:style>
  <w:style w:type="character" w:styleId="ListLabel756">
    <w:name w:val="ListLabel 756"/>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57">
    <w:name w:val="ListLabel 757"/>
    <w:qFormat/>
    <w:rPr>
      <w:rFonts w:ascii="Times New Roman" w:hAnsi="Times New Roman" w:eastAsia="Arial Unicode MS" w:cs="Times New Roman"/>
      <w:color w:val="037900"/>
      <w:sz w:val="24"/>
      <w:szCs w:val="24"/>
      <w:u w:val="single"/>
      <w:lang w:eastAsia="ar-SA"/>
    </w:rPr>
  </w:style>
  <w:style w:type="character" w:styleId="ListLabel758">
    <w:name w:val="ListLabel 758"/>
    <w:qFormat/>
    <w:rPr>
      <w:rFonts w:ascii="Times New Roman" w:hAnsi="Times New Roman" w:eastAsia="Times New Roman" w:cs="Times New Roman"/>
      <w:color w:val="0000FF"/>
      <w:sz w:val="24"/>
      <w:szCs w:val="24"/>
      <w:lang w:eastAsia="ar-SA"/>
    </w:rPr>
  </w:style>
  <w:style w:type="character" w:styleId="ListLabel759">
    <w:name w:val="ListLabel 759"/>
    <w:qFormat/>
    <w:rPr>
      <w:rFonts w:ascii="Times New Roman" w:hAnsi="Times New Roman" w:eastAsia="Arial" w:cs="Times New Roman"/>
      <w:sz w:val="24"/>
      <w:szCs w:val="24"/>
      <w:lang w:eastAsia="ar-SA"/>
    </w:rPr>
  </w:style>
  <w:style w:type="character" w:styleId="ListLabel760">
    <w:name w:val="ListLabel 760"/>
    <w:qFormat/>
    <w:rPr>
      <w:rFonts w:ascii="Times New Roman" w:hAnsi="Times New Roman" w:eastAsia="Times New Roman" w:cs="Times New Roman"/>
      <w:sz w:val="24"/>
      <w:szCs w:val="20"/>
      <w:lang w:eastAsia="ru-RU"/>
    </w:rPr>
  </w:style>
  <w:style w:type="character" w:styleId="ListLabel761">
    <w:name w:val="ListLabel 76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62">
    <w:name w:val="ListLabel 762"/>
    <w:qFormat/>
    <w:rPr>
      <w:rFonts w:ascii="Times New Roman" w:hAnsi="Times New Roman" w:eastAsia="Times New Roman" w:cs="Times New Roman"/>
      <w:color w:val="0000FF"/>
      <w:sz w:val="24"/>
      <w:szCs w:val="24"/>
      <w:lang w:eastAsia="ar-SA"/>
    </w:rPr>
  </w:style>
  <w:style w:type="character" w:styleId="ListLabel763">
    <w:name w:val="ListLabel 763"/>
    <w:qFormat/>
    <w:rPr>
      <w:rFonts w:ascii="Times New Roman" w:hAnsi="Times New Roman" w:eastAsia="Arial" w:cs="Times New Roman"/>
      <w:sz w:val="24"/>
      <w:szCs w:val="24"/>
      <w:lang w:eastAsia="ar-SA"/>
    </w:rPr>
  </w:style>
  <w:style w:type="character" w:styleId="ListLabel764">
    <w:name w:val="ListLabel 764"/>
    <w:qFormat/>
    <w:rPr>
      <w:rFonts w:ascii="Times New Roman" w:hAnsi="Times New Roman" w:eastAsia="Times New Roman" w:cs="Times New Roman"/>
      <w:sz w:val="24"/>
      <w:szCs w:val="20"/>
      <w:lang w:eastAsia="ru-RU"/>
    </w:rPr>
  </w:style>
  <w:style w:type="character" w:styleId="ListLabel765">
    <w:name w:val="ListLabel 765"/>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66">
    <w:name w:val="ListLabel 766"/>
    <w:qFormat/>
    <w:rPr>
      <w:rFonts w:ascii="Times New Roman" w:hAnsi="Times New Roman" w:eastAsia="Times New Roman" w:cs="Times New Roman"/>
      <w:color w:val="0000FF"/>
      <w:sz w:val="24"/>
      <w:szCs w:val="24"/>
      <w:lang w:eastAsia="ar-SA"/>
    </w:rPr>
  </w:style>
  <w:style w:type="character" w:styleId="ListLabel767">
    <w:name w:val="ListLabel 767"/>
    <w:qFormat/>
    <w:rPr>
      <w:rFonts w:ascii="Times New Roman" w:hAnsi="Times New Roman" w:eastAsia="Arial" w:cs="Times New Roman"/>
      <w:sz w:val="24"/>
      <w:szCs w:val="24"/>
      <w:lang w:eastAsia="ar-SA"/>
    </w:rPr>
  </w:style>
  <w:style w:type="character" w:styleId="ListLabel768">
    <w:name w:val="ListLabel 768"/>
    <w:qFormat/>
    <w:rPr>
      <w:rFonts w:ascii="Times New Roman" w:hAnsi="Times New Roman" w:eastAsia="Times New Roman" w:cs="Times New Roman"/>
      <w:sz w:val="24"/>
      <w:szCs w:val="20"/>
      <w:lang w:eastAsia="ru-RU"/>
    </w:rPr>
  </w:style>
  <w:style w:type="character" w:styleId="ListLabel769">
    <w:name w:val="ListLabel 769"/>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70">
    <w:name w:val="ListLabel 770"/>
    <w:qFormat/>
    <w:rPr>
      <w:rFonts w:ascii="Times New Roman" w:hAnsi="Times New Roman" w:eastAsia="Times New Roman" w:cs="Times New Roman"/>
      <w:color w:val="0000FF"/>
      <w:sz w:val="24"/>
      <w:szCs w:val="24"/>
      <w:lang w:eastAsia="ar-SA"/>
    </w:rPr>
  </w:style>
  <w:style w:type="character" w:styleId="ListLabel771">
    <w:name w:val="ListLabel 771"/>
    <w:qFormat/>
    <w:rPr>
      <w:rFonts w:ascii="Times New Roman" w:hAnsi="Times New Roman" w:eastAsia="Arial" w:cs="Times New Roman"/>
      <w:sz w:val="24"/>
      <w:szCs w:val="24"/>
      <w:lang w:eastAsia="ar-SA"/>
    </w:rPr>
  </w:style>
  <w:style w:type="character" w:styleId="ListLabel772">
    <w:name w:val="ListLabel 772"/>
    <w:qFormat/>
    <w:rPr>
      <w:rFonts w:ascii="Times New Roman" w:hAnsi="Times New Roman" w:eastAsia="Times New Roman" w:cs="Times New Roman"/>
      <w:sz w:val="24"/>
      <w:szCs w:val="20"/>
      <w:lang w:eastAsia="ru-RU"/>
    </w:rPr>
  </w:style>
  <w:style w:type="character" w:styleId="ListLabel773">
    <w:name w:val="ListLabel 77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74">
    <w:name w:val="ListLabel 774"/>
    <w:qFormat/>
    <w:rPr>
      <w:rFonts w:ascii="Times New Roman" w:hAnsi="Times New Roman" w:eastAsia="Times New Roman" w:cs="Times New Roman"/>
      <w:color w:val="0000FF"/>
      <w:sz w:val="24"/>
      <w:szCs w:val="24"/>
      <w:lang w:eastAsia="ar-SA"/>
    </w:rPr>
  </w:style>
  <w:style w:type="character" w:styleId="ListLabel775">
    <w:name w:val="ListLabel 775"/>
    <w:qFormat/>
    <w:rPr>
      <w:rFonts w:ascii="Times New Roman" w:hAnsi="Times New Roman" w:eastAsia="Arial" w:cs="Times New Roman"/>
      <w:sz w:val="24"/>
      <w:szCs w:val="24"/>
      <w:lang w:eastAsia="ar-SA"/>
    </w:rPr>
  </w:style>
  <w:style w:type="character" w:styleId="ListLabel776">
    <w:name w:val="ListLabel 776"/>
    <w:qFormat/>
    <w:rPr>
      <w:rFonts w:ascii="Times New Roman" w:hAnsi="Times New Roman" w:eastAsia="Times New Roman" w:cs="Times New Roman"/>
      <w:sz w:val="24"/>
      <w:szCs w:val="20"/>
      <w:lang w:eastAsia="ru-RU"/>
    </w:rPr>
  </w:style>
  <w:style w:type="character" w:styleId="ListLabel777">
    <w:name w:val="ListLabel 777"/>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78">
    <w:name w:val="ListLabel 778"/>
    <w:qFormat/>
    <w:rPr>
      <w:rFonts w:ascii="Times New Roman" w:hAnsi="Times New Roman" w:eastAsia="Times New Roman" w:cs="Times New Roman"/>
      <w:color w:val="0000FF"/>
      <w:sz w:val="24"/>
      <w:szCs w:val="24"/>
      <w:lang w:eastAsia="ar-SA"/>
    </w:rPr>
  </w:style>
  <w:style w:type="character" w:styleId="ListLabel779">
    <w:name w:val="ListLabel 779"/>
    <w:qFormat/>
    <w:rPr>
      <w:rFonts w:ascii="Times New Roman" w:hAnsi="Times New Roman" w:eastAsia="Arial" w:cs="Times New Roman"/>
      <w:sz w:val="24"/>
      <w:szCs w:val="24"/>
      <w:lang w:eastAsia="ar-SA"/>
    </w:rPr>
  </w:style>
  <w:style w:type="character" w:styleId="ListLabel780">
    <w:name w:val="ListLabel 780"/>
    <w:qFormat/>
    <w:rPr>
      <w:rFonts w:ascii="Times New Roman" w:hAnsi="Times New Roman" w:eastAsia="Times New Roman" w:cs="Times New Roman"/>
      <w:sz w:val="24"/>
      <w:szCs w:val="20"/>
      <w:lang w:eastAsia="ru-RU"/>
    </w:rPr>
  </w:style>
  <w:style w:type="character" w:styleId="ListLabel781">
    <w:name w:val="ListLabel 78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82">
    <w:name w:val="ListLabel 782"/>
    <w:qFormat/>
    <w:rPr>
      <w:rFonts w:ascii="Times New Roman" w:hAnsi="Times New Roman" w:eastAsia="Times New Roman" w:cs="Times New Roman"/>
      <w:color w:val="0000FF"/>
      <w:sz w:val="24"/>
      <w:szCs w:val="24"/>
      <w:lang w:eastAsia="ar-SA"/>
    </w:rPr>
  </w:style>
  <w:style w:type="character" w:styleId="ListLabel783">
    <w:name w:val="ListLabel 783"/>
    <w:qFormat/>
    <w:rPr>
      <w:rFonts w:ascii="Times New Roman" w:hAnsi="Times New Roman" w:eastAsia="Arial" w:cs="Times New Roman"/>
      <w:sz w:val="24"/>
      <w:szCs w:val="24"/>
      <w:lang w:eastAsia="ar-SA"/>
    </w:rPr>
  </w:style>
  <w:style w:type="character" w:styleId="ListLabel784">
    <w:name w:val="ListLabel 784"/>
    <w:qFormat/>
    <w:rPr>
      <w:rFonts w:ascii="Times New Roman" w:hAnsi="Times New Roman" w:eastAsia="Times New Roman" w:cs="Times New Roman"/>
      <w:sz w:val="24"/>
      <w:szCs w:val="20"/>
      <w:lang w:eastAsia="ru-RU"/>
    </w:rPr>
  </w:style>
  <w:style w:type="character" w:styleId="ListLabel785">
    <w:name w:val="ListLabel 785"/>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86">
    <w:name w:val="ListLabel 786"/>
    <w:qFormat/>
    <w:rPr>
      <w:rFonts w:ascii="Times New Roman" w:hAnsi="Times New Roman" w:eastAsia="Times New Roman" w:cs="Times New Roman"/>
      <w:color w:val="0000FF"/>
      <w:sz w:val="24"/>
      <w:szCs w:val="24"/>
      <w:lang w:eastAsia="ar-SA"/>
    </w:rPr>
  </w:style>
  <w:style w:type="character" w:styleId="ListLabel787">
    <w:name w:val="ListLabel 787"/>
    <w:qFormat/>
    <w:rPr>
      <w:rFonts w:ascii="Times New Roman" w:hAnsi="Times New Roman" w:eastAsia="Arial" w:cs="Times New Roman"/>
      <w:sz w:val="24"/>
      <w:szCs w:val="24"/>
      <w:lang w:eastAsia="ar-SA"/>
    </w:rPr>
  </w:style>
  <w:style w:type="character" w:styleId="ListLabel788">
    <w:name w:val="ListLabel 788"/>
    <w:qFormat/>
    <w:rPr>
      <w:rFonts w:ascii="Times New Roman" w:hAnsi="Times New Roman" w:eastAsia="Times New Roman" w:cs="Times New Roman"/>
      <w:sz w:val="24"/>
      <w:szCs w:val="20"/>
      <w:lang w:eastAsia="ru-RU"/>
    </w:rPr>
  </w:style>
  <w:style w:type="character" w:styleId="ListLabel789">
    <w:name w:val="ListLabel 789"/>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90">
    <w:name w:val="ListLabel 790"/>
    <w:qFormat/>
    <w:rPr>
      <w:rFonts w:ascii="Times New Roman" w:hAnsi="Times New Roman" w:eastAsia="Times New Roman" w:cs="Times New Roman"/>
      <w:color w:val="0000FF"/>
      <w:sz w:val="24"/>
      <w:szCs w:val="24"/>
      <w:lang w:eastAsia="ar-SA"/>
    </w:rPr>
  </w:style>
  <w:style w:type="character" w:styleId="ListLabel791">
    <w:name w:val="ListLabel 791"/>
    <w:qFormat/>
    <w:rPr>
      <w:rFonts w:ascii="Times New Roman" w:hAnsi="Times New Roman" w:eastAsia="Arial" w:cs="Times New Roman"/>
      <w:sz w:val="24"/>
      <w:szCs w:val="24"/>
      <w:lang w:eastAsia="ar-SA"/>
    </w:rPr>
  </w:style>
  <w:style w:type="character" w:styleId="ListLabel792">
    <w:name w:val="ListLabel 792"/>
    <w:qFormat/>
    <w:rPr>
      <w:rFonts w:ascii="Times New Roman" w:hAnsi="Times New Roman" w:eastAsia="Times New Roman" w:cs="Times New Roman"/>
      <w:sz w:val="24"/>
      <w:szCs w:val="20"/>
      <w:lang w:eastAsia="ru-RU"/>
    </w:rPr>
  </w:style>
  <w:style w:type="character" w:styleId="ListLabel793">
    <w:name w:val="ListLabel 79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94">
    <w:name w:val="ListLabel 794"/>
    <w:qFormat/>
    <w:rPr>
      <w:rFonts w:ascii="Times New Roman" w:hAnsi="Times New Roman" w:eastAsia="Times New Roman" w:cs="Times New Roman"/>
      <w:color w:val="0000FF"/>
      <w:sz w:val="24"/>
      <w:szCs w:val="24"/>
      <w:lang w:eastAsia="ar-SA"/>
    </w:rPr>
  </w:style>
  <w:style w:type="character" w:styleId="ListLabel795">
    <w:name w:val="ListLabel 795"/>
    <w:qFormat/>
    <w:rPr>
      <w:rFonts w:ascii="Times New Roman" w:hAnsi="Times New Roman" w:eastAsia="Arial" w:cs="Times New Roman"/>
      <w:sz w:val="24"/>
      <w:szCs w:val="24"/>
      <w:lang w:eastAsia="ar-SA"/>
    </w:rPr>
  </w:style>
  <w:style w:type="character" w:styleId="ListLabel796">
    <w:name w:val="ListLabel 796"/>
    <w:qFormat/>
    <w:rPr>
      <w:rFonts w:ascii="Times New Roman" w:hAnsi="Times New Roman" w:eastAsia="Times New Roman" w:cs="Times New Roman"/>
      <w:sz w:val="24"/>
      <w:szCs w:val="20"/>
      <w:lang w:eastAsia="ru-RU"/>
    </w:rPr>
  </w:style>
  <w:style w:type="character" w:styleId="ListLabel797">
    <w:name w:val="ListLabel 797"/>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798">
    <w:name w:val="ListLabel 798"/>
    <w:qFormat/>
    <w:rPr>
      <w:rFonts w:ascii="Times New Roman" w:hAnsi="Times New Roman" w:eastAsia="Times New Roman" w:cs="Times New Roman"/>
      <w:color w:val="0000FF"/>
      <w:sz w:val="24"/>
      <w:szCs w:val="24"/>
      <w:lang w:eastAsia="ar-SA"/>
    </w:rPr>
  </w:style>
  <w:style w:type="character" w:styleId="ListLabel799">
    <w:name w:val="ListLabel 799"/>
    <w:qFormat/>
    <w:rPr>
      <w:rFonts w:ascii="Times New Roman" w:hAnsi="Times New Roman" w:eastAsia="Arial" w:cs="Times New Roman"/>
      <w:sz w:val="24"/>
      <w:szCs w:val="24"/>
      <w:lang w:eastAsia="ar-SA"/>
    </w:rPr>
  </w:style>
  <w:style w:type="character" w:styleId="ListLabel800">
    <w:name w:val="ListLabel 800"/>
    <w:qFormat/>
    <w:rPr>
      <w:rFonts w:ascii="Times New Roman" w:hAnsi="Times New Roman" w:eastAsia="Times New Roman" w:cs="Times New Roman"/>
      <w:sz w:val="24"/>
      <w:szCs w:val="20"/>
      <w:lang w:eastAsia="ru-RU"/>
    </w:rPr>
  </w:style>
  <w:style w:type="character" w:styleId="ListLabel801">
    <w:name w:val="ListLabel 80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02">
    <w:name w:val="ListLabel 802"/>
    <w:qFormat/>
    <w:rPr>
      <w:rFonts w:ascii="Times New Roman" w:hAnsi="Times New Roman" w:eastAsia="Times New Roman" w:cs="Times New Roman"/>
      <w:color w:val="0000FF"/>
      <w:sz w:val="24"/>
      <w:szCs w:val="24"/>
      <w:lang w:eastAsia="ar-SA"/>
    </w:rPr>
  </w:style>
  <w:style w:type="character" w:styleId="ListLabel803">
    <w:name w:val="ListLabel 803"/>
    <w:qFormat/>
    <w:rPr>
      <w:rFonts w:ascii="Times New Roman" w:hAnsi="Times New Roman" w:eastAsia="Arial" w:cs="Times New Roman"/>
      <w:sz w:val="24"/>
      <w:szCs w:val="24"/>
      <w:lang w:eastAsia="ar-SA"/>
    </w:rPr>
  </w:style>
  <w:style w:type="character" w:styleId="ListLabel804">
    <w:name w:val="ListLabel 804"/>
    <w:qFormat/>
    <w:rPr>
      <w:rFonts w:ascii="Times New Roman" w:hAnsi="Times New Roman" w:eastAsia="Times New Roman" w:cs="Times New Roman"/>
      <w:sz w:val="24"/>
      <w:szCs w:val="20"/>
      <w:lang w:eastAsia="ru-RU"/>
    </w:rPr>
  </w:style>
  <w:style w:type="character" w:styleId="ListLabel805">
    <w:name w:val="ListLabel 805"/>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06">
    <w:name w:val="ListLabel 806"/>
    <w:qFormat/>
    <w:rPr>
      <w:rFonts w:ascii="Times New Roman" w:hAnsi="Times New Roman" w:eastAsia="Times New Roman" w:cs="Times New Roman"/>
      <w:color w:val="0000FF"/>
      <w:sz w:val="24"/>
      <w:szCs w:val="24"/>
      <w:lang w:eastAsia="ar-SA"/>
    </w:rPr>
  </w:style>
  <w:style w:type="character" w:styleId="ListLabel807">
    <w:name w:val="ListLabel 807"/>
    <w:qFormat/>
    <w:rPr>
      <w:rFonts w:ascii="Times New Roman" w:hAnsi="Times New Roman" w:eastAsia="Arial" w:cs="Times New Roman"/>
      <w:sz w:val="24"/>
      <w:szCs w:val="24"/>
      <w:lang w:eastAsia="ar-SA"/>
    </w:rPr>
  </w:style>
  <w:style w:type="character" w:styleId="ListLabel808">
    <w:name w:val="ListLabel 808"/>
    <w:qFormat/>
    <w:rPr>
      <w:rFonts w:ascii="Times New Roman" w:hAnsi="Times New Roman" w:eastAsia="Times New Roman" w:cs="Times New Roman"/>
      <w:sz w:val="24"/>
      <w:szCs w:val="20"/>
      <w:lang w:eastAsia="ru-RU"/>
    </w:rPr>
  </w:style>
  <w:style w:type="character" w:styleId="ListLabel809">
    <w:name w:val="ListLabel 809"/>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10">
    <w:name w:val="ListLabel 810"/>
    <w:qFormat/>
    <w:rPr>
      <w:rFonts w:ascii="Times New Roman" w:hAnsi="Times New Roman" w:eastAsia="Times New Roman" w:cs="Times New Roman"/>
      <w:color w:val="0000FF"/>
      <w:sz w:val="24"/>
      <w:szCs w:val="24"/>
      <w:lang w:eastAsia="ar-SA"/>
    </w:rPr>
  </w:style>
  <w:style w:type="character" w:styleId="ListLabel811">
    <w:name w:val="ListLabel 811"/>
    <w:qFormat/>
    <w:rPr>
      <w:rFonts w:ascii="Times New Roman" w:hAnsi="Times New Roman" w:eastAsia="Arial" w:cs="Times New Roman"/>
      <w:sz w:val="24"/>
      <w:szCs w:val="24"/>
      <w:lang w:eastAsia="ar-SA"/>
    </w:rPr>
  </w:style>
  <w:style w:type="character" w:styleId="ListLabel812">
    <w:name w:val="ListLabel 812"/>
    <w:qFormat/>
    <w:rPr>
      <w:rFonts w:ascii="Times New Roman" w:hAnsi="Times New Roman" w:eastAsia="Times New Roman" w:cs="Times New Roman"/>
      <w:sz w:val="24"/>
      <w:szCs w:val="20"/>
      <w:lang w:eastAsia="ru-RU"/>
    </w:rPr>
  </w:style>
  <w:style w:type="character" w:styleId="ListLabel813">
    <w:name w:val="ListLabel 81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14">
    <w:name w:val="ListLabel 814"/>
    <w:qFormat/>
    <w:rPr>
      <w:rFonts w:ascii="Times New Roman" w:hAnsi="Times New Roman" w:eastAsia="Times New Roman" w:cs="Times New Roman"/>
      <w:color w:val="0000FF"/>
      <w:sz w:val="24"/>
      <w:szCs w:val="24"/>
      <w:lang w:eastAsia="ar-SA"/>
    </w:rPr>
  </w:style>
  <w:style w:type="character" w:styleId="ListLabel815">
    <w:name w:val="ListLabel 815"/>
    <w:qFormat/>
    <w:rPr>
      <w:rFonts w:ascii="Times New Roman" w:hAnsi="Times New Roman" w:eastAsia="Arial" w:cs="Times New Roman"/>
      <w:sz w:val="24"/>
      <w:szCs w:val="24"/>
      <w:lang w:eastAsia="ar-SA"/>
    </w:rPr>
  </w:style>
  <w:style w:type="character" w:styleId="ListLabel816">
    <w:name w:val="ListLabel 816"/>
    <w:qFormat/>
    <w:rPr>
      <w:rFonts w:ascii="Times New Roman" w:hAnsi="Times New Roman" w:eastAsia="Times New Roman" w:cs="Times New Roman"/>
      <w:sz w:val="24"/>
      <w:szCs w:val="20"/>
      <w:lang w:eastAsia="ru-RU"/>
    </w:rPr>
  </w:style>
  <w:style w:type="character" w:styleId="ListLabel817">
    <w:name w:val="ListLabel 817"/>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18">
    <w:name w:val="ListLabel 818"/>
    <w:qFormat/>
    <w:rPr>
      <w:rFonts w:ascii="Times New Roman" w:hAnsi="Times New Roman" w:eastAsia="Times New Roman" w:cs="Times New Roman"/>
      <w:color w:val="0000FF"/>
      <w:sz w:val="24"/>
      <w:szCs w:val="24"/>
      <w:lang w:eastAsia="ar-SA"/>
    </w:rPr>
  </w:style>
  <w:style w:type="character" w:styleId="ListLabel819">
    <w:name w:val="ListLabel 819"/>
    <w:qFormat/>
    <w:rPr>
      <w:rFonts w:ascii="Times New Roman" w:hAnsi="Times New Roman" w:eastAsia="Arial" w:cs="Times New Roman"/>
      <w:sz w:val="24"/>
      <w:szCs w:val="24"/>
      <w:lang w:eastAsia="ar-SA"/>
    </w:rPr>
  </w:style>
  <w:style w:type="character" w:styleId="ListLabel820">
    <w:name w:val="ListLabel 820"/>
    <w:qFormat/>
    <w:rPr>
      <w:rFonts w:ascii="Times New Roman" w:hAnsi="Times New Roman" w:eastAsia="Times New Roman" w:cs="Times New Roman"/>
      <w:sz w:val="24"/>
      <w:szCs w:val="20"/>
      <w:lang w:eastAsia="ru-RU"/>
    </w:rPr>
  </w:style>
  <w:style w:type="character" w:styleId="ListLabel821">
    <w:name w:val="ListLabel 821"/>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22">
    <w:name w:val="ListLabel 822"/>
    <w:qFormat/>
    <w:rPr>
      <w:rFonts w:ascii="Times New Roman" w:hAnsi="Times New Roman" w:eastAsia="Times New Roman" w:cs="Times New Roman"/>
      <w:color w:val="0000FF"/>
      <w:sz w:val="24"/>
      <w:szCs w:val="24"/>
      <w:lang w:eastAsia="ar-SA"/>
    </w:rPr>
  </w:style>
  <w:style w:type="character" w:styleId="ListLabel823">
    <w:name w:val="ListLabel 823"/>
    <w:qFormat/>
    <w:rPr>
      <w:rFonts w:ascii="Times New Roman" w:hAnsi="Times New Roman" w:eastAsia="Arial" w:cs="Times New Roman"/>
      <w:sz w:val="24"/>
      <w:szCs w:val="24"/>
      <w:lang w:eastAsia="ar-SA"/>
    </w:rPr>
  </w:style>
  <w:style w:type="character" w:styleId="ListLabel824">
    <w:name w:val="ListLabel 824"/>
    <w:qFormat/>
    <w:rPr>
      <w:rFonts w:ascii="Times New Roman" w:hAnsi="Times New Roman" w:eastAsia="Times New Roman" w:cs="Times New Roman"/>
      <w:sz w:val="24"/>
      <w:szCs w:val="20"/>
      <w:lang w:eastAsia="ru-RU"/>
    </w:rPr>
  </w:style>
  <w:style w:type="character" w:styleId="ListLabel825">
    <w:name w:val="ListLabel 825"/>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26">
    <w:name w:val="ListLabel 826"/>
    <w:qFormat/>
    <w:rPr>
      <w:rFonts w:ascii="Times New Roman" w:hAnsi="Times New Roman" w:eastAsia="Times New Roman" w:cs="Times New Roman"/>
      <w:color w:val="0000FF"/>
      <w:sz w:val="24"/>
      <w:szCs w:val="24"/>
      <w:lang w:eastAsia="ar-SA"/>
    </w:rPr>
  </w:style>
  <w:style w:type="character" w:styleId="ListLabel827">
    <w:name w:val="ListLabel 827"/>
    <w:qFormat/>
    <w:rPr>
      <w:rFonts w:ascii="Times New Roman" w:hAnsi="Times New Roman" w:eastAsia="Arial" w:cs="Times New Roman"/>
      <w:sz w:val="24"/>
      <w:szCs w:val="24"/>
      <w:lang w:eastAsia="ar-SA"/>
    </w:rPr>
  </w:style>
  <w:style w:type="character" w:styleId="ListLabel828">
    <w:name w:val="ListLabel 828"/>
    <w:qFormat/>
    <w:rPr>
      <w:rFonts w:ascii="Times New Roman" w:hAnsi="Times New Roman" w:eastAsia="Times New Roman" w:cs="Times New Roman"/>
      <w:sz w:val="24"/>
      <w:szCs w:val="20"/>
      <w:lang w:eastAsia="ru-RU"/>
    </w:rPr>
  </w:style>
  <w:style w:type="character" w:styleId="ListLabel829">
    <w:name w:val="ListLabel 829"/>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30">
    <w:name w:val="ListLabel 830"/>
    <w:qFormat/>
    <w:rPr>
      <w:rFonts w:ascii="Times New Roman" w:hAnsi="Times New Roman" w:eastAsia="Times New Roman" w:cs="Times New Roman"/>
      <w:color w:val="0000FF"/>
      <w:sz w:val="24"/>
      <w:szCs w:val="24"/>
      <w:lang w:eastAsia="ar-SA"/>
    </w:rPr>
  </w:style>
  <w:style w:type="character" w:styleId="ListLabel831">
    <w:name w:val="ListLabel 831"/>
    <w:qFormat/>
    <w:rPr>
      <w:rFonts w:ascii="Times New Roman" w:hAnsi="Times New Roman" w:eastAsia="Arial" w:cs="Times New Roman"/>
      <w:sz w:val="24"/>
      <w:szCs w:val="24"/>
      <w:lang w:eastAsia="ar-SA"/>
    </w:rPr>
  </w:style>
  <w:style w:type="character" w:styleId="ListLabel832">
    <w:name w:val="ListLabel 832"/>
    <w:qFormat/>
    <w:rPr>
      <w:rFonts w:ascii="Times New Roman" w:hAnsi="Times New Roman" w:eastAsia="Times New Roman" w:cs="Times New Roman"/>
      <w:sz w:val="24"/>
      <w:szCs w:val="20"/>
      <w:lang w:eastAsia="ru-RU"/>
    </w:rPr>
  </w:style>
  <w:style w:type="character" w:styleId="ListLabel833">
    <w:name w:val="ListLabel 83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34">
    <w:name w:val="ListLabel 834"/>
    <w:qFormat/>
    <w:rPr>
      <w:rFonts w:ascii="Times New Roman" w:hAnsi="Times New Roman" w:eastAsia="Times New Roman" w:cs="Times New Roman"/>
      <w:b w:val="false"/>
      <w:i w:val="false"/>
      <w:strike w:val="false"/>
      <w:dstrike w:val="false"/>
      <w:color w:val="00000A"/>
      <w:kern w:val="2"/>
      <w:sz w:val="24"/>
      <w:szCs w:val="24"/>
      <w:u w:val="none"/>
      <w:lang w:val="ru-RU" w:eastAsia="ar-SA" w:bidi="ar-SA"/>
    </w:rPr>
  </w:style>
  <w:style w:type="character" w:styleId="ListLabel835">
    <w:name w:val="ListLabel 835"/>
    <w:qFormat/>
    <w:rPr>
      <w:rFonts w:ascii="Times New Roman" w:hAnsi="Times New Roman" w:eastAsia="Times New Roman" w:cs="Times New Roman"/>
      <w:color w:val="0000FF"/>
      <w:sz w:val="24"/>
      <w:szCs w:val="24"/>
      <w:lang w:eastAsia="ar-SA"/>
    </w:rPr>
  </w:style>
  <w:style w:type="character" w:styleId="ListLabel836">
    <w:name w:val="ListLabel 836"/>
    <w:qFormat/>
    <w:rPr>
      <w:rFonts w:ascii="Times New Roman" w:hAnsi="Times New Roman" w:eastAsia="Arial" w:cs="Times New Roman"/>
      <w:sz w:val="24"/>
      <w:szCs w:val="24"/>
      <w:lang w:eastAsia="ar-SA"/>
    </w:rPr>
  </w:style>
  <w:style w:type="character" w:styleId="ListLabel837">
    <w:name w:val="ListLabel 837"/>
    <w:qFormat/>
    <w:rPr>
      <w:rFonts w:ascii="Times New Roman" w:hAnsi="Times New Roman" w:eastAsia="Times New Roman" w:cs="Times New Roman"/>
      <w:sz w:val="24"/>
      <w:szCs w:val="20"/>
      <w:lang w:eastAsia="ru-RU"/>
    </w:rPr>
  </w:style>
  <w:style w:type="character" w:styleId="ListLabel838">
    <w:name w:val="ListLabel 838"/>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39">
    <w:name w:val="ListLabel 839"/>
    <w:qFormat/>
    <w:rPr>
      <w:rFonts w:ascii="Times New Roman" w:hAnsi="Times New Roman" w:eastAsia="Times New Roman" w:cs="Times New Roman"/>
      <w:b w:val="false"/>
      <w:i w:val="false"/>
      <w:strike w:val="false"/>
      <w:dstrike w:val="false"/>
      <w:color w:val="00000A"/>
      <w:kern w:val="2"/>
      <w:sz w:val="24"/>
      <w:szCs w:val="24"/>
      <w:u w:val="none"/>
      <w:lang w:val="ru-RU" w:eastAsia="ar-SA" w:bidi="ar-SA"/>
    </w:rPr>
  </w:style>
  <w:style w:type="character" w:styleId="ListLabel840">
    <w:name w:val="ListLabel 840"/>
    <w:qFormat/>
    <w:rPr>
      <w:rFonts w:ascii="Times New Roman" w:hAnsi="Times New Roman" w:eastAsia="Times New Roman" w:cs="Times New Roman"/>
      <w:color w:val="0000FF"/>
      <w:sz w:val="24"/>
      <w:szCs w:val="24"/>
      <w:lang w:eastAsia="ar-SA"/>
    </w:rPr>
  </w:style>
  <w:style w:type="character" w:styleId="ListLabel841">
    <w:name w:val="ListLabel 841"/>
    <w:qFormat/>
    <w:rPr>
      <w:rFonts w:ascii="Times New Roman" w:hAnsi="Times New Roman" w:eastAsia="Arial" w:cs="Times New Roman"/>
      <w:sz w:val="24"/>
      <w:szCs w:val="24"/>
      <w:lang w:eastAsia="ar-SA"/>
    </w:rPr>
  </w:style>
  <w:style w:type="character" w:styleId="ListLabel842">
    <w:name w:val="ListLabel 842"/>
    <w:qFormat/>
    <w:rPr>
      <w:rFonts w:ascii="Times New Roman" w:hAnsi="Times New Roman" w:eastAsia="Times New Roman" w:cs="Times New Roman"/>
      <w:sz w:val="24"/>
      <w:szCs w:val="20"/>
      <w:lang w:eastAsia="ru-RU"/>
    </w:rPr>
  </w:style>
  <w:style w:type="character" w:styleId="ListLabel843">
    <w:name w:val="ListLabel 843"/>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44">
    <w:name w:val="ListLabel 844"/>
    <w:qFormat/>
    <w:rPr>
      <w:rFonts w:ascii="Times New Roman" w:hAnsi="Times New Roman" w:eastAsia="Times New Roman" w:cs="Times New Roman"/>
      <w:b w:val="false"/>
      <w:i w:val="false"/>
      <w:strike w:val="false"/>
      <w:dstrike w:val="false"/>
      <w:color w:val="00000A"/>
      <w:kern w:val="2"/>
      <w:sz w:val="24"/>
      <w:szCs w:val="24"/>
      <w:u w:val="none"/>
      <w:lang w:val="ru-RU" w:eastAsia="ar-SA" w:bidi="ar-SA"/>
    </w:rPr>
  </w:style>
  <w:style w:type="character" w:styleId="ListLabel845">
    <w:name w:val="ListLabel 845"/>
    <w:qFormat/>
    <w:rPr>
      <w:rFonts w:ascii="Times New Roman" w:hAnsi="Times New Roman" w:eastAsia="Times New Roman" w:cs="Times New Roman"/>
      <w:color w:val="0000FF"/>
      <w:sz w:val="24"/>
      <w:szCs w:val="24"/>
      <w:lang w:eastAsia="ar-SA"/>
    </w:rPr>
  </w:style>
  <w:style w:type="character" w:styleId="ListLabel846">
    <w:name w:val="ListLabel 846"/>
    <w:qFormat/>
    <w:rPr>
      <w:rFonts w:ascii="Times New Roman" w:hAnsi="Times New Roman" w:eastAsia="Arial" w:cs="Times New Roman"/>
      <w:sz w:val="24"/>
      <w:szCs w:val="24"/>
      <w:lang w:eastAsia="ar-SA"/>
    </w:rPr>
  </w:style>
  <w:style w:type="character" w:styleId="ListLabel847">
    <w:name w:val="ListLabel 847"/>
    <w:qFormat/>
    <w:rPr>
      <w:rFonts w:ascii="Times New Roman" w:hAnsi="Times New Roman" w:eastAsia="Times New Roman" w:cs="Times New Roman"/>
      <w:sz w:val="24"/>
      <w:szCs w:val="20"/>
      <w:lang w:eastAsia="ru-RU"/>
    </w:rPr>
  </w:style>
  <w:style w:type="character" w:styleId="ListLabel848">
    <w:name w:val="ListLabel 848"/>
    <w:qFormat/>
    <w:rPr>
      <w:rFonts w:ascii="Times New Roman" w:hAnsi="Times New Roman" w:eastAsia="Times New Roman" w:cs="Times New Roman"/>
      <w:b w:val="false"/>
      <w:bCs w:val="false"/>
      <w:i w:val="false"/>
      <w:iCs w:val="false"/>
      <w:strike w:val="false"/>
      <w:dstrike w:val="false"/>
      <w:color w:val="00000A"/>
      <w:kern w:val="2"/>
      <w:sz w:val="24"/>
      <w:szCs w:val="24"/>
      <w:u w:val="none"/>
      <w:lang w:val="ru-RU" w:eastAsia="ar-SA" w:bidi="ar-SA"/>
    </w:rPr>
  </w:style>
  <w:style w:type="character" w:styleId="ListLabel849">
    <w:name w:val="ListLabel 849"/>
    <w:qFormat/>
    <w:rPr>
      <w:rFonts w:ascii="Times New Roman" w:hAnsi="Times New Roman" w:eastAsia="Times New Roman" w:cs="Times New Roman"/>
      <w:b w:val="false"/>
      <w:i w:val="false"/>
      <w:strike w:val="false"/>
      <w:dstrike w:val="false"/>
      <w:color w:val="00000A"/>
      <w:kern w:val="2"/>
      <w:sz w:val="24"/>
      <w:szCs w:val="24"/>
      <w:u w:val="none"/>
      <w:lang w:val="ru-RU" w:eastAsia="ar-SA" w:bidi="ar-SA"/>
    </w:rPr>
  </w:style>
  <w:style w:type="character" w:styleId="ListLabel850">
    <w:name w:val="ListLabel 850"/>
    <w:qFormat/>
    <w:rPr>
      <w:rFonts w:ascii="Times New Roman" w:hAnsi="Times New Roman" w:eastAsia="Times New Roman" w:cs="Times New Roman"/>
      <w:color w:val="0000FF"/>
      <w:sz w:val="24"/>
      <w:szCs w:val="24"/>
      <w:lang w:eastAsia="ar-SA"/>
    </w:rPr>
  </w:style>
  <w:style w:type="character" w:styleId="ListLabel851">
    <w:name w:val="ListLabel 851"/>
    <w:qFormat/>
    <w:rPr>
      <w:rFonts w:ascii="Times New Roman" w:hAnsi="Times New Roman" w:eastAsia="Arial" w:cs="Times New Roman"/>
      <w:sz w:val="24"/>
      <w:szCs w:val="24"/>
      <w:lang w:eastAsia="ar-SA"/>
    </w:rPr>
  </w:style>
  <w:style w:type="character" w:styleId="ListLabel852">
    <w:name w:val="ListLabel 852"/>
    <w:qFormat/>
    <w:rPr>
      <w:rFonts w:ascii="Times New Roman" w:hAnsi="Times New Roman" w:eastAsia="Times New Roman" w:cs="Times New Roman"/>
      <w:sz w:val="24"/>
      <w:szCs w:val="20"/>
      <w:lang w:eastAsia="ru-RU"/>
    </w:rPr>
  </w:style>
  <w:style w:type="character" w:styleId="ListLabel853">
    <w:name w:val="ListLabel 853"/>
    <w:qFormat/>
    <w:rPr>
      <w:rFonts w:ascii="Times New Roman" w:hAnsi="Times New Roman" w:eastAsia="Times New Roman" w:cs="Times New Roman"/>
      <w:b w:val="false"/>
      <w:i w:val="false"/>
      <w:strike w:val="false"/>
      <w:dstrike w:val="false"/>
      <w:color w:val="00000A"/>
      <w:kern w:val="2"/>
      <w:sz w:val="24"/>
      <w:szCs w:val="24"/>
      <w:u w:val="none"/>
      <w:lang w:val="ru-RU" w:eastAsia="ar-SA" w:bidi="ar-SA"/>
    </w:rPr>
  </w:style>
  <w:style w:type="paragraph" w:styleId="Style16">
    <w:name w:val="Заголовок"/>
    <w:basedOn w:val="Normal"/>
    <w:next w:val="Style17"/>
    <w:qFormat/>
    <w:pPr>
      <w:keepNext w:val="true"/>
      <w:spacing w:before="240" w:after="120"/>
    </w:pPr>
    <w:rPr>
      <w:rFonts w:ascii="Liberation Sans" w:hAnsi="Liberation Sans" w:eastAsia="Tahoma" w:cs="Lohit Devanagari"/>
      <w:sz w:val="28"/>
      <w:szCs w:val="28"/>
    </w:rPr>
  </w:style>
  <w:style w:type="paragraph" w:styleId="Style17" w:customStyle="1">
    <w:name w:val="Body Text"/>
    <w:basedOn w:val="Normal"/>
    <w:rsid w:val="00470cd8"/>
    <w:pPr>
      <w:spacing w:lineRule="auto" w:line="288" w:before="0" w:after="140"/>
    </w:pPr>
    <w:rPr/>
  </w:style>
  <w:style w:type="paragraph" w:styleId="Style18">
    <w:name w:val="List"/>
    <w:basedOn w:val="Style17"/>
    <w:rsid w:val="00470cd8"/>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HEADERTEXT">
    <w:name w:val=".HEADERTEXT"/>
    <w:qFormat/>
    <w:pPr>
      <w:widowControl/>
      <w:suppressAutoHyphens w:val="true"/>
      <w:bidi w:val="0"/>
      <w:jc w:val="left"/>
    </w:pPr>
    <w:rPr>
      <w:rFonts w:ascii="Arial" w:hAnsi="Arial" w:eastAsia="Courier New" w:cs="Lohit Devanagari"/>
      <w:color w:val="2B4279"/>
      <w:kern w:val="0"/>
      <w:sz w:val="20"/>
      <w:szCs w:val="24"/>
      <w:lang w:val="ru-RU" w:eastAsia="zh-CN" w:bidi="hi-IN"/>
    </w:rPr>
  </w:style>
  <w:style w:type="paragraph" w:styleId="Standard">
    <w:name w:val="Standard"/>
    <w:qFormat/>
    <w:pPr>
      <w:widowControl/>
      <w:suppressAutoHyphens w:val="true"/>
      <w:bidi w:val="0"/>
      <w:jc w:val="left"/>
    </w:pPr>
    <w:rPr>
      <w:rFonts w:ascii="Times New Roman" w:hAnsi="Times New Roman" w:eastAsia="Times New Roman" w:cs="Times New Roman"/>
      <w:color w:val="00000A"/>
      <w:kern w:val="2"/>
      <w:sz w:val="24"/>
      <w:szCs w:val="24"/>
      <w:lang w:val="ru-RU" w:eastAsia="zh-CN" w:bidi="ar-SA"/>
    </w:rPr>
  </w:style>
  <w:style w:type="paragraph" w:styleId="ConsPlusNormal">
    <w:name w:val="ConsPlusNormal"/>
    <w:qFormat/>
    <w:pPr>
      <w:widowControl w:val="false"/>
      <w:bidi w:val="0"/>
      <w:spacing w:lineRule="auto" w:line="240" w:before="0" w:after="0"/>
      <w:jc w:val="left"/>
    </w:pPr>
    <w:rPr>
      <w:rFonts w:ascii="Calibri" w:hAnsi="Calibri" w:eastAsia="Times New Roman" w:cs="Calibri" w:asciiTheme="minorHAnsi" w:hAnsiTheme="minorHAnsi"/>
      <w:color w:val="00000A"/>
      <w:kern w:val="0"/>
      <w:sz w:val="22"/>
      <w:szCs w:val="20"/>
      <w:lang w:val="ru-RU" w:eastAsia="ru-RU" w:bidi="ar-SA"/>
    </w:rPr>
  </w:style>
  <w:style w:type="paragraph" w:styleId="Style21">
    <w:name w:val="Обычный (веб)"/>
    <w:basedOn w:val="Normal"/>
    <w:qFormat/>
    <w:pPr>
      <w:suppressAutoHyphens w:val="true"/>
      <w:spacing w:before="280" w:after="280"/>
    </w:pPr>
    <w:rPr/>
  </w:style>
  <w:style w:type="paragraph" w:styleId="Style22">
    <w:name w:val="Содержимое таблицы"/>
    <w:basedOn w:val="Normal"/>
    <w:qFormat/>
    <w:pPr>
      <w:suppressLineNumbers/>
    </w:pPr>
    <w:rPr/>
  </w:style>
  <w:style w:type="paragraph" w:styleId="Style23">
    <w:name w:val="Заголовок таблицы"/>
    <w:basedOn w:val="Style22"/>
    <w:qFormat/>
    <w:pPr>
      <w:suppressLineNumbers/>
      <w:jc w:val="center"/>
    </w:pPr>
    <w:rPr>
      <w:b/>
      <w:bCs/>
    </w:rPr>
  </w:style>
  <w:style w:type="paragraph" w:styleId="ConsNormal">
    <w:name w:val="ConsNormal"/>
    <w:qFormat/>
    <w:pPr>
      <w:widowControl w:val="false"/>
      <w:bidi w:val="0"/>
      <w:ind w:right="19772" w:firstLine="720"/>
      <w:jc w:val="left"/>
    </w:pPr>
    <w:rPr>
      <w:rFonts w:ascii="Arial" w:hAnsi="Arial" w:eastAsia="Times New Roman" w:cs="Arial"/>
      <w:color w:val="auto"/>
      <w:kern w:val="0"/>
      <w:sz w:val="20"/>
      <w:szCs w:val="20"/>
      <w:lang w:val="ru-RU" w:eastAsia="en-US" w:bidi="ar-SA"/>
    </w:rPr>
  </w:style>
  <w:style w:type="paragraph" w:styleId="NormalWeb">
    <w:name w:val="Normal (Web)"/>
    <w:basedOn w:val="Normal"/>
    <w:qFormat/>
    <w:pPr>
      <w:spacing w:before="280" w:after="119"/>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12604.1616" TargetMode="External"/><Relationship Id="rId3" Type="http://schemas.openxmlformats.org/officeDocument/2006/relationships/hyperlink" Target="https://www.consultant.ru/document/cons_doc_LAW_494990/"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843</TotalTime>
  <Application>LibreOffice/6.0.6.1$Linux_X86_64 LibreOffice_project/00$Build-1</Application>
  <Pages>15</Pages>
  <Words>5332</Words>
  <Characters>38470</Characters>
  <CharactersWithSpaces>43727</CharactersWithSpaces>
  <Paragraphs>378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2019-05-30T09:50:00Z</dcterms:created>
  <dc:creator>Фрол</dc:creator>
  <dc:description/>
  <dc:language>ru-RU</dc:language>
  <cp:lastModifiedBy/>
  <cp:lastPrinted>2022-01-13T15:40:53Z</cp:lastPrinted>
  <dcterms:modified xsi:type="dcterms:W3CDTF">2026-06-10T14:33:14Z</dcterms:modified>
  <cp:revision>163</cp:revision>
  <dc:subject/>
  <dc:title/>
</cp:coreProperties>
</file>