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header4.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right"/>
        <w:rPr>
          <w:rFonts w:ascii="PT Astra Serif" w:hAnsi="PT Astra Serif" w:cs="PT Astra Serif"/>
          <w:b/>
          <w:sz w:val="24"/>
          <w:szCs w:val="24"/>
        </w:rPr>
      </w:pPr>
      <w:r>
        <w:rPr>
          <w:rFonts w:cs="PT Astra Serif" w:ascii="PT Astra Serif" w:hAnsi="PT Astra Serif"/>
          <w:sz w:val="24"/>
          <w:szCs w:val="24"/>
        </w:rPr>
        <w:t xml:space="preserve">                                                                                                            </w:t>
      </w:r>
      <w:r>
        <w:rPr>
          <w:rFonts w:cs="PT Astra Serif" w:ascii="PT Astra Serif" w:hAnsi="PT Astra Serif"/>
          <w:sz w:val="24"/>
          <w:szCs w:val="24"/>
        </w:rPr>
        <w:t>ПРОЕКТ</w:t>
      </w:r>
    </w:p>
    <w:p>
      <w:pPr>
        <w:pStyle w:val="Normal"/>
        <w:jc w:val="center"/>
        <w:rPr>
          <w:rFonts w:ascii="PT Astra Serif" w:hAnsi="PT Astra Serif" w:cs="PT Astra Serif"/>
          <w:bCs w:val="false"/>
          <w:sz w:val="24"/>
          <w:szCs w:val="24"/>
        </w:rPr>
      </w:pPr>
      <w:r>
        <w:rPr>
          <w:rFonts w:cs="PT Astra Serif" w:ascii="PT Astra Serif" w:hAnsi="PT Astra Serif"/>
          <w:b/>
          <w:sz w:val="24"/>
          <w:szCs w:val="24"/>
        </w:rPr>
        <w:t>Государственный контракт</w:t>
      </w:r>
    </w:p>
    <w:p>
      <w:pPr>
        <w:pStyle w:val="Iacaaiea"/>
        <w:spacing w:lineRule="auto" w:line="216" w:before="0" w:after="0"/>
        <w:rPr>
          <w:rFonts w:ascii="PT Astra Serif" w:hAnsi="PT Astra Serif" w:cs="PT Astra Serif"/>
          <w:sz w:val="24"/>
          <w:szCs w:val="24"/>
        </w:rPr>
      </w:pPr>
      <w:r>
        <w:rPr>
          <w:rFonts w:cs="PT Astra Serif" w:ascii="PT Astra Serif" w:hAnsi="PT Astra Serif"/>
          <w:bCs w:val="false"/>
          <w:sz w:val="24"/>
          <w:szCs w:val="24"/>
        </w:rPr>
        <w:t xml:space="preserve">на оказание услуг </w:t>
      </w:r>
    </w:p>
    <w:p>
      <w:pPr>
        <w:pStyle w:val="Normal"/>
        <w:jc w:val="center"/>
        <w:rPr>
          <w:rFonts w:ascii="PT Astra Serif" w:hAnsi="PT Astra Serif" w:cs="PT Astra Serif"/>
          <w:sz w:val="24"/>
          <w:szCs w:val="24"/>
        </w:rPr>
      </w:pPr>
      <w:r>
        <w:rPr>
          <w:rFonts w:cs="PT Astra Serif" w:ascii="PT Astra Serif" w:hAnsi="PT Astra Serif"/>
          <w:sz w:val="24"/>
          <w:szCs w:val="24"/>
        </w:rPr>
        <w:t>№</w:t>
      </w:r>
      <w:r>
        <w:rPr>
          <w:rFonts w:cs="PT Astra Serif" w:ascii="PT Astra Serif" w:hAnsi="PT Astra Serif"/>
          <w:sz w:val="24"/>
          <w:szCs w:val="24"/>
        </w:rPr>
        <w:t xml:space="preserve">____________           </w:t>
      </w:r>
    </w:p>
    <w:p>
      <w:pPr>
        <w:pStyle w:val="ConsPlusNormal1"/>
        <w:spacing w:before="0" w:after="0"/>
        <w:contextualSpacing/>
        <w:jc w:val="center"/>
        <w:rPr>
          <w:rFonts w:ascii="PT Astra Serif" w:hAnsi="PT Astra Serif" w:cs="PT Astra Serif"/>
          <w:sz w:val="24"/>
          <w:szCs w:val="24"/>
        </w:rPr>
      </w:pPr>
      <w:r>
        <w:rPr>
          <w:rFonts w:cs="PT Astra Serif" w:ascii="PT Astra Serif" w:hAnsi="PT Astra Serif"/>
          <w:sz w:val="24"/>
          <w:szCs w:val="24"/>
        </w:rPr>
      </w:r>
    </w:p>
    <w:p>
      <w:pPr>
        <w:pStyle w:val="ConsPlusNormal1"/>
        <w:spacing w:before="0" w:after="0"/>
        <w:contextualSpacing/>
        <w:jc w:val="center"/>
        <w:rPr>
          <w:rFonts w:ascii="PT Astra Serif" w:hAnsi="PT Astra Serif" w:cs="PT Astra Serif"/>
        </w:rPr>
      </w:pPr>
      <w:r>
        <w:rPr>
          <w:rFonts w:cs="PT Astra Serif" w:ascii="PT Astra Serif" w:hAnsi="PT Astra Serif"/>
        </w:rPr>
        <w:t>(Идентификационный код закупки: №  26 1 1001040897 100101001 0015 000 0000 244)</w:t>
      </w:r>
    </w:p>
    <w:p>
      <w:pPr>
        <w:pStyle w:val="ConsPlusNormal1"/>
        <w:spacing w:before="0" w:after="0"/>
        <w:contextualSpacing/>
        <w:jc w:val="center"/>
        <w:rPr>
          <w:rFonts w:ascii="PT Astra Serif" w:hAnsi="PT Astra Serif" w:cs="PT Astra Serif"/>
        </w:rPr>
      </w:pPr>
      <w:r>
        <w:rPr>
          <w:rFonts w:cs="PT Astra Serif" w:ascii="PT Astra Serif" w:hAnsi="PT Astra Serif"/>
        </w:rPr>
      </w:r>
    </w:p>
    <w:p>
      <w:pPr>
        <w:pStyle w:val="Style71"/>
        <w:widowControl/>
        <w:tabs>
          <w:tab w:val="clear" w:pos="708"/>
          <w:tab w:val="left" w:pos="7090" w:leader="none"/>
        </w:tabs>
        <w:spacing w:lineRule="auto" w:line="240" w:before="58" w:after="0"/>
        <w:jc w:val="center"/>
        <w:rPr/>
      </w:pPr>
      <w:r>
        <w:rPr>
          <w:rStyle w:val="FontStyle24"/>
          <w:rFonts w:cs="PT Astra Serif" w:ascii="PT Astra Serif" w:hAnsi="PT Astra Serif"/>
          <w:sz w:val="24"/>
          <w:szCs w:val="24"/>
        </w:rPr>
        <w:t xml:space="preserve">г. Петрозаводск                                                                                             «     » ___________  2026 г. </w:t>
      </w:r>
    </w:p>
    <w:p>
      <w:pPr>
        <w:pStyle w:val="Style41"/>
        <w:widowControl/>
        <w:spacing w:lineRule="exact" w:line="240"/>
        <w:ind w:firstLine="709" w:right="0"/>
        <w:rPr/>
      </w:pPr>
      <w:r>
        <w:rPr/>
      </w:r>
    </w:p>
    <w:p>
      <w:pPr>
        <w:pStyle w:val="Style210"/>
        <w:spacing w:lineRule="exact" w:line="274" w:before="29" w:after="0"/>
        <w:ind w:firstLine="709" w:right="0"/>
        <w:rPr>
          <w:rFonts w:ascii="PT Astra Serif" w:hAnsi="PT Astra Serif" w:cs="PT Astra Serif"/>
          <w:b/>
          <w:bCs/>
          <w:color w:val="000000"/>
          <w:spacing w:val="8"/>
          <w:sz w:val="24"/>
          <w:szCs w:val="24"/>
        </w:rPr>
      </w:pPr>
      <w:r>
        <w:rPr>
          <w:rFonts w:cs="PT Astra Serif" w:ascii="PT Astra Serif" w:hAnsi="PT Astra Serif"/>
          <w:b/>
        </w:rPr>
        <w:t>Управление Фе</w:t>
      </w:r>
      <w:r>
        <w:rPr>
          <w:rFonts w:cs="PT Astra Serif" w:ascii="PT Astra Serif" w:hAnsi="PT Astra Serif"/>
          <w:b/>
          <w:spacing w:val="-1"/>
        </w:rPr>
        <w:t xml:space="preserve">деральной службы исполнения наказаний по </w:t>
      </w:r>
      <w:r>
        <w:rPr>
          <w:rFonts w:cs="PT Astra Serif" w:ascii="PT Astra Serif" w:hAnsi="PT Astra Serif"/>
          <w:b/>
        </w:rPr>
        <w:t>Республике Карелия» (УФСИН России по Республике Карелия)</w:t>
      </w:r>
      <w:r>
        <w:rPr>
          <w:rFonts w:cs="PT Astra Serif" w:ascii="PT Astra Serif" w:hAnsi="PT Astra Serif"/>
        </w:rPr>
        <w:t xml:space="preserve">, действующее от имени Российской Федерации </w:t>
        <w:br/>
        <w:t xml:space="preserve">в целях обеспечения государственных нужд, именуемое в дальнейшем Государственный заказчик, в лице_________________________________________, действующего </w:t>
        <w:br/>
        <w:t xml:space="preserve">на основании________________________, с одной стороны </w:t>
        <w:br/>
        <w:t xml:space="preserve">и ___________________________, именуемое в дальнейшем Исполнитель,  </w:t>
        <w:br/>
        <w:t xml:space="preserve">в лице_____________________________, действующего на основании ___________________ </w:t>
        <w:br/>
        <w:t>с другой стороны, именуемые  в дальнейшем Стороны, руководствуясь п. 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руководствуясь протоколом закупочной сессии, проведенной на Едином агрегаторе торговли от «__» ________ 2026  № _________________,  заключили настоящий государственный контракт (далее – Контракт) о нижеследующем:</w:t>
      </w:r>
    </w:p>
    <w:p>
      <w:pPr>
        <w:pStyle w:val="Normal"/>
        <w:shd w:fill="FFFFFF" w:val="clear"/>
        <w:tabs>
          <w:tab w:val="clear" w:pos="708"/>
          <w:tab w:val="left" w:pos="5387" w:leader="none"/>
        </w:tabs>
        <w:ind w:firstLine="480" w:right="-1"/>
        <w:jc w:val="center"/>
        <w:rPr>
          <w:rFonts w:ascii="PT Astra Serif" w:hAnsi="PT Astra Serif" w:cs="PT Astra Serif"/>
          <w:b/>
          <w:bCs/>
          <w:color w:val="000000"/>
          <w:spacing w:val="8"/>
          <w:sz w:val="24"/>
          <w:szCs w:val="24"/>
        </w:rPr>
      </w:pPr>
      <w:r>
        <w:rPr>
          <w:rFonts w:cs="PT Astra Serif" w:ascii="PT Astra Serif" w:hAnsi="PT Astra Serif"/>
          <w:b/>
          <w:bCs/>
          <w:color w:val="000000"/>
          <w:spacing w:val="8"/>
          <w:sz w:val="24"/>
          <w:szCs w:val="24"/>
        </w:rPr>
      </w:r>
    </w:p>
    <w:p>
      <w:pPr>
        <w:pStyle w:val="Normal"/>
        <w:shd w:fill="FFFFFF" w:val="clear"/>
        <w:tabs>
          <w:tab w:val="clear" w:pos="708"/>
          <w:tab w:val="left" w:pos="5387" w:leader="none"/>
        </w:tabs>
        <w:ind w:firstLine="480" w:right="-1"/>
        <w:jc w:val="center"/>
        <w:rPr>
          <w:rFonts w:ascii="PT Astra Serif" w:hAnsi="PT Astra Serif" w:cs="PT Astra Serif"/>
          <w:sz w:val="24"/>
          <w:szCs w:val="24"/>
        </w:rPr>
      </w:pPr>
      <w:r>
        <w:rPr>
          <w:rFonts w:cs="PT Astra Serif" w:ascii="PT Astra Serif" w:hAnsi="PT Astra Serif"/>
          <w:b/>
          <w:bCs/>
          <w:color w:val="000000"/>
          <w:spacing w:val="8"/>
          <w:sz w:val="24"/>
          <w:szCs w:val="24"/>
        </w:rPr>
        <w:t xml:space="preserve">1.   ПРЕДМЕТ КОНТРАКТА </w:t>
      </w:r>
    </w:p>
    <w:p>
      <w:pPr>
        <w:pStyle w:val="Normal"/>
        <w:ind w:firstLine="708" w:right="0"/>
        <w:rPr>
          <w:rFonts w:ascii="PT Astra Serif" w:hAnsi="PT Astra Serif" w:cs="PT Astra Serif"/>
          <w:sz w:val="24"/>
          <w:szCs w:val="24"/>
        </w:rPr>
      </w:pPr>
      <w:r>
        <w:rPr>
          <w:rFonts w:cs="PT Astra Serif" w:ascii="PT Astra Serif" w:hAnsi="PT Astra Serif"/>
          <w:sz w:val="24"/>
          <w:szCs w:val="24"/>
        </w:rPr>
        <w:t xml:space="preserve">1.1. Предметом настоящего Контракта является оказание Исполнителем </w:t>
      </w:r>
      <w:r>
        <w:rPr>
          <w:rFonts w:cs="PT Astra Serif" w:ascii="PT Astra Serif" w:hAnsi="PT Astra Serif"/>
          <w:b/>
          <w:sz w:val="24"/>
          <w:szCs w:val="24"/>
        </w:rPr>
        <w:t xml:space="preserve">услуги </w:t>
        <w:br/>
        <w:t>по измерению эффективности работы установки очистки газа</w:t>
      </w:r>
      <w:r>
        <w:rPr>
          <w:rFonts w:cs="PT Astra Serif" w:ascii="PT Astra Serif" w:hAnsi="PT Astra Serif"/>
          <w:sz w:val="24"/>
          <w:szCs w:val="24"/>
        </w:rPr>
        <w:t xml:space="preserve"> (далее - Услуга).</w:t>
      </w:r>
    </w:p>
    <w:p>
      <w:pPr>
        <w:pStyle w:val="Normal"/>
        <w:ind w:firstLine="708" w:right="0"/>
        <w:rPr>
          <w:rFonts w:ascii="PT Astra Serif" w:hAnsi="PT Astra Serif" w:cs="PT Astra Serif"/>
          <w:sz w:val="24"/>
          <w:szCs w:val="24"/>
        </w:rPr>
      </w:pPr>
      <w:r>
        <w:rPr>
          <w:rFonts w:cs="PT Astra Serif" w:ascii="PT Astra Serif" w:hAnsi="PT Astra Serif"/>
          <w:sz w:val="24"/>
          <w:szCs w:val="24"/>
        </w:rPr>
        <w:t xml:space="preserve">1.2. В соответствии с условиями контракта Исполнитель обязуется оказать Государственному заказчику услугу, а Государственный заказчик обязуется принять </w:t>
        <w:br/>
        <w:t>и оплатить услугу в установленном Контрактом порядке.</w:t>
      </w:r>
    </w:p>
    <w:p>
      <w:pPr>
        <w:pStyle w:val="Normal"/>
        <w:ind w:firstLine="708" w:right="0"/>
        <w:rPr>
          <w:rFonts w:ascii="PT Astra Serif" w:hAnsi="PT Astra Serif" w:cs="PT Astra Serif"/>
          <w:sz w:val="24"/>
          <w:szCs w:val="24"/>
        </w:rPr>
      </w:pPr>
      <w:r>
        <w:rPr>
          <w:rFonts w:cs="PT Astra Serif" w:ascii="PT Astra Serif" w:hAnsi="PT Astra Serif"/>
          <w:sz w:val="24"/>
          <w:szCs w:val="24"/>
        </w:rPr>
        <w:t>1.3. Объем оказанных услуг определен в Приложении №1 к Контракту, являющемся неотъемлемой частью настоящего контракта.</w:t>
      </w:r>
    </w:p>
    <w:p>
      <w:pPr>
        <w:pStyle w:val="Normal"/>
        <w:ind w:firstLine="708" w:right="0"/>
        <w:rPr>
          <w:rFonts w:ascii="PT Astra Serif" w:hAnsi="PT Astra Serif" w:cs="PT Astra Serif"/>
          <w:sz w:val="24"/>
          <w:szCs w:val="24"/>
        </w:rPr>
      </w:pPr>
      <w:r>
        <w:rPr>
          <w:rFonts w:cs="PT Astra Serif" w:ascii="PT Astra Serif" w:hAnsi="PT Astra Serif"/>
          <w:sz w:val="24"/>
          <w:szCs w:val="24"/>
        </w:rPr>
        <w:t xml:space="preserve">1.4. Срок оказания услуг: в течение 50 рабочих дней с </w:t>
      </w:r>
      <w:r>
        <w:rPr>
          <w:rFonts w:eastAsia="SimSun;宋体" w:cs="PT Astra Serif" w:ascii="PT Astra Serif" w:hAnsi="PT Astra Serif"/>
          <w:kern w:val="2"/>
          <w:sz w:val="24"/>
          <w:szCs w:val="24"/>
          <w:lang w:bidi="hi-IN"/>
        </w:rPr>
        <w:t>момента</w:t>
      </w:r>
      <w:r>
        <w:rPr>
          <w:rFonts w:cs="PT Astra Serif" w:ascii="PT Astra Serif" w:hAnsi="PT Astra Serif"/>
          <w:sz w:val="24"/>
          <w:szCs w:val="24"/>
        </w:rPr>
        <w:t xml:space="preserve"> заключения Контракта в рабочее время с 09.00 часов до 16.30 часов.</w:t>
      </w:r>
    </w:p>
    <w:p>
      <w:pPr>
        <w:pStyle w:val="Normal"/>
        <w:ind w:firstLine="708" w:right="0"/>
        <w:rPr>
          <w:rFonts w:ascii="PT Astra Serif" w:hAnsi="PT Astra Serif" w:cs="PT Astra Serif"/>
          <w:sz w:val="24"/>
          <w:szCs w:val="24"/>
        </w:rPr>
      </w:pPr>
      <w:r>
        <w:rPr>
          <w:rFonts w:cs="PT Astra Serif" w:ascii="PT Astra Serif" w:hAnsi="PT Astra Serif"/>
          <w:sz w:val="24"/>
          <w:szCs w:val="24"/>
        </w:rPr>
      </w:r>
    </w:p>
    <w:p>
      <w:pPr>
        <w:pStyle w:val="Style35"/>
        <w:keepNext w:val="true"/>
        <w:numPr>
          <w:ilvl w:val="0"/>
          <w:numId w:val="1"/>
        </w:numPr>
        <w:ind w:hanging="0" w:left="360" w:right="0"/>
        <w:jc w:val="center"/>
        <w:rPr>
          <w:rFonts w:ascii="PT Astra Serif" w:hAnsi="PT Astra Serif" w:cs="PT Astra Serif"/>
          <w:bCs/>
          <w:spacing w:val="-4"/>
        </w:rPr>
      </w:pPr>
      <w:r>
        <w:rPr>
          <w:rFonts w:cs="PT Astra Serif" w:ascii="PT Astra Serif" w:hAnsi="PT Astra Serif"/>
          <w:b/>
          <w:bCs/>
          <w:spacing w:val="-4"/>
        </w:rPr>
        <w:t>ЦЕНА КОНТРАКТА</w:t>
      </w:r>
    </w:p>
    <w:p>
      <w:pPr>
        <w:pStyle w:val="Style35"/>
        <w:keepNext w:val="true"/>
        <w:ind w:firstLine="708" w:right="0"/>
        <w:rPr>
          <w:rFonts w:ascii="PT Astra Serif" w:hAnsi="PT Astra Serif" w:cs="PT Astra Serif"/>
          <w:bCs/>
          <w:spacing w:val="-4"/>
        </w:rPr>
      </w:pPr>
      <w:r>
        <w:rPr>
          <w:rFonts w:cs="PT Astra Serif" w:ascii="PT Astra Serif" w:hAnsi="PT Astra Serif"/>
          <w:bCs/>
          <w:spacing w:val="-4"/>
        </w:rPr>
        <w:t xml:space="preserve">2.1. Цена Контракта  составляет  _____________ (______________________) рублей  ____ копеек,  в том числе НДС __%, что составляет ___(_________________) рублей __копеек (НДС </w:t>
        <w:br/>
        <w:t xml:space="preserve">не облагается в соответствии с налоговым законодательством Российской Федерации, если Исполнитель не является плательщиком НДС). </w:t>
      </w:r>
    </w:p>
    <w:p>
      <w:pPr>
        <w:pStyle w:val="Style35"/>
        <w:keepNext w:val="true"/>
        <w:ind w:firstLine="708" w:right="0"/>
        <w:rPr>
          <w:rFonts w:ascii="PT Astra Serif" w:hAnsi="PT Astra Serif" w:cs="PT Astra Serif"/>
          <w:color w:val="000000"/>
        </w:rPr>
      </w:pPr>
      <w:r>
        <w:rPr>
          <w:rFonts w:cs="PT Astra Serif" w:ascii="PT Astra Serif" w:hAnsi="PT Astra Serif"/>
          <w:bCs/>
          <w:spacing w:val="-4"/>
        </w:rPr>
        <w:t xml:space="preserve">Цена Контракта указывается в российских рублях, включает стоимость оказания услуг, стоимости расходных материалов и оборудования, транспортных и почтовых расходов на доставку оборудования и измерительных приборов до места нахождения Государственного заказчика </w:t>
        <w:br/>
        <w:t>и обратно, командировочных расходов, налогов и обязательных платежей, НДС, накладных расходов услуг, предусмотренные законодательством Российской Федерации акцизы, налоги, сборы и платежи, а также другие дополнительные расходы, связанные с услугами, расходы по страхованию.</w:t>
      </w:r>
    </w:p>
    <w:p>
      <w:pPr>
        <w:pStyle w:val="Style35"/>
        <w:keepNext w:val="true"/>
        <w:rPr>
          <w:rFonts w:ascii="PT Astra Serif" w:hAnsi="PT Astra Serif" w:cs="PT Astra Serif"/>
          <w:sz w:val="24"/>
          <w:szCs w:val="24"/>
        </w:rPr>
      </w:pPr>
      <w:r>
        <w:rPr>
          <w:rFonts w:cs="PT Astra Serif" w:ascii="PT Astra Serif" w:hAnsi="PT Astra Serif"/>
          <w:color w:val="000000"/>
        </w:rPr>
        <w:t xml:space="preserve">Сумма, уплачиваемая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ListParagraph"/>
        <w:tabs>
          <w:tab w:val="clear" w:pos="708"/>
          <w:tab w:val="left" w:pos="284" w:leader="none"/>
          <w:tab w:val="left" w:pos="1418" w:leader="none"/>
          <w:tab w:val="left" w:pos="1701" w:leader="none"/>
        </w:tabs>
        <w:spacing w:lineRule="auto" w:line="264" w:before="0" w:after="0"/>
        <w:ind w:firstLine="709" w:left="0" w:right="0"/>
        <w:jc w:val="both"/>
        <w:rPr>
          <w:rFonts w:ascii="PT Astra Serif" w:hAnsi="PT Astra Serif" w:cs="PT Astra Serif"/>
          <w:sz w:val="24"/>
          <w:szCs w:val="24"/>
        </w:rPr>
      </w:pPr>
      <w:r>
        <w:rPr>
          <w:rFonts w:cs="PT Astra Serif" w:ascii="PT Astra Serif" w:hAnsi="PT Astra Serif"/>
          <w:sz w:val="24"/>
          <w:szCs w:val="24"/>
        </w:rPr>
        <w:t xml:space="preserve">2.2. Расчеты за оказанные услуги надлежащего качества производятся в форме безналичного денежного расчета за счет средств, выделенных из Федерального бюджета, </w:t>
        <w:br/>
        <w:t xml:space="preserve">в течение 7 рабочих дней с момента подписания Государственным заказчиком документа </w:t>
        <w:br/>
        <w:t xml:space="preserve">о приемке оказанных услуг (акта оказанных услуг), оформленного надлежащим образом, путем перечисления Государственным заказчиком денежных средств на расчетный счет Исполнителя, указанный в настоящем Контракте. </w:t>
      </w:r>
    </w:p>
    <w:p>
      <w:pPr>
        <w:pStyle w:val="ListParagraph"/>
        <w:tabs>
          <w:tab w:val="clear" w:pos="708"/>
          <w:tab w:val="left" w:pos="284" w:leader="none"/>
          <w:tab w:val="left" w:pos="1418" w:leader="none"/>
          <w:tab w:val="left" w:pos="1701" w:leader="none"/>
        </w:tabs>
        <w:spacing w:lineRule="auto" w:line="264" w:before="0" w:after="0"/>
        <w:ind w:firstLine="709" w:left="0" w:right="0"/>
        <w:jc w:val="both"/>
        <w:rPr>
          <w:rFonts w:ascii="PT Astra Serif" w:hAnsi="PT Astra Serif" w:cs="PT Astra Serif"/>
          <w:sz w:val="24"/>
          <w:szCs w:val="24"/>
        </w:rPr>
      </w:pPr>
      <w:r>
        <w:rPr>
          <w:rFonts w:cs="PT Astra Serif" w:ascii="PT Astra Serif" w:hAnsi="PT Astra Serif"/>
          <w:sz w:val="24"/>
          <w:szCs w:val="24"/>
        </w:rPr>
        <w:t xml:space="preserve">В случае изменения реквизитов расчетного счета Исполнитель обязан незамедлительно </w:t>
        <w:br/>
        <w:t>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pPr>
        <w:pStyle w:val="Normal"/>
        <w:rPr>
          <w:rFonts w:ascii="PT Astra Serif" w:hAnsi="PT Astra Serif" w:cs="PT Astra Serif"/>
          <w:sz w:val="24"/>
          <w:szCs w:val="24"/>
        </w:rPr>
      </w:pPr>
      <w:r>
        <w:rPr>
          <w:rFonts w:cs="PT Astra Serif" w:ascii="PT Astra Serif" w:hAnsi="PT Astra Serif"/>
          <w:sz w:val="24"/>
          <w:szCs w:val="24"/>
        </w:rPr>
        <w:tab/>
        <w:t>2.3. Указанная цена Контракта является твердой и определяется на весь срок исполнения Контракта.</w:t>
      </w:r>
    </w:p>
    <w:p>
      <w:pPr>
        <w:pStyle w:val="Normal"/>
        <w:rPr>
          <w:rFonts w:ascii="PT Astra Serif" w:hAnsi="PT Astra Serif" w:cs="PT Astra Serif"/>
          <w:sz w:val="24"/>
          <w:szCs w:val="24"/>
          <w:lang w:val="ru-RU" w:eastAsia="ru-RU"/>
        </w:rPr>
      </w:pPr>
      <w:r>
        <w:rPr>
          <w:rFonts w:cs="PT Astra Serif" w:ascii="PT Astra Serif" w:hAnsi="PT Astra Serif"/>
          <w:sz w:val="24"/>
          <w:szCs w:val="24"/>
        </w:rPr>
        <w:tab/>
        <w:t xml:space="preserve">2.4. </w:t>
      </w:r>
      <w:r>
        <w:rPr>
          <w:rFonts w:cs="PT Astra Serif" w:ascii="PT Astra Serif" w:hAnsi="PT Astra Serif"/>
          <w:sz w:val="24"/>
          <w:szCs w:val="24"/>
          <w:lang w:val="ru-RU" w:eastAsia="ru-RU"/>
        </w:rPr>
        <w:t>Обязательства по оплате оказанных услуг считаются исполненными с момента списания денежных средств со счета Государственного заказчика.</w:t>
      </w:r>
    </w:p>
    <w:p>
      <w:pPr>
        <w:pStyle w:val="Normal"/>
        <w:rPr>
          <w:rFonts w:ascii="PT Astra Serif" w:hAnsi="PT Astra Serif" w:cs="PT Astra Serif"/>
          <w:sz w:val="24"/>
          <w:szCs w:val="24"/>
        </w:rPr>
      </w:pPr>
      <w:r>
        <w:rPr>
          <w:rFonts w:cs="PT Astra Serif" w:ascii="PT Astra Serif" w:hAnsi="PT Astra Serif"/>
          <w:sz w:val="24"/>
          <w:szCs w:val="24"/>
          <w:lang w:val="ru-RU" w:eastAsia="ru-RU"/>
        </w:rPr>
        <w:tab/>
        <w:t xml:space="preserve">2.5. </w:t>
      </w:r>
      <w:r>
        <w:rPr>
          <w:rFonts w:cs="PT Astra Serif" w:ascii="PT Astra Serif" w:hAnsi="PT Astra Serif"/>
          <w:sz w:val="24"/>
          <w:szCs w:val="24"/>
        </w:rPr>
        <w:t xml:space="preserve">Государственный заказчик имеет право произвести полный или частичный отказ </w:t>
        <w:br/>
        <w:t>от оплаты за расходы, не предусмотренные в данном Контракте.</w:t>
      </w:r>
    </w:p>
    <w:p>
      <w:pPr>
        <w:pStyle w:val="Normal"/>
        <w:rPr>
          <w:rFonts w:ascii="PT Astra Serif" w:hAnsi="PT Astra Serif" w:cs="PT Astra Serif"/>
          <w:sz w:val="24"/>
          <w:szCs w:val="24"/>
        </w:rPr>
      </w:pPr>
      <w:r>
        <w:rPr>
          <w:rFonts w:cs="PT Astra Serif" w:ascii="PT Astra Serif" w:hAnsi="PT Astra Serif"/>
          <w:sz w:val="24"/>
          <w:szCs w:val="24"/>
        </w:rPr>
      </w:r>
    </w:p>
    <w:p>
      <w:pPr>
        <w:pStyle w:val="Style35"/>
        <w:keepNext w:val="true"/>
        <w:tabs>
          <w:tab w:val="clear" w:pos="708"/>
          <w:tab w:val="center" w:pos="5031" w:leader="none"/>
        </w:tabs>
        <w:ind w:hanging="0" w:right="0"/>
        <w:rPr>
          <w:rFonts w:ascii="PT Astra Serif" w:hAnsi="PT Astra Serif" w:cs="PT Astra Serif"/>
          <w:sz w:val="24"/>
          <w:szCs w:val="24"/>
        </w:rPr>
      </w:pPr>
      <w:r>
        <w:rPr>
          <w:rFonts w:cs="PT Astra Serif" w:ascii="PT Astra Serif" w:hAnsi="PT Astra Serif"/>
          <w:b/>
          <w:bCs/>
          <w:spacing w:val="-4"/>
        </w:rPr>
        <w:tab/>
        <w:t>3.  ПРАВА И ОБЯЗАННОСТИ СТОРОН</w:t>
      </w:r>
    </w:p>
    <w:p>
      <w:pPr>
        <w:pStyle w:val="Normal"/>
        <w:ind w:firstLine="708" w:right="0"/>
        <w:rPr>
          <w:rFonts w:ascii="PT Astra Serif" w:hAnsi="PT Astra Serif" w:cs="PT Astra Serif"/>
          <w:sz w:val="24"/>
          <w:szCs w:val="24"/>
        </w:rPr>
      </w:pPr>
      <w:r>
        <w:rPr>
          <w:rFonts w:cs="PT Astra Serif" w:ascii="PT Astra Serif" w:hAnsi="PT Astra Serif"/>
          <w:sz w:val="24"/>
          <w:szCs w:val="24"/>
        </w:rPr>
        <w:t>3.1.  Государственный заказчик вправе:</w:t>
      </w:r>
    </w:p>
    <w:p>
      <w:pPr>
        <w:pStyle w:val="Normal"/>
        <w:ind w:firstLine="708" w:right="0"/>
        <w:rPr>
          <w:rFonts w:ascii="PT Astra Serif" w:hAnsi="PT Astra Serif" w:cs="PT Astra Serif"/>
          <w:sz w:val="24"/>
          <w:szCs w:val="24"/>
        </w:rPr>
      </w:pPr>
      <w:r>
        <w:rPr>
          <w:rFonts w:cs="PT Astra Serif" w:ascii="PT Astra Serif" w:hAnsi="PT Astra Serif"/>
          <w:sz w:val="24"/>
          <w:szCs w:val="24"/>
        </w:rPr>
        <w:t xml:space="preserve">3.1.1. Требовать от Исполнителя надлежащего исполнения обязательств </w:t>
        <w:br/>
        <w:t>в соответствии с настоящим Контрактом, а также своевременного устранения выявленных недостатков.</w:t>
      </w:r>
    </w:p>
    <w:p>
      <w:pPr>
        <w:pStyle w:val="Normal"/>
        <w:ind w:firstLine="708" w:right="0"/>
        <w:rPr>
          <w:rFonts w:ascii="PT Astra Serif" w:hAnsi="PT Astra Serif" w:cs="PT Astra Serif"/>
          <w:sz w:val="24"/>
          <w:szCs w:val="24"/>
        </w:rPr>
      </w:pPr>
      <w:r>
        <w:rPr>
          <w:rFonts w:cs="PT Astra Serif" w:ascii="PT Astra Serif" w:hAnsi="PT Astra Serif"/>
          <w:sz w:val="24"/>
          <w:szCs w:val="24"/>
        </w:rPr>
        <w:t>3.1.2. Требовать от Исполнителя предоставления надлежаще оформленных документов предусмотренных настоящим Контрактом.</w:t>
      </w:r>
    </w:p>
    <w:p>
      <w:pPr>
        <w:pStyle w:val="Normal"/>
        <w:ind w:firstLine="708" w:right="0"/>
        <w:rPr>
          <w:rFonts w:ascii="PT Astra Serif" w:hAnsi="PT Astra Serif" w:cs="PT Astra Serif"/>
          <w:sz w:val="24"/>
          <w:szCs w:val="24"/>
        </w:rPr>
      </w:pPr>
      <w:r>
        <w:rPr>
          <w:rFonts w:cs="PT Astra Serif" w:ascii="PT Astra Serif" w:hAnsi="PT Astra Serif"/>
          <w:sz w:val="24"/>
          <w:szCs w:val="24"/>
        </w:rPr>
        <w:t>3.1.3. Запрашивать у Исполнителя информацию о ходе и состоянии оказываемых услуг.</w:t>
      </w:r>
    </w:p>
    <w:p>
      <w:pPr>
        <w:pStyle w:val="Normal"/>
        <w:ind w:firstLine="708" w:right="0"/>
        <w:rPr>
          <w:rFonts w:ascii="PT Astra Serif" w:hAnsi="PT Astra Serif" w:cs="PT Astra Serif"/>
          <w:sz w:val="24"/>
          <w:szCs w:val="24"/>
        </w:rPr>
      </w:pPr>
      <w:r>
        <w:rPr>
          <w:rFonts w:cs="PT Astra Serif" w:ascii="PT Astra Serif" w:hAnsi="PT Astra Serif"/>
          <w:sz w:val="24"/>
          <w:szCs w:val="24"/>
        </w:rPr>
        <w:t>3.1.4. Осуществлять контроль за объемами и сроками оказания услуг.</w:t>
      </w:r>
    </w:p>
    <w:p>
      <w:pPr>
        <w:pStyle w:val="Normal"/>
        <w:ind w:firstLine="708" w:right="0"/>
        <w:rPr>
          <w:rFonts w:ascii="PT Astra Serif" w:hAnsi="PT Astra Serif" w:cs="PT Astra Serif"/>
          <w:sz w:val="24"/>
          <w:szCs w:val="24"/>
        </w:rPr>
      </w:pPr>
      <w:r>
        <w:rPr>
          <w:rFonts w:cs="PT Astra Serif" w:ascii="PT Astra Serif" w:hAnsi="PT Astra Serif"/>
          <w:sz w:val="24"/>
          <w:szCs w:val="24"/>
        </w:rPr>
        <w:t xml:space="preserve">3.1.5. Для проверки оказанных в соответствии с контрактом услуг в части </w:t>
        <w:br/>
        <w:t xml:space="preserve">их соответствия условиям контракта, Государственный заказчик обязан провести экспертизу. Экспертиза работ,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 </w:t>
      </w:r>
    </w:p>
    <w:p>
      <w:pPr>
        <w:pStyle w:val="Normal"/>
        <w:ind w:firstLine="708" w:right="0"/>
        <w:rPr>
          <w:rFonts w:ascii="PT Astra Serif" w:hAnsi="PT Astra Serif" w:cs="PT Astra Serif"/>
          <w:sz w:val="24"/>
          <w:szCs w:val="24"/>
        </w:rPr>
      </w:pPr>
      <w:r>
        <w:rPr>
          <w:rFonts w:cs="PT Astra Serif" w:ascii="PT Astra Serif" w:hAnsi="PT Astra Serif"/>
          <w:sz w:val="24"/>
          <w:szCs w:val="24"/>
        </w:rPr>
        <w:t>3.2. Государственный заказчик обязан:</w:t>
      </w:r>
    </w:p>
    <w:p>
      <w:pPr>
        <w:pStyle w:val="Normal"/>
        <w:ind w:firstLine="708" w:right="0"/>
        <w:rPr>
          <w:rFonts w:ascii="PT Astra Serif" w:hAnsi="PT Astra Serif" w:cs="PT Astra Serif"/>
          <w:sz w:val="24"/>
          <w:szCs w:val="24"/>
        </w:rPr>
      </w:pPr>
      <w:r>
        <w:rPr>
          <w:rFonts w:cs="PT Astra Serif" w:ascii="PT Astra Serif" w:hAnsi="PT Astra Serif"/>
          <w:sz w:val="24"/>
          <w:szCs w:val="24"/>
        </w:rPr>
        <w:t>3.2.1. Своевременно предоставить Исполнителю информацию (документацию) необходимую для оказания услуг.</w:t>
      </w:r>
    </w:p>
    <w:p>
      <w:pPr>
        <w:pStyle w:val="Normal"/>
        <w:ind w:firstLine="708" w:right="0"/>
        <w:rPr>
          <w:rFonts w:ascii="PT Astra Serif" w:hAnsi="PT Astra Serif" w:cs="PT Astra Serif"/>
          <w:sz w:val="24"/>
          <w:szCs w:val="24"/>
        </w:rPr>
      </w:pPr>
      <w:r>
        <w:rPr>
          <w:rFonts w:cs="PT Astra Serif" w:ascii="PT Astra Serif" w:hAnsi="PT Astra Serif"/>
          <w:sz w:val="24"/>
          <w:szCs w:val="24"/>
        </w:rPr>
        <w:t>3.2.2. Произвести приемку оказанных услуг в соответствии с условиями настоящего Контракта.</w:t>
      </w:r>
    </w:p>
    <w:p>
      <w:pPr>
        <w:pStyle w:val="Normal"/>
        <w:ind w:firstLine="708" w:right="0"/>
        <w:rPr>
          <w:rFonts w:ascii="PT Astra Serif" w:hAnsi="PT Astra Serif" w:cs="PT Astra Serif"/>
          <w:sz w:val="24"/>
          <w:szCs w:val="24"/>
        </w:rPr>
      </w:pPr>
      <w:r>
        <w:rPr>
          <w:rFonts w:cs="PT Astra Serif" w:ascii="PT Astra Serif" w:hAnsi="PT Astra Serif"/>
          <w:sz w:val="24"/>
          <w:szCs w:val="24"/>
        </w:rPr>
        <w:t>3.2.3. Произвести оплату оказанных услуг в соответствии с условиями настоящего Контракта.</w:t>
      </w:r>
    </w:p>
    <w:p>
      <w:pPr>
        <w:pStyle w:val="Normal"/>
        <w:ind w:firstLine="708" w:right="0"/>
        <w:rPr>
          <w:rFonts w:ascii="PT Astra Serif" w:hAnsi="PT Astra Serif" w:cs="PT Astra Serif"/>
          <w:sz w:val="24"/>
          <w:szCs w:val="24"/>
        </w:rPr>
      </w:pPr>
      <w:r>
        <w:rPr>
          <w:rFonts w:cs="PT Astra Serif" w:ascii="PT Astra Serif" w:hAnsi="PT Astra Serif"/>
          <w:sz w:val="24"/>
          <w:szCs w:val="24"/>
        </w:rPr>
        <w:t xml:space="preserve">3.2.4. Направить Исполнителю требование возмещения ущерба, выявленного </w:t>
        <w:br/>
        <w:t>по итогам проверки качества оказанных услуг.</w:t>
      </w:r>
    </w:p>
    <w:p>
      <w:pPr>
        <w:pStyle w:val="Normal"/>
        <w:ind w:firstLine="708" w:right="0"/>
        <w:rPr>
          <w:rFonts w:ascii="PT Astra Serif" w:hAnsi="PT Astra Serif" w:cs="PT Astra Serif"/>
          <w:sz w:val="24"/>
          <w:szCs w:val="24"/>
        </w:rPr>
      </w:pPr>
      <w:r>
        <w:rPr>
          <w:rFonts w:cs="PT Astra Serif" w:ascii="PT Astra Serif" w:hAnsi="PT Astra Serif"/>
          <w:sz w:val="24"/>
          <w:szCs w:val="24"/>
        </w:rPr>
        <w:t xml:space="preserve">3.3.  Исполнитель обязан: </w:t>
      </w:r>
    </w:p>
    <w:p>
      <w:pPr>
        <w:pStyle w:val="Normal"/>
        <w:ind w:firstLine="708" w:right="0"/>
        <w:rPr>
          <w:rFonts w:ascii="PT Astra Serif" w:hAnsi="PT Astra Serif" w:cs="PT Astra Serif"/>
          <w:sz w:val="24"/>
          <w:szCs w:val="24"/>
        </w:rPr>
      </w:pPr>
      <w:r>
        <w:rPr>
          <w:rFonts w:cs="PT Astra Serif" w:ascii="PT Astra Serif" w:hAnsi="PT Astra Serif"/>
          <w:sz w:val="24"/>
          <w:szCs w:val="24"/>
        </w:rPr>
        <w:t>3.3.1. Согласовать с Государственным заказчиком дату проведения услуги.</w:t>
      </w:r>
    </w:p>
    <w:p>
      <w:pPr>
        <w:pStyle w:val="Normal"/>
        <w:ind w:firstLine="708" w:right="0"/>
        <w:rPr>
          <w:rFonts w:ascii="PT Astra Serif" w:hAnsi="PT Astra Serif" w:cs="PT Astra Serif"/>
          <w:sz w:val="24"/>
          <w:szCs w:val="24"/>
        </w:rPr>
      </w:pPr>
      <w:r>
        <w:rPr>
          <w:rFonts w:cs="PT Astra Serif" w:ascii="PT Astra Serif" w:hAnsi="PT Astra Serif"/>
          <w:sz w:val="24"/>
          <w:szCs w:val="24"/>
        </w:rPr>
        <w:t>3.3.2.</w:t>
        <w:tab/>
        <w:t>Своевременно и надлежащим образом оказать Услуги на основании действующих законодательных и нормативных актов и предоставить Государственному заказчику отчетную документацию.</w:t>
      </w:r>
    </w:p>
    <w:p>
      <w:pPr>
        <w:pStyle w:val="Normal"/>
        <w:ind w:firstLine="708" w:right="0"/>
        <w:rPr>
          <w:rFonts w:ascii="PT Astra Serif" w:hAnsi="PT Astra Serif" w:cs="PT Astra Serif"/>
          <w:sz w:val="24"/>
          <w:szCs w:val="24"/>
        </w:rPr>
      </w:pPr>
      <w:r>
        <w:rPr>
          <w:rFonts w:cs="PT Astra Serif" w:ascii="PT Astra Serif" w:hAnsi="PT Astra Serif"/>
          <w:sz w:val="24"/>
          <w:szCs w:val="24"/>
        </w:rPr>
        <w:t>3.3.3.</w:t>
        <w:tab/>
        <w:t>В случае выявления Государственным заказчиком ненадлежащего оказание Услуг, своими силами и за свой счет устранить недостатки.</w:t>
      </w:r>
    </w:p>
    <w:p>
      <w:pPr>
        <w:pStyle w:val="Normal"/>
        <w:ind w:firstLine="708" w:right="0"/>
        <w:rPr>
          <w:rFonts w:ascii="PT Astra Serif" w:hAnsi="PT Astra Serif" w:cs="PT Astra Serif"/>
          <w:sz w:val="24"/>
          <w:szCs w:val="24"/>
        </w:rPr>
      </w:pPr>
      <w:r>
        <w:rPr>
          <w:rFonts w:cs="PT Astra Serif" w:ascii="PT Astra Serif" w:hAnsi="PT Astra Serif"/>
          <w:sz w:val="24"/>
          <w:szCs w:val="24"/>
        </w:rPr>
        <w:t>3.3.4.</w:t>
        <w:tab/>
        <w:t xml:space="preserve">Приостановить оказание услуг в случае обнаружения независящих от него обстоятельств, которые могут оказать негативное влияние на результаты оказываемых Услуг </w:t>
        <w:br/>
        <w:t xml:space="preserve">или создать невозможность их завершения в установленный настоящим Контрактом срок, </w:t>
        <w:br/>
        <w:t>и сообщить об этом Государственному заказчику в течение 2 дней с даты обнаружения таких обстоятельств.</w:t>
      </w:r>
    </w:p>
    <w:p>
      <w:pPr>
        <w:pStyle w:val="Normal"/>
        <w:ind w:firstLine="708" w:right="0"/>
        <w:rPr>
          <w:rFonts w:ascii="PT Astra Serif" w:hAnsi="PT Astra Serif" w:cs="PT Astra Serif"/>
          <w:sz w:val="24"/>
          <w:szCs w:val="24"/>
        </w:rPr>
      </w:pPr>
      <w:r>
        <w:rPr>
          <w:rFonts w:cs="PT Astra Serif" w:ascii="PT Astra Serif" w:hAnsi="PT Astra Serif"/>
          <w:sz w:val="24"/>
          <w:szCs w:val="24"/>
        </w:rPr>
        <w:t>3.3.5.</w:t>
        <w:tab/>
        <w:t>Нести ответственность за порчу по своей вине имущества Государственного заказчика.</w:t>
      </w:r>
    </w:p>
    <w:p>
      <w:pPr>
        <w:pStyle w:val="Normal"/>
        <w:ind w:firstLine="708" w:right="0"/>
        <w:rPr>
          <w:rFonts w:ascii="PT Astra Serif" w:hAnsi="PT Astra Serif" w:cs="PT Astra Serif"/>
          <w:b/>
          <w:sz w:val="24"/>
          <w:szCs w:val="24"/>
          <w:highlight w:val="yellow"/>
          <w:lang w:eastAsia="ru-RU"/>
        </w:rPr>
      </w:pPr>
      <w:r>
        <w:rPr>
          <w:rFonts w:cs="PT Astra Serif" w:ascii="PT Astra Serif" w:hAnsi="PT Astra Serif"/>
          <w:sz w:val="24"/>
          <w:szCs w:val="24"/>
        </w:rPr>
        <w:t>3.3.6.</w:t>
      </w:r>
      <w:r>
        <w:rPr>
          <w:rFonts w:cs="PT Astra Serif" w:ascii="PT Astra Serif" w:hAnsi="PT Astra Serif"/>
        </w:rPr>
        <w:t xml:space="preserve"> </w:t>
      </w:r>
      <w:r>
        <w:rPr>
          <w:rFonts w:cs="PT Astra Serif" w:ascii="PT Astra Serif" w:hAnsi="PT Astra Serif"/>
          <w:sz w:val="24"/>
          <w:szCs w:val="24"/>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w:t>
        <w:tab/>
        <w:t xml:space="preserve">                                     </w:t>
      </w:r>
    </w:p>
    <w:p>
      <w:pPr>
        <w:pStyle w:val="Normal"/>
        <w:jc w:val="center"/>
        <w:rPr>
          <w:rFonts w:ascii="PT Astra Serif" w:hAnsi="PT Astra Serif" w:cs="PT Astra Serif"/>
          <w:b/>
          <w:sz w:val="24"/>
          <w:szCs w:val="24"/>
          <w:highlight w:val="yellow"/>
          <w:lang w:eastAsia="ru-RU"/>
        </w:rPr>
      </w:pPr>
      <w:r>
        <w:rPr>
          <w:rFonts w:cs="PT Astra Serif" w:ascii="PT Astra Serif" w:hAnsi="PT Astra Serif"/>
          <w:b/>
          <w:sz w:val="24"/>
          <w:szCs w:val="24"/>
          <w:highlight w:val="yellow"/>
          <w:lang w:eastAsia="ru-RU"/>
        </w:rPr>
      </w:r>
    </w:p>
    <w:p>
      <w:pPr>
        <w:pStyle w:val="Normal"/>
        <w:jc w:val="center"/>
        <w:rPr>
          <w:rFonts w:ascii="PT Astra Serif" w:hAnsi="PT Astra Serif" w:cs="PT Astra Serif"/>
          <w:sz w:val="24"/>
          <w:szCs w:val="24"/>
          <w:lang w:eastAsia="ru-RU"/>
        </w:rPr>
      </w:pPr>
      <w:r>
        <w:rPr>
          <w:rFonts w:cs="PT Astra Serif" w:ascii="PT Astra Serif" w:hAnsi="PT Astra Serif"/>
          <w:b/>
          <w:sz w:val="24"/>
          <w:szCs w:val="24"/>
          <w:lang w:eastAsia="ru-RU"/>
        </w:rPr>
        <w:t>4. ОТВЕТСТВЕННОСТЬ СТОРОН</w:t>
      </w:r>
    </w:p>
    <w:p>
      <w:pPr>
        <w:pStyle w:val="Normal"/>
        <w:widowControl w:val="false"/>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4.1.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br/>
        <w:t>и условиями настоящего Контракта.</w:t>
      </w:r>
    </w:p>
    <w:p>
      <w:pPr>
        <w:pStyle w:val="Normal"/>
        <w:widowControl w:val="false"/>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4.2. 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w:t>
      </w:r>
    </w:p>
    <w:p>
      <w:pPr>
        <w:pStyle w:val="Normal"/>
        <w:widowControl w:val="false"/>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4.3. В случае полного (частичного) неисполнения условий настоящего Контракта одной </w:t>
        <w:br/>
        <w:t>из Сторон эта Сторона обязана возместить другой Стороне причиненные убытки.</w:t>
      </w:r>
    </w:p>
    <w:p>
      <w:pPr>
        <w:pStyle w:val="Normal"/>
        <w:widowControl w:val="false"/>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4.4.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pPr>
        <w:pStyle w:val="Normal"/>
        <w:autoSpaceDE w:val="false"/>
        <w:ind w:firstLine="709" w:right="0"/>
        <w:rPr>
          <w:rFonts w:ascii="PT Astra Serif" w:hAnsi="PT Astra Serif" w:cs="PT Astra Serif"/>
          <w:sz w:val="24"/>
          <w:szCs w:val="24"/>
          <w:lang w:eastAsia="ru-RU"/>
        </w:rPr>
      </w:pPr>
      <w:bookmarkStart w:id="0" w:name="P216"/>
      <w:bookmarkEnd w:id="0"/>
      <w:r>
        <w:rPr>
          <w:rFonts w:cs="PT Astra Serif" w:ascii="PT Astra Serif" w:hAnsi="PT Astra Serif"/>
          <w:sz w:val="24"/>
          <w:szCs w:val="24"/>
          <w:lang w:eastAsia="ru-RU"/>
        </w:rPr>
        <w:t xml:space="preserve">4.5.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b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pPr>
        <w:pStyle w:val="Normal"/>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4.6.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Размер штрафа определяется в соответствии с </w:t>
      </w:r>
      <w:hyperlink r:id="rId2">
        <w:r>
          <w:rPr>
            <w:rStyle w:val="Hyperlink"/>
            <w:rFonts w:cs="PT Astra Serif" w:ascii="PT Astra Serif" w:hAnsi="PT Astra Serif"/>
            <w:sz w:val="24"/>
            <w:szCs w:val="24"/>
            <w:lang w:eastAsia="ru-RU"/>
          </w:rPr>
          <w:t>Правилами</w:t>
        </w:r>
      </w:hyperlink>
      <w:r>
        <w:rPr>
          <w:rFonts w:cs="PT Astra Serif" w:ascii="PT Astra Serif" w:hAnsi="PT Astra Serif"/>
          <w:sz w:val="24"/>
          <w:szCs w:val="24"/>
          <w:lang w:eastAsia="ru-RU"/>
        </w:rPr>
        <w:t xml:space="preserve"> определения размера штрафа, начисляемого </w:t>
        <w:br/>
        <w:t xml:space="preserve">в случае ненадлежащего исполнения Государственным заказчиком, неисполнения </w:t>
        <w:br/>
        <w:t>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1" w:name="P218"/>
      <w:bookmarkEnd w:id="1"/>
    </w:p>
    <w:p>
      <w:pPr>
        <w:pStyle w:val="Normal"/>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4.7.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w:t>
        <w:br/>
        <w:t>в соответствии с Правилами и составляет 1 000 (одна тысяча) рублей 00 копеек.</w:t>
      </w:r>
    </w:p>
    <w:p>
      <w:pPr>
        <w:pStyle w:val="Normal"/>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4.8. В случае просрочки исполнения Государственным заказчиком обязательств, предусмотренных настоящим Контрактом, а также в иных случаях неисполнения </w:t>
        <w:br/>
        <w:t>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pPr>
        <w:pStyle w:val="Normal"/>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4.9.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 </w:t>
        <w:b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w:t>
        <w:br/>
        <w:t>со дня, следующего после дня истечения установленного настоящим Контрактом срока исполнения обязательства.</w:t>
      </w:r>
    </w:p>
    <w:p>
      <w:pPr>
        <w:pStyle w:val="Normal"/>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4.10.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w:t>
        <w:br/>
        <w:t>1 000 (одна тысяча) рублей 00 копеек.</w:t>
      </w:r>
    </w:p>
    <w:p>
      <w:pPr>
        <w:pStyle w:val="Normal"/>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4.11. Применение неустойки (штрафа, пени) не освобождает Стороны от исполнения обязательств по настоящему Контракту.</w:t>
      </w:r>
    </w:p>
    <w:p>
      <w:pPr>
        <w:pStyle w:val="Normal"/>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4.12.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pPr>
        <w:pStyle w:val="Normal"/>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4.13.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pPr>
        <w:pStyle w:val="Normal"/>
        <w:tabs>
          <w:tab w:val="clear" w:pos="708"/>
          <w:tab w:val="left" w:pos="426" w:leader="none"/>
          <w:tab w:val="left" w:pos="1080" w:leader="none"/>
        </w:tabs>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4.14.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Исполнителем) Государственный заказчик вправе потребовать возмещения понесенных убытков, обусловленных обстоятельствами, являющимися основанием для принятия Государственным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pPr>
        <w:pStyle w:val="Normal"/>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4.15. В случае если Государственный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Государственному заказчику независимо от уплаты неустойки.</w:t>
      </w:r>
    </w:p>
    <w:p>
      <w:pPr>
        <w:pStyle w:val="Normal"/>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4.16. Сторона освобождается от уплаты неустойки (штрафа, пени), если докажет, </w:t>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autoSpaceDE w:val="false"/>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r>
    </w:p>
    <w:p>
      <w:pPr>
        <w:pStyle w:val="Style36"/>
        <w:numPr>
          <w:ilvl w:val="0"/>
          <w:numId w:val="2"/>
        </w:numPr>
        <w:spacing w:lineRule="auto" w:line="240" w:before="0" w:after="0"/>
        <w:jc w:val="center"/>
        <w:rPr>
          <w:rFonts w:ascii="PT Astra Serif" w:hAnsi="PT Astra Serif" w:cs="PT Astra Serif"/>
          <w:sz w:val="24"/>
          <w:szCs w:val="24"/>
        </w:rPr>
      </w:pPr>
      <w:r>
        <w:rPr>
          <w:rFonts w:cs="PT Astra Serif" w:ascii="PT Astra Serif" w:hAnsi="PT Astra Serif"/>
          <w:b/>
          <w:sz w:val="24"/>
          <w:szCs w:val="24"/>
        </w:rPr>
        <w:t>ПОРЯДОК СДАЧИ И ПРИЕМКИ ОКАЗАННЫХ УСЛУГ</w:t>
      </w:r>
    </w:p>
    <w:p>
      <w:pPr>
        <w:pStyle w:val="Style36"/>
        <w:spacing w:lineRule="auto" w:line="240" w:before="0" w:after="0"/>
        <w:ind w:firstLine="709" w:left="0" w:right="0"/>
        <w:jc w:val="both"/>
        <w:rPr>
          <w:rFonts w:ascii="PT Astra Serif" w:hAnsi="PT Astra Serif" w:cs="PT Astra Serif"/>
          <w:sz w:val="24"/>
          <w:szCs w:val="24"/>
        </w:rPr>
      </w:pPr>
      <w:r>
        <w:rPr>
          <w:rFonts w:cs="PT Astra Serif" w:ascii="PT Astra Serif" w:hAnsi="PT Astra Serif"/>
          <w:sz w:val="24"/>
          <w:szCs w:val="24"/>
        </w:rPr>
        <w:t xml:space="preserve">5.1. За 3 (три) дня до окончания срока оказания услуг Исполнитель обязан </w:t>
        <w:br/>
        <w:t xml:space="preserve">в письменной форме уведомить Государственного заказчика о готовности оказываемых услуг </w:t>
        <w:br/>
        <w:t>к сдаче. Исполнитель представляет  Государственному Заказчику паспорт установки очистки газа, протокол измерений, выводы и рекомендаций об</w:t>
      </w:r>
      <w:r>
        <w:rPr>
          <w:rFonts w:cs="PT Astra Serif" w:ascii="PT Astra Serif" w:hAnsi="PT Astra Serif"/>
          <w:sz w:val="24"/>
          <w:szCs w:val="24"/>
          <w:lang w:eastAsia="ru-RU"/>
        </w:rPr>
        <w:t xml:space="preserve"> эффективности работы установки очистки газа</w:t>
      </w:r>
      <w:r>
        <w:rPr>
          <w:rFonts w:cs="PT Astra Serif" w:ascii="PT Astra Serif" w:hAnsi="PT Astra Serif"/>
          <w:sz w:val="24"/>
          <w:szCs w:val="24"/>
        </w:rPr>
        <w:t xml:space="preserve"> на каждый объект в соответствии с п. 5.8 Приложения №2 </w:t>
        <w:br/>
        <w:t>к государственному контракту, счет (счет-фактуру), акт оказанных услуг</w:t>
      </w:r>
      <w:r>
        <w:rPr>
          <w:rFonts w:cs="PT Astra Serif" w:ascii="PT Astra Serif" w:hAnsi="PT Astra Serif"/>
          <w:sz w:val="24"/>
          <w:szCs w:val="24"/>
          <w:lang w:eastAsia="ru-RU"/>
        </w:rPr>
        <w:t xml:space="preserve"> в двух экземплярах.</w:t>
      </w:r>
      <w:r>
        <w:rPr>
          <w:rFonts w:cs="PT Astra Serif" w:ascii="PT Astra Serif" w:hAnsi="PT Astra Serif"/>
          <w:sz w:val="24"/>
          <w:szCs w:val="24"/>
        </w:rPr>
        <w:t xml:space="preserve">                                                                         </w:t>
      </w:r>
    </w:p>
    <w:p>
      <w:pPr>
        <w:pStyle w:val="Style36"/>
        <w:spacing w:lineRule="auto" w:line="240" w:before="0" w:after="0"/>
        <w:ind w:firstLine="709" w:left="0" w:right="0"/>
        <w:jc w:val="both"/>
        <w:rPr>
          <w:rFonts w:ascii="PT Astra Serif" w:hAnsi="PT Astra Serif" w:cs="PT Astra Serif"/>
          <w:sz w:val="24"/>
          <w:szCs w:val="24"/>
        </w:rPr>
      </w:pPr>
      <w:r>
        <w:rPr>
          <w:rFonts w:cs="PT Astra Serif" w:ascii="PT Astra Serif" w:hAnsi="PT Astra Serif"/>
          <w:sz w:val="24"/>
          <w:szCs w:val="24"/>
        </w:rPr>
        <w:t xml:space="preserve">5.2. Государственный заказчик в течение </w:t>
      </w:r>
      <w:r>
        <w:rPr>
          <w:rFonts w:cs="PT Astra Serif" w:ascii="PT Astra Serif" w:hAnsi="PT Astra Serif"/>
          <w:b/>
          <w:sz w:val="24"/>
          <w:szCs w:val="24"/>
        </w:rPr>
        <w:t>10 рабочих дней</w:t>
      </w:r>
      <w:r>
        <w:rPr>
          <w:rFonts w:cs="PT Astra Serif" w:ascii="PT Astra Serif" w:hAnsi="PT Astra Serif"/>
          <w:sz w:val="24"/>
          <w:szCs w:val="24"/>
        </w:rPr>
        <w:t xml:space="preserve"> со дня получения отчетных документов, указанных в пункте 5.1 настоящего Контракта, осуществляет проверку оказанных Исполнителем услуг по Контракту на предмет соответствия оказанных услуг требованиям </w:t>
        <w:br/>
        <w:t xml:space="preserve">и условиям Контракта, принимает оказанные услуги или отказывает в приемке, направляя мотивированный отказ от приемки услуг. </w:t>
      </w:r>
    </w:p>
    <w:p>
      <w:pPr>
        <w:pStyle w:val="Style36"/>
        <w:spacing w:lineRule="auto" w:line="240" w:before="0" w:after="0"/>
        <w:ind w:firstLine="709" w:left="0" w:right="0"/>
        <w:jc w:val="both"/>
        <w:rPr>
          <w:rFonts w:ascii="PT Astra Serif" w:hAnsi="PT Astra Serif" w:cs="PT Astra Serif"/>
          <w:sz w:val="24"/>
          <w:szCs w:val="24"/>
        </w:rPr>
      </w:pPr>
      <w:r>
        <w:rPr>
          <w:rFonts w:cs="PT Astra Serif" w:ascii="PT Astra Serif" w:hAnsi="PT Astra Serif"/>
          <w:sz w:val="24"/>
          <w:szCs w:val="24"/>
        </w:rPr>
        <w:t xml:space="preserve">5.3. Для проверки результатов оказанных услуг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w:t>
      </w:r>
    </w:p>
    <w:p>
      <w:pPr>
        <w:pStyle w:val="Style36"/>
        <w:spacing w:lineRule="auto" w:line="240" w:before="0" w:after="0"/>
        <w:ind w:firstLine="709" w:left="0" w:right="0"/>
        <w:jc w:val="both"/>
        <w:rPr>
          <w:rFonts w:ascii="PT Astra Serif" w:hAnsi="PT Astra Serif" w:cs="PT Astra Serif"/>
          <w:sz w:val="24"/>
          <w:szCs w:val="24"/>
        </w:rPr>
      </w:pPr>
      <w:r>
        <w:rPr>
          <w:rFonts w:cs="PT Astra Serif" w:ascii="PT Astra Serif" w:hAnsi="PT Astra Serif"/>
          <w:sz w:val="24"/>
          <w:szCs w:val="24"/>
        </w:rPr>
        <w:t xml:space="preserve">5.4. В случае отказа Государственного Заказчика от приемки услуг им составляется акт </w:t>
        <w:br/>
        <w:t xml:space="preserve">с перечнем выявленных недостатков и с указанием сроков их устранения. Указанный акт </w:t>
        <w:br/>
        <w:t>в течение одного рабочего дня с даты его подписания направляется Государственным заказчиком Исполнителю. Выявленные недостатки устраняются Исполнителем за его счет.</w:t>
      </w:r>
    </w:p>
    <w:p>
      <w:pPr>
        <w:pStyle w:val="Style36"/>
        <w:spacing w:lineRule="auto" w:line="240" w:before="0" w:after="0"/>
        <w:ind w:firstLine="709" w:left="0" w:right="0"/>
        <w:jc w:val="both"/>
        <w:rPr>
          <w:rFonts w:ascii="PT Astra Serif" w:hAnsi="PT Astra Serif" w:cs="PT Astra Serif"/>
          <w:sz w:val="24"/>
          <w:szCs w:val="24"/>
        </w:rPr>
      </w:pPr>
      <w:r>
        <w:rPr>
          <w:rFonts w:cs="PT Astra Serif" w:ascii="PT Astra Serif" w:hAnsi="PT Astra Serif"/>
          <w:sz w:val="24"/>
          <w:szCs w:val="24"/>
        </w:rPr>
      </w:r>
    </w:p>
    <w:p>
      <w:pPr>
        <w:pStyle w:val="Style35"/>
        <w:keepNext w:val="true"/>
        <w:ind w:firstLine="708" w:left="2124" w:right="0"/>
        <w:rPr>
          <w:rFonts w:ascii="PT Astra Serif" w:hAnsi="PT Astra Serif" w:cs="PT Astra Serif"/>
          <w:sz w:val="24"/>
          <w:szCs w:val="24"/>
        </w:rPr>
      </w:pPr>
      <w:r>
        <w:rPr>
          <w:rFonts w:cs="PT Astra Serif" w:ascii="PT Astra Serif" w:hAnsi="PT Astra Serif"/>
          <w:b/>
        </w:rPr>
        <w:t>6.  ПОРЯДОК РАЗРЕШЕНИЯ СПОРОВ</w:t>
      </w:r>
    </w:p>
    <w:p>
      <w:pPr>
        <w:pStyle w:val="Normal"/>
        <w:ind w:firstLine="708" w:right="0"/>
        <w:rPr>
          <w:rFonts w:ascii="PT Astra Serif" w:hAnsi="PT Astra Serif" w:cs="PT Astra Serif"/>
          <w:sz w:val="24"/>
          <w:szCs w:val="24"/>
        </w:rPr>
      </w:pPr>
      <w:r>
        <w:rPr>
          <w:rFonts w:cs="PT Astra Serif" w:ascii="PT Astra Serif" w:hAnsi="PT Astra Serif"/>
          <w:sz w:val="24"/>
          <w:szCs w:val="24"/>
        </w:rPr>
        <w:t xml:space="preserve">6.1.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br/>
        <w:t xml:space="preserve">и разногласия, возникающие при исполнении Контракта, подлежат разрешению </w:t>
        <w:br/>
        <w:t>в Арбитражном суде Республики Карелия.</w:t>
      </w:r>
    </w:p>
    <w:p>
      <w:pPr>
        <w:pStyle w:val="Normal"/>
        <w:ind w:firstLine="708" w:right="0"/>
        <w:rPr>
          <w:rFonts w:ascii="PT Astra Serif" w:hAnsi="PT Astra Serif" w:cs="PT Astra Serif"/>
          <w:sz w:val="24"/>
          <w:szCs w:val="24"/>
        </w:rPr>
      </w:pPr>
      <w:r>
        <w:rPr>
          <w:rFonts w:cs="PT Astra Serif" w:ascii="PT Astra Serif" w:hAnsi="PT Astra Serif"/>
          <w:sz w:val="24"/>
          <w:szCs w:val="24"/>
        </w:rPr>
        <w:t>6.2. Досудебный порядок урегулирования споров, предусматривающий направление претензии контрагенту, является обязательным.</w:t>
      </w:r>
    </w:p>
    <w:p>
      <w:pPr>
        <w:pStyle w:val="Normal"/>
        <w:ind w:firstLine="708" w:right="0"/>
        <w:rPr>
          <w:rFonts w:ascii="PT Astra Serif" w:hAnsi="PT Astra Serif" w:cs="PT Astra Serif"/>
          <w:sz w:val="24"/>
          <w:szCs w:val="24"/>
        </w:rPr>
      </w:pPr>
      <w:r>
        <w:rPr>
          <w:rFonts w:cs="PT Astra Serif" w:ascii="PT Astra Serif" w:hAnsi="PT Astra Serif"/>
          <w:sz w:val="24"/>
          <w:szCs w:val="24"/>
        </w:rPr>
        <w:t xml:space="preserve">Претензия в письменной форме направляется Стороне, допустившей нарушение условий Контракта. В претензии указываются допущенные нарушения со ссылкой </w:t>
        <w:br/>
        <w:t xml:space="preserve">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w:t>
        <w:br/>
        <w:t>для устранения нарушений.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pStyle w:val="Normal"/>
        <w:ind w:firstLine="708" w:right="0"/>
        <w:rPr>
          <w:rFonts w:ascii="PT Astra Serif" w:hAnsi="PT Astra Serif" w:cs="PT Astra Serif"/>
          <w:sz w:val="24"/>
          <w:szCs w:val="24"/>
        </w:rPr>
      </w:pPr>
      <w:r>
        <w:rPr>
          <w:rFonts w:cs="PT Astra Serif" w:ascii="PT Astra Serif" w:hAnsi="PT Astra Serif"/>
          <w:sz w:val="24"/>
          <w:szCs w:val="24"/>
        </w:rPr>
      </w:r>
    </w:p>
    <w:p>
      <w:pPr>
        <w:pStyle w:val="Style35"/>
        <w:keepNext w:val="true"/>
        <w:ind w:hanging="0" w:right="0"/>
        <w:jc w:val="center"/>
        <w:rPr>
          <w:rFonts w:ascii="PT Astra Serif" w:hAnsi="PT Astra Serif" w:cs="PT Astra Serif"/>
          <w:sz w:val="24"/>
          <w:szCs w:val="24"/>
        </w:rPr>
      </w:pPr>
      <w:r>
        <w:rPr>
          <w:rFonts w:cs="PT Astra Serif" w:ascii="PT Astra Serif" w:hAnsi="PT Astra Serif"/>
          <w:b/>
        </w:rPr>
        <w:t>7.  ФОРС-МАЖОРНЫЕ ОБСТОЯТЕЛЬСТВА</w:t>
      </w:r>
    </w:p>
    <w:p>
      <w:pPr>
        <w:pStyle w:val="Normal"/>
        <w:widowControl w:val="false"/>
        <w:ind w:firstLine="709" w:right="0"/>
        <w:rPr>
          <w:rFonts w:ascii="PT Astra Serif" w:hAnsi="PT Astra Serif" w:cs="PT Astra Serif"/>
          <w:sz w:val="24"/>
          <w:szCs w:val="24"/>
        </w:rPr>
      </w:pPr>
      <w:r>
        <w:rPr>
          <w:rFonts w:cs="PT Astra Serif" w:ascii="PT Astra Serif" w:hAnsi="PT Astra Serif"/>
          <w:sz w:val="24"/>
          <w:szCs w:val="24"/>
        </w:rPr>
        <w:t xml:space="preserve">7.1. </w:t>
      </w:r>
      <w:r>
        <w:rPr>
          <w:rFonts w:cs="PT Astra Serif" w:ascii="PT Astra Serif" w:hAnsi="PT Astra Serif"/>
          <w:sz w:val="24"/>
          <w:szCs w:val="24"/>
          <w:lang w:val="ru-RU" w:eastAsia="ru-RU"/>
        </w:rPr>
        <w:t>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w:t>
      </w:r>
      <w:r>
        <w:rPr>
          <w:rFonts w:cs="PT Astra Serif" w:ascii="PT Astra Serif" w:hAnsi="PT Astra Serif"/>
          <w:sz w:val="24"/>
          <w:szCs w:val="24"/>
        </w:rPr>
        <w:t xml:space="preserve"> возникших после заключения Контракта </w:t>
        <w:br/>
        <w:t xml:space="preserve">в результате событий чрезвычайного характера. </w:t>
      </w:r>
    </w:p>
    <w:p>
      <w:pPr>
        <w:pStyle w:val="Normal"/>
        <w:widowControl w:val="false"/>
        <w:ind w:firstLine="709" w:right="0"/>
        <w:rPr>
          <w:rFonts w:ascii="PT Astra Serif" w:hAnsi="PT Astra Serif" w:cs="PT Astra Serif"/>
          <w:sz w:val="24"/>
          <w:szCs w:val="24"/>
        </w:rPr>
      </w:pPr>
      <w:r>
        <w:rPr>
          <w:rFonts w:cs="PT Astra Serif" w:ascii="PT Astra Serif" w:hAnsi="PT Astra Serif"/>
          <w:sz w:val="24"/>
          <w:szCs w:val="24"/>
        </w:rPr>
        <w:t xml:space="preserve">К обстоятельствам непреодолимой силы относятся события, на которые Стороны </w:t>
        <w:br/>
        <w:t>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pPr>
        <w:pStyle w:val="Normal"/>
        <w:widowControl w:val="false"/>
        <w:ind w:firstLine="709" w:right="0"/>
        <w:rPr>
          <w:rFonts w:ascii="PT Astra Serif" w:hAnsi="PT Astra Serif" w:cs="PT Astra Serif"/>
          <w:sz w:val="24"/>
          <w:szCs w:val="24"/>
        </w:rPr>
      </w:pPr>
      <w:r>
        <w:rPr>
          <w:rFonts w:cs="PT Astra Serif" w:ascii="PT Astra Serif" w:hAnsi="PT Astra Serif"/>
          <w:sz w:val="24"/>
          <w:szCs w:val="24"/>
        </w:rPr>
        <w:t xml:space="preserve">7.2. Сторона, ссылающаяся на обстоятельства непреодолимой силы, обязана </w:t>
        <w:br/>
        <w:t xml:space="preserve">в течение 3 (трех) календарных дней известить другую Сторону о наступлении действия или </w:t>
        <w:br/>
        <w:t>о прекращении действия подобных обстоятельств и представить надлежащие доказательства наступления форс-мажорных обстоятельств.</w:t>
      </w:r>
    </w:p>
    <w:p>
      <w:pPr>
        <w:pStyle w:val="Normal"/>
        <w:widowControl w:val="false"/>
        <w:ind w:firstLine="709" w:right="0"/>
        <w:rPr>
          <w:rFonts w:ascii="PT Astra Serif" w:hAnsi="PT Astra Serif" w:cs="PT Astra Serif"/>
          <w:sz w:val="24"/>
          <w:szCs w:val="24"/>
        </w:rPr>
      </w:pPr>
      <w:r>
        <w:rPr>
          <w:rFonts w:cs="PT Astra Serif" w:ascii="PT Astra Serif" w:hAnsi="PT Astra Serif"/>
          <w:sz w:val="24"/>
          <w:szCs w:val="24"/>
        </w:rPr>
        <w:t xml:space="preserve">Надлежащим доказательством наличия указанных обстоятельств </w:t>
        <w:br/>
        <w:t>и их продолжительности будут служить заключения соответствующих компетентных органов.</w:t>
      </w:r>
    </w:p>
    <w:p>
      <w:pPr>
        <w:pStyle w:val="Normal"/>
        <w:widowControl w:val="false"/>
        <w:ind w:firstLine="709" w:right="0"/>
        <w:rPr>
          <w:rFonts w:ascii="PT Astra Serif" w:hAnsi="PT Astra Serif" w:cs="PT Astra Serif"/>
          <w:sz w:val="24"/>
          <w:szCs w:val="24"/>
        </w:rPr>
      </w:pPr>
      <w:r>
        <w:rPr>
          <w:rFonts w:cs="PT Astra Serif" w:ascii="PT Astra Serif" w:hAnsi="PT Astra Serif"/>
          <w:sz w:val="24"/>
          <w:szCs w:val="24"/>
        </w:rPr>
        <w:t xml:space="preserve">7.3. По прекращению действия форс-мажорных обстоятельств, Сторона, ссылающаяся </w:t>
        <w:br/>
        <w:t>на них, должна без промедления известить об этом другую Сторону в письменном виде.</w:t>
      </w:r>
    </w:p>
    <w:p>
      <w:pPr>
        <w:pStyle w:val="Normal"/>
        <w:widowControl w:val="false"/>
        <w:ind w:firstLine="709" w:right="0"/>
        <w:rPr>
          <w:rFonts w:ascii="PT Astra Serif" w:hAnsi="PT Astra Serif" w:cs="PT Astra Serif"/>
          <w:sz w:val="24"/>
          <w:szCs w:val="24"/>
        </w:rPr>
      </w:pPr>
      <w:r>
        <w:rPr>
          <w:rFonts w:cs="PT Astra Serif" w:ascii="PT Astra Serif" w:hAnsi="PT Astra Serif"/>
          <w:sz w:val="24"/>
          <w:szCs w:val="24"/>
        </w:rPr>
        <w:t xml:space="preserve">Если Сторона не направит или несвоевременно направит необходимое извещение, </w:t>
        <w:br/>
        <w:t xml:space="preserve">то она обязана возместить другой Стороне убытки, причиненные не извещением </w:t>
        <w:br/>
        <w:t>или несвоевременным извещением.</w:t>
      </w:r>
    </w:p>
    <w:p>
      <w:pPr>
        <w:pStyle w:val="Normal"/>
        <w:widowControl w:val="false"/>
        <w:ind w:firstLine="709" w:right="0"/>
        <w:rPr>
          <w:rFonts w:ascii="PT Astra Serif" w:hAnsi="PT Astra Serif" w:cs="PT Astra Serif"/>
          <w:sz w:val="24"/>
          <w:szCs w:val="24"/>
        </w:rPr>
      </w:pPr>
      <w:r>
        <w:rPr>
          <w:rFonts w:cs="PT Astra Serif" w:ascii="PT Astra Serif" w:hAnsi="PT Astra Serif"/>
          <w:sz w:val="24"/>
          <w:szCs w:val="24"/>
        </w:rPr>
        <w:t xml:space="preserve">7.4. Стороны могут отказаться от дальнейшего исполнения обязательств в течение </w:t>
        <w:br/>
        <w:t xml:space="preserve">30 (тридцати) календарных дней. При этом Сторона, не исполнившая обязательств </w:t>
        <w:br/>
        <w:t xml:space="preserve">по настоящему Контракту, обязана возвратить другой Стороне все полученное </w:t>
        <w:br/>
        <w:t>ею по настоящему Контракту от другой Стороны.</w:t>
      </w:r>
    </w:p>
    <w:p>
      <w:pPr>
        <w:pStyle w:val="Normal"/>
        <w:widowControl w:val="false"/>
        <w:ind w:firstLine="709" w:right="0"/>
        <w:rPr>
          <w:rFonts w:ascii="PT Astra Serif" w:hAnsi="PT Astra Serif" w:cs="PT Astra Serif"/>
          <w:sz w:val="24"/>
          <w:szCs w:val="24"/>
        </w:rPr>
      </w:pPr>
      <w:r>
        <w:rPr>
          <w:rFonts w:cs="PT Astra Serif" w:ascii="PT Astra Serif" w:hAnsi="PT Astra Serif"/>
          <w:sz w:val="24"/>
          <w:szCs w:val="24"/>
        </w:rPr>
      </w:r>
    </w:p>
    <w:p>
      <w:pPr>
        <w:pStyle w:val="Normal"/>
        <w:widowControl w:val="false"/>
        <w:ind w:firstLine="426" w:right="0"/>
        <w:jc w:val="center"/>
        <w:rPr>
          <w:rFonts w:ascii="PT Astra Serif" w:hAnsi="PT Astra Serif" w:cs="PT Astra Serif"/>
          <w:sz w:val="24"/>
          <w:szCs w:val="24"/>
        </w:rPr>
      </w:pPr>
      <w:r>
        <w:rPr>
          <w:rFonts w:cs="PT Astra Serif" w:ascii="PT Astra Serif" w:hAnsi="PT Astra Serif"/>
          <w:b/>
        </w:rPr>
        <w:t xml:space="preserve">8.  </w:t>
      </w:r>
      <w:r>
        <w:rPr>
          <w:rFonts w:eastAsia="Calibri" w:cs="PT Astra Serif" w:ascii="PT Astra Serif" w:hAnsi="PT Astra Serif"/>
          <w:b/>
          <w:bCs/>
          <w:sz w:val="24"/>
          <w:szCs w:val="24"/>
        </w:rPr>
        <w:t>СРОК ДЕЙСТВИЯ, ИЗМЕНЕНИЯ И ПОРЯДОК РАСТОРЖЕНИЯ КОНТРАКТА</w:t>
      </w:r>
    </w:p>
    <w:p>
      <w:pPr>
        <w:pStyle w:val="Normal"/>
        <w:widowControl w:val="false"/>
        <w:autoSpaceDE w:val="false"/>
        <w:ind w:firstLine="709" w:right="0"/>
        <w:rPr>
          <w:rFonts w:ascii="PT Astra Serif" w:hAnsi="PT Astra Serif" w:cs="PT Astra Serif"/>
          <w:sz w:val="24"/>
          <w:szCs w:val="24"/>
        </w:rPr>
      </w:pPr>
      <w:r>
        <w:rPr>
          <w:rFonts w:cs="PT Astra Serif" w:ascii="PT Astra Serif" w:hAnsi="PT Astra Serif"/>
          <w:sz w:val="24"/>
          <w:szCs w:val="24"/>
        </w:rPr>
        <w:t xml:space="preserve">8.1. </w:t>
      </w:r>
      <w:r>
        <w:rPr>
          <w:rFonts w:cs="PT Astra Serif" w:ascii="PT Astra Serif" w:hAnsi="PT Astra Serif"/>
          <w:sz w:val="24"/>
          <w:szCs w:val="24"/>
          <w:lang w:eastAsia="ru-RU"/>
        </w:rPr>
        <w:t xml:space="preserve">Контракт считается заключенным с момента его подписания Сторонами, в том числе подписания Контракта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pPr>
        <w:pStyle w:val="Normal"/>
        <w:ind w:firstLine="708" w:right="0"/>
        <w:rPr>
          <w:rFonts w:ascii="PT Astra Serif" w:hAnsi="PT Astra Serif" w:eastAsia="Calibri" w:cs="PT Astra Serif"/>
          <w:color w:val="000000"/>
          <w:sz w:val="24"/>
          <w:szCs w:val="24"/>
        </w:rPr>
      </w:pPr>
      <w:r>
        <w:rPr>
          <w:rFonts w:cs="PT Astra Serif" w:ascii="PT Astra Serif" w:hAnsi="PT Astra Serif"/>
          <w:sz w:val="24"/>
          <w:szCs w:val="24"/>
        </w:rPr>
        <w:t>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один из которых передан Исполнителю, второй - находится у Государственного заказчика.</w:t>
      </w:r>
    </w:p>
    <w:p>
      <w:pPr>
        <w:pStyle w:val="Normal"/>
        <w:tabs>
          <w:tab w:val="clear" w:pos="708"/>
          <w:tab w:val="left" w:pos="1134" w:leader="none"/>
        </w:tabs>
        <w:ind w:firstLine="709" w:right="0"/>
        <w:rPr>
          <w:rFonts w:ascii="PT Astra Serif" w:hAnsi="PT Astra Serif" w:cs="PT Astra Serif"/>
          <w:sz w:val="24"/>
          <w:szCs w:val="24"/>
        </w:rPr>
      </w:pPr>
      <w:r>
        <w:rPr>
          <w:rFonts w:eastAsia="Calibri" w:cs="PT Astra Serif" w:ascii="PT Astra Serif" w:hAnsi="PT Astra Serif"/>
          <w:color w:val="000000"/>
          <w:sz w:val="24"/>
          <w:szCs w:val="24"/>
        </w:rPr>
        <w:t>Настоящий Контракт вступает в силу с момента подписания его Сторонами и действует по</w:t>
      </w:r>
      <w:r>
        <w:rPr>
          <w:rFonts w:cs="PT Astra Serif" w:ascii="PT Astra Serif" w:hAnsi="PT Astra Serif"/>
          <w:sz w:val="24"/>
          <w:szCs w:val="24"/>
          <w:lang w:eastAsia="ru-RU"/>
        </w:rPr>
        <w:t xml:space="preserve"> «31» декабря 2026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Pr>
          <w:rFonts w:eastAsia="Calibri" w:cs="PT Astra Serif" w:ascii="PT Astra Serif" w:hAnsi="PT Astra Serif"/>
        </w:rPr>
        <w:t xml:space="preserve"> </w:t>
      </w:r>
      <w:r>
        <w:rPr>
          <w:rFonts w:cs="PT Astra Serif" w:ascii="PT Astra Serif" w:hAnsi="PT Astra Serif"/>
          <w:sz w:val="24"/>
          <w:szCs w:val="24"/>
          <w:lang w:eastAsia="ru-RU"/>
        </w:rPr>
        <w:t>в том числе гарантийных обязательств Поставщика.</w:t>
      </w:r>
    </w:p>
    <w:p>
      <w:pPr>
        <w:pStyle w:val="Normal"/>
        <w:tabs>
          <w:tab w:val="clear" w:pos="708"/>
          <w:tab w:val="left" w:pos="0" w:leader="none"/>
        </w:tabs>
        <w:ind w:firstLine="709" w:right="0"/>
        <w:rPr>
          <w:rFonts w:ascii="PT Astra Serif" w:hAnsi="PT Astra Serif" w:cs="PT Astra Serif"/>
          <w:sz w:val="24"/>
          <w:szCs w:val="24"/>
        </w:rPr>
      </w:pPr>
      <w:r>
        <w:rPr>
          <w:rFonts w:cs="PT Astra Serif" w:ascii="PT Astra Serif" w:hAnsi="PT Astra Serif"/>
          <w:sz w:val="24"/>
          <w:szCs w:val="24"/>
        </w:rPr>
        <w:t xml:space="preserve">8.2. Любые изменения и дополнения к настоящему Контракту должны быть совершены </w:t>
        <w:br/>
        <w:t>в письменной форме и подписаны надлежаще уполномоченными представителями Сторон.</w:t>
      </w:r>
    </w:p>
    <w:p>
      <w:pPr>
        <w:pStyle w:val="Style33"/>
        <w:widowControl w:val="false"/>
        <w:ind w:firstLine="709" w:right="0"/>
        <w:jc w:val="both"/>
        <w:rPr>
          <w:rFonts w:ascii="PT Astra Serif" w:hAnsi="PT Astra Serif" w:cs="PT Astra Serif"/>
          <w:sz w:val="24"/>
          <w:szCs w:val="24"/>
        </w:rPr>
      </w:pPr>
      <w:r>
        <w:rPr>
          <w:rFonts w:cs="PT Astra Serif" w:ascii="PT Astra Serif" w:hAnsi="PT Astra Serif"/>
          <w:sz w:val="24"/>
          <w:szCs w:val="24"/>
        </w:rPr>
        <w:t xml:space="preserve">8.3. Изменение существенных условий Контракта при его исполнении </w:t>
        <w:br/>
        <w:t>не допускается, за исключением их изменения по соглашению сторон в случаях, предусмотренных ст. 95 Закона № 44-ФЗ.</w:t>
      </w:r>
    </w:p>
    <w:p>
      <w:pPr>
        <w:pStyle w:val="Style33"/>
        <w:widowControl w:val="false"/>
        <w:ind w:firstLine="708" w:right="0"/>
        <w:jc w:val="both"/>
        <w:rPr>
          <w:rFonts w:ascii="PT Astra Serif" w:hAnsi="PT Astra Serif" w:cs="PT Astra Serif"/>
          <w:sz w:val="24"/>
          <w:szCs w:val="24"/>
        </w:rPr>
      </w:pPr>
      <w:r>
        <w:rPr>
          <w:rFonts w:cs="PT Astra Serif" w:ascii="PT Astra Serif" w:hAnsi="PT Astra Serif"/>
          <w:sz w:val="24"/>
          <w:szCs w:val="24"/>
        </w:rPr>
        <w:t xml:space="preserve">8.4. Настоящий Контракт может быть расторгнут по соглашению Сторон, </w:t>
        <w:br/>
        <w:t xml:space="preserve">по решению суда, а также в случае одностороннего отказа Государственного заказчика </w:t>
        <w:br/>
        <w:t>от исполнения Контракта в соответствии с гражданским законодательством Российской Федерации.</w:t>
      </w:r>
    </w:p>
    <w:p>
      <w:pPr>
        <w:pStyle w:val="Style33"/>
        <w:widowControl w:val="false"/>
        <w:ind w:firstLine="708" w:right="0"/>
        <w:jc w:val="both"/>
        <w:rPr>
          <w:rFonts w:ascii="PT Astra Serif" w:hAnsi="PT Astra Serif" w:cs="PT Astra Serif"/>
          <w:sz w:val="24"/>
          <w:szCs w:val="24"/>
        </w:rPr>
      </w:pPr>
      <w:r>
        <w:rPr>
          <w:rFonts w:cs="PT Astra Serif" w:ascii="PT Astra Serif" w:hAnsi="PT Astra Serif"/>
          <w:sz w:val="24"/>
          <w:szCs w:val="24"/>
        </w:rPr>
        <w:t xml:space="preserve">8.5. </w:t>
      </w:r>
      <w:r>
        <w:rPr>
          <w:rFonts w:cs="PT Astra Serif" w:ascii="PT Astra Serif" w:hAnsi="PT Astra Serif"/>
          <w:sz w:val="24"/>
          <w:szCs w:val="24"/>
          <w:lang w:val="ru-RU" w:eastAsia="ru-RU"/>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br/>
        <w:t>в соответствующей части.</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rPr>
        <w:t xml:space="preserve">8.6. При исполнении Государственного контракта не допускается перемена Исполнителя, за исключением случаев, когда новый Исполнитель является правопреемником Исполнителя </w:t>
        <w:br/>
        <w:t>по такому контракту вследствие реорганизации юридического лица в форме преобразования, слияния или присоединения.</w:t>
      </w:r>
    </w:p>
    <w:p>
      <w:pPr>
        <w:pStyle w:val="Normal"/>
        <w:tabs>
          <w:tab w:val="clear" w:pos="708"/>
          <w:tab w:val="left" w:pos="1134" w:leader="none"/>
        </w:tabs>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8.7.</w:t>
        <w:tab/>
        <w:t xml:space="preserve">Государственный заказчик вправе принять решение об одностороннем отказе </w:t>
        <w:br/>
        <w:t xml:space="preserve">от исполнения Контракта по основаниям, предусмотренным Гражданским кодексом Российской Федерации. </w:t>
      </w:r>
    </w:p>
    <w:p>
      <w:pPr>
        <w:pStyle w:val="Normal"/>
        <w:tabs>
          <w:tab w:val="clear" w:pos="708"/>
          <w:tab w:val="left" w:pos="1134" w:leader="none"/>
        </w:tabs>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8.7.1.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pPr>
        <w:pStyle w:val="Normal"/>
        <w:tabs>
          <w:tab w:val="clear" w:pos="708"/>
          <w:tab w:val="left" w:pos="1134" w:leader="none"/>
        </w:tabs>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8.7.2. Заказчик, в установленном Законом № 44-ФЗ порядке, направляет обращение в уполномоченный орган о включении информации о Поставщике в реестр недобросовестных поставщиков. </w:t>
      </w:r>
    </w:p>
    <w:p>
      <w:pPr>
        <w:pStyle w:val="Normal"/>
        <w:tabs>
          <w:tab w:val="clear" w:pos="708"/>
          <w:tab w:val="left" w:pos="1134" w:leader="none"/>
        </w:tabs>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8.7.3. В случае расторжения контракта в связи с односторонним отказом Государственного заказчика от исполнения контракта Государственный заказчик вправе осуществить закупку услуг, оказание которых являлось предметом расторгнутого контракта.</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t>8.8.</w:t>
        <w:tab/>
        <w:t xml:space="preserve">Исполнитель вправе принять решение об одностороннем отказе </w:t>
        <w:br/>
        <w:t>от исполнения Контракта по основаниям, предусмотренным Гражданским кодексом Российской Федерации.</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r>
    </w:p>
    <w:p>
      <w:pPr>
        <w:pStyle w:val="Normal"/>
        <w:ind w:firstLine="708" w:right="0"/>
        <w:jc w:val="center"/>
        <w:rPr>
          <w:rFonts w:ascii="PT Astra Serif" w:hAnsi="PT Astra Serif" w:cs="PT Astra Serif"/>
          <w:sz w:val="24"/>
          <w:szCs w:val="24"/>
          <w:lang w:eastAsia="ru-RU"/>
        </w:rPr>
      </w:pPr>
      <w:r>
        <w:rPr>
          <w:rFonts w:cs="PT Astra Serif" w:ascii="PT Astra Serif" w:hAnsi="PT Astra Serif"/>
          <w:b/>
          <w:sz w:val="24"/>
          <w:szCs w:val="24"/>
          <w:lang w:eastAsia="ru-RU"/>
        </w:rPr>
        <w:t>9. КОНФИДЕНЦИАЛЬНОСТЬ</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9.1.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w:t>
        <w:br/>
        <w:t>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9.2. С момента вступления в силу настоящего Контракта, Стороны обязуются хранить </w:t>
        <w:br/>
        <w:t>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t>9.3.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t>9.4.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t>9.5. Положения Контракта, относящиеся к конфиденциальности, сохраняют свою силу после истечения срока действия или прекращения Контракта.</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r>
    </w:p>
    <w:p>
      <w:pPr>
        <w:pStyle w:val="Normal"/>
        <w:ind w:firstLine="708" w:right="0"/>
        <w:jc w:val="center"/>
        <w:rPr>
          <w:rFonts w:ascii="PT Astra Serif" w:hAnsi="PT Astra Serif" w:cs="PT Astra Serif"/>
          <w:sz w:val="24"/>
          <w:szCs w:val="24"/>
          <w:lang w:eastAsia="ru-RU"/>
        </w:rPr>
      </w:pPr>
      <w:r>
        <w:rPr>
          <w:rFonts w:cs="PT Astra Serif" w:ascii="PT Astra Serif" w:hAnsi="PT Astra Serif"/>
          <w:b/>
          <w:sz w:val="24"/>
          <w:szCs w:val="24"/>
          <w:lang w:eastAsia="ru-RU"/>
        </w:rPr>
        <w:t>10. АНТИКОРРУПЦИОННАЯ ОГОВОРКА</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10.1. При исполнении своих обязательств по настоящему контракту, Стороны, </w:t>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br/>
        <w:t>с целью получить какие-либо неправомерные преимущества или иные неправомерные цели.</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10.2. При исполнении своих обязательств по настоящему контракту, Стороны, </w:t>
        <w:b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b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w:t>
        <w:b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ind w:firstLine="709"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В письменном уведомлении Сторона обязана сослаться на обоснованные факты </w:t>
        <w:b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b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br/>
        <w:t xml:space="preserve">о противодействии легализации доходов, полученных преступным путем. </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t xml:space="preserve">10.4. В случае нарушения одной Стороной обязательств воздерживаться </w:t>
        <w:br/>
        <w:t xml:space="preserve">от запрещенных в настоящем разделе контракта действий и/или неполучения другой Стороной </w:t>
        <w:br/>
        <w:t xml:space="preserve">в установленный настоящим контрактом срок подтверждения, что нарушения </w:t>
        <w:br/>
        <w:t>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pPr>
        <w:pStyle w:val="Normal"/>
        <w:ind w:firstLine="708" w:right="0"/>
        <w:rPr>
          <w:rFonts w:ascii="PT Astra Serif" w:hAnsi="PT Astra Serif" w:cs="PT Astra Serif"/>
          <w:sz w:val="24"/>
          <w:szCs w:val="24"/>
          <w:lang w:eastAsia="ru-RU"/>
        </w:rPr>
      </w:pPr>
      <w:r>
        <w:rPr>
          <w:rFonts w:cs="PT Astra Serif" w:ascii="PT Astra Serif" w:hAnsi="PT Astra Serif"/>
          <w:sz w:val="24"/>
          <w:szCs w:val="24"/>
          <w:lang w:eastAsia="ru-RU"/>
        </w:rPr>
      </w:r>
    </w:p>
    <w:p>
      <w:pPr>
        <w:pStyle w:val="Style35"/>
        <w:keepNext w:val="true"/>
        <w:ind w:firstLine="708" w:right="0"/>
        <w:jc w:val="center"/>
        <w:rPr>
          <w:rFonts w:ascii="PT Astra Serif" w:hAnsi="PT Astra Serif" w:cs="PT Astra Serif"/>
          <w:sz w:val="24"/>
          <w:szCs w:val="24"/>
        </w:rPr>
      </w:pPr>
      <w:r>
        <w:rPr>
          <w:rFonts w:cs="PT Astra Serif" w:ascii="PT Astra Serif" w:hAnsi="PT Astra Serif"/>
          <w:b/>
        </w:rPr>
        <w:t>11.  ЗАКЛЮЧИТЕЛЬНЫЕ ПОЛОЖЕНИЯ</w:t>
      </w:r>
    </w:p>
    <w:p>
      <w:pPr>
        <w:pStyle w:val="Normal"/>
        <w:tabs>
          <w:tab w:val="clear" w:pos="708"/>
          <w:tab w:val="left" w:pos="0" w:leader="none"/>
        </w:tabs>
        <w:ind w:firstLine="709" w:right="0"/>
        <w:rPr>
          <w:rFonts w:ascii="PT Astra Serif" w:hAnsi="PT Astra Serif" w:cs="PT Astra Serif"/>
          <w:bCs/>
          <w:sz w:val="24"/>
          <w:szCs w:val="24"/>
        </w:rPr>
      </w:pPr>
      <w:r>
        <w:rPr>
          <w:rFonts w:cs="PT Astra Serif" w:ascii="PT Astra Serif" w:hAnsi="PT Astra Serif"/>
          <w:sz w:val="24"/>
          <w:szCs w:val="24"/>
        </w:rPr>
        <w:t xml:space="preserve">11.1. В случае изменения юридических адресов, банковских или иных реквизитов Сторона обязана незамедлительно в письменной форме сообщить об этом другой Стороне </w:t>
        <w:br/>
        <w:t>с указанием новых юридических адресов, банковских или иных реквизитов.</w:t>
      </w:r>
    </w:p>
    <w:p>
      <w:pPr>
        <w:pStyle w:val="Normal"/>
        <w:ind w:firstLine="709" w:right="0"/>
        <w:rPr>
          <w:rFonts w:ascii="PT Astra Serif" w:hAnsi="PT Astra Serif" w:cs="PT Astra Serif"/>
          <w:bCs/>
          <w:sz w:val="24"/>
          <w:szCs w:val="24"/>
        </w:rPr>
      </w:pPr>
      <w:r>
        <w:rPr>
          <w:rFonts w:cs="PT Astra Serif" w:ascii="PT Astra Serif" w:hAnsi="PT Astra Serif"/>
          <w:bCs/>
          <w:sz w:val="24"/>
          <w:szCs w:val="24"/>
        </w:rPr>
        <w:t xml:space="preserve">11.3. Приложения к настоящему Государственному контракту являются неотъемлемой </w:t>
        <w:br/>
        <w:t>его частью:</w:t>
      </w:r>
    </w:p>
    <w:p>
      <w:pPr>
        <w:pStyle w:val="Normal"/>
        <w:ind w:firstLine="709" w:right="0"/>
        <w:rPr>
          <w:rFonts w:ascii="PT Astra Serif" w:hAnsi="PT Astra Serif" w:cs="PT Astra Serif"/>
          <w:bCs/>
          <w:sz w:val="24"/>
          <w:szCs w:val="24"/>
        </w:rPr>
      </w:pPr>
      <w:r>
        <w:rPr>
          <w:rFonts w:cs="PT Astra Serif" w:ascii="PT Astra Serif" w:hAnsi="PT Astra Serif"/>
          <w:bCs/>
          <w:sz w:val="24"/>
          <w:szCs w:val="24"/>
        </w:rPr>
        <w:t>1. Приложение №1 – Спецификация.</w:t>
      </w:r>
    </w:p>
    <w:p>
      <w:pPr>
        <w:pStyle w:val="Normal"/>
        <w:ind w:firstLine="709" w:right="0"/>
        <w:rPr>
          <w:rFonts w:ascii="PT Astra Serif" w:hAnsi="PT Astra Serif" w:cs="PT Astra Serif"/>
          <w:sz w:val="24"/>
          <w:szCs w:val="24"/>
        </w:rPr>
      </w:pPr>
      <w:r>
        <w:rPr>
          <w:rFonts w:cs="PT Astra Serif" w:ascii="PT Astra Serif" w:hAnsi="PT Astra Serif"/>
          <w:bCs/>
          <w:sz w:val="24"/>
          <w:szCs w:val="24"/>
        </w:rPr>
        <w:t>2. Приложение №2 – Описание объекта закупки.</w:t>
      </w:r>
    </w:p>
    <w:p>
      <w:pPr>
        <w:pStyle w:val="Normal"/>
        <w:ind w:firstLine="709" w:right="0"/>
        <w:rPr>
          <w:rFonts w:ascii="PT Astra Serif" w:hAnsi="PT Astra Serif" w:cs="PT Astra Serif"/>
          <w:b/>
          <w:bCs/>
          <w:sz w:val="24"/>
          <w:szCs w:val="24"/>
        </w:rPr>
      </w:pPr>
      <w:r>
        <w:rPr>
          <w:rFonts w:cs="PT Astra Serif" w:ascii="PT Astra Serif" w:hAnsi="PT Astra Serif"/>
          <w:sz w:val="24"/>
          <w:szCs w:val="24"/>
        </w:rPr>
        <w:t xml:space="preserve">3. Приложение №3 </w:t>
      </w:r>
      <w:r>
        <w:rPr>
          <w:rFonts w:cs="PT Astra Serif" w:ascii="PT Astra Serif" w:hAnsi="PT Astra Serif"/>
          <w:bCs/>
          <w:sz w:val="24"/>
          <w:szCs w:val="24"/>
        </w:rPr>
        <w:t>– Акт оказанных услуг.</w:t>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jc w:val="center"/>
        <w:rPr>
          <w:rFonts w:ascii="PT Astra Serif" w:hAnsi="PT Astra Serif" w:cs="PT Astra Serif"/>
          <w:b/>
          <w:bCs/>
          <w:color w:val="000000"/>
          <w:sz w:val="24"/>
          <w:szCs w:val="24"/>
          <w:lang w:eastAsia="ru-RU"/>
        </w:rPr>
      </w:pPr>
      <w:r>
        <w:rPr>
          <w:rFonts w:cs="PT Astra Serif" w:ascii="PT Astra Serif" w:hAnsi="PT Astra Serif"/>
          <w:b/>
          <w:bCs/>
          <w:sz w:val="24"/>
          <w:szCs w:val="24"/>
        </w:rPr>
        <w:t>12. РЕКВИЗИТЫ СТОРОН</w:t>
      </w:r>
    </w:p>
    <w:tbl>
      <w:tblPr>
        <w:tblpPr w:vertAnchor="text" w:horzAnchor="text" w:rightFromText="180" w:tblpX="49" w:tblpY="141"/>
        <w:tblOverlap w:val="never"/>
        <w:tblW w:w="5000" w:type="pct"/>
        <w:jc w:val="left"/>
        <w:tblInd w:w="108" w:type="dxa"/>
        <w:tblLayout w:type="fixed"/>
        <w:tblCellMar>
          <w:top w:w="0" w:type="dxa"/>
          <w:left w:w="108" w:type="dxa"/>
          <w:bottom w:w="0" w:type="dxa"/>
          <w:right w:w="108" w:type="dxa"/>
        </w:tblCellMar>
      </w:tblPr>
      <w:tblGrid>
        <w:gridCol w:w="5139"/>
        <w:gridCol w:w="5140"/>
      </w:tblGrid>
      <w:tr>
        <w:trPr/>
        <w:tc>
          <w:tcPr>
            <w:tcW w:w="5139" w:type="dxa"/>
            <w:tcBorders>
              <w:top w:val="single" w:sz="4" w:space="0" w:color="000000"/>
              <w:left w:val="single" w:sz="4" w:space="0" w:color="000000"/>
              <w:bottom w:val="single" w:sz="4" w:space="0" w:color="000000"/>
              <w:right w:val="single" w:sz="4" w:space="0" w:color="000000"/>
            </w:tcBorders>
          </w:tcPr>
          <w:p>
            <w:pPr>
              <w:pStyle w:val="Normal"/>
              <w:autoSpaceDE w:val="false"/>
              <w:ind w:firstLine="539" w:right="0"/>
              <w:rPr>
                <w:rFonts w:ascii="PT Astra Serif" w:hAnsi="PT Astra Serif" w:cs="PT Astra Serif"/>
                <w:b/>
                <w:bCs/>
                <w:sz w:val="24"/>
                <w:szCs w:val="24"/>
              </w:rPr>
            </w:pPr>
            <w:r>
              <w:rPr>
                <w:rFonts w:cs="PT Astra Serif" w:ascii="PT Astra Serif" w:hAnsi="PT Astra Serif"/>
                <w:b/>
                <w:bCs/>
                <w:color w:val="000000"/>
                <w:sz w:val="24"/>
                <w:szCs w:val="24"/>
                <w:lang w:eastAsia="ru-RU"/>
              </w:rPr>
              <w:t>Государственный заказчик</w:t>
            </w:r>
          </w:p>
          <w:p>
            <w:pPr>
              <w:pStyle w:val="Normal"/>
              <w:autoSpaceDE w:val="false"/>
              <w:ind w:firstLine="34" w:right="0"/>
              <w:rPr>
                <w:rFonts w:ascii="PT Astra Serif" w:hAnsi="PT Astra Serif" w:cs="PT Astra Serif"/>
                <w:sz w:val="24"/>
                <w:szCs w:val="24"/>
              </w:rPr>
            </w:pPr>
            <w:r>
              <w:rPr>
                <w:rFonts w:cs="PT Astra Serif" w:ascii="PT Astra Serif" w:hAnsi="PT Astra Serif"/>
                <w:b/>
                <w:bCs/>
                <w:sz w:val="24"/>
                <w:szCs w:val="24"/>
              </w:rPr>
              <w:t>УФСИН России по Республике Карелия</w:t>
            </w:r>
          </w:p>
          <w:p>
            <w:pPr>
              <w:pStyle w:val="Normal"/>
              <w:rPr>
                <w:rFonts w:ascii="PT Astra Serif" w:hAnsi="PT Astra Serif" w:cs="PT Astra Serif"/>
                <w:sz w:val="24"/>
                <w:szCs w:val="24"/>
              </w:rPr>
            </w:pPr>
            <w:r>
              <w:rPr>
                <w:rFonts w:cs="PT Astra Serif" w:ascii="PT Astra Serif" w:hAnsi="PT Astra Serif"/>
                <w:sz w:val="24"/>
                <w:szCs w:val="24"/>
              </w:rPr>
              <w:t xml:space="preserve">Юридический/Почтовый адрес: 185013, </w:t>
              <w:br/>
              <w:t>г. Петрозаводск, ул. Жуковского, д. 32 а</w:t>
            </w:r>
          </w:p>
          <w:p>
            <w:pPr>
              <w:pStyle w:val="Normal"/>
              <w:autoSpaceDE w:val="false"/>
              <w:ind w:firstLine="34" w:right="0"/>
              <w:rPr>
                <w:rFonts w:ascii="PT Astra Serif" w:hAnsi="PT Astra Serif" w:cs="PT Astra Serif"/>
                <w:sz w:val="24"/>
                <w:szCs w:val="24"/>
              </w:rPr>
            </w:pPr>
            <w:r>
              <w:rPr>
                <w:rFonts w:cs="PT Astra Serif" w:ascii="PT Astra Serif" w:hAnsi="PT Astra Serif"/>
                <w:sz w:val="24"/>
                <w:szCs w:val="24"/>
              </w:rPr>
              <w:t>ИНН 1001040897</w:t>
            </w:r>
          </w:p>
          <w:p>
            <w:pPr>
              <w:pStyle w:val="Normal"/>
              <w:autoSpaceDE w:val="false"/>
              <w:ind w:firstLine="34" w:right="0"/>
              <w:rPr>
                <w:rFonts w:ascii="PT Astra Serif" w:hAnsi="PT Astra Serif" w:cs="PT Astra Serif"/>
                <w:sz w:val="24"/>
                <w:szCs w:val="24"/>
              </w:rPr>
            </w:pPr>
            <w:r>
              <w:rPr>
                <w:rFonts w:cs="PT Astra Serif" w:ascii="PT Astra Serif" w:hAnsi="PT Astra Serif"/>
                <w:sz w:val="24"/>
                <w:szCs w:val="24"/>
              </w:rPr>
              <w:t>КПП 100101001</w:t>
            </w:r>
          </w:p>
          <w:p>
            <w:pPr>
              <w:pStyle w:val="Normal"/>
              <w:autoSpaceDE w:val="false"/>
              <w:ind w:firstLine="34" w:right="0"/>
              <w:rPr>
                <w:rFonts w:ascii="PT Astra Serif" w:hAnsi="PT Astra Serif" w:cs="PT Astra Serif"/>
                <w:sz w:val="24"/>
                <w:szCs w:val="24"/>
              </w:rPr>
            </w:pPr>
            <w:r>
              <w:rPr>
                <w:rFonts w:cs="PT Astra Serif" w:ascii="PT Astra Serif" w:hAnsi="PT Astra Serif"/>
                <w:sz w:val="24"/>
                <w:szCs w:val="24"/>
              </w:rPr>
              <w:t>Код ОКОНХ (УФСИН России по Республике Карелия) – 97920</w:t>
            </w:r>
          </w:p>
          <w:p>
            <w:pPr>
              <w:pStyle w:val="Normal"/>
              <w:autoSpaceDE w:val="false"/>
              <w:ind w:firstLine="34" w:right="0"/>
              <w:rPr>
                <w:rFonts w:ascii="PT Astra Serif" w:hAnsi="PT Astra Serif" w:cs="PT Astra Serif"/>
                <w:sz w:val="24"/>
                <w:szCs w:val="24"/>
                <w:lang w:eastAsia="ru-RU"/>
              </w:rPr>
            </w:pPr>
            <w:r>
              <w:rPr>
                <w:rFonts w:cs="PT Astra Serif" w:ascii="PT Astra Serif" w:hAnsi="PT Astra Serif"/>
                <w:sz w:val="24"/>
                <w:szCs w:val="24"/>
              </w:rPr>
              <w:t>Код по ОКПО (УФСИН России по Республике Карелия) – 08560846</w:t>
            </w:r>
          </w:p>
          <w:p>
            <w:pPr>
              <w:pStyle w:val="Normal"/>
              <w:rPr>
                <w:rFonts w:ascii="PT Astra Serif" w:hAnsi="PT Astra Serif" w:cs="PT Astra Serif"/>
                <w:b/>
                <w:bCs/>
                <w:sz w:val="24"/>
                <w:szCs w:val="24"/>
                <w:lang w:eastAsia="ru-RU"/>
              </w:rPr>
            </w:pPr>
            <w:r>
              <w:rPr>
                <w:rFonts w:cs="PT Astra Serif" w:ascii="PT Astra Serif" w:hAnsi="PT Astra Serif"/>
                <w:sz w:val="24"/>
                <w:szCs w:val="24"/>
                <w:lang w:eastAsia="ru-RU"/>
              </w:rPr>
              <w:t>ОКТМО 86701000001</w:t>
            </w:r>
          </w:p>
          <w:p>
            <w:pPr>
              <w:pStyle w:val="Normal"/>
              <w:rPr>
                <w:rFonts w:ascii="PT Astra Serif" w:hAnsi="PT Astra Serif" w:cs="PT Astra Serif"/>
                <w:sz w:val="24"/>
                <w:szCs w:val="24"/>
                <w:lang w:eastAsia="ru-RU"/>
              </w:rPr>
            </w:pPr>
            <w:r>
              <w:rPr>
                <w:rFonts w:cs="PT Astra Serif" w:ascii="PT Astra Serif" w:hAnsi="PT Astra Serif"/>
                <w:b/>
                <w:bCs/>
                <w:sz w:val="24"/>
                <w:szCs w:val="24"/>
                <w:lang w:eastAsia="ru-RU"/>
              </w:rPr>
              <w:t>Банковские реквизиты:</w:t>
            </w:r>
          </w:p>
          <w:p>
            <w:pPr>
              <w:pStyle w:val="Normal"/>
              <w:rPr>
                <w:rFonts w:ascii="PT Astra Serif" w:hAnsi="PT Astra Serif" w:cs="PT Astra Serif"/>
                <w:sz w:val="24"/>
                <w:szCs w:val="24"/>
                <w:lang w:eastAsia="ru-RU"/>
              </w:rPr>
            </w:pPr>
            <w:r>
              <w:rPr>
                <w:rFonts w:cs="PT Astra Serif" w:ascii="PT Astra Serif" w:hAnsi="PT Astra Serif"/>
                <w:sz w:val="24"/>
                <w:szCs w:val="24"/>
                <w:lang w:eastAsia="ru-RU"/>
              </w:rPr>
              <w:t>ОКЦ № 1 ВВГУ Банка России //УФК по Нижегородской области, г. Нижний Новгород</w:t>
            </w:r>
          </w:p>
          <w:p>
            <w:pPr>
              <w:pStyle w:val="Normal"/>
              <w:rPr>
                <w:rFonts w:ascii="PT Astra Serif" w:hAnsi="PT Astra Serif" w:cs="PT Astra Serif"/>
                <w:sz w:val="24"/>
                <w:szCs w:val="24"/>
                <w:lang w:eastAsia="ru-RU"/>
              </w:rPr>
            </w:pPr>
            <w:r>
              <w:rPr>
                <w:rFonts w:cs="PT Astra Serif" w:ascii="PT Astra Serif" w:hAnsi="PT Astra Serif"/>
                <w:sz w:val="24"/>
                <w:szCs w:val="24"/>
                <w:lang w:eastAsia="ru-RU"/>
              </w:rPr>
              <w:t>БИК 012202102</w:t>
            </w:r>
          </w:p>
          <w:p>
            <w:pPr>
              <w:pStyle w:val="Normal"/>
              <w:rPr>
                <w:rFonts w:ascii="PT Astra Serif" w:hAnsi="PT Astra Serif" w:cs="PT Astra Serif"/>
                <w:sz w:val="24"/>
                <w:szCs w:val="24"/>
                <w:lang w:eastAsia="ru-RU"/>
              </w:rPr>
            </w:pPr>
            <w:r>
              <w:rPr>
                <w:rFonts w:cs="PT Astra Serif" w:ascii="PT Astra Serif" w:hAnsi="PT Astra Serif"/>
                <w:sz w:val="24"/>
                <w:szCs w:val="24"/>
                <w:lang w:eastAsia="ru-RU"/>
              </w:rPr>
              <w:t>Л/с 03061414310 в УФК по Нижегородской области (УФСИН России по Республике Карелия),</w:t>
            </w:r>
          </w:p>
          <w:p>
            <w:pPr>
              <w:pStyle w:val="Normal"/>
              <w:rPr>
                <w:rFonts w:ascii="PT Astra Serif" w:hAnsi="PT Astra Serif" w:cs="PT Astra Serif"/>
                <w:sz w:val="24"/>
                <w:szCs w:val="24"/>
                <w:lang w:eastAsia="ru-RU"/>
              </w:rPr>
            </w:pPr>
            <w:r>
              <w:rPr>
                <w:rFonts w:cs="PT Astra Serif" w:ascii="PT Astra Serif" w:hAnsi="PT Astra Serif"/>
                <w:sz w:val="24"/>
                <w:szCs w:val="24"/>
                <w:lang w:eastAsia="ru-RU"/>
              </w:rPr>
              <w:t>Номер счета банка получателя средств (ЕКС): 40102810745370000024</w:t>
            </w:r>
          </w:p>
          <w:p>
            <w:pPr>
              <w:pStyle w:val="Normal"/>
              <w:rPr>
                <w:rFonts w:ascii="PT Astra Serif" w:hAnsi="PT Astra Serif" w:cs="PT Astra Serif"/>
                <w:sz w:val="24"/>
                <w:szCs w:val="24"/>
              </w:rPr>
            </w:pPr>
            <w:r>
              <w:rPr>
                <w:rFonts w:cs="PT Astra Serif" w:ascii="PT Astra Serif" w:hAnsi="PT Astra Serif"/>
                <w:sz w:val="24"/>
                <w:szCs w:val="24"/>
                <w:lang w:eastAsia="ru-RU"/>
              </w:rPr>
              <w:t>Номер счета получателя средств (КС):  03211643000000013206</w:t>
            </w:r>
          </w:p>
          <w:p>
            <w:pPr>
              <w:pStyle w:val="Normal"/>
              <w:jc w:val="left"/>
              <w:rPr/>
            </w:pPr>
            <w:r>
              <w:rPr>
                <w:rFonts w:cs="PT Astra Serif" w:ascii="PT Astra Serif" w:hAnsi="PT Astra Serif"/>
                <w:sz w:val="24"/>
                <w:szCs w:val="24"/>
              </w:rPr>
              <w:t xml:space="preserve">Тел. 8(8142) 791249 </w:t>
              <w:br/>
              <w:t xml:space="preserve">эл. почта </w:t>
            </w:r>
            <w:r>
              <w:rPr>
                <w:rFonts w:cs="PT Astra Serif" w:ascii="PT Astra Serif" w:hAnsi="PT Astra Serif"/>
                <w:sz w:val="24"/>
                <w:szCs w:val="24"/>
                <w:lang w:val="en-US" w:eastAsia="ru-RU"/>
              </w:rPr>
              <w:t>ufsin</w:t>
            </w:r>
            <w:r>
              <w:rPr>
                <w:rFonts w:cs="PT Astra Serif" w:ascii="PT Astra Serif" w:hAnsi="PT Astra Serif"/>
                <w:sz w:val="24"/>
                <w:szCs w:val="24"/>
                <w:lang w:eastAsia="ru-RU"/>
              </w:rPr>
              <w:t>@10.</w:t>
            </w:r>
            <w:r>
              <w:rPr>
                <w:rFonts w:cs="PT Astra Serif" w:ascii="PT Astra Serif" w:hAnsi="PT Astra Serif"/>
                <w:sz w:val="24"/>
                <w:szCs w:val="24"/>
                <w:lang w:val="en-US" w:eastAsia="ru-RU"/>
              </w:rPr>
              <w:t>fsin</w:t>
            </w:r>
            <w:r>
              <w:rPr>
                <w:rFonts w:cs="PT Astra Serif" w:ascii="PT Astra Serif" w:hAnsi="PT Astra Serif"/>
                <w:sz w:val="24"/>
                <w:szCs w:val="24"/>
                <w:lang w:eastAsia="ru-RU"/>
              </w:rPr>
              <w:t>.</w:t>
            </w:r>
            <w:r>
              <w:rPr>
                <w:rFonts w:cs="PT Astra Serif" w:ascii="PT Astra Serif" w:hAnsi="PT Astra Serif"/>
                <w:sz w:val="24"/>
                <w:szCs w:val="24"/>
                <w:lang w:val="en-US" w:eastAsia="ru-RU"/>
              </w:rPr>
              <w:t>gov</w:t>
            </w:r>
            <w:r>
              <w:rPr>
                <w:rFonts w:cs="PT Astra Serif" w:ascii="PT Astra Serif" w:hAnsi="PT Astra Serif"/>
                <w:sz w:val="24"/>
                <w:szCs w:val="24"/>
                <w:lang w:eastAsia="ru-RU"/>
              </w:rPr>
              <w:t>.</w:t>
            </w:r>
            <w:r>
              <w:rPr>
                <w:rFonts w:cs="PT Astra Serif" w:ascii="PT Astra Serif" w:hAnsi="PT Astra Serif"/>
                <w:sz w:val="24"/>
                <w:szCs w:val="24"/>
                <w:lang w:val="en-US" w:eastAsia="ru-RU"/>
              </w:rPr>
              <w:t>ru</w:t>
            </w:r>
          </w:p>
        </w:tc>
        <w:tc>
          <w:tcPr>
            <w:tcW w:w="51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left" w:pos="955" w:leader="none"/>
              </w:tabs>
              <w:autoSpaceDE w:val="false"/>
              <w:ind w:hanging="0" w:left="0" w:right="0"/>
              <w:outlineLvl w:val="1"/>
              <w:rPr>
                <w:rFonts w:ascii="PT Astra Serif" w:hAnsi="PT Astra Serif" w:cs="PT Astra Serif"/>
                <w:b/>
                <w:sz w:val="24"/>
                <w:szCs w:val="24"/>
                <w:lang w:eastAsia="ru-RU"/>
              </w:rPr>
            </w:pPr>
            <w:r>
              <w:rPr>
                <w:rFonts w:cs="PT Astra Serif" w:ascii="PT Astra Serif" w:hAnsi="PT Astra Serif"/>
                <w:b/>
                <w:sz w:val="24"/>
                <w:szCs w:val="24"/>
                <w:lang w:eastAsia="ru-RU"/>
              </w:rPr>
              <w:tab/>
              <w:t>«Исполнитель»</w:t>
            </w:r>
          </w:p>
          <w:p>
            <w:pPr>
              <w:pStyle w:val="Normal"/>
              <w:widowControl w:val="false"/>
              <w:numPr>
                <w:ilvl w:val="0"/>
                <w:numId w:val="0"/>
              </w:numPr>
              <w:tabs>
                <w:tab w:val="clear" w:pos="708"/>
                <w:tab w:val="left" w:pos="955" w:leader="none"/>
              </w:tabs>
              <w:autoSpaceDE w:val="false"/>
              <w:ind w:hanging="0" w:left="0" w:right="0"/>
              <w:outlineLvl w:val="1"/>
              <w:rPr>
                <w:rFonts w:ascii="PT Astra Serif" w:hAnsi="PT Astra Serif" w:cs="PT Astra Serif"/>
                <w:b/>
                <w:sz w:val="24"/>
                <w:szCs w:val="24"/>
                <w:lang w:eastAsia="ru-RU"/>
              </w:rPr>
            </w:pPr>
            <w:r>
              <w:rPr>
                <w:rFonts w:cs="PT Astra Serif" w:ascii="PT Astra Serif" w:hAnsi="PT Astra Serif"/>
                <w:b/>
                <w:sz w:val="24"/>
                <w:szCs w:val="24"/>
                <w:lang w:eastAsia="ru-RU"/>
              </w:rPr>
            </w:r>
          </w:p>
          <w:p>
            <w:pPr>
              <w:pStyle w:val="Normal"/>
              <w:widowControl w:val="false"/>
              <w:numPr>
                <w:ilvl w:val="0"/>
                <w:numId w:val="0"/>
              </w:numPr>
              <w:autoSpaceDE w:val="false"/>
              <w:ind w:hanging="0" w:left="0" w:right="0"/>
              <w:jc w:val="center"/>
              <w:outlineLvl w:val="1"/>
              <w:rPr>
                <w:rFonts w:ascii="PT Astra Serif" w:hAnsi="PT Astra Serif" w:cs="PT Astra Serif"/>
                <w:sz w:val="24"/>
                <w:szCs w:val="24"/>
                <w:lang w:eastAsia="ru-RU"/>
              </w:rPr>
            </w:pPr>
            <w:r>
              <w:rPr>
                <w:rFonts w:cs="PT Astra Serif" w:ascii="PT Astra Serif" w:hAnsi="PT Astra Serif"/>
                <w:sz w:val="24"/>
                <w:szCs w:val="24"/>
                <w:lang w:eastAsia="ru-RU"/>
              </w:rPr>
              <w:t xml:space="preserve">       </w:t>
            </w:r>
          </w:p>
        </w:tc>
      </w:tr>
      <w:tr>
        <w:trPr>
          <w:trHeight w:val="1704" w:hRule="atLeast"/>
        </w:trPr>
        <w:tc>
          <w:tcPr>
            <w:tcW w:w="5139" w:type="dxa"/>
            <w:tcBorders>
              <w:top w:val="single" w:sz="4" w:space="0" w:color="000000"/>
              <w:left w:val="single" w:sz="4" w:space="0" w:color="000000"/>
              <w:bottom w:val="single" w:sz="4" w:space="0" w:color="000000"/>
              <w:right w:val="single" w:sz="4" w:space="0" w:color="000000"/>
            </w:tcBorders>
          </w:tcPr>
          <w:p>
            <w:pPr>
              <w:pStyle w:val="BodyTextIndent"/>
              <w:snapToGrid w:val="false"/>
              <w:spacing w:before="0" w:after="0"/>
              <w:rPr>
                <w:rFonts w:ascii="PT Astra Serif" w:hAnsi="PT Astra Serif" w:cs="PT Astra Serif"/>
                <w:lang w:eastAsia="ru-RU"/>
              </w:rPr>
            </w:pPr>
            <w:r>
              <w:rPr>
                <w:rFonts w:cs="PT Astra Serif" w:ascii="PT Astra Serif" w:hAnsi="PT Astra Serif"/>
                <w:lang w:eastAsia="ru-RU"/>
              </w:rPr>
            </w:r>
          </w:p>
          <w:p>
            <w:pPr>
              <w:pStyle w:val="BodyTextIndent"/>
              <w:spacing w:before="0" w:after="0"/>
              <w:rPr>
                <w:rFonts w:ascii="PT Astra Serif" w:hAnsi="PT Astra Serif" w:cs="PT Astra Serif"/>
                <w:sz w:val="24"/>
                <w:szCs w:val="24"/>
              </w:rPr>
            </w:pPr>
            <w:r>
              <w:rPr>
                <w:rFonts w:cs="PT Astra Serif" w:ascii="PT Astra Serif" w:hAnsi="PT Astra Serif"/>
              </w:rPr>
              <w:t>____________________ /                        /</w:t>
            </w:r>
          </w:p>
          <w:p>
            <w:pPr>
              <w:pStyle w:val="Normal"/>
              <w:widowControl w:val="false"/>
              <w:numPr>
                <w:ilvl w:val="0"/>
                <w:numId w:val="0"/>
              </w:numPr>
              <w:autoSpaceDE w:val="false"/>
              <w:ind w:hanging="0" w:left="0" w:right="0"/>
              <w:jc w:val="center"/>
              <w:outlineLvl w:val="1"/>
              <w:rPr>
                <w:rFonts w:ascii="PT Astra Serif" w:hAnsi="PT Astra Serif" w:cs="PT Astra Serif"/>
                <w:sz w:val="24"/>
                <w:szCs w:val="24"/>
                <w:lang w:eastAsia="ru-RU"/>
              </w:rPr>
            </w:pPr>
            <w:r>
              <w:rPr>
                <w:rFonts w:cs="PT Astra Serif" w:ascii="PT Astra Serif" w:hAnsi="PT Astra Serif"/>
                <w:sz w:val="24"/>
                <w:szCs w:val="24"/>
              </w:rPr>
              <w:t>«____» ____________2026 г.</w:t>
            </w:r>
          </w:p>
          <w:p>
            <w:pPr>
              <w:pStyle w:val="Normal"/>
              <w:widowControl w:val="false"/>
              <w:numPr>
                <w:ilvl w:val="0"/>
                <w:numId w:val="0"/>
              </w:numPr>
              <w:autoSpaceDE w:val="false"/>
              <w:ind w:hanging="0" w:left="0" w:right="0"/>
              <w:jc w:val="center"/>
              <w:outlineLvl w:val="1"/>
              <w:rPr>
                <w:rFonts w:ascii="PT Astra Serif" w:hAnsi="PT Astra Serif" w:cs="PT Astra Serif"/>
                <w:sz w:val="24"/>
                <w:szCs w:val="24"/>
                <w:lang w:eastAsia="ru-RU"/>
              </w:rPr>
            </w:pPr>
            <w:r>
              <w:rPr>
                <w:rFonts w:cs="PT Astra Serif" w:ascii="PT Astra Serif" w:hAnsi="PT Astra Serif"/>
                <w:sz w:val="24"/>
                <w:szCs w:val="24"/>
                <w:lang w:eastAsia="ru-RU"/>
              </w:rPr>
            </w:r>
          </w:p>
          <w:p>
            <w:pPr>
              <w:pStyle w:val="Normal"/>
              <w:widowControl w:val="false"/>
              <w:numPr>
                <w:ilvl w:val="0"/>
                <w:numId w:val="0"/>
              </w:numPr>
              <w:autoSpaceDE w:val="false"/>
              <w:ind w:hanging="0" w:left="0" w:right="0"/>
              <w:jc w:val="center"/>
              <w:outlineLvl w:val="1"/>
              <w:rPr>
                <w:rFonts w:ascii="PT Astra Serif" w:hAnsi="PT Astra Serif" w:cs="PT Astra Serif"/>
                <w:sz w:val="24"/>
                <w:szCs w:val="24"/>
                <w:lang w:eastAsia="ru-RU"/>
              </w:rPr>
            </w:pPr>
            <w:r>
              <w:rPr>
                <w:rFonts w:cs="PT Astra Serif" w:ascii="PT Astra Serif" w:hAnsi="PT Astra Serif"/>
                <w:sz w:val="24"/>
                <w:szCs w:val="24"/>
                <w:lang w:eastAsia="ru-RU"/>
              </w:rPr>
              <w:t>М.П.</w:t>
            </w:r>
          </w:p>
        </w:tc>
        <w:tc>
          <w:tcPr>
            <w:tcW w:w="5140" w:type="dxa"/>
            <w:tcBorders>
              <w:top w:val="single" w:sz="4" w:space="0" w:color="000000"/>
              <w:left w:val="single" w:sz="4" w:space="0" w:color="000000"/>
              <w:bottom w:val="single" w:sz="4" w:space="0" w:color="000000"/>
              <w:right w:val="single" w:sz="4" w:space="0" w:color="000000"/>
            </w:tcBorders>
          </w:tcPr>
          <w:p>
            <w:pPr>
              <w:pStyle w:val="Normal"/>
              <w:snapToGrid w:val="false"/>
              <w:ind w:left="283" w:right="0"/>
              <w:rPr>
                <w:rFonts w:ascii="PT Astra Serif" w:hAnsi="PT Astra Serif" w:cs="PT Astra Serif"/>
                <w:sz w:val="24"/>
                <w:szCs w:val="24"/>
              </w:rPr>
            </w:pPr>
            <w:r>
              <w:rPr>
                <w:rFonts w:cs="PT Astra Serif" w:ascii="PT Astra Serif" w:hAnsi="PT Astra Serif"/>
                <w:sz w:val="24"/>
                <w:szCs w:val="24"/>
              </w:rPr>
            </w:r>
          </w:p>
          <w:p>
            <w:pPr>
              <w:pStyle w:val="Normal"/>
              <w:ind w:left="283" w:right="0"/>
              <w:rPr>
                <w:rFonts w:ascii="PT Astra Serif" w:hAnsi="PT Astra Serif" w:cs="PT Astra Serif"/>
                <w:sz w:val="24"/>
                <w:szCs w:val="24"/>
              </w:rPr>
            </w:pPr>
            <w:r>
              <w:rPr>
                <w:rFonts w:cs="PT Astra Serif" w:ascii="PT Astra Serif" w:hAnsi="PT Astra Serif"/>
                <w:sz w:val="24"/>
                <w:szCs w:val="24"/>
                <w:lang w:val="ru-RU"/>
              </w:rPr>
              <w:t xml:space="preserve">____________________ </w:t>
            </w:r>
            <w:r>
              <w:rPr>
                <w:rFonts w:cs="PT Astra Serif" w:ascii="PT Astra Serif" w:hAnsi="PT Astra Serif"/>
                <w:sz w:val="24"/>
                <w:szCs w:val="24"/>
              </w:rPr>
              <w:t>/                       /</w:t>
            </w:r>
          </w:p>
          <w:p>
            <w:pPr>
              <w:pStyle w:val="Normal"/>
              <w:widowControl w:val="false"/>
              <w:numPr>
                <w:ilvl w:val="0"/>
                <w:numId w:val="0"/>
              </w:numPr>
              <w:autoSpaceDE w:val="false"/>
              <w:ind w:hanging="0" w:left="0" w:right="0"/>
              <w:jc w:val="center"/>
              <w:outlineLvl w:val="1"/>
              <w:rPr>
                <w:rFonts w:ascii="PT Astra Serif" w:hAnsi="PT Astra Serif" w:cs="PT Astra Serif"/>
                <w:sz w:val="24"/>
                <w:szCs w:val="24"/>
                <w:lang w:eastAsia="ru-RU"/>
              </w:rPr>
            </w:pPr>
            <w:r>
              <w:rPr>
                <w:rFonts w:cs="PT Astra Serif" w:ascii="PT Astra Serif" w:hAnsi="PT Astra Serif"/>
                <w:sz w:val="24"/>
                <w:szCs w:val="24"/>
              </w:rPr>
              <w:t xml:space="preserve"> </w:t>
            </w:r>
            <w:r>
              <w:rPr>
                <w:rFonts w:cs="PT Astra Serif" w:ascii="PT Astra Serif" w:hAnsi="PT Astra Serif"/>
                <w:sz w:val="24"/>
                <w:szCs w:val="24"/>
              </w:rPr>
              <w:t>«____» ____________2026 г.</w:t>
            </w:r>
          </w:p>
          <w:p>
            <w:pPr>
              <w:pStyle w:val="Normal"/>
              <w:widowControl w:val="false"/>
              <w:numPr>
                <w:ilvl w:val="0"/>
                <w:numId w:val="0"/>
              </w:numPr>
              <w:autoSpaceDE w:val="false"/>
              <w:ind w:hanging="0" w:left="0" w:right="0"/>
              <w:jc w:val="center"/>
              <w:outlineLvl w:val="1"/>
              <w:rPr>
                <w:rFonts w:ascii="PT Astra Serif" w:hAnsi="PT Astra Serif" w:cs="PT Astra Serif"/>
                <w:sz w:val="24"/>
                <w:szCs w:val="24"/>
                <w:lang w:eastAsia="ru-RU"/>
              </w:rPr>
            </w:pPr>
            <w:r>
              <w:rPr>
                <w:rFonts w:cs="PT Astra Serif" w:ascii="PT Astra Serif" w:hAnsi="PT Astra Serif"/>
                <w:sz w:val="24"/>
                <w:szCs w:val="24"/>
                <w:lang w:eastAsia="ru-RU"/>
              </w:rPr>
            </w:r>
          </w:p>
          <w:p>
            <w:pPr>
              <w:pStyle w:val="Normal"/>
              <w:widowControl w:val="false"/>
              <w:numPr>
                <w:ilvl w:val="0"/>
                <w:numId w:val="0"/>
              </w:numPr>
              <w:autoSpaceDE w:val="false"/>
              <w:ind w:hanging="0" w:left="0" w:right="0"/>
              <w:jc w:val="center"/>
              <w:outlineLvl w:val="1"/>
              <w:rPr>
                <w:rFonts w:ascii="PT Astra Serif" w:hAnsi="PT Astra Serif" w:cs="PT Astra Serif"/>
                <w:sz w:val="24"/>
                <w:szCs w:val="24"/>
                <w:lang w:eastAsia="ru-RU"/>
              </w:rPr>
            </w:pPr>
            <w:r>
              <w:rPr>
                <w:rFonts w:cs="PT Astra Serif" w:ascii="PT Astra Serif" w:hAnsi="PT Astra Serif"/>
                <w:sz w:val="24"/>
                <w:szCs w:val="24"/>
                <w:lang w:eastAsia="ru-RU"/>
              </w:rPr>
              <w:t>М.П.</w:t>
            </w:r>
          </w:p>
        </w:tc>
      </w:tr>
    </w:tbl>
    <w:p>
      <w:pPr>
        <w:pStyle w:val="Normal"/>
        <w:jc w:val="center"/>
        <w:rPr>
          <w:rFonts w:ascii="PT Astra Serif" w:hAnsi="PT Astra Serif" w:cs="PT Astra Serif"/>
          <w:b/>
          <w:bCs/>
          <w:sz w:val="24"/>
          <w:szCs w:val="24"/>
        </w:rPr>
      </w:pPr>
      <w:r>
        <w:rPr>
          <w:rFonts w:cs="PT Astra Serif" w:ascii="PT Astra Serif" w:hAnsi="PT Astra Serif"/>
          <w:b/>
          <w:bCs/>
          <w:sz w:val="24"/>
          <w:szCs w:val="24"/>
        </w:rPr>
      </w:r>
    </w:p>
    <w:p>
      <w:pPr>
        <w:pStyle w:val="Normal"/>
        <w:rPr>
          <w:rFonts w:ascii="PT Astra Serif" w:hAnsi="PT Astra Serif" w:cs="PT Astra Serif"/>
          <w:b/>
          <w:bCs/>
          <w:sz w:val="24"/>
          <w:szCs w:val="24"/>
        </w:rPr>
      </w:pPr>
      <w:r>
        <w:rPr>
          <w:rFonts w:cs="PT Astra Serif" w:ascii="PT Astra Serif" w:hAnsi="PT Astra Serif"/>
          <w:b/>
          <w:bCs/>
          <w:sz w:val="24"/>
          <w:szCs w:val="24"/>
        </w:rPr>
        <w:t xml:space="preserve">                                                             </w:t>
      </w:r>
    </w:p>
    <w:p>
      <w:pPr>
        <w:pStyle w:val="Normal"/>
        <w:rPr>
          <w:rFonts w:ascii="PT Astra Serif" w:hAnsi="PT Astra Serif" w:cs="PT Astra Serif"/>
          <w:b/>
          <w:bCs/>
          <w:sz w:val="24"/>
          <w:szCs w:val="24"/>
        </w:rPr>
      </w:pPr>
      <w:r>
        <w:rPr>
          <w:rFonts w:cs="PT Astra Serif" w:ascii="PT Astra Serif" w:hAnsi="PT Astra Serif"/>
          <w:b/>
          <w:bCs/>
          <w:sz w:val="24"/>
          <w:szCs w:val="24"/>
        </w:rPr>
      </w:r>
    </w:p>
    <w:p>
      <w:pPr>
        <w:pStyle w:val="Normal"/>
        <w:rPr>
          <w:rFonts w:ascii="PT Astra Serif" w:hAnsi="PT Astra Serif" w:cs="PT Astra Serif"/>
          <w:b/>
          <w:bCs/>
          <w:sz w:val="24"/>
          <w:szCs w:val="24"/>
        </w:rPr>
      </w:pPr>
      <w:r>
        <w:rPr>
          <w:rFonts w:cs="PT Astra Serif" w:ascii="PT Astra Serif" w:hAnsi="PT Astra Serif"/>
          <w:b/>
          <w:bCs/>
          <w:sz w:val="24"/>
          <w:szCs w:val="24"/>
        </w:rPr>
      </w:r>
    </w:p>
    <w:p>
      <w:pPr>
        <w:pStyle w:val="Normal"/>
        <w:rPr>
          <w:rFonts w:ascii="PT Astra Serif" w:hAnsi="PT Astra Serif" w:cs="PT Astra Serif"/>
          <w:b/>
          <w:bCs/>
          <w:sz w:val="24"/>
          <w:szCs w:val="24"/>
        </w:rPr>
      </w:pPr>
      <w:r>
        <w:rPr>
          <w:rFonts w:cs="PT Astra Serif" w:ascii="PT Astra Serif" w:hAnsi="PT Astra Serif"/>
          <w:b/>
          <w:bCs/>
          <w:sz w:val="24"/>
          <w:szCs w:val="24"/>
        </w:rPr>
      </w:r>
    </w:p>
    <w:p>
      <w:pPr>
        <w:pStyle w:val="Normal"/>
        <w:rPr>
          <w:rFonts w:ascii="PT Astra Serif" w:hAnsi="PT Astra Serif" w:cs="PT Astra Serif"/>
          <w:b/>
          <w:bCs/>
          <w:sz w:val="24"/>
          <w:szCs w:val="24"/>
        </w:rPr>
      </w:pPr>
      <w:r>
        <w:rPr>
          <w:rFonts w:cs="PT Astra Serif" w:ascii="PT Astra Serif" w:hAnsi="PT Astra Serif"/>
          <w:b/>
          <w:bCs/>
          <w:sz w:val="24"/>
          <w:szCs w:val="24"/>
        </w:rPr>
      </w:r>
    </w:p>
    <w:p>
      <w:pPr>
        <w:pStyle w:val="Normal"/>
        <w:rPr>
          <w:rFonts w:ascii="PT Astra Serif" w:hAnsi="PT Astra Serif" w:cs="PT Astra Serif"/>
          <w:b/>
          <w:bCs/>
          <w:sz w:val="24"/>
          <w:szCs w:val="24"/>
        </w:rPr>
      </w:pPr>
      <w:r>
        <w:rPr>
          <w:rFonts w:cs="PT Astra Serif" w:ascii="PT Astra Serif" w:hAnsi="PT Astra Serif"/>
          <w:b/>
          <w:bCs/>
          <w:sz w:val="24"/>
          <w:szCs w:val="24"/>
        </w:rPr>
      </w:r>
    </w:p>
    <w:p>
      <w:pPr>
        <w:pStyle w:val="Normal"/>
        <w:rPr>
          <w:rFonts w:ascii="PT Astra Serif" w:hAnsi="PT Astra Serif" w:cs="PT Astra Serif"/>
          <w:b/>
          <w:bCs/>
          <w:sz w:val="24"/>
          <w:szCs w:val="24"/>
        </w:rPr>
      </w:pPr>
      <w:r>
        <w:rPr>
          <w:rFonts w:cs="PT Astra Serif" w:ascii="PT Astra Serif" w:hAnsi="PT Astra Serif"/>
          <w:b/>
          <w:bCs/>
          <w:sz w:val="24"/>
          <w:szCs w:val="24"/>
        </w:rPr>
      </w:r>
    </w:p>
    <w:p>
      <w:pPr>
        <w:pStyle w:val="Normal"/>
        <w:rPr>
          <w:rFonts w:ascii="PT Astra Serif" w:hAnsi="PT Astra Serif" w:cs="PT Astra Serif"/>
          <w:b/>
          <w:bCs/>
          <w:sz w:val="24"/>
          <w:szCs w:val="24"/>
        </w:rPr>
      </w:pPr>
      <w:r>
        <w:rPr>
          <w:rFonts w:cs="PT Astra Serif" w:ascii="PT Astra Serif" w:hAnsi="PT Astra Serif"/>
          <w:b/>
          <w:bCs/>
          <w:sz w:val="24"/>
          <w:szCs w:val="24"/>
        </w:rPr>
      </w:r>
    </w:p>
    <w:p>
      <w:pPr>
        <w:pStyle w:val="Normal"/>
        <w:rPr>
          <w:rFonts w:ascii="PT Astra Serif" w:hAnsi="PT Astra Serif" w:cs="PT Astra Serif"/>
          <w:b/>
          <w:bCs/>
          <w:sz w:val="24"/>
          <w:szCs w:val="24"/>
        </w:rPr>
      </w:pPr>
      <w:r>
        <w:rPr>
          <w:rFonts w:cs="PT Astra Serif" w:ascii="PT Astra Serif" w:hAnsi="PT Astra Serif"/>
          <w:b/>
          <w:bCs/>
          <w:sz w:val="24"/>
          <w:szCs w:val="24"/>
        </w:rPr>
      </w:r>
    </w:p>
    <w:p>
      <w:pPr>
        <w:pStyle w:val="Normal"/>
        <w:rPr>
          <w:rFonts w:ascii="PT Astra Serif" w:hAnsi="PT Astra Serif" w:cs="PT Astra Serif"/>
          <w:b/>
          <w:bCs/>
          <w:sz w:val="24"/>
          <w:szCs w:val="24"/>
        </w:rPr>
      </w:pPr>
      <w:r>
        <w:rPr>
          <w:rFonts w:cs="PT Astra Serif" w:ascii="PT Astra Serif" w:hAnsi="PT Astra Serif"/>
          <w:b/>
          <w:bCs/>
          <w:sz w:val="24"/>
          <w:szCs w:val="24"/>
        </w:rPr>
      </w:r>
    </w:p>
    <w:p>
      <w:pPr>
        <w:pStyle w:val="Normal"/>
        <w:rPr>
          <w:rFonts w:ascii="PT Astra Serif" w:hAnsi="PT Astra Serif" w:cs="PT Astra Serif"/>
          <w:b/>
          <w:bCs/>
          <w:sz w:val="24"/>
          <w:szCs w:val="24"/>
        </w:rPr>
      </w:pPr>
      <w:r>
        <w:rPr>
          <w:rFonts w:cs="PT Astra Serif" w:ascii="PT Astra Serif" w:hAnsi="PT Astra Serif"/>
          <w:b/>
          <w:bCs/>
          <w:sz w:val="24"/>
          <w:szCs w:val="24"/>
        </w:rPr>
      </w:r>
    </w:p>
    <w:p>
      <w:pPr>
        <w:pStyle w:val="Normal"/>
        <w:rPr>
          <w:rFonts w:ascii="PT Astra Serif" w:hAnsi="PT Astra Serif" w:cs="PT Astra Serif"/>
          <w:b/>
          <w:bCs/>
          <w:sz w:val="24"/>
          <w:szCs w:val="24"/>
        </w:rPr>
      </w:pPr>
      <w:r>
        <w:rPr>
          <w:rFonts w:cs="PT Astra Serif" w:ascii="PT Astra Serif" w:hAnsi="PT Astra Serif"/>
          <w:b/>
          <w:bCs/>
          <w:sz w:val="24"/>
          <w:szCs w:val="24"/>
        </w:rPr>
      </w:r>
    </w:p>
    <w:p>
      <w:pPr>
        <w:pStyle w:val="Normal"/>
        <w:tabs>
          <w:tab w:val="clear" w:pos="708"/>
          <w:tab w:val="left" w:pos="6200" w:leader="none"/>
        </w:tabs>
        <w:rPr>
          <w:rFonts w:ascii="PT Astra Serif" w:hAnsi="PT Astra Serif" w:cs="PT Astra Serif"/>
          <w:bCs/>
          <w:color w:val="000000"/>
          <w:spacing w:val="-3"/>
          <w:sz w:val="24"/>
          <w:szCs w:val="24"/>
        </w:rPr>
      </w:pPr>
      <w:r>
        <w:rPr>
          <w:rFonts w:cs="PT Astra Serif" w:ascii="PT Astra Serif" w:hAnsi="PT Astra Serif"/>
          <w:color w:val="000000"/>
          <w:spacing w:val="-3"/>
          <w:sz w:val="24"/>
          <w:szCs w:val="24"/>
        </w:rPr>
        <w:t xml:space="preserve">                                                                                                                         </w:t>
      </w:r>
    </w:p>
    <w:p>
      <w:pPr>
        <w:pStyle w:val="Normal"/>
        <w:tabs>
          <w:tab w:val="clear" w:pos="708"/>
          <w:tab w:val="left" w:pos="6200" w:leader="none"/>
        </w:tabs>
        <w:rPr>
          <w:rFonts w:ascii="PT Astra Serif" w:hAnsi="PT Astra Serif" w:cs="PT Astra Serif"/>
          <w:bCs/>
          <w:color w:val="000000"/>
          <w:spacing w:val="-3"/>
          <w:sz w:val="24"/>
          <w:szCs w:val="24"/>
        </w:rPr>
      </w:pPr>
      <w:r>
        <w:rPr>
          <w:rFonts w:cs="PT Astra Serif" w:ascii="PT Astra Serif" w:hAnsi="PT Astra Serif"/>
          <w:bCs/>
          <w:color w:val="000000"/>
          <w:spacing w:val="-3"/>
          <w:sz w:val="24"/>
          <w:szCs w:val="24"/>
        </w:rPr>
      </w:r>
    </w:p>
    <w:p>
      <w:pPr>
        <w:pStyle w:val="Normal"/>
        <w:tabs>
          <w:tab w:val="clear" w:pos="708"/>
          <w:tab w:val="left" w:pos="6200" w:leader="none"/>
        </w:tabs>
        <w:rPr>
          <w:rFonts w:ascii="PT Astra Serif" w:hAnsi="PT Astra Serif" w:cs="PT Astra Serif"/>
          <w:bCs/>
          <w:color w:val="000000"/>
          <w:spacing w:val="-3"/>
          <w:sz w:val="24"/>
          <w:szCs w:val="24"/>
        </w:rPr>
      </w:pPr>
      <w:r>
        <w:rPr>
          <w:rFonts w:cs="PT Astra Serif" w:ascii="PT Astra Serif" w:hAnsi="PT Astra Serif"/>
          <w:bCs/>
          <w:color w:val="000000"/>
          <w:spacing w:val="-3"/>
          <w:sz w:val="24"/>
          <w:szCs w:val="24"/>
        </w:rPr>
      </w:r>
    </w:p>
    <w:p>
      <w:pPr>
        <w:pStyle w:val="Normal"/>
        <w:tabs>
          <w:tab w:val="clear" w:pos="708"/>
          <w:tab w:val="left" w:pos="6200" w:leader="none"/>
        </w:tabs>
        <w:rPr>
          <w:rFonts w:ascii="PT Astra Serif" w:hAnsi="PT Astra Serif" w:cs="PT Astra Serif"/>
          <w:bCs/>
          <w:color w:val="000000"/>
          <w:spacing w:val="-3"/>
          <w:sz w:val="24"/>
          <w:szCs w:val="24"/>
        </w:rPr>
      </w:pPr>
      <w:r>
        <w:rPr>
          <w:rFonts w:cs="PT Astra Serif" w:ascii="PT Astra Serif" w:hAnsi="PT Astra Serif"/>
          <w:bCs/>
          <w:color w:val="000000"/>
          <w:spacing w:val="-3"/>
          <w:sz w:val="24"/>
          <w:szCs w:val="24"/>
        </w:rPr>
      </w:r>
    </w:p>
    <w:p>
      <w:pPr>
        <w:pStyle w:val="Normal"/>
        <w:tabs>
          <w:tab w:val="clear" w:pos="708"/>
          <w:tab w:val="left" w:pos="6200" w:leader="none"/>
        </w:tabs>
        <w:rPr>
          <w:rFonts w:ascii="PT Astra Serif" w:hAnsi="PT Astra Serif" w:cs="PT Astra Serif"/>
          <w:bCs/>
          <w:color w:val="000000"/>
          <w:spacing w:val="-3"/>
          <w:sz w:val="24"/>
          <w:szCs w:val="24"/>
        </w:rPr>
      </w:pPr>
      <w:r>
        <w:rPr>
          <w:rFonts w:cs="PT Astra Serif" w:ascii="PT Astra Serif" w:hAnsi="PT Astra Serif"/>
          <w:bCs/>
          <w:color w:val="000000"/>
          <w:spacing w:val="-3"/>
          <w:sz w:val="24"/>
          <w:szCs w:val="24"/>
        </w:rPr>
      </w:r>
    </w:p>
    <w:p>
      <w:pPr>
        <w:pStyle w:val="Normal"/>
        <w:tabs>
          <w:tab w:val="clear" w:pos="708"/>
          <w:tab w:val="left" w:pos="6200" w:leader="none"/>
        </w:tabs>
        <w:rPr>
          <w:rFonts w:ascii="PT Astra Serif" w:hAnsi="PT Astra Serif" w:cs="PT Astra Serif"/>
          <w:bCs/>
          <w:color w:val="000000"/>
          <w:spacing w:val="-3"/>
          <w:sz w:val="24"/>
          <w:szCs w:val="24"/>
        </w:rPr>
      </w:pPr>
      <w:r>
        <w:rPr>
          <w:rFonts w:cs="PT Astra Serif" w:ascii="PT Astra Serif" w:hAnsi="PT Astra Serif"/>
          <w:bCs/>
          <w:color w:val="000000"/>
          <w:spacing w:val="-3"/>
          <w:sz w:val="24"/>
          <w:szCs w:val="24"/>
        </w:rPr>
      </w:r>
    </w:p>
    <w:p>
      <w:pPr>
        <w:pStyle w:val="Normal"/>
        <w:tabs>
          <w:tab w:val="clear" w:pos="708"/>
          <w:tab w:val="left" w:pos="6200" w:leader="none"/>
        </w:tabs>
        <w:rPr>
          <w:rFonts w:ascii="PT Astra Serif" w:hAnsi="PT Astra Serif" w:cs="PT Astra Serif"/>
          <w:bCs/>
          <w:color w:val="000000"/>
          <w:spacing w:val="-3"/>
          <w:sz w:val="24"/>
          <w:szCs w:val="24"/>
        </w:rPr>
      </w:pPr>
      <w:r>
        <w:rPr>
          <w:rFonts w:cs="PT Astra Serif" w:ascii="PT Astra Serif" w:hAnsi="PT Astra Serif"/>
          <w:bCs/>
          <w:color w:val="000000"/>
          <w:spacing w:val="-3"/>
          <w:sz w:val="24"/>
          <w:szCs w:val="24"/>
        </w:rPr>
      </w:r>
    </w:p>
    <w:p>
      <w:pPr>
        <w:pStyle w:val="Normal"/>
        <w:tabs>
          <w:tab w:val="clear" w:pos="708"/>
          <w:tab w:val="left" w:pos="6200" w:leader="none"/>
        </w:tabs>
        <w:rPr>
          <w:rFonts w:ascii="PT Astra Serif" w:hAnsi="PT Astra Serif" w:cs="PT Astra Serif"/>
          <w:bCs/>
          <w:color w:val="000000"/>
          <w:spacing w:val="-3"/>
          <w:sz w:val="24"/>
          <w:szCs w:val="24"/>
        </w:rPr>
      </w:pPr>
      <w:r>
        <w:rPr>
          <w:rFonts w:cs="PT Astra Serif" w:ascii="PT Astra Serif" w:hAnsi="PT Astra Serif"/>
          <w:bCs/>
          <w:color w:val="000000"/>
          <w:spacing w:val="-3"/>
          <w:sz w:val="24"/>
          <w:szCs w:val="24"/>
        </w:rPr>
      </w:r>
    </w:p>
    <w:p>
      <w:pPr>
        <w:pStyle w:val="Normal"/>
        <w:tabs>
          <w:tab w:val="clear" w:pos="708"/>
          <w:tab w:val="left" w:pos="6200" w:leader="none"/>
        </w:tabs>
        <w:rPr>
          <w:rFonts w:ascii="PT Astra Serif" w:hAnsi="PT Astra Serif" w:cs="PT Astra Serif"/>
          <w:bCs/>
          <w:color w:val="000000"/>
          <w:spacing w:val="-3"/>
          <w:sz w:val="24"/>
          <w:szCs w:val="24"/>
        </w:rPr>
      </w:pPr>
      <w:r>
        <w:rPr>
          <w:rFonts w:cs="PT Astra Serif" w:ascii="PT Astra Serif" w:hAnsi="PT Astra Serif"/>
          <w:bCs/>
          <w:color w:val="000000"/>
          <w:spacing w:val="-3"/>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t xml:space="preserve">                                                                                                                       </w:t>
      </w:r>
      <w:r>
        <w:rPr>
          <w:rFonts w:cs="PT Astra Serif" w:ascii="PT Astra Serif" w:hAnsi="PT Astra Serif"/>
          <w:bCs/>
          <w:sz w:val="24"/>
          <w:szCs w:val="24"/>
        </w:rPr>
        <w:t>ПРИЛОЖЕНИЕ № 1</w:t>
      </w:r>
    </w:p>
    <w:p>
      <w:pPr>
        <w:pStyle w:val="Normal"/>
        <w:tabs>
          <w:tab w:val="clear" w:pos="708"/>
          <w:tab w:val="left" w:pos="6200" w:leader="none"/>
        </w:tabs>
        <w:jc w:val="center"/>
        <w:rPr>
          <w:rFonts w:ascii="PT Astra Serif" w:hAnsi="PT Astra Serif" w:cs="PT Astra Serif"/>
          <w:bCs/>
          <w:sz w:val="24"/>
          <w:szCs w:val="24"/>
        </w:rPr>
      </w:pPr>
      <w:r>
        <w:rPr>
          <w:rFonts w:cs="PT Astra Serif" w:ascii="PT Astra Serif" w:hAnsi="PT Astra Serif"/>
          <w:bCs/>
          <w:sz w:val="24"/>
          <w:szCs w:val="24"/>
        </w:rPr>
        <w:t xml:space="preserve">                                                                                                        </w:t>
      </w:r>
      <w:r>
        <w:rPr>
          <w:rFonts w:cs="PT Astra Serif" w:ascii="PT Astra Serif" w:hAnsi="PT Astra Serif"/>
          <w:bCs/>
          <w:sz w:val="24"/>
          <w:szCs w:val="24"/>
        </w:rPr>
        <w:t xml:space="preserve">к государственному контракту                                                                                </w:t>
      </w:r>
    </w:p>
    <w:p>
      <w:pPr>
        <w:pStyle w:val="Normal"/>
        <w:tabs>
          <w:tab w:val="clear" w:pos="708"/>
          <w:tab w:val="left" w:pos="6200" w:leader="none"/>
        </w:tabs>
        <w:ind w:left="6300" w:right="0"/>
        <w:rPr>
          <w:rFonts w:ascii="PT Astra Serif" w:hAnsi="PT Astra Serif" w:cs="PT Astra Serif"/>
          <w:bCs/>
          <w:sz w:val="24"/>
          <w:szCs w:val="24"/>
        </w:rPr>
      </w:pPr>
      <w:r>
        <w:rPr>
          <w:rFonts w:cs="PT Astra Serif" w:ascii="PT Astra Serif" w:hAnsi="PT Astra Serif"/>
          <w:bCs/>
          <w:sz w:val="24"/>
          <w:szCs w:val="24"/>
        </w:rPr>
        <w:t xml:space="preserve">          </w:t>
      </w:r>
      <w:r>
        <w:rPr>
          <w:rFonts w:cs="PT Astra Serif" w:ascii="PT Astra Serif" w:hAnsi="PT Astra Serif"/>
          <w:bCs/>
          <w:sz w:val="24"/>
          <w:szCs w:val="24"/>
        </w:rPr>
        <w:t>от__________№__________</w:t>
      </w:r>
    </w:p>
    <w:p>
      <w:pPr>
        <w:pStyle w:val="Normal"/>
        <w:tabs>
          <w:tab w:val="clear" w:pos="708"/>
          <w:tab w:val="left" w:pos="6200" w:leader="none"/>
        </w:tabs>
        <w:ind w:left="6300" w:right="0"/>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ind w:left="6300" w:right="0"/>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ind w:left="6300" w:right="0"/>
        <w:rPr>
          <w:rFonts w:ascii="PT Astra Serif" w:hAnsi="PT Astra Serif" w:cs="PT Astra Serif"/>
          <w:bCs/>
          <w:sz w:val="24"/>
          <w:szCs w:val="24"/>
        </w:rPr>
      </w:pPr>
      <w:r>
        <w:rPr>
          <w:rFonts w:cs="PT Astra Serif" w:ascii="PT Astra Serif" w:hAnsi="PT Astra Serif"/>
          <w:bCs/>
          <w:sz w:val="24"/>
          <w:szCs w:val="24"/>
        </w:rPr>
      </w:r>
    </w:p>
    <w:p>
      <w:pPr>
        <w:pStyle w:val="Normal"/>
        <w:numPr>
          <w:ilvl w:val="0"/>
          <w:numId w:val="0"/>
        </w:numPr>
        <w:autoSpaceDE w:val="false"/>
        <w:spacing w:before="240" w:after="0"/>
        <w:ind w:hanging="0" w:left="0" w:right="-142"/>
        <w:jc w:val="center"/>
        <w:outlineLvl w:val="0"/>
        <w:rPr>
          <w:rFonts w:ascii="PT Astra Serif" w:hAnsi="PT Astra Serif" w:cs="PT Astra Serif"/>
          <w:b/>
          <w:sz w:val="24"/>
          <w:szCs w:val="24"/>
        </w:rPr>
      </w:pPr>
      <w:r>
        <w:rPr>
          <w:rFonts w:cs="PT Astra Serif" w:ascii="PT Astra Serif" w:hAnsi="PT Astra Serif"/>
          <w:b/>
          <w:bCs/>
          <w:sz w:val="24"/>
          <w:szCs w:val="24"/>
        </w:rPr>
        <w:t>СПЕЦИФИКАЦИЯ</w:t>
      </w:r>
    </w:p>
    <w:p>
      <w:pPr>
        <w:pStyle w:val="Normal"/>
        <w:numPr>
          <w:ilvl w:val="0"/>
          <w:numId w:val="0"/>
        </w:numPr>
        <w:autoSpaceDE w:val="false"/>
        <w:spacing w:before="240" w:after="0"/>
        <w:ind w:hanging="0" w:left="0" w:right="-142"/>
        <w:jc w:val="center"/>
        <w:outlineLvl w:val="0"/>
        <w:rPr>
          <w:rFonts w:ascii="PT Astra Serif" w:hAnsi="PT Astra Serif" w:cs="PT Astra Serif"/>
          <w:sz w:val="24"/>
          <w:szCs w:val="24"/>
        </w:rPr>
      </w:pPr>
      <w:r>
        <w:rPr>
          <w:rFonts w:cs="PT Astra Serif" w:ascii="PT Astra Serif" w:hAnsi="PT Astra Serif"/>
          <w:b/>
          <w:sz w:val="24"/>
          <w:szCs w:val="24"/>
        </w:rPr>
        <w:t xml:space="preserve"> </w:t>
      </w:r>
      <w:r>
        <w:rPr>
          <w:rFonts w:cs="PT Astra Serif" w:ascii="PT Astra Serif" w:hAnsi="PT Astra Serif"/>
          <w:b/>
          <w:sz w:val="24"/>
          <w:szCs w:val="24"/>
        </w:rPr>
        <w:t>на оказание услуги  по измерению эффективности работы установки очистки газа</w:t>
      </w:r>
    </w:p>
    <w:tbl>
      <w:tblPr>
        <w:tblW w:w="5000" w:type="pct"/>
        <w:jc w:val="left"/>
        <w:tblInd w:w="108" w:type="dxa"/>
        <w:tblLayout w:type="fixed"/>
        <w:tblCellMar>
          <w:top w:w="0" w:type="dxa"/>
          <w:left w:w="108" w:type="dxa"/>
          <w:bottom w:w="0" w:type="dxa"/>
          <w:right w:w="108" w:type="dxa"/>
        </w:tblCellMar>
      </w:tblPr>
      <w:tblGrid>
        <w:gridCol w:w="605"/>
        <w:gridCol w:w="4454"/>
        <w:gridCol w:w="856"/>
        <w:gridCol w:w="920"/>
        <w:gridCol w:w="1588"/>
        <w:gridCol w:w="1640"/>
      </w:tblGrid>
      <w:tr>
        <w:trPr>
          <w:trHeight w:val="1813" w:hRule="atLeast"/>
        </w:trPr>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pPr>
            <w:r>
              <w:rPr>
                <w:rFonts w:cs="PT Astra Serif" w:ascii="PT Astra Serif" w:hAnsi="PT Astra Serif"/>
                <w:sz w:val="24"/>
                <w:szCs w:val="24"/>
              </w:rPr>
              <w:t xml:space="preserve">№ </w:t>
            </w:r>
            <w:r>
              <w:rPr>
                <w:rFonts w:cs="PT Astra Serif" w:ascii="PT Astra Serif" w:hAnsi="PT Astra Serif"/>
                <w:sz w:val="24"/>
                <w:szCs w:val="24"/>
              </w:rPr>
              <w:t>п/п</w:t>
            </w:r>
          </w:p>
        </w:tc>
        <w:tc>
          <w:tcPr>
            <w:tcW w:w="4454"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Наименование услуг</w:t>
            </w:r>
          </w:p>
        </w:tc>
        <w:tc>
          <w:tcPr>
            <w:tcW w:w="856"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Ед/изм</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Кол/во</w:t>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Цена за ед.изм. в руб. включая НДС__%</w:t>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Общая стоимость услуг в руб. включая НДС__%</w:t>
            </w:r>
          </w:p>
        </w:tc>
      </w:tr>
      <w:tr>
        <w:trPr>
          <w:trHeight w:val="2549" w:hRule="atLeast"/>
        </w:trPr>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4454"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Оказание услуги по измерению эффективности работы установки очистки газа по адресу: Республика Карелия, Петрозаводский городской округ, г. Петрозаводск, район Птицефабрика, ул. Южная Промзона, д.1, стр. 3, ФКУ ИК-9 УФСИН России по Республике Карелия.</w:t>
            </w:r>
          </w:p>
        </w:tc>
        <w:tc>
          <w:tcPr>
            <w:tcW w:w="8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УСЛ.</w:t>
            </w:r>
          </w:p>
          <w:p>
            <w:pPr>
              <w:pStyle w:val="Normal"/>
              <w:jc w:val="center"/>
              <w:rPr>
                <w:rFonts w:ascii="PT Astra Serif" w:hAnsi="PT Astra Serif" w:cs="PT Astra Serif"/>
                <w:sz w:val="24"/>
                <w:szCs w:val="24"/>
              </w:rPr>
            </w:pPr>
            <w:r>
              <w:rPr>
                <w:rFonts w:cs="PT Astra Serif" w:ascii="PT Astra Serif" w:hAnsi="PT Astra Serif"/>
                <w:sz w:val="24"/>
                <w:szCs w:val="24"/>
              </w:rPr>
              <w:t>ЕД.</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r>
      <w:tr>
        <w:trPr>
          <w:trHeight w:val="2611" w:hRule="atLeast"/>
        </w:trPr>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2</w:t>
            </w:r>
          </w:p>
        </w:tc>
        <w:tc>
          <w:tcPr>
            <w:tcW w:w="4454"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 xml:space="preserve">Оказание услуги по измерению эффективности работы установки очистки газа по адресу: Республика Карелия, Медвежьегорский муниципальный округ,  </w:t>
              <w:br/>
              <w:t>г. Медвежьегорск, ул. Пригородная, зд. 1Б,  ФКЛПУ РБ-2 УФСИН России по Республике Карелия.</w:t>
            </w:r>
          </w:p>
        </w:tc>
        <w:tc>
          <w:tcPr>
            <w:tcW w:w="8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УСЛ.</w:t>
            </w:r>
          </w:p>
          <w:p>
            <w:pPr>
              <w:pStyle w:val="Normal"/>
              <w:jc w:val="center"/>
              <w:rPr>
                <w:rFonts w:ascii="PT Astra Serif" w:hAnsi="PT Astra Serif" w:cs="PT Astra Serif"/>
                <w:sz w:val="24"/>
                <w:szCs w:val="24"/>
              </w:rPr>
            </w:pPr>
            <w:r>
              <w:rPr>
                <w:rFonts w:cs="PT Astra Serif" w:ascii="PT Astra Serif" w:hAnsi="PT Astra Serif"/>
                <w:sz w:val="24"/>
                <w:szCs w:val="24"/>
              </w:rPr>
              <w:t>ЕД.</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r>
      <w:tr>
        <w:trPr>
          <w:trHeight w:val="2315" w:hRule="atLeast"/>
        </w:trPr>
        <w:tc>
          <w:tcPr>
            <w:tcW w:w="605"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3</w:t>
            </w:r>
          </w:p>
        </w:tc>
        <w:tc>
          <w:tcPr>
            <w:tcW w:w="4454"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Оказание услуги по измерению эффективности работы установки очистки газа по адресу: Республика Карелия, Сегежский муниципальный округ, г. Сегежа, ул. Лейгубская, зд. 5,          ФКУ ИК-7 УФСИН России по Республике Карелия.</w:t>
            </w:r>
          </w:p>
        </w:tc>
        <w:tc>
          <w:tcPr>
            <w:tcW w:w="8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УСЛ.</w:t>
            </w:r>
          </w:p>
          <w:p>
            <w:pPr>
              <w:pStyle w:val="Normal"/>
              <w:jc w:val="center"/>
              <w:rPr>
                <w:rFonts w:ascii="PT Astra Serif" w:hAnsi="PT Astra Serif" w:cs="PT Astra Serif"/>
                <w:sz w:val="24"/>
                <w:szCs w:val="24"/>
              </w:rPr>
            </w:pPr>
            <w:r>
              <w:rPr>
                <w:rFonts w:cs="PT Astra Serif" w:ascii="PT Astra Serif" w:hAnsi="PT Astra Serif"/>
                <w:sz w:val="24"/>
                <w:szCs w:val="24"/>
              </w:rPr>
              <w:t>ЕД.</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158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c>
          <w:tcPr>
            <w:tcW w:w="164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r>
      <w:tr>
        <w:trPr>
          <w:trHeight w:val="2747" w:hRule="atLeast"/>
        </w:trPr>
        <w:tc>
          <w:tcPr>
            <w:tcW w:w="605"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4</w:t>
            </w:r>
          </w:p>
        </w:tc>
        <w:tc>
          <w:tcPr>
            <w:tcW w:w="4454"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Оказание услуги по измерению эффективности работы установки очистки газа по адресу: Республика Карелия, Сегежский муниципальный округ, пгт. Надвоицы, ул. Карельская, д. 18, ФКУ ИК-1 УФСИН России по Республике Карелия.</w:t>
            </w:r>
          </w:p>
        </w:tc>
        <w:tc>
          <w:tcPr>
            <w:tcW w:w="856"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УСЛ.</w:t>
            </w:r>
          </w:p>
          <w:p>
            <w:pPr>
              <w:pStyle w:val="Normal"/>
              <w:jc w:val="center"/>
              <w:rPr>
                <w:rFonts w:ascii="PT Astra Serif" w:hAnsi="PT Astra Serif" w:cs="PT Astra Serif"/>
                <w:sz w:val="24"/>
                <w:szCs w:val="24"/>
              </w:rPr>
            </w:pPr>
            <w:r>
              <w:rPr>
                <w:rFonts w:cs="PT Astra Serif" w:ascii="PT Astra Serif" w:hAnsi="PT Astra Serif"/>
                <w:sz w:val="24"/>
                <w:szCs w:val="24"/>
              </w:rPr>
              <w:t>ЕД.</w:t>
            </w:r>
          </w:p>
        </w:tc>
        <w:tc>
          <w:tcPr>
            <w:tcW w:w="920"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1588" w:type="dxa"/>
            <w:tcBorders>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c>
          <w:tcPr>
            <w:tcW w:w="1640" w:type="dxa"/>
            <w:tcBorders>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r>
      <w:tr>
        <w:trPr>
          <w:trHeight w:val="994" w:hRule="atLeast"/>
        </w:trPr>
        <w:tc>
          <w:tcPr>
            <w:tcW w:w="605"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5</w:t>
            </w:r>
          </w:p>
        </w:tc>
        <w:tc>
          <w:tcPr>
            <w:tcW w:w="4454"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Оказание услуги по измерению эффективности работы установки очистки газа по адресу: Республика Карелия, Сегежский муниципальный округ, п. Верхний, зд. 17,  ФКУ КП-4 УФСИН России по Республике Карелия.</w:t>
            </w:r>
          </w:p>
        </w:tc>
        <w:tc>
          <w:tcPr>
            <w:tcW w:w="856"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УСЛ.</w:t>
            </w:r>
          </w:p>
          <w:p>
            <w:pPr>
              <w:pStyle w:val="Normal"/>
              <w:jc w:val="center"/>
              <w:rPr>
                <w:rFonts w:ascii="PT Astra Serif" w:hAnsi="PT Astra Serif" w:cs="PT Astra Serif"/>
                <w:sz w:val="24"/>
                <w:szCs w:val="24"/>
              </w:rPr>
            </w:pPr>
            <w:r>
              <w:rPr>
                <w:rFonts w:cs="PT Astra Serif" w:ascii="PT Astra Serif" w:hAnsi="PT Astra Serif"/>
                <w:sz w:val="24"/>
                <w:szCs w:val="24"/>
              </w:rPr>
              <w:t>ЕД.</w:t>
            </w:r>
          </w:p>
        </w:tc>
        <w:tc>
          <w:tcPr>
            <w:tcW w:w="920"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1588" w:type="dxa"/>
            <w:tcBorders>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c>
          <w:tcPr>
            <w:tcW w:w="1640" w:type="dxa"/>
            <w:tcBorders>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r>
      <w:tr>
        <w:trPr>
          <w:trHeight w:val="994" w:hRule="atLeast"/>
        </w:trPr>
        <w:tc>
          <w:tcPr>
            <w:tcW w:w="10063" w:type="dxa"/>
            <w:gridSpan w:val="6"/>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b/>
                <w:sz w:val="24"/>
                <w:szCs w:val="24"/>
              </w:rPr>
            </w:pPr>
            <w:r>
              <w:rPr>
                <w:rFonts w:cs="PT Astra Serif" w:ascii="PT Astra Serif" w:hAnsi="PT Astra Serif"/>
                <w:b/>
                <w:sz w:val="24"/>
                <w:szCs w:val="24"/>
              </w:rPr>
              <w:t xml:space="preserve">Итого: </w:t>
            </w:r>
          </w:p>
        </w:tc>
      </w:tr>
    </w:tbl>
    <w:p>
      <w:pPr>
        <w:pStyle w:val="Normal"/>
        <w:jc w:val="center"/>
        <w:rPr>
          <w:rFonts w:ascii="PT Astra Serif" w:hAnsi="PT Astra Serif" w:cs="PT Astra Serif"/>
          <w:sz w:val="24"/>
          <w:szCs w:val="24"/>
        </w:rPr>
      </w:pPr>
      <w:r>
        <w:rPr>
          <w:rFonts w:cs="PT Astra Serif" w:ascii="PT Astra Serif" w:hAnsi="PT Astra Serif"/>
          <w:sz w:val="24"/>
          <w:szCs w:val="24"/>
        </w:rPr>
      </w:r>
    </w:p>
    <w:p>
      <w:pPr>
        <w:pStyle w:val="Normal"/>
        <w:jc w:val="center"/>
        <w:rPr>
          <w:rFonts w:ascii="PT Astra Serif" w:hAnsi="PT Astra Serif" w:cs="PT Astra Serif"/>
          <w:sz w:val="24"/>
          <w:szCs w:val="24"/>
        </w:rPr>
      </w:pPr>
      <w:r>
        <w:rPr>
          <w:rFonts w:cs="PT Astra Serif" w:ascii="PT Astra Serif" w:hAnsi="PT Astra Serif"/>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ind w:left="6300" w:right="0"/>
        <w:rPr>
          <w:rFonts w:ascii="PT Astra Serif" w:hAnsi="PT Astra Serif" w:cs="PT Astra Serif"/>
        </w:rPr>
      </w:pPr>
      <w:r>
        <w:rPr>
          <w:rFonts w:cs="PT Astra Serif" w:ascii="PT Astra Serif" w:hAnsi="PT Astra Serif"/>
          <w:bCs/>
          <w:sz w:val="24"/>
          <w:szCs w:val="24"/>
        </w:rPr>
        <w:t xml:space="preserve">     </w:t>
      </w:r>
    </w:p>
    <w:p>
      <w:pPr>
        <w:pStyle w:val="BodyTextIndent"/>
        <w:tabs>
          <w:tab w:val="clear" w:pos="708"/>
          <w:tab w:val="left" w:pos="75" w:leader="none"/>
        </w:tabs>
        <w:ind w:left="0" w:right="0"/>
        <w:rPr>
          <w:rFonts w:ascii="PT Astra Serif" w:hAnsi="PT Astra Serif" w:cs="PT Astra Serif"/>
        </w:rPr>
      </w:pPr>
      <w:r>
        <w:rPr>
          <w:rFonts w:cs="PT Astra Serif" w:ascii="PT Astra Serif" w:hAnsi="PT Astra Serif"/>
        </w:rPr>
        <w:t>Исполнитель</w:t>
        <w:tab/>
        <w:tab/>
        <w:tab/>
        <w:tab/>
        <w:t xml:space="preserve">                                          Государственный заказчик </w:t>
      </w:r>
    </w:p>
    <w:p>
      <w:pPr>
        <w:pStyle w:val="BodyTextIndent"/>
        <w:ind w:left="0" w:right="0"/>
        <w:rPr>
          <w:rFonts w:ascii="PT Astra Serif" w:hAnsi="PT Astra Serif" w:cs="PT Astra Serif"/>
          <w:sz w:val="24"/>
          <w:szCs w:val="24"/>
          <w:u w:val="double"/>
          <w:lang w:val="ru-RU"/>
        </w:rPr>
      </w:pPr>
      <w:r>
        <w:rPr>
          <w:rFonts w:cs="PT Astra Serif" w:ascii="PT Astra Serif" w:hAnsi="PT Astra Serif"/>
        </w:rPr>
        <w:t xml:space="preserve">                                                                                         </w:t>
      </w:r>
      <w:r>
        <w:rPr>
          <w:rFonts w:cs="PT Astra Serif" w:ascii="PT Astra Serif" w:hAnsi="PT Astra Serif"/>
        </w:rPr>
        <w:t xml:space="preserve">УФСИН России по Республике Карелия                                                                                         </w:t>
      </w:r>
      <w:r>
        <w:rPr>
          <w:rFonts w:cs="PT Astra Serif" w:ascii="PT Astra Serif" w:hAnsi="PT Astra Serif"/>
          <w:b/>
        </w:rPr>
        <w:t xml:space="preserve">                                             </w:t>
      </w:r>
    </w:p>
    <w:tbl>
      <w:tblPr>
        <w:tblpPr w:vertAnchor="text" w:horzAnchor="text" w:rightFromText="180" w:tblpX="7" w:tblpY="10"/>
        <w:tblW w:w="5000" w:type="pct"/>
        <w:jc w:val="left"/>
        <w:tblInd w:w="108" w:type="dxa"/>
        <w:tblLayout w:type="fixed"/>
        <w:tblCellMar>
          <w:top w:w="0" w:type="dxa"/>
          <w:left w:w="108" w:type="dxa"/>
          <w:bottom w:w="0" w:type="dxa"/>
          <w:right w:w="108" w:type="dxa"/>
        </w:tblCellMar>
      </w:tblPr>
      <w:tblGrid>
        <w:gridCol w:w="4848"/>
        <w:gridCol w:w="5431"/>
      </w:tblGrid>
      <w:tr>
        <w:trPr>
          <w:trHeight w:val="380" w:hRule="atLeast"/>
        </w:trPr>
        <w:tc>
          <w:tcPr>
            <w:tcW w:w="4848" w:type="dxa"/>
            <w:tcBorders/>
          </w:tcPr>
          <w:p>
            <w:pPr>
              <w:pStyle w:val="Style32"/>
              <w:snapToGrid w:val="false"/>
              <w:rPr>
                <w:rFonts w:ascii="PT Astra Serif" w:hAnsi="PT Astra Serif" w:cs="PT Astra Serif"/>
                <w:sz w:val="24"/>
                <w:szCs w:val="24"/>
                <w:u w:val="double"/>
                <w:lang w:val="ru-RU"/>
              </w:rPr>
            </w:pPr>
            <w:r>
              <w:rPr>
                <w:rFonts w:cs="PT Astra Serif" w:ascii="PT Astra Serif" w:hAnsi="PT Astra Serif"/>
                <w:sz w:val="24"/>
                <w:szCs w:val="24"/>
                <w:u w:val="double"/>
                <w:lang w:val="ru-RU"/>
              </w:rPr>
            </w:r>
          </w:p>
        </w:tc>
        <w:tc>
          <w:tcPr>
            <w:tcW w:w="5431" w:type="dxa"/>
            <w:tcBorders/>
          </w:tcPr>
          <w:p>
            <w:pPr>
              <w:pStyle w:val="BodyTextIndent"/>
              <w:spacing w:before="0" w:after="120"/>
              <w:ind w:left="0" w:right="0"/>
              <w:rPr>
                <w:rFonts w:ascii="PT Astra Serif" w:hAnsi="PT Astra Serif" w:cs="PT Astra Serif"/>
              </w:rPr>
            </w:pPr>
            <w:r>
              <w:rPr>
                <w:rFonts w:cs="PT Astra Serif" w:ascii="PT Astra Serif" w:hAnsi="PT Astra Serif"/>
              </w:rPr>
              <w:t xml:space="preserve">         </w:t>
            </w:r>
          </w:p>
        </w:tc>
      </w:tr>
      <w:tr>
        <w:trPr>
          <w:trHeight w:val="759" w:hRule="atLeast"/>
        </w:trPr>
        <w:tc>
          <w:tcPr>
            <w:tcW w:w="4848" w:type="dxa"/>
            <w:tcBorders/>
          </w:tcPr>
          <w:p>
            <w:pPr>
              <w:pStyle w:val="Style32"/>
              <w:rPr>
                <w:rFonts w:ascii="PT Astra Serif" w:hAnsi="PT Astra Serif" w:cs="PT Astra Serif"/>
                <w:sz w:val="24"/>
                <w:szCs w:val="24"/>
                <w:lang w:val="ru-RU"/>
              </w:rPr>
            </w:pPr>
            <w:r>
              <w:rPr>
                <w:rFonts w:cs="PT Astra Serif" w:ascii="PT Astra Serif" w:hAnsi="PT Astra Serif"/>
                <w:sz w:val="24"/>
                <w:szCs w:val="24"/>
                <w:lang w:val="ru-RU"/>
              </w:rPr>
              <w:t xml:space="preserve">_____________________   «___»________________   2026 г. </w:t>
            </w:r>
          </w:p>
          <w:p>
            <w:pPr>
              <w:pStyle w:val="Style32"/>
              <w:rPr>
                <w:rFonts w:ascii="PT Astra Serif" w:hAnsi="PT Astra Serif" w:cs="PT Astra Serif"/>
                <w:sz w:val="24"/>
                <w:szCs w:val="24"/>
                <w:lang w:val="ru-RU"/>
              </w:rPr>
            </w:pPr>
            <w:r>
              <w:rPr>
                <w:rFonts w:cs="PT Astra Serif" w:ascii="PT Astra Serif" w:hAnsi="PT Astra Serif"/>
                <w:sz w:val="24"/>
                <w:szCs w:val="24"/>
                <w:lang w:val="ru-RU"/>
              </w:rPr>
            </w:r>
          </w:p>
        </w:tc>
        <w:tc>
          <w:tcPr>
            <w:tcW w:w="5431" w:type="dxa"/>
            <w:tcBorders/>
          </w:tcPr>
          <w:p>
            <w:pPr>
              <w:pStyle w:val="BodyTextIndent"/>
              <w:spacing w:before="0" w:after="0"/>
              <w:ind w:left="0" w:right="0"/>
              <w:rPr>
                <w:rFonts w:ascii="PT Astra Serif" w:hAnsi="PT Astra Serif" w:cs="PT Astra Serif"/>
              </w:rPr>
            </w:pPr>
            <w:r>
              <w:rPr>
                <w:rFonts w:cs="PT Astra Serif" w:ascii="PT Astra Serif" w:hAnsi="PT Astra Serif"/>
              </w:rPr>
              <w:t xml:space="preserve">                   </w:t>
            </w:r>
            <w:r>
              <w:rPr>
                <w:rFonts w:cs="PT Astra Serif" w:ascii="PT Astra Serif" w:hAnsi="PT Astra Serif"/>
              </w:rPr>
              <w:t>_____________________</w:t>
            </w:r>
          </w:p>
          <w:p>
            <w:pPr>
              <w:pStyle w:val="BodyTextIndent"/>
              <w:spacing w:before="0" w:after="0"/>
              <w:ind w:left="0" w:right="0"/>
              <w:rPr/>
            </w:pPr>
            <w:r>
              <w:rPr>
                <w:rFonts w:cs="PT Astra Serif" w:ascii="PT Astra Serif" w:hAnsi="PT Astra Serif"/>
              </w:rPr>
              <w:t xml:space="preserve">                   </w:t>
            </w:r>
            <w:r>
              <w:rPr>
                <w:rFonts w:cs="PT Astra Serif" w:ascii="PT Astra Serif" w:hAnsi="PT Astra Serif"/>
              </w:rPr>
              <w:t>«___»________________   2026 г.</w:t>
            </w:r>
          </w:p>
        </w:tc>
      </w:tr>
    </w:tbl>
    <w:p>
      <w:pPr>
        <w:pStyle w:val="Normal"/>
        <w:tabs>
          <w:tab w:val="clear" w:pos="708"/>
          <w:tab w:val="left" w:pos="6200" w:leader="none"/>
        </w:tabs>
        <w:rPr>
          <w:rFonts w:ascii="PT Astra Serif" w:hAnsi="PT Astra Serif" w:cs="PT Astra Serif"/>
          <w:bCs/>
          <w:sz w:val="24"/>
          <w:szCs w:val="24"/>
        </w:rPr>
      </w:pPr>
      <w:r/>
      <w:r>
        <w:rPr>
          <w:rFonts w:cs="PT Astra Serif" w:ascii="PT Astra Serif" w:hAnsi="PT Astra Serif"/>
          <w:bCs/>
          <w:sz w:val="24"/>
          <w:szCs w:val="24"/>
        </w:rPr>
        <w:t xml:space="preserve">                                                                  </w:t>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jc w:val="center"/>
        <w:rPr>
          <w:rFonts w:ascii="PT Astra Serif" w:hAnsi="PT Astra Serif" w:cs="PT Astra Serif"/>
          <w:bCs/>
          <w:sz w:val="24"/>
          <w:szCs w:val="24"/>
        </w:rPr>
      </w:pPr>
      <w:r>
        <w:rPr>
          <w:rFonts w:cs="PT Astra Serif" w:ascii="PT Astra Serif" w:hAnsi="PT Astra Serif"/>
          <w:bCs/>
          <w:sz w:val="24"/>
          <w:szCs w:val="24"/>
        </w:rPr>
        <w:t xml:space="preserve">                                                                                                                 </w:t>
      </w:r>
      <w:r>
        <w:rPr>
          <w:rFonts w:cs="PT Astra Serif" w:ascii="PT Astra Serif" w:hAnsi="PT Astra Serif"/>
          <w:bCs/>
          <w:sz w:val="24"/>
          <w:szCs w:val="24"/>
        </w:rPr>
        <w:t>ПРИЛОЖЕНИЕ № 2</w:t>
      </w:r>
    </w:p>
    <w:p>
      <w:pPr>
        <w:pStyle w:val="Normal"/>
        <w:tabs>
          <w:tab w:val="clear" w:pos="708"/>
          <w:tab w:val="left" w:pos="6200" w:leader="none"/>
        </w:tabs>
        <w:jc w:val="right"/>
        <w:rPr>
          <w:rFonts w:ascii="PT Astra Serif" w:hAnsi="PT Astra Serif" w:cs="PT Astra Serif"/>
          <w:bCs/>
          <w:sz w:val="24"/>
          <w:szCs w:val="24"/>
        </w:rPr>
      </w:pPr>
      <w:r>
        <w:rPr>
          <w:rFonts w:cs="PT Astra Serif" w:ascii="PT Astra Serif" w:hAnsi="PT Astra Serif"/>
          <w:bCs/>
          <w:sz w:val="24"/>
          <w:szCs w:val="24"/>
        </w:rPr>
        <w:t xml:space="preserve">                                                                                                            </w:t>
      </w:r>
      <w:r>
        <w:rPr>
          <w:rFonts w:cs="PT Astra Serif" w:ascii="PT Astra Serif" w:hAnsi="PT Astra Serif"/>
          <w:bCs/>
          <w:sz w:val="24"/>
          <w:szCs w:val="24"/>
        </w:rPr>
        <w:t xml:space="preserve">к государственному контракту                                                                         </w:t>
      </w:r>
    </w:p>
    <w:p>
      <w:pPr>
        <w:pStyle w:val="Normal"/>
        <w:tabs>
          <w:tab w:val="clear" w:pos="708"/>
          <w:tab w:val="left" w:pos="6200" w:leader="none"/>
        </w:tabs>
        <w:jc w:val="right"/>
        <w:rPr>
          <w:rFonts w:ascii="PT Astra Serif" w:hAnsi="PT Astra Serif" w:cs="PT Astra Serif"/>
          <w:bCs/>
          <w:sz w:val="24"/>
          <w:szCs w:val="24"/>
        </w:rPr>
      </w:pPr>
      <w:r>
        <w:rPr>
          <w:rFonts w:cs="PT Astra Serif" w:ascii="PT Astra Serif" w:hAnsi="PT Astra Serif"/>
          <w:bCs/>
          <w:sz w:val="24"/>
          <w:szCs w:val="24"/>
        </w:rPr>
        <w:t xml:space="preserve">   </w:t>
      </w:r>
      <w:r>
        <w:rPr>
          <w:rFonts w:cs="PT Astra Serif" w:ascii="PT Astra Serif" w:hAnsi="PT Astra Serif"/>
          <w:bCs/>
          <w:sz w:val="24"/>
          <w:szCs w:val="24"/>
        </w:rPr>
        <w:t xml:space="preserve">от__________№__________                                                                                                                                                                </w:t>
      </w:r>
    </w:p>
    <w:p>
      <w:pPr>
        <w:pStyle w:val="BodyTextIndent"/>
        <w:rPr>
          <w:rFonts w:ascii="PT Astra Serif" w:hAnsi="PT Astra Serif" w:cs="PT Astra Serif"/>
          <w:bCs/>
          <w:sz w:val="24"/>
          <w:szCs w:val="24"/>
        </w:rPr>
      </w:pPr>
      <w:r>
        <w:rPr>
          <w:rFonts w:cs="PT Astra Serif" w:ascii="PT Astra Serif" w:hAnsi="PT Astra Serif"/>
          <w:bCs/>
          <w:sz w:val="24"/>
          <w:szCs w:val="24"/>
        </w:rPr>
      </w:r>
    </w:p>
    <w:p>
      <w:pPr>
        <w:pStyle w:val="Normal"/>
        <w:numPr>
          <w:ilvl w:val="0"/>
          <w:numId w:val="0"/>
        </w:numPr>
        <w:autoSpaceDE w:val="false"/>
        <w:spacing w:before="240" w:after="0"/>
        <w:ind w:hanging="0" w:left="0" w:right="-142"/>
        <w:jc w:val="center"/>
        <w:outlineLvl w:val="0"/>
        <w:rPr>
          <w:rFonts w:ascii="PT Astra Serif" w:hAnsi="PT Astra Serif" w:cs="PT Astra Serif"/>
          <w:b/>
          <w:sz w:val="24"/>
          <w:szCs w:val="24"/>
        </w:rPr>
      </w:pPr>
      <w:r>
        <w:rPr>
          <w:rFonts w:cs="PT Astra Serif" w:ascii="PT Astra Serif" w:hAnsi="PT Astra Serif"/>
          <w:b/>
          <w:sz w:val="24"/>
          <w:szCs w:val="24"/>
        </w:rPr>
        <w:t>ОПИСАНИЕ ОБЪЕКТА ЗАКУПКИ</w:t>
      </w:r>
    </w:p>
    <w:p>
      <w:pPr>
        <w:pStyle w:val="Style33"/>
        <w:jc w:val="center"/>
        <w:rPr>
          <w:rFonts w:ascii="PT Astra Serif" w:hAnsi="PT Astra Serif" w:cs="PT Astra Serif"/>
          <w:sz w:val="24"/>
          <w:szCs w:val="24"/>
        </w:rPr>
      </w:pPr>
      <w:r>
        <w:rPr/>
        <w:t xml:space="preserve">на оказание услуги по </w:t>
      </w:r>
      <w:r>
        <w:rPr>
          <w:rFonts w:cs="PT Astra Serif" w:ascii="PT Astra Serif" w:hAnsi="PT Astra Serif"/>
          <w:sz w:val="24"/>
          <w:szCs w:val="24"/>
          <w:lang w:eastAsia="ru-RU"/>
        </w:rPr>
        <w:t xml:space="preserve">измерению </w:t>
      </w:r>
      <w:r>
        <w:rPr>
          <w:rFonts w:cs="PT Astra Serif" w:ascii="PT Astra Serif" w:hAnsi="PT Astra Serif"/>
          <w:sz w:val="24"/>
          <w:szCs w:val="24"/>
          <w:shd w:fill="FFFFFF" w:val="clear"/>
          <w:lang w:eastAsia="ru-RU"/>
        </w:rPr>
        <w:t xml:space="preserve">эффективности работы установки </w:t>
      </w:r>
      <w:r>
        <w:rPr>
          <w:rFonts w:cs="PT Astra Serif" w:ascii="PT Astra Serif" w:hAnsi="PT Astra Serif"/>
          <w:sz w:val="24"/>
          <w:szCs w:val="24"/>
          <w:lang w:eastAsia="ru-RU"/>
        </w:rPr>
        <w:t>очистки газа</w:t>
      </w:r>
    </w:p>
    <w:tbl>
      <w:tblPr>
        <w:tblW w:w="5000" w:type="pct"/>
        <w:jc w:val="left"/>
        <w:tblInd w:w="0" w:type="dxa"/>
        <w:tblLayout w:type="fixed"/>
        <w:tblCellMar>
          <w:top w:w="0" w:type="dxa"/>
          <w:left w:w="5" w:type="dxa"/>
          <w:bottom w:w="0" w:type="dxa"/>
          <w:right w:w="5" w:type="dxa"/>
        </w:tblCellMar>
      </w:tblPr>
      <w:tblGrid>
        <w:gridCol w:w="923"/>
        <w:gridCol w:w="5627"/>
        <w:gridCol w:w="1173"/>
        <w:gridCol w:w="2340"/>
      </w:tblGrid>
      <w:tr>
        <w:trPr>
          <w:trHeight w:val="798" w:hRule="exact"/>
        </w:trPr>
        <w:tc>
          <w:tcPr>
            <w:tcW w:w="923" w:type="dxa"/>
            <w:tcBorders>
              <w:top w:val="single" w:sz="4" w:space="0" w:color="000000"/>
              <w:left w:val="single" w:sz="4" w:space="0" w:color="000000"/>
              <w:bottom w:val="single" w:sz="4" w:space="0" w:color="000000"/>
              <w:right w:val="single" w:sz="4" w:space="0" w:color="000000"/>
            </w:tcBorders>
            <w:vAlign w:val="center"/>
          </w:tcPr>
          <w:p>
            <w:pPr>
              <w:pStyle w:val="Style33"/>
              <w:tabs>
                <w:tab w:val="clear" w:pos="708"/>
                <w:tab w:val="left" w:pos="0" w:leader="none"/>
                <w:tab w:val="left" w:pos="709" w:leader="none"/>
              </w:tabs>
              <w:jc w:val="center"/>
              <w:rPr>
                <w:rFonts w:ascii="PT Astra Serif" w:hAnsi="PT Astra Serif" w:cs="PT Astra Serif"/>
                <w:sz w:val="24"/>
                <w:szCs w:val="24"/>
              </w:rPr>
            </w:pPr>
            <w:r>
              <w:rPr>
                <w:rFonts w:cs="PT Astra Serif" w:ascii="PT Astra Serif" w:hAnsi="PT Astra Serif"/>
                <w:sz w:val="24"/>
                <w:szCs w:val="24"/>
              </w:rPr>
              <w:t>№</w:t>
            </w:r>
          </w:p>
          <w:p>
            <w:pPr>
              <w:pStyle w:val="Style33"/>
              <w:tabs>
                <w:tab w:val="clear" w:pos="708"/>
                <w:tab w:val="left" w:pos="0" w:leader="none"/>
                <w:tab w:val="left" w:pos="709" w:leader="none"/>
              </w:tabs>
              <w:jc w:val="center"/>
              <w:rPr>
                <w:rFonts w:ascii="PT Astra Serif" w:hAnsi="PT Astra Serif" w:cs="PT Astra Serif"/>
                <w:sz w:val="24"/>
                <w:szCs w:val="24"/>
              </w:rPr>
            </w:pPr>
            <w:r>
              <w:rPr>
                <w:rFonts w:cs="PT Astra Serif" w:ascii="PT Astra Serif" w:hAnsi="PT Astra Serif"/>
                <w:sz w:val="24"/>
                <w:szCs w:val="24"/>
              </w:rPr>
              <w:t>п/п</w:t>
            </w:r>
          </w:p>
        </w:tc>
        <w:tc>
          <w:tcPr>
            <w:tcW w:w="5627" w:type="dxa"/>
            <w:tcBorders>
              <w:top w:val="single" w:sz="4" w:space="0" w:color="000000"/>
              <w:left w:val="single" w:sz="4" w:space="0" w:color="000000"/>
              <w:bottom w:val="single" w:sz="4" w:space="0" w:color="000000"/>
              <w:right w:val="single" w:sz="4" w:space="0" w:color="000000"/>
            </w:tcBorders>
            <w:vAlign w:val="center"/>
          </w:tcPr>
          <w:p>
            <w:pPr>
              <w:pStyle w:val="Style33"/>
              <w:jc w:val="center"/>
              <w:rPr>
                <w:rFonts w:ascii="PT Astra Serif" w:hAnsi="PT Astra Serif" w:cs="PT Astra Serif"/>
                <w:sz w:val="24"/>
                <w:szCs w:val="24"/>
              </w:rPr>
            </w:pPr>
            <w:r>
              <w:rPr>
                <w:rFonts w:cs="PT Astra Serif" w:ascii="PT Astra Serif" w:hAnsi="PT Astra Serif"/>
                <w:sz w:val="24"/>
                <w:szCs w:val="24"/>
              </w:rPr>
              <w:t>ОКПД-2      71.20.19.190</w:t>
            </w:r>
          </w:p>
        </w:tc>
        <w:tc>
          <w:tcPr>
            <w:tcW w:w="1173" w:type="dxa"/>
            <w:tcBorders>
              <w:top w:val="single" w:sz="4" w:space="0" w:color="000000"/>
              <w:left w:val="single" w:sz="4" w:space="0" w:color="000000"/>
              <w:bottom w:val="single" w:sz="4" w:space="0" w:color="000000"/>
              <w:right w:val="single" w:sz="4" w:space="0" w:color="000000"/>
            </w:tcBorders>
            <w:vAlign w:val="center"/>
          </w:tcPr>
          <w:p>
            <w:pPr>
              <w:pStyle w:val="Style33"/>
              <w:jc w:val="center"/>
              <w:rPr>
                <w:rFonts w:ascii="PT Astra Serif" w:hAnsi="PT Astra Serif" w:cs="PT Astra Serif"/>
                <w:sz w:val="24"/>
                <w:szCs w:val="24"/>
              </w:rPr>
            </w:pPr>
            <w:r>
              <w:rPr>
                <w:rFonts w:cs="PT Astra Serif" w:ascii="PT Astra Serif" w:hAnsi="PT Astra Serif"/>
                <w:sz w:val="24"/>
                <w:szCs w:val="24"/>
              </w:rPr>
              <w:t>Кол/во</w:t>
            </w:r>
          </w:p>
        </w:tc>
        <w:tc>
          <w:tcPr>
            <w:tcW w:w="23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Единица</w:t>
            </w:r>
          </w:p>
          <w:p>
            <w:pPr>
              <w:pStyle w:val="Normal"/>
              <w:jc w:val="center"/>
              <w:rPr>
                <w:rFonts w:ascii="PT Astra Serif" w:hAnsi="PT Astra Serif" w:cs="PT Astra Serif"/>
                <w:sz w:val="24"/>
                <w:szCs w:val="24"/>
              </w:rPr>
            </w:pPr>
            <w:r>
              <w:rPr>
                <w:rFonts w:cs="PT Astra Serif" w:ascii="PT Astra Serif" w:hAnsi="PT Astra Serif"/>
                <w:sz w:val="24"/>
                <w:szCs w:val="24"/>
              </w:rPr>
              <w:t>измерения</w:t>
            </w:r>
          </w:p>
        </w:tc>
      </w:tr>
      <w:tr>
        <w:trPr>
          <w:trHeight w:val="906" w:hRule="exact"/>
        </w:trPr>
        <w:tc>
          <w:tcPr>
            <w:tcW w:w="923" w:type="dxa"/>
            <w:tcBorders>
              <w:top w:val="single" w:sz="4" w:space="0" w:color="000000"/>
              <w:left w:val="single" w:sz="4" w:space="0" w:color="000000"/>
              <w:bottom w:val="single" w:sz="4" w:space="0" w:color="000000"/>
              <w:right w:val="single" w:sz="4" w:space="0" w:color="000000"/>
            </w:tcBorders>
            <w:vAlign w:val="center"/>
          </w:tcPr>
          <w:p>
            <w:pPr>
              <w:pStyle w:val="Style33"/>
              <w:tabs>
                <w:tab w:val="clear" w:pos="708"/>
                <w:tab w:val="left" w:pos="0" w:leader="none"/>
                <w:tab w:val="left" w:pos="709" w:leader="none"/>
              </w:tabs>
              <w:jc w:val="center"/>
              <w:rPr>
                <w:rFonts w:ascii="PT Astra Serif" w:hAnsi="PT Astra Serif" w:cs="PT Astra Serif"/>
                <w:sz w:val="24"/>
                <w:szCs w:val="24"/>
              </w:rPr>
            </w:pPr>
            <w:r>
              <w:rPr>
                <w:rFonts w:cs="PT Astra Serif" w:ascii="PT Astra Serif" w:hAnsi="PT Astra Serif"/>
                <w:sz w:val="24"/>
                <w:szCs w:val="24"/>
              </w:rPr>
              <w:t>1.</w:t>
            </w:r>
          </w:p>
        </w:tc>
        <w:tc>
          <w:tcPr>
            <w:tcW w:w="5627" w:type="dxa"/>
            <w:tcBorders>
              <w:top w:val="single" w:sz="4" w:space="0" w:color="000000"/>
              <w:left w:val="single" w:sz="4" w:space="0" w:color="000000"/>
              <w:bottom w:val="single" w:sz="4" w:space="0" w:color="000000"/>
              <w:right w:val="single" w:sz="4" w:space="0" w:color="000000"/>
            </w:tcBorders>
            <w:vAlign w:val="center"/>
          </w:tcPr>
          <w:p>
            <w:pPr>
              <w:pStyle w:val="Style33"/>
              <w:jc w:val="center"/>
              <w:rPr/>
            </w:pPr>
            <w:r>
              <w:rPr>
                <w:rFonts w:cs="PT Astra Serif" w:ascii="PT Astra Serif" w:hAnsi="PT Astra Serif"/>
                <w:sz w:val="24"/>
                <w:szCs w:val="24"/>
              </w:rPr>
              <w:t>Оказание услуги по</w:t>
            </w:r>
            <w:r>
              <w:rPr>
                <w:rFonts w:cs="PT Astra Serif" w:ascii="PT Astra Serif" w:hAnsi="PT Astra Serif"/>
              </w:rPr>
              <w:t xml:space="preserve"> </w:t>
            </w:r>
            <w:r>
              <w:rPr>
                <w:rFonts w:cs="PT Astra Serif" w:ascii="PT Astra Serif" w:hAnsi="PT Astra Serif"/>
                <w:sz w:val="24"/>
                <w:szCs w:val="24"/>
                <w:lang w:eastAsia="ru-RU"/>
              </w:rPr>
              <w:t>измерению эффективности работы установки очистки газа</w:t>
            </w:r>
          </w:p>
        </w:tc>
        <w:tc>
          <w:tcPr>
            <w:tcW w:w="1173" w:type="dxa"/>
            <w:tcBorders>
              <w:top w:val="single" w:sz="4" w:space="0" w:color="000000"/>
              <w:left w:val="single" w:sz="4" w:space="0" w:color="000000"/>
              <w:bottom w:val="single" w:sz="4" w:space="0" w:color="000000"/>
              <w:right w:val="single" w:sz="4" w:space="0" w:color="000000"/>
            </w:tcBorders>
            <w:vAlign w:val="center"/>
          </w:tcPr>
          <w:p>
            <w:pPr>
              <w:pStyle w:val="Style33"/>
              <w:jc w:val="center"/>
              <w:rPr>
                <w:rFonts w:ascii="PT Astra Serif" w:hAnsi="PT Astra Serif" w:cs="PT Astra Serif"/>
                <w:sz w:val="24"/>
                <w:szCs w:val="24"/>
              </w:rPr>
            </w:pPr>
            <w:r>
              <w:rPr>
                <w:rFonts w:cs="PT Astra Serif" w:ascii="PT Astra Serif" w:hAnsi="PT Astra Serif"/>
                <w:sz w:val="24"/>
                <w:szCs w:val="24"/>
              </w:rPr>
              <w:t>5</w:t>
            </w:r>
          </w:p>
        </w:tc>
        <w:tc>
          <w:tcPr>
            <w:tcW w:w="23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Условная единица</w:t>
            </w:r>
          </w:p>
        </w:tc>
      </w:tr>
    </w:tbl>
    <w:p>
      <w:pPr>
        <w:pStyle w:val="Normal"/>
        <w:rPr>
          <w:rFonts w:ascii="PT Astra Serif" w:hAnsi="PT Astra Serif" w:cs="PT Astra Serif"/>
          <w:sz w:val="24"/>
          <w:szCs w:val="24"/>
        </w:rPr>
      </w:pPr>
      <w:r>
        <w:rPr>
          <w:rFonts w:cs="PT Astra Serif" w:ascii="PT Astra Serif" w:hAnsi="PT Astra Serif"/>
          <w:sz w:val="24"/>
          <w:szCs w:val="24"/>
        </w:rPr>
      </w:r>
    </w:p>
    <w:p>
      <w:pPr>
        <w:pStyle w:val="Normal"/>
        <w:rPr>
          <w:rFonts w:ascii="PT Astra Serif" w:hAnsi="PT Astra Serif" w:cs="PT Astra Serif"/>
          <w:sz w:val="24"/>
          <w:szCs w:val="24"/>
        </w:rPr>
      </w:pPr>
      <w:r>
        <w:rPr>
          <w:rFonts w:cs="PT Astra Serif" w:ascii="PT Astra Serif" w:hAnsi="PT Astra Serif"/>
          <w:sz w:val="24"/>
          <w:szCs w:val="24"/>
        </w:rPr>
        <w:t xml:space="preserve">Срок оказания услуг: в течение 50 рабочих дней с </w:t>
      </w:r>
      <w:r>
        <w:rPr>
          <w:rFonts w:eastAsia="SimSun;宋体" w:cs="PT Astra Serif" w:ascii="PT Astra Serif" w:hAnsi="PT Astra Serif"/>
          <w:kern w:val="2"/>
          <w:sz w:val="24"/>
          <w:szCs w:val="24"/>
          <w:lang w:bidi="hi-IN"/>
        </w:rPr>
        <w:t>момента</w:t>
      </w:r>
      <w:r>
        <w:rPr>
          <w:rFonts w:cs="PT Astra Serif" w:ascii="PT Astra Serif" w:hAnsi="PT Astra Serif"/>
          <w:sz w:val="24"/>
          <w:szCs w:val="24"/>
        </w:rPr>
        <w:t xml:space="preserve"> заключения Контракта в рабочее время с 09.00 часов до 16.30 часов.</w:t>
      </w:r>
    </w:p>
    <w:p>
      <w:pPr>
        <w:pStyle w:val="Normal"/>
        <w:tabs>
          <w:tab w:val="clear" w:pos="708"/>
          <w:tab w:val="left" w:pos="567" w:leader="none"/>
        </w:tabs>
        <w:rPr>
          <w:rFonts w:ascii="PT Astra Serif" w:hAnsi="PT Astra Serif" w:cs="PT Astra Serif"/>
          <w:sz w:val="24"/>
          <w:szCs w:val="24"/>
        </w:rPr>
      </w:pPr>
      <w:r>
        <w:rPr>
          <w:rFonts w:cs="PT Astra Serif" w:ascii="PT Astra Serif" w:hAnsi="PT Astra Serif"/>
          <w:sz w:val="24"/>
          <w:szCs w:val="24"/>
        </w:rPr>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b/>
          <w:sz w:val="24"/>
          <w:szCs w:val="24"/>
        </w:rPr>
        <w:t>1. Место оказания услуг:</w:t>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sz w:val="24"/>
          <w:szCs w:val="24"/>
        </w:rPr>
        <w:t>1.1 Котельные находятся на территории:</w:t>
      </w:r>
    </w:p>
    <w:p>
      <w:pPr>
        <w:pStyle w:val="Normal"/>
        <w:rPr>
          <w:rFonts w:ascii="PT Astra Serif" w:hAnsi="PT Astra Serif" w:cs="PT Astra Serif"/>
          <w:sz w:val="24"/>
          <w:szCs w:val="24"/>
        </w:rPr>
      </w:pPr>
      <w:r>
        <w:rPr>
          <w:rFonts w:cs="PT Astra Serif" w:ascii="PT Astra Serif" w:hAnsi="PT Astra Serif"/>
          <w:sz w:val="24"/>
          <w:szCs w:val="24"/>
        </w:rPr>
        <w:t>1.1.2 ФКУ ИК-9 УФСИН России по Республике Карелия, Республика Карелия, Петрозаводский городской округ, г. Петрозаводск, район Птицефабрика, ул. Южная Промзона, д.1, стр. 3.</w:t>
      </w:r>
    </w:p>
    <w:p>
      <w:pPr>
        <w:pStyle w:val="Normal"/>
        <w:rPr>
          <w:rFonts w:ascii="PT Astra Serif" w:hAnsi="PT Astra Serif" w:cs="PT Astra Serif"/>
          <w:sz w:val="24"/>
          <w:szCs w:val="24"/>
        </w:rPr>
      </w:pPr>
      <w:r>
        <w:rPr>
          <w:rFonts w:cs="PT Astra Serif" w:ascii="PT Astra Serif" w:hAnsi="PT Astra Serif"/>
          <w:sz w:val="24"/>
          <w:szCs w:val="24"/>
        </w:rPr>
        <w:t>1.1.3 ФКЛПУ РБ-2 УФСИН России по Республике Карелия, Республика Карелия, Медвежьегорский муниципальный округ, г. Медвежьегорск, ул. Пригородная, зд. 1Б.</w:t>
      </w:r>
    </w:p>
    <w:p>
      <w:pPr>
        <w:pStyle w:val="Normal"/>
        <w:tabs>
          <w:tab w:val="clear" w:pos="708"/>
          <w:tab w:val="left" w:pos="0" w:leader="none"/>
        </w:tabs>
        <w:rPr>
          <w:rFonts w:ascii="PT Astra Serif" w:hAnsi="PT Astra Serif" w:cs="PT Astra Serif"/>
          <w:sz w:val="24"/>
          <w:szCs w:val="24"/>
        </w:rPr>
      </w:pPr>
      <w:r>
        <w:rPr>
          <w:rFonts w:cs="PT Astra Serif" w:ascii="PT Astra Serif" w:hAnsi="PT Astra Serif"/>
          <w:sz w:val="24"/>
          <w:szCs w:val="24"/>
        </w:rPr>
        <w:t>1.1.4 ФКУ ИК-7 УФСИН России по Республике Карелия, Республика Карелия, Сегежский муниципальный округ,  г. Сегежа, ул. Лейгубская, зд. 5.</w:t>
      </w:r>
    </w:p>
    <w:p>
      <w:pPr>
        <w:pStyle w:val="Normal"/>
        <w:rPr>
          <w:rFonts w:ascii="PT Astra Serif" w:hAnsi="PT Astra Serif" w:cs="PT Astra Serif"/>
          <w:sz w:val="24"/>
          <w:szCs w:val="24"/>
        </w:rPr>
      </w:pPr>
      <w:r>
        <w:rPr>
          <w:rFonts w:cs="PT Astra Serif" w:ascii="PT Astra Serif" w:hAnsi="PT Astra Serif"/>
          <w:sz w:val="24"/>
          <w:szCs w:val="24"/>
        </w:rPr>
        <w:t xml:space="preserve">1.1.5 ФКУ ИК-1 УФСИН России по Республике Карелия, Республика Карелия, Сегежский муниципальный округ, пгт. Надвоицы, ул. Карельская, д. 18, </w:t>
      </w:r>
    </w:p>
    <w:p>
      <w:pPr>
        <w:pStyle w:val="Normal"/>
        <w:rPr>
          <w:rFonts w:ascii="PT Astra Serif" w:hAnsi="PT Astra Serif" w:cs="PT Astra Serif"/>
          <w:sz w:val="24"/>
          <w:szCs w:val="24"/>
        </w:rPr>
      </w:pPr>
      <w:r>
        <w:rPr>
          <w:rFonts w:cs="PT Astra Serif" w:ascii="PT Astra Serif" w:hAnsi="PT Astra Serif"/>
          <w:sz w:val="24"/>
          <w:szCs w:val="24"/>
        </w:rPr>
        <w:t>1.1.6 ФКУ КП-4 УФСИН России по Республике Карелия, Республика Карелия, Сегежский муниципальный округ, п. Верхний, зд. 17.</w:t>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sz w:val="24"/>
          <w:szCs w:val="24"/>
        </w:rPr>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b/>
          <w:sz w:val="24"/>
          <w:szCs w:val="24"/>
        </w:rPr>
        <w:t>2. Место объекта:</w:t>
      </w:r>
    </w:p>
    <w:p>
      <w:pPr>
        <w:pStyle w:val="Normal"/>
        <w:rPr>
          <w:rFonts w:ascii="PT Astra Serif" w:hAnsi="PT Astra Serif" w:cs="PT Astra Serif"/>
          <w:sz w:val="24"/>
          <w:szCs w:val="24"/>
        </w:rPr>
      </w:pPr>
      <w:r>
        <w:rPr>
          <w:rFonts w:cs="PT Astra Serif" w:ascii="PT Astra Serif" w:hAnsi="PT Astra Serif"/>
          <w:sz w:val="24"/>
          <w:szCs w:val="24"/>
        </w:rPr>
        <w:t>2.1 Республика Карелия, Петрозаводский городской округ, г. Петрозаводск, район Птицефабрика, ул. Южная Промзона, д.1, стр. 3.</w:t>
      </w:r>
    </w:p>
    <w:p>
      <w:pPr>
        <w:pStyle w:val="Normal"/>
        <w:rPr>
          <w:rFonts w:ascii="PT Astra Serif" w:hAnsi="PT Astra Serif" w:cs="PT Astra Serif"/>
          <w:sz w:val="24"/>
          <w:szCs w:val="24"/>
        </w:rPr>
      </w:pPr>
      <w:r>
        <w:rPr>
          <w:rFonts w:cs="PT Astra Serif" w:ascii="PT Astra Serif" w:hAnsi="PT Astra Serif"/>
          <w:sz w:val="24"/>
          <w:szCs w:val="24"/>
        </w:rPr>
        <w:t xml:space="preserve">2.2 Республика Карелия, Медвежьегорский муниципальный округ, г. Медвежьегорск, </w:t>
        <w:br/>
        <w:t>ул. Пригородная, зд. 1Б.</w:t>
      </w:r>
    </w:p>
    <w:p>
      <w:pPr>
        <w:pStyle w:val="Normal"/>
        <w:rPr>
          <w:rFonts w:ascii="PT Astra Serif" w:hAnsi="PT Astra Serif" w:cs="PT Astra Serif"/>
          <w:sz w:val="24"/>
          <w:szCs w:val="24"/>
        </w:rPr>
      </w:pPr>
      <w:r>
        <w:rPr>
          <w:rFonts w:cs="PT Astra Serif" w:ascii="PT Astra Serif" w:hAnsi="PT Astra Serif"/>
          <w:sz w:val="24"/>
          <w:szCs w:val="24"/>
        </w:rPr>
        <w:t xml:space="preserve">2.3 Республика Карелия, Сегежский муниципальный округ,  г. Сегежа, ул. Лейгубская, </w:t>
        <w:br/>
        <w:t>зд. 5.</w:t>
      </w:r>
    </w:p>
    <w:p>
      <w:pPr>
        <w:pStyle w:val="Normal"/>
        <w:rPr>
          <w:rFonts w:ascii="PT Astra Serif" w:hAnsi="PT Astra Serif" w:cs="PT Astra Serif"/>
          <w:sz w:val="24"/>
          <w:szCs w:val="24"/>
        </w:rPr>
      </w:pPr>
      <w:r>
        <w:rPr>
          <w:rFonts w:cs="PT Astra Serif" w:ascii="PT Astra Serif" w:hAnsi="PT Astra Serif"/>
          <w:sz w:val="24"/>
          <w:szCs w:val="24"/>
        </w:rPr>
        <w:t>2.4 Республика Карелия, Сегежский муниципальный округ, пгт. Надвоицы, ул. Карельская, д. 18.</w:t>
      </w:r>
    </w:p>
    <w:p>
      <w:pPr>
        <w:pStyle w:val="Normal"/>
        <w:rPr>
          <w:rFonts w:ascii="PT Astra Serif" w:hAnsi="PT Astra Serif" w:cs="PT Astra Serif"/>
          <w:b/>
          <w:bCs/>
          <w:sz w:val="24"/>
          <w:szCs w:val="24"/>
        </w:rPr>
      </w:pPr>
      <w:r>
        <w:rPr>
          <w:rFonts w:cs="PT Astra Serif" w:ascii="PT Astra Serif" w:hAnsi="PT Astra Serif"/>
          <w:sz w:val="24"/>
          <w:szCs w:val="24"/>
        </w:rPr>
        <w:t>2.5 Республика Карелия, Сегежский муниципальный округ, п. Верхний, зд. 17.</w:t>
      </w:r>
    </w:p>
    <w:p>
      <w:pPr>
        <w:pStyle w:val="Normal"/>
        <w:jc w:val="left"/>
        <w:rPr>
          <w:rFonts w:ascii="PT Astra Serif" w:hAnsi="PT Astra Serif" w:cs="PT Astra Serif"/>
          <w:b/>
          <w:bCs/>
          <w:sz w:val="24"/>
          <w:szCs w:val="24"/>
        </w:rPr>
      </w:pPr>
      <w:r>
        <w:rPr>
          <w:rFonts w:cs="PT Astra Serif" w:ascii="PT Astra Serif" w:hAnsi="PT Astra Serif"/>
          <w:b/>
          <w:bCs/>
          <w:sz w:val="24"/>
          <w:szCs w:val="24"/>
        </w:rPr>
      </w:r>
    </w:p>
    <w:p>
      <w:pPr>
        <w:pStyle w:val="Normal"/>
        <w:jc w:val="left"/>
        <w:rPr>
          <w:rFonts w:ascii="PT Astra Serif" w:hAnsi="PT Astra Serif" w:cs="PT Astra Serif"/>
          <w:sz w:val="24"/>
          <w:szCs w:val="24"/>
        </w:rPr>
      </w:pPr>
      <w:r>
        <w:rPr>
          <w:rFonts w:cs="PT Astra Serif" w:ascii="PT Astra Serif" w:hAnsi="PT Astra Serif"/>
          <w:b/>
          <w:bCs/>
          <w:sz w:val="24"/>
          <w:szCs w:val="24"/>
        </w:rPr>
        <w:t>3. Основания для оказания услуг</w:t>
      </w:r>
    </w:p>
    <w:p>
      <w:pPr>
        <w:pStyle w:val="Normal"/>
        <w:rPr>
          <w:rFonts w:ascii="PT Astra Serif" w:hAnsi="PT Astra Serif" w:cs="PT Astra Serif"/>
          <w:color w:val="000000"/>
          <w:sz w:val="24"/>
          <w:szCs w:val="24"/>
        </w:rPr>
      </w:pPr>
      <w:r>
        <w:rPr>
          <w:rFonts w:cs="PT Astra Serif" w:ascii="PT Astra Serif" w:hAnsi="PT Astra Serif"/>
          <w:sz w:val="24"/>
          <w:szCs w:val="24"/>
        </w:rPr>
        <w:t xml:space="preserve">3.1 </w:t>
      </w:r>
      <w:r>
        <w:rPr>
          <w:rFonts w:cs="PT Astra Serif" w:ascii="PT Astra Serif" w:hAnsi="PT Astra Serif"/>
          <w:color w:val="000000"/>
          <w:sz w:val="24"/>
          <w:szCs w:val="24"/>
        </w:rPr>
        <w:t>Федеральный закон от 10.01.2002 №7-ФЗ «Об охране окружающей среды».</w:t>
      </w:r>
    </w:p>
    <w:p>
      <w:pPr>
        <w:pStyle w:val="Normal"/>
        <w:rPr>
          <w:rFonts w:ascii="PT Astra Serif" w:hAnsi="PT Astra Serif" w:cs="PT Astra Serif"/>
          <w:color w:val="000000"/>
          <w:sz w:val="24"/>
          <w:szCs w:val="24"/>
        </w:rPr>
      </w:pPr>
      <w:r>
        <w:rPr>
          <w:rFonts w:cs="PT Astra Serif" w:ascii="PT Astra Serif" w:hAnsi="PT Astra Serif"/>
          <w:color w:val="000000"/>
          <w:sz w:val="24"/>
          <w:szCs w:val="24"/>
        </w:rPr>
        <w:t>3.2 Федеральный закон от 04.05.1999 N 96-ФЗ «Об охране атмосферного воздуха».</w:t>
      </w:r>
    </w:p>
    <w:p>
      <w:pPr>
        <w:pStyle w:val="Normal"/>
        <w:rPr>
          <w:rFonts w:ascii="PT Astra Serif" w:hAnsi="PT Astra Serif" w:cs="PT Astra Serif"/>
          <w:sz w:val="24"/>
          <w:szCs w:val="24"/>
        </w:rPr>
      </w:pPr>
      <w:r>
        <w:rPr>
          <w:rFonts w:cs="PT Astra Serif" w:ascii="PT Astra Serif" w:hAnsi="PT Astra Serif"/>
          <w:color w:val="000000"/>
          <w:sz w:val="24"/>
          <w:szCs w:val="24"/>
        </w:rPr>
        <w:t>3.3 Приказ Минприроды России от 21.03.2025 №124 «Об утверждении Правил эксплуатации установок очистки газа».</w:t>
      </w:r>
    </w:p>
    <w:p>
      <w:pPr>
        <w:pStyle w:val="Normal"/>
        <w:jc w:val="left"/>
        <w:rPr>
          <w:rFonts w:ascii="PT Astra Serif" w:hAnsi="PT Astra Serif" w:cs="PT Astra Serif"/>
          <w:sz w:val="24"/>
          <w:szCs w:val="24"/>
        </w:rPr>
      </w:pPr>
      <w:r>
        <w:rPr>
          <w:rFonts w:cs="PT Astra Serif" w:ascii="PT Astra Serif" w:hAnsi="PT Astra Serif"/>
          <w:sz w:val="24"/>
          <w:szCs w:val="24"/>
        </w:rPr>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b/>
          <w:sz w:val="24"/>
          <w:szCs w:val="24"/>
          <w:shd w:fill="FFFFFF" w:val="clear"/>
        </w:rPr>
        <w:t>3. Цель услуг:</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4.1 Получение объективных данных о фактических параметрах работы установки очистки газа.</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4.2 Оценка соответствия фактических показателей работы установки проектным и нормативным значениям.</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4.3 Подтверждение эффективности очистки газа от загрязняющих веществ.</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4.4 Формирования отчётной документации для контролирующих органов.</w:t>
      </w:r>
    </w:p>
    <w:p>
      <w:pPr>
        <w:pStyle w:val="Normal"/>
        <w:tabs>
          <w:tab w:val="clear" w:pos="708"/>
          <w:tab w:val="left" w:pos="1141" w:leader="none"/>
        </w:tabs>
        <w:rPr>
          <w:rFonts w:ascii="PT Astra Serif" w:hAnsi="PT Astra Serif" w:cs="PT Astra Serif"/>
          <w:b/>
          <w:bCs/>
          <w:sz w:val="24"/>
          <w:szCs w:val="24"/>
          <w:shd w:fill="FFFFFF" w:val="clear"/>
        </w:rPr>
      </w:pPr>
      <w:r>
        <w:rPr>
          <w:rFonts w:cs="PT Astra Serif" w:ascii="PT Astra Serif" w:hAnsi="PT Astra Serif"/>
          <w:sz w:val="24"/>
          <w:szCs w:val="24"/>
          <w:shd w:fill="FFFFFF" w:val="clear"/>
        </w:rPr>
        <w:t>4.5 Принятие решения по дальнейшей эксплуатации оборудования.</w:t>
      </w:r>
    </w:p>
    <w:p>
      <w:pPr>
        <w:pStyle w:val="Normal"/>
        <w:tabs>
          <w:tab w:val="clear" w:pos="708"/>
          <w:tab w:val="left" w:pos="1141" w:leader="none"/>
        </w:tabs>
        <w:rPr>
          <w:rFonts w:ascii="PT Astra Serif" w:hAnsi="PT Astra Serif" w:cs="PT Astra Serif"/>
          <w:b/>
          <w:bCs/>
          <w:sz w:val="24"/>
          <w:szCs w:val="24"/>
          <w:shd w:fill="FFFFFF" w:val="clear"/>
        </w:rPr>
      </w:pPr>
      <w:r>
        <w:rPr>
          <w:rFonts w:cs="PT Astra Serif" w:ascii="PT Astra Serif" w:hAnsi="PT Astra Serif"/>
          <w:b/>
          <w:bCs/>
          <w:sz w:val="24"/>
          <w:szCs w:val="24"/>
          <w:shd w:fill="FFFFFF" w:val="clear"/>
        </w:rPr>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b/>
          <w:bCs/>
          <w:sz w:val="24"/>
          <w:szCs w:val="24"/>
          <w:shd w:fill="FFFFFF" w:val="clear"/>
        </w:rPr>
        <w:t>5. Содержание услуг:</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 xml:space="preserve">5.1 Ознакомление с технической и эксплуатационной документацией на установку очистки </w:t>
      </w:r>
      <w:r>
        <w:rPr>
          <w:rFonts w:cs="PT Astra Serif" w:ascii="PT Astra Serif" w:hAnsi="PT Astra Serif"/>
          <w:sz w:val="24"/>
          <w:szCs w:val="24"/>
        </w:rPr>
        <w:t>газа (паспорт, предыдущие протоколы измерений).</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5.2 Предварительный осмотр установки, идентификация точек отбора проб и мест установки измерительных приборов.</w:t>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sz w:val="24"/>
          <w:szCs w:val="24"/>
          <w:shd w:fill="FFFFFF" w:val="clear"/>
        </w:rPr>
        <w:t>5.3 Отбор проб газово</w:t>
      </w:r>
      <w:r>
        <w:rPr>
          <w:rFonts w:cs="PT Astra Serif" w:ascii="PT Astra Serif" w:hAnsi="PT Astra Serif"/>
          <w:sz w:val="24"/>
          <w:szCs w:val="24"/>
        </w:rPr>
        <w:t>здушной смеси до и после установки очистки газа.</w:t>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sz w:val="24"/>
          <w:szCs w:val="24"/>
        </w:rPr>
        <w:t xml:space="preserve">5.4 Измерение концентраций нормируемых загрязняющих веществ необходимых </w:t>
        <w:br/>
        <w:t>для определения эффективности работы установки очистки газа.</w:t>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sz w:val="24"/>
          <w:szCs w:val="24"/>
        </w:rPr>
        <w:t>5.5 Определение аэродинамических параметров.</w:t>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sz w:val="24"/>
          <w:szCs w:val="24"/>
        </w:rPr>
        <w:t>5.6 Определение качественных и количественных параметров.</w:t>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sz w:val="24"/>
          <w:szCs w:val="24"/>
        </w:rPr>
        <w:t xml:space="preserve">5.7 Разработка паспортов установок очистки газа, подготовка протоколов измерений, выводы </w:t>
        <w:br/>
        <w:t>о работе установки, рекомендации.</w:t>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sz w:val="24"/>
          <w:szCs w:val="24"/>
        </w:rPr>
        <w:t xml:space="preserve">5.8 Выдача паспортов установки очистки газа, протоколов измерений, выводов и рекомендаций </w:t>
        <w:br/>
        <w:t>о</w:t>
      </w:r>
      <w:r>
        <w:rPr>
          <w:rFonts w:cs="PT Astra Serif" w:ascii="PT Astra Serif" w:hAnsi="PT Astra Serif"/>
          <w:sz w:val="24"/>
          <w:szCs w:val="24"/>
          <w:lang w:eastAsia="ru-RU"/>
        </w:rPr>
        <w:t xml:space="preserve"> эффективности работы установки очистки газа.</w:t>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sz w:val="24"/>
          <w:szCs w:val="24"/>
        </w:rPr>
        <w:t xml:space="preserve">5.9 Паспорт установки очистки газа, протокол измерений, выводы и рекомендаций </w:t>
        <w:br/>
        <w:t>о</w:t>
      </w:r>
      <w:r>
        <w:rPr>
          <w:rFonts w:cs="PT Astra Serif" w:ascii="PT Astra Serif" w:hAnsi="PT Astra Serif"/>
          <w:sz w:val="24"/>
          <w:szCs w:val="24"/>
          <w:lang w:eastAsia="ru-RU"/>
        </w:rPr>
        <w:t xml:space="preserve"> эффективности работы установки очистки газа </w:t>
      </w:r>
      <w:r>
        <w:rPr>
          <w:rFonts w:cs="PT Astra Serif" w:ascii="PT Astra Serif" w:hAnsi="PT Astra Serif"/>
          <w:sz w:val="24"/>
          <w:szCs w:val="24"/>
        </w:rPr>
        <w:t>должны быть предоставлены на каждый объект:</w:t>
      </w:r>
    </w:p>
    <w:p>
      <w:pPr>
        <w:pStyle w:val="Normal"/>
        <w:tabs>
          <w:tab w:val="clear" w:pos="708"/>
          <w:tab w:val="left" w:pos="1141" w:leader="none"/>
        </w:tabs>
        <w:rPr>
          <w:rFonts w:ascii="PT Astra Serif" w:hAnsi="PT Astra Serif" w:cs="PT Astra Serif"/>
          <w:sz w:val="24"/>
          <w:szCs w:val="24"/>
        </w:rPr>
      </w:pPr>
      <w:r>
        <w:rPr>
          <w:rFonts w:cs="PT Astra Serif" w:ascii="PT Astra Serif" w:hAnsi="PT Astra Serif"/>
          <w:sz w:val="24"/>
          <w:szCs w:val="24"/>
        </w:rPr>
        <w:t>5.9.1 На бумажном носителе в 2 экземплярах с подписями ответственных лиц, заверенных печатью организации</w:t>
      </w:r>
      <w:r>
        <w:rPr>
          <w:rFonts w:cs="PT Astra Serif" w:ascii="PT Astra Serif" w:hAnsi="PT Astra Serif"/>
          <w:sz w:val="24"/>
          <w:szCs w:val="24"/>
          <w:lang w:eastAsia="ru-RU"/>
        </w:rPr>
        <w:t>.</w:t>
      </w:r>
    </w:p>
    <w:p>
      <w:pPr>
        <w:pStyle w:val="Normal"/>
        <w:tabs>
          <w:tab w:val="clear" w:pos="708"/>
          <w:tab w:val="left" w:pos="1141" w:leader="none"/>
        </w:tabs>
        <w:rPr>
          <w:rFonts w:ascii="PT Astra Serif" w:hAnsi="PT Astra Serif" w:cs="PT Astra Serif"/>
          <w:sz w:val="24"/>
          <w:szCs w:val="24"/>
          <w:shd w:fill="FFFF00" w:val="clear"/>
        </w:rPr>
      </w:pPr>
      <w:r>
        <w:rPr>
          <w:rFonts w:cs="PT Astra Serif" w:ascii="PT Astra Serif" w:hAnsi="PT Astra Serif"/>
          <w:sz w:val="24"/>
          <w:szCs w:val="24"/>
        </w:rPr>
        <w:t>5.9.2 В электронном виде, направить посредством электронной почты на адрес chaykin.n.a@10.fsin.gov.ru (в формате «.pdf», «.docx» в 1 экз. на каждый объект).</w:t>
      </w:r>
    </w:p>
    <w:p>
      <w:pPr>
        <w:pStyle w:val="Normal"/>
        <w:tabs>
          <w:tab w:val="clear" w:pos="708"/>
          <w:tab w:val="left" w:pos="1141" w:leader="none"/>
        </w:tabs>
        <w:rPr>
          <w:rFonts w:ascii="PT Astra Serif" w:hAnsi="PT Astra Serif" w:cs="PT Astra Serif"/>
          <w:sz w:val="24"/>
          <w:szCs w:val="24"/>
          <w:shd w:fill="FFFF00" w:val="clear"/>
        </w:rPr>
      </w:pPr>
      <w:r>
        <w:rPr>
          <w:rFonts w:cs="PT Astra Serif" w:ascii="PT Astra Serif" w:hAnsi="PT Astra Serif"/>
          <w:sz w:val="24"/>
          <w:szCs w:val="24"/>
          <w:shd w:fill="FFFF00" w:val="clear"/>
        </w:rPr>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b/>
          <w:bCs/>
          <w:sz w:val="24"/>
          <w:szCs w:val="24"/>
          <w:shd w:fill="FFFFFF" w:val="clear"/>
        </w:rPr>
        <w:t>6. Состав услуг и сроки их оказания:</w:t>
      </w:r>
    </w:p>
    <w:p>
      <w:pPr>
        <w:pStyle w:val="Normal"/>
        <w:tabs>
          <w:tab w:val="clear" w:pos="708"/>
          <w:tab w:val="left" w:pos="1141" w:leader="none"/>
        </w:tabs>
        <w:rPr>
          <w:rFonts w:ascii="PT Astra Serif" w:hAnsi="PT Astra Serif" w:cs="PT Astra Serif"/>
          <w:sz w:val="24"/>
          <w:szCs w:val="24"/>
          <w:shd w:fill="FFFF00" w:val="clear"/>
        </w:rPr>
      </w:pPr>
      <w:r>
        <w:rPr>
          <w:rFonts w:cs="PT Astra Serif" w:ascii="PT Astra Serif" w:hAnsi="PT Astra Serif"/>
          <w:sz w:val="24"/>
          <w:szCs w:val="24"/>
          <w:shd w:fill="FFFFFF" w:val="clear"/>
        </w:rPr>
        <w:t xml:space="preserve">6.1. Срок оказания услуг: </w:t>
      </w:r>
      <w:r>
        <w:rPr>
          <w:rFonts w:cs="PT Astra Serif" w:ascii="PT Astra Serif" w:hAnsi="PT Astra Serif"/>
          <w:sz w:val="24"/>
          <w:szCs w:val="24"/>
        </w:rPr>
        <w:t xml:space="preserve">в течение 50 рабочих дней с </w:t>
      </w:r>
      <w:r>
        <w:rPr>
          <w:rFonts w:eastAsia="SimSun;宋体" w:cs="PT Astra Serif" w:ascii="PT Astra Serif" w:hAnsi="PT Astra Serif"/>
          <w:kern w:val="2"/>
          <w:sz w:val="24"/>
          <w:szCs w:val="24"/>
          <w:lang w:bidi="hi-IN"/>
        </w:rPr>
        <w:t>момента</w:t>
      </w:r>
      <w:r>
        <w:rPr>
          <w:rFonts w:cs="PT Astra Serif" w:ascii="PT Astra Serif" w:hAnsi="PT Astra Serif"/>
          <w:sz w:val="24"/>
          <w:szCs w:val="24"/>
        </w:rPr>
        <w:t xml:space="preserve"> заключения Контракта </w:t>
        <w:br/>
        <w:t>в рабочее время с 09.00 часов до 16.30 часов.</w:t>
      </w:r>
    </w:p>
    <w:p>
      <w:pPr>
        <w:pStyle w:val="Normal"/>
        <w:tabs>
          <w:tab w:val="clear" w:pos="708"/>
          <w:tab w:val="left" w:pos="1141" w:leader="none"/>
        </w:tabs>
        <w:rPr>
          <w:rFonts w:ascii="PT Astra Serif" w:hAnsi="PT Astra Serif" w:cs="PT Astra Serif"/>
          <w:sz w:val="24"/>
          <w:szCs w:val="24"/>
          <w:shd w:fill="FFFF00" w:val="clear"/>
        </w:rPr>
      </w:pPr>
      <w:r>
        <w:rPr>
          <w:rFonts w:cs="PT Astra Serif" w:ascii="PT Astra Serif" w:hAnsi="PT Astra Serif"/>
          <w:sz w:val="24"/>
          <w:szCs w:val="24"/>
          <w:shd w:fill="FFFF00" w:val="clear"/>
        </w:rPr>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b/>
          <w:bCs/>
          <w:sz w:val="24"/>
          <w:szCs w:val="24"/>
          <w:shd w:fill="FFFFFF" w:val="clear"/>
        </w:rPr>
        <w:t>7. Требования к исполнителю:</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 xml:space="preserve">7.1 Исполнитель должен являться юридическим лицом, созданным в установленном порядке,  </w:t>
        <w:br/>
        <w:t xml:space="preserve">и осуществляющим свою деятельность по законодательству РФ. Исполнитель имеет права </w:t>
        <w:br/>
        <w:t>и полномочия на владение своим имуществом, активами и доходами для осуществления своей деятельности.</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 xml:space="preserve">7.2 Исполнитель должен иметь все необходимые разрешения, одобрения, согласования, лицензии, освобождения, регистрации, нотариальные удостоверения, необходимые </w:t>
        <w:br/>
        <w:t>для заключения договора, осуществления обязательств по договору.</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7.3 Исполнитель должен иметь действующую аккредитацию в национальной системе аккредитации на выполнение заявленных видов измерений.</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7.4 Иметь квалифицированный персонал, прошедший обучение и имеющий опыт проведения аналогичных измерений.</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7.5 Иметь в наличии исправные и поверенные приборы, эталоны и образцы;</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7.7 Исполнитель обязан обеспечить, соблюдение своим персоналом требований охраны труда, промышленной и пожарной безопасности.</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 xml:space="preserve">7.8 Исполнитель обязан обеспечить свой персонал исправными средствами защиты, оборудованием, приборами, инструментами и приспособлениями, необходимыми </w:t>
        <w:br/>
        <w:t>для выполнения услуг и безопасного проведения работ.</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7.9 Исполнитель несёт полную ответственность за правильность оформления предоставленной документации.</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sz w:val="24"/>
          <w:szCs w:val="24"/>
          <w:shd w:fill="FFFFFF" w:val="clear"/>
        </w:rPr>
        <w:t>7.10 Доставка специалистов Исполнителя на объекты Государственного заказчика осуществляется транспортом исполнителя.</w:t>
      </w:r>
    </w:p>
    <w:p>
      <w:pPr>
        <w:pStyle w:val="Normal"/>
        <w:tabs>
          <w:tab w:val="clear" w:pos="708"/>
          <w:tab w:val="left" w:pos="1141" w:leader="none"/>
        </w:tabs>
        <w:rPr>
          <w:rFonts w:ascii="PT Astra Serif" w:hAnsi="PT Astra Serif" w:cs="PT Astra Serif"/>
          <w:sz w:val="24"/>
          <w:szCs w:val="24"/>
          <w:shd w:fill="FFFF00" w:val="clear"/>
        </w:rPr>
      </w:pPr>
      <w:r>
        <w:rPr>
          <w:rFonts w:cs="PT Astra Serif" w:ascii="PT Astra Serif" w:hAnsi="PT Astra Serif"/>
          <w:sz w:val="24"/>
          <w:szCs w:val="24"/>
          <w:shd w:fill="FFFFFF" w:val="clear"/>
        </w:rPr>
        <w:t>7.11 Учитывая режимный характер объектов, Исполнитель должен не позднее 3-х рабочих дней до начала оказания услуг предоставить Государственному заказчику для оформления пропусков список персонала, который будет задействован на объекте, с указанием фамилии, имени, отчества и паспортных данных каждого работника, список оборудования.</w:t>
      </w:r>
    </w:p>
    <w:p>
      <w:pPr>
        <w:pStyle w:val="Normal"/>
        <w:tabs>
          <w:tab w:val="clear" w:pos="708"/>
          <w:tab w:val="left" w:pos="1141" w:leader="none"/>
        </w:tabs>
        <w:rPr>
          <w:rFonts w:ascii="PT Astra Serif" w:hAnsi="PT Astra Serif" w:cs="PT Astra Serif"/>
          <w:sz w:val="24"/>
          <w:szCs w:val="24"/>
          <w:shd w:fill="FFFF00" w:val="clear"/>
        </w:rPr>
      </w:pPr>
      <w:r>
        <w:rPr>
          <w:rFonts w:cs="PT Astra Serif" w:ascii="PT Astra Serif" w:hAnsi="PT Astra Serif"/>
          <w:sz w:val="24"/>
          <w:szCs w:val="24"/>
          <w:shd w:fill="FFFF00" w:val="clear"/>
        </w:rPr>
      </w:r>
    </w:p>
    <w:p>
      <w:pPr>
        <w:pStyle w:val="Normal"/>
        <w:tabs>
          <w:tab w:val="clear" w:pos="708"/>
          <w:tab w:val="left" w:pos="1141" w:leader="none"/>
        </w:tabs>
        <w:rPr>
          <w:rFonts w:ascii="PT Astra Serif" w:hAnsi="PT Astra Serif" w:cs="PT Astra Serif"/>
          <w:sz w:val="24"/>
          <w:szCs w:val="24"/>
          <w:shd w:fill="FFFF00" w:val="clear"/>
        </w:rPr>
      </w:pPr>
      <w:r>
        <w:rPr>
          <w:rFonts w:cs="PT Astra Serif" w:ascii="PT Astra Serif" w:hAnsi="PT Astra Serif"/>
          <w:sz w:val="24"/>
          <w:szCs w:val="24"/>
          <w:shd w:fill="FFFF00" w:val="clear"/>
        </w:rPr>
      </w:r>
    </w:p>
    <w:p>
      <w:pPr>
        <w:pStyle w:val="Normal"/>
        <w:tabs>
          <w:tab w:val="clear" w:pos="708"/>
          <w:tab w:val="left" w:pos="1141" w:leader="none"/>
        </w:tabs>
        <w:rPr>
          <w:rFonts w:ascii="PT Astra Serif" w:hAnsi="PT Astra Serif" w:cs="PT Astra Serif"/>
          <w:bCs/>
          <w:sz w:val="24"/>
          <w:szCs w:val="24"/>
          <w:shd w:fill="FFFFFF" w:val="clear"/>
        </w:rPr>
      </w:pPr>
      <w:r>
        <w:rPr>
          <w:rFonts w:cs="PT Astra Serif" w:ascii="PT Astra Serif" w:hAnsi="PT Astra Serif"/>
          <w:b/>
          <w:bCs/>
          <w:sz w:val="24"/>
          <w:szCs w:val="24"/>
          <w:shd w:fill="FFFFFF" w:val="clear"/>
        </w:rPr>
        <w:t>8</w:t>
      </w:r>
      <w:r>
        <w:rPr>
          <w:rFonts w:cs="PT Astra Serif" w:ascii="PT Astra Serif" w:hAnsi="PT Astra Serif"/>
          <w:bCs/>
          <w:sz w:val="24"/>
          <w:szCs w:val="24"/>
          <w:shd w:fill="FFFFFF" w:val="clear"/>
        </w:rPr>
        <w:t xml:space="preserve">. </w:t>
      </w:r>
      <w:r>
        <w:rPr>
          <w:rFonts w:cs="PT Astra Serif" w:ascii="PT Astra Serif" w:hAnsi="PT Astra Serif"/>
          <w:b/>
          <w:bCs/>
          <w:sz w:val="24"/>
          <w:szCs w:val="24"/>
          <w:shd w:fill="FFFFFF" w:val="clear"/>
        </w:rPr>
        <w:t>Для допуска к исполнению услуг Исполнитель предоставляет Государственному заказчику:</w:t>
      </w:r>
    </w:p>
    <w:p>
      <w:pPr>
        <w:pStyle w:val="Normal"/>
        <w:tabs>
          <w:tab w:val="clear" w:pos="708"/>
          <w:tab w:val="left" w:pos="1141" w:leader="none"/>
        </w:tabs>
        <w:rPr>
          <w:rFonts w:ascii="PT Astra Serif" w:hAnsi="PT Astra Serif" w:cs="PT Astra Serif"/>
          <w:bCs/>
          <w:sz w:val="24"/>
          <w:szCs w:val="24"/>
          <w:shd w:fill="FFFFFF" w:val="clear"/>
        </w:rPr>
      </w:pPr>
      <w:r>
        <w:rPr>
          <w:rFonts w:cs="PT Astra Serif" w:ascii="PT Astra Serif" w:hAnsi="PT Astra Serif"/>
          <w:bCs/>
          <w:sz w:val="24"/>
          <w:szCs w:val="24"/>
          <w:shd w:fill="FFFFFF" w:val="clear"/>
        </w:rPr>
        <w:t xml:space="preserve">8.1 Свидетельство об </w:t>
      </w:r>
      <w:r>
        <w:rPr>
          <w:rFonts w:cs="PT Astra Serif" w:ascii="PT Astra Serif" w:hAnsi="PT Astra Serif"/>
          <w:sz w:val="24"/>
          <w:szCs w:val="24"/>
        </w:rPr>
        <w:t xml:space="preserve">аккредитации </w:t>
      </w:r>
      <w:r>
        <w:rPr>
          <w:rFonts w:cs="PT Astra Serif" w:ascii="PT Astra Serif" w:hAnsi="PT Astra Serif"/>
          <w:bCs/>
          <w:sz w:val="24"/>
          <w:szCs w:val="24"/>
          <w:shd w:fill="FFFFFF" w:val="clear"/>
        </w:rPr>
        <w:t>лаборатории.</w:t>
      </w:r>
    </w:p>
    <w:p>
      <w:pPr>
        <w:pStyle w:val="Normal"/>
        <w:tabs>
          <w:tab w:val="clear" w:pos="708"/>
          <w:tab w:val="left" w:pos="1141" w:leader="none"/>
        </w:tabs>
        <w:rPr>
          <w:rFonts w:ascii="PT Astra Serif" w:hAnsi="PT Astra Serif" w:cs="PT Astra Serif"/>
          <w:sz w:val="24"/>
          <w:szCs w:val="24"/>
          <w:shd w:fill="FFFFFF" w:val="clear"/>
        </w:rPr>
      </w:pPr>
      <w:r>
        <w:rPr>
          <w:rFonts w:cs="PT Astra Serif" w:ascii="PT Astra Serif" w:hAnsi="PT Astra Serif"/>
          <w:bCs/>
          <w:sz w:val="24"/>
          <w:szCs w:val="24"/>
          <w:shd w:fill="FFFFFF" w:val="clear"/>
        </w:rPr>
        <w:t>8.2 А</w:t>
      </w:r>
      <w:r>
        <w:rPr>
          <w:rFonts w:cs="PT Astra Serif" w:ascii="PT Astra Serif" w:hAnsi="PT Astra Serif"/>
          <w:sz w:val="24"/>
          <w:szCs w:val="24"/>
        </w:rPr>
        <w:t>ккредитацию в национальной системе аккредитации на измерения концентраций взвешенных веществ, аэродинамических параметров.</w:t>
      </w:r>
    </w:p>
    <w:p>
      <w:pPr>
        <w:pStyle w:val="Normal"/>
        <w:tabs>
          <w:tab w:val="clear" w:pos="708"/>
          <w:tab w:val="left" w:pos="1141" w:leader="none"/>
        </w:tabs>
        <w:rPr>
          <w:rFonts w:ascii="PT Astra Serif" w:hAnsi="PT Astra Serif" w:cs="PT Astra Serif"/>
          <w:b/>
          <w:sz w:val="24"/>
          <w:szCs w:val="24"/>
        </w:rPr>
      </w:pPr>
      <w:r>
        <w:rPr>
          <w:rFonts w:cs="PT Astra Serif" w:ascii="PT Astra Serif" w:hAnsi="PT Astra Serif"/>
          <w:sz w:val="24"/>
          <w:szCs w:val="24"/>
          <w:shd w:fill="FFFFFF" w:val="clear"/>
        </w:rPr>
        <w:t>8.3 Средства измерения, поверенные в единой метрологической системе «Аршин».</w:t>
      </w:r>
    </w:p>
    <w:p>
      <w:pPr>
        <w:pStyle w:val="Style33"/>
        <w:jc w:val="center"/>
        <w:rPr>
          <w:rFonts w:ascii="PT Astra Serif" w:hAnsi="PT Astra Serif" w:cs="PT Astra Serif"/>
          <w:b/>
          <w:sz w:val="24"/>
          <w:szCs w:val="24"/>
        </w:rPr>
      </w:pPr>
      <w:r>
        <w:rPr>
          <w:rFonts w:cs="PT Astra Serif" w:ascii="PT Astra Serif" w:hAnsi="PT Astra Serif"/>
          <w:b/>
          <w:sz w:val="24"/>
          <w:szCs w:val="24"/>
        </w:rPr>
      </w:r>
    </w:p>
    <w:p>
      <w:pPr>
        <w:pStyle w:val="Style33"/>
        <w:jc w:val="center"/>
        <w:rPr>
          <w:rFonts w:ascii="PT Astra Serif" w:hAnsi="PT Astra Serif" w:cs="PT Astra Serif"/>
          <w:b/>
          <w:sz w:val="24"/>
          <w:szCs w:val="24"/>
        </w:rPr>
      </w:pPr>
      <w:r>
        <w:rPr>
          <w:rFonts w:cs="PT Astra Serif" w:ascii="PT Astra Serif" w:hAnsi="PT Astra Serif"/>
          <w:b/>
          <w:sz w:val="24"/>
          <w:szCs w:val="24"/>
        </w:rPr>
      </w:r>
    </w:p>
    <w:p>
      <w:pPr>
        <w:pStyle w:val="Style33"/>
        <w:jc w:val="center"/>
        <w:rPr>
          <w:rFonts w:ascii="PT Astra Serif" w:hAnsi="PT Astra Serif" w:cs="PT Astra Serif"/>
          <w:b/>
          <w:sz w:val="24"/>
          <w:szCs w:val="24"/>
        </w:rPr>
      </w:pPr>
      <w:r>
        <w:rPr>
          <w:rFonts w:cs="PT Astra Serif" w:ascii="PT Astra Serif" w:hAnsi="PT Astra Serif"/>
          <w:b/>
          <w:sz w:val="24"/>
          <w:szCs w:val="24"/>
        </w:rPr>
      </w:r>
    </w:p>
    <w:tbl>
      <w:tblPr>
        <w:tblW w:w="10105" w:type="dxa"/>
        <w:jc w:val="left"/>
        <w:tblInd w:w="0" w:type="dxa"/>
        <w:tblLayout w:type="fixed"/>
        <w:tblCellMar>
          <w:top w:w="102" w:type="dxa"/>
          <w:left w:w="62" w:type="dxa"/>
          <w:bottom w:w="102" w:type="dxa"/>
          <w:right w:w="62" w:type="dxa"/>
        </w:tblCellMar>
      </w:tblPr>
      <w:tblGrid>
        <w:gridCol w:w="4609"/>
        <w:gridCol w:w="791"/>
        <w:gridCol w:w="4705"/>
      </w:tblGrid>
      <w:tr>
        <w:trPr/>
        <w:tc>
          <w:tcPr>
            <w:tcW w:w="4609" w:type="dxa"/>
            <w:tcBorders/>
          </w:tcPr>
          <w:p>
            <w:pPr>
              <w:pStyle w:val="ConsPlusNormal1"/>
              <w:rPr>
                <w:rFonts w:ascii="PT Astra Serif" w:hAnsi="PT Astra Serif" w:cs="PT Astra Serif"/>
              </w:rPr>
            </w:pPr>
            <w:r>
              <w:rPr>
                <w:rFonts w:cs="PT Astra Serif" w:ascii="PT Astra Serif" w:hAnsi="PT Astra Serif"/>
              </w:rPr>
              <w:t>ГОСУДАРСТВЕННЫЙ ЗАКАЗЧИК:</w:t>
            </w:r>
          </w:p>
        </w:tc>
        <w:tc>
          <w:tcPr>
            <w:tcW w:w="791" w:type="dxa"/>
            <w:tcBorders/>
          </w:tcPr>
          <w:p>
            <w:pPr>
              <w:pStyle w:val="ConsPlusNormal1"/>
              <w:snapToGrid w:val="false"/>
              <w:rPr>
                <w:rFonts w:ascii="PT Astra Serif" w:hAnsi="PT Astra Serif" w:cs="PT Astra Serif"/>
              </w:rPr>
            </w:pPr>
            <w:r>
              <w:rPr>
                <w:rFonts w:cs="PT Astra Serif" w:ascii="PT Astra Serif" w:hAnsi="PT Astra Serif"/>
              </w:rPr>
            </w:r>
          </w:p>
        </w:tc>
        <w:tc>
          <w:tcPr>
            <w:tcW w:w="4705" w:type="dxa"/>
            <w:tcBorders/>
          </w:tcPr>
          <w:p>
            <w:pPr>
              <w:pStyle w:val="ConsPlusNormal1"/>
              <w:rPr>
                <w:rFonts w:ascii="PT Astra Serif" w:hAnsi="PT Astra Serif" w:cs="PT Astra Serif"/>
              </w:rPr>
            </w:pPr>
            <w:r>
              <w:rPr>
                <w:rFonts w:cs="PT Astra Serif" w:ascii="PT Astra Serif" w:hAnsi="PT Astra Serif"/>
              </w:rPr>
              <w:t>ИСПОЛНИТЕЛЬ:</w:t>
            </w:r>
          </w:p>
        </w:tc>
      </w:tr>
      <w:tr>
        <w:trPr/>
        <w:tc>
          <w:tcPr>
            <w:tcW w:w="4609" w:type="dxa"/>
            <w:tcBorders>
              <w:bottom w:val="single" w:sz="4" w:space="0" w:color="000000"/>
            </w:tcBorders>
          </w:tcPr>
          <w:p>
            <w:pPr>
              <w:pStyle w:val="ConsPlusNormal1"/>
              <w:snapToGrid w:val="false"/>
              <w:rPr>
                <w:rFonts w:ascii="PT Astra Serif" w:hAnsi="PT Astra Serif" w:cs="PT Astra Serif"/>
              </w:rPr>
            </w:pPr>
            <w:r>
              <w:rPr>
                <w:rFonts w:cs="PT Astra Serif" w:ascii="PT Astra Serif" w:hAnsi="PT Astra Serif"/>
              </w:rPr>
            </w:r>
          </w:p>
        </w:tc>
        <w:tc>
          <w:tcPr>
            <w:tcW w:w="791" w:type="dxa"/>
            <w:tcBorders/>
          </w:tcPr>
          <w:p>
            <w:pPr>
              <w:pStyle w:val="ConsPlusNormal1"/>
              <w:snapToGrid w:val="false"/>
              <w:rPr>
                <w:rFonts w:ascii="PT Astra Serif" w:hAnsi="PT Astra Serif" w:cs="PT Astra Serif"/>
              </w:rPr>
            </w:pPr>
            <w:r>
              <w:rPr>
                <w:rFonts w:cs="PT Astra Serif" w:ascii="PT Astra Serif" w:hAnsi="PT Astra Serif"/>
              </w:rPr>
            </w:r>
          </w:p>
        </w:tc>
        <w:tc>
          <w:tcPr>
            <w:tcW w:w="4705" w:type="dxa"/>
            <w:tcBorders>
              <w:bottom w:val="single" w:sz="4" w:space="0" w:color="000000"/>
            </w:tcBorders>
          </w:tcPr>
          <w:p>
            <w:pPr>
              <w:pStyle w:val="ConsPlusNormal1"/>
              <w:snapToGrid w:val="false"/>
              <w:rPr>
                <w:rFonts w:ascii="PT Astra Serif" w:hAnsi="PT Astra Serif" w:cs="PT Astra Serif"/>
              </w:rPr>
            </w:pPr>
            <w:r>
              <w:rPr>
                <w:rFonts w:cs="PT Astra Serif" w:ascii="PT Astra Serif" w:hAnsi="PT Astra Serif"/>
              </w:rPr>
            </w:r>
          </w:p>
        </w:tc>
      </w:tr>
      <w:tr>
        <w:trPr/>
        <w:tc>
          <w:tcPr>
            <w:tcW w:w="4609" w:type="dxa"/>
            <w:tcBorders>
              <w:top w:val="single" w:sz="4" w:space="0" w:color="000000"/>
            </w:tcBorders>
          </w:tcPr>
          <w:p>
            <w:pPr>
              <w:pStyle w:val="ConsPlusNormal1"/>
              <w:rPr>
                <w:rFonts w:ascii="PT Astra Serif" w:hAnsi="PT Astra Serif" w:cs="PT Astra Serif"/>
                <w:sz w:val="20"/>
                <w:szCs w:val="20"/>
              </w:rPr>
            </w:pPr>
            <w:r>
              <w:rPr>
                <w:rFonts w:cs="PT Astra Serif" w:ascii="PT Astra Serif" w:hAnsi="PT Astra Serif"/>
                <w:sz w:val="20"/>
                <w:szCs w:val="20"/>
              </w:rPr>
              <w:t>(должность)</w:t>
            </w:r>
          </w:p>
        </w:tc>
        <w:tc>
          <w:tcPr>
            <w:tcW w:w="791" w:type="dxa"/>
            <w:tcBorders/>
          </w:tcPr>
          <w:p>
            <w:pPr>
              <w:pStyle w:val="ConsPlusNormal1"/>
              <w:snapToGrid w:val="false"/>
              <w:rPr>
                <w:rFonts w:ascii="PT Astra Serif" w:hAnsi="PT Astra Serif" w:cs="PT Astra Serif"/>
                <w:sz w:val="20"/>
                <w:szCs w:val="20"/>
              </w:rPr>
            </w:pPr>
            <w:r>
              <w:rPr>
                <w:rFonts w:cs="PT Astra Serif" w:ascii="PT Astra Serif" w:hAnsi="PT Astra Serif"/>
                <w:sz w:val="20"/>
                <w:szCs w:val="20"/>
              </w:rPr>
            </w:r>
          </w:p>
        </w:tc>
        <w:tc>
          <w:tcPr>
            <w:tcW w:w="4705" w:type="dxa"/>
            <w:tcBorders>
              <w:top w:val="single" w:sz="4" w:space="0" w:color="000000"/>
            </w:tcBorders>
          </w:tcPr>
          <w:p>
            <w:pPr>
              <w:pStyle w:val="ConsPlusNormal1"/>
              <w:rPr>
                <w:rFonts w:ascii="PT Astra Serif" w:hAnsi="PT Astra Serif" w:cs="PT Astra Serif"/>
                <w:sz w:val="20"/>
                <w:szCs w:val="20"/>
              </w:rPr>
            </w:pPr>
            <w:r>
              <w:rPr>
                <w:rFonts w:cs="PT Astra Serif" w:ascii="PT Astra Serif" w:hAnsi="PT Astra Serif"/>
                <w:sz w:val="20"/>
                <w:szCs w:val="20"/>
              </w:rPr>
              <w:t>(должность)</w:t>
            </w:r>
          </w:p>
        </w:tc>
      </w:tr>
      <w:tr>
        <w:trPr/>
        <w:tc>
          <w:tcPr>
            <w:tcW w:w="4609" w:type="dxa"/>
            <w:tcBorders>
              <w:bottom w:val="single" w:sz="4" w:space="0" w:color="000000"/>
            </w:tcBorders>
          </w:tcPr>
          <w:p>
            <w:pPr>
              <w:pStyle w:val="ConsPlusNormal1"/>
              <w:snapToGrid w:val="false"/>
              <w:jc w:val="right"/>
              <w:rPr>
                <w:rFonts w:ascii="PT Astra Serif" w:hAnsi="PT Astra Serif" w:cs="PT Astra Serif"/>
              </w:rPr>
            </w:pPr>
            <w:r>
              <w:rPr>
                <w:rFonts w:cs="PT Astra Serif" w:ascii="PT Astra Serif" w:hAnsi="PT Astra Serif"/>
              </w:rPr>
            </w:r>
          </w:p>
        </w:tc>
        <w:tc>
          <w:tcPr>
            <w:tcW w:w="791" w:type="dxa"/>
            <w:tcBorders/>
          </w:tcPr>
          <w:p>
            <w:pPr>
              <w:pStyle w:val="ConsPlusNormal1"/>
              <w:snapToGrid w:val="false"/>
              <w:rPr>
                <w:rFonts w:ascii="PT Astra Serif" w:hAnsi="PT Astra Serif" w:cs="PT Astra Serif"/>
              </w:rPr>
            </w:pPr>
            <w:r>
              <w:rPr>
                <w:rFonts w:cs="PT Astra Serif" w:ascii="PT Astra Serif" w:hAnsi="PT Astra Serif"/>
              </w:rPr>
            </w:r>
          </w:p>
        </w:tc>
        <w:tc>
          <w:tcPr>
            <w:tcW w:w="4705" w:type="dxa"/>
            <w:tcBorders>
              <w:bottom w:val="single" w:sz="4" w:space="0" w:color="000000"/>
            </w:tcBorders>
          </w:tcPr>
          <w:p>
            <w:pPr>
              <w:pStyle w:val="ConsPlusNormal1"/>
              <w:snapToGrid w:val="false"/>
              <w:jc w:val="right"/>
              <w:rPr>
                <w:rFonts w:ascii="PT Astra Serif" w:hAnsi="PT Astra Serif" w:cs="PT Astra Serif"/>
              </w:rPr>
            </w:pPr>
            <w:r>
              <w:rPr>
                <w:rFonts w:cs="PT Astra Serif" w:ascii="PT Astra Serif" w:hAnsi="PT Astra Serif"/>
              </w:rPr>
            </w:r>
          </w:p>
        </w:tc>
      </w:tr>
      <w:tr>
        <w:trPr/>
        <w:tc>
          <w:tcPr>
            <w:tcW w:w="4609" w:type="dxa"/>
            <w:tcBorders>
              <w:top w:val="single" w:sz="4" w:space="0" w:color="000000"/>
            </w:tcBorders>
          </w:tcPr>
          <w:p>
            <w:pPr>
              <w:pStyle w:val="ConsPlusNormal1"/>
              <w:rPr>
                <w:rFonts w:ascii="PT Astra Serif" w:hAnsi="PT Astra Serif" w:cs="PT Astra Serif"/>
                <w:sz w:val="20"/>
                <w:szCs w:val="20"/>
              </w:rPr>
            </w:pPr>
            <w:r>
              <w:rPr>
                <w:rFonts w:cs="PT Astra Serif" w:ascii="PT Astra Serif" w:hAnsi="PT Astra Serif"/>
                <w:sz w:val="20"/>
                <w:szCs w:val="20"/>
              </w:rPr>
              <w:t>(подпись, фамилия и инициалы)</w:t>
            </w:r>
          </w:p>
        </w:tc>
        <w:tc>
          <w:tcPr>
            <w:tcW w:w="791" w:type="dxa"/>
            <w:tcBorders/>
          </w:tcPr>
          <w:p>
            <w:pPr>
              <w:pStyle w:val="ConsPlusNormal1"/>
              <w:snapToGrid w:val="false"/>
              <w:rPr>
                <w:rFonts w:ascii="PT Astra Serif" w:hAnsi="PT Astra Serif" w:cs="PT Astra Serif"/>
                <w:sz w:val="20"/>
                <w:szCs w:val="20"/>
              </w:rPr>
            </w:pPr>
            <w:r>
              <w:rPr>
                <w:rFonts w:cs="PT Astra Serif" w:ascii="PT Astra Serif" w:hAnsi="PT Astra Serif"/>
                <w:sz w:val="20"/>
                <w:szCs w:val="20"/>
              </w:rPr>
            </w:r>
          </w:p>
        </w:tc>
        <w:tc>
          <w:tcPr>
            <w:tcW w:w="4705" w:type="dxa"/>
            <w:tcBorders>
              <w:top w:val="single" w:sz="4" w:space="0" w:color="000000"/>
            </w:tcBorders>
          </w:tcPr>
          <w:p>
            <w:pPr>
              <w:pStyle w:val="ConsPlusNormal1"/>
              <w:rPr>
                <w:rFonts w:ascii="PT Astra Serif" w:hAnsi="PT Astra Serif" w:cs="PT Astra Serif"/>
                <w:sz w:val="20"/>
                <w:szCs w:val="20"/>
              </w:rPr>
            </w:pPr>
            <w:r>
              <w:rPr>
                <w:rFonts w:cs="PT Astra Serif" w:ascii="PT Astra Serif" w:hAnsi="PT Astra Serif"/>
                <w:sz w:val="20"/>
                <w:szCs w:val="20"/>
              </w:rPr>
              <w:t>(подпись, фамилия и инициалы)</w:t>
            </w:r>
          </w:p>
        </w:tc>
      </w:tr>
      <w:tr>
        <w:trPr/>
        <w:tc>
          <w:tcPr>
            <w:tcW w:w="4609" w:type="dxa"/>
            <w:tcBorders/>
          </w:tcPr>
          <w:p>
            <w:pPr>
              <w:pStyle w:val="ConsPlusNormal1"/>
              <w:rPr>
                <w:rFonts w:ascii="PT Astra Serif" w:hAnsi="PT Astra Serif" w:cs="PT Astra Serif"/>
              </w:rPr>
            </w:pPr>
            <w:r>
              <w:rPr>
                <w:rFonts w:cs="PT Astra Serif" w:ascii="PT Astra Serif" w:hAnsi="PT Astra Serif"/>
              </w:rPr>
              <w:t>«__» ___________ 2026 г.</w:t>
            </w:r>
          </w:p>
        </w:tc>
        <w:tc>
          <w:tcPr>
            <w:tcW w:w="791" w:type="dxa"/>
            <w:tcBorders/>
          </w:tcPr>
          <w:p>
            <w:pPr>
              <w:pStyle w:val="ConsPlusNormal1"/>
              <w:snapToGrid w:val="false"/>
              <w:rPr>
                <w:rFonts w:ascii="PT Astra Serif" w:hAnsi="PT Astra Serif" w:cs="PT Astra Serif"/>
              </w:rPr>
            </w:pPr>
            <w:r>
              <w:rPr>
                <w:rFonts w:cs="PT Astra Serif" w:ascii="PT Astra Serif" w:hAnsi="PT Astra Serif"/>
              </w:rPr>
            </w:r>
          </w:p>
        </w:tc>
        <w:tc>
          <w:tcPr>
            <w:tcW w:w="4705" w:type="dxa"/>
            <w:tcBorders/>
          </w:tcPr>
          <w:p>
            <w:pPr>
              <w:pStyle w:val="ConsPlusNormal1"/>
              <w:rPr>
                <w:rFonts w:ascii="PT Astra Serif" w:hAnsi="PT Astra Serif" w:cs="PT Astra Serif"/>
              </w:rPr>
            </w:pPr>
            <w:r>
              <w:rPr>
                <w:rFonts w:cs="PT Astra Serif" w:ascii="PT Astra Serif" w:hAnsi="PT Astra Serif"/>
              </w:rPr>
              <w:t>«__» ___________ 2026 г.</w:t>
            </w:r>
          </w:p>
        </w:tc>
      </w:tr>
      <w:tr>
        <w:trPr/>
        <w:tc>
          <w:tcPr>
            <w:tcW w:w="4609" w:type="dxa"/>
            <w:tcBorders/>
          </w:tcPr>
          <w:p>
            <w:pPr>
              <w:pStyle w:val="ConsPlusNormal1"/>
              <w:rPr>
                <w:rFonts w:ascii="PT Astra Serif" w:hAnsi="PT Astra Serif" w:cs="PT Astra Serif"/>
                <w:sz w:val="20"/>
                <w:szCs w:val="20"/>
              </w:rPr>
            </w:pPr>
            <w:r>
              <w:rPr>
                <w:rFonts w:cs="PT Astra Serif" w:ascii="PT Astra Serif" w:hAnsi="PT Astra Serif"/>
                <w:sz w:val="20"/>
                <w:szCs w:val="20"/>
              </w:rPr>
              <w:t>М.П. (при наличии печати)</w:t>
            </w:r>
          </w:p>
        </w:tc>
        <w:tc>
          <w:tcPr>
            <w:tcW w:w="791" w:type="dxa"/>
            <w:tcBorders/>
          </w:tcPr>
          <w:p>
            <w:pPr>
              <w:pStyle w:val="ConsPlusNormal1"/>
              <w:snapToGrid w:val="false"/>
              <w:rPr>
                <w:rFonts w:ascii="PT Astra Serif" w:hAnsi="PT Astra Serif" w:cs="PT Astra Serif"/>
                <w:sz w:val="20"/>
                <w:szCs w:val="20"/>
              </w:rPr>
            </w:pPr>
            <w:r>
              <w:rPr>
                <w:rFonts w:cs="PT Astra Serif" w:ascii="PT Astra Serif" w:hAnsi="PT Astra Serif"/>
                <w:sz w:val="20"/>
                <w:szCs w:val="20"/>
              </w:rPr>
            </w:r>
          </w:p>
        </w:tc>
        <w:tc>
          <w:tcPr>
            <w:tcW w:w="4705" w:type="dxa"/>
            <w:tcBorders/>
          </w:tcPr>
          <w:p>
            <w:pPr>
              <w:pStyle w:val="ConsPlusNormal1"/>
              <w:rPr>
                <w:rFonts w:ascii="PT Astra Serif" w:hAnsi="PT Astra Serif" w:cs="PT Astra Serif"/>
                <w:sz w:val="20"/>
                <w:szCs w:val="20"/>
              </w:rPr>
            </w:pPr>
            <w:r>
              <w:rPr>
                <w:rFonts w:cs="PT Astra Serif" w:ascii="PT Astra Serif" w:hAnsi="PT Astra Serif"/>
                <w:sz w:val="20"/>
                <w:szCs w:val="20"/>
              </w:rPr>
              <w:t>М.П. (при наличии печати)</w:t>
            </w:r>
          </w:p>
        </w:tc>
      </w:tr>
    </w:tbl>
    <w:p>
      <w:pPr>
        <w:pStyle w:val="Normal"/>
        <w:rPr>
          <w:rFonts w:ascii="PT Astra Serif" w:hAnsi="PT Astra Serif" w:cs="PT Astra Serif"/>
          <w:sz w:val="24"/>
          <w:szCs w:val="24"/>
        </w:rPr>
      </w:pPr>
      <w:r>
        <w:rPr>
          <w:rFonts w:cs="PT Astra Serif" w:ascii="PT Astra Serif" w:hAnsi="PT Astra Serif"/>
          <w:sz w:val="24"/>
          <w:szCs w:val="24"/>
        </w:rPr>
      </w:r>
    </w:p>
    <w:p>
      <w:pPr>
        <w:pStyle w:val="Normal"/>
        <w:rPr>
          <w:rFonts w:ascii="PT Astra Serif" w:hAnsi="PT Astra Serif" w:cs="PT Astra Serif"/>
          <w:sz w:val="24"/>
          <w:szCs w:val="24"/>
        </w:rPr>
      </w:pPr>
      <w:r>
        <w:rPr>
          <w:rFonts w:cs="PT Astra Serif" w:ascii="PT Astra Serif" w:hAnsi="PT Astra Serif"/>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sectPr>
          <w:headerReference w:type="default" r:id="rId3"/>
          <w:headerReference w:type="first" r:id="rId4"/>
          <w:type w:val="nextPage"/>
          <w:pgSz w:w="11906" w:h="16838"/>
          <w:pgMar w:left="1134" w:right="709" w:gutter="0" w:header="0" w:top="652" w:footer="0" w:bottom="652"/>
          <w:pgNumType w:fmt="decimal"/>
          <w:formProt w:val="false"/>
          <w:titlePg/>
          <w:textDirection w:val="lrTb"/>
          <w:docGrid w:type="default" w:linePitch="326" w:charSpace="0"/>
        </w:sectPr>
        <w:pStyle w:val="Normal"/>
        <w:tabs>
          <w:tab w:val="clear" w:pos="708"/>
          <w:tab w:val="left" w:pos="6200" w:leader="none"/>
        </w:tabs>
        <w:rPr>
          <w:rFonts w:ascii="PT Astra Serif" w:hAnsi="PT Astra Serif" w:cs="PT Astra Serif"/>
          <w:bCs/>
          <w:sz w:val="24"/>
          <w:szCs w:val="24"/>
        </w:rPr>
      </w:pPr>
      <w:r>
        <w:rPr>
          <w:rFonts w:cs="PT Astra Serif" w:ascii="PT Astra Serif" w:hAnsi="PT Astra Serif"/>
          <w:bCs/>
          <w:sz w:val="24"/>
          <w:szCs w:val="24"/>
        </w:rPr>
      </w:r>
    </w:p>
    <w:p>
      <w:pPr>
        <w:pStyle w:val="Normal"/>
        <w:tabs>
          <w:tab w:val="clear" w:pos="708"/>
          <w:tab w:val="left" w:pos="6200" w:leader="none"/>
        </w:tabs>
        <w:jc w:val="center"/>
        <w:rPr>
          <w:rFonts w:ascii="PT Astra Serif" w:hAnsi="PT Astra Serif" w:cs="PT Astra Serif"/>
          <w:bCs/>
          <w:sz w:val="24"/>
          <w:szCs w:val="24"/>
        </w:rPr>
      </w:pPr>
      <w:r>
        <w:rPr>
          <w:rFonts w:cs="PT Astra Serif" w:ascii="PT Astra Serif" w:hAnsi="PT Astra Serif"/>
          <w:bCs/>
          <w:sz w:val="24"/>
          <w:szCs w:val="24"/>
        </w:rPr>
        <w:t xml:space="preserve">                                                                                                                        </w:t>
      </w:r>
      <w:r>
        <w:rPr>
          <w:rFonts w:cs="PT Astra Serif" w:ascii="PT Astra Serif" w:hAnsi="PT Astra Serif"/>
          <w:bCs/>
          <w:sz w:val="24"/>
          <w:szCs w:val="24"/>
        </w:rPr>
        <w:t>ПРИЛОЖЕНИЕ № 3</w:t>
      </w:r>
    </w:p>
    <w:p>
      <w:pPr>
        <w:pStyle w:val="Normal"/>
        <w:tabs>
          <w:tab w:val="clear" w:pos="708"/>
          <w:tab w:val="left" w:pos="6200" w:leader="none"/>
        </w:tabs>
        <w:jc w:val="right"/>
        <w:rPr>
          <w:bCs/>
        </w:rPr>
      </w:pPr>
      <w:r>
        <w:rPr>
          <w:rFonts w:cs="PT Astra Serif" w:ascii="PT Astra Serif" w:hAnsi="PT Astra Serif"/>
          <w:bCs/>
          <w:sz w:val="24"/>
          <w:szCs w:val="24"/>
        </w:rPr>
        <w:t xml:space="preserve">                                                                                                            </w:t>
      </w:r>
      <w:r>
        <w:rPr>
          <w:rFonts w:cs="PT Astra Serif" w:ascii="PT Astra Serif" w:hAnsi="PT Astra Serif"/>
          <w:bCs/>
          <w:sz w:val="24"/>
          <w:szCs w:val="24"/>
        </w:rPr>
        <w:t xml:space="preserve">к государственному контракту                                                                         </w:t>
      </w:r>
    </w:p>
    <w:p>
      <w:pPr>
        <w:pStyle w:val="Normal"/>
        <w:tabs>
          <w:tab w:val="clear" w:pos="708"/>
          <w:tab w:val="left" w:pos="6200" w:leader="none"/>
        </w:tabs>
        <w:jc w:val="right"/>
        <w:rPr>
          <w:bCs/>
        </w:rPr>
      </w:pPr>
      <w:r>
        <w:rPr>
          <w:bCs/>
        </w:rPr>
        <w:t xml:space="preserve">   </w:t>
      </w:r>
      <w:r>
        <w:rPr>
          <w:bCs/>
        </w:rPr>
        <w:t xml:space="preserve">от__________№__________ </w:t>
      </w:r>
    </w:p>
    <w:p>
      <w:pPr>
        <w:pStyle w:val="Normal"/>
        <w:tabs>
          <w:tab w:val="clear" w:pos="708"/>
          <w:tab w:val="left" w:pos="6200" w:leader="none"/>
        </w:tabs>
        <w:jc w:val="right"/>
        <w:rPr>
          <w:bCs/>
        </w:rPr>
      </w:pPr>
      <w:r>
        <w:rPr>
          <w:bCs/>
        </w:rPr>
      </w:r>
    </w:p>
    <w:p>
      <w:pPr>
        <w:pStyle w:val="Normal"/>
        <w:tabs>
          <w:tab w:val="clear" w:pos="708"/>
          <w:tab w:val="left" w:pos="6200" w:leader="none"/>
        </w:tabs>
        <w:jc w:val="right"/>
        <w:rPr>
          <w:bCs/>
        </w:rPr>
      </w:pPr>
      <w:r>
        <w:rPr>
          <w:bCs/>
        </w:rPr>
      </w:r>
    </w:p>
    <w:p>
      <w:pPr>
        <w:pStyle w:val="Normal"/>
        <w:tabs>
          <w:tab w:val="clear" w:pos="708"/>
          <w:tab w:val="left" w:pos="6200" w:leader="none"/>
        </w:tabs>
        <w:jc w:val="right"/>
        <w:rPr>
          <w:bCs/>
        </w:rPr>
      </w:pPr>
      <w:r>
        <w:rPr>
          <w:bCs/>
        </w:rPr>
      </w:r>
    </w:p>
    <w:p>
      <w:pPr>
        <w:pStyle w:val="Normal"/>
        <w:jc w:val="center"/>
        <w:rPr>
          <w:rFonts w:ascii="PT Astra Serif" w:hAnsi="PT Astra Serif" w:cs="PT Astra Serif"/>
          <w:sz w:val="24"/>
          <w:szCs w:val="24"/>
        </w:rPr>
      </w:pPr>
      <w:r>
        <w:rPr>
          <w:rFonts w:cs="PT Astra Serif" w:ascii="PT Astra Serif" w:hAnsi="PT Astra Serif"/>
          <w:b/>
          <w:sz w:val="24"/>
          <w:szCs w:val="24"/>
        </w:rPr>
        <w:t>Акт оказанных услуг</w:t>
      </w:r>
    </w:p>
    <w:p>
      <w:pPr>
        <w:pStyle w:val="Normal"/>
        <w:jc w:val="center"/>
        <w:rPr>
          <w:rFonts w:ascii="PT Astra Serif" w:hAnsi="PT Astra Serif" w:cs="PT Astra Serif"/>
          <w:b/>
          <w:sz w:val="24"/>
          <w:szCs w:val="24"/>
        </w:rPr>
      </w:pPr>
      <w:r>
        <w:rPr>
          <w:rFonts w:cs="PT Astra Serif" w:ascii="PT Astra Serif" w:hAnsi="PT Astra Serif"/>
          <w:sz w:val="24"/>
          <w:szCs w:val="24"/>
        </w:rPr>
        <w:t>от «__» _________ 2026 г.</w:t>
      </w:r>
    </w:p>
    <w:p>
      <w:pPr>
        <w:pStyle w:val="Normal"/>
        <w:jc w:val="center"/>
        <w:rPr>
          <w:rFonts w:ascii="PT Astra Serif" w:hAnsi="PT Astra Serif" w:cs="PT Astra Serif"/>
          <w:bCs w:val="false"/>
          <w:sz w:val="24"/>
          <w:szCs w:val="24"/>
        </w:rPr>
      </w:pPr>
      <w:r>
        <w:rPr>
          <w:rFonts w:cs="PT Astra Serif" w:ascii="PT Astra Serif" w:hAnsi="PT Astra Serif"/>
          <w:b/>
          <w:sz w:val="24"/>
          <w:szCs w:val="24"/>
        </w:rPr>
        <w:t>Государственный контракт</w:t>
      </w:r>
    </w:p>
    <w:p>
      <w:pPr>
        <w:pStyle w:val="Iacaaiea"/>
        <w:spacing w:lineRule="auto" w:line="216" w:before="0" w:after="0"/>
        <w:rPr>
          <w:rFonts w:ascii="PT Astra Serif" w:hAnsi="PT Astra Serif" w:cs="PT Astra Serif"/>
          <w:sz w:val="24"/>
          <w:szCs w:val="24"/>
        </w:rPr>
      </w:pPr>
      <w:r>
        <w:rPr>
          <w:rFonts w:cs="PT Astra Serif" w:ascii="PT Astra Serif" w:hAnsi="PT Astra Serif"/>
          <w:bCs w:val="false"/>
          <w:sz w:val="24"/>
          <w:szCs w:val="24"/>
        </w:rPr>
        <w:t xml:space="preserve">на оказание услуг </w:t>
      </w:r>
    </w:p>
    <w:p>
      <w:pPr>
        <w:pStyle w:val="Normal"/>
        <w:jc w:val="center"/>
        <w:rPr>
          <w:rFonts w:ascii="PT Astra Serif" w:hAnsi="PT Astra Serif" w:cs="PT Astra Serif"/>
        </w:rPr>
      </w:pPr>
      <w:r>
        <w:rPr>
          <w:rFonts w:cs="PT Astra Serif" w:ascii="PT Astra Serif" w:hAnsi="PT Astra Serif"/>
          <w:sz w:val="24"/>
          <w:szCs w:val="24"/>
        </w:rPr>
        <w:t xml:space="preserve">           №</w:t>
      </w:r>
      <w:r>
        <w:rPr>
          <w:rFonts w:cs="PT Astra Serif" w:ascii="PT Astra Serif" w:hAnsi="PT Astra Serif"/>
          <w:sz w:val="24"/>
          <w:szCs w:val="24"/>
        </w:rPr>
        <w:t xml:space="preserve">____ от «__» _______ 2026 г.          </w:t>
      </w:r>
    </w:p>
    <w:p>
      <w:pPr>
        <w:pStyle w:val="ConsPlusNormal1"/>
        <w:spacing w:before="0" w:after="0"/>
        <w:contextualSpacing/>
        <w:jc w:val="center"/>
        <w:rPr>
          <w:rFonts w:ascii="PT Astra Serif" w:hAnsi="PT Astra Serif" w:cs="PT Astra Serif"/>
        </w:rPr>
      </w:pPr>
      <w:r>
        <w:rPr>
          <w:rFonts w:cs="PT Astra Serif" w:ascii="PT Astra Serif" w:hAnsi="PT Astra Serif"/>
        </w:rPr>
      </w:r>
    </w:p>
    <w:p>
      <w:pPr>
        <w:pStyle w:val="ConsPlusNormal1"/>
        <w:spacing w:before="0" w:after="0"/>
        <w:contextualSpacing/>
        <w:jc w:val="center"/>
        <w:rPr>
          <w:rFonts w:ascii="PT Astra Serif" w:hAnsi="PT Astra Serif" w:cs="PT Astra Serif"/>
        </w:rPr>
      </w:pPr>
      <w:r>
        <w:rPr>
          <w:rFonts w:cs="PT Astra Serif" w:ascii="PT Astra Serif" w:hAnsi="PT Astra Serif"/>
        </w:rPr>
      </w:r>
    </w:p>
    <w:p>
      <w:pPr>
        <w:pStyle w:val="Style71"/>
        <w:widowControl/>
        <w:tabs>
          <w:tab w:val="clear" w:pos="708"/>
          <w:tab w:val="left" w:pos="7090" w:leader="none"/>
        </w:tabs>
        <w:spacing w:lineRule="auto" w:line="240" w:before="58" w:after="0"/>
        <w:jc w:val="center"/>
        <w:rPr/>
      </w:pPr>
      <w:r>
        <w:rPr>
          <w:rStyle w:val="FontStyle24"/>
          <w:rFonts w:cs="PT Astra Serif" w:ascii="PT Astra Serif" w:hAnsi="PT Astra Serif"/>
          <w:sz w:val="24"/>
          <w:szCs w:val="24"/>
        </w:rPr>
        <w:t xml:space="preserve">г. Петрозаводск                                                                                             «     » ___________  2026 г. </w:t>
      </w:r>
    </w:p>
    <w:p>
      <w:pPr>
        <w:pStyle w:val="Style41"/>
        <w:widowControl/>
        <w:spacing w:lineRule="exact" w:line="240"/>
        <w:ind w:firstLine="709" w:right="0"/>
        <w:jc w:val="left"/>
        <w:rPr/>
      </w:pPr>
      <w:r>
        <w:rPr/>
      </w:r>
    </w:p>
    <w:p>
      <w:pPr>
        <w:pStyle w:val="Style210"/>
        <w:spacing w:lineRule="exact" w:line="274" w:before="29" w:after="0"/>
        <w:ind w:firstLine="709" w:right="0"/>
        <w:rPr>
          <w:rFonts w:ascii="PT Astra Serif" w:hAnsi="PT Astra Serif" w:cs="PT Astra Serif"/>
        </w:rPr>
      </w:pPr>
      <w:r>
        <w:rPr>
          <w:rFonts w:cs="PT Astra Serif" w:ascii="PT Astra Serif" w:hAnsi="PT Astra Serif"/>
        </w:rPr>
        <w:t xml:space="preserve">Настоящий акт составлен о том, что _________________________________, именуемое </w:t>
        <w:br/>
        <w:t xml:space="preserve">в дальнейшем Исполнитель, в лице _______________________________________, действующего на основании_______________, в соответствии с Государственным контрактом №_____ </w:t>
        <w:br/>
        <w:t xml:space="preserve">от «__» ______ 2026 г. (далее — Контракт) оказал, а Управление Федеральной службы исполнения наказаний по Республике Карелия (УФСИН России по Республике Карелия), являющаяся Получателем услуг по Контракту, в лице ____________________________, действующего </w:t>
        <w:br/>
        <w:t>на основании _______________________, получил следующие услуги:</w:t>
      </w:r>
    </w:p>
    <w:p>
      <w:pPr>
        <w:pStyle w:val="Style210"/>
        <w:spacing w:lineRule="exact" w:line="274" w:before="29" w:after="0"/>
        <w:ind w:firstLine="709" w:right="0"/>
        <w:jc w:val="left"/>
        <w:rPr>
          <w:rFonts w:ascii="PT Astra Serif" w:hAnsi="PT Astra Serif" w:cs="PT Astra Serif"/>
        </w:rPr>
      </w:pPr>
      <w:r>
        <w:rPr>
          <w:rFonts w:cs="PT Astra Serif" w:ascii="PT Astra Serif" w:hAnsi="PT Astra Serif"/>
        </w:rPr>
      </w:r>
    </w:p>
    <w:tbl>
      <w:tblPr>
        <w:tblW w:w="5000" w:type="pct"/>
        <w:jc w:val="left"/>
        <w:tblInd w:w="108" w:type="dxa"/>
        <w:tblLayout w:type="fixed"/>
        <w:tblCellMar>
          <w:top w:w="0" w:type="dxa"/>
          <w:left w:w="108" w:type="dxa"/>
          <w:bottom w:w="0" w:type="dxa"/>
          <w:right w:w="108" w:type="dxa"/>
        </w:tblCellMar>
      </w:tblPr>
      <w:tblGrid>
        <w:gridCol w:w="612"/>
        <w:gridCol w:w="4516"/>
        <w:gridCol w:w="868"/>
        <w:gridCol w:w="1083"/>
        <w:gridCol w:w="1537"/>
        <w:gridCol w:w="1589"/>
      </w:tblGrid>
      <w:tr>
        <w:trPr>
          <w:trHeight w:val="847" w:hRule="atLeast"/>
        </w:trPr>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pPr>
            <w:r>
              <w:rPr>
                <w:rFonts w:cs="PT Astra Serif" w:ascii="PT Astra Serif" w:hAnsi="PT Astra Serif"/>
                <w:sz w:val="24"/>
                <w:szCs w:val="24"/>
              </w:rPr>
              <w:t xml:space="preserve">№ </w:t>
            </w:r>
            <w:r>
              <w:rPr>
                <w:rFonts w:cs="PT Astra Serif" w:ascii="PT Astra Serif" w:hAnsi="PT Astra Serif"/>
                <w:sz w:val="24"/>
                <w:szCs w:val="24"/>
              </w:rPr>
              <w:t>п/п</w:t>
            </w:r>
          </w:p>
        </w:tc>
        <w:tc>
          <w:tcPr>
            <w:tcW w:w="4516"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Наименование услуг</w:t>
            </w:r>
          </w:p>
        </w:tc>
        <w:tc>
          <w:tcPr>
            <w:tcW w:w="868"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Ед/изм</w:t>
            </w:r>
          </w:p>
        </w:tc>
        <w:tc>
          <w:tcPr>
            <w:tcW w:w="1083"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Кол/во</w:t>
            </w:r>
          </w:p>
        </w:tc>
        <w:tc>
          <w:tcPr>
            <w:tcW w:w="1537"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Цена за ед.изм. в руб., включая НДС__%</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Общая стоимость услуг в руб., включая НДС__%</w:t>
            </w:r>
          </w:p>
        </w:tc>
      </w:tr>
      <w:tr>
        <w:trPr>
          <w:trHeight w:val="2845" w:hRule="atLeast"/>
        </w:trPr>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4516"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 xml:space="preserve">Оказание услуги по измерению эффективности работы установки очистки газа по адресу: Республика Карелия, Петрозаводский городской округ, г. Петрозаводск, район Птицефабрика, ул. Южная Промзона, д.1, стр. 3, </w:t>
              <w:br/>
              <w:t>ФКУ ИК-9 УФСИН России по Республике Карелия.</w:t>
            </w:r>
          </w:p>
        </w:tc>
        <w:tc>
          <w:tcPr>
            <w:tcW w:w="8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УСЛ.</w:t>
            </w:r>
          </w:p>
          <w:p>
            <w:pPr>
              <w:pStyle w:val="Normal"/>
              <w:jc w:val="center"/>
              <w:rPr>
                <w:rFonts w:ascii="PT Astra Serif" w:hAnsi="PT Astra Serif" w:cs="PT Astra Serif"/>
                <w:sz w:val="24"/>
                <w:szCs w:val="24"/>
              </w:rPr>
            </w:pPr>
            <w:r>
              <w:rPr>
                <w:rFonts w:cs="PT Astra Serif" w:ascii="PT Astra Serif" w:hAnsi="PT Astra Serif"/>
                <w:sz w:val="24"/>
                <w:szCs w:val="24"/>
              </w:rPr>
              <w:t>ЕД.</w:t>
            </w:r>
          </w:p>
        </w:tc>
        <w:tc>
          <w:tcPr>
            <w:tcW w:w="1083"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15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r>
      <w:tr>
        <w:trPr>
          <w:trHeight w:val="3228" w:hRule="atLeast"/>
        </w:trPr>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2</w:t>
            </w:r>
          </w:p>
        </w:tc>
        <w:tc>
          <w:tcPr>
            <w:tcW w:w="4516"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 xml:space="preserve">Оказание услуги по измерению эффективности работы установки очистки газа по адресу: Республика Карелия, Медвежьегорский муниципальный округ,  </w:t>
              <w:br/>
              <w:t>г. Медвежьегорск, ул. Пригородная, зд. 1Б,                                                         ФКЛПУ РБ-2 УФСИН России по Республике Карелия.</w:t>
            </w:r>
          </w:p>
        </w:tc>
        <w:tc>
          <w:tcPr>
            <w:tcW w:w="8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УСЛ.</w:t>
            </w:r>
          </w:p>
          <w:p>
            <w:pPr>
              <w:pStyle w:val="Normal"/>
              <w:jc w:val="center"/>
              <w:rPr>
                <w:rFonts w:ascii="PT Astra Serif" w:hAnsi="PT Astra Serif" w:cs="PT Astra Serif"/>
                <w:sz w:val="24"/>
                <w:szCs w:val="24"/>
              </w:rPr>
            </w:pPr>
            <w:r>
              <w:rPr>
                <w:rFonts w:cs="PT Astra Serif" w:ascii="PT Astra Serif" w:hAnsi="PT Astra Serif"/>
                <w:sz w:val="24"/>
                <w:szCs w:val="24"/>
              </w:rPr>
              <w:t>ЕД.</w:t>
            </w:r>
          </w:p>
        </w:tc>
        <w:tc>
          <w:tcPr>
            <w:tcW w:w="1083"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15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r>
      <w:tr>
        <w:trPr>
          <w:trHeight w:val="994" w:hRule="atLeast"/>
        </w:trPr>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3</w:t>
            </w:r>
          </w:p>
        </w:tc>
        <w:tc>
          <w:tcPr>
            <w:tcW w:w="4516"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 xml:space="preserve">Оказание услуги по измерению эффективности работы установки очистки газа по адресу: Республика Карелия, Сегежский муниципальный округ, </w:t>
              <w:br/>
              <w:t>г. Сегежа, ул. Лейгубская, зд. 5,          ФКУ ИК-7 УФСИН России по Республике Карелия.</w:t>
            </w:r>
          </w:p>
        </w:tc>
        <w:tc>
          <w:tcPr>
            <w:tcW w:w="8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УСЛ.</w:t>
            </w:r>
          </w:p>
          <w:p>
            <w:pPr>
              <w:pStyle w:val="Normal"/>
              <w:jc w:val="center"/>
              <w:rPr>
                <w:rFonts w:ascii="PT Astra Serif" w:hAnsi="PT Astra Serif" w:cs="PT Astra Serif"/>
                <w:sz w:val="24"/>
                <w:szCs w:val="24"/>
              </w:rPr>
            </w:pPr>
            <w:r>
              <w:rPr>
                <w:rFonts w:cs="PT Astra Serif" w:ascii="PT Astra Serif" w:hAnsi="PT Astra Serif"/>
                <w:sz w:val="24"/>
                <w:szCs w:val="24"/>
              </w:rPr>
              <w:t>ЕД.</w:t>
            </w:r>
          </w:p>
        </w:tc>
        <w:tc>
          <w:tcPr>
            <w:tcW w:w="1083" w:type="dxa"/>
            <w:tcBorders>
              <w:top w:val="single" w:sz="4" w:space="0" w:color="000000"/>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153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r>
      <w:tr>
        <w:trPr>
          <w:trHeight w:val="2272" w:hRule="atLeast"/>
        </w:trPr>
        <w:tc>
          <w:tcPr>
            <w:tcW w:w="612"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4</w:t>
            </w:r>
          </w:p>
        </w:tc>
        <w:tc>
          <w:tcPr>
            <w:tcW w:w="4516"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Оказание услуги по измерению эффективности работы установки очистки газа по адресу: Республика Карелия, Сегежский муниципальный округ, пгт. Надвоицы, ул. Карельская, д. 18,                                                              ФКУ ИК-1 УФСИН России по Республике Карелия.</w:t>
            </w:r>
          </w:p>
        </w:tc>
        <w:tc>
          <w:tcPr>
            <w:tcW w:w="868"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УСЛ.</w:t>
            </w:r>
          </w:p>
          <w:p>
            <w:pPr>
              <w:pStyle w:val="Normal"/>
              <w:jc w:val="center"/>
              <w:rPr>
                <w:rFonts w:ascii="PT Astra Serif" w:hAnsi="PT Astra Serif" w:cs="PT Astra Serif"/>
                <w:sz w:val="24"/>
                <w:szCs w:val="24"/>
              </w:rPr>
            </w:pPr>
            <w:r>
              <w:rPr>
                <w:rFonts w:cs="PT Astra Serif" w:ascii="PT Astra Serif" w:hAnsi="PT Astra Serif"/>
                <w:sz w:val="24"/>
                <w:szCs w:val="24"/>
              </w:rPr>
              <w:t>ЕД.</w:t>
            </w:r>
          </w:p>
        </w:tc>
        <w:tc>
          <w:tcPr>
            <w:tcW w:w="1083"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1537" w:type="dxa"/>
            <w:tcBorders>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c>
          <w:tcPr>
            <w:tcW w:w="1589" w:type="dxa"/>
            <w:tcBorders>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r>
      <w:tr>
        <w:trPr>
          <w:trHeight w:val="994" w:hRule="atLeast"/>
        </w:trPr>
        <w:tc>
          <w:tcPr>
            <w:tcW w:w="612"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5</w:t>
            </w:r>
          </w:p>
        </w:tc>
        <w:tc>
          <w:tcPr>
            <w:tcW w:w="4516"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Оказание услуги по измерению эффективности работы установки очистки газа по адресу: Республика Карелия, Сегежский муниципальный округ, п. Верхний, зд. 17,                    ФКУ КП-4 УФСИН России по Республике Карелия.</w:t>
            </w:r>
          </w:p>
        </w:tc>
        <w:tc>
          <w:tcPr>
            <w:tcW w:w="868" w:type="dxa"/>
            <w:tcBorders>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4"/>
                <w:szCs w:val="24"/>
              </w:rPr>
            </w:pPr>
            <w:r>
              <w:rPr>
                <w:rFonts w:cs="PT Astra Serif" w:ascii="PT Astra Serif" w:hAnsi="PT Astra Serif"/>
                <w:sz w:val="24"/>
                <w:szCs w:val="24"/>
              </w:rPr>
              <w:t>УСЛ.</w:t>
            </w:r>
          </w:p>
          <w:p>
            <w:pPr>
              <w:pStyle w:val="Normal"/>
              <w:jc w:val="center"/>
              <w:rPr>
                <w:rFonts w:ascii="PT Astra Serif" w:hAnsi="PT Astra Serif" w:cs="PT Astra Serif"/>
                <w:sz w:val="24"/>
                <w:szCs w:val="24"/>
              </w:rPr>
            </w:pPr>
            <w:r>
              <w:rPr>
                <w:rFonts w:cs="PT Astra Serif" w:ascii="PT Astra Serif" w:hAnsi="PT Astra Serif"/>
                <w:sz w:val="24"/>
                <w:szCs w:val="24"/>
              </w:rPr>
              <w:t>ЕД.</w:t>
            </w:r>
          </w:p>
        </w:tc>
        <w:tc>
          <w:tcPr>
            <w:tcW w:w="1083" w:type="dxa"/>
            <w:tcBorders>
              <w:left w:val="single" w:sz="4" w:space="0" w:color="000000"/>
              <w:bottom w:val="single" w:sz="4" w:space="0" w:color="000000"/>
              <w:right w:val="single" w:sz="4" w:space="0" w:color="000000"/>
            </w:tcBorders>
            <w:vAlign w:val="center"/>
          </w:tcPr>
          <w:p>
            <w:pPr>
              <w:pStyle w:val="Normal"/>
              <w:spacing w:before="240" w:after="0"/>
              <w:jc w:val="center"/>
              <w:rPr>
                <w:rFonts w:ascii="PT Astra Serif" w:hAnsi="PT Astra Serif" w:cs="PT Astra Serif"/>
                <w:sz w:val="24"/>
                <w:szCs w:val="24"/>
              </w:rPr>
            </w:pPr>
            <w:r>
              <w:rPr>
                <w:rFonts w:cs="PT Astra Serif" w:ascii="PT Astra Serif" w:hAnsi="PT Astra Serif"/>
                <w:sz w:val="24"/>
                <w:szCs w:val="24"/>
              </w:rPr>
              <w:t>1</w:t>
            </w:r>
          </w:p>
        </w:tc>
        <w:tc>
          <w:tcPr>
            <w:tcW w:w="1537" w:type="dxa"/>
            <w:tcBorders>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c>
          <w:tcPr>
            <w:tcW w:w="1589" w:type="dxa"/>
            <w:tcBorders>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sz w:val="24"/>
                <w:szCs w:val="24"/>
              </w:rPr>
            </w:pPr>
            <w:r>
              <w:rPr>
                <w:rFonts w:cs="PT Astra Serif" w:ascii="PT Astra Serif" w:hAnsi="PT Astra Serif"/>
                <w:sz w:val="24"/>
                <w:szCs w:val="24"/>
              </w:rPr>
            </w:r>
          </w:p>
        </w:tc>
      </w:tr>
      <w:tr>
        <w:trPr>
          <w:trHeight w:val="418" w:hRule="atLeast"/>
        </w:trPr>
        <w:tc>
          <w:tcPr>
            <w:tcW w:w="8616" w:type="dxa"/>
            <w:gridSpan w:val="5"/>
            <w:tcBorders>
              <w:top w:val="single" w:sz="4" w:space="0" w:color="000000"/>
              <w:left w:val="single" w:sz="4" w:space="0" w:color="000000"/>
              <w:bottom w:val="single" w:sz="4" w:space="0" w:color="000000"/>
            </w:tcBorders>
            <w:vAlign w:val="center"/>
          </w:tcPr>
          <w:p>
            <w:pPr>
              <w:pStyle w:val="Normal"/>
              <w:spacing w:before="240" w:after="0"/>
              <w:jc w:val="center"/>
              <w:rPr/>
            </w:pPr>
            <w:r>
              <w:rPr>
                <w:rFonts w:cs="PT Astra Serif" w:ascii="PT Astra Serif" w:hAnsi="PT Astra Serif"/>
                <w:b/>
                <w:sz w:val="24"/>
                <w:szCs w:val="24"/>
              </w:rPr>
              <w:t xml:space="preserve">                                                                                                                               </w:t>
            </w:r>
            <w:r>
              <w:rPr>
                <w:rFonts w:cs="PT Astra Serif" w:ascii="PT Astra Serif" w:hAnsi="PT Astra Serif"/>
                <w:b/>
                <w:sz w:val="24"/>
                <w:szCs w:val="24"/>
              </w:rPr>
              <w:t xml:space="preserve">Итого: </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b/>
                <w:sz w:val="24"/>
                <w:szCs w:val="24"/>
              </w:rPr>
            </w:pPr>
            <w:r>
              <w:rPr>
                <w:rFonts w:cs="PT Astra Serif" w:ascii="PT Astra Serif" w:hAnsi="PT Astra Serif"/>
                <w:b/>
                <w:sz w:val="24"/>
                <w:szCs w:val="24"/>
              </w:rPr>
            </w:r>
          </w:p>
        </w:tc>
      </w:tr>
      <w:tr>
        <w:trPr>
          <w:trHeight w:val="497" w:hRule="atLeast"/>
        </w:trPr>
        <w:tc>
          <w:tcPr>
            <w:tcW w:w="8616" w:type="dxa"/>
            <w:gridSpan w:val="5"/>
            <w:tcBorders>
              <w:left w:val="single" w:sz="4" w:space="0" w:color="000000"/>
              <w:bottom w:val="single" w:sz="4" w:space="0" w:color="000000"/>
            </w:tcBorders>
            <w:vAlign w:val="center"/>
          </w:tcPr>
          <w:p>
            <w:pPr>
              <w:pStyle w:val="Normal"/>
              <w:spacing w:before="240" w:after="0"/>
              <w:jc w:val="center"/>
              <w:rPr/>
            </w:pPr>
            <w:r>
              <w:rPr>
                <w:rFonts w:cs="PT Astra Serif" w:ascii="PT Astra Serif" w:hAnsi="PT Astra Serif"/>
                <w:b/>
                <w:sz w:val="24"/>
                <w:szCs w:val="24"/>
              </w:rPr>
              <w:t xml:space="preserve">                                                                                                   </w:t>
            </w:r>
            <w:r>
              <w:rPr>
                <w:rFonts w:cs="PT Astra Serif" w:ascii="PT Astra Serif" w:hAnsi="PT Astra Serif"/>
                <w:b/>
                <w:sz w:val="24"/>
                <w:szCs w:val="24"/>
              </w:rPr>
              <w:t>В том числе НДС__%:</w:t>
            </w:r>
          </w:p>
        </w:tc>
        <w:tc>
          <w:tcPr>
            <w:tcW w:w="1589" w:type="dxa"/>
            <w:tcBorders>
              <w:left w:val="single" w:sz="4" w:space="0" w:color="000000"/>
              <w:bottom w:val="single" w:sz="4" w:space="0" w:color="000000"/>
              <w:right w:val="single" w:sz="4" w:space="0" w:color="000000"/>
            </w:tcBorders>
            <w:vAlign w:val="center"/>
          </w:tcPr>
          <w:p>
            <w:pPr>
              <w:pStyle w:val="Normal"/>
              <w:snapToGrid w:val="false"/>
              <w:spacing w:before="240" w:after="0"/>
              <w:jc w:val="center"/>
              <w:rPr>
                <w:rFonts w:ascii="PT Astra Serif" w:hAnsi="PT Astra Serif" w:cs="PT Astra Serif"/>
                <w:b/>
                <w:sz w:val="24"/>
                <w:szCs w:val="24"/>
              </w:rPr>
            </w:pPr>
            <w:r>
              <w:rPr>
                <w:rFonts w:cs="PT Astra Serif" w:ascii="PT Astra Serif" w:hAnsi="PT Astra Serif"/>
                <w:b/>
                <w:sz w:val="24"/>
                <w:szCs w:val="24"/>
              </w:rPr>
            </w:r>
          </w:p>
        </w:tc>
      </w:tr>
    </w:tbl>
    <w:p>
      <w:pPr>
        <w:pStyle w:val="Normal"/>
        <w:spacing w:lineRule="exact" w:line="274" w:before="29" w:after="0"/>
        <w:ind w:firstLine="737" w:right="0"/>
        <w:rPr>
          <w:rFonts w:ascii="PT Astra Serif" w:hAnsi="PT Astra Serif" w:cs="PT Astra Serif"/>
          <w:sz w:val="24"/>
          <w:szCs w:val="24"/>
        </w:rPr>
      </w:pPr>
      <w:r>
        <w:rPr>
          <w:rFonts w:cs="PT Astra Serif" w:ascii="PT Astra Serif" w:hAnsi="PT Astra Serif"/>
          <w:sz w:val="24"/>
          <w:szCs w:val="24"/>
        </w:rPr>
      </w:r>
    </w:p>
    <w:p>
      <w:pPr>
        <w:pStyle w:val="Normal"/>
        <w:spacing w:lineRule="exact" w:line="274" w:before="29" w:after="0"/>
        <w:ind w:firstLine="737" w:right="0"/>
        <w:rPr>
          <w:rFonts w:ascii="PT Astra Serif" w:hAnsi="PT Astra Serif" w:cs="PT Astra Serif"/>
          <w:sz w:val="24"/>
          <w:szCs w:val="24"/>
        </w:rPr>
      </w:pPr>
      <w:r>
        <w:rPr>
          <w:rFonts w:cs="PT Astra Serif" w:ascii="PT Astra Serif" w:hAnsi="PT Astra Serif"/>
          <w:sz w:val="24"/>
          <w:szCs w:val="24"/>
        </w:rPr>
        <w:t xml:space="preserve">Экспертиза проведена Получателем услуги: услуги оказаны в полном объеме, </w:t>
        <w:br/>
        <w:t>в соответствии с условиям Контракта.</w:t>
      </w:r>
    </w:p>
    <w:p>
      <w:pPr>
        <w:pStyle w:val="Normal"/>
        <w:spacing w:lineRule="exact" w:line="274" w:before="29" w:after="0"/>
        <w:ind w:firstLine="737" w:right="0"/>
        <w:rPr>
          <w:rFonts w:ascii="PT Astra Serif" w:hAnsi="PT Astra Serif" w:cs="PT Astra Serif"/>
          <w:sz w:val="24"/>
          <w:szCs w:val="24"/>
        </w:rPr>
      </w:pPr>
      <w:r>
        <w:rPr>
          <w:rFonts w:cs="PT Astra Serif" w:ascii="PT Astra Serif" w:hAnsi="PT Astra Serif"/>
          <w:sz w:val="24"/>
          <w:szCs w:val="24"/>
        </w:rPr>
        <w:t xml:space="preserve">Получатель услуг проверил количество и качество оказанных услуг в соответствии </w:t>
        <w:br/>
        <w:t>с условиями Контракта. Претензий не имеет.</w:t>
      </w:r>
    </w:p>
    <w:p>
      <w:pPr>
        <w:pStyle w:val="Normal"/>
        <w:spacing w:lineRule="exact" w:line="274" w:before="29" w:after="0"/>
        <w:ind w:firstLine="737" w:right="0"/>
        <w:rPr>
          <w:rFonts w:ascii="PT Astra Serif" w:hAnsi="PT Astra Serif" w:cs="PT Astra Serif"/>
        </w:rPr>
      </w:pPr>
      <w:r>
        <w:rPr>
          <w:rFonts w:cs="PT Astra Serif" w:ascii="PT Astra Serif" w:hAnsi="PT Astra Serif"/>
          <w:sz w:val="24"/>
          <w:szCs w:val="24"/>
        </w:rPr>
        <w:t xml:space="preserve">Акт составлен в двух экземплярах: по одному экземпляру Исполнителю </w:t>
        <w:br/>
        <w:t>и Государственному заказчику.</w:t>
      </w:r>
    </w:p>
    <w:p>
      <w:pPr>
        <w:pStyle w:val="Normal"/>
        <w:spacing w:lineRule="exact" w:line="274" w:before="29" w:after="0"/>
        <w:jc w:val="left"/>
        <w:rPr>
          <w:rFonts w:ascii="PT Astra Serif" w:hAnsi="PT Astra Serif" w:cs="PT Astra Serif"/>
        </w:rPr>
      </w:pPr>
      <w:r>
        <w:rPr>
          <w:rFonts w:cs="PT Astra Serif" w:ascii="PT Astra Serif" w:hAnsi="PT Astra Serif"/>
        </w:rPr>
      </w:r>
    </w:p>
    <w:p>
      <w:pPr>
        <w:pStyle w:val="Normal"/>
        <w:spacing w:lineRule="exact" w:line="274" w:before="29" w:after="0"/>
        <w:jc w:val="left"/>
        <w:rPr>
          <w:rFonts w:ascii="PT Astra Serif" w:hAnsi="PT Astra Serif" w:cs="PT Astra Serif"/>
          <w:b/>
          <w:sz w:val="24"/>
          <w:szCs w:val="24"/>
        </w:rPr>
      </w:pPr>
      <w:r>
        <w:rPr>
          <w:rFonts w:cs="PT Astra Serif" w:ascii="PT Astra Serif" w:hAnsi="PT Astra Serif"/>
          <w:b/>
          <w:sz w:val="24"/>
          <w:szCs w:val="24"/>
        </w:rPr>
      </w:r>
    </w:p>
    <w:tbl>
      <w:tblPr>
        <w:tblW w:w="10268" w:type="dxa"/>
        <w:jc w:val="left"/>
        <w:tblInd w:w="0" w:type="dxa"/>
        <w:tblLayout w:type="fixed"/>
        <w:tblCellMar>
          <w:top w:w="102" w:type="dxa"/>
          <w:left w:w="62" w:type="dxa"/>
          <w:bottom w:w="102" w:type="dxa"/>
          <w:right w:w="62" w:type="dxa"/>
        </w:tblCellMar>
      </w:tblPr>
      <w:tblGrid>
        <w:gridCol w:w="4814"/>
        <w:gridCol w:w="572"/>
        <w:gridCol w:w="4882"/>
      </w:tblGrid>
      <w:tr>
        <w:trPr/>
        <w:tc>
          <w:tcPr>
            <w:tcW w:w="4814" w:type="dxa"/>
            <w:tcBorders/>
          </w:tcPr>
          <w:p>
            <w:pPr>
              <w:pStyle w:val="ConsPlusNormal1"/>
              <w:rPr>
                <w:rFonts w:ascii="PT Astra Serif" w:hAnsi="PT Astra Serif" w:cs="PT Astra Serif"/>
              </w:rPr>
            </w:pPr>
            <w:r>
              <w:rPr>
                <w:rFonts w:cs="PT Astra Serif" w:ascii="PT Astra Serif" w:hAnsi="PT Astra Serif"/>
              </w:rPr>
              <w:t>ГОСУДАРСТВЕННЫЙ ЗАКАЗЧИК:</w:t>
            </w:r>
          </w:p>
        </w:tc>
        <w:tc>
          <w:tcPr>
            <w:tcW w:w="572" w:type="dxa"/>
            <w:tcBorders/>
          </w:tcPr>
          <w:p>
            <w:pPr>
              <w:pStyle w:val="ConsPlusNormal1"/>
              <w:snapToGrid w:val="false"/>
              <w:rPr>
                <w:rFonts w:ascii="PT Astra Serif" w:hAnsi="PT Astra Serif" w:cs="PT Astra Serif"/>
              </w:rPr>
            </w:pPr>
            <w:r>
              <w:rPr>
                <w:rFonts w:cs="PT Astra Serif" w:ascii="PT Astra Serif" w:hAnsi="PT Astra Serif"/>
              </w:rPr>
            </w:r>
          </w:p>
        </w:tc>
        <w:tc>
          <w:tcPr>
            <w:tcW w:w="4882" w:type="dxa"/>
            <w:tcBorders/>
          </w:tcPr>
          <w:p>
            <w:pPr>
              <w:pStyle w:val="ConsPlusNormal1"/>
              <w:rPr>
                <w:rFonts w:ascii="PT Astra Serif" w:hAnsi="PT Astra Serif" w:cs="PT Astra Serif"/>
              </w:rPr>
            </w:pPr>
            <w:r>
              <w:rPr>
                <w:rFonts w:cs="PT Astra Serif" w:ascii="PT Astra Serif" w:hAnsi="PT Astra Serif"/>
              </w:rPr>
              <w:t>ИСПОЛНИТЕЛЬ:</w:t>
            </w:r>
          </w:p>
        </w:tc>
      </w:tr>
      <w:tr>
        <w:trPr/>
        <w:tc>
          <w:tcPr>
            <w:tcW w:w="4814" w:type="dxa"/>
            <w:tcBorders>
              <w:bottom w:val="single" w:sz="4" w:space="0" w:color="000000"/>
            </w:tcBorders>
          </w:tcPr>
          <w:p>
            <w:pPr>
              <w:pStyle w:val="ConsPlusNormal1"/>
              <w:snapToGrid w:val="false"/>
              <w:rPr>
                <w:rFonts w:ascii="PT Astra Serif" w:hAnsi="PT Astra Serif" w:cs="PT Astra Serif"/>
              </w:rPr>
            </w:pPr>
            <w:r>
              <w:rPr>
                <w:rFonts w:cs="PT Astra Serif" w:ascii="PT Astra Serif" w:hAnsi="PT Astra Serif"/>
              </w:rPr>
            </w:r>
          </w:p>
        </w:tc>
        <w:tc>
          <w:tcPr>
            <w:tcW w:w="572" w:type="dxa"/>
            <w:tcBorders/>
          </w:tcPr>
          <w:p>
            <w:pPr>
              <w:pStyle w:val="ConsPlusNormal1"/>
              <w:snapToGrid w:val="false"/>
              <w:rPr>
                <w:rFonts w:ascii="PT Astra Serif" w:hAnsi="PT Astra Serif" w:cs="PT Astra Serif"/>
              </w:rPr>
            </w:pPr>
            <w:r>
              <w:rPr>
                <w:rFonts w:cs="PT Astra Serif" w:ascii="PT Astra Serif" w:hAnsi="PT Astra Serif"/>
              </w:rPr>
            </w:r>
          </w:p>
        </w:tc>
        <w:tc>
          <w:tcPr>
            <w:tcW w:w="4882" w:type="dxa"/>
            <w:tcBorders>
              <w:bottom w:val="single" w:sz="4" w:space="0" w:color="000000"/>
            </w:tcBorders>
          </w:tcPr>
          <w:p>
            <w:pPr>
              <w:pStyle w:val="ConsPlusNormal1"/>
              <w:snapToGrid w:val="false"/>
              <w:rPr>
                <w:rFonts w:ascii="PT Astra Serif" w:hAnsi="PT Astra Serif" w:cs="PT Astra Serif"/>
              </w:rPr>
            </w:pPr>
            <w:r>
              <w:rPr>
                <w:rFonts w:cs="PT Astra Serif" w:ascii="PT Astra Serif" w:hAnsi="PT Astra Serif"/>
              </w:rPr>
            </w:r>
          </w:p>
        </w:tc>
      </w:tr>
      <w:tr>
        <w:trPr/>
        <w:tc>
          <w:tcPr>
            <w:tcW w:w="4814" w:type="dxa"/>
            <w:tcBorders>
              <w:top w:val="single" w:sz="4" w:space="0" w:color="000000"/>
            </w:tcBorders>
          </w:tcPr>
          <w:p>
            <w:pPr>
              <w:pStyle w:val="ConsPlusNormal1"/>
              <w:rPr>
                <w:rFonts w:ascii="PT Astra Serif" w:hAnsi="PT Astra Serif" w:cs="PT Astra Serif"/>
                <w:sz w:val="20"/>
                <w:szCs w:val="20"/>
              </w:rPr>
            </w:pPr>
            <w:r>
              <w:rPr>
                <w:rFonts w:cs="PT Astra Serif" w:ascii="PT Astra Serif" w:hAnsi="PT Astra Serif"/>
                <w:sz w:val="20"/>
                <w:szCs w:val="20"/>
              </w:rPr>
              <w:t>(должность)</w:t>
            </w:r>
          </w:p>
        </w:tc>
        <w:tc>
          <w:tcPr>
            <w:tcW w:w="572" w:type="dxa"/>
            <w:tcBorders/>
          </w:tcPr>
          <w:p>
            <w:pPr>
              <w:pStyle w:val="ConsPlusNormal1"/>
              <w:snapToGrid w:val="false"/>
              <w:rPr>
                <w:rFonts w:ascii="PT Astra Serif" w:hAnsi="PT Astra Serif" w:cs="PT Astra Serif"/>
                <w:sz w:val="20"/>
                <w:szCs w:val="20"/>
              </w:rPr>
            </w:pPr>
            <w:r>
              <w:rPr>
                <w:rFonts w:cs="PT Astra Serif" w:ascii="PT Astra Serif" w:hAnsi="PT Astra Serif"/>
                <w:sz w:val="20"/>
                <w:szCs w:val="20"/>
              </w:rPr>
            </w:r>
          </w:p>
        </w:tc>
        <w:tc>
          <w:tcPr>
            <w:tcW w:w="4882" w:type="dxa"/>
            <w:tcBorders>
              <w:top w:val="single" w:sz="4" w:space="0" w:color="000000"/>
            </w:tcBorders>
          </w:tcPr>
          <w:p>
            <w:pPr>
              <w:pStyle w:val="ConsPlusNormal1"/>
              <w:rPr>
                <w:rFonts w:ascii="PT Astra Serif" w:hAnsi="PT Astra Serif" w:cs="PT Astra Serif"/>
                <w:sz w:val="20"/>
                <w:szCs w:val="20"/>
              </w:rPr>
            </w:pPr>
            <w:r>
              <w:rPr>
                <w:rFonts w:cs="PT Astra Serif" w:ascii="PT Astra Serif" w:hAnsi="PT Astra Serif"/>
                <w:sz w:val="20"/>
                <w:szCs w:val="20"/>
              </w:rPr>
              <w:t>(должность)</w:t>
            </w:r>
          </w:p>
        </w:tc>
      </w:tr>
      <w:tr>
        <w:trPr/>
        <w:tc>
          <w:tcPr>
            <w:tcW w:w="4814" w:type="dxa"/>
            <w:tcBorders>
              <w:bottom w:val="single" w:sz="4" w:space="0" w:color="000000"/>
            </w:tcBorders>
          </w:tcPr>
          <w:p>
            <w:pPr>
              <w:pStyle w:val="ConsPlusNormal1"/>
              <w:snapToGrid w:val="false"/>
              <w:jc w:val="right"/>
              <w:rPr>
                <w:rFonts w:ascii="PT Astra Serif" w:hAnsi="PT Astra Serif" w:cs="PT Astra Serif"/>
              </w:rPr>
            </w:pPr>
            <w:r>
              <w:rPr>
                <w:rFonts w:cs="PT Astra Serif" w:ascii="PT Astra Serif" w:hAnsi="PT Astra Serif"/>
              </w:rPr>
            </w:r>
          </w:p>
        </w:tc>
        <w:tc>
          <w:tcPr>
            <w:tcW w:w="572" w:type="dxa"/>
            <w:tcBorders/>
          </w:tcPr>
          <w:p>
            <w:pPr>
              <w:pStyle w:val="ConsPlusNormal1"/>
              <w:snapToGrid w:val="false"/>
              <w:rPr>
                <w:rFonts w:ascii="PT Astra Serif" w:hAnsi="PT Astra Serif" w:cs="PT Astra Serif"/>
              </w:rPr>
            </w:pPr>
            <w:r>
              <w:rPr>
                <w:rFonts w:cs="PT Astra Serif" w:ascii="PT Astra Serif" w:hAnsi="PT Astra Serif"/>
              </w:rPr>
            </w:r>
          </w:p>
        </w:tc>
        <w:tc>
          <w:tcPr>
            <w:tcW w:w="4882" w:type="dxa"/>
            <w:tcBorders>
              <w:bottom w:val="single" w:sz="4" w:space="0" w:color="000000"/>
            </w:tcBorders>
          </w:tcPr>
          <w:p>
            <w:pPr>
              <w:pStyle w:val="ConsPlusNormal1"/>
              <w:snapToGrid w:val="false"/>
              <w:jc w:val="right"/>
              <w:rPr>
                <w:rFonts w:ascii="PT Astra Serif" w:hAnsi="PT Astra Serif" w:cs="PT Astra Serif"/>
              </w:rPr>
            </w:pPr>
            <w:r>
              <w:rPr>
                <w:rFonts w:cs="PT Astra Serif" w:ascii="PT Astra Serif" w:hAnsi="PT Astra Serif"/>
              </w:rPr>
            </w:r>
          </w:p>
        </w:tc>
      </w:tr>
      <w:tr>
        <w:trPr/>
        <w:tc>
          <w:tcPr>
            <w:tcW w:w="4814" w:type="dxa"/>
            <w:tcBorders>
              <w:top w:val="single" w:sz="4" w:space="0" w:color="000000"/>
            </w:tcBorders>
          </w:tcPr>
          <w:p>
            <w:pPr>
              <w:pStyle w:val="ConsPlusNormal1"/>
              <w:rPr>
                <w:rFonts w:ascii="PT Astra Serif" w:hAnsi="PT Astra Serif" w:cs="PT Astra Serif"/>
                <w:sz w:val="20"/>
                <w:szCs w:val="20"/>
              </w:rPr>
            </w:pPr>
            <w:r>
              <w:rPr>
                <w:rFonts w:cs="PT Astra Serif" w:ascii="PT Astra Serif" w:hAnsi="PT Astra Serif"/>
                <w:sz w:val="20"/>
                <w:szCs w:val="20"/>
              </w:rPr>
              <w:t>(подпись, фамилия и инициалы)</w:t>
            </w:r>
          </w:p>
        </w:tc>
        <w:tc>
          <w:tcPr>
            <w:tcW w:w="572" w:type="dxa"/>
            <w:tcBorders/>
          </w:tcPr>
          <w:p>
            <w:pPr>
              <w:pStyle w:val="ConsPlusNormal1"/>
              <w:snapToGrid w:val="false"/>
              <w:rPr>
                <w:rFonts w:ascii="PT Astra Serif" w:hAnsi="PT Astra Serif" w:cs="PT Astra Serif"/>
                <w:sz w:val="20"/>
                <w:szCs w:val="20"/>
              </w:rPr>
            </w:pPr>
            <w:r>
              <w:rPr>
                <w:rFonts w:cs="PT Astra Serif" w:ascii="PT Astra Serif" w:hAnsi="PT Astra Serif"/>
                <w:sz w:val="20"/>
                <w:szCs w:val="20"/>
              </w:rPr>
            </w:r>
          </w:p>
        </w:tc>
        <w:tc>
          <w:tcPr>
            <w:tcW w:w="4882" w:type="dxa"/>
            <w:tcBorders>
              <w:top w:val="single" w:sz="4" w:space="0" w:color="000000"/>
            </w:tcBorders>
          </w:tcPr>
          <w:p>
            <w:pPr>
              <w:pStyle w:val="ConsPlusNormal1"/>
              <w:rPr>
                <w:rFonts w:ascii="PT Astra Serif" w:hAnsi="PT Astra Serif" w:cs="PT Astra Serif"/>
                <w:sz w:val="20"/>
                <w:szCs w:val="20"/>
              </w:rPr>
            </w:pPr>
            <w:r>
              <w:rPr>
                <w:rFonts w:cs="PT Astra Serif" w:ascii="PT Astra Serif" w:hAnsi="PT Astra Serif"/>
                <w:sz w:val="20"/>
                <w:szCs w:val="20"/>
              </w:rPr>
              <w:t>(подпись, фамилия и инициалы)</w:t>
            </w:r>
          </w:p>
        </w:tc>
      </w:tr>
      <w:tr>
        <w:trPr/>
        <w:tc>
          <w:tcPr>
            <w:tcW w:w="4814" w:type="dxa"/>
            <w:tcBorders/>
          </w:tcPr>
          <w:p>
            <w:pPr>
              <w:pStyle w:val="ConsPlusNormal1"/>
              <w:rPr>
                <w:rFonts w:ascii="PT Astra Serif" w:hAnsi="PT Astra Serif" w:cs="PT Astra Serif"/>
              </w:rPr>
            </w:pPr>
            <w:r>
              <w:rPr>
                <w:rFonts w:cs="PT Astra Serif" w:ascii="PT Astra Serif" w:hAnsi="PT Astra Serif"/>
              </w:rPr>
              <w:t>«__» ___________ 2026 г.</w:t>
            </w:r>
          </w:p>
        </w:tc>
        <w:tc>
          <w:tcPr>
            <w:tcW w:w="572" w:type="dxa"/>
            <w:tcBorders/>
          </w:tcPr>
          <w:p>
            <w:pPr>
              <w:pStyle w:val="ConsPlusNormal1"/>
              <w:snapToGrid w:val="false"/>
              <w:rPr>
                <w:rFonts w:ascii="PT Astra Serif" w:hAnsi="PT Astra Serif" w:cs="PT Astra Serif"/>
              </w:rPr>
            </w:pPr>
            <w:r>
              <w:rPr>
                <w:rFonts w:cs="PT Astra Serif" w:ascii="PT Astra Serif" w:hAnsi="PT Astra Serif"/>
              </w:rPr>
            </w:r>
          </w:p>
        </w:tc>
        <w:tc>
          <w:tcPr>
            <w:tcW w:w="4882" w:type="dxa"/>
            <w:tcBorders/>
          </w:tcPr>
          <w:p>
            <w:pPr>
              <w:pStyle w:val="ConsPlusNormal1"/>
              <w:rPr>
                <w:rFonts w:ascii="PT Astra Serif" w:hAnsi="PT Astra Serif" w:cs="PT Astra Serif"/>
              </w:rPr>
            </w:pPr>
            <w:r>
              <w:rPr>
                <w:rFonts w:cs="PT Astra Serif" w:ascii="PT Astra Serif" w:hAnsi="PT Astra Serif"/>
              </w:rPr>
              <w:t>«__» ___________ 2026 г.</w:t>
            </w:r>
          </w:p>
        </w:tc>
      </w:tr>
      <w:tr>
        <w:trPr/>
        <w:tc>
          <w:tcPr>
            <w:tcW w:w="4814" w:type="dxa"/>
            <w:tcBorders/>
          </w:tcPr>
          <w:p>
            <w:pPr>
              <w:pStyle w:val="ConsPlusNormal1"/>
              <w:rPr>
                <w:rFonts w:ascii="PT Astra Serif" w:hAnsi="PT Astra Serif" w:cs="PT Astra Serif"/>
                <w:sz w:val="20"/>
                <w:szCs w:val="20"/>
              </w:rPr>
            </w:pPr>
            <w:r>
              <w:rPr>
                <w:rFonts w:cs="PT Astra Serif" w:ascii="PT Astra Serif" w:hAnsi="PT Astra Serif"/>
                <w:sz w:val="20"/>
                <w:szCs w:val="20"/>
              </w:rPr>
              <w:t>М.П. (при наличии печати)</w:t>
            </w:r>
          </w:p>
        </w:tc>
        <w:tc>
          <w:tcPr>
            <w:tcW w:w="572" w:type="dxa"/>
            <w:tcBorders/>
          </w:tcPr>
          <w:p>
            <w:pPr>
              <w:pStyle w:val="ConsPlusNormal1"/>
              <w:snapToGrid w:val="false"/>
              <w:rPr>
                <w:rFonts w:ascii="PT Astra Serif" w:hAnsi="PT Astra Serif" w:cs="PT Astra Serif"/>
                <w:sz w:val="20"/>
                <w:szCs w:val="20"/>
              </w:rPr>
            </w:pPr>
            <w:r>
              <w:rPr>
                <w:rFonts w:cs="PT Astra Serif" w:ascii="PT Astra Serif" w:hAnsi="PT Astra Serif"/>
                <w:sz w:val="20"/>
                <w:szCs w:val="20"/>
              </w:rPr>
            </w:r>
          </w:p>
        </w:tc>
        <w:tc>
          <w:tcPr>
            <w:tcW w:w="4882" w:type="dxa"/>
            <w:tcBorders/>
          </w:tcPr>
          <w:p>
            <w:pPr>
              <w:pStyle w:val="ConsPlusNormal1"/>
              <w:rPr>
                <w:rFonts w:ascii="PT Astra Serif" w:hAnsi="PT Astra Serif" w:cs="PT Astra Serif"/>
                <w:sz w:val="20"/>
                <w:szCs w:val="20"/>
              </w:rPr>
            </w:pPr>
            <w:r>
              <w:rPr>
                <w:rFonts w:cs="PT Astra Serif" w:ascii="PT Astra Serif" w:hAnsi="PT Astra Serif"/>
                <w:sz w:val="20"/>
                <w:szCs w:val="20"/>
              </w:rPr>
              <w:t>М.П. (при наличии печати)</w:t>
            </w:r>
          </w:p>
        </w:tc>
      </w:tr>
    </w:tbl>
    <w:p>
      <w:pPr>
        <w:pStyle w:val="Normal"/>
        <w:rPr/>
      </w:pPr>
      <w:r>
        <w:rPr/>
      </w:r>
    </w:p>
    <w:sectPr>
      <w:headerReference w:type="default" r:id="rId5"/>
      <w:headerReference w:type="first" r:id="rId6"/>
      <w:type w:val="nextPage"/>
      <w:pgSz w:w="11906" w:h="16838"/>
      <w:pgMar w:left="1134" w:right="567" w:gutter="0" w:header="720" w:top="1134" w:footer="0" w:bottom="1134"/>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Calibri">
    <w:charset w:val="cc"/>
    <w:family w:val="swiss"/>
    <w:pitch w:val="variable"/>
  </w:font>
  <w:font w:name="Times New Roman">
    <w:charset w:val="cc"/>
    <w:family w:val="roman"/>
    <w:pitch w:val="variable"/>
  </w:font>
  <w:font w:name="Tahoma">
    <w:charset w:val="cc"/>
    <w:family w:val="swiss"/>
    <w:pitch w:val="variable"/>
  </w:font>
  <w:font w:name="Cambria">
    <w:charset w:val="cc"/>
    <w:family w:val="roman"/>
    <w:pitch w:val="variable"/>
  </w:font>
  <w:font w:name="Arial">
    <w:charset w:val="cc"/>
    <w:family w:val="swiss"/>
    <w:pitch w:val="variable"/>
  </w:font>
  <w:font w:name="Arial Narrow">
    <w:charset w:val="cc"/>
    <w:family w:val="swiss"/>
    <w:pitch w:val="variable"/>
  </w:font>
  <w:font w:name="Courier New">
    <w:charset w:val="cc"/>
    <w:family w:val="modern"/>
    <w:pitch w:val="default"/>
  </w:font>
  <w:font w:name="PT Astra Serif">
    <w:charset w:val="cc"/>
    <w:family w:val="roman"/>
    <w:pitch w:val="variable"/>
  </w:font>
  <w:font w:name="GaramondC">
    <w:altName w:val="Courier New"/>
    <w:charset w:val="00"/>
    <w:family w:val="roman"/>
    <w:pitch w:val="variable"/>
  </w:font>
  <w:font w:name="Verdana">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jc w:val="center"/>
      <w:rPr/>
    </w:pPr>
    <w:r>
      <w:rPr/>
      <w:fldChar w:fldCharType="begin"/>
    </w:r>
    <w:r>
      <w:rPr/>
      <w:instrText xml:space="preserve"> PAGE </w:instrText>
    </w:r>
    <w:r>
      <w:rPr/>
      <w:fldChar w:fldCharType="separate"/>
    </w:r>
    <w:r>
      <w:rPr/>
      <w:t>13</w:t>
    </w:r>
    <w:r>
      <w:rPr/>
      <w:fldChar w:fldCharType="end"/>
    </w:r>
  </w:p>
  <w:p>
    <w:pPr>
      <w:pStyle w:val="Header"/>
      <w:rPr/>
    </w:pPr>
    <w:r>
      <w:rPr/>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fldChar w:fldCharType="begin"/>
    </w:r>
    <w:r>
      <w:rPr/>
      <w:instrText xml:space="preserve"> PAGE </w:instrText>
    </w:r>
    <w:r>
      <w:rPr/>
      <w:fldChar w:fldCharType="separate"/>
    </w:r>
    <w:r>
      <w:rPr/>
      <w:t>15</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720"/>
        </w:tabs>
        <w:ind w:left="720" w:hanging="360"/>
      </w:pPr>
      <w:rPr/>
    </w:lvl>
    <w:lvl w:ilvl="1">
      <w:start w:val="1"/>
      <w:isLgl/>
      <w:numFmt w:val="decimal"/>
      <w:lvlText w:val="%1.%2."/>
      <w:lvlJc w:val="left"/>
      <w:pPr>
        <w:tabs>
          <w:tab w:val="num" w:pos="720"/>
        </w:tabs>
        <w:ind w:left="720" w:hanging="360"/>
      </w:pPr>
      <w:rPr/>
    </w:lvl>
    <w:lvl w:ilvl="2">
      <w:start w:val="1"/>
      <w:isLgl/>
      <w:numFmt w:val="decimal"/>
      <w:lvlText w:val="%1.%2.%3."/>
      <w:lvlJc w:val="left"/>
      <w:pPr>
        <w:tabs>
          <w:tab w:val="num" w:pos="1080"/>
        </w:tabs>
        <w:ind w:left="1080" w:hanging="720"/>
      </w:pPr>
      <w:rPr/>
    </w:lvl>
    <w:lvl w:ilvl="3">
      <w:start w:val="1"/>
      <w:isLgl/>
      <w:numFmt w:val="decimal"/>
      <w:lvlText w:val="%1.%2.%3.%4."/>
      <w:lvlJc w:val="left"/>
      <w:pPr>
        <w:tabs>
          <w:tab w:val="num" w:pos="1080"/>
        </w:tabs>
        <w:ind w:left="1080" w:hanging="720"/>
      </w:pPr>
      <w:rPr/>
    </w:lvl>
    <w:lvl w:ilvl="4">
      <w:start w:val="1"/>
      <w:isLgl/>
      <w:numFmt w:val="decimal"/>
      <w:lvlText w:val="%1.%2.%3.%4.%5."/>
      <w:lvlJc w:val="left"/>
      <w:pPr>
        <w:tabs>
          <w:tab w:val="num" w:pos="1440"/>
        </w:tabs>
        <w:ind w:left="1440" w:hanging="1080"/>
      </w:pPr>
      <w:rPr/>
    </w:lvl>
    <w:lvl w:ilvl="5">
      <w:start w:val="1"/>
      <w:isLgl/>
      <w:numFmt w:val="decimal"/>
      <w:lvlText w:val="%1.%2.%3.%4.%5.%6."/>
      <w:lvlJc w:val="left"/>
      <w:pPr>
        <w:tabs>
          <w:tab w:val="num" w:pos="1440"/>
        </w:tabs>
        <w:ind w:left="1440" w:hanging="1080"/>
      </w:pPr>
      <w:rPr/>
    </w:lvl>
    <w:lvl w:ilvl="6">
      <w:start w:val="1"/>
      <w:isLgl/>
      <w:numFmt w:val="decimal"/>
      <w:lvlText w:val="%1.%2.%3.%4.%5.%6.%7."/>
      <w:lvlJc w:val="left"/>
      <w:pPr>
        <w:tabs>
          <w:tab w:val="num" w:pos="1800"/>
        </w:tabs>
        <w:ind w:left="1800" w:hanging="1440"/>
      </w:pPr>
      <w:rPr/>
    </w:lvl>
    <w:lvl w:ilvl="7">
      <w:start w:val="1"/>
      <w:isLgl/>
      <w:numFmt w:val="decimal"/>
      <w:lvlText w:val="%1.%2.%3.%4.%5.%6.%7.%8."/>
      <w:lvlJc w:val="left"/>
      <w:pPr>
        <w:tabs>
          <w:tab w:val="num" w:pos="1800"/>
        </w:tabs>
        <w:ind w:left="1800" w:hanging="1440"/>
      </w:pPr>
      <w:rPr/>
    </w:lvl>
    <w:lvl w:ilvl="8">
      <w:start w:val="1"/>
      <w:isLgl/>
      <w:numFmt w:val="decimal"/>
      <w:lvlText w:val="%1.%2.%3.%4.%5.%6.%7.%8.%9."/>
      <w:lvlJc w:val="left"/>
      <w:pPr>
        <w:tabs>
          <w:tab w:val="num" w:pos="2160"/>
        </w:tabs>
        <w:ind w:left="2160" w:hanging="1800"/>
      </w:pPr>
      <w:rPr/>
    </w:lvl>
  </w:abstractNum>
  <w:abstractNum w:abstractNumId="2">
    <w:lvl w:ilvl="0">
      <w:start w:val="5"/>
      <w:numFmt w:val="decimal"/>
      <w:lvlText w:val="%1."/>
      <w:lvlJc w:val="left"/>
      <w:pPr>
        <w:tabs>
          <w:tab w:val="num" w:pos="720"/>
        </w:tabs>
        <w:ind w:left="720" w:hanging="360"/>
      </w:pPr>
      <w:rPr>
        <w:sz w:val="24"/>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08"/>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jc w:val="both"/>
    </w:pPr>
    <w:rPr>
      <w:rFonts w:ascii="Calibri" w:hAnsi="Calibri" w:eastAsia="Times New Roman" w:cs="Calibri"/>
      <w:color w:val="auto"/>
      <w:sz w:val="22"/>
      <w:szCs w:val="22"/>
      <w:lang w:val="ru-RU" w:eastAsia="zh-CN" w:bidi="ar-SA"/>
    </w:rPr>
  </w:style>
  <w:style w:type="character" w:styleId="WW8Num1z0">
    <w:name w:val="WW8Num1z0"/>
    <w:qFormat/>
    <w:rPr/>
  </w:style>
  <w:style w:type="character" w:styleId="WW8Num2z0">
    <w:name w:val="WW8Num2z0"/>
    <w:qFormat/>
    <w:rPr>
      <w:sz w:val="24"/>
    </w:rPr>
  </w:style>
  <w:style w:type="character" w:styleId="Style14">
    <w:name w:val="Основной шрифт абзаца"/>
    <w:qFormat/>
    <w:rPr/>
  </w:style>
  <w:style w:type="character" w:styleId="WW8Num3z0">
    <w:name w:val="WW8Num3z0"/>
    <w:qFormat/>
    <w:rPr>
      <w:i w:val="false"/>
    </w:rPr>
  </w:style>
  <w:style w:type="character" w:styleId="WW8Num3z1">
    <w:name w:val="WW8Num3z1"/>
    <w:qFormat/>
    <w:rPr/>
  </w:style>
  <w:style w:type="character" w:styleId="WW8Num4z0">
    <w:name w:val="WW8Num4z0"/>
    <w:qFormat/>
    <w:rPr/>
  </w:style>
  <w:style w:type="character" w:styleId="WW8Num5z0">
    <w:name w:val="WW8Num5z0"/>
    <w:qFormat/>
    <w:rPr>
      <w:rFonts w:cs="Times New Roman"/>
    </w:rPr>
  </w:style>
  <w:style w:type="character" w:styleId="WW8Num6z0">
    <w:name w:val="WW8Num6z0"/>
    <w:qFormat/>
    <w:rPr/>
  </w:style>
  <w:style w:type="character" w:styleId="WW8Num8z0">
    <w:name w:val="WW8Num8z0"/>
    <w:qFormat/>
    <w:rPr/>
  </w:style>
  <w:style w:type="character" w:styleId="WW8Num9z0">
    <w:name w:val="WW8Num9z0"/>
    <w:qFormat/>
    <w:rPr>
      <w:rFonts w:ascii="Times New Roman" w:hAnsi="Times New Roman" w:cs="Times New Roman"/>
    </w:rPr>
  </w:style>
  <w:style w:type="character" w:styleId="WW8Num10z0">
    <w:name w:val="WW8Num10z0"/>
    <w:qFormat/>
    <w:rPr>
      <w:rFonts w:ascii="Times New Roman" w:hAnsi="Times New Roman" w:cs="Times New Roman"/>
    </w:rPr>
  </w:style>
  <w:style w:type="character" w:styleId="WW8Num11z0">
    <w:name w:val="WW8Num11z0"/>
    <w:qFormat/>
    <w:rPr>
      <w:sz w:val="24"/>
    </w:rPr>
  </w:style>
  <w:style w:type="character" w:styleId="WW8Num12z1">
    <w:name w:val="WW8Num12z1"/>
    <w:qFormat/>
    <w:rPr>
      <w:b w:val="false"/>
    </w:rPr>
  </w:style>
  <w:style w:type="character" w:styleId="WW8Num13z0">
    <w:name w:val="WW8Num13z0"/>
    <w:qFormat/>
    <w:rPr/>
  </w:style>
  <w:style w:type="character" w:styleId="WW8Num14z0">
    <w:name w:val="WW8Num14z0"/>
    <w:qFormat/>
    <w:rPr>
      <w:rFonts w:ascii="Times New Roman" w:hAnsi="Times New Roman" w:cs="Times New Roman"/>
    </w:rPr>
  </w:style>
  <w:style w:type="character" w:styleId="WW8Num15z0">
    <w:name w:val="WW8Num15z0"/>
    <w:qFormat/>
    <w:rPr>
      <w:rFonts w:ascii="Times New Roman" w:hAnsi="Times New Roman" w:cs="Times New Roman"/>
    </w:rPr>
  </w:style>
  <w:style w:type="character" w:styleId="WW8Num16z0">
    <w:name w:val="WW8Num16z0"/>
    <w:qFormat/>
    <w:rPr/>
  </w:style>
  <w:style w:type="character" w:styleId="2">
    <w:name w:val="Основной шрифт абзаца2"/>
    <w:qFormat/>
    <w:rPr/>
  </w:style>
  <w:style w:type="character" w:styleId="Style15">
    <w:name w:val="Основной текст с отступом Знак"/>
    <w:qFormat/>
    <w:rPr>
      <w:rFonts w:eastAsia="Calibri"/>
      <w:sz w:val="24"/>
      <w:szCs w:val="24"/>
      <w:lang w:val="ru-RU" w:bidi="ar-SA"/>
    </w:rPr>
  </w:style>
  <w:style w:type="character" w:styleId="FontStyle24">
    <w:name w:val="Font Style24"/>
    <w:qFormat/>
    <w:rPr>
      <w:rFonts w:ascii="Times New Roman" w:hAnsi="Times New Roman" w:cs="Times New Roman"/>
      <w:sz w:val="22"/>
      <w:szCs w:val="22"/>
    </w:rPr>
  </w:style>
  <w:style w:type="character" w:styleId="3">
    <w:name w:val="Основной текст с отступом 3 Знак"/>
    <w:qFormat/>
    <w:rPr>
      <w:rFonts w:ascii="Calibri" w:hAnsi="Calibri" w:cs="Calibri"/>
      <w:sz w:val="16"/>
      <w:szCs w:val="16"/>
      <w:lang w:val="ru-RU" w:bidi="ar-SA"/>
    </w:rPr>
  </w:style>
  <w:style w:type="character" w:styleId="Style16">
    <w:name w:val="Без интервала Знак"/>
    <w:qFormat/>
    <w:rPr>
      <w:rFonts w:ascii="Calibri" w:hAnsi="Calibri" w:cs="Calibri"/>
      <w:sz w:val="22"/>
      <w:szCs w:val="22"/>
      <w:lang w:bidi="ar-SA"/>
    </w:rPr>
  </w:style>
  <w:style w:type="character" w:styleId="Style17">
    <w:name w:val="Символ сноски"/>
    <w:qFormat/>
    <w:rPr>
      <w:vertAlign w:val="superscript"/>
    </w:rPr>
  </w:style>
  <w:style w:type="character" w:styleId="blk">
    <w:name w:val="blk"/>
    <w:qFormat/>
    <w:rPr>
      <w:rFonts w:cs="Times New Roman"/>
    </w:rPr>
  </w:style>
  <w:style w:type="character" w:styleId="Hyperlink">
    <w:name w:val="Hyperlink"/>
    <w:rPr>
      <w:color w:val="0000FF"/>
      <w:u w:val="single"/>
    </w:rPr>
  </w:style>
  <w:style w:type="character" w:styleId="21">
    <w:name w:val="Основной текст 2 Знак"/>
    <w:qFormat/>
    <w:rPr>
      <w:rFonts w:ascii="Calibri" w:hAnsi="Calibri" w:cs="Calibri"/>
      <w:sz w:val="22"/>
      <w:szCs w:val="22"/>
    </w:rPr>
  </w:style>
  <w:style w:type="character" w:styleId="ConsPlusNormal">
    <w:name w:val="ConsPlusNormal Знак"/>
    <w:qFormat/>
    <w:rPr>
      <w:sz w:val="24"/>
      <w:szCs w:val="24"/>
      <w:lang w:bidi="ar-SA"/>
    </w:rPr>
  </w:style>
  <w:style w:type="character" w:styleId="Style18">
    <w:name w:val="Текст сноски Знак"/>
    <w:qFormat/>
    <w:rPr>
      <w:rFonts w:ascii="Calibri" w:hAnsi="Calibri" w:cs="Calibri"/>
    </w:rPr>
  </w:style>
  <w:style w:type="character" w:styleId="Style19">
    <w:name w:val="Основной текст Знак"/>
    <w:qFormat/>
    <w:rPr>
      <w:rFonts w:ascii="Calibri" w:hAnsi="Calibri" w:cs="Calibri"/>
      <w:sz w:val="22"/>
      <w:szCs w:val="22"/>
    </w:rPr>
  </w:style>
  <w:style w:type="character" w:styleId="Style20">
    <w:name w:val="Текст выноски Знак"/>
    <w:qFormat/>
    <w:rPr>
      <w:rFonts w:ascii="Tahoma" w:hAnsi="Tahoma" w:cs="Tahoma"/>
      <w:sz w:val="16"/>
      <w:szCs w:val="16"/>
    </w:rPr>
  </w:style>
  <w:style w:type="character" w:styleId="Style21">
    <w:name w:val="Верхний колонтитул Знак"/>
    <w:qFormat/>
    <w:rPr>
      <w:rFonts w:ascii="Calibri" w:hAnsi="Calibri" w:cs="Calibri"/>
      <w:sz w:val="22"/>
      <w:szCs w:val="22"/>
    </w:rPr>
  </w:style>
  <w:style w:type="character" w:styleId="Style22">
    <w:name w:val="Нижний колонтитул Знак"/>
    <w:qFormat/>
    <w:rPr>
      <w:rFonts w:ascii="Calibri" w:hAnsi="Calibri" w:cs="Calibri"/>
      <w:sz w:val="22"/>
      <w:szCs w:val="22"/>
    </w:rPr>
  </w:style>
  <w:style w:type="character" w:styleId="DefaultParagraphFont">
    <w:name w:val="Default Paragraph Font"/>
    <w:qFormat/>
    <w:rPr/>
  </w:style>
  <w:style w:type="character" w:styleId="22">
    <w:name w:val="Заголовок 2 Знак"/>
    <w:qFormat/>
    <w:rPr>
      <w:rFonts w:ascii="Cambria" w:hAnsi="Cambria" w:eastAsia="Times New Roman" w:cs="Times New Roman"/>
      <w:b/>
      <w:bCs/>
      <w:color w:val="4F81BD"/>
      <w:sz w:val="26"/>
      <w:szCs w:val="26"/>
    </w:rPr>
  </w:style>
  <w:style w:type="character" w:styleId="CharChar">
    <w:name w:val="Обычный Char Char"/>
    <w:qFormat/>
    <w:rPr/>
  </w:style>
  <w:style w:type="character" w:styleId="Heading1Char">
    <w:name w:val="Heading 1 Char"/>
    <w:qFormat/>
    <w:rPr>
      <w:rFonts w:ascii="Arial" w:hAnsi="Arial" w:eastAsia="Times New Roman" w:cs="Arial"/>
      <w:b/>
      <w:bCs/>
      <w:color w:val="000080"/>
      <w:lang w:val="ru-RU" w:bidi="ru-RU"/>
    </w:rPr>
  </w:style>
  <w:style w:type="character" w:styleId="NoSpacingChar">
    <w:name w:val="No Spacing Char"/>
    <w:qFormat/>
    <w:rPr>
      <w:rFonts w:eastAsia="Calibri"/>
      <w:lang w:val="ru-RU" w:bidi="ru-RU"/>
    </w:rPr>
  </w:style>
  <w:style w:type="character" w:styleId="Style23">
    <w:name w:val="Тема примечания Знак"/>
    <w:qFormat/>
    <w:rPr>
      <w:b/>
      <w:bCs/>
    </w:rPr>
  </w:style>
  <w:style w:type="character" w:styleId="Style24">
    <w:name w:val="Текст примечания Знак"/>
    <w:qFormat/>
    <w:rPr/>
  </w:style>
  <w:style w:type="character" w:styleId="4">
    <w:name w:val="Знак Знак4"/>
    <w:qFormat/>
    <w:rPr>
      <w:rFonts w:ascii="Times New Roman" w:hAnsi="Times New Roman" w:eastAsia="SimSun;宋体" w:cs="Times New Roman"/>
      <w:kern w:val="2"/>
      <w:sz w:val="14"/>
      <w:szCs w:val="14"/>
      <w:lang w:bidi="hi-IN"/>
    </w:rPr>
  </w:style>
  <w:style w:type="character" w:styleId="FontStyle73">
    <w:name w:val="Font Style73"/>
    <w:qFormat/>
    <w:rPr>
      <w:rFonts w:ascii="Times New Roman" w:hAnsi="Times New Roman" w:cs="Times New Roman"/>
      <w:sz w:val="26"/>
      <w:szCs w:val="26"/>
    </w:rPr>
  </w:style>
  <w:style w:type="character" w:styleId="Style25">
    <w:name w:val="Знак Знак"/>
    <w:qFormat/>
    <w:rPr>
      <w:rFonts w:ascii="Times New Roman" w:hAnsi="Times New Roman" w:cs="Times New Roman"/>
      <w:b/>
      <w:bCs/>
    </w:rPr>
  </w:style>
  <w:style w:type="character" w:styleId="1">
    <w:name w:val="Знак Знак1"/>
    <w:qFormat/>
    <w:rPr>
      <w:rFonts w:ascii="Times New Roman" w:hAnsi="Times New Roman" w:cs="Times New Roman"/>
    </w:rPr>
  </w:style>
  <w:style w:type="character" w:styleId="11">
    <w:name w:val="Знак примечания1"/>
    <w:qFormat/>
    <w:rPr>
      <w:sz w:val="16"/>
      <w:szCs w:val="16"/>
    </w:rPr>
  </w:style>
  <w:style w:type="character" w:styleId="31">
    <w:name w:val="Знак Знак3"/>
    <w:qFormat/>
    <w:rPr>
      <w:rFonts w:ascii="Tahoma" w:hAnsi="Tahoma" w:cs="Tahoma"/>
      <w:sz w:val="16"/>
      <w:szCs w:val="16"/>
    </w:rPr>
  </w:style>
  <w:style w:type="character" w:styleId="FontStyle29">
    <w:name w:val="Font Style29"/>
    <w:qFormat/>
    <w:rPr>
      <w:rFonts w:ascii="Times New Roman" w:hAnsi="Times New Roman" w:cs="Times New Roman"/>
      <w:b/>
      <w:bCs/>
      <w:sz w:val="16"/>
      <w:szCs w:val="16"/>
    </w:rPr>
  </w:style>
  <w:style w:type="character" w:styleId="FontStyle28">
    <w:name w:val="Font Style28"/>
    <w:qFormat/>
    <w:rPr>
      <w:rFonts w:ascii="Times New Roman" w:hAnsi="Times New Roman" w:cs="Times New Roman"/>
      <w:b/>
      <w:bCs/>
      <w:sz w:val="26"/>
      <w:szCs w:val="26"/>
    </w:rPr>
  </w:style>
  <w:style w:type="character" w:styleId="FontStyle27">
    <w:name w:val="Font Style27"/>
    <w:qFormat/>
    <w:rPr>
      <w:rFonts w:ascii="Times New Roman" w:hAnsi="Times New Roman" w:cs="Times New Roman"/>
      <w:sz w:val="26"/>
      <w:szCs w:val="26"/>
    </w:rPr>
  </w:style>
  <w:style w:type="character" w:styleId="FontStyle26">
    <w:name w:val="Font Style26"/>
    <w:qFormat/>
    <w:rPr>
      <w:rFonts w:ascii="Times New Roman" w:hAnsi="Times New Roman" w:cs="Times New Roman"/>
      <w:sz w:val="24"/>
      <w:szCs w:val="24"/>
    </w:rPr>
  </w:style>
  <w:style w:type="character" w:styleId="FontStyle25">
    <w:name w:val="Font Style25"/>
    <w:qFormat/>
    <w:rPr>
      <w:rFonts w:ascii="Calibri" w:hAnsi="Calibri" w:cs="Calibri"/>
      <w:sz w:val="24"/>
      <w:szCs w:val="24"/>
    </w:rPr>
  </w:style>
  <w:style w:type="character" w:styleId="FontStyle23">
    <w:name w:val="Font Style23"/>
    <w:qFormat/>
    <w:rPr>
      <w:rFonts w:ascii="Times New Roman" w:hAnsi="Times New Roman" w:cs="Times New Roman"/>
      <w:i/>
      <w:iCs/>
      <w:spacing w:val="-20"/>
      <w:sz w:val="48"/>
      <w:szCs w:val="48"/>
    </w:rPr>
  </w:style>
  <w:style w:type="character" w:styleId="FontStyle22">
    <w:name w:val="Font Style22"/>
    <w:qFormat/>
    <w:rPr>
      <w:rFonts w:ascii="Arial Narrow" w:hAnsi="Arial Narrow" w:cs="Arial Narrow"/>
      <w:i/>
      <w:iCs/>
      <w:sz w:val="28"/>
      <w:szCs w:val="28"/>
    </w:rPr>
  </w:style>
  <w:style w:type="character" w:styleId="FontStyle21">
    <w:name w:val="Font Style21"/>
    <w:qFormat/>
    <w:rPr>
      <w:rFonts w:ascii="Times New Roman" w:hAnsi="Times New Roman" w:cs="Times New Roman"/>
      <w:sz w:val="24"/>
      <w:szCs w:val="24"/>
    </w:rPr>
  </w:style>
  <w:style w:type="character" w:styleId="12">
    <w:name w:val="Основной шрифт абзаца1"/>
    <w:qFormat/>
    <w:rPr/>
  </w:style>
  <w:style w:type="character" w:styleId="WW8Num20z0">
    <w:name w:val="WW8Num20z0"/>
    <w:qFormat/>
    <w:rPr/>
  </w:style>
  <w:style w:type="character" w:styleId="WW8Num11z2">
    <w:name w:val="WW8Num11z2"/>
    <w:qFormat/>
    <w:rPr>
      <w:color w:val="000000"/>
    </w:rPr>
  </w:style>
  <w:style w:type="character" w:styleId="WW8Num11z1">
    <w:name w:val="WW8Num11z1"/>
    <w:qFormat/>
    <w:rPr/>
  </w:style>
  <w:style w:type="character" w:styleId="13">
    <w:name w:val="Заголовок 1 Знак"/>
    <w:qFormat/>
    <w:rPr>
      <w:b/>
      <w:bCs/>
      <w:sz w:val="24"/>
      <w:szCs w:val="28"/>
    </w:rPr>
  </w:style>
  <w:style w:type="character" w:styleId="23">
    <w:name w:val="Знак Знак2"/>
    <w:qFormat/>
    <w:rPr>
      <w:sz w:val="26"/>
      <w:lang w:val="ru-RU" w:bidi="ar-SA"/>
    </w:rPr>
  </w:style>
  <w:style w:type="character" w:styleId="Style26">
    <w:name w:val="Цветовое выделение"/>
    <w:qFormat/>
    <w:rPr>
      <w:b/>
      <w:color w:val="000000"/>
    </w:rPr>
  </w:style>
  <w:style w:type="character" w:styleId="32">
    <w:name w:val="Заголовок 3 Знак"/>
    <w:qFormat/>
    <w:rPr>
      <w:bCs/>
      <w:sz w:val="22"/>
      <w:szCs w:val="22"/>
      <w:lang w:val="ru-RU" w:bidi="ar-SA"/>
    </w:rPr>
  </w:style>
  <w:style w:type="character" w:styleId="33">
    <w:name w:val="Основной текст 3 Знак"/>
    <w:qFormat/>
    <w:rPr>
      <w:sz w:val="16"/>
      <w:szCs w:val="16"/>
      <w:lang w:val="ru-RU" w:bidi="ar-SA"/>
    </w:rPr>
  </w:style>
  <w:style w:type="character" w:styleId="WW8Num47z0">
    <w:name w:val="WW8Num47z0"/>
    <w:qFormat/>
    <w:rPr/>
  </w:style>
  <w:style w:type="character" w:styleId="WW8Num46z0">
    <w:name w:val="WW8Num46z0"/>
    <w:qFormat/>
    <w:rPr/>
  </w:style>
  <w:style w:type="character" w:styleId="WW8Num45z0">
    <w:name w:val="WW8Num45z0"/>
    <w:qFormat/>
    <w:rPr/>
  </w:style>
  <w:style w:type="character" w:styleId="WW8Num44z0">
    <w:name w:val="WW8Num44z0"/>
    <w:qFormat/>
    <w:rPr/>
  </w:style>
  <w:style w:type="character" w:styleId="WW8Num43z0">
    <w:name w:val="WW8Num43z0"/>
    <w:qFormat/>
    <w:rPr/>
  </w:style>
  <w:style w:type="character" w:styleId="WW8Num42z0">
    <w:name w:val="WW8Num42z0"/>
    <w:qFormat/>
    <w:rPr/>
  </w:style>
  <w:style w:type="character" w:styleId="WW8Num41z0">
    <w:name w:val="WW8Num41z0"/>
    <w:qFormat/>
    <w:rPr/>
  </w:style>
  <w:style w:type="character" w:styleId="WW8Num40z0">
    <w:name w:val="WW8Num40z0"/>
    <w:qFormat/>
    <w:rPr/>
  </w:style>
  <w:style w:type="character" w:styleId="WW8Num38z0">
    <w:name w:val="WW8Num38z0"/>
    <w:qFormat/>
    <w:rPr/>
  </w:style>
  <w:style w:type="character" w:styleId="WW8Num37z0">
    <w:name w:val="WW8Num37z0"/>
    <w:qFormat/>
    <w:rPr/>
  </w:style>
  <w:style w:type="character" w:styleId="WW8Num36z0">
    <w:name w:val="WW8Num36z0"/>
    <w:qFormat/>
    <w:rPr/>
  </w:style>
  <w:style w:type="character" w:styleId="WW8Num35z0">
    <w:name w:val="WW8Num35z0"/>
    <w:qFormat/>
    <w:rPr/>
  </w:style>
  <w:style w:type="character" w:styleId="WW8Num34z0">
    <w:name w:val="WW8Num34z0"/>
    <w:qFormat/>
    <w:rPr/>
  </w:style>
  <w:style w:type="character" w:styleId="WW8Num33z1">
    <w:name w:val="WW8Num33z1"/>
    <w:qFormat/>
    <w:rPr>
      <w:rFonts w:ascii="Courier New" w:hAnsi="Courier New" w:cs="Courier New"/>
    </w:rPr>
  </w:style>
  <w:style w:type="character" w:styleId="WW8Num33z0">
    <w:name w:val="WW8Num33z0"/>
    <w:qFormat/>
    <w:rPr>
      <w:rFonts w:ascii="Times New Roman" w:hAnsi="Times New Roman" w:cs="Times New Roman"/>
    </w:rPr>
  </w:style>
  <w:style w:type="character" w:styleId="WW8Num32z0">
    <w:name w:val="WW8Num32z0"/>
    <w:qFormat/>
    <w:rPr/>
  </w:style>
  <w:style w:type="character" w:styleId="WW8Num31z0">
    <w:name w:val="WW8Num31z0"/>
    <w:qFormat/>
    <w:rPr/>
  </w:style>
  <w:style w:type="character" w:styleId="WW8Num30z0">
    <w:name w:val="WW8Num30z0"/>
    <w:qFormat/>
    <w:rPr/>
  </w:style>
  <w:style w:type="character" w:styleId="WW8Num29z1">
    <w:name w:val="WW8Num29z1"/>
    <w:qFormat/>
    <w:rPr>
      <w:rFonts w:cs="Times New Roman"/>
      <w:i w:val="false"/>
    </w:rPr>
  </w:style>
  <w:style w:type="character" w:styleId="WW8Num29z0">
    <w:name w:val="WW8Num29z0"/>
    <w:qFormat/>
    <w:rPr>
      <w:rFonts w:cs="Times New Roman"/>
    </w:rPr>
  </w:style>
  <w:style w:type="character" w:styleId="WW8Num28z0">
    <w:name w:val="WW8Num28z0"/>
    <w:qFormat/>
    <w:rPr/>
  </w:style>
  <w:style w:type="character" w:styleId="WW8Num27z0">
    <w:name w:val="WW8Num27z0"/>
    <w:qFormat/>
    <w:rPr/>
  </w:style>
  <w:style w:type="character" w:styleId="WW8Num26z0">
    <w:name w:val="WW8Num26z0"/>
    <w:qFormat/>
    <w:rPr/>
  </w:style>
  <w:style w:type="character" w:styleId="WW8Num25z0">
    <w:name w:val="WW8Num25z0"/>
    <w:qFormat/>
    <w:rPr/>
  </w:style>
  <w:style w:type="character" w:styleId="WW8Num24z0">
    <w:name w:val="WW8Num24z0"/>
    <w:qFormat/>
    <w:rPr/>
  </w:style>
  <w:style w:type="character" w:styleId="WW8Num23z0">
    <w:name w:val="WW8Num23z0"/>
    <w:qFormat/>
    <w:rPr/>
  </w:style>
  <w:style w:type="character" w:styleId="WW8Num22z0">
    <w:name w:val="WW8Num22z0"/>
    <w:qFormat/>
    <w:rPr/>
  </w:style>
  <w:style w:type="character" w:styleId="WW8Num21z0">
    <w:name w:val="WW8Num21z0"/>
    <w:qFormat/>
    <w:rPr/>
  </w:style>
  <w:style w:type="character" w:styleId="WW8Num20z1">
    <w:name w:val="WW8Num20z1"/>
    <w:qFormat/>
    <w:rPr/>
  </w:style>
  <w:style w:type="character" w:styleId="WW8Num19z0">
    <w:name w:val="WW8Num19z0"/>
    <w:qFormat/>
    <w:rPr/>
  </w:style>
  <w:style w:type="character" w:styleId="WW8Num18z1">
    <w:name w:val="WW8Num18z1"/>
    <w:qFormat/>
    <w:rPr>
      <w:rFonts w:ascii="Courier New" w:hAnsi="Courier New" w:cs="Courier New"/>
    </w:rPr>
  </w:style>
  <w:style w:type="character" w:styleId="WW8Num17z0">
    <w:name w:val="WW8Num17z0"/>
    <w:qFormat/>
    <w:rPr/>
  </w:style>
  <w:style w:type="character" w:styleId="WW8Num16z4">
    <w:name w:val="WW8Num16z4"/>
    <w:qFormat/>
    <w:rPr>
      <w:rFonts w:ascii="Courier New" w:hAnsi="Courier New" w:cs="Courier New"/>
    </w:rPr>
  </w:style>
  <w:style w:type="character" w:styleId="WW8Num16z1">
    <w:name w:val="WW8Num16z1"/>
    <w:qFormat/>
    <w:rPr>
      <w:rFonts w:cs="Times New Roman"/>
    </w:rPr>
  </w:style>
  <w:style w:type="character" w:styleId="WW8Num7z0">
    <w:name w:val="WW8Num7z0"/>
    <w:qFormat/>
    <w:rPr/>
  </w:style>
  <w:style w:type="character" w:styleId="WW8Num2z2">
    <w:name w:val="WW8Num2z2"/>
    <w:qFormat/>
    <w:rPr>
      <w:color w:val="000000"/>
    </w:rPr>
  </w:style>
  <w:style w:type="character" w:styleId="WW8Num2z1">
    <w:name w:val="WW8Num2z1"/>
    <w:qFormat/>
    <w:rPr>
      <w:i w:val="false"/>
      <w:iCs w:val="false"/>
    </w:rPr>
  </w:style>
  <w:style w:type="character" w:styleId="WW8Num1z1">
    <w:name w:val="WW8Num1z1"/>
    <w:qFormat/>
    <w:rPr>
      <w:rFonts w:cs="Times New Roman"/>
      <w:i w:val="false"/>
    </w:rPr>
  </w:style>
  <w:style w:type="character" w:styleId="Style27">
    <w:name w:val="Символ нумерации"/>
    <w:qFormat/>
    <w:rPr/>
  </w:style>
  <w:style w:type="paragraph" w:styleId="Style28">
    <w:name w:val="Заголовок"/>
    <w:basedOn w:val="Normal"/>
    <w:next w:val="BodyText"/>
    <w:qFormat/>
    <w:pPr>
      <w:keepNext w:val="true"/>
      <w:spacing w:before="240" w:after="120"/>
    </w:pPr>
    <w:rPr>
      <w:rFonts w:ascii="PT Astra Serif" w:hAnsi="PT Astra Serif" w:eastAsia="Noto Sans CJK SC" w:cs="FreeSans;Times New Roman"/>
      <w:sz w:val="28"/>
      <w:szCs w:val="28"/>
    </w:rPr>
  </w:style>
  <w:style w:type="paragraph" w:styleId="BodyText">
    <w:name w:val="Body Text"/>
    <w:basedOn w:val="Normal"/>
    <w:pPr>
      <w:spacing w:before="0" w:after="120"/>
    </w:pPr>
    <w:rPr>
      <w:rFonts w:cs="Times New Roman"/>
      <w:lang w:val="ru-RU"/>
    </w:rPr>
  </w:style>
  <w:style w:type="paragraph" w:styleId="List">
    <w:name w:val="List"/>
    <w:basedOn w:val="BodyText"/>
    <w:pPr/>
    <w:rPr>
      <w:rFonts w:ascii="PT Astra Serif" w:hAnsi="PT Astra Serif" w:cs="FreeSans;Times New Roman"/>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9">
    <w:name w:val="Указатель"/>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Style30">
    <w:name w:val="Название объекта"/>
    <w:basedOn w:val="Normal"/>
    <w:qFormat/>
    <w:pPr>
      <w:suppressLineNumbers/>
      <w:spacing w:before="120" w:after="120"/>
    </w:pPr>
    <w:rPr>
      <w:rFonts w:ascii="PT Astra Serif" w:hAnsi="PT Astra Serif" w:cs="FreeSans;Times New Roman"/>
      <w:i/>
      <w:iCs/>
      <w:sz w:val="24"/>
      <w:szCs w:val="24"/>
    </w:rPr>
  </w:style>
  <w:style w:type="paragraph" w:styleId="14">
    <w:name w:val="Указатель1"/>
    <w:basedOn w:val="Normal"/>
    <w:qFormat/>
    <w:pPr>
      <w:suppressLineNumbers/>
    </w:pPr>
    <w:rPr>
      <w:rFonts w:ascii="PT Astra Serif" w:hAnsi="PT Astra Serif" w:cs="FreeSans;Times New Roman"/>
    </w:rPr>
  </w:style>
  <w:style w:type="paragraph" w:styleId="caption1111">
    <w:name w:val="caption1111"/>
    <w:basedOn w:val="Normal"/>
    <w:qFormat/>
    <w:pPr>
      <w:suppressLineNumbers/>
      <w:spacing w:before="120" w:after="120"/>
    </w:pPr>
    <w:rPr>
      <w:rFonts w:ascii="PT Astra Serif" w:hAnsi="PT Astra Serif" w:cs="FreeSans;Times New Roman"/>
      <w:i/>
      <w:iCs/>
      <w:sz w:val="24"/>
      <w:szCs w:val="24"/>
    </w:rPr>
  </w:style>
  <w:style w:type="paragraph" w:styleId="caption11111">
    <w:name w:val="caption11111"/>
    <w:basedOn w:val="Normal"/>
    <w:qFormat/>
    <w:pPr>
      <w:suppressLineNumbers/>
      <w:spacing w:before="120" w:after="120"/>
    </w:pPr>
    <w:rPr>
      <w:rFonts w:ascii="PT Astra Serif" w:hAnsi="PT Astra Serif" w:cs="FreeSans;Times New Roman"/>
      <w:i/>
      <w:iCs/>
      <w:sz w:val="24"/>
      <w:szCs w:val="24"/>
    </w:rPr>
  </w:style>
  <w:style w:type="paragraph" w:styleId="caption111111">
    <w:name w:val="caption111111"/>
    <w:basedOn w:val="Normal"/>
    <w:qFormat/>
    <w:pPr>
      <w:suppressLineNumbers/>
      <w:spacing w:before="120" w:after="120"/>
    </w:pPr>
    <w:rPr>
      <w:rFonts w:ascii="PT Astra Serif" w:hAnsi="PT Astra Serif" w:cs="FreeSans;Times New Roman"/>
      <w:i/>
      <w:iCs/>
      <w:sz w:val="24"/>
      <w:szCs w:val="24"/>
    </w:rPr>
  </w:style>
  <w:style w:type="paragraph" w:styleId="caption1111111">
    <w:name w:val="caption1111111"/>
    <w:basedOn w:val="Normal"/>
    <w:qFormat/>
    <w:pPr>
      <w:suppressLineNumbers/>
      <w:spacing w:before="120" w:after="120"/>
    </w:pPr>
    <w:rPr>
      <w:rFonts w:ascii="PT Astra Serif" w:hAnsi="PT Astra Serif" w:cs="FreeSans;Times New Roman"/>
      <w:i/>
      <w:iCs/>
      <w:sz w:val="24"/>
      <w:szCs w:val="24"/>
    </w:rPr>
  </w:style>
  <w:style w:type="paragraph" w:styleId="caption11111111">
    <w:name w:val="caption11111111"/>
    <w:basedOn w:val="Normal"/>
    <w:qFormat/>
    <w:pPr>
      <w:suppressLineNumbers/>
      <w:spacing w:before="120" w:after="120"/>
    </w:pPr>
    <w:rPr>
      <w:rFonts w:ascii="PT Astra Serif" w:hAnsi="PT Astra Serif" w:cs="FreeSans;Times New Roman"/>
      <w:i/>
      <w:iCs/>
      <w:sz w:val="24"/>
      <w:szCs w:val="24"/>
    </w:rPr>
  </w:style>
  <w:style w:type="paragraph" w:styleId="caption111111111">
    <w:name w:val="caption111111111"/>
    <w:basedOn w:val="Normal"/>
    <w:qFormat/>
    <w:pPr>
      <w:suppressLineNumbers/>
      <w:spacing w:before="120" w:after="120"/>
    </w:pPr>
    <w:rPr>
      <w:rFonts w:ascii="PT Astra Serif" w:hAnsi="PT Astra Serif" w:cs="FreeSans;Times New Roman"/>
      <w:i/>
      <w:iCs/>
      <w:sz w:val="24"/>
      <w:szCs w:val="24"/>
    </w:rPr>
  </w:style>
  <w:style w:type="paragraph" w:styleId="caption1111111111">
    <w:name w:val="caption1111111111"/>
    <w:basedOn w:val="Normal"/>
    <w:qFormat/>
    <w:pPr>
      <w:suppressLineNumbers/>
      <w:spacing w:before="120" w:after="120"/>
    </w:pPr>
    <w:rPr>
      <w:rFonts w:ascii="PT Astra Serif" w:hAnsi="PT Astra Serif" w:cs="FreeSans;Times New Roman"/>
      <w:i/>
      <w:iCs/>
      <w:sz w:val="24"/>
      <w:szCs w:val="24"/>
    </w:rPr>
  </w:style>
  <w:style w:type="paragraph" w:styleId="caption11111111111">
    <w:name w:val="caption11111111111"/>
    <w:basedOn w:val="Normal"/>
    <w:qFormat/>
    <w:pPr>
      <w:suppressLineNumbers/>
      <w:spacing w:before="120" w:after="120"/>
    </w:pPr>
    <w:rPr>
      <w:rFonts w:ascii="PT Astra Serif" w:hAnsi="PT Astra Serif" w:cs="FreeSans;Times New Roman"/>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Times New Roman"/>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Times New Roman"/>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Times New Roman"/>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Times New Roman"/>
      <w:i/>
      <w:iCs/>
      <w:sz w:val="24"/>
      <w:szCs w:val="24"/>
    </w:rPr>
  </w:style>
  <w:style w:type="paragraph" w:styleId="BodyTextIndent">
    <w:name w:val="Body Text Indent"/>
    <w:basedOn w:val="Normal"/>
    <w:pPr>
      <w:spacing w:before="0" w:after="120"/>
      <w:ind w:hanging="0" w:left="283" w:right="0"/>
      <w:jc w:val="left"/>
    </w:pPr>
    <w:rPr>
      <w:rFonts w:ascii="Times New Roman" w:hAnsi="Times New Roman" w:eastAsia="Calibri" w:cs="Times New Roman"/>
      <w:sz w:val="24"/>
      <w:szCs w:val="24"/>
    </w:rPr>
  </w:style>
  <w:style w:type="paragraph" w:styleId="Style71">
    <w:name w:val="Style7"/>
    <w:basedOn w:val="Normal"/>
    <w:qFormat/>
    <w:pPr>
      <w:widowControl w:val="false"/>
      <w:autoSpaceDE w:val="false"/>
      <w:spacing w:lineRule="exact" w:line="274"/>
    </w:pPr>
    <w:rPr>
      <w:sz w:val="24"/>
      <w:szCs w:val="24"/>
    </w:rPr>
  </w:style>
  <w:style w:type="paragraph" w:styleId="Style31">
    <w:name w:val="Îáû÷íûé"/>
    <w:qFormat/>
    <w:pPr>
      <w:widowControl/>
      <w:suppressAutoHyphens w:val="true"/>
      <w:bidi w:val="0"/>
    </w:pPr>
    <w:rPr>
      <w:rFonts w:ascii="Calibri" w:hAnsi="Calibri" w:eastAsia="Times New Roman" w:cs="Calibri"/>
      <w:color w:val="auto"/>
      <w:sz w:val="20"/>
      <w:szCs w:val="20"/>
      <w:lang w:val="ru-RU" w:eastAsia="zh-CN" w:bidi="ar-SA"/>
    </w:rPr>
  </w:style>
  <w:style w:type="paragraph" w:styleId="Preformat">
    <w:name w:val="Preformat"/>
    <w:qFormat/>
    <w:pPr>
      <w:widowControl w:val="false"/>
      <w:suppressAutoHyphens w:val="true"/>
      <w:bidi w:val="0"/>
      <w:snapToGrid w:val="false"/>
    </w:pPr>
    <w:rPr>
      <w:rFonts w:ascii="Courier New" w:hAnsi="Courier New" w:eastAsia="Calibri" w:cs="Courier New"/>
      <w:color w:val="auto"/>
      <w:kern w:val="2"/>
      <w:sz w:val="20"/>
      <w:szCs w:val="20"/>
      <w:lang w:val="ru-RU" w:eastAsia="zh-CN" w:bidi="ar-SA"/>
    </w:rPr>
  </w:style>
  <w:style w:type="paragraph" w:styleId="Style41">
    <w:name w:val="Style4"/>
    <w:basedOn w:val="Normal"/>
    <w:qFormat/>
    <w:pPr>
      <w:widowControl w:val="false"/>
      <w:autoSpaceDE w:val="false"/>
      <w:spacing w:lineRule="exact" w:line="276"/>
      <w:ind w:firstLine="701" w:left="0" w:right="0"/>
    </w:pPr>
    <w:rPr>
      <w:sz w:val="24"/>
      <w:szCs w:val="24"/>
    </w:rPr>
  </w:style>
  <w:style w:type="paragraph" w:styleId="311">
    <w:name w:val="Основной текст с отступом 31"/>
    <w:basedOn w:val="Normal"/>
    <w:qFormat/>
    <w:pPr>
      <w:spacing w:before="0" w:after="120"/>
      <w:ind w:hanging="0" w:left="283" w:right="0"/>
      <w:jc w:val="left"/>
    </w:pPr>
    <w:rPr>
      <w:sz w:val="16"/>
      <w:szCs w:val="16"/>
    </w:rPr>
  </w:style>
  <w:style w:type="paragraph" w:styleId="Style32">
    <w:name w:val="Текст выноски"/>
    <w:basedOn w:val="Normal"/>
    <w:qFormat/>
    <w:pPr/>
    <w:rPr>
      <w:rFonts w:ascii="Tahoma" w:hAnsi="Tahoma" w:cs="Times New Roman"/>
      <w:sz w:val="16"/>
      <w:szCs w:val="16"/>
      <w:lang w:val="ru-RU"/>
    </w:rPr>
  </w:style>
  <w:style w:type="paragraph" w:styleId="ConsPlusNormal1">
    <w:name w:val="ConsPlusNormal"/>
    <w:qFormat/>
    <w:pPr>
      <w:widowControl/>
      <w:suppressAutoHyphens w:val="true"/>
      <w:autoSpaceDE w:val="false"/>
      <w:bidi w:val="0"/>
    </w:pPr>
    <w:rPr>
      <w:rFonts w:ascii="Times New Roman" w:hAnsi="Times New Roman" w:eastAsia="Times New Roman" w:cs="Times New Roman"/>
      <w:color w:val="auto"/>
      <w:sz w:val="24"/>
      <w:szCs w:val="24"/>
      <w:lang w:val="ru-RU" w:eastAsia="zh-CN" w:bidi="ar-SA"/>
    </w:rPr>
  </w:style>
  <w:style w:type="paragraph" w:styleId="ListParagraph">
    <w:name w:val="List Paragraph"/>
    <w:basedOn w:val="Normal"/>
    <w:qFormat/>
    <w:pPr>
      <w:spacing w:lineRule="auto" w:line="276" w:before="0" w:after="200"/>
      <w:ind w:hanging="0" w:left="720" w:right="0"/>
      <w:jc w:val="left"/>
    </w:pPr>
    <w:rPr/>
  </w:style>
  <w:style w:type="paragraph" w:styleId="Style33">
    <w:name w:val="Без интервала"/>
    <w:qFormat/>
    <w:pPr>
      <w:widowControl/>
      <w:suppressAutoHyphens w:val="true"/>
      <w:bidi w:val="0"/>
    </w:pPr>
    <w:rPr>
      <w:rFonts w:ascii="Calibri" w:hAnsi="Calibri" w:eastAsia="Times New Roman" w:cs="Calibri"/>
      <w:color w:val="auto"/>
      <w:sz w:val="22"/>
      <w:szCs w:val="22"/>
      <w:lang w:val="ru-RU" w:eastAsia="zh-CN" w:bidi="ar-SA"/>
    </w:rPr>
  </w:style>
  <w:style w:type="paragraph" w:styleId="FootnoteText">
    <w:name w:val="footnote text"/>
    <w:basedOn w:val="Normal"/>
    <w:pPr/>
    <w:rPr>
      <w:rFonts w:cs="Times New Roman"/>
      <w:sz w:val="20"/>
      <w:szCs w:val="20"/>
      <w:lang w:val="ru-RU"/>
    </w:rPr>
  </w:style>
  <w:style w:type="paragraph" w:styleId="15">
    <w:name w:val="1"/>
    <w:basedOn w:val="Normal"/>
    <w:qFormat/>
    <w:pPr>
      <w:spacing w:before="280" w:after="280"/>
      <w:jc w:val="left"/>
    </w:pPr>
    <w:rPr>
      <w:rFonts w:ascii="Times New Roman" w:hAnsi="Times New Roman" w:cs="Times New Roman"/>
      <w:sz w:val="24"/>
      <w:szCs w:val="24"/>
    </w:rPr>
  </w:style>
  <w:style w:type="paragraph" w:styleId="Style210">
    <w:name w:val="Style2"/>
    <w:basedOn w:val="Normal"/>
    <w:qFormat/>
    <w:pPr>
      <w:widowControl w:val="false"/>
      <w:autoSpaceDE w:val="false"/>
    </w:pPr>
    <w:rPr>
      <w:sz w:val="24"/>
      <w:szCs w:val="24"/>
    </w:rPr>
  </w:style>
  <w:style w:type="paragraph" w:styleId="Iacaaiea">
    <w:name w:val="Iacaaiea"/>
    <w:basedOn w:val="Normal"/>
    <w:qFormat/>
    <w:pPr>
      <w:tabs>
        <w:tab w:val="clear" w:pos="708"/>
        <w:tab w:val="left" w:pos="426" w:leader="none"/>
      </w:tabs>
      <w:spacing w:lineRule="atLeast" w:line="360" w:before="120" w:after="0"/>
      <w:jc w:val="center"/>
    </w:pPr>
    <w:rPr>
      <w:rFonts w:ascii="Times New Roman" w:hAnsi="Times New Roman" w:eastAsia="Calibri" w:cs="Times New Roman"/>
      <w:b/>
      <w:bCs/>
    </w:rPr>
  </w:style>
  <w:style w:type="paragraph" w:styleId="Style34">
    <w:name w:val="Style3"/>
    <w:basedOn w:val="Normal"/>
    <w:qFormat/>
    <w:pPr>
      <w:widowControl w:val="false"/>
      <w:autoSpaceDE w:val="false"/>
      <w:spacing w:lineRule="exact" w:line="283"/>
    </w:pPr>
    <w:rPr>
      <w:sz w:val="24"/>
      <w:szCs w:val="24"/>
    </w:rPr>
  </w:style>
  <w:style w:type="paragraph" w:styleId="211">
    <w:name w:val="Основной текст 21"/>
    <w:basedOn w:val="Normal"/>
    <w:qFormat/>
    <w:pPr>
      <w:spacing w:lineRule="auto" w:line="480" w:before="0" w:after="120"/>
    </w:pPr>
    <w:rPr>
      <w:rFonts w:cs="Times New Roman"/>
      <w:lang w:val="ru-RU"/>
    </w:rPr>
  </w:style>
  <w:style w:type="paragraph" w:styleId="01zagolovok">
    <w:name w:val="01_zagolovok"/>
    <w:basedOn w:val="Normal"/>
    <w:qFormat/>
    <w:pPr>
      <w:keepNext w:val="true"/>
      <w:pageBreakBefore/>
      <w:spacing w:before="360" w:after="120"/>
      <w:jc w:val="left"/>
      <w:outlineLvl w:val="0"/>
    </w:pPr>
    <w:rPr>
      <w:rFonts w:ascii="GaramondC;Courier New" w:hAnsi="GaramondC;Courier New" w:cs="GaramondC;Courier New"/>
      <w:b/>
      <w:bCs/>
      <w:color w:val="000000"/>
      <w:sz w:val="40"/>
      <w:szCs w:val="40"/>
    </w:rPr>
  </w:style>
  <w:style w:type="paragraph" w:styleId="16">
    <w:name w:val=" Знак Знак1 Знак Знак Знак Знак Знак Знак Знак Знак"/>
    <w:basedOn w:val="Normal"/>
    <w:qFormat/>
    <w:pPr>
      <w:spacing w:before="280" w:after="280"/>
      <w:jc w:val="left"/>
    </w:pPr>
    <w:rPr>
      <w:rFonts w:ascii="Tahoma" w:hAnsi="Tahoma" w:cs="Times New Roman"/>
      <w:sz w:val="20"/>
      <w:szCs w:val="20"/>
      <w:lang w:val="en-US"/>
    </w:rPr>
  </w:style>
  <w:style w:type="paragraph" w:styleId="Style35">
    <w:name w:val="Обычный.Нормальный абзац"/>
    <w:qFormat/>
    <w:pPr>
      <w:widowControl w:val="false"/>
      <w:suppressAutoHyphens w:val="true"/>
      <w:autoSpaceDE w:val="false"/>
      <w:bidi w:val="0"/>
      <w:ind w:firstLine="709" w:left="0" w:right="0"/>
      <w:jc w:val="both"/>
    </w:pPr>
    <w:rPr>
      <w:rFonts w:ascii="Times New Roman" w:hAnsi="Times New Roman" w:eastAsia="Times New Roman" w:cs="Times New Roman"/>
      <w:color w:val="auto"/>
      <w:sz w:val="24"/>
      <w:szCs w:val="24"/>
      <w:lang w:val="ru-RU" w:eastAsia="zh-CN" w:bidi="ar-SA"/>
    </w:rPr>
  </w:style>
  <w:style w:type="paragraph" w:styleId="17">
    <w:name w:val=" Знак Знак1 Знак Знак Знак Знак Знак Знак"/>
    <w:basedOn w:val="Normal"/>
    <w:qFormat/>
    <w:pPr>
      <w:spacing w:before="280" w:after="280"/>
      <w:jc w:val="left"/>
    </w:pPr>
    <w:rPr>
      <w:rFonts w:ascii="Tahoma" w:hAnsi="Tahoma" w:cs="Times New Roman"/>
      <w:sz w:val="20"/>
      <w:szCs w:val="20"/>
      <w:lang w:val="en-US"/>
    </w:rPr>
  </w:style>
  <w:style w:type="paragraph" w:styleId="111">
    <w:name w:val="Знак Знак11"/>
    <w:basedOn w:val="Normal"/>
    <w:qFormat/>
    <w:pPr>
      <w:spacing w:before="280" w:after="280"/>
      <w:jc w:val="left"/>
    </w:pPr>
    <w:rPr>
      <w:rFonts w:ascii="Tahoma" w:hAnsi="Tahoma" w:cs="Times New Roman"/>
      <w:sz w:val="20"/>
      <w:szCs w:val="20"/>
      <w:lang w:val="en-US"/>
    </w:rPr>
  </w:style>
  <w:style w:type="paragraph" w:styleId="34">
    <w:name w:val=" Знак Знак3 Знак Знак Знак Знак Знак Знак"/>
    <w:basedOn w:val="Normal"/>
    <w:qFormat/>
    <w:pPr>
      <w:spacing w:lineRule="exact" w:line="240" w:before="0" w:after="160"/>
      <w:jc w:val="left"/>
    </w:pPr>
    <w:rPr>
      <w:rFonts w:ascii="Verdana" w:hAnsi="Verdana" w:cs="Times New Roman"/>
      <w:sz w:val="20"/>
      <w:szCs w:val="20"/>
      <w:lang w:val="en-US"/>
    </w:rPr>
  </w:style>
  <w:style w:type="paragraph" w:styleId="Style36">
    <w:name w:val="Абзац списка"/>
    <w:basedOn w:val="Normal"/>
    <w:qFormat/>
    <w:pPr>
      <w:suppressAutoHyphens w:val="true"/>
      <w:spacing w:lineRule="auto" w:line="276" w:before="0" w:after="200"/>
      <w:ind w:hanging="0" w:left="720" w:right="0"/>
      <w:jc w:val="left"/>
    </w:pPr>
    <w:rPr>
      <w:lang w:eastAsia="zh-CN"/>
    </w:rPr>
  </w:style>
  <w:style w:type="paragraph" w:styleId="7">
    <w:name w:val=" Знак Знак7"/>
    <w:basedOn w:val="Normal"/>
    <w:qFormat/>
    <w:pPr>
      <w:spacing w:before="280" w:after="280"/>
      <w:jc w:val="left"/>
    </w:pPr>
    <w:rPr>
      <w:rFonts w:ascii="Tahoma" w:hAnsi="Tahoma" w:cs="Times New Roman"/>
      <w:sz w:val="20"/>
      <w:szCs w:val="20"/>
      <w:lang w:val="en-US"/>
    </w:rPr>
  </w:style>
  <w:style w:type="paragraph" w:styleId="Style37">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38">
    <w:name w:val="Обычный (веб)"/>
    <w:basedOn w:val="Normal"/>
    <w:qFormat/>
    <w:pPr>
      <w:spacing w:before="280" w:after="280"/>
      <w:jc w:val="left"/>
    </w:pPr>
    <w:rPr>
      <w:rFonts w:ascii="Times New Roman" w:hAnsi="Times New Roman" w:cs="Times New Roman"/>
      <w:sz w:val="24"/>
      <w:szCs w:val="24"/>
    </w:rPr>
  </w:style>
  <w:style w:type="paragraph" w:styleId="Style39">
    <w:name w:val="Содержимое врезки"/>
    <w:basedOn w:val="Normal"/>
    <w:qFormat/>
    <w:pPr/>
    <w:rPr/>
  </w:style>
  <w:style w:type="paragraph" w:styleId="Style40">
    <w:name w:val="Содержимое таблицы"/>
    <w:basedOn w:val="Normal"/>
    <w:qFormat/>
    <w:pPr>
      <w:widowControl w:val="false"/>
      <w:suppressLineNumbers/>
    </w:pPr>
    <w:rPr/>
  </w:style>
  <w:style w:type="paragraph" w:styleId="Style42">
    <w:name w:val="Заголовок таблицы"/>
    <w:basedOn w:val="Style40"/>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5BFC60C18B21EDB1BEFA89F93EC90169B6318829B90016B670D667DC20A7C1886446AD2439D2430B28F099F7F839B9DAD65ACu638G"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14</TotalTime>
  <Application>LibreOffice/25.8.3.2$Linux_X86_64 LibreOffice_project/580$Build-2</Application>
  <AppVersion>15.0000</AppVersion>
  <Pages>15</Pages>
  <Words>4357</Words>
  <Characters>31435</Characters>
  <CharactersWithSpaces>38183</CharactersWithSpaces>
  <Paragraphs>313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2026-08-07T10:41:00Z</dcterms:created>
  <dc:creator>user</dc:creator>
  <dc:description/>
  <dc:language>ru-RU</dc:language>
  <cp:lastModifiedBy/>
  <cp:lastPrinted>2026-07-29T12:09:00Z</cp:lastPrinted>
  <dcterms:modified xsi:type="dcterms:W3CDTF">2026-08-07T14:50:32Z</dcterms:modified>
  <cp:revision>5</cp:revision>
  <dc:subject/>
  <dc:title>Государственный контракт № ___/15</dc:title>
</cp:coreProperties>
</file>