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8197" w14:textId="77777777" w:rsidR="00E77785" w:rsidRDefault="00F4132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начальных цен единиц товара, начальной суммы цен, максимального значения цены контракта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при поставках топлива моторного, включая автомобильный и авиационный бензин, осуществляемых на топливораздаточных колонках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посредством отгрузки в бак (емкость) автомобильного транспорта</w:t>
      </w:r>
    </w:p>
    <w:p w14:paraId="3B756C3A" w14:textId="77777777" w:rsidR="00E77785" w:rsidRDefault="00E77785">
      <w:pPr>
        <w:spacing w:after="0" w:line="240" w:lineRule="auto"/>
        <w:jc w:val="center"/>
      </w:pPr>
    </w:p>
    <w:tbl>
      <w:tblPr>
        <w:tblW w:w="13958" w:type="dxa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1394"/>
        <w:gridCol w:w="737"/>
        <w:gridCol w:w="403"/>
        <w:gridCol w:w="494"/>
        <w:gridCol w:w="1638"/>
        <w:gridCol w:w="788"/>
        <w:gridCol w:w="373"/>
        <w:gridCol w:w="619"/>
        <w:gridCol w:w="1148"/>
        <w:gridCol w:w="1674"/>
        <w:gridCol w:w="1636"/>
        <w:gridCol w:w="1435"/>
        <w:gridCol w:w="1261"/>
      </w:tblGrid>
      <w:tr w:rsidR="00E77785" w14:paraId="535ED9A2" w14:textId="77777777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C5B5E7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Название расчета: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E027AD" w14:textId="77777777" w:rsidR="00E77785" w:rsidRDefault="00E77785">
            <w:pPr>
              <w:spacing w:after="0" w:line="240" w:lineRule="auto"/>
            </w:pPr>
          </w:p>
        </w:tc>
      </w:tr>
      <w:tr w:rsidR="00E77785" w14:paraId="7538E2F2" w14:textId="77777777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D0081F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начальной (максимальной) цены контракта: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D47928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Иной</w:t>
            </w:r>
          </w:p>
        </w:tc>
      </w:tr>
      <w:tr w:rsidR="00E77785" w14:paraId="0CC0D566" w14:textId="77777777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6761F1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25101F" w14:textId="77777777" w:rsidR="00E77785" w:rsidRDefault="00F4132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Методы, установленные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заказчиком не применяются в связи с наличием специальных правил определения цены:</w:t>
            </w:r>
          </w:p>
          <w:p w14:paraId="6FE87097" w14:textId="77777777" w:rsidR="00E77785" w:rsidRDefault="00F4132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часть 22 статьи 22 Закона № 44-ФЗ,</w:t>
            </w:r>
          </w:p>
          <w:p w14:paraId="43345075" w14:textId="77777777" w:rsidR="00E77785" w:rsidRDefault="00F4132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Приказ ФАС России от 22.11.2024 N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- Порядок).</w:t>
            </w:r>
          </w:p>
          <w:p w14:paraId="48FF7F3B" w14:textId="77777777" w:rsidR="00E77785" w:rsidRDefault="00F4132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Расчет произведен в соответствии с пунктами 6-11 Порядка. </w:t>
            </w:r>
          </w:p>
        </w:tc>
      </w:tr>
      <w:tr w:rsidR="00E77785" w14:paraId="2AF2C403" w14:textId="77777777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C77129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Характеристики объекта закупки: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4D1A31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Указаны в электронном документе «Описание объекта закупки»</w:t>
            </w:r>
          </w:p>
        </w:tc>
      </w:tr>
      <w:tr w:rsidR="00E77785" w14:paraId="1355CD69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566462" w14:textId="77777777" w:rsidR="00E77785" w:rsidRDefault="00E77785"/>
        </w:tc>
      </w:tr>
      <w:tr w:rsidR="00E77785" w14:paraId="262E52FF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B5E566" w14:textId="77777777" w:rsidR="00E77785" w:rsidRDefault="00F413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Расчет начальных цен единиц товара, начальной суммы цен, максимального значения цены контракта</w:t>
            </w:r>
          </w:p>
        </w:tc>
      </w:tr>
      <w:tr w:rsidR="00E77785" w14:paraId="69B285FC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32CB6A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 поставки товара: Москва</w:t>
            </w:r>
          </w:p>
        </w:tc>
      </w:tr>
      <w:tr w:rsidR="00E77785" w14:paraId="077DD73B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CB04A5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Период поставки товара: 06.2026 - 12.2026</w:t>
            </w:r>
          </w:p>
        </w:tc>
      </w:tr>
      <w:tr w:rsidR="00E77785" w14:paraId="57835341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6A923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статистической информации: информация о потребительских ценах на нефтепродукты с сайта https://rosstat.gov.ru</w:t>
            </w:r>
          </w:p>
        </w:tc>
      </w:tr>
      <w:tr w:rsidR="00E77785" w14:paraId="68718F0D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1DDB43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Начальная цена единицы товара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НМЦЕ  = СПЦ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СПЦ - средняя потребительская цена за единицу товара (рыночный индикатор), определяется из источника статистической информации,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индекса потребительских цен,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коэффициент стоимости отвлечения денежных средств при предоставлении отсрочки платежа,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перехода на сезонный вид продукции.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Если месяц получения статистической информации о ценах  на  товар и месяц окончания срока поставки товара находится в пределах одного календарного года,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(ИПЦ базовый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ИПЦ базовый - базовый вариант прогноза ИПЦ непродовольственных товаров за год, в котором планируется поставка товара. ИПЦ базовый применяется в соответствии с базовым вариантом одобренного Правительством РФ прогноза социально-экономического развития РФ на среднесрочный период. Данная информация опубликована Минэкономразвития России на официальном сайте: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https://www.economy.gov.ru/material/directions/makroec/prognozy_socialno_ekonomicheskogo_razvitiya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N - порядковый номер месяца окончания поставки товара, отсчитываемый 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Если статистическая информация о ценах на товар получена в одном календарном году, а срок окончания поставки товара завершается в другом календарном году,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общ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1-года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1-го года поставки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 года = (ИПЦ базовый 1-го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где N - порядковый номер декабря, отсчитываемый 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2-го года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 = (ИПЦ базовый 2-го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где N - порядковый номер месяца окончания поставки товара во 2-м году.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/100 /365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+ 1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размер ключевой ставки Банка России на дату расчета (%),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календарных дней отсрочки платежа по контракту.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в случае отсутствия на дату расчета данных о цене дизельного топлива необходимой сезонности.</w:t>
            </w:r>
            <w:r>
              <w:br/>
            </w:r>
          </w:p>
        </w:tc>
      </w:tr>
      <w:tr w:rsidR="00E77785" w14:paraId="4549F854" w14:textId="77777777">
        <w:trPr>
          <w:cantSplit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89CD45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94D152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2EF6ED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ОКПД2 / 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C3CE84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D697CA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(V)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89E158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Средняя потребительская цена за единицу товара (СПЦ),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6D950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ИПЦ базовый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1BC4EE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5EA378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Кипц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B21799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Ключевая ставка Банка России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401CBA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календарных дней отсрочки платежа по контракту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дней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AE4BD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Коэффициент стоимости отвлечения денежных средств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45DFFB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 в расчет,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AE784D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Начальная цена единицы товара (НМЦЕ), руб.</w:t>
            </w:r>
          </w:p>
        </w:tc>
      </w:tr>
      <w:tr w:rsidR="00E77785" w14:paraId="7BA92FA7" w14:textId="77777777"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C88249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3B0735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904A2E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7A9CF4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4191B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3D9D4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87C9E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01BB1A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73981B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9F1E78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60D98E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6EF03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BF214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(ст.13 = ст.6*ст.9*ст.12)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D28E47" w14:textId="77777777" w:rsidR="00E77785" w:rsidRDefault="00E77785">
            <w:pPr>
              <w:keepNext/>
              <w:keepLines/>
              <w:spacing w:after="0" w:line="240" w:lineRule="auto"/>
              <w:jc w:val="center"/>
            </w:pPr>
          </w:p>
        </w:tc>
      </w:tr>
      <w:tr w:rsidR="00E77785" w14:paraId="1D123108" w14:textId="77777777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60F3C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D32420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DA35C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10E20E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BD0090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CB671D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3F6BFF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1EF2C6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54674D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0BD8DB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8B01E9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D4EB8A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5CC0D6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5E91F5" w14:textId="77777777" w:rsidR="00E77785" w:rsidRDefault="00F4132C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E77785" w14:paraId="018DA82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FCF41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EED82A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E79E26" w14:textId="77777777" w:rsidR="00E77785" w:rsidRDefault="00E7778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AAD7F2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B24F9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3637ED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0C6646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C69D6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3531D9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C63C75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0A1A2F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B7A6F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B4A374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EF7CA5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67,32</w:t>
            </w:r>
          </w:p>
        </w:tc>
      </w:tr>
      <w:tr w:rsidR="00E77785" w14:paraId="0C85948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797ED8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03FCA8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00BCB9" w14:textId="77777777" w:rsidR="00E77785" w:rsidRDefault="00E7778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54AE7E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6F4D5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DB8026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CFF385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BDF442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5051A1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587C88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AE4E96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09C0F5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3C697E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A7F597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74,58</w:t>
            </w:r>
          </w:p>
        </w:tc>
      </w:tr>
      <w:tr w:rsidR="00E77785" w14:paraId="1406971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9EA2AD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3BF30" w14:textId="77777777" w:rsidR="00E77785" w:rsidRDefault="00F413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5A3D20" w14:textId="77777777" w:rsidR="00E77785" w:rsidRDefault="00E7778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7C04E" w14:textId="77777777" w:rsidR="00E77785" w:rsidRDefault="00E7778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C93558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1055F9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BF0599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46BE1D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F81801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BDC46A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24FF7C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69FDF5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40658A" w14:textId="77777777" w:rsidR="00E77785" w:rsidRDefault="00E77785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42831" w14:textId="77777777" w:rsidR="00E77785" w:rsidRDefault="00F4132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141,90</w:t>
            </w:r>
          </w:p>
        </w:tc>
      </w:tr>
      <w:tr w:rsidR="00E77785" w14:paraId="26B9B30C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DF75DE" w14:textId="77777777" w:rsidR="00E77785" w:rsidRDefault="00F413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основании проведенных расчетов начальная сумма цен единиц товара составляет: 141,90 рублей</w:t>
            </w:r>
          </w:p>
        </w:tc>
      </w:tr>
      <w:tr w:rsidR="00E77785" w14:paraId="255F047C" w14:textId="77777777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168E54" w14:textId="3239019E" w:rsidR="00E77785" w:rsidRDefault="00F413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Максимальное значение цены контракта составляет: </w:t>
            </w:r>
            <w:r w:rsidR="00A34B57">
              <w:rPr>
                <w:rFonts w:ascii="Times New Roman" w:eastAsia="Times New Roman" w:hAnsi="Times New Roman" w:cs="Times New Roman"/>
                <w:color w:val="000000"/>
              </w:rPr>
              <w:t>591 234,60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рублей</w:t>
            </w:r>
          </w:p>
        </w:tc>
      </w:tr>
    </w:tbl>
    <w:p w14:paraId="493BC5F7" w14:textId="77777777" w:rsidR="00E77785" w:rsidRDefault="00E77785">
      <w:pPr>
        <w:spacing w:after="0" w:line="240" w:lineRule="auto"/>
        <w:jc w:val="both"/>
      </w:pPr>
    </w:p>
    <w:p w14:paraId="1526620F" w14:textId="77777777" w:rsidR="00E77785" w:rsidRDefault="00F413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подготовки обоснования НМЦЕ: 22.05.2026</w:t>
      </w:r>
    </w:p>
    <w:p w14:paraId="7C8C9E4E" w14:textId="77777777" w:rsidR="00E77785" w:rsidRDefault="00F413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Работник контрактной службы/контрактный управляющий: </w:t>
      </w:r>
    </w:p>
    <w:p w14:paraId="39A213C4" w14:textId="77777777" w:rsidR="00E77785" w:rsidRDefault="00F413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19DD22BE" w14:textId="77777777" w:rsidR="00E77785" w:rsidRDefault="00F413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(должность)</w:t>
      </w:r>
    </w:p>
    <w:p w14:paraId="538A9303" w14:textId="77777777" w:rsidR="00E77785" w:rsidRDefault="00F413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0636B894" w14:textId="77777777" w:rsidR="00E77785" w:rsidRDefault="00F413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(подпись/расшифровка подписи)</w:t>
      </w:r>
    </w:p>
    <w:sectPr w:rsidR="00E7778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5"/>
    <w:rsid w:val="009B4175"/>
    <w:rsid w:val="00A34B57"/>
    <w:rsid w:val="00D734A3"/>
    <w:rsid w:val="00E77785"/>
    <w:rsid w:val="00F02E5A"/>
    <w:rsid w:val="00F4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2DF7"/>
  <w15:docId w15:val="{3265C350-AD40-4B0C-84C1-45884AF0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GBS131</dc:creator>
  <cp:lastModifiedBy>GBS131</cp:lastModifiedBy>
  <cp:revision>6</cp:revision>
  <cp:lastPrinted>2026-05-22T13:16:00Z</cp:lastPrinted>
  <dcterms:created xsi:type="dcterms:W3CDTF">2026-05-22T13:16:00Z</dcterms:created>
  <dcterms:modified xsi:type="dcterms:W3CDTF">2026-05-25T12:09:00Z</dcterms:modified>
</cp:coreProperties>
</file>