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71" w:rsidRPr="004730FE" w:rsidRDefault="002540FF" w:rsidP="00114DA6">
      <w:pPr>
        <w:jc w:val="center"/>
        <w:rPr>
          <w:b/>
          <w:sz w:val="26"/>
          <w:szCs w:val="26"/>
        </w:rPr>
      </w:pPr>
      <w:r>
        <w:rPr>
          <w:b/>
          <w:sz w:val="26"/>
          <w:szCs w:val="26"/>
        </w:rPr>
        <w:t>ДОГОВОР</w:t>
      </w:r>
      <w:r w:rsidR="00114DA6" w:rsidRPr="004730FE">
        <w:rPr>
          <w:b/>
          <w:sz w:val="26"/>
          <w:szCs w:val="26"/>
        </w:rPr>
        <w:t xml:space="preserve"> </w:t>
      </w:r>
      <w:r w:rsidR="00AE7971" w:rsidRPr="004730FE">
        <w:rPr>
          <w:b/>
          <w:sz w:val="26"/>
          <w:szCs w:val="26"/>
        </w:rPr>
        <w:t xml:space="preserve"> №</w:t>
      </w:r>
      <w:r w:rsidR="000F26A2" w:rsidRPr="004730FE">
        <w:rPr>
          <w:b/>
          <w:sz w:val="26"/>
          <w:szCs w:val="26"/>
        </w:rPr>
        <w:t xml:space="preserve"> </w:t>
      </w:r>
      <w:r w:rsidR="00092C38" w:rsidRPr="004730FE">
        <w:rPr>
          <w:b/>
          <w:sz w:val="26"/>
          <w:szCs w:val="26"/>
        </w:rPr>
        <w:t>_____</w:t>
      </w:r>
    </w:p>
    <w:p w:rsidR="002909B6" w:rsidRPr="004730FE" w:rsidRDefault="00AE7971" w:rsidP="00114DA6">
      <w:pPr>
        <w:jc w:val="center"/>
        <w:rPr>
          <w:b/>
          <w:sz w:val="26"/>
          <w:szCs w:val="26"/>
        </w:rPr>
      </w:pPr>
      <w:r w:rsidRPr="004730FE">
        <w:rPr>
          <w:b/>
          <w:sz w:val="26"/>
          <w:szCs w:val="26"/>
        </w:rPr>
        <w:t>на оказание услуг</w:t>
      </w:r>
      <w:r w:rsidR="002909B6" w:rsidRPr="004730FE">
        <w:rPr>
          <w:b/>
          <w:sz w:val="26"/>
          <w:szCs w:val="26"/>
        </w:rPr>
        <w:t xml:space="preserve"> </w:t>
      </w:r>
      <w:r w:rsidR="00FA64A5">
        <w:rPr>
          <w:b/>
          <w:sz w:val="26"/>
          <w:szCs w:val="26"/>
        </w:rPr>
        <w:t xml:space="preserve">по </w:t>
      </w:r>
      <w:r w:rsidR="00A81F21">
        <w:rPr>
          <w:b/>
          <w:sz w:val="26"/>
          <w:szCs w:val="26"/>
        </w:rPr>
        <w:t>перезарядке</w:t>
      </w:r>
      <w:r w:rsidR="00C02A6C" w:rsidRPr="004730FE">
        <w:rPr>
          <w:b/>
          <w:sz w:val="26"/>
          <w:szCs w:val="26"/>
        </w:rPr>
        <w:t xml:space="preserve"> огнетушителей</w:t>
      </w:r>
    </w:p>
    <w:p w:rsidR="00691ECF" w:rsidRPr="00691ECF" w:rsidRDefault="00691ECF" w:rsidP="00691ECF">
      <w:pPr>
        <w:jc w:val="center"/>
        <w:rPr>
          <w:color w:val="000000"/>
          <w:sz w:val="26"/>
          <w:szCs w:val="26"/>
        </w:rPr>
      </w:pPr>
      <w:r w:rsidRPr="00691ECF">
        <w:rPr>
          <w:color w:val="000000"/>
          <w:sz w:val="26"/>
          <w:szCs w:val="26"/>
        </w:rPr>
        <w:t xml:space="preserve">ИКЗ </w:t>
      </w:r>
      <w:r w:rsidRPr="00691ECF">
        <w:rPr>
          <w:rStyle w:val="af0"/>
          <w:color w:val="000000"/>
          <w:sz w:val="26"/>
          <w:szCs w:val="26"/>
          <w:u w:val="none"/>
        </w:rPr>
        <w:t>261525704475352620100100180000000244</w:t>
      </w:r>
    </w:p>
    <w:p w:rsidR="00AE7971" w:rsidRPr="004730FE" w:rsidRDefault="00AE7971" w:rsidP="00114DA6">
      <w:pPr>
        <w:jc w:val="center"/>
        <w:rPr>
          <w:sz w:val="26"/>
          <w:szCs w:val="26"/>
        </w:rPr>
      </w:pPr>
      <w:r w:rsidRPr="004730FE">
        <w:rPr>
          <w:sz w:val="26"/>
          <w:szCs w:val="26"/>
        </w:rPr>
        <w:t xml:space="preserve">г. </w:t>
      </w:r>
      <w:r w:rsidR="00797100">
        <w:rPr>
          <w:sz w:val="26"/>
          <w:szCs w:val="26"/>
        </w:rPr>
        <w:t>Уфа</w:t>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r>
      <w:r w:rsidR="00860872" w:rsidRPr="004730FE">
        <w:rPr>
          <w:sz w:val="26"/>
          <w:szCs w:val="26"/>
        </w:rPr>
        <w:tab/>
        <w:t xml:space="preserve">        </w:t>
      </w:r>
      <w:r w:rsidR="00797100">
        <w:rPr>
          <w:sz w:val="26"/>
          <w:szCs w:val="26"/>
        </w:rPr>
        <w:t xml:space="preserve">         </w:t>
      </w:r>
      <w:r w:rsidR="004730FE">
        <w:rPr>
          <w:sz w:val="26"/>
          <w:szCs w:val="26"/>
        </w:rPr>
        <w:t xml:space="preserve"> </w:t>
      </w:r>
      <w:r w:rsidR="00860872" w:rsidRPr="004730FE">
        <w:rPr>
          <w:sz w:val="26"/>
          <w:szCs w:val="26"/>
        </w:rPr>
        <w:t xml:space="preserve"> </w:t>
      </w:r>
      <w:r w:rsidR="00997E9E" w:rsidRPr="004730FE">
        <w:rPr>
          <w:sz w:val="26"/>
          <w:szCs w:val="26"/>
        </w:rPr>
        <w:t>«</w:t>
      </w:r>
      <w:r w:rsidR="00DB0676" w:rsidRPr="004730FE">
        <w:rPr>
          <w:sz w:val="26"/>
          <w:szCs w:val="26"/>
        </w:rPr>
        <w:t xml:space="preserve">   </w:t>
      </w:r>
      <w:r w:rsidR="00ED3595" w:rsidRPr="004730FE">
        <w:rPr>
          <w:sz w:val="26"/>
          <w:szCs w:val="26"/>
        </w:rPr>
        <w:t xml:space="preserve">   </w:t>
      </w:r>
      <w:r w:rsidR="00DB0676" w:rsidRPr="004730FE">
        <w:rPr>
          <w:sz w:val="26"/>
          <w:szCs w:val="26"/>
        </w:rPr>
        <w:t xml:space="preserve"> </w:t>
      </w:r>
      <w:r w:rsidR="00997E9E" w:rsidRPr="004730FE">
        <w:rPr>
          <w:sz w:val="26"/>
          <w:szCs w:val="26"/>
        </w:rPr>
        <w:t>»</w:t>
      </w:r>
      <w:r w:rsidR="00FD25A6" w:rsidRPr="004730FE">
        <w:rPr>
          <w:sz w:val="26"/>
          <w:szCs w:val="26"/>
        </w:rPr>
        <w:t xml:space="preserve"> </w:t>
      </w:r>
      <w:r w:rsidR="00860872" w:rsidRPr="004730FE">
        <w:rPr>
          <w:sz w:val="26"/>
          <w:szCs w:val="26"/>
        </w:rPr>
        <w:t xml:space="preserve">______________ </w:t>
      </w:r>
      <w:r w:rsidR="00997E9E" w:rsidRPr="004730FE">
        <w:rPr>
          <w:sz w:val="26"/>
          <w:szCs w:val="26"/>
        </w:rPr>
        <w:t>20</w:t>
      </w:r>
      <w:r w:rsidR="006D2D62" w:rsidRPr="004730FE">
        <w:rPr>
          <w:sz w:val="26"/>
          <w:szCs w:val="26"/>
        </w:rPr>
        <w:t>2</w:t>
      </w:r>
      <w:r w:rsidR="007E0503">
        <w:rPr>
          <w:sz w:val="26"/>
          <w:szCs w:val="26"/>
        </w:rPr>
        <w:t>6</w:t>
      </w:r>
      <w:r w:rsidR="00A17365" w:rsidRPr="004730FE">
        <w:rPr>
          <w:sz w:val="26"/>
          <w:szCs w:val="26"/>
        </w:rPr>
        <w:t xml:space="preserve"> </w:t>
      </w:r>
      <w:r w:rsidR="004E3661" w:rsidRPr="004730FE">
        <w:rPr>
          <w:sz w:val="26"/>
          <w:szCs w:val="26"/>
        </w:rPr>
        <w:t>г.</w:t>
      </w:r>
    </w:p>
    <w:p w:rsidR="00577B4E" w:rsidRPr="004730FE" w:rsidRDefault="00577B4E" w:rsidP="00114DA6">
      <w:pPr>
        <w:jc w:val="center"/>
        <w:rPr>
          <w:sz w:val="26"/>
          <w:szCs w:val="26"/>
        </w:rPr>
      </w:pPr>
    </w:p>
    <w:p w:rsidR="00797100" w:rsidRPr="00797100" w:rsidRDefault="00797100" w:rsidP="00797100">
      <w:pPr>
        <w:pStyle w:val="parametervalue"/>
        <w:spacing w:after="0"/>
        <w:ind w:firstLine="567"/>
        <w:jc w:val="both"/>
        <w:rPr>
          <w:color w:val="000000"/>
          <w:sz w:val="26"/>
          <w:szCs w:val="26"/>
        </w:rPr>
      </w:pPr>
      <w:proofErr w:type="gramStart"/>
      <w:r w:rsidRPr="00797100">
        <w:rPr>
          <w:sz w:val="26"/>
          <w:szCs w:val="26"/>
        </w:rPr>
        <w:t xml:space="preserve">Федеральное бюджетное учреждение «Территориальный фонд геологической информации по Приволжскому федеральному округу», именуемое в дальнейшем «Заказчик», в лице руководителя </w:t>
      </w:r>
      <w:proofErr w:type="spellStart"/>
      <w:r w:rsidRPr="00797100">
        <w:rPr>
          <w:sz w:val="26"/>
          <w:szCs w:val="26"/>
        </w:rPr>
        <w:t>Башкортостанского</w:t>
      </w:r>
      <w:proofErr w:type="spellEnd"/>
      <w:r w:rsidRPr="00797100">
        <w:rPr>
          <w:sz w:val="26"/>
          <w:szCs w:val="26"/>
        </w:rPr>
        <w:t xml:space="preserve"> филиала </w:t>
      </w:r>
      <w:proofErr w:type="spellStart"/>
      <w:r w:rsidRPr="00797100">
        <w:rPr>
          <w:sz w:val="26"/>
          <w:szCs w:val="26"/>
        </w:rPr>
        <w:t>Яхина</w:t>
      </w:r>
      <w:proofErr w:type="spellEnd"/>
      <w:r w:rsidRPr="00797100">
        <w:rPr>
          <w:sz w:val="26"/>
          <w:szCs w:val="26"/>
        </w:rPr>
        <w:t xml:space="preserve"> </w:t>
      </w:r>
      <w:proofErr w:type="spellStart"/>
      <w:r w:rsidRPr="00797100">
        <w:rPr>
          <w:sz w:val="26"/>
          <w:szCs w:val="26"/>
        </w:rPr>
        <w:t>Ильдуса</w:t>
      </w:r>
      <w:proofErr w:type="spellEnd"/>
      <w:r w:rsidRPr="00797100">
        <w:rPr>
          <w:sz w:val="26"/>
          <w:szCs w:val="26"/>
        </w:rPr>
        <w:t xml:space="preserve"> </w:t>
      </w:r>
      <w:proofErr w:type="spellStart"/>
      <w:r w:rsidRPr="00797100">
        <w:rPr>
          <w:sz w:val="26"/>
          <w:szCs w:val="26"/>
        </w:rPr>
        <w:t>Рафаковича</w:t>
      </w:r>
      <w:proofErr w:type="spellEnd"/>
      <w:r w:rsidRPr="00797100">
        <w:rPr>
          <w:sz w:val="26"/>
          <w:szCs w:val="26"/>
        </w:rPr>
        <w:t xml:space="preserve">, действующего на основании Доверенности №09-54/39 от 29.12.2023г., </w:t>
      </w:r>
      <w:r w:rsidR="00A81F21">
        <w:rPr>
          <w:sz w:val="26"/>
          <w:szCs w:val="26"/>
        </w:rPr>
        <w:t xml:space="preserve">       </w:t>
      </w:r>
      <w:r w:rsidRPr="00797100">
        <w:rPr>
          <w:sz w:val="26"/>
          <w:szCs w:val="26"/>
        </w:rPr>
        <w:t>с одной стороны</w:t>
      </w:r>
      <w:r w:rsidRPr="00797100">
        <w:rPr>
          <w:color w:val="000000"/>
          <w:spacing w:val="4"/>
          <w:sz w:val="26"/>
          <w:szCs w:val="26"/>
        </w:rPr>
        <w:t xml:space="preserve">, </w:t>
      </w:r>
      <w:r w:rsidRPr="00797100">
        <w:rPr>
          <w:color w:val="000000"/>
          <w:sz w:val="26"/>
          <w:szCs w:val="26"/>
        </w:rPr>
        <w:t>и _____________________________ именуемый в дальнейшем «Исполнитель», с другой стороны, совместно именуемые «Стороны», а по отдельности – «Сторона», на основании п.5 ч.1 ст.93 Федерального закона</w:t>
      </w:r>
      <w:proofErr w:type="gramEnd"/>
      <w:r w:rsidRPr="00797100">
        <w:rPr>
          <w:color w:val="000000"/>
          <w:sz w:val="26"/>
          <w:szCs w:val="26"/>
        </w:rPr>
        <w:t xml:space="preserve"> от 5 апреля 2013 г.        </w:t>
      </w:r>
      <w:r w:rsidR="00A81F21">
        <w:rPr>
          <w:color w:val="000000"/>
          <w:sz w:val="26"/>
          <w:szCs w:val="26"/>
        </w:rPr>
        <w:t xml:space="preserve">  </w:t>
      </w:r>
      <w:r w:rsidRPr="00797100">
        <w:rPr>
          <w:color w:val="000000"/>
          <w:sz w:val="26"/>
          <w:szCs w:val="26"/>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Договор о нижеследующем:</w:t>
      </w:r>
    </w:p>
    <w:p w:rsidR="00577B4E" w:rsidRPr="004730FE" w:rsidRDefault="00577B4E" w:rsidP="0074276F">
      <w:pPr>
        <w:ind w:firstLine="360"/>
        <w:jc w:val="both"/>
        <w:rPr>
          <w:sz w:val="26"/>
          <w:szCs w:val="26"/>
        </w:rPr>
      </w:pPr>
    </w:p>
    <w:p w:rsidR="00860872" w:rsidRPr="004730FE" w:rsidRDefault="00F54A3F" w:rsidP="00860872">
      <w:pPr>
        <w:jc w:val="center"/>
        <w:rPr>
          <w:b/>
          <w:sz w:val="26"/>
          <w:szCs w:val="26"/>
        </w:rPr>
      </w:pPr>
      <w:r w:rsidRPr="004730FE">
        <w:rPr>
          <w:b/>
          <w:sz w:val="26"/>
          <w:szCs w:val="26"/>
        </w:rPr>
        <w:t xml:space="preserve">1. </w:t>
      </w:r>
      <w:r w:rsidR="00E67F94" w:rsidRPr="004730FE">
        <w:rPr>
          <w:b/>
          <w:sz w:val="26"/>
          <w:szCs w:val="26"/>
        </w:rPr>
        <w:t>Предмет договора.</w:t>
      </w:r>
    </w:p>
    <w:p w:rsidR="001B4A96" w:rsidRPr="004730FE" w:rsidRDefault="0004764F" w:rsidP="00860872">
      <w:pPr>
        <w:jc w:val="both"/>
        <w:rPr>
          <w:b/>
          <w:sz w:val="26"/>
          <w:szCs w:val="26"/>
        </w:rPr>
      </w:pPr>
      <w:r w:rsidRPr="004730FE">
        <w:rPr>
          <w:sz w:val="26"/>
          <w:szCs w:val="26"/>
        </w:rPr>
        <w:t xml:space="preserve">1.1. </w:t>
      </w:r>
      <w:r w:rsidR="00E67F94" w:rsidRPr="004730FE">
        <w:rPr>
          <w:sz w:val="26"/>
          <w:szCs w:val="26"/>
        </w:rPr>
        <w:t>Исполнитель обязуется</w:t>
      </w:r>
      <w:r w:rsidR="00B7345E">
        <w:rPr>
          <w:sz w:val="26"/>
          <w:szCs w:val="26"/>
        </w:rPr>
        <w:t>,</w:t>
      </w:r>
      <w:r w:rsidR="00E67F94" w:rsidRPr="004730FE">
        <w:rPr>
          <w:sz w:val="26"/>
          <w:szCs w:val="26"/>
        </w:rPr>
        <w:t xml:space="preserve"> </w:t>
      </w:r>
      <w:r w:rsidR="00A81F21">
        <w:rPr>
          <w:sz w:val="26"/>
          <w:szCs w:val="26"/>
        </w:rPr>
        <w:t>по заданию Заказчика</w:t>
      </w:r>
      <w:r w:rsidR="00B7345E">
        <w:rPr>
          <w:sz w:val="26"/>
          <w:szCs w:val="26"/>
        </w:rPr>
        <w:t>,</w:t>
      </w:r>
      <w:r w:rsidR="006B5C89" w:rsidRPr="004730FE">
        <w:rPr>
          <w:sz w:val="26"/>
          <w:szCs w:val="26"/>
        </w:rPr>
        <w:t xml:space="preserve"> </w:t>
      </w:r>
      <w:r w:rsidR="00A81F21" w:rsidRPr="004730FE">
        <w:rPr>
          <w:sz w:val="26"/>
          <w:szCs w:val="26"/>
        </w:rPr>
        <w:t xml:space="preserve">оказать услуги </w:t>
      </w:r>
      <w:r w:rsidR="00B7345E">
        <w:rPr>
          <w:sz w:val="26"/>
          <w:szCs w:val="26"/>
        </w:rPr>
        <w:t xml:space="preserve">в </w:t>
      </w:r>
      <w:r w:rsidR="006B5C89" w:rsidRPr="004730FE">
        <w:rPr>
          <w:sz w:val="26"/>
          <w:szCs w:val="26"/>
        </w:rPr>
        <w:t xml:space="preserve">соответствии </w:t>
      </w:r>
      <w:r w:rsidR="00B7345E">
        <w:rPr>
          <w:sz w:val="26"/>
          <w:szCs w:val="26"/>
        </w:rPr>
        <w:t xml:space="preserve">с </w:t>
      </w:r>
      <w:r w:rsidR="006B5C89" w:rsidRPr="004730FE">
        <w:rPr>
          <w:sz w:val="26"/>
          <w:szCs w:val="26"/>
        </w:rPr>
        <w:t>приложение</w:t>
      </w:r>
      <w:r w:rsidR="00B7345E">
        <w:rPr>
          <w:sz w:val="26"/>
          <w:szCs w:val="26"/>
        </w:rPr>
        <w:t>м</w:t>
      </w:r>
      <w:r w:rsidR="006B5C89" w:rsidRPr="004730FE">
        <w:rPr>
          <w:sz w:val="26"/>
          <w:szCs w:val="26"/>
        </w:rPr>
        <w:t xml:space="preserve"> к договору №1 </w:t>
      </w:r>
      <w:r w:rsidR="00E67F94" w:rsidRPr="004730FE">
        <w:rPr>
          <w:sz w:val="26"/>
          <w:szCs w:val="26"/>
        </w:rPr>
        <w:t xml:space="preserve">по </w:t>
      </w:r>
      <w:r w:rsidR="007A6938" w:rsidRPr="004730FE">
        <w:rPr>
          <w:sz w:val="26"/>
          <w:szCs w:val="26"/>
        </w:rPr>
        <w:t>пере</w:t>
      </w:r>
      <w:r w:rsidR="00E67F94" w:rsidRPr="004730FE">
        <w:rPr>
          <w:sz w:val="26"/>
          <w:szCs w:val="26"/>
        </w:rPr>
        <w:t>зарядке огнетушителей, а Заказчик оплатить услуг</w:t>
      </w:r>
      <w:r w:rsidR="00AD44B4" w:rsidRPr="004730FE">
        <w:rPr>
          <w:sz w:val="26"/>
          <w:szCs w:val="26"/>
        </w:rPr>
        <w:t>и</w:t>
      </w:r>
      <w:r w:rsidR="00E67F94" w:rsidRPr="004730FE">
        <w:rPr>
          <w:sz w:val="26"/>
          <w:szCs w:val="26"/>
        </w:rPr>
        <w:t>.</w:t>
      </w:r>
    </w:p>
    <w:p w:rsidR="00577B4E" w:rsidRPr="004730FE" w:rsidRDefault="00577B4E" w:rsidP="00114DA6">
      <w:pPr>
        <w:ind w:firstLine="360"/>
        <w:jc w:val="both"/>
        <w:rPr>
          <w:sz w:val="26"/>
          <w:szCs w:val="26"/>
        </w:rPr>
      </w:pPr>
    </w:p>
    <w:p w:rsidR="00E67F94" w:rsidRPr="004730FE" w:rsidRDefault="00F54A3F" w:rsidP="00F1454A">
      <w:pPr>
        <w:jc w:val="center"/>
        <w:rPr>
          <w:b/>
          <w:sz w:val="26"/>
          <w:szCs w:val="26"/>
        </w:rPr>
      </w:pPr>
      <w:r w:rsidRPr="004730FE">
        <w:rPr>
          <w:b/>
          <w:sz w:val="26"/>
          <w:szCs w:val="26"/>
        </w:rPr>
        <w:t xml:space="preserve">2. </w:t>
      </w:r>
      <w:r w:rsidR="00E67F94" w:rsidRPr="004730FE">
        <w:rPr>
          <w:b/>
          <w:sz w:val="26"/>
          <w:szCs w:val="26"/>
        </w:rPr>
        <w:t>Качество оказания услуг.</w:t>
      </w:r>
    </w:p>
    <w:p w:rsidR="005B2600" w:rsidRPr="002540FF" w:rsidRDefault="005C4628" w:rsidP="00860872">
      <w:pPr>
        <w:jc w:val="both"/>
        <w:rPr>
          <w:sz w:val="26"/>
          <w:szCs w:val="26"/>
        </w:rPr>
      </w:pPr>
      <w:r w:rsidRPr="004730FE">
        <w:rPr>
          <w:sz w:val="26"/>
          <w:szCs w:val="26"/>
        </w:rPr>
        <w:t xml:space="preserve">2.1. </w:t>
      </w:r>
      <w:r w:rsidR="00E67F94" w:rsidRPr="004730FE">
        <w:rPr>
          <w:sz w:val="26"/>
          <w:szCs w:val="26"/>
        </w:rPr>
        <w:t>Качество оказ</w:t>
      </w:r>
      <w:r w:rsidR="00AD44B4" w:rsidRPr="004730FE">
        <w:rPr>
          <w:sz w:val="26"/>
          <w:szCs w:val="26"/>
        </w:rPr>
        <w:t>анн</w:t>
      </w:r>
      <w:r w:rsidR="00E67F94" w:rsidRPr="004730FE">
        <w:rPr>
          <w:sz w:val="26"/>
          <w:szCs w:val="26"/>
        </w:rPr>
        <w:t>ых услуг должно соответствовать установленным требованиям.</w:t>
      </w:r>
    </w:p>
    <w:p w:rsidR="00860872" w:rsidRPr="004730FE" w:rsidRDefault="00860872" w:rsidP="00114DA6">
      <w:pPr>
        <w:jc w:val="center"/>
        <w:rPr>
          <w:b/>
          <w:sz w:val="26"/>
          <w:szCs w:val="26"/>
        </w:rPr>
      </w:pPr>
    </w:p>
    <w:p w:rsidR="005C4628" w:rsidRPr="004730FE" w:rsidRDefault="00F54A3F" w:rsidP="00114DA6">
      <w:pPr>
        <w:jc w:val="center"/>
        <w:rPr>
          <w:b/>
          <w:sz w:val="26"/>
          <w:szCs w:val="26"/>
        </w:rPr>
      </w:pPr>
      <w:r w:rsidRPr="004730FE">
        <w:rPr>
          <w:b/>
          <w:sz w:val="26"/>
          <w:szCs w:val="26"/>
        </w:rPr>
        <w:t xml:space="preserve">3. </w:t>
      </w:r>
      <w:r w:rsidR="005C4628" w:rsidRPr="004730FE">
        <w:rPr>
          <w:b/>
          <w:sz w:val="26"/>
          <w:szCs w:val="26"/>
        </w:rPr>
        <w:t>Порядок оказания услуг.</w:t>
      </w:r>
    </w:p>
    <w:p w:rsidR="001854BD" w:rsidRDefault="005C4628" w:rsidP="00860872">
      <w:pPr>
        <w:jc w:val="both"/>
        <w:rPr>
          <w:sz w:val="26"/>
          <w:szCs w:val="26"/>
        </w:rPr>
      </w:pPr>
      <w:r w:rsidRPr="004730FE">
        <w:rPr>
          <w:sz w:val="26"/>
          <w:szCs w:val="26"/>
        </w:rPr>
        <w:t xml:space="preserve">3.1. </w:t>
      </w:r>
      <w:r w:rsidR="00BF362E">
        <w:rPr>
          <w:sz w:val="26"/>
          <w:szCs w:val="26"/>
        </w:rPr>
        <w:t>Исполнитель обязуется принять от Заказчика заказ на услуги по переза</w:t>
      </w:r>
      <w:r w:rsidR="007B7154">
        <w:rPr>
          <w:sz w:val="26"/>
          <w:szCs w:val="26"/>
        </w:rPr>
        <w:t>рядке</w:t>
      </w:r>
      <w:r w:rsidR="00BF362E">
        <w:rPr>
          <w:sz w:val="26"/>
          <w:szCs w:val="26"/>
        </w:rPr>
        <w:t xml:space="preserve"> огнетушителей </w:t>
      </w:r>
      <w:r w:rsidR="001854BD">
        <w:rPr>
          <w:sz w:val="26"/>
          <w:szCs w:val="26"/>
        </w:rPr>
        <w:t>в течени</w:t>
      </w:r>
      <w:proofErr w:type="gramStart"/>
      <w:r w:rsidR="001854BD">
        <w:rPr>
          <w:sz w:val="26"/>
          <w:szCs w:val="26"/>
        </w:rPr>
        <w:t>и</w:t>
      </w:r>
      <w:proofErr w:type="gramEnd"/>
      <w:r w:rsidR="001854BD">
        <w:rPr>
          <w:sz w:val="26"/>
          <w:szCs w:val="26"/>
        </w:rPr>
        <w:t xml:space="preserve"> 3-х рабочих дней с даты принятия огнетушителей от Заказчика.</w:t>
      </w:r>
    </w:p>
    <w:p w:rsidR="005B2600" w:rsidRDefault="001854BD" w:rsidP="00860872">
      <w:pPr>
        <w:jc w:val="both"/>
        <w:rPr>
          <w:sz w:val="26"/>
          <w:szCs w:val="26"/>
        </w:rPr>
      </w:pPr>
      <w:r w:rsidRPr="004730FE">
        <w:rPr>
          <w:sz w:val="26"/>
          <w:szCs w:val="26"/>
        </w:rPr>
        <w:t xml:space="preserve"> </w:t>
      </w:r>
      <w:r w:rsidR="00E20202" w:rsidRPr="004730FE">
        <w:rPr>
          <w:sz w:val="26"/>
          <w:szCs w:val="26"/>
        </w:rPr>
        <w:t xml:space="preserve">3.2. </w:t>
      </w:r>
      <w:r>
        <w:rPr>
          <w:sz w:val="26"/>
          <w:szCs w:val="26"/>
        </w:rPr>
        <w:t>Исполнитель обязуется оказать услуги в течени</w:t>
      </w:r>
      <w:r w:rsidR="00FA2959">
        <w:rPr>
          <w:sz w:val="26"/>
          <w:szCs w:val="26"/>
        </w:rPr>
        <w:t>е</w:t>
      </w:r>
      <w:r>
        <w:rPr>
          <w:sz w:val="26"/>
          <w:szCs w:val="26"/>
        </w:rPr>
        <w:t xml:space="preserve"> 14 рабочих дней с момента </w:t>
      </w:r>
      <w:r w:rsidR="00735988">
        <w:rPr>
          <w:sz w:val="26"/>
          <w:szCs w:val="26"/>
        </w:rPr>
        <w:t>передачи Исполнителю огнетушители.</w:t>
      </w:r>
      <w:r w:rsidR="00735988" w:rsidRPr="00735988">
        <w:t xml:space="preserve"> </w:t>
      </w:r>
      <w:r w:rsidR="00735988" w:rsidRPr="00735988">
        <w:rPr>
          <w:sz w:val="26"/>
          <w:szCs w:val="26"/>
        </w:rPr>
        <w:t>В этот период Исполнитель самостоятельно определяет временные интервалы для оказания услуг, однако при этом о времени оказания услуг уведомляет Заказчика для того, чтобы последний мог принять их надлежащим образом. Исполнитель имеет право завершить оказание услуг досрочно</w:t>
      </w:r>
      <w:r w:rsidR="00735988">
        <w:rPr>
          <w:sz w:val="26"/>
          <w:szCs w:val="26"/>
        </w:rPr>
        <w:t>.</w:t>
      </w:r>
    </w:p>
    <w:p w:rsidR="00C65C1D" w:rsidRDefault="002C3500" w:rsidP="00860872">
      <w:pPr>
        <w:jc w:val="both"/>
        <w:rPr>
          <w:sz w:val="26"/>
          <w:szCs w:val="26"/>
        </w:rPr>
      </w:pPr>
      <w:r>
        <w:rPr>
          <w:sz w:val="26"/>
          <w:szCs w:val="26"/>
        </w:rPr>
        <w:t>3.3.</w:t>
      </w:r>
      <w:r w:rsidRPr="002C3500">
        <w:rPr>
          <w:noProof/>
        </w:rPr>
        <w:t xml:space="preserve"> </w:t>
      </w:r>
      <w:r w:rsidRPr="002C3500">
        <w:rPr>
          <w:noProof/>
          <w:sz w:val="26"/>
          <w:szCs w:val="26"/>
        </w:rPr>
        <w:t xml:space="preserve">Предусмотренные настоящим </w:t>
      </w:r>
      <w:r>
        <w:rPr>
          <w:noProof/>
          <w:sz w:val="26"/>
          <w:szCs w:val="26"/>
        </w:rPr>
        <w:t>Договором</w:t>
      </w:r>
      <w:r w:rsidRPr="002C3500">
        <w:rPr>
          <w:noProof/>
          <w:sz w:val="26"/>
          <w:szCs w:val="26"/>
        </w:rPr>
        <w:t xml:space="preserve"> услуги считаются оказанными с момента передачи Исполнителем Заказчику всех предоставленных на перезарядку огнетушителей по акту </w:t>
      </w:r>
      <w:r>
        <w:rPr>
          <w:noProof/>
          <w:sz w:val="26"/>
          <w:szCs w:val="26"/>
        </w:rPr>
        <w:t>выполненных работ</w:t>
      </w:r>
      <w:r w:rsidRPr="002C3500">
        <w:rPr>
          <w:noProof/>
          <w:sz w:val="26"/>
          <w:szCs w:val="26"/>
        </w:rPr>
        <w:t xml:space="preserve"> (далее - Акт</w:t>
      </w:r>
      <w:r w:rsidRPr="002C3500">
        <w:rPr>
          <w:sz w:val="26"/>
          <w:szCs w:val="26"/>
        </w:rPr>
        <w:t>.)</w:t>
      </w:r>
      <w:r>
        <w:rPr>
          <w:sz w:val="26"/>
          <w:szCs w:val="26"/>
        </w:rPr>
        <w:t xml:space="preserve">. </w:t>
      </w:r>
      <w:r w:rsidR="00C201AC">
        <w:rPr>
          <w:sz w:val="26"/>
          <w:szCs w:val="26"/>
        </w:rPr>
        <w:t xml:space="preserve">Датой оказания услуг считается дата подписания акта выполненных работ Заказчиком и Исполнителем. </w:t>
      </w:r>
    </w:p>
    <w:p w:rsidR="00585AB2" w:rsidRPr="00585AB2" w:rsidRDefault="00C65C1D" w:rsidP="00585AB2">
      <w:pPr>
        <w:widowControl w:val="0"/>
        <w:autoSpaceDE w:val="0"/>
        <w:autoSpaceDN w:val="0"/>
        <w:adjustRightInd w:val="0"/>
        <w:ind w:right="-5"/>
        <w:jc w:val="both"/>
        <w:rPr>
          <w:color w:val="000000"/>
          <w:sz w:val="26"/>
          <w:szCs w:val="26"/>
        </w:rPr>
      </w:pPr>
      <w:r>
        <w:rPr>
          <w:sz w:val="26"/>
          <w:szCs w:val="26"/>
        </w:rPr>
        <w:t>3.4.</w:t>
      </w:r>
      <w:r w:rsidR="00585AB2" w:rsidRPr="00585AB2">
        <w:rPr>
          <w:color w:val="000000"/>
        </w:rPr>
        <w:t xml:space="preserve"> </w:t>
      </w:r>
      <w:r w:rsidR="00585AB2" w:rsidRPr="00585AB2">
        <w:rPr>
          <w:color w:val="000000"/>
          <w:sz w:val="26"/>
          <w:szCs w:val="26"/>
        </w:rPr>
        <w:t>По итогам оказания Услуг на основании документов, предоставленных Исполнителем и подтверждающих оказание Услуг, Заказчик формирует Акт приемки товаров, работ, услуг (ф.0510452).</w:t>
      </w:r>
    </w:p>
    <w:p w:rsidR="00585AB2" w:rsidRPr="00585AB2" w:rsidRDefault="00585AB2" w:rsidP="00585AB2">
      <w:pPr>
        <w:widowControl w:val="0"/>
        <w:autoSpaceDE w:val="0"/>
        <w:autoSpaceDN w:val="0"/>
        <w:adjustRightInd w:val="0"/>
        <w:ind w:right="-5"/>
        <w:jc w:val="both"/>
        <w:rPr>
          <w:color w:val="000000"/>
          <w:sz w:val="26"/>
          <w:szCs w:val="26"/>
        </w:rPr>
      </w:pPr>
      <w:r w:rsidRPr="00585AB2">
        <w:rPr>
          <w:color w:val="000000"/>
          <w:sz w:val="26"/>
          <w:szCs w:val="26"/>
        </w:rPr>
        <w:t xml:space="preserve">Акт приемки (ф. 0510452) </w:t>
      </w:r>
      <w:proofErr w:type="gramStart"/>
      <w:r w:rsidRPr="00585AB2">
        <w:rPr>
          <w:color w:val="000000"/>
          <w:sz w:val="26"/>
          <w:szCs w:val="26"/>
        </w:rPr>
        <w:t>утверждается Заказчиком без подписи Исполнителя и в его адрес в целях подтверждения возникновения у Заказчика обязанности оплатить Услуги направляется</w:t>
      </w:r>
      <w:proofErr w:type="gramEnd"/>
      <w:r w:rsidRPr="00585AB2">
        <w:rPr>
          <w:color w:val="000000"/>
          <w:sz w:val="26"/>
          <w:szCs w:val="26"/>
        </w:rPr>
        <w:t xml:space="preserve"> скан-копия Акта приемки (ф. 0510452), если иное не установлено условиями Договора.</w:t>
      </w:r>
    </w:p>
    <w:p w:rsidR="00585AB2" w:rsidRPr="004B594A" w:rsidRDefault="00585AB2" w:rsidP="00585AB2">
      <w:pPr>
        <w:jc w:val="both"/>
      </w:pPr>
      <w:r w:rsidRPr="00585AB2">
        <w:rPr>
          <w:color w:val="000000"/>
          <w:sz w:val="26"/>
          <w:szCs w:val="26"/>
        </w:rPr>
        <w:t>В случае выявления при приемке оказанных Услуг качественных или количественных расхождений, а также несоответствия ассортимента оказанных Услуг Заказчик формирует Акт приемки товаров, работ, услуг (ф.0510452) и направляет его для подписания Исполнителю</w:t>
      </w:r>
      <w:r w:rsidRPr="0093489D">
        <w:t>.</w:t>
      </w:r>
    </w:p>
    <w:p w:rsidR="002C3500" w:rsidRPr="002540FF" w:rsidRDefault="00585AB2" w:rsidP="00860872">
      <w:pPr>
        <w:jc w:val="both"/>
        <w:rPr>
          <w:sz w:val="26"/>
          <w:szCs w:val="26"/>
        </w:rPr>
      </w:pPr>
      <w:r>
        <w:rPr>
          <w:sz w:val="26"/>
          <w:szCs w:val="26"/>
        </w:rPr>
        <w:t xml:space="preserve">3.5. </w:t>
      </w:r>
      <w:r w:rsidR="00FA2959">
        <w:rPr>
          <w:sz w:val="26"/>
          <w:szCs w:val="26"/>
        </w:rPr>
        <w:t>Доставка и прием огнетушителей осуществляется транспортом Заказчика.</w:t>
      </w:r>
    </w:p>
    <w:p w:rsidR="00577B4E" w:rsidRPr="002540FF" w:rsidRDefault="00577B4E" w:rsidP="00114DA6">
      <w:pPr>
        <w:ind w:firstLine="360"/>
        <w:jc w:val="both"/>
        <w:rPr>
          <w:sz w:val="26"/>
          <w:szCs w:val="26"/>
        </w:rPr>
      </w:pPr>
    </w:p>
    <w:p w:rsidR="00860872" w:rsidRPr="004730FE" w:rsidRDefault="00F54A3F" w:rsidP="00860872">
      <w:pPr>
        <w:jc w:val="center"/>
        <w:rPr>
          <w:b/>
          <w:sz w:val="26"/>
          <w:szCs w:val="26"/>
        </w:rPr>
      </w:pPr>
      <w:r w:rsidRPr="004730FE">
        <w:rPr>
          <w:b/>
          <w:sz w:val="26"/>
          <w:szCs w:val="26"/>
        </w:rPr>
        <w:t xml:space="preserve">4. </w:t>
      </w:r>
      <w:r w:rsidR="00E20202" w:rsidRPr="004730FE">
        <w:rPr>
          <w:b/>
          <w:sz w:val="26"/>
          <w:szCs w:val="26"/>
        </w:rPr>
        <w:t>Порядок расчётов.</w:t>
      </w:r>
    </w:p>
    <w:p w:rsidR="00580D97" w:rsidRPr="00580D97" w:rsidRDefault="00580D97" w:rsidP="00580D97">
      <w:pPr>
        <w:ind w:right="-6"/>
        <w:jc w:val="both"/>
        <w:rPr>
          <w:bCs/>
          <w:i/>
          <w:sz w:val="26"/>
          <w:szCs w:val="26"/>
        </w:rPr>
      </w:pPr>
      <w:r>
        <w:rPr>
          <w:sz w:val="26"/>
          <w:szCs w:val="26"/>
        </w:rPr>
        <w:t>4</w:t>
      </w:r>
      <w:r w:rsidRPr="00580D97">
        <w:rPr>
          <w:sz w:val="26"/>
          <w:szCs w:val="26"/>
        </w:rPr>
        <w:t xml:space="preserve">.1. Цена настоящего Договора составляет </w:t>
      </w:r>
      <w:r>
        <w:rPr>
          <w:sz w:val="26"/>
          <w:szCs w:val="26"/>
        </w:rPr>
        <w:t>________</w:t>
      </w:r>
      <w:r w:rsidRPr="00580D97">
        <w:rPr>
          <w:sz w:val="26"/>
          <w:szCs w:val="26"/>
        </w:rPr>
        <w:t xml:space="preserve"> рублей</w:t>
      </w:r>
      <w:proofErr w:type="gramStart"/>
      <w:r w:rsidRPr="00580D97">
        <w:rPr>
          <w:sz w:val="26"/>
          <w:szCs w:val="26"/>
        </w:rPr>
        <w:t xml:space="preserve"> (</w:t>
      </w:r>
      <w:r>
        <w:rPr>
          <w:sz w:val="26"/>
          <w:szCs w:val="26"/>
        </w:rPr>
        <w:t>_____</w:t>
      </w:r>
      <w:r w:rsidRPr="00580D97">
        <w:rPr>
          <w:sz w:val="26"/>
          <w:szCs w:val="26"/>
        </w:rPr>
        <w:t xml:space="preserve">) </w:t>
      </w:r>
      <w:r>
        <w:rPr>
          <w:sz w:val="26"/>
          <w:szCs w:val="26"/>
        </w:rPr>
        <w:t>_______</w:t>
      </w:r>
      <w:r w:rsidRPr="00580D97">
        <w:rPr>
          <w:sz w:val="26"/>
          <w:szCs w:val="26"/>
        </w:rPr>
        <w:t xml:space="preserve"> </w:t>
      </w:r>
      <w:proofErr w:type="gramEnd"/>
      <w:r w:rsidRPr="00580D97">
        <w:rPr>
          <w:sz w:val="26"/>
          <w:szCs w:val="26"/>
        </w:rPr>
        <w:t>копеек, НДС не облагается</w:t>
      </w:r>
      <w:r w:rsidRPr="00580D97">
        <w:rPr>
          <w:i/>
          <w:iCs/>
          <w:sz w:val="26"/>
          <w:szCs w:val="26"/>
        </w:rPr>
        <w:t>.</w:t>
      </w:r>
    </w:p>
    <w:p w:rsidR="00580D97" w:rsidRPr="00580D97" w:rsidRDefault="00580D97" w:rsidP="00580D97">
      <w:pPr>
        <w:ind w:right="6"/>
        <w:jc w:val="both"/>
        <w:rPr>
          <w:color w:val="000000"/>
          <w:sz w:val="26"/>
          <w:szCs w:val="26"/>
        </w:rPr>
      </w:pPr>
      <w:r w:rsidRPr="00580D97">
        <w:rPr>
          <w:bCs/>
          <w:sz w:val="26"/>
          <w:szCs w:val="26"/>
        </w:rPr>
        <w:t xml:space="preserve">Источник финансирования: за счет </w:t>
      </w:r>
      <w:r w:rsidRPr="00580D97">
        <w:rPr>
          <w:bCs/>
          <w:iCs/>
          <w:sz w:val="26"/>
          <w:szCs w:val="26"/>
        </w:rPr>
        <w:t xml:space="preserve"> средств субсидии на выполнение государственного задания из федерального бюджета</w:t>
      </w:r>
      <w:r>
        <w:rPr>
          <w:bCs/>
          <w:iCs/>
          <w:sz w:val="26"/>
          <w:szCs w:val="26"/>
        </w:rPr>
        <w:t xml:space="preserve"> и средств от приносящей доход деятельности.</w:t>
      </w:r>
    </w:p>
    <w:p w:rsidR="00580D97" w:rsidRPr="00580D97" w:rsidRDefault="00580D97" w:rsidP="00580D97">
      <w:pPr>
        <w:widowControl w:val="0"/>
        <w:autoSpaceDE w:val="0"/>
        <w:autoSpaceDN w:val="0"/>
        <w:adjustRightInd w:val="0"/>
        <w:ind w:right="-5"/>
        <w:jc w:val="both"/>
        <w:rPr>
          <w:bCs/>
          <w:iCs/>
          <w:sz w:val="26"/>
          <w:szCs w:val="26"/>
        </w:rPr>
      </w:pPr>
      <w:r>
        <w:rPr>
          <w:bCs/>
          <w:sz w:val="26"/>
          <w:szCs w:val="26"/>
        </w:rPr>
        <w:t>4</w:t>
      </w:r>
      <w:r w:rsidRPr="00580D97">
        <w:rPr>
          <w:bCs/>
          <w:sz w:val="26"/>
          <w:szCs w:val="26"/>
        </w:rPr>
        <w:t xml:space="preserve">.2. </w:t>
      </w:r>
      <w:r w:rsidRPr="00580D97">
        <w:rPr>
          <w:bCs/>
          <w:iCs/>
          <w:sz w:val="26"/>
          <w:szCs w:val="26"/>
        </w:rPr>
        <w:t xml:space="preserve">Цена настоящего Договора является твердой и определяется на весь период действия настоящего Договора и изменению не подлежит, за исключением случаев, предусмотренных ст. 34, ст. 95 Федерального закона от 5 апреля 2013г. № 44 -ФЗ «О Договорной системе в сфере закупок товаров, работ, услуг для обеспечения государственных и муниципальных нужд». </w:t>
      </w:r>
    </w:p>
    <w:p w:rsidR="00580D97" w:rsidRPr="00580D97" w:rsidRDefault="00580D97" w:rsidP="00580D97">
      <w:pPr>
        <w:autoSpaceDE w:val="0"/>
        <w:autoSpaceDN w:val="0"/>
        <w:adjustRightInd w:val="0"/>
        <w:jc w:val="both"/>
        <w:rPr>
          <w:color w:val="000000"/>
          <w:sz w:val="26"/>
          <w:szCs w:val="26"/>
        </w:rPr>
      </w:pPr>
      <w:r>
        <w:rPr>
          <w:sz w:val="26"/>
          <w:szCs w:val="26"/>
        </w:rPr>
        <w:t>4</w:t>
      </w:r>
      <w:r w:rsidRPr="00580D97">
        <w:rPr>
          <w:sz w:val="26"/>
          <w:szCs w:val="26"/>
        </w:rPr>
        <w:t>.3. Заказчик оплачивает услуги в безналичном порядке, с последующим зачислением денежных средств на расчетный счет Исполнителя.</w:t>
      </w:r>
      <w:r w:rsidRPr="00580D97">
        <w:rPr>
          <w:color w:val="000000"/>
          <w:sz w:val="26"/>
          <w:szCs w:val="26"/>
        </w:rPr>
        <w:t xml:space="preserve"> </w:t>
      </w:r>
    </w:p>
    <w:p w:rsidR="00580D97" w:rsidRPr="00580D97" w:rsidRDefault="00580D97" w:rsidP="00580D97">
      <w:pPr>
        <w:autoSpaceDE w:val="0"/>
        <w:autoSpaceDN w:val="0"/>
        <w:adjustRightInd w:val="0"/>
        <w:jc w:val="both"/>
        <w:rPr>
          <w:sz w:val="26"/>
          <w:szCs w:val="26"/>
        </w:rPr>
      </w:pPr>
      <w:r w:rsidRPr="00580D97">
        <w:rPr>
          <w:color w:val="000000"/>
          <w:sz w:val="26"/>
          <w:szCs w:val="26"/>
        </w:rPr>
        <w:t xml:space="preserve">В случае изменения расчетного счета, Исполнитель обязан в течение трех рабочих дней </w:t>
      </w:r>
      <w:proofErr w:type="gramStart"/>
      <w:r w:rsidRPr="00580D97">
        <w:rPr>
          <w:color w:val="000000"/>
          <w:sz w:val="26"/>
          <w:szCs w:val="26"/>
        </w:rPr>
        <w:t>с даты изменения</w:t>
      </w:r>
      <w:proofErr w:type="gramEnd"/>
      <w:r w:rsidRPr="00580D97">
        <w:rPr>
          <w:color w:val="000000"/>
          <w:sz w:val="26"/>
          <w:szCs w:val="26"/>
        </w:rPr>
        <w:t xml:space="preserve"> расчетного счета в письменной или электронной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 </w:t>
      </w:r>
    </w:p>
    <w:p w:rsidR="00580D97" w:rsidRPr="00580D97" w:rsidRDefault="00580D97" w:rsidP="00580D97">
      <w:pPr>
        <w:autoSpaceDE w:val="0"/>
        <w:autoSpaceDN w:val="0"/>
        <w:adjustRightInd w:val="0"/>
        <w:jc w:val="both"/>
        <w:rPr>
          <w:sz w:val="26"/>
          <w:szCs w:val="26"/>
        </w:rPr>
      </w:pPr>
      <w:r>
        <w:rPr>
          <w:sz w:val="26"/>
          <w:szCs w:val="26"/>
        </w:rPr>
        <w:t>4</w:t>
      </w:r>
      <w:r w:rsidRPr="00580D97">
        <w:rPr>
          <w:sz w:val="26"/>
          <w:szCs w:val="26"/>
        </w:rPr>
        <w:t>.4. Оплата производится на основании счета, выставленного Исполнителем и подписанного акта выполненных работ (оказанных услуг) в течение 7 рабочих дней после подписания акта выполненных работ.</w:t>
      </w:r>
    </w:p>
    <w:p w:rsidR="00580D97" w:rsidRPr="00580D97" w:rsidRDefault="00580D97" w:rsidP="00580D97">
      <w:pPr>
        <w:autoSpaceDE w:val="0"/>
        <w:autoSpaceDN w:val="0"/>
        <w:adjustRightInd w:val="0"/>
        <w:jc w:val="both"/>
        <w:rPr>
          <w:rFonts w:eastAsia="Arial"/>
          <w:sz w:val="26"/>
          <w:szCs w:val="26"/>
        </w:rPr>
      </w:pPr>
      <w:r>
        <w:rPr>
          <w:sz w:val="26"/>
          <w:szCs w:val="26"/>
        </w:rPr>
        <w:t>4</w:t>
      </w:r>
      <w:r w:rsidRPr="00580D97">
        <w:rPr>
          <w:sz w:val="26"/>
          <w:szCs w:val="26"/>
        </w:rPr>
        <w:t>.5. Обязательства Заказчика по оплате считаются исполненными с момента  зачисления денежных средств на расчетный счет Исполнителя.</w:t>
      </w:r>
    </w:p>
    <w:p w:rsidR="00ED3595" w:rsidRDefault="00580D97" w:rsidP="00580D97">
      <w:pPr>
        <w:jc w:val="both"/>
        <w:rPr>
          <w:color w:val="000000"/>
          <w:sz w:val="26"/>
          <w:szCs w:val="26"/>
        </w:rPr>
      </w:pPr>
      <w:r>
        <w:rPr>
          <w:sz w:val="26"/>
          <w:szCs w:val="26"/>
        </w:rPr>
        <w:t>4</w:t>
      </w:r>
      <w:r w:rsidRPr="00580D97">
        <w:rPr>
          <w:sz w:val="26"/>
          <w:szCs w:val="26"/>
        </w:rPr>
        <w:t xml:space="preserve">.6. </w:t>
      </w:r>
      <w:proofErr w:type="gramStart"/>
      <w:r w:rsidRPr="00580D97">
        <w:rPr>
          <w:bCs/>
          <w:iCs/>
          <w:color w:val="000000"/>
          <w:sz w:val="26"/>
          <w:szCs w:val="26"/>
        </w:rPr>
        <w:t xml:space="preserve">Размер и (или) сроки оплаты и (или) объем оказываемых услуг подлежат изменению, по соглашению сторон, в случае уменьшения, в соответствии с Бюджетным кодексом Российской Федерации, Федеральному агентству по </w:t>
      </w:r>
      <w:proofErr w:type="spellStart"/>
      <w:r w:rsidRPr="00580D97">
        <w:rPr>
          <w:bCs/>
          <w:iCs/>
          <w:color w:val="000000"/>
          <w:sz w:val="26"/>
          <w:szCs w:val="26"/>
        </w:rPr>
        <w:t>недропользованию</w:t>
      </w:r>
      <w:proofErr w:type="spellEnd"/>
      <w:r w:rsidRPr="00580D97">
        <w:rPr>
          <w:bCs/>
          <w:iCs/>
          <w:color w:val="000000"/>
          <w:sz w:val="26"/>
          <w:szCs w:val="26"/>
        </w:rPr>
        <w:t xml:space="preserve"> -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(п.5. ст. 78.1.</w:t>
      </w:r>
      <w:proofErr w:type="gramEnd"/>
      <w:r w:rsidRPr="00580D97">
        <w:rPr>
          <w:bCs/>
          <w:iCs/>
          <w:color w:val="000000"/>
          <w:sz w:val="26"/>
          <w:szCs w:val="26"/>
        </w:rPr>
        <w:t xml:space="preserve"> </w:t>
      </w:r>
      <w:proofErr w:type="gramStart"/>
      <w:r w:rsidRPr="00580D97">
        <w:rPr>
          <w:bCs/>
          <w:iCs/>
          <w:color w:val="000000"/>
          <w:sz w:val="26"/>
          <w:szCs w:val="26"/>
        </w:rPr>
        <w:t>БК РФ).</w:t>
      </w:r>
      <w:proofErr w:type="gramEnd"/>
    </w:p>
    <w:p w:rsidR="005033FD" w:rsidRPr="004730FE" w:rsidRDefault="005033FD" w:rsidP="00580D97">
      <w:pPr>
        <w:jc w:val="both"/>
        <w:rPr>
          <w:sz w:val="26"/>
          <w:szCs w:val="26"/>
        </w:rPr>
      </w:pPr>
    </w:p>
    <w:p w:rsidR="00467B3A" w:rsidRPr="004730FE" w:rsidRDefault="00F54A3F" w:rsidP="00114DA6">
      <w:pPr>
        <w:jc w:val="center"/>
        <w:rPr>
          <w:b/>
          <w:sz w:val="26"/>
          <w:szCs w:val="26"/>
        </w:rPr>
      </w:pPr>
      <w:r w:rsidRPr="004730FE">
        <w:rPr>
          <w:b/>
          <w:sz w:val="26"/>
          <w:szCs w:val="26"/>
        </w:rPr>
        <w:t xml:space="preserve">5. </w:t>
      </w:r>
      <w:r w:rsidR="00860872" w:rsidRPr="004730FE">
        <w:rPr>
          <w:b/>
          <w:sz w:val="26"/>
          <w:szCs w:val="26"/>
        </w:rPr>
        <w:t>Ответственность сторон</w:t>
      </w:r>
      <w:r w:rsidR="00467B3A" w:rsidRPr="004730FE">
        <w:rPr>
          <w:b/>
          <w:sz w:val="26"/>
          <w:szCs w:val="26"/>
        </w:rPr>
        <w:t>.</w:t>
      </w:r>
    </w:p>
    <w:p w:rsidR="00860872" w:rsidRPr="004730FE" w:rsidRDefault="00860872" w:rsidP="00860872">
      <w:pPr>
        <w:ind w:right="360"/>
        <w:jc w:val="both"/>
        <w:rPr>
          <w:sz w:val="26"/>
          <w:szCs w:val="26"/>
        </w:rPr>
      </w:pPr>
      <w:r w:rsidRPr="004730FE">
        <w:rPr>
          <w:sz w:val="26"/>
          <w:szCs w:val="26"/>
        </w:rPr>
        <w:t>5.1.</w:t>
      </w:r>
      <w:r w:rsidRPr="004730FE">
        <w:rPr>
          <w:sz w:val="26"/>
          <w:szCs w:val="26"/>
          <w:lang w:val="en-US"/>
        </w:rPr>
        <w:t> </w:t>
      </w:r>
      <w:r w:rsidRPr="004730FE">
        <w:rPr>
          <w:sz w:val="26"/>
          <w:szCs w:val="26"/>
        </w:rPr>
        <w:t>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настоящим Договором.</w:t>
      </w:r>
    </w:p>
    <w:p w:rsidR="00860872" w:rsidRPr="004730FE" w:rsidRDefault="00860872" w:rsidP="00860872">
      <w:pPr>
        <w:ind w:right="360"/>
        <w:jc w:val="both"/>
        <w:rPr>
          <w:sz w:val="26"/>
          <w:szCs w:val="26"/>
        </w:rPr>
      </w:pPr>
      <w:r w:rsidRPr="004730FE">
        <w:rPr>
          <w:sz w:val="26"/>
          <w:szCs w:val="26"/>
        </w:rPr>
        <w:t>5.2.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60872" w:rsidRPr="004730FE" w:rsidRDefault="00860872" w:rsidP="00860872">
      <w:pPr>
        <w:ind w:right="360"/>
        <w:jc w:val="both"/>
        <w:rPr>
          <w:sz w:val="26"/>
          <w:szCs w:val="26"/>
        </w:rPr>
      </w:pPr>
      <w:r w:rsidRPr="004730FE">
        <w:rPr>
          <w:sz w:val="26"/>
          <w:szCs w:val="26"/>
        </w:rPr>
        <w:t xml:space="preserve">5.3.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w:t>
      </w:r>
      <w:proofErr w:type="gramStart"/>
      <w:r w:rsidRPr="004730FE">
        <w:rPr>
          <w:sz w:val="26"/>
          <w:szCs w:val="26"/>
        </w:rPr>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Pr="004730FE">
        <w:rPr>
          <w:sz w:val="26"/>
          <w:szCs w:val="26"/>
        </w:rPr>
        <w:lastRenderedPageBreak/>
        <w:t xml:space="preserve">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4730FE">
          <w:rPr>
            <w:sz w:val="26"/>
            <w:szCs w:val="26"/>
          </w:rPr>
          <w:t>2017 г</w:t>
        </w:r>
      </w:smartTag>
      <w:r w:rsidRPr="004730FE">
        <w:rPr>
          <w:sz w:val="26"/>
          <w:szCs w:val="26"/>
        </w:rPr>
        <w:t xml:space="preserve">. N 1042 (далее - Правила), и составляет 10 % цены Договора.    </w:t>
      </w:r>
      <w:proofErr w:type="gramEnd"/>
    </w:p>
    <w:p w:rsidR="00860872" w:rsidRPr="004730FE" w:rsidRDefault="00860872" w:rsidP="00860872">
      <w:pPr>
        <w:ind w:right="360"/>
        <w:jc w:val="both"/>
        <w:rPr>
          <w:sz w:val="26"/>
          <w:szCs w:val="26"/>
        </w:rPr>
      </w:pPr>
      <w:r w:rsidRPr="004730FE">
        <w:rPr>
          <w:sz w:val="26"/>
          <w:szCs w:val="26"/>
        </w:rPr>
        <w:t xml:space="preserve">5.4.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w:t>
      </w:r>
    </w:p>
    <w:p w:rsidR="00860872" w:rsidRPr="004730FE" w:rsidRDefault="00860872" w:rsidP="00860872">
      <w:pPr>
        <w:ind w:right="360"/>
        <w:jc w:val="both"/>
        <w:rPr>
          <w:sz w:val="26"/>
          <w:szCs w:val="26"/>
        </w:rPr>
      </w:pPr>
      <w:r w:rsidRPr="004730FE">
        <w:rPr>
          <w:sz w:val="26"/>
          <w:szCs w:val="26"/>
        </w:rPr>
        <w:t>5.5.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60872" w:rsidRPr="004730FE" w:rsidRDefault="00860872" w:rsidP="00860872">
      <w:pPr>
        <w:ind w:right="360"/>
        <w:jc w:val="both"/>
        <w:rPr>
          <w:sz w:val="26"/>
          <w:szCs w:val="26"/>
        </w:rPr>
      </w:pPr>
      <w:r w:rsidRPr="004730FE">
        <w:rPr>
          <w:sz w:val="26"/>
          <w:szCs w:val="26"/>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860872" w:rsidRPr="004730FE" w:rsidRDefault="00860872" w:rsidP="00860872">
      <w:pPr>
        <w:ind w:right="360"/>
        <w:jc w:val="both"/>
        <w:rPr>
          <w:sz w:val="26"/>
          <w:szCs w:val="26"/>
        </w:rPr>
      </w:pPr>
      <w:r w:rsidRPr="004730FE">
        <w:rPr>
          <w:sz w:val="26"/>
          <w:szCs w:val="26"/>
        </w:rPr>
        <w:t>5.7. Применение неустойки (штрафа, пени) не освобождает Стороны от исполнения обязательств по Договору.</w:t>
      </w:r>
    </w:p>
    <w:p w:rsidR="00860872" w:rsidRPr="004730FE" w:rsidRDefault="00860872" w:rsidP="00860872">
      <w:pPr>
        <w:ind w:right="360"/>
        <w:jc w:val="both"/>
        <w:rPr>
          <w:sz w:val="26"/>
          <w:szCs w:val="26"/>
        </w:rPr>
      </w:pPr>
      <w:r w:rsidRPr="004730FE">
        <w:rPr>
          <w:sz w:val="26"/>
          <w:szCs w:val="26"/>
        </w:rPr>
        <w:t>5.8.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60872" w:rsidRPr="004730FE" w:rsidRDefault="00860872" w:rsidP="00860872">
      <w:pPr>
        <w:ind w:right="360"/>
        <w:jc w:val="both"/>
        <w:rPr>
          <w:sz w:val="26"/>
          <w:szCs w:val="26"/>
        </w:rPr>
      </w:pPr>
      <w:r w:rsidRPr="004730FE">
        <w:rPr>
          <w:sz w:val="26"/>
          <w:szCs w:val="26"/>
        </w:rPr>
        <w:t>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60872" w:rsidRPr="004730FE" w:rsidRDefault="00860872" w:rsidP="00860872">
      <w:pPr>
        <w:ind w:right="360"/>
        <w:jc w:val="both"/>
        <w:rPr>
          <w:sz w:val="26"/>
          <w:szCs w:val="26"/>
        </w:rPr>
      </w:pPr>
      <w:r w:rsidRPr="004730FE">
        <w:rPr>
          <w:sz w:val="26"/>
          <w:szCs w:val="26"/>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60872" w:rsidRPr="004730FE" w:rsidRDefault="00860872" w:rsidP="00860872">
      <w:pPr>
        <w:ind w:right="360"/>
        <w:jc w:val="both"/>
        <w:rPr>
          <w:sz w:val="26"/>
          <w:szCs w:val="26"/>
        </w:rPr>
      </w:pPr>
      <w:r w:rsidRPr="004730FE">
        <w:rPr>
          <w:sz w:val="26"/>
          <w:szCs w:val="26"/>
        </w:rPr>
        <w:t>5.11. Сторона, которая не исполняет своих обязатель</w:t>
      </w:r>
      <w:proofErr w:type="gramStart"/>
      <w:r w:rsidRPr="004730FE">
        <w:rPr>
          <w:sz w:val="26"/>
          <w:szCs w:val="26"/>
        </w:rPr>
        <w:t>ств всл</w:t>
      </w:r>
      <w:proofErr w:type="gramEnd"/>
      <w:r w:rsidRPr="004730FE">
        <w:rPr>
          <w:sz w:val="26"/>
          <w:szCs w:val="26"/>
        </w:rPr>
        <w:t>едствие действия непреодолимой силы, должна в течение 3 (трех) рабочих дней известить другую Сторону о препятствии и его влиянии на исполнение обязательств по Договору.</w:t>
      </w:r>
    </w:p>
    <w:p w:rsidR="00860872" w:rsidRPr="004730FE" w:rsidRDefault="00860872" w:rsidP="00860872">
      <w:pPr>
        <w:rPr>
          <w:b/>
          <w:sz w:val="26"/>
          <w:szCs w:val="26"/>
        </w:rPr>
      </w:pPr>
    </w:p>
    <w:p w:rsidR="00826C5F" w:rsidRPr="00826C5F" w:rsidRDefault="00826C5F" w:rsidP="00826C5F">
      <w:pPr>
        <w:jc w:val="both"/>
        <w:rPr>
          <w:b/>
          <w:bCs/>
          <w:sz w:val="26"/>
          <w:szCs w:val="26"/>
        </w:rPr>
      </w:pPr>
      <w:r>
        <w:rPr>
          <w:b/>
          <w:bCs/>
          <w:sz w:val="26"/>
          <w:szCs w:val="26"/>
        </w:rPr>
        <w:t xml:space="preserve">                          6</w:t>
      </w:r>
      <w:r w:rsidRPr="00826C5F">
        <w:rPr>
          <w:b/>
          <w:bCs/>
          <w:sz w:val="26"/>
          <w:szCs w:val="26"/>
        </w:rPr>
        <w:t>. ОБСТОЯТЕЛЬСТВА НЕПРЕОДОЛИМОЙ СИЛЫ</w:t>
      </w:r>
    </w:p>
    <w:p w:rsidR="00826C5F" w:rsidRPr="00826C5F" w:rsidRDefault="00826C5F" w:rsidP="00826C5F">
      <w:pPr>
        <w:jc w:val="both"/>
        <w:rPr>
          <w:sz w:val="26"/>
          <w:szCs w:val="26"/>
        </w:rPr>
      </w:pPr>
      <w:r>
        <w:rPr>
          <w:sz w:val="26"/>
          <w:szCs w:val="26"/>
        </w:rPr>
        <w:t>6</w:t>
      </w:r>
      <w:r w:rsidRPr="00826C5F">
        <w:rPr>
          <w:sz w:val="26"/>
          <w:szCs w:val="26"/>
        </w:rPr>
        <w:t xml:space="preserve">.1. </w:t>
      </w:r>
      <w:proofErr w:type="gramStart"/>
      <w:r w:rsidRPr="00826C5F">
        <w:rPr>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826C5F">
        <w:rPr>
          <w:sz w:val="26"/>
          <w:szCs w:val="26"/>
        </w:rPr>
        <w:t>,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а также которые Стороны не были в состоянии предвидеть или предотвратить. При этом инфляционные процессы в экономике к форс-мажорным обстоятельствам по условиям настоящего Договора не относятся.</w:t>
      </w:r>
    </w:p>
    <w:p w:rsidR="00826C5F" w:rsidRPr="00826C5F" w:rsidRDefault="00826C5F" w:rsidP="00826C5F">
      <w:pPr>
        <w:jc w:val="both"/>
        <w:rPr>
          <w:sz w:val="26"/>
          <w:szCs w:val="26"/>
        </w:rPr>
      </w:pPr>
      <w:r>
        <w:rPr>
          <w:sz w:val="26"/>
          <w:szCs w:val="26"/>
        </w:rPr>
        <w:t>6</w:t>
      </w:r>
      <w:r w:rsidRPr="00826C5F">
        <w:rPr>
          <w:sz w:val="26"/>
          <w:szCs w:val="26"/>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826C5F" w:rsidRPr="00826C5F" w:rsidRDefault="00826C5F" w:rsidP="00826C5F">
      <w:pPr>
        <w:jc w:val="both"/>
        <w:rPr>
          <w:sz w:val="26"/>
          <w:szCs w:val="26"/>
        </w:rPr>
      </w:pPr>
      <w:r>
        <w:rPr>
          <w:sz w:val="26"/>
          <w:szCs w:val="26"/>
        </w:rPr>
        <w:lastRenderedPageBreak/>
        <w:t>6</w:t>
      </w:r>
      <w:r w:rsidRPr="00826C5F">
        <w:rPr>
          <w:sz w:val="26"/>
          <w:szCs w:val="26"/>
        </w:rPr>
        <w:t>.3.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Договору.</w:t>
      </w:r>
    </w:p>
    <w:p w:rsidR="00826C5F" w:rsidRPr="00826C5F" w:rsidRDefault="00826C5F" w:rsidP="00826C5F">
      <w:pPr>
        <w:jc w:val="both"/>
        <w:rPr>
          <w:sz w:val="26"/>
          <w:szCs w:val="26"/>
        </w:rPr>
      </w:pPr>
      <w:r>
        <w:rPr>
          <w:sz w:val="26"/>
          <w:szCs w:val="26"/>
        </w:rPr>
        <w:t>6</w:t>
      </w:r>
      <w:r w:rsidRPr="00826C5F">
        <w:rPr>
          <w:sz w:val="26"/>
          <w:szCs w:val="26"/>
        </w:rPr>
        <w:t xml:space="preserve">.4. Если обстоятельства непреодолимой силы действуют на протяжении 30 (тридцати) дней и не обнаруживают признаков прекращения, настоящий </w:t>
      </w:r>
      <w:proofErr w:type="gramStart"/>
      <w:r w:rsidRPr="00826C5F">
        <w:rPr>
          <w:sz w:val="26"/>
          <w:szCs w:val="26"/>
        </w:rPr>
        <w:t>Договор</w:t>
      </w:r>
      <w:proofErr w:type="gramEnd"/>
      <w:r w:rsidRPr="00826C5F">
        <w:rPr>
          <w:sz w:val="26"/>
          <w:szCs w:val="26"/>
        </w:rPr>
        <w:t xml:space="preserve">  может быть расторгнут одной из Сторон путём направления уведомления другой стороне.</w:t>
      </w:r>
    </w:p>
    <w:p w:rsidR="00826C5F" w:rsidRDefault="00826C5F" w:rsidP="00826C5F">
      <w:pPr>
        <w:shd w:val="clear" w:color="auto" w:fill="FFFFFF"/>
        <w:spacing w:line="274" w:lineRule="exact"/>
        <w:jc w:val="center"/>
        <w:rPr>
          <w:b/>
          <w:color w:val="000000"/>
        </w:rPr>
      </w:pPr>
    </w:p>
    <w:p w:rsidR="00826C5F" w:rsidRPr="00826C5F" w:rsidRDefault="00826C5F" w:rsidP="00826C5F">
      <w:pPr>
        <w:shd w:val="clear" w:color="auto" w:fill="FFFFFF"/>
        <w:spacing w:line="274" w:lineRule="exact"/>
        <w:jc w:val="both"/>
        <w:rPr>
          <w:sz w:val="26"/>
          <w:szCs w:val="26"/>
        </w:rPr>
      </w:pPr>
      <w:r>
        <w:rPr>
          <w:b/>
          <w:color w:val="000000"/>
        </w:rPr>
        <w:t xml:space="preserve">              </w:t>
      </w:r>
      <w:r w:rsidRPr="002C6B8E">
        <w:rPr>
          <w:b/>
          <w:color w:val="000000"/>
          <w:sz w:val="26"/>
          <w:szCs w:val="26"/>
        </w:rPr>
        <w:t>7</w:t>
      </w:r>
      <w:r w:rsidRPr="004B594A">
        <w:rPr>
          <w:b/>
          <w:color w:val="000000"/>
        </w:rPr>
        <w:t xml:space="preserve">. </w:t>
      </w:r>
      <w:r w:rsidRPr="00826C5F">
        <w:rPr>
          <w:b/>
          <w:bCs/>
          <w:color w:val="000000"/>
          <w:sz w:val="26"/>
          <w:szCs w:val="26"/>
        </w:rPr>
        <w:t>ПОРЯДОК ИЗМЕНЕНИЯ И РАСТОРЖЕНИЯ КОНТРАКТА</w:t>
      </w:r>
    </w:p>
    <w:p w:rsidR="00826C5F" w:rsidRPr="00826C5F" w:rsidRDefault="00826C5F" w:rsidP="00826C5F">
      <w:pPr>
        <w:jc w:val="both"/>
        <w:rPr>
          <w:sz w:val="26"/>
          <w:szCs w:val="26"/>
        </w:rPr>
      </w:pPr>
      <w:r w:rsidRPr="00826C5F">
        <w:rPr>
          <w:sz w:val="26"/>
          <w:szCs w:val="26"/>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826C5F" w:rsidRPr="00826C5F" w:rsidRDefault="00826C5F" w:rsidP="00826C5F">
      <w:pPr>
        <w:jc w:val="both"/>
        <w:rPr>
          <w:sz w:val="26"/>
          <w:szCs w:val="26"/>
        </w:rPr>
      </w:pPr>
      <w:r>
        <w:rPr>
          <w:sz w:val="26"/>
          <w:szCs w:val="26"/>
        </w:rPr>
        <w:t>7</w:t>
      </w:r>
      <w:r w:rsidRPr="00826C5F">
        <w:rPr>
          <w:sz w:val="26"/>
          <w:szCs w:val="26"/>
        </w:rPr>
        <w:t>.2. Изменение условий Договора допускается по соглашению сторон в следующих случаях:</w:t>
      </w:r>
    </w:p>
    <w:p w:rsidR="00826C5F" w:rsidRPr="00826C5F" w:rsidRDefault="00826C5F" w:rsidP="00826C5F">
      <w:pPr>
        <w:jc w:val="both"/>
        <w:rPr>
          <w:sz w:val="26"/>
          <w:szCs w:val="26"/>
        </w:rPr>
      </w:pPr>
      <w:r>
        <w:rPr>
          <w:sz w:val="26"/>
          <w:szCs w:val="26"/>
        </w:rPr>
        <w:t>7</w:t>
      </w:r>
      <w:r w:rsidRPr="00826C5F">
        <w:rPr>
          <w:sz w:val="26"/>
          <w:szCs w:val="26"/>
        </w:rPr>
        <w:t>.2.1.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26C5F" w:rsidRPr="00826C5F" w:rsidRDefault="00826C5F" w:rsidP="00826C5F">
      <w:pPr>
        <w:jc w:val="both"/>
        <w:rPr>
          <w:sz w:val="26"/>
          <w:szCs w:val="26"/>
        </w:rPr>
      </w:pPr>
      <w:r>
        <w:rPr>
          <w:sz w:val="26"/>
          <w:szCs w:val="26"/>
        </w:rPr>
        <w:t>7</w:t>
      </w:r>
      <w:r w:rsidRPr="00826C5F">
        <w:rPr>
          <w:sz w:val="26"/>
          <w:szCs w:val="26"/>
        </w:rPr>
        <w:t>.2.2. В иных случаях, прямо предусмотренных действующим законодательством.</w:t>
      </w:r>
    </w:p>
    <w:p w:rsidR="00577B4E" w:rsidRDefault="00826C5F" w:rsidP="00826C5F">
      <w:pPr>
        <w:jc w:val="both"/>
        <w:rPr>
          <w:sz w:val="26"/>
          <w:szCs w:val="26"/>
        </w:rPr>
      </w:pPr>
      <w:r>
        <w:rPr>
          <w:sz w:val="26"/>
          <w:szCs w:val="26"/>
        </w:rPr>
        <w:t>7</w:t>
      </w:r>
      <w:r w:rsidRPr="00826C5F">
        <w:rPr>
          <w:sz w:val="26"/>
          <w:szCs w:val="26"/>
        </w:rPr>
        <w:t>.3.</w:t>
      </w:r>
      <w:r w:rsidRPr="00826C5F">
        <w:rPr>
          <w:sz w:val="26"/>
          <w:szCs w:val="26"/>
        </w:rPr>
        <w:tab/>
        <w:t>Досрочное   расторжение   Договора  может   иметь   место   по   соглашению   Сторон, в одностороннем порядке в соответствии с гражданским законодательством либо по решению суда</w:t>
      </w:r>
      <w:r w:rsidR="002C6B8E">
        <w:rPr>
          <w:sz w:val="26"/>
          <w:szCs w:val="26"/>
        </w:rPr>
        <w:t>.</w:t>
      </w:r>
    </w:p>
    <w:p w:rsidR="002C6B8E" w:rsidRDefault="002C6B8E" w:rsidP="00826C5F">
      <w:pPr>
        <w:jc w:val="both"/>
        <w:rPr>
          <w:sz w:val="26"/>
          <w:szCs w:val="26"/>
        </w:rPr>
      </w:pPr>
    </w:p>
    <w:p w:rsidR="002C6B8E" w:rsidRPr="002C6B8E" w:rsidRDefault="002C6B8E" w:rsidP="002C6B8E">
      <w:pPr>
        <w:tabs>
          <w:tab w:val="left" w:pos="0"/>
        </w:tabs>
        <w:jc w:val="both"/>
        <w:rPr>
          <w:b/>
          <w:bCs/>
          <w:sz w:val="26"/>
          <w:szCs w:val="26"/>
        </w:rPr>
      </w:pPr>
      <w:r>
        <w:rPr>
          <w:b/>
          <w:bCs/>
          <w:sz w:val="26"/>
          <w:szCs w:val="26"/>
        </w:rPr>
        <w:t xml:space="preserve">                                    8</w:t>
      </w:r>
      <w:r w:rsidRPr="002C6B8E">
        <w:rPr>
          <w:b/>
          <w:bCs/>
          <w:sz w:val="26"/>
          <w:szCs w:val="26"/>
        </w:rPr>
        <w:t>. ЗАКЛЮЧИТЕЛЬНЫЕ ПОЛОЖЕНИЯ</w:t>
      </w:r>
    </w:p>
    <w:p w:rsidR="002C6B8E" w:rsidRPr="002C6B8E" w:rsidRDefault="002C6B8E" w:rsidP="002C6B8E">
      <w:pPr>
        <w:tabs>
          <w:tab w:val="left" w:pos="0"/>
        </w:tabs>
        <w:autoSpaceDE w:val="0"/>
        <w:autoSpaceDN w:val="0"/>
        <w:adjustRightInd w:val="0"/>
        <w:jc w:val="both"/>
        <w:rPr>
          <w:sz w:val="26"/>
          <w:szCs w:val="26"/>
        </w:rPr>
      </w:pPr>
      <w:r>
        <w:rPr>
          <w:sz w:val="26"/>
          <w:szCs w:val="26"/>
        </w:rPr>
        <w:t>8</w:t>
      </w:r>
      <w:r w:rsidRPr="002C6B8E">
        <w:rPr>
          <w:sz w:val="26"/>
          <w:szCs w:val="26"/>
        </w:rPr>
        <w:t>.1. Настоящий Договор вступает в силу с момента подписания и действует до 25 декабря 2026 года.</w:t>
      </w:r>
    </w:p>
    <w:p w:rsidR="002C6B8E" w:rsidRPr="002C6B8E" w:rsidRDefault="002C6B8E" w:rsidP="002C6B8E">
      <w:pPr>
        <w:tabs>
          <w:tab w:val="left" w:pos="0"/>
          <w:tab w:val="left" w:pos="426"/>
        </w:tabs>
        <w:jc w:val="both"/>
        <w:rPr>
          <w:sz w:val="26"/>
          <w:szCs w:val="26"/>
        </w:rPr>
      </w:pPr>
      <w:r>
        <w:rPr>
          <w:sz w:val="26"/>
          <w:szCs w:val="26"/>
        </w:rPr>
        <w:t>8</w:t>
      </w:r>
      <w:r w:rsidRPr="002C6B8E">
        <w:rPr>
          <w:sz w:val="26"/>
          <w:szCs w:val="26"/>
        </w:rPr>
        <w:t>.2.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2C6B8E" w:rsidRPr="002C6B8E" w:rsidRDefault="002C6B8E" w:rsidP="002C6B8E">
      <w:pPr>
        <w:jc w:val="both"/>
        <w:rPr>
          <w:sz w:val="26"/>
          <w:szCs w:val="26"/>
        </w:rPr>
      </w:pPr>
      <w:r>
        <w:rPr>
          <w:sz w:val="26"/>
          <w:szCs w:val="26"/>
        </w:rPr>
        <w:t>8</w:t>
      </w:r>
      <w:r w:rsidRPr="002C6B8E">
        <w:rPr>
          <w:sz w:val="26"/>
          <w:szCs w:val="26"/>
        </w:rPr>
        <w:t>.3. Приложения:</w:t>
      </w:r>
    </w:p>
    <w:p w:rsidR="002C6B8E" w:rsidRPr="002C6B8E" w:rsidRDefault="002C6B8E" w:rsidP="002C6B8E">
      <w:pPr>
        <w:jc w:val="both"/>
        <w:rPr>
          <w:sz w:val="26"/>
          <w:szCs w:val="26"/>
        </w:rPr>
      </w:pPr>
      <w:r w:rsidRPr="002C6B8E">
        <w:rPr>
          <w:sz w:val="26"/>
          <w:szCs w:val="26"/>
        </w:rPr>
        <w:t xml:space="preserve">Приложение № 1. </w:t>
      </w:r>
      <w:r w:rsidR="00501306">
        <w:rPr>
          <w:sz w:val="26"/>
          <w:szCs w:val="26"/>
        </w:rPr>
        <w:t>Спецификация на оказание услуг по перезарядке огнетушителей.</w:t>
      </w:r>
    </w:p>
    <w:p w:rsidR="002C6B8E" w:rsidRPr="00826C5F" w:rsidRDefault="002C6B8E" w:rsidP="00826C5F">
      <w:pPr>
        <w:jc w:val="both"/>
        <w:rPr>
          <w:sz w:val="26"/>
          <w:szCs w:val="26"/>
        </w:rPr>
      </w:pPr>
    </w:p>
    <w:p w:rsidR="00577B4E" w:rsidRPr="004730FE" w:rsidRDefault="00577B4E" w:rsidP="00114DA6">
      <w:pPr>
        <w:ind w:firstLine="360"/>
        <w:jc w:val="both"/>
        <w:rPr>
          <w:sz w:val="26"/>
          <w:szCs w:val="26"/>
        </w:rPr>
      </w:pPr>
    </w:p>
    <w:p w:rsidR="000B2F60" w:rsidRPr="000B2F60" w:rsidRDefault="000B2F60" w:rsidP="000B2F60">
      <w:pPr>
        <w:jc w:val="center"/>
        <w:rPr>
          <w:b/>
          <w:sz w:val="26"/>
          <w:szCs w:val="26"/>
        </w:rPr>
      </w:pPr>
      <w:r w:rsidRPr="000B2F60">
        <w:rPr>
          <w:b/>
          <w:sz w:val="26"/>
          <w:szCs w:val="26"/>
        </w:rPr>
        <w:t>9.  Адреса и платежные реквизиты Сторон</w:t>
      </w:r>
    </w:p>
    <w:p w:rsidR="000B2F60" w:rsidRPr="000B2F60" w:rsidRDefault="000B2F60" w:rsidP="000B2F60">
      <w:pPr>
        <w:rPr>
          <w:b/>
          <w:sz w:val="26"/>
          <w:szCs w:val="26"/>
        </w:rPr>
      </w:pPr>
    </w:p>
    <w:tbl>
      <w:tblPr>
        <w:tblW w:w="0" w:type="auto"/>
        <w:tblLayout w:type="fixed"/>
        <w:tblLook w:val="0000"/>
      </w:tblPr>
      <w:tblGrid>
        <w:gridCol w:w="5107"/>
        <w:gridCol w:w="5156"/>
      </w:tblGrid>
      <w:tr w:rsidR="000B2F60" w:rsidRPr="000B2F60" w:rsidTr="00BA0E9A">
        <w:trPr>
          <w:trHeight w:val="597"/>
        </w:trPr>
        <w:tc>
          <w:tcPr>
            <w:tcW w:w="5107" w:type="dxa"/>
            <w:shd w:val="clear" w:color="auto" w:fill="auto"/>
          </w:tcPr>
          <w:p w:rsidR="000B2F60" w:rsidRPr="000B2F60" w:rsidRDefault="000B2F60" w:rsidP="00BA0E9A">
            <w:pPr>
              <w:jc w:val="center"/>
              <w:rPr>
                <w:b/>
                <w:sz w:val="26"/>
                <w:szCs w:val="26"/>
              </w:rPr>
            </w:pPr>
            <w:r w:rsidRPr="000B2F60">
              <w:rPr>
                <w:b/>
                <w:sz w:val="26"/>
                <w:szCs w:val="26"/>
              </w:rPr>
              <w:t>Заказчик</w:t>
            </w:r>
          </w:p>
          <w:p w:rsidR="000B2F60" w:rsidRPr="000B2F60" w:rsidRDefault="000B2F60" w:rsidP="00BA0E9A">
            <w:pPr>
              <w:jc w:val="center"/>
              <w:rPr>
                <w:b/>
                <w:sz w:val="26"/>
                <w:szCs w:val="26"/>
              </w:rPr>
            </w:pPr>
          </w:p>
        </w:tc>
        <w:tc>
          <w:tcPr>
            <w:tcW w:w="5156" w:type="dxa"/>
            <w:shd w:val="clear" w:color="auto" w:fill="auto"/>
          </w:tcPr>
          <w:p w:rsidR="000B2F60" w:rsidRPr="000B2F60" w:rsidRDefault="000B2F60" w:rsidP="00BA0E9A">
            <w:pPr>
              <w:jc w:val="center"/>
              <w:rPr>
                <w:sz w:val="26"/>
                <w:szCs w:val="26"/>
              </w:rPr>
            </w:pPr>
            <w:r w:rsidRPr="000B2F60">
              <w:rPr>
                <w:b/>
                <w:sz w:val="26"/>
                <w:szCs w:val="26"/>
              </w:rPr>
              <w:t>Поставщик</w:t>
            </w:r>
          </w:p>
        </w:tc>
      </w:tr>
      <w:tr w:rsidR="000B2F60" w:rsidRPr="000B2F60" w:rsidTr="00BA0E9A">
        <w:trPr>
          <w:trHeight w:val="2663"/>
        </w:trPr>
        <w:tc>
          <w:tcPr>
            <w:tcW w:w="5107" w:type="dxa"/>
            <w:shd w:val="clear" w:color="auto" w:fill="auto"/>
          </w:tcPr>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Федеральное Бюджетное учреждение «Территориальный фонд геологической информации по Приволжскому федеральному округу»</w:t>
            </w:r>
          </w:p>
          <w:p w:rsidR="000B2F60" w:rsidRPr="000B2F60" w:rsidRDefault="000B2F60" w:rsidP="00BA0E9A">
            <w:pPr>
              <w:pStyle w:val="ae"/>
              <w:rPr>
                <w:rFonts w:ascii="Times New Roman" w:hAnsi="Times New Roman"/>
                <w:bCs/>
                <w:sz w:val="26"/>
                <w:szCs w:val="26"/>
              </w:rPr>
            </w:pPr>
            <w:proofErr w:type="spellStart"/>
            <w:r w:rsidRPr="000B2F60">
              <w:rPr>
                <w:rFonts w:ascii="Times New Roman" w:hAnsi="Times New Roman"/>
                <w:bCs/>
                <w:sz w:val="26"/>
                <w:szCs w:val="26"/>
              </w:rPr>
              <w:t>Башкортостанский</w:t>
            </w:r>
            <w:proofErr w:type="spellEnd"/>
            <w:r w:rsidRPr="000B2F60">
              <w:rPr>
                <w:rFonts w:ascii="Times New Roman" w:hAnsi="Times New Roman"/>
                <w:bCs/>
                <w:sz w:val="26"/>
                <w:szCs w:val="26"/>
              </w:rPr>
              <w:t xml:space="preserve"> филиал «ФБУ ТФГИ по Приволжскому федеральному округу»</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ИНН 5257044753 КПП 027843001</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Почтовый адрес:</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450059, РФ, РБ, г</w:t>
            </w:r>
            <w:proofErr w:type="gramStart"/>
            <w:r w:rsidRPr="000B2F60">
              <w:rPr>
                <w:rFonts w:ascii="Times New Roman" w:hAnsi="Times New Roman"/>
                <w:bCs/>
                <w:sz w:val="26"/>
                <w:szCs w:val="26"/>
              </w:rPr>
              <w:t>.У</w:t>
            </w:r>
            <w:proofErr w:type="gramEnd"/>
            <w:r w:rsidRPr="000B2F60">
              <w:rPr>
                <w:rFonts w:ascii="Times New Roman" w:hAnsi="Times New Roman"/>
                <w:bCs/>
                <w:sz w:val="26"/>
                <w:szCs w:val="26"/>
              </w:rPr>
              <w:t>фа, ул. Р.</w:t>
            </w:r>
            <w:r w:rsidR="007B122A">
              <w:rPr>
                <w:rFonts w:ascii="Times New Roman" w:hAnsi="Times New Roman"/>
                <w:bCs/>
                <w:sz w:val="26"/>
                <w:szCs w:val="26"/>
              </w:rPr>
              <w:t xml:space="preserve"> </w:t>
            </w:r>
            <w:proofErr w:type="spellStart"/>
            <w:r w:rsidRPr="000B2F60">
              <w:rPr>
                <w:rFonts w:ascii="Times New Roman" w:hAnsi="Times New Roman"/>
                <w:bCs/>
                <w:sz w:val="26"/>
                <w:szCs w:val="26"/>
              </w:rPr>
              <w:t>Зорге</w:t>
            </w:r>
            <w:proofErr w:type="spellEnd"/>
            <w:r w:rsidRPr="000B2F60">
              <w:rPr>
                <w:rFonts w:ascii="Times New Roman" w:hAnsi="Times New Roman"/>
                <w:bCs/>
                <w:sz w:val="26"/>
                <w:szCs w:val="26"/>
              </w:rPr>
              <w:t>, 9/1</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Юридический адрес: 603105, г. Нижний Новгород, ул. Ванеева, 28</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ОГРН 1025202405656  ОКТМО 80701000</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ИНН  5257044753      КПП  027843001</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 xml:space="preserve">ОКЦ № </w:t>
            </w:r>
            <w:r>
              <w:rPr>
                <w:rFonts w:ascii="Times New Roman" w:hAnsi="Times New Roman"/>
                <w:bCs/>
                <w:sz w:val="26"/>
                <w:szCs w:val="26"/>
              </w:rPr>
              <w:t>1</w:t>
            </w:r>
            <w:r w:rsidRPr="000B2F60">
              <w:rPr>
                <w:rFonts w:ascii="Times New Roman" w:hAnsi="Times New Roman"/>
                <w:bCs/>
                <w:sz w:val="26"/>
                <w:szCs w:val="26"/>
              </w:rPr>
              <w:t xml:space="preserve"> </w:t>
            </w:r>
            <w:r>
              <w:rPr>
                <w:rFonts w:ascii="Times New Roman" w:hAnsi="Times New Roman"/>
                <w:bCs/>
                <w:sz w:val="26"/>
                <w:szCs w:val="26"/>
              </w:rPr>
              <w:t>Сибирского</w:t>
            </w:r>
            <w:r w:rsidRPr="000B2F60">
              <w:rPr>
                <w:rFonts w:ascii="Times New Roman" w:hAnsi="Times New Roman"/>
                <w:bCs/>
                <w:sz w:val="26"/>
                <w:szCs w:val="26"/>
              </w:rPr>
              <w:t xml:space="preserve"> ГУ Банка Ро</w:t>
            </w:r>
            <w:r w:rsidR="007B122A">
              <w:rPr>
                <w:rFonts w:ascii="Times New Roman" w:hAnsi="Times New Roman"/>
                <w:bCs/>
                <w:sz w:val="26"/>
                <w:szCs w:val="26"/>
              </w:rPr>
              <w:t>с</w:t>
            </w:r>
            <w:r w:rsidRPr="000B2F60">
              <w:rPr>
                <w:rFonts w:ascii="Times New Roman" w:hAnsi="Times New Roman"/>
                <w:bCs/>
                <w:sz w:val="26"/>
                <w:szCs w:val="26"/>
              </w:rPr>
              <w:t xml:space="preserve">сии// УФК по </w:t>
            </w:r>
            <w:r>
              <w:rPr>
                <w:rFonts w:ascii="Times New Roman" w:hAnsi="Times New Roman"/>
                <w:bCs/>
                <w:sz w:val="26"/>
                <w:szCs w:val="26"/>
              </w:rPr>
              <w:t>Новосибирской  области</w:t>
            </w:r>
            <w:r w:rsidRPr="000B2F60">
              <w:rPr>
                <w:rFonts w:ascii="Times New Roman" w:hAnsi="Times New Roman"/>
                <w:bCs/>
                <w:sz w:val="26"/>
                <w:szCs w:val="26"/>
              </w:rPr>
              <w:t xml:space="preserve"> г</w:t>
            </w:r>
            <w:proofErr w:type="gramStart"/>
            <w:r w:rsidRPr="000B2F60">
              <w:rPr>
                <w:rFonts w:ascii="Times New Roman" w:hAnsi="Times New Roman"/>
                <w:bCs/>
                <w:sz w:val="26"/>
                <w:szCs w:val="26"/>
              </w:rPr>
              <w:t>.</w:t>
            </w:r>
            <w:r>
              <w:rPr>
                <w:rFonts w:ascii="Times New Roman" w:hAnsi="Times New Roman"/>
                <w:bCs/>
                <w:sz w:val="26"/>
                <w:szCs w:val="26"/>
              </w:rPr>
              <w:t>Н</w:t>
            </w:r>
            <w:proofErr w:type="gramEnd"/>
            <w:r>
              <w:rPr>
                <w:rFonts w:ascii="Times New Roman" w:hAnsi="Times New Roman"/>
                <w:bCs/>
                <w:sz w:val="26"/>
                <w:szCs w:val="26"/>
              </w:rPr>
              <w:t>овосибирск</w:t>
            </w:r>
          </w:p>
          <w:p w:rsidR="000B2F60" w:rsidRPr="000B2F60" w:rsidRDefault="000B2F60" w:rsidP="00BA0E9A">
            <w:pPr>
              <w:pStyle w:val="ae"/>
              <w:rPr>
                <w:rFonts w:ascii="Times New Roman" w:hAnsi="Times New Roman"/>
                <w:bCs/>
                <w:sz w:val="26"/>
                <w:szCs w:val="26"/>
              </w:rPr>
            </w:pPr>
            <w:proofErr w:type="gramStart"/>
            <w:r w:rsidRPr="000B2F60">
              <w:rPr>
                <w:rFonts w:ascii="Times New Roman" w:hAnsi="Times New Roman"/>
                <w:bCs/>
                <w:sz w:val="26"/>
                <w:szCs w:val="26"/>
              </w:rPr>
              <w:t>Р</w:t>
            </w:r>
            <w:proofErr w:type="gramEnd"/>
            <w:r w:rsidRPr="000B2F60">
              <w:rPr>
                <w:rFonts w:ascii="Times New Roman" w:hAnsi="Times New Roman"/>
                <w:bCs/>
                <w:sz w:val="26"/>
                <w:szCs w:val="26"/>
              </w:rPr>
              <w:t>/ счет 032146430000000</w:t>
            </w:r>
            <w:r>
              <w:rPr>
                <w:rFonts w:ascii="Times New Roman" w:hAnsi="Times New Roman"/>
                <w:bCs/>
                <w:sz w:val="26"/>
                <w:szCs w:val="26"/>
              </w:rPr>
              <w:t>15109</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lastRenderedPageBreak/>
              <w:t>Лицевой счет № 20016Х46090</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 xml:space="preserve">БИК  </w:t>
            </w:r>
            <w:r>
              <w:rPr>
                <w:rFonts w:ascii="Times New Roman" w:hAnsi="Times New Roman"/>
                <w:bCs/>
                <w:sz w:val="26"/>
                <w:szCs w:val="26"/>
              </w:rPr>
              <w:t>015004950</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 xml:space="preserve">Казначейский счет </w:t>
            </w:r>
            <w:r>
              <w:rPr>
                <w:rFonts w:ascii="Times New Roman" w:hAnsi="Times New Roman"/>
                <w:bCs/>
                <w:sz w:val="26"/>
                <w:szCs w:val="26"/>
              </w:rPr>
              <w:t>40102810445370000043</w:t>
            </w:r>
          </w:p>
          <w:p w:rsidR="000B2F60" w:rsidRPr="000B2F60" w:rsidRDefault="000B2F60" w:rsidP="00BA0E9A">
            <w:pPr>
              <w:pStyle w:val="ae"/>
              <w:rPr>
                <w:rFonts w:ascii="Times New Roman" w:hAnsi="Times New Roman"/>
                <w:bCs/>
                <w:sz w:val="26"/>
                <w:szCs w:val="26"/>
              </w:rPr>
            </w:pPr>
            <w:r w:rsidRPr="000B2F60">
              <w:rPr>
                <w:rFonts w:ascii="Times New Roman" w:hAnsi="Times New Roman"/>
                <w:bCs/>
                <w:sz w:val="26"/>
                <w:szCs w:val="26"/>
              </w:rPr>
              <w:t>ОКПО    82042809</w:t>
            </w:r>
          </w:p>
          <w:p w:rsidR="000B2F60" w:rsidRPr="000B2F60" w:rsidRDefault="000B2F60" w:rsidP="00BA0E9A">
            <w:pPr>
              <w:pStyle w:val="ae"/>
              <w:rPr>
                <w:rFonts w:ascii="Times New Roman" w:hAnsi="Times New Roman"/>
                <w:sz w:val="26"/>
                <w:szCs w:val="26"/>
              </w:rPr>
            </w:pPr>
            <w:r w:rsidRPr="000B2F60">
              <w:rPr>
                <w:rFonts w:ascii="Times New Roman" w:hAnsi="Times New Roman"/>
                <w:bCs/>
                <w:sz w:val="26"/>
                <w:szCs w:val="26"/>
              </w:rPr>
              <w:t xml:space="preserve">тел: 9(347)246-67-59; </w:t>
            </w:r>
            <w:proofErr w:type="spellStart"/>
            <w:r w:rsidRPr="000B2F60">
              <w:rPr>
                <w:rFonts w:ascii="Times New Roman" w:hAnsi="Times New Roman"/>
                <w:sz w:val="26"/>
                <w:szCs w:val="26"/>
              </w:rPr>
              <w:t>E-mail</w:t>
            </w:r>
            <w:proofErr w:type="spellEnd"/>
            <w:r w:rsidRPr="000B2F60">
              <w:rPr>
                <w:rFonts w:ascii="Times New Roman" w:hAnsi="Times New Roman"/>
                <w:sz w:val="26"/>
                <w:szCs w:val="26"/>
              </w:rPr>
              <w:t>: tfiufa@bk.ru</w:t>
            </w:r>
          </w:p>
          <w:p w:rsidR="000B2F60" w:rsidRPr="000B2F60" w:rsidRDefault="000B2F60" w:rsidP="00BA0E9A">
            <w:pPr>
              <w:pStyle w:val="ae"/>
              <w:rPr>
                <w:rFonts w:ascii="Times New Roman" w:hAnsi="Times New Roman"/>
                <w:bCs/>
                <w:sz w:val="26"/>
                <w:szCs w:val="26"/>
              </w:rPr>
            </w:pPr>
          </w:p>
          <w:p w:rsidR="000B2F60" w:rsidRPr="000B2F60" w:rsidRDefault="000B2F60" w:rsidP="00BA0E9A">
            <w:pPr>
              <w:pStyle w:val="ae"/>
              <w:rPr>
                <w:rFonts w:ascii="Times New Roman" w:hAnsi="Times New Roman"/>
                <w:bCs/>
                <w:sz w:val="26"/>
                <w:szCs w:val="26"/>
              </w:rPr>
            </w:pPr>
          </w:p>
          <w:p w:rsidR="000B2F60" w:rsidRPr="000B2F60" w:rsidRDefault="000B2F60" w:rsidP="00BA0E9A">
            <w:pPr>
              <w:pStyle w:val="ae"/>
              <w:rPr>
                <w:rFonts w:ascii="Times New Roman" w:hAnsi="Times New Roman"/>
                <w:bCs/>
                <w:sz w:val="26"/>
                <w:szCs w:val="26"/>
              </w:rPr>
            </w:pPr>
          </w:p>
          <w:p w:rsidR="000B2F60" w:rsidRPr="000B2F60" w:rsidRDefault="000B2F60" w:rsidP="00BA0E9A">
            <w:pPr>
              <w:pStyle w:val="ae"/>
              <w:rPr>
                <w:rFonts w:ascii="Times New Roman" w:hAnsi="Times New Roman"/>
                <w:bCs/>
                <w:sz w:val="26"/>
                <w:szCs w:val="26"/>
              </w:rPr>
            </w:pPr>
          </w:p>
          <w:p w:rsidR="000B2F60" w:rsidRPr="000B2F60" w:rsidRDefault="000B2F60" w:rsidP="00BA0E9A">
            <w:pPr>
              <w:pStyle w:val="ae"/>
              <w:rPr>
                <w:rFonts w:ascii="Times New Roman" w:hAnsi="Times New Roman"/>
                <w:bCs/>
                <w:sz w:val="26"/>
                <w:szCs w:val="26"/>
              </w:rPr>
            </w:pPr>
          </w:p>
          <w:p w:rsidR="000B2F60" w:rsidRPr="000B2F60" w:rsidRDefault="000B2F60" w:rsidP="00BA0E9A">
            <w:pPr>
              <w:pStyle w:val="ae"/>
              <w:rPr>
                <w:rFonts w:ascii="Times New Roman" w:hAnsi="Times New Roman"/>
                <w:sz w:val="26"/>
                <w:szCs w:val="26"/>
              </w:rPr>
            </w:pPr>
            <w:r w:rsidRPr="000B2F60">
              <w:rPr>
                <w:rFonts w:ascii="Times New Roman" w:hAnsi="Times New Roman"/>
                <w:sz w:val="26"/>
                <w:szCs w:val="26"/>
              </w:rPr>
              <w:t xml:space="preserve">Руководитель филиала                                                                                                                                                      </w:t>
            </w:r>
          </w:p>
          <w:p w:rsidR="000B2F60" w:rsidRPr="000B2F60" w:rsidRDefault="000B2F60" w:rsidP="00BA0E9A">
            <w:pPr>
              <w:pStyle w:val="ae"/>
              <w:rPr>
                <w:rFonts w:ascii="Times New Roman" w:hAnsi="Times New Roman"/>
                <w:sz w:val="26"/>
                <w:szCs w:val="26"/>
              </w:rPr>
            </w:pPr>
          </w:p>
          <w:p w:rsidR="000B2F60" w:rsidRPr="000B2F60" w:rsidRDefault="000B2F60" w:rsidP="00BA0E9A">
            <w:pPr>
              <w:pStyle w:val="ae"/>
              <w:rPr>
                <w:rFonts w:ascii="Times New Roman" w:hAnsi="Times New Roman"/>
                <w:sz w:val="26"/>
                <w:szCs w:val="26"/>
              </w:rPr>
            </w:pPr>
          </w:p>
          <w:p w:rsidR="000B2F60" w:rsidRPr="000B2F60" w:rsidRDefault="000B2F60" w:rsidP="00BA0E9A">
            <w:pPr>
              <w:pStyle w:val="ae"/>
              <w:rPr>
                <w:rFonts w:ascii="Times New Roman" w:hAnsi="Times New Roman"/>
                <w:sz w:val="26"/>
                <w:szCs w:val="26"/>
              </w:rPr>
            </w:pPr>
            <w:proofErr w:type="spellStart"/>
            <w:r w:rsidRPr="000B2F60">
              <w:rPr>
                <w:rFonts w:ascii="Times New Roman" w:hAnsi="Times New Roman"/>
                <w:sz w:val="26"/>
                <w:szCs w:val="26"/>
              </w:rPr>
              <w:t>_________________________Яхин</w:t>
            </w:r>
            <w:proofErr w:type="spellEnd"/>
            <w:r w:rsidRPr="000B2F60">
              <w:rPr>
                <w:rFonts w:ascii="Times New Roman" w:hAnsi="Times New Roman"/>
                <w:sz w:val="26"/>
                <w:szCs w:val="26"/>
              </w:rPr>
              <w:t xml:space="preserve"> И.Р.</w:t>
            </w:r>
          </w:p>
        </w:tc>
        <w:tc>
          <w:tcPr>
            <w:tcW w:w="5156" w:type="dxa"/>
            <w:shd w:val="clear" w:color="auto" w:fill="auto"/>
          </w:tcPr>
          <w:p w:rsidR="000B2F60" w:rsidRPr="000B2F60" w:rsidRDefault="000B2F60" w:rsidP="000B2F60">
            <w:pPr>
              <w:rPr>
                <w:sz w:val="26"/>
                <w:szCs w:val="26"/>
              </w:rPr>
            </w:pPr>
            <w:r w:rsidRPr="000B2F60">
              <w:rPr>
                <w:sz w:val="26"/>
                <w:szCs w:val="26"/>
              </w:rPr>
              <w:lastRenderedPageBreak/>
              <w:t xml:space="preserve">              </w:t>
            </w: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Default="000B2F60" w:rsidP="00BA0E9A">
            <w:pPr>
              <w:rPr>
                <w:sz w:val="26"/>
                <w:szCs w:val="26"/>
              </w:rPr>
            </w:pPr>
          </w:p>
          <w:p w:rsidR="000B2F60" w:rsidRPr="000B2F60" w:rsidRDefault="000B2F60" w:rsidP="00BA0E9A">
            <w:pPr>
              <w:rPr>
                <w:sz w:val="26"/>
                <w:szCs w:val="26"/>
              </w:rPr>
            </w:pPr>
          </w:p>
          <w:p w:rsidR="000B2F60" w:rsidRPr="000B2F60" w:rsidRDefault="000B2F60" w:rsidP="00BA0E9A">
            <w:pPr>
              <w:rPr>
                <w:sz w:val="26"/>
                <w:szCs w:val="26"/>
              </w:rPr>
            </w:pPr>
            <w:r w:rsidRPr="000B2F60">
              <w:rPr>
                <w:sz w:val="26"/>
                <w:szCs w:val="26"/>
              </w:rPr>
              <w:t xml:space="preserve">            </w:t>
            </w:r>
            <w:r>
              <w:rPr>
                <w:sz w:val="26"/>
                <w:szCs w:val="26"/>
              </w:rPr>
              <w:t>____________________</w:t>
            </w:r>
          </w:p>
          <w:p w:rsidR="000B2F60" w:rsidRPr="000B2F60" w:rsidRDefault="000B2F60" w:rsidP="00BA0E9A">
            <w:pPr>
              <w:rPr>
                <w:sz w:val="26"/>
                <w:szCs w:val="26"/>
              </w:rPr>
            </w:pPr>
          </w:p>
          <w:p w:rsidR="000B2F60" w:rsidRPr="000B2F60" w:rsidRDefault="000B2F60" w:rsidP="00BA0E9A">
            <w:pPr>
              <w:rPr>
                <w:sz w:val="26"/>
                <w:szCs w:val="26"/>
              </w:rPr>
            </w:pPr>
          </w:p>
          <w:p w:rsidR="000B2F60" w:rsidRPr="000B2F60" w:rsidRDefault="000B2F60" w:rsidP="000B2F60">
            <w:pPr>
              <w:rPr>
                <w:sz w:val="26"/>
                <w:szCs w:val="26"/>
              </w:rPr>
            </w:pPr>
            <w:r w:rsidRPr="000B2F60">
              <w:rPr>
                <w:sz w:val="26"/>
                <w:szCs w:val="26"/>
              </w:rPr>
              <w:t>_____________________</w:t>
            </w:r>
            <w:r>
              <w:rPr>
                <w:sz w:val="26"/>
                <w:szCs w:val="26"/>
              </w:rPr>
              <w:t>_______________</w:t>
            </w:r>
          </w:p>
        </w:tc>
      </w:tr>
    </w:tbl>
    <w:p w:rsidR="001035D4" w:rsidRPr="00860872" w:rsidRDefault="001035D4" w:rsidP="003E2504"/>
    <w:p w:rsidR="00BE41FF" w:rsidRPr="00501306" w:rsidRDefault="0048421C" w:rsidP="00BE41FF">
      <w:pPr>
        <w:ind w:right="566"/>
        <w:jc w:val="right"/>
        <w:rPr>
          <w:sz w:val="26"/>
          <w:szCs w:val="26"/>
        </w:rPr>
      </w:pPr>
      <w:r w:rsidRPr="00860872">
        <w:br w:type="page"/>
      </w:r>
      <w:r w:rsidR="00BE41FF" w:rsidRPr="00501306">
        <w:rPr>
          <w:sz w:val="26"/>
          <w:szCs w:val="26"/>
        </w:rPr>
        <w:lastRenderedPageBreak/>
        <w:t>Приложение №1</w:t>
      </w:r>
    </w:p>
    <w:p w:rsidR="00BE41FF" w:rsidRPr="00501306" w:rsidRDefault="00BE41FF" w:rsidP="00BE41FF">
      <w:pPr>
        <w:ind w:right="566"/>
        <w:jc w:val="right"/>
        <w:rPr>
          <w:sz w:val="26"/>
          <w:szCs w:val="26"/>
        </w:rPr>
      </w:pPr>
      <w:r w:rsidRPr="00501306">
        <w:rPr>
          <w:sz w:val="26"/>
          <w:szCs w:val="26"/>
        </w:rPr>
        <w:t>к договору  №</w:t>
      </w:r>
      <w:r w:rsidR="00B02561" w:rsidRPr="00501306">
        <w:rPr>
          <w:sz w:val="26"/>
          <w:szCs w:val="26"/>
        </w:rPr>
        <w:t>____</w:t>
      </w:r>
      <w:r w:rsidR="00B755A1" w:rsidRPr="00501306">
        <w:rPr>
          <w:sz w:val="26"/>
          <w:szCs w:val="26"/>
        </w:rPr>
        <w:t xml:space="preserve"> </w:t>
      </w:r>
      <w:r w:rsidRPr="00501306">
        <w:rPr>
          <w:sz w:val="26"/>
          <w:szCs w:val="26"/>
        </w:rPr>
        <w:t>от  «</w:t>
      </w:r>
      <w:r w:rsidR="00DB0676" w:rsidRPr="00501306">
        <w:rPr>
          <w:sz w:val="26"/>
          <w:szCs w:val="26"/>
        </w:rPr>
        <w:t xml:space="preserve">   </w:t>
      </w:r>
      <w:r w:rsidR="00ED3595" w:rsidRPr="00501306">
        <w:rPr>
          <w:sz w:val="26"/>
          <w:szCs w:val="26"/>
        </w:rPr>
        <w:t xml:space="preserve">  </w:t>
      </w:r>
      <w:r w:rsidR="00DB0676" w:rsidRPr="00501306">
        <w:rPr>
          <w:sz w:val="26"/>
          <w:szCs w:val="26"/>
        </w:rPr>
        <w:t xml:space="preserve"> </w:t>
      </w:r>
      <w:r w:rsidRPr="00501306">
        <w:rPr>
          <w:sz w:val="26"/>
          <w:szCs w:val="26"/>
        </w:rPr>
        <w:t>»</w:t>
      </w:r>
      <w:r w:rsidR="00B02561" w:rsidRPr="00501306">
        <w:rPr>
          <w:sz w:val="26"/>
          <w:szCs w:val="26"/>
        </w:rPr>
        <w:t>_________</w:t>
      </w:r>
      <w:r w:rsidRPr="00501306">
        <w:rPr>
          <w:sz w:val="26"/>
          <w:szCs w:val="26"/>
        </w:rPr>
        <w:t xml:space="preserve"> 20</w:t>
      </w:r>
      <w:r w:rsidR="006D2D62" w:rsidRPr="00501306">
        <w:rPr>
          <w:sz w:val="26"/>
          <w:szCs w:val="26"/>
        </w:rPr>
        <w:t>2</w:t>
      </w:r>
      <w:r w:rsidR="007E0503" w:rsidRPr="00501306">
        <w:rPr>
          <w:sz w:val="26"/>
          <w:szCs w:val="26"/>
        </w:rPr>
        <w:t>6</w:t>
      </w:r>
      <w:r w:rsidRPr="00501306">
        <w:rPr>
          <w:sz w:val="26"/>
          <w:szCs w:val="26"/>
        </w:rPr>
        <w:t xml:space="preserve"> г.</w:t>
      </w:r>
    </w:p>
    <w:p w:rsidR="00BE41FF" w:rsidRPr="00501306" w:rsidRDefault="00BE41FF" w:rsidP="00D00D92">
      <w:pPr>
        <w:jc w:val="center"/>
        <w:rPr>
          <w:sz w:val="26"/>
          <w:szCs w:val="26"/>
        </w:rPr>
      </w:pPr>
    </w:p>
    <w:p w:rsidR="00581F08" w:rsidRPr="00501306" w:rsidRDefault="00581F08" w:rsidP="00D00D92">
      <w:pPr>
        <w:jc w:val="center"/>
        <w:rPr>
          <w:b/>
          <w:sz w:val="26"/>
          <w:szCs w:val="26"/>
        </w:rPr>
      </w:pPr>
    </w:p>
    <w:p w:rsidR="00581F08" w:rsidRPr="00501306" w:rsidRDefault="00581F08" w:rsidP="00D00D92">
      <w:pPr>
        <w:jc w:val="center"/>
        <w:rPr>
          <w:b/>
          <w:sz w:val="26"/>
          <w:szCs w:val="26"/>
        </w:rPr>
      </w:pPr>
    </w:p>
    <w:p w:rsidR="00581F08" w:rsidRPr="00501306" w:rsidRDefault="00581F08" w:rsidP="00D00D92">
      <w:pPr>
        <w:jc w:val="center"/>
        <w:rPr>
          <w:b/>
          <w:sz w:val="26"/>
          <w:szCs w:val="26"/>
        </w:rPr>
      </w:pPr>
    </w:p>
    <w:p w:rsidR="00D00D92" w:rsidRPr="00501306" w:rsidRDefault="007A6938" w:rsidP="00D00D92">
      <w:pPr>
        <w:jc w:val="center"/>
        <w:rPr>
          <w:b/>
          <w:sz w:val="26"/>
          <w:szCs w:val="26"/>
        </w:rPr>
      </w:pPr>
      <w:r w:rsidRPr="00501306">
        <w:rPr>
          <w:b/>
          <w:sz w:val="26"/>
          <w:szCs w:val="26"/>
        </w:rPr>
        <w:t>СПЕЦИФИКАЦИЯ</w:t>
      </w:r>
    </w:p>
    <w:p w:rsidR="00D00D92" w:rsidRPr="00501306" w:rsidRDefault="007A6938" w:rsidP="007A6938">
      <w:pPr>
        <w:jc w:val="center"/>
        <w:rPr>
          <w:b/>
          <w:sz w:val="26"/>
          <w:szCs w:val="26"/>
        </w:rPr>
      </w:pPr>
      <w:r w:rsidRPr="00501306">
        <w:rPr>
          <w:b/>
          <w:sz w:val="26"/>
          <w:szCs w:val="26"/>
        </w:rPr>
        <w:t>на оказание услуг по перезарядке огнетушителей</w:t>
      </w:r>
      <w:r w:rsidR="00C476C3" w:rsidRPr="00501306">
        <w:rPr>
          <w:b/>
          <w:sz w:val="26"/>
          <w:szCs w:val="26"/>
        </w:rPr>
        <w:t>.</w:t>
      </w:r>
    </w:p>
    <w:p w:rsidR="00581F08" w:rsidRPr="00501306" w:rsidRDefault="00581F08" w:rsidP="007A6938">
      <w:pPr>
        <w:jc w:val="center"/>
        <w:rPr>
          <w:b/>
          <w:sz w:val="26"/>
          <w:szCs w:val="26"/>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
        <w:gridCol w:w="479"/>
        <w:gridCol w:w="4584"/>
        <w:gridCol w:w="795"/>
        <w:gridCol w:w="619"/>
        <w:gridCol w:w="1254"/>
        <w:gridCol w:w="1513"/>
      </w:tblGrid>
      <w:tr w:rsidR="00581F08" w:rsidRPr="00501306">
        <w:trPr>
          <w:trHeight w:val="60"/>
        </w:trPr>
        <w:tc>
          <w:tcPr>
            <w:tcW w:w="239" w:type="dxa"/>
            <w:shd w:val="clear" w:color="FFFFFF" w:fill="auto"/>
            <w:vAlign w:val="bottom"/>
          </w:tcPr>
          <w:p w:rsidR="00581F08" w:rsidRPr="00501306" w:rsidRDefault="00581F08" w:rsidP="00B02561">
            <w:pPr>
              <w:rPr>
                <w:sz w:val="26"/>
                <w:szCs w:val="26"/>
              </w:rPr>
            </w:pPr>
          </w:p>
        </w:tc>
        <w:tc>
          <w:tcPr>
            <w:tcW w:w="479" w:type="dxa"/>
            <w:shd w:val="clear" w:color="FFFFFF" w:fill="auto"/>
            <w:vAlign w:val="center"/>
          </w:tcPr>
          <w:p w:rsidR="00581F08" w:rsidRPr="00501306" w:rsidRDefault="00581F08" w:rsidP="007C6C34">
            <w:pPr>
              <w:jc w:val="center"/>
              <w:rPr>
                <w:b/>
                <w:sz w:val="26"/>
                <w:szCs w:val="26"/>
              </w:rPr>
            </w:pPr>
            <w:r w:rsidRPr="00501306">
              <w:rPr>
                <w:b/>
                <w:sz w:val="26"/>
                <w:szCs w:val="26"/>
              </w:rPr>
              <w:t>№</w:t>
            </w:r>
          </w:p>
        </w:tc>
        <w:tc>
          <w:tcPr>
            <w:tcW w:w="4584" w:type="dxa"/>
            <w:shd w:val="clear" w:color="FFFFFF" w:fill="auto"/>
            <w:vAlign w:val="center"/>
          </w:tcPr>
          <w:p w:rsidR="00581F08" w:rsidRPr="00501306" w:rsidRDefault="00581F08" w:rsidP="007C6C34">
            <w:pPr>
              <w:jc w:val="center"/>
              <w:rPr>
                <w:b/>
                <w:sz w:val="26"/>
                <w:szCs w:val="26"/>
              </w:rPr>
            </w:pPr>
            <w:r w:rsidRPr="00501306">
              <w:rPr>
                <w:b/>
                <w:sz w:val="26"/>
                <w:szCs w:val="26"/>
              </w:rPr>
              <w:t>Товары (работы, услуги)</w:t>
            </w:r>
          </w:p>
        </w:tc>
        <w:tc>
          <w:tcPr>
            <w:tcW w:w="795" w:type="dxa"/>
            <w:shd w:val="clear" w:color="FFFFFF" w:fill="auto"/>
            <w:vAlign w:val="center"/>
          </w:tcPr>
          <w:p w:rsidR="00581F08" w:rsidRPr="00501306" w:rsidRDefault="00581F08" w:rsidP="007C6C34">
            <w:pPr>
              <w:jc w:val="center"/>
              <w:rPr>
                <w:b/>
                <w:sz w:val="26"/>
                <w:szCs w:val="26"/>
              </w:rPr>
            </w:pPr>
            <w:r w:rsidRPr="00501306">
              <w:rPr>
                <w:b/>
                <w:sz w:val="26"/>
                <w:szCs w:val="26"/>
              </w:rPr>
              <w:t>Кол-во</w:t>
            </w:r>
          </w:p>
        </w:tc>
        <w:tc>
          <w:tcPr>
            <w:tcW w:w="619" w:type="dxa"/>
            <w:shd w:val="clear" w:color="FFFFFF" w:fill="auto"/>
            <w:vAlign w:val="center"/>
          </w:tcPr>
          <w:p w:rsidR="00581F08" w:rsidRPr="00501306" w:rsidRDefault="00581F08" w:rsidP="007C6C34">
            <w:pPr>
              <w:jc w:val="center"/>
              <w:rPr>
                <w:b/>
                <w:sz w:val="26"/>
                <w:szCs w:val="26"/>
              </w:rPr>
            </w:pPr>
            <w:r w:rsidRPr="00501306">
              <w:rPr>
                <w:b/>
                <w:sz w:val="26"/>
                <w:szCs w:val="26"/>
              </w:rPr>
              <w:t>Ед.</w:t>
            </w:r>
          </w:p>
        </w:tc>
        <w:tc>
          <w:tcPr>
            <w:tcW w:w="1254" w:type="dxa"/>
            <w:shd w:val="clear" w:color="FFFFFF" w:fill="auto"/>
            <w:vAlign w:val="center"/>
          </w:tcPr>
          <w:p w:rsidR="00581F08" w:rsidRPr="00501306" w:rsidRDefault="00581F08" w:rsidP="007C6C34">
            <w:pPr>
              <w:jc w:val="center"/>
              <w:rPr>
                <w:b/>
                <w:sz w:val="26"/>
                <w:szCs w:val="26"/>
              </w:rPr>
            </w:pPr>
            <w:r w:rsidRPr="00501306">
              <w:rPr>
                <w:b/>
                <w:sz w:val="26"/>
                <w:szCs w:val="26"/>
              </w:rPr>
              <w:t>Цена</w:t>
            </w:r>
          </w:p>
        </w:tc>
        <w:tc>
          <w:tcPr>
            <w:tcW w:w="1513" w:type="dxa"/>
            <w:shd w:val="clear" w:color="FFFFFF" w:fill="auto"/>
            <w:vAlign w:val="center"/>
          </w:tcPr>
          <w:p w:rsidR="00581F08" w:rsidRPr="00501306" w:rsidRDefault="00581F08" w:rsidP="007C6C34">
            <w:pPr>
              <w:jc w:val="center"/>
              <w:rPr>
                <w:b/>
                <w:sz w:val="26"/>
                <w:szCs w:val="26"/>
              </w:rPr>
            </w:pPr>
            <w:r w:rsidRPr="00501306">
              <w:rPr>
                <w:b/>
                <w:sz w:val="26"/>
                <w:szCs w:val="26"/>
              </w:rPr>
              <w:t>Сумма</w:t>
            </w:r>
          </w:p>
        </w:tc>
      </w:tr>
      <w:tr w:rsidR="00581F08" w:rsidRPr="00501306">
        <w:trPr>
          <w:trHeight w:val="60"/>
        </w:trPr>
        <w:tc>
          <w:tcPr>
            <w:tcW w:w="239" w:type="dxa"/>
            <w:shd w:val="clear" w:color="FFFFFF" w:fill="auto"/>
            <w:vAlign w:val="bottom"/>
          </w:tcPr>
          <w:p w:rsidR="00581F08" w:rsidRPr="00501306" w:rsidRDefault="00581F08" w:rsidP="007C6C34">
            <w:pPr>
              <w:rPr>
                <w:sz w:val="26"/>
                <w:szCs w:val="26"/>
              </w:rPr>
            </w:pPr>
          </w:p>
        </w:tc>
        <w:tc>
          <w:tcPr>
            <w:tcW w:w="479" w:type="dxa"/>
            <w:shd w:val="clear" w:color="FFFFFF" w:fill="auto"/>
          </w:tcPr>
          <w:p w:rsidR="00581F08" w:rsidRPr="00501306" w:rsidRDefault="00581F08" w:rsidP="007C6C34">
            <w:pPr>
              <w:wordWrap w:val="0"/>
              <w:jc w:val="center"/>
              <w:rPr>
                <w:sz w:val="26"/>
                <w:szCs w:val="26"/>
              </w:rPr>
            </w:pPr>
            <w:r w:rsidRPr="00501306">
              <w:rPr>
                <w:sz w:val="26"/>
                <w:szCs w:val="26"/>
              </w:rPr>
              <w:t>1</w:t>
            </w:r>
          </w:p>
        </w:tc>
        <w:tc>
          <w:tcPr>
            <w:tcW w:w="4584" w:type="dxa"/>
            <w:shd w:val="clear" w:color="FFFFFF" w:fill="auto"/>
          </w:tcPr>
          <w:p w:rsidR="00581F08" w:rsidRPr="00501306" w:rsidRDefault="00216573" w:rsidP="00F73938">
            <w:pPr>
              <w:rPr>
                <w:sz w:val="26"/>
                <w:szCs w:val="26"/>
              </w:rPr>
            </w:pPr>
            <w:r w:rsidRPr="00501306">
              <w:rPr>
                <w:sz w:val="26"/>
                <w:szCs w:val="26"/>
              </w:rPr>
              <w:t>Перезарядка</w:t>
            </w:r>
            <w:r w:rsidR="00581F08" w:rsidRPr="00501306">
              <w:rPr>
                <w:sz w:val="26"/>
                <w:szCs w:val="26"/>
              </w:rPr>
              <w:t xml:space="preserve"> огнетушителей </w:t>
            </w:r>
            <w:r w:rsidR="00F73938">
              <w:rPr>
                <w:sz w:val="26"/>
                <w:szCs w:val="26"/>
              </w:rPr>
              <w:t>ОП-8</w:t>
            </w:r>
          </w:p>
        </w:tc>
        <w:tc>
          <w:tcPr>
            <w:tcW w:w="795" w:type="dxa"/>
            <w:shd w:val="clear" w:color="FFFFFF" w:fill="auto"/>
          </w:tcPr>
          <w:p w:rsidR="00581F08" w:rsidRPr="00501306" w:rsidRDefault="00EF583C" w:rsidP="002917F5">
            <w:pPr>
              <w:jc w:val="center"/>
              <w:rPr>
                <w:sz w:val="26"/>
                <w:szCs w:val="26"/>
              </w:rPr>
            </w:pPr>
            <w:r w:rsidRPr="00501306">
              <w:rPr>
                <w:sz w:val="26"/>
                <w:szCs w:val="26"/>
              </w:rPr>
              <w:t>3</w:t>
            </w:r>
          </w:p>
        </w:tc>
        <w:tc>
          <w:tcPr>
            <w:tcW w:w="619" w:type="dxa"/>
            <w:shd w:val="clear" w:color="FFFFFF" w:fill="auto"/>
          </w:tcPr>
          <w:p w:rsidR="00581F08" w:rsidRPr="00501306" w:rsidRDefault="00581F08" w:rsidP="007C6C34">
            <w:pPr>
              <w:jc w:val="center"/>
              <w:rPr>
                <w:sz w:val="26"/>
                <w:szCs w:val="26"/>
              </w:rPr>
            </w:pPr>
            <w:proofErr w:type="spellStart"/>
            <w:proofErr w:type="gramStart"/>
            <w:r w:rsidRPr="00501306">
              <w:rPr>
                <w:sz w:val="26"/>
                <w:szCs w:val="26"/>
              </w:rPr>
              <w:t>шт</w:t>
            </w:r>
            <w:proofErr w:type="spellEnd"/>
            <w:proofErr w:type="gramEnd"/>
          </w:p>
        </w:tc>
        <w:tc>
          <w:tcPr>
            <w:tcW w:w="1254" w:type="dxa"/>
            <w:shd w:val="clear" w:color="FFFFFF" w:fill="auto"/>
          </w:tcPr>
          <w:p w:rsidR="00581F08" w:rsidRPr="00501306" w:rsidRDefault="00581F08" w:rsidP="00724D37">
            <w:pPr>
              <w:jc w:val="center"/>
              <w:rPr>
                <w:sz w:val="26"/>
                <w:szCs w:val="26"/>
              </w:rPr>
            </w:pPr>
          </w:p>
        </w:tc>
        <w:tc>
          <w:tcPr>
            <w:tcW w:w="1513" w:type="dxa"/>
            <w:shd w:val="clear" w:color="FFFFFF" w:fill="auto"/>
          </w:tcPr>
          <w:p w:rsidR="00581F08" w:rsidRPr="00501306" w:rsidRDefault="00581F08" w:rsidP="001141F1">
            <w:pPr>
              <w:jc w:val="center"/>
              <w:rPr>
                <w:sz w:val="26"/>
                <w:szCs w:val="26"/>
              </w:rPr>
            </w:pPr>
          </w:p>
        </w:tc>
      </w:tr>
      <w:tr w:rsidR="007E0503" w:rsidRPr="00501306">
        <w:trPr>
          <w:trHeight w:val="60"/>
        </w:trPr>
        <w:tc>
          <w:tcPr>
            <w:tcW w:w="239" w:type="dxa"/>
            <w:shd w:val="clear" w:color="FFFFFF" w:fill="auto"/>
            <w:vAlign w:val="bottom"/>
          </w:tcPr>
          <w:p w:rsidR="007E0503" w:rsidRPr="00501306" w:rsidRDefault="007E0503" w:rsidP="007C6C34">
            <w:pPr>
              <w:rPr>
                <w:sz w:val="26"/>
                <w:szCs w:val="26"/>
              </w:rPr>
            </w:pPr>
          </w:p>
        </w:tc>
        <w:tc>
          <w:tcPr>
            <w:tcW w:w="479" w:type="dxa"/>
            <w:shd w:val="clear" w:color="FFFFFF" w:fill="auto"/>
          </w:tcPr>
          <w:p w:rsidR="007E0503" w:rsidRPr="00501306" w:rsidRDefault="00C52382" w:rsidP="007C6C34">
            <w:pPr>
              <w:wordWrap w:val="0"/>
              <w:jc w:val="center"/>
              <w:rPr>
                <w:sz w:val="26"/>
                <w:szCs w:val="26"/>
              </w:rPr>
            </w:pPr>
            <w:r>
              <w:rPr>
                <w:sz w:val="26"/>
                <w:szCs w:val="26"/>
              </w:rPr>
              <w:t>2</w:t>
            </w:r>
          </w:p>
        </w:tc>
        <w:tc>
          <w:tcPr>
            <w:tcW w:w="4584" w:type="dxa"/>
            <w:shd w:val="clear" w:color="FFFFFF" w:fill="auto"/>
          </w:tcPr>
          <w:p w:rsidR="007E0503" w:rsidRPr="00501306" w:rsidRDefault="007E0503" w:rsidP="00F73938">
            <w:pPr>
              <w:rPr>
                <w:sz w:val="26"/>
                <w:szCs w:val="26"/>
              </w:rPr>
            </w:pPr>
            <w:r w:rsidRPr="00501306">
              <w:rPr>
                <w:sz w:val="26"/>
                <w:szCs w:val="26"/>
              </w:rPr>
              <w:t xml:space="preserve">Перезарядка огнетушителей </w:t>
            </w:r>
            <w:r w:rsidR="00F73938">
              <w:rPr>
                <w:sz w:val="26"/>
                <w:szCs w:val="26"/>
              </w:rPr>
              <w:t>ОУ-5</w:t>
            </w:r>
          </w:p>
        </w:tc>
        <w:tc>
          <w:tcPr>
            <w:tcW w:w="795" w:type="dxa"/>
            <w:shd w:val="clear" w:color="FFFFFF" w:fill="auto"/>
          </w:tcPr>
          <w:p w:rsidR="007E0503" w:rsidRPr="00501306" w:rsidRDefault="00F73938" w:rsidP="007C6C34">
            <w:pPr>
              <w:jc w:val="center"/>
              <w:rPr>
                <w:sz w:val="26"/>
                <w:szCs w:val="26"/>
              </w:rPr>
            </w:pPr>
            <w:r>
              <w:rPr>
                <w:sz w:val="26"/>
                <w:szCs w:val="26"/>
              </w:rPr>
              <w:t>2</w:t>
            </w:r>
          </w:p>
        </w:tc>
        <w:tc>
          <w:tcPr>
            <w:tcW w:w="619" w:type="dxa"/>
            <w:shd w:val="clear" w:color="FFFFFF" w:fill="auto"/>
          </w:tcPr>
          <w:p w:rsidR="007E0503" w:rsidRPr="00501306" w:rsidRDefault="007E0503">
            <w:pPr>
              <w:rPr>
                <w:sz w:val="26"/>
                <w:szCs w:val="26"/>
              </w:rPr>
            </w:pPr>
            <w:proofErr w:type="spellStart"/>
            <w:proofErr w:type="gramStart"/>
            <w:r w:rsidRPr="00501306">
              <w:rPr>
                <w:sz w:val="26"/>
                <w:szCs w:val="26"/>
              </w:rPr>
              <w:t>шт</w:t>
            </w:r>
            <w:proofErr w:type="spellEnd"/>
            <w:proofErr w:type="gramEnd"/>
          </w:p>
        </w:tc>
        <w:tc>
          <w:tcPr>
            <w:tcW w:w="1254" w:type="dxa"/>
            <w:shd w:val="clear" w:color="FFFFFF" w:fill="auto"/>
          </w:tcPr>
          <w:p w:rsidR="007E0503" w:rsidRPr="00501306" w:rsidRDefault="007E0503" w:rsidP="00724D37">
            <w:pPr>
              <w:jc w:val="center"/>
              <w:rPr>
                <w:sz w:val="26"/>
                <w:szCs w:val="26"/>
              </w:rPr>
            </w:pPr>
          </w:p>
        </w:tc>
        <w:tc>
          <w:tcPr>
            <w:tcW w:w="1513" w:type="dxa"/>
            <w:shd w:val="clear" w:color="FFFFFF" w:fill="auto"/>
          </w:tcPr>
          <w:p w:rsidR="007E0503" w:rsidRPr="00501306" w:rsidRDefault="007E0503" w:rsidP="00724D37">
            <w:pPr>
              <w:jc w:val="center"/>
              <w:rPr>
                <w:sz w:val="26"/>
                <w:szCs w:val="26"/>
              </w:rPr>
            </w:pPr>
          </w:p>
        </w:tc>
      </w:tr>
      <w:tr w:rsidR="00B02561" w:rsidRPr="00501306">
        <w:trPr>
          <w:trHeight w:val="60"/>
        </w:trPr>
        <w:tc>
          <w:tcPr>
            <w:tcW w:w="7970" w:type="dxa"/>
            <w:gridSpan w:val="6"/>
            <w:shd w:val="clear" w:color="FFFFFF" w:fill="auto"/>
            <w:vAlign w:val="bottom"/>
          </w:tcPr>
          <w:p w:rsidR="00B02561" w:rsidRPr="00501306" w:rsidRDefault="00B02561" w:rsidP="00B02561">
            <w:pPr>
              <w:rPr>
                <w:b/>
                <w:sz w:val="26"/>
                <w:szCs w:val="26"/>
              </w:rPr>
            </w:pPr>
            <w:r w:rsidRPr="00501306">
              <w:rPr>
                <w:b/>
                <w:sz w:val="26"/>
                <w:szCs w:val="26"/>
              </w:rPr>
              <w:t>ИТОГО:</w:t>
            </w:r>
          </w:p>
        </w:tc>
        <w:tc>
          <w:tcPr>
            <w:tcW w:w="1513" w:type="dxa"/>
            <w:shd w:val="clear" w:color="FFFFFF" w:fill="auto"/>
          </w:tcPr>
          <w:p w:rsidR="00B02561" w:rsidRPr="00501306" w:rsidRDefault="00B02561" w:rsidP="00724D37">
            <w:pPr>
              <w:jc w:val="center"/>
              <w:rPr>
                <w:sz w:val="26"/>
                <w:szCs w:val="26"/>
              </w:rPr>
            </w:pPr>
          </w:p>
        </w:tc>
      </w:tr>
    </w:tbl>
    <w:p w:rsidR="00B02561" w:rsidRDefault="00B02561" w:rsidP="00B02561">
      <w:pPr>
        <w:rPr>
          <w:b/>
        </w:rPr>
      </w:pPr>
    </w:p>
    <w:p w:rsidR="00B02561" w:rsidRDefault="00B02561" w:rsidP="00B02561">
      <w:pPr>
        <w:rPr>
          <w:b/>
        </w:rPr>
      </w:pPr>
    </w:p>
    <w:p w:rsidR="00B02561" w:rsidRPr="00860872" w:rsidRDefault="007E0503" w:rsidP="00B02561">
      <w:pPr>
        <w:rPr>
          <w:b/>
        </w:rPr>
      </w:pPr>
      <w:r>
        <w:rPr>
          <w:b/>
        </w:rPr>
        <w:t xml:space="preserve">                                                           </w:t>
      </w:r>
      <w:r w:rsidR="00B02561" w:rsidRPr="00860872">
        <w:rPr>
          <w:b/>
        </w:rPr>
        <w:t xml:space="preserve">рублей </w:t>
      </w:r>
      <w:r>
        <w:rPr>
          <w:b/>
        </w:rPr>
        <w:t xml:space="preserve">   </w:t>
      </w:r>
      <w:r w:rsidR="00B02561" w:rsidRPr="00860872">
        <w:rPr>
          <w:b/>
        </w:rPr>
        <w:t xml:space="preserve"> копеек НДС </w:t>
      </w:r>
      <w:r>
        <w:rPr>
          <w:b/>
        </w:rPr>
        <w:t>в том числе.</w:t>
      </w:r>
    </w:p>
    <w:p w:rsidR="006D17EE" w:rsidRPr="00860872" w:rsidRDefault="006D17EE" w:rsidP="007A6938">
      <w:pPr>
        <w:jc w:val="center"/>
        <w:rPr>
          <w:b/>
        </w:rPr>
      </w:pPr>
    </w:p>
    <w:p w:rsidR="00581F08" w:rsidRPr="00860872" w:rsidRDefault="00581F08" w:rsidP="007A6938">
      <w:pPr>
        <w:jc w:val="center"/>
        <w:rPr>
          <w:b/>
        </w:rPr>
      </w:pPr>
    </w:p>
    <w:p w:rsidR="00581F08" w:rsidRPr="00860872" w:rsidRDefault="00581F08" w:rsidP="007A6938">
      <w:pPr>
        <w:jc w:val="center"/>
        <w:rPr>
          <w:b/>
        </w:rPr>
      </w:pPr>
    </w:p>
    <w:p w:rsidR="006D3FC8" w:rsidRPr="00860872" w:rsidRDefault="006D3FC8" w:rsidP="00D00D92">
      <w:pPr>
        <w:ind w:right="566"/>
        <w:jc w:val="right"/>
      </w:pPr>
    </w:p>
    <w:tbl>
      <w:tblPr>
        <w:tblW w:w="0" w:type="auto"/>
        <w:tblLook w:val="04A0"/>
      </w:tblPr>
      <w:tblGrid>
        <w:gridCol w:w="4938"/>
        <w:gridCol w:w="5058"/>
      </w:tblGrid>
      <w:tr w:rsidR="00BE41FF" w:rsidRPr="00860872">
        <w:tc>
          <w:tcPr>
            <w:tcW w:w="5112" w:type="dxa"/>
            <w:shd w:val="clear" w:color="auto" w:fill="auto"/>
          </w:tcPr>
          <w:p w:rsidR="00BE41FF" w:rsidRPr="00953385" w:rsidRDefault="00BE41FF" w:rsidP="00BD50D2">
            <w:pPr>
              <w:jc w:val="center"/>
              <w:rPr>
                <w:sz w:val="26"/>
                <w:szCs w:val="26"/>
              </w:rPr>
            </w:pPr>
            <w:r w:rsidRPr="00953385">
              <w:rPr>
                <w:sz w:val="26"/>
                <w:szCs w:val="26"/>
              </w:rPr>
              <w:t>Исполнитель</w:t>
            </w:r>
          </w:p>
        </w:tc>
        <w:tc>
          <w:tcPr>
            <w:tcW w:w="5310" w:type="dxa"/>
            <w:shd w:val="clear" w:color="auto" w:fill="auto"/>
          </w:tcPr>
          <w:p w:rsidR="00BE41FF" w:rsidRPr="00953385" w:rsidRDefault="00BE41FF" w:rsidP="00810913">
            <w:pPr>
              <w:jc w:val="center"/>
              <w:rPr>
                <w:sz w:val="26"/>
                <w:szCs w:val="26"/>
              </w:rPr>
            </w:pPr>
            <w:r w:rsidRPr="00953385">
              <w:rPr>
                <w:sz w:val="26"/>
                <w:szCs w:val="26"/>
              </w:rPr>
              <w:t>Заказчик</w:t>
            </w:r>
          </w:p>
        </w:tc>
      </w:tr>
      <w:tr w:rsidR="00577B4E" w:rsidRPr="00860872">
        <w:tc>
          <w:tcPr>
            <w:tcW w:w="5112" w:type="dxa"/>
            <w:shd w:val="clear" w:color="auto" w:fill="auto"/>
          </w:tcPr>
          <w:p w:rsidR="00577B4E" w:rsidRPr="00953385" w:rsidRDefault="00577B4E" w:rsidP="001930D1">
            <w:pPr>
              <w:snapToGrid w:val="0"/>
              <w:jc w:val="center"/>
              <w:rPr>
                <w:sz w:val="26"/>
                <w:szCs w:val="26"/>
              </w:rPr>
            </w:pPr>
          </w:p>
          <w:p w:rsidR="007E0503" w:rsidRPr="00953385" w:rsidRDefault="000454BB" w:rsidP="001930D1">
            <w:pPr>
              <w:snapToGrid w:val="0"/>
              <w:jc w:val="center"/>
              <w:rPr>
                <w:sz w:val="26"/>
                <w:szCs w:val="26"/>
              </w:rPr>
            </w:pPr>
            <w:r>
              <w:rPr>
                <w:sz w:val="26"/>
                <w:szCs w:val="26"/>
              </w:rPr>
              <w:t>_____________________</w:t>
            </w:r>
          </w:p>
          <w:p w:rsidR="007E0503" w:rsidRPr="00953385" w:rsidRDefault="007E0503" w:rsidP="007E0503">
            <w:pPr>
              <w:snapToGrid w:val="0"/>
              <w:rPr>
                <w:sz w:val="26"/>
                <w:szCs w:val="26"/>
              </w:rPr>
            </w:pPr>
          </w:p>
          <w:p w:rsidR="001141F1" w:rsidRPr="00953385" w:rsidRDefault="001141F1" w:rsidP="001930D1">
            <w:pPr>
              <w:snapToGrid w:val="0"/>
              <w:jc w:val="center"/>
              <w:rPr>
                <w:sz w:val="26"/>
                <w:szCs w:val="26"/>
              </w:rPr>
            </w:pPr>
          </w:p>
          <w:p w:rsidR="006D17EE" w:rsidRPr="00953385" w:rsidRDefault="006D17EE" w:rsidP="001930D1">
            <w:pPr>
              <w:snapToGrid w:val="0"/>
              <w:jc w:val="center"/>
              <w:rPr>
                <w:sz w:val="26"/>
                <w:szCs w:val="26"/>
              </w:rPr>
            </w:pPr>
          </w:p>
          <w:p w:rsidR="00577B4E" w:rsidRPr="00953385" w:rsidRDefault="006D17EE" w:rsidP="001930D1">
            <w:pPr>
              <w:snapToGrid w:val="0"/>
              <w:jc w:val="center"/>
              <w:rPr>
                <w:sz w:val="26"/>
                <w:szCs w:val="26"/>
              </w:rPr>
            </w:pPr>
            <w:r w:rsidRPr="00953385">
              <w:rPr>
                <w:sz w:val="26"/>
                <w:szCs w:val="26"/>
              </w:rPr>
              <w:t>____</w:t>
            </w:r>
            <w:r w:rsidR="00577B4E" w:rsidRPr="00953385">
              <w:rPr>
                <w:sz w:val="26"/>
                <w:szCs w:val="26"/>
              </w:rPr>
              <w:t>___________________ /</w:t>
            </w:r>
            <w:r w:rsidR="007E0503" w:rsidRPr="00953385">
              <w:rPr>
                <w:sz w:val="26"/>
                <w:szCs w:val="26"/>
              </w:rPr>
              <w:t xml:space="preserve">                </w:t>
            </w:r>
            <w:r w:rsidR="00577B4E" w:rsidRPr="00953385">
              <w:rPr>
                <w:sz w:val="26"/>
                <w:szCs w:val="26"/>
              </w:rPr>
              <w:t>./</w:t>
            </w:r>
          </w:p>
          <w:p w:rsidR="00577B4E" w:rsidRPr="00953385" w:rsidRDefault="00577B4E" w:rsidP="001930D1">
            <w:pPr>
              <w:snapToGrid w:val="0"/>
              <w:jc w:val="center"/>
              <w:rPr>
                <w:sz w:val="26"/>
                <w:szCs w:val="26"/>
              </w:rPr>
            </w:pPr>
          </w:p>
        </w:tc>
        <w:tc>
          <w:tcPr>
            <w:tcW w:w="5310" w:type="dxa"/>
            <w:shd w:val="clear" w:color="auto" w:fill="auto"/>
          </w:tcPr>
          <w:p w:rsidR="000454BB" w:rsidRDefault="000454BB" w:rsidP="002917F5">
            <w:pPr>
              <w:snapToGrid w:val="0"/>
              <w:rPr>
                <w:sz w:val="26"/>
                <w:szCs w:val="26"/>
              </w:rPr>
            </w:pPr>
          </w:p>
          <w:p w:rsidR="002917F5" w:rsidRPr="00953385" w:rsidRDefault="000454BB" w:rsidP="002917F5">
            <w:pPr>
              <w:snapToGrid w:val="0"/>
              <w:rPr>
                <w:sz w:val="26"/>
                <w:szCs w:val="26"/>
              </w:rPr>
            </w:pPr>
            <w:r>
              <w:rPr>
                <w:sz w:val="26"/>
                <w:szCs w:val="26"/>
              </w:rPr>
              <w:t xml:space="preserve"> </w:t>
            </w:r>
            <w:r w:rsidR="002917F5" w:rsidRPr="00953385">
              <w:rPr>
                <w:sz w:val="26"/>
                <w:szCs w:val="26"/>
              </w:rPr>
              <w:t xml:space="preserve">Руководитель </w:t>
            </w:r>
            <w:r w:rsidR="00953385">
              <w:rPr>
                <w:sz w:val="26"/>
                <w:szCs w:val="26"/>
              </w:rPr>
              <w:t>филиала</w:t>
            </w:r>
          </w:p>
          <w:p w:rsidR="00577B4E" w:rsidRPr="00953385" w:rsidRDefault="00577B4E" w:rsidP="001930D1">
            <w:pPr>
              <w:snapToGrid w:val="0"/>
              <w:rPr>
                <w:bCs/>
                <w:sz w:val="26"/>
                <w:szCs w:val="26"/>
              </w:rPr>
            </w:pPr>
          </w:p>
          <w:p w:rsidR="00953385" w:rsidRDefault="00953385" w:rsidP="001930D1">
            <w:pPr>
              <w:rPr>
                <w:sz w:val="26"/>
                <w:szCs w:val="26"/>
              </w:rPr>
            </w:pPr>
          </w:p>
          <w:p w:rsidR="000454BB" w:rsidRPr="00953385" w:rsidRDefault="000454BB" w:rsidP="001930D1">
            <w:pPr>
              <w:rPr>
                <w:sz w:val="26"/>
                <w:szCs w:val="26"/>
              </w:rPr>
            </w:pPr>
          </w:p>
          <w:p w:rsidR="00577B4E" w:rsidRPr="00953385" w:rsidRDefault="00577B4E" w:rsidP="00953385">
            <w:pPr>
              <w:jc w:val="center"/>
              <w:rPr>
                <w:sz w:val="26"/>
                <w:szCs w:val="26"/>
              </w:rPr>
            </w:pPr>
            <w:r w:rsidRPr="00953385">
              <w:rPr>
                <w:sz w:val="26"/>
                <w:szCs w:val="26"/>
              </w:rPr>
              <w:t>__________________ /</w:t>
            </w:r>
            <w:proofErr w:type="spellStart"/>
            <w:r w:rsidR="00953385">
              <w:rPr>
                <w:sz w:val="26"/>
                <w:szCs w:val="26"/>
              </w:rPr>
              <w:t>Яхин</w:t>
            </w:r>
            <w:proofErr w:type="spellEnd"/>
            <w:r w:rsidR="00953385">
              <w:rPr>
                <w:sz w:val="26"/>
                <w:szCs w:val="26"/>
              </w:rPr>
              <w:t xml:space="preserve"> И.Р.</w:t>
            </w:r>
          </w:p>
        </w:tc>
      </w:tr>
    </w:tbl>
    <w:p w:rsidR="00D00D92" w:rsidRPr="00860872" w:rsidRDefault="00D00D92" w:rsidP="00577B4E">
      <w:pPr>
        <w:rPr>
          <w:b/>
        </w:rPr>
      </w:pPr>
    </w:p>
    <w:sectPr w:rsidR="00D00D92" w:rsidRPr="00860872" w:rsidSect="006D17EE">
      <w:headerReference w:type="even" r:id="rId7"/>
      <w:pgSz w:w="11906" w:h="16838"/>
      <w:pgMar w:top="851" w:right="1133"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C3B" w:rsidRDefault="00CD5C3B">
      <w:r>
        <w:separator/>
      </w:r>
    </w:p>
  </w:endnote>
  <w:endnote w:type="continuationSeparator" w:id="0">
    <w:p w:rsidR="00CD5C3B" w:rsidRDefault="00CD5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C3B" w:rsidRDefault="00CD5C3B">
      <w:r>
        <w:separator/>
      </w:r>
    </w:p>
  </w:footnote>
  <w:footnote w:type="continuationSeparator" w:id="0">
    <w:p w:rsidR="00CD5C3B" w:rsidRDefault="00CD5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503" w:rsidRDefault="00196023" w:rsidP="00240D57">
    <w:pPr>
      <w:pStyle w:val="a4"/>
      <w:framePr w:wrap="around" w:vAnchor="text" w:hAnchor="margin" w:xAlign="center" w:y="1"/>
      <w:rPr>
        <w:rStyle w:val="a5"/>
      </w:rPr>
    </w:pPr>
    <w:r>
      <w:rPr>
        <w:rStyle w:val="a5"/>
      </w:rPr>
      <w:fldChar w:fldCharType="begin"/>
    </w:r>
    <w:r w:rsidR="007E0503">
      <w:rPr>
        <w:rStyle w:val="a5"/>
      </w:rPr>
      <w:instrText xml:space="preserve">PAGE  </w:instrText>
    </w:r>
    <w:r>
      <w:rPr>
        <w:rStyle w:val="a5"/>
      </w:rPr>
      <w:fldChar w:fldCharType="end"/>
    </w:r>
  </w:p>
  <w:p w:rsidR="007E0503" w:rsidRDefault="007E05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8D3550E"/>
    <w:multiLevelType w:val="hybridMultilevel"/>
    <w:tmpl w:val="6B563C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7AC5D4D"/>
    <w:multiLevelType w:val="hybridMultilevel"/>
    <w:tmpl w:val="402645E0"/>
    <w:lvl w:ilvl="0" w:tplc="4928D85E">
      <w:start w:val="1"/>
      <w:numFmt w:val="decimal"/>
      <w:lvlText w:val="%1."/>
      <w:lvlJc w:val="left"/>
      <w:pPr>
        <w:tabs>
          <w:tab w:val="num" w:pos="720"/>
        </w:tabs>
        <w:ind w:left="720" w:hanging="360"/>
      </w:pPr>
      <w:rPr>
        <w:rFonts w:ascii="Times New Roman" w:eastAsia="Times New Roman" w:hAnsi="Times New Roman" w:cs="Times New Roman"/>
      </w:rPr>
    </w:lvl>
    <w:lvl w:ilvl="1" w:tplc="0F06C810">
      <w:numFmt w:val="none"/>
      <w:lvlText w:val=""/>
      <w:lvlJc w:val="left"/>
      <w:pPr>
        <w:tabs>
          <w:tab w:val="num" w:pos="360"/>
        </w:tabs>
      </w:pPr>
    </w:lvl>
    <w:lvl w:ilvl="2" w:tplc="83F01BA4">
      <w:numFmt w:val="none"/>
      <w:lvlText w:val=""/>
      <w:lvlJc w:val="left"/>
      <w:pPr>
        <w:tabs>
          <w:tab w:val="num" w:pos="360"/>
        </w:tabs>
      </w:pPr>
    </w:lvl>
    <w:lvl w:ilvl="3" w:tplc="AB2E8DA8">
      <w:numFmt w:val="none"/>
      <w:pStyle w:val="4"/>
      <w:lvlText w:val=""/>
      <w:lvlJc w:val="left"/>
      <w:pPr>
        <w:tabs>
          <w:tab w:val="num" w:pos="360"/>
        </w:tabs>
      </w:pPr>
    </w:lvl>
    <w:lvl w:ilvl="4" w:tplc="0AF83ACC">
      <w:numFmt w:val="none"/>
      <w:lvlText w:val=""/>
      <w:lvlJc w:val="left"/>
      <w:pPr>
        <w:tabs>
          <w:tab w:val="num" w:pos="360"/>
        </w:tabs>
      </w:pPr>
    </w:lvl>
    <w:lvl w:ilvl="5" w:tplc="EED85C16">
      <w:numFmt w:val="none"/>
      <w:lvlText w:val=""/>
      <w:lvlJc w:val="left"/>
      <w:pPr>
        <w:tabs>
          <w:tab w:val="num" w:pos="360"/>
        </w:tabs>
      </w:pPr>
    </w:lvl>
    <w:lvl w:ilvl="6" w:tplc="2B80390A">
      <w:numFmt w:val="none"/>
      <w:lvlText w:val=""/>
      <w:lvlJc w:val="left"/>
      <w:pPr>
        <w:tabs>
          <w:tab w:val="num" w:pos="360"/>
        </w:tabs>
      </w:pPr>
    </w:lvl>
    <w:lvl w:ilvl="7" w:tplc="BE28B1C8">
      <w:numFmt w:val="none"/>
      <w:lvlText w:val=""/>
      <w:lvlJc w:val="left"/>
      <w:pPr>
        <w:tabs>
          <w:tab w:val="num" w:pos="360"/>
        </w:tabs>
      </w:pPr>
    </w:lvl>
    <w:lvl w:ilvl="8" w:tplc="EF2CFFF8">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C0A6A"/>
    <w:rsid w:val="000005C1"/>
    <w:rsid w:val="00007EC5"/>
    <w:rsid w:val="000144AA"/>
    <w:rsid w:val="00026442"/>
    <w:rsid w:val="0003247A"/>
    <w:rsid w:val="00037522"/>
    <w:rsid w:val="000401A2"/>
    <w:rsid w:val="0004030E"/>
    <w:rsid w:val="00041CB2"/>
    <w:rsid w:val="000454BB"/>
    <w:rsid w:val="0004764F"/>
    <w:rsid w:val="00054008"/>
    <w:rsid w:val="00057B15"/>
    <w:rsid w:val="000676C8"/>
    <w:rsid w:val="0007251A"/>
    <w:rsid w:val="00080E18"/>
    <w:rsid w:val="00081D56"/>
    <w:rsid w:val="00086AD2"/>
    <w:rsid w:val="00090B9D"/>
    <w:rsid w:val="00092C38"/>
    <w:rsid w:val="00096576"/>
    <w:rsid w:val="000A4CAA"/>
    <w:rsid w:val="000B2F60"/>
    <w:rsid w:val="000C4E67"/>
    <w:rsid w:val="000C6DB7"/>
    <w:rsid w:val="000D09E2"/>
    <w:rsid w:val="000D0E9A"/>
    <w:rsid w:val="000D36C8"/>
    <w:rsid w:val="000E03E4"/>
    <w:rsid w:val="000F214D"/>
    <w:rsid w:val="000F26A2"/>
    <w:rsid w:val="000F3AB8"/>
    <w:rsid w:val="00100376"/>
    <w:rsid w:val="001035D4"/>
    <w:rsid w:val="00103828"/>
    <w:rsid w:val="00105ACE"/>
    <w:rsid w:val="0010785C"/>
    <w:rsid w:val="0010795A"/>
    <w:rsid w:val="001127ED"/>
    <w:rsid w:val="001141F1"/>
    <w:rsid w:val="00114CA1"/>
    <w:rsid w:val="00114DA6"/>
    <w:rsid w:val="001224CC"/>
    <w:rsid w:val="00123F69"/>
    <w:rsid w:val="001251A5"/>
    <w:rsid w:val="0014219B"/>
    <w:rsid w:val="00162878"/>
    <w:rsid w:val="00164D44"/>
    <w:rsid w:val="001660FF"/>
    <w:rsid w:val="00175439"/>
    <w:rsid w:val="001854BD"/>
    <w:rsid w:val="001930D1"/>
    <w:rsid w:val="00196023"/>
    <w:rsid w:val="001A28EF"/>
    <w:rsid w:val="001A421A"/>
    <w:rsid w:val="001A78C1"/>
    <w:rsid w:val="001B4A96"/>
    <w:rsid w:val="001C0A6A"/>
    <w:rsid w:val="001C3874"/>
    <w:rsid w:val="001D6DC1"/>
    <w:rsid w:val="001D7703"/>
    <w:rsid w:val="001E66A8"/>
    <w:rsid w:val="001F622B"/>
    <w:rsid w:val="002005A5"/>
    <w:rsid w:val="00205FB3"/>
    <w:rsid w:val="00206A8C"/>
    <w:rsid w:val="002100EC"/>
    <w:rsid w:val="00211067"/>
    <w:rsid w:val="00216357"/>
    <w:rsid w:val="00216573"/>
    <w:rsid w:val="002176F1"/>
    <w:rsid w:val="002273FF"/>
    <w:rsid w:val="0023316D"/>
    <w:rsid w:val="0023523F"/>
    <w:rsid w:val="00240D57"/>
    <w:rsid w:val="00241A5A"/>
    <w:rsid w:val="00244051"/>
    <w:rsid w:val="002502E6"/>
    <w:rsid w:val="0025201F"/>
    <w:rsid w:val="002540FF"/>
    <w:rsid w:val="00256486"/>
    <w:rsid w:val="002571B8"/>
    <w:rsid w:val="0026286E"/>
    <w:rsid w:val="00273EA4"/>
    <w:rsid w:val="00274D79"/>
    <w:rsid w:val="00283D9C"/>
    <w:rsid w:val="002909B6"/>
    <w:rsid w:val="002917F5"/>
    <w:rsid w:val="002925B3"/>
    <w:rsid w:val="002952ED"/>
    <w:rsid w:val="002A248D"/>
    <w:rsid w:val="002A5876"/>
    <w:rsid w:val="002B64F5"/>
    <w:rsid w:val="002C3500"/>
    <w:rsid w:val="002C6B8E"/>
    <w:rsid w:val="002D28D8"/>
    <w:rsid w:val="002D7DAF"/>
    <w:rsid w:val="002E44FE"/>
    <w:rsid w:val="002E55D0"/>
    <w:rsid w:val="002F0F32"/>
    <w:rsid w:val="002F3167"/>
    <w:rsid w:val="002F5724"/>
    <w:rsid w:val="002F6AC1"/>
    <w:rsid w:val="002F7F8F"/>
    <w:rsid w:val="003013EC"/>
    <w:rsid w:val="003224CC"/>
    <w:rsid w:val="00323062"/>
    <w:rsid w:val="0032651A"/>
    <w:rsid w:val="0034235C"/>
    <w:rsid w:val="003437AD"/>
    <w:rsid w:val="003505E0"/>
    <w:rsid w:val="00357777"/>
    <w:rsid w:val="00371B96"/>
    <w:rsid w:val="00377EC0"/>
    <w:rsid w:val="00381F09"/>
    <w:rsid w:val="00385B24"/>
    <w:rsid w:val="00385E2B"/>
    <w:rsid w:val="003921B4"/>
    <w:rsid w:val="00395E22"/>
    <w:rsid w:val="00396A6D"/>
    <w:rsid w:val="003A6E0D"/>
    <w:rsid w:val="003B14A6"/>
    <w:rsid w:val="003B69F2"/>
    <w:rsid w:val="003C04CE"/>
    <w:rsid w:val="003C17B4"/>
    <w:rsid w:val="003C51F7"/>
    <w:rsid w:val="003D26A4"/>
    <w:rsid w:val="003D357B"/>
    <w:rsid w:val="003D4646"/>
    <w:rsid w:val="003E2504"/>
    <w:rsid w:val="003F016E"/>
    <w:rsid w:val="003F0750"/>
    <w:rsid w:val="003F59FA"/>
    <w:rsid w:val="003F7AE7"/>
    <w:rsid w:val="004044DF"/>
    <w:rsid w:val="00413701"/>
    <w:rsid w:val="00416092"/>
    <w:rsid w:val="00416BAC"/>
    <w:rsid w:val="004215FD"/>
    <w:rsid w:val="00431C62"/>
    <w:rsid w:val="00445AD3"/>
    <w:rsid w:val="00454A94"/>
    <w:rsid w:val="00457EF6"/>
    <w:rsid w:val="00462B20"/>
    <w:rsid w:val="0046751C"/>
    <w:rsid w:val="00467B3A"/>
    <w:rsid w:val="004730FE"/>
    <w:rsid w:val="00475E33"/>
    <w:rsid w:val="004763A6"/>
    <w:rsid w:val="0048421C"/>
    <w:rsid w:val="00486547"/>
    <w:rsid w:val="00487B4A"/>
    <w:rsid w:val="00492AC1"/>
    <w:rsid w:val="00493A9C"/>
    <w:rsid w:val="004951E8"/>
    <w:rsid w:val="00495A89"/>
    <w:rsid w:val="004A3E56"/>
    <w:rsid w:val="004A3EBF"/>
    <w:rsid w:val="004A48C7"/>
    <w:rsid w:val="004B3AEA"/>
    <w:rsid w:val="004B6248"/>
    <w:rsid w:val="004C0ABB"/>
    <w:rsid w:val="004E21E1"/>
    <w:rsid w:val="004E3661"/>
    <w:rsid w:val="004F5180"/>
    <w:rsid w:val="004F7409"/>
    <w:rsid w:val="00501306"/>
    <w:rsid w:val="005033FD"/>
    <w:rsid w:val="00504022"/>
    <w:rsid w:val="005040C9"/>
    <w:rsid w:val="0052507A"/>
    <w:rsid w:val="0054323D"/>
    <w:rsid w:val="0054375C"/>
    <w:rsid w:val="00577B4E"/>
    <w:rsid w:val="00580D97"/>
    <w:rsid w:val="00581F08"/>
    <w:rsid w:val="00585AB2"/>
    <w:rsid w:val="005920D2"/>
    <w:rsid w:val="005953C1"/>
    <w:rsid w:val="005B2600"/>
    <w:rsid w:val="005C2176"/>
    <w:rsid w:val="005C4628"/>
    <w:rsid w:val="005D2465"/>
    <w:rsid w:val="005D24AC"/>
    <w:rsid w:val="005D386A"/>
    <w:rsid w:val="005D53BE"/>
    <w:rsid w:val="005E1C0B"/>
    <w:rsid w:val="005E5C7D"/>
    <w:rsid w:val="005F69F1"/>
    <w:rsid w:val="005F74BE"/>
    <w:rsid w:val="00604E59"/>
    <w:rsid w:val="0060760A"/>
    <w:rsid w:val="00622D56"/>
    <w:rsid w:val="00624867"/>
    <w:rsid w:val="006278F5"/>
    <w:rsid w:val="006350AB"/>
    <w:rsid w:val="00651B11"/>
    <w:rsid w:val="00652BE5"/>
    <w:rsid w:val="0065655E"/>
    <w:rsid w:val="00657F82"/>
    <w:rsid w:val="00682B41"/>
    <w:rsid w:val="00690B61"/>
    <w:rsid w:val="00691ECF"/>
    <w:rsid w:val="006A6445"/>
    <w:rsid w:val="006B0F8D"/>
    <w:rsid w:val="006B5C89"/>
    <w:rsid w:val="006D0A58"/>
    <w:rsid w:val="006D17EE"/>
    <w:rsid w:val="006D2A6C"/>
    <w:rsid w:val="006D2D62"/>
    <w:rsid w:val="006D2E14"/>
    <w:rsid w:val="006D3FC8"/>
    <w:rsid w:val="006F4308"/>
    <w:rsid w:val="006F45E1"/>
    <w:rsid w:val="006F5453"/>
    <w:rsid w:val="006F5DE9"/>
    <w:rsid w:val="006F6D9D"/>
    <w:rsid w:val="00702B9E"/>
    <w:rsid w:val="007132D6"/>
    <w:rsid w:val="0071618C"/>
    <w:rsid w:val="00720547"/>
    <w:rsid w:val="007216AD"/>
    <w:rsid w:val="00724D37"/>
    <w:rsid w:val="00735988"/>
    <w:rsid w:val="0074077C"/>
    <w:rsid w:val="0074276F"/>
    <w:rsid w:val="007434D0"/>
    <w:rsid w:val="00750356"/>
    <w:rsid w:val="007708E4"/>
    <w:rsid w:val="00771894"/>
    <w:rsid w:val="0078001F"/>
    <w:rsid w:val="00797100"/>
    <w:rsid w:val="007A6938"/>
    <w:rsid w:val="007A7D46"/>
    <w:rsid w:val="007B122A"/>
    <w:rsid w:val="007B7154"/>
    <w:rsid w:val="007C14AD"/>
    <w:rsid w:val="007C63D2"/>
    <w:rsid w:val="007C6C34"/>
    <w:rsid w:val="007D5A70"/>
    <w:rsid w:val="007D6DBD"/>
    <w:rsid w:val="007E0503"/>
    <w:rsid w:val="007E12FB"/>
    <w:rsid w:val="007F4F44"/>
    <w:rsid w:val="008012A1"/>
    <w:rsid w:val="00810913"/>
    <w:rsid w:val="00812553"/>
    <w:rsid w:val="008218E1"/>
    <w:rsid w:val="00821D07"/>
    <w:rsid w:val="0082494E"/>
    <w:rsid w:val="008258B2"/>
    <w:rsid w:val="00826C5F"/>
    <w:rsid w:val="00833254"/>
    <w:rsid w:val="008523F5"/>
    <w:rsid w:val="00853A4D"/>
    <w:rsid w:val="00856163"/>
    <w:rsid w:val="00856AA6"/>
    <w:rsid w:val="00860872"/>
    <w:rsid w:val="008679A8"/>
    <w:rsid w:val="00870C58"/>
    <w:rsid w:val="00871E6B"/>
    <w:rsid w:val="008771AF"/>
    <w:rsid w:val="008A2456"/>
    <w:rsid w:val="008A42CE"/>
    <w:rsid w:val="008B22CD"/>
    <w:rsid w:val="008B4443"/>
    <w:rsid w:val="008C4A90"/>
    <w:rsid w:val="008C4BEF"/>
    <w:rsid w:val="008D0B05"/>
    <w:rsid w:val="008E0C55"/>
    <w:rsid w:val="008E3CF1"/>
    <w:rsid w:val="008F0068"/>
    <w:rsid w:val="008F549A"/>
    <w:rsid w:val="008F650D"/>
    <w:rsid w:val="009048CE"/>
    <w:rsid w:val="0091152D"/>
    <w:rsid w:val="00911684"/>
    <w:rsid w:val="009147CD"/>
    <w:rsid w:val="00923897"/>
    <w:rsid w:val="00930F52"/>
    <w:rsid w:val="00937243"/>
    <w:rsid w:val="00953385"/>
    <w:rsid w:val="00974047"/>
    <w:rsid w:val="0098021F"/>
    <w:rsid w:val="0098307E"/>
    <w:rsid w:val="00983D69"/>
    <w:rsid w:val="0098466B"/>
    <w:rsid w:val="0099379A"/>
    <w:rsid w:val="00996A9A"/>
    <w:rsid w:val="00997E9E"/>
    <w:rsid w:val="009A44E0"/>
    <w:rsid w:val="009B1699"/>
    <w:rsid w:val="009B7117"/>
    <w:rsid w:val="009B7196"/>
    <w:rsid w:val="009B7B35"/>
    <w:rsid w:val="009C18F9"/>
    <w:rsid w:val="009C1CCC"/>
    <w:rsid w:val="009C2C3F"/>
    <w:rsid w:val="009C403C"/>
    <w:rsid w:val="009C4654"/>
    <w:rsid w:val="009D2D0F"/>
    <w:rsid w:val="009F1D01"/>
    <w:rsid w:val="00A11A6A"/>
    <w:rsid w:val="00A16189"/>
    <w:rsid w:val="00A17365"/>
    <w:rsid w:val="00A243A5"/>
    <w:rsid w:val="00A310DF"/>
    <w:rsid w:val="00A36634"/>
    <w:rsid w:val="00A37A06"/>
    <w:rsid w:val="00A4781D"/>
    <w:rsid w:val="00A5174D"/>
    <w:rsid w:val="00A5300C"/>
    <w:rsid w:val="00A668A6"/>
    <w:rsid w:val="00A700E1"/>
    <w:rsid w:val="00A70F5C"/>
    <w:rsid w:val="00A736C6"/>
    <w:rsid w:val="00A7724D"/>
    <w:rsid w:val="00A77E95"/>
    <w:rsid w:val="00A80ACA"/>
    <w:rsid w:val="00A80C38"/>
    <w:rsid w:val="00A81F21"/>
    <w:rsid w:val="00A931BD"/>
    <w:rsid w:val="00A93EB0"/>
    <w:rsid w:val="00AA02D2"/>
    <w:rsid w:val="00AA2457"/>
    <w:rsid w:val="00AA2980"/>
    <w:rsid w:val="00AB0844"/>
    <w:rsid w:val="00AB3C58"/>
    <w:rsid w:val="00AB76AD"/>
    <w:rsid w:val="00AC1F60"/>
    <w:rsid w:val="00AD18D1"/>
    <w:rsid w:val="00AD2008"/>
    <w:rsid w:val="00AD44B4"/>
    <w:rsid w:val="00AD606A"/>
    <w:rsid w:val="00AE77D2"/>
    <w:rsid w:val="00AE7971"/>
    <w:rsid w:val="00AF493F"/>
    <w:rsid w:val="00B007CF"/>
    <w:rsid w:val="00B013C3"/>
    <w:rsid w:val="00B02561"/>
    <w:rsid w:val="00B072E8"/>
    <w:rsid w:val="00B1118F"/>
    <w:rsid w:val="00B11FE5"/>
    <w:rsid w:val="00B14D24"/>
    <w:rsid w:val="00B160D2"/>
    <w:rsid w:val="00B16941"/>
    <w:rsid w:val="00B22589"/>
    <w:rsid w:val="00B2485C"/>
    <w:rsid w:val="00B35866"/>
    <w:rsid w:val="00B449B4"/>
    <w:rsid w:val="00B456BE"/>
    <w:rsid w:val="00B7345E"/>
    <w:rsid w:val="00B75422"/>
    <w:rsid w:val="00B755A1"/>
    <w:rsid w:val="00B8356B"/>
    <w:rsid w:val="00B90C98"/>
    <w:rsid w:val="00B91819"/>
    <w:rsid w:val="00B975E8"/>
    <w:rsid w:val="00B97B83"/>
    <w:rsid w:val="00BA64A4"/>
    <w:rsid w:val="00BB5046"/>
    <w:rsid w:val="00BB51B9"/>
    <w:rsid w:val="00BD50D2"/>
    <w:rsid w:val="00BE41FF"/>
    <w:rsid w:val="00BE7291"/>
    <w:rsid w:val="00BF362E"/>
    <w:rsid w:val="00BF6438"/>
    <w:rsid w:val="00C02A6C"/>
    <w:rsid w:val="00C12961"/>
    <w:rsid w:val="00C13A12"/>
    <w:rsid w:val="00C201AC"/>
    <w:rsid w:val="00C23C9E"/>
    <w:rsid w:val="00C476C3"/>
    <w:rsid w:val="00C52382"/>
    <w:rsid w:val="00C53D96"/>
    <w:rsid w:val="00C6518A"/>
    <w:rsid w:val="00C65C1D"/>
    <w:rsid w:val="00C8346C"/>
    <w:rsid w:val="00C83E7F"/>
    <w:rsid w:val="00C84F90"/>
    <w:rsid w:val="00C93029"/>
    <w:rsid w:val="00C96CF4"/>
    <w:rsid w:val="00C97241"/>
    <w:rsid w:val="00CA195B"/>
    <w:rsid w:val="00CA228F"/>
    <w:rsid w:val="00CB05B7"/>
    <w:rsid w:val="00CB412E"/>
    <w:rsid w:val="00CC14F6"/>
    <w:rsid w:val="00CC45E4"/>
    <w:rsid w:val="00CC502A"/>
    <w:rsid w:val="00CC6585"/>
    <w:rsid w:val="00CD02EE"/>
    <w:rsid w:val="00CD311B"/>
    <w:rsid w:val="00CD5C3B"/>
    <w:rsid w:val="00CE594A"/>
    <w:rsid w:val="00CF4245"/>
    <w:rsid w:val="00D00D92"/>
    <w:rsid w:val="00D02DC5"/>
    <w:rsid w:val="00D07E32"/>
    <w:rsid w:val="00D14E4D"/>
    <w:rsid w:val="00D16F94"/>
    <w:rsid w:val="00D22AD8"/>
    <w:rsid w:val="00D363DC"/>
    <w:rsid w:val="00D4397B"/>
    <w:rsid w:val="00D504CB"/>
    <w:rsid w:val="00D54195"/>
    <w:rsid w:val="00D55A3D"/>
    <w:rsid w:val="00D6132F"/>
    <w:rsid w:val="00D660E4"/>
    <w:rsid w:val="00D76650"/>
    <w:rsid w:val="00D7796F"/>
    <w:rsid w:val="00D812A2"/>
    <w:rsid w:val="00DA1E7B"/>
    <w:rsid w:val="00DB0676"/>
    <w:rsid w:val="00DB0941"/>
    <w:rsid w:val="00DB74E9"/>
    <w:rsid w:val="00DC11FB"/>
    <w:rsid w:val="00DC1F6C"/>
    <w:rsid w:val="00DC2EB3"/>
    <w:rsid w:val="00DD24FF"/>
    <w:rsid w:val="00DD5CA2"/>
    <w:rsid w:val="00DE16D9"/>
    <w:rsid w:val="00DE314F"/>
    <w:rsid w:val="00DE6C2D"/>
    <w:rsid w:val="00DF2C5A"/>
    <w:rsid w:val="00DF2D35"/>
    <w:rsid w:val="00DF5C97"/>
    <w:rsid w:val="00DF6F00"/>
    <w:rsid w:val="00DF73C6"/>
    <w:rsid w:val="00E002A2"/>
    <w:rsid w:val="00E053D9"/>
    <w:rsid w:val="00E13E0A"/>
    <w:rsid w:val="00E20202"/>
    <w:rsid w:val="00E21392"/>
    <w:rsid w:val="00E238D7"/>
    <w:rsid w:val="00E2643C"/>
    <w:rsid w:val="00E34376"/>
    <w:rsid w:val="00E51071"/>
    <w:rsid w:val="00E52E4F"/>
    <w:rsid w:val="00E570B7"/>
    <w:rsid w:val="00E67B7A"/>
    <w:rsid w:val="00E67F94"/>
    <w:rsid w:val="00E7539B"/>
    <w:rsid w:val="00E775E0"/>
    <w:rsid w:val="00E87C16"/>
    <w:rsid w:val="00EB32C8"/>
    <w:rsid w:val="00EB7FAA"/>
    <w:rsid w:val="00EC6AC3"/>
    <w:rsid w:val="00ED06B0"/>
    <w:rsid w:val="00ED3595"/>
    <w:rsid w:val="00EE4BD7"/>
    <w:rsid w:val="00EF0F4D"/>
    <w:rsid w:val="00EF318D"/>
    <w:rsid w:val="00EF5277"/>
    <w:rsid w:val="00EF583C"/>
    <w:rsid w:val="00EF7655"/>
    <w:rsid w:val="00F0697F"/>
    <w:rsid w:val="00F1454A"/>
    <w:rsid w:val="00F16CFE"/>
    <w:rsid w:val="00F2084E"/>
    <w:rsid w:val="00F31835"/>
    <w:rsid w:val="00F33CE3"/>
    <w:rsid w:val="00F33F45"/>
    <w:rsid w:val="00F41E53"/>
    <w:rsid w:val="00F54A3F"/>
    <w:rsid w:val="00F565A7"/>
    <w:rsid w:val="00F63763"/>
    <w:rsid w:val="00F63E84"/>
    <w:rsid w:val="00F6630D"/>
    <w:rsid w:val="00F73938"/>
    <w:rsid w:val="00F85D20"/>
    <w:rsid w:val="00F8791A"/>
    <w:rsid w:val="00F9600F"/>
    <w:rsid w:val="00FA231A"/>
    <w:rsid w:val="00FA2959"/>
    <w:rsid w:val="00FA64A5"/>
    <w:rsid w:val="00FB59D0"/>
    <w:rsid w:val="00FC4D9B"/>
    <w:rsid w:val="00FD25A6"/>
    <w:rsid w:val="00FD6B21"/>
    <w:rsid w:val="00FE733B"/>
    <w:rsid w:val="00FF1AE4"/>
    <w:rsid w:val="00FF295D"/>
    <w:rsid w:val="00FF2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81D"/>
    <w:rPr>
      <w:sz w:val="24"/>
      <w:szCs w:val="24"/>
    </w:rPr>
  </w:style>
  <w:style w:type="paragraph" w:styleId="4">
    <w:name w:val="heading 4"/>
    <w:basedOn w:val="a"/>
    <w:next w:val="a"/>
    <w:link w:val="40"/>
    <w:qFormat/>
    <w:rsid w:val="00416BAC"/>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0D57"/>
    <w:pPr>
      <w:tabs>
        <w:tab w:val="center" w:pos="4677"/>
        <w:tab w:val="right" w:pos="9355"/>
      </w:tabs>
    </w:pPr>
  </w:style>
  <w:style w:type="character" w:styleId="a5">
    <w:name w:val="page number"/>
    <w:basedOn w:val="a0"/>
    <w:rsid w:val="00240D57"/>
  </w:style>
  <w:style w:type="character" w:customStyle="1" w:styleId="40">
    <w:name w:val="Заголовок 4 Знак"/>
    <w:link w:val="4"/>
    <w:rsid w:val="00416BAC"/>
    <w:rPr>
      <w:b/>
      <w:bCs/>
      <w:sz w:val="28"/>
      <w:szCs w:val="28"/>
      <w:lang w:eastAsia="ar-SA"/>
    </w:rPr>
  </w:style>
  <w:style w:type="paragraph" w:styleId="a6">
    <w:name w:val="Body Text"/>
    <w:basedOn w:val="a"/>
    <w:link w:val="a7"/>
    <w:rsid w:val="00750356"/>
    <w:pPr>
      <w:suppressAutoHyphens/>
      <w:jc w:val="both"/>
    </w:pPr>
    <w:rPr>
      <w:sz w:val="22"/>
      <w:szCs w:val="20"/>
      <w:lang w:eastAsia="ar-SA"/>
    </w:rPr>
  </w:style>
  <w:style w:type="character" w:customStyle="1" w:styleId="a7">
    <w:name w:val="Основной текст Знак"/>
    <w:link w:val="a6"/>
    <w:rsid w:val="00750356"/>
    <w:rPr>
      <w:sz w:val="22"/>
      <w:lang w:eastAsia="ar-SA"/>
    </w:rPr>
  </w:style>
  <w:style w:type="paragraph" w:styleId="a8">
    <w:name w:val="Balloon Text"/>
    <w:basedOn w:val="a"/>
    <w:link w:val="a9"/>
    <w:rsid w:val="003921B4"/>
    <w:rPr>
      <w:rFonts w:ascii="Tahoma" w:hAnsi="Tahoma"/>
      <w:sz w:val="16"/>
      <w:szCs w:val="16"/>
    </w:rPr>
  </w:style>
  <w:style w:type="character" w:customStyle="1" w:styleId="a9">
    <w:name w:val="Текст выноски Знак"/>
    <w:link w:val="a8"/>
    <w:rsid w:val="003921B4"/>
    <w:rPr>
      <w:rFonts w:ascii="Tahoma" w:hAnsi="Tahoma" w:cs="Tahoma"/>
      <w:sz w:val="16"/>
      <w:szCs w:val="16"/>
    </w:rPr>
  </w:style>
  <w:style w:type="paragraph" w:styleId="aa">
    <w:name w:val="footer"/>
    <w:basedOn w:val="a"/>
    <w:link w:val="ab"/>
    <w:rsid w:val="003E2504"/>
    <w:pPr>
      <w:tabs>
        <w:tab w:val="center" w:pos="4677"/>
        <w:tab w:val="right" w:pos="9355"/>
      </w:tabs>
    </w:pPr>
  </w:style>
  <w:style w:type="character" w:customStyle="1" w:styleId="ab">
    <w:name w:val="Нижний колонтитул Знак"/>
    <w:link w:val="aa"/>
    <w:rsid w:val="003E2504"/>
    <w:rPr>
      <w:sz w:val="24"/>
      <w:szCs w:val="24"/>
    </w:rPr>
  </w:style>
  <w:style w:type="paragraph" w:customStyle="1" w:styleId="ac">
    <w:name w:val="Подпись к картинке"/>
    <w:basedOn w:val="a"/>
    <w:rsid w:val="00A243A5"/>
    <w:pPr>
      <w:widowControl w:val="0"/>
      <w:shd w:val="clear" w:color="auto" w:fill="FFFFFF"/>
      <w:autoSpaceDN w:val="0"/>
      <w:spacing w:line="0" w:lineRule="atLeast"/>
      <w:textAlignment w:val="baseline"/>
    </w:pPr>
    <w:rPr>
      <w:rFonts w:ascii="Arial" w:eastAsia="Arial" w:hAnsi="Arial" w:cs="Arial"/>
      <w:color w:val="000000"/>
      <w:kern w:val="3"/>
      <w:sz w:val="18"/>
      <w:szCs w:val="18"/>
    </w:rPr>
  </w:style>
  <w:style w:type="paragraph" w:customStyle="1" w:styleId="ad">
    <w:name w:val="Знак Знак Знак Знак Знак Знак"/>
    <w:basedOn w:val="a"/>
    <w:rsid w:val="002917F5"/>
    <w:pPr>
      <w:widowControl w:val="0"/>
      <w:adjustRightInd w:val="0"/>
      <w:spacing w:after="160" w:line="240" w:lineRule="exact"/>
      <w:jc w:val="right"/>
    </w:pPr>
    <w:rPr>
      <w:sz w:val="20"/>
      <w:szCs w:val="20"/>
      <w:lang w:val="en-GB" w:eastAsia="en-US"/>
    </w:rPr>
  </w:style>
  <w:style w:type="paragraph" w:customStyle="1" w:styleId="parametervalue">
    <w:name w:val="parametervalue"/>
    <w:basedOn w:val="a"/>
    <w:rsid w:val="00797100"/>
    <w:pPr>
      <w:spacing w:before="100" w:beforeAutospacing="1" w:after="100" w:afterAutospacing="1"/>
    </w:pPr>
  </w:style>
  <w:style w:type="paragraph" w:styleId="ae">
    <w:name w:val="No Spacing"/>
    <w:link w:val="af"/>
    <w:uiPriority w:val="1"/>
    <w:qFormat/>
    <w:rsid w:val="000B2F60"/>
    <w:rPr>
      <w:rFonts w:ascii="Calibri" w:eastAsia="Calibri" w:hAnsi="Calibri"/>
      <w:sz w:val="22"/>
      <w:szCs w:val="22"/>
      <w:lang w:eastAsia="en-US"/>
    </w:rPr>
  </w:style>
  <w:style w:type="character" w:customStyle="1" w:styleId="af">
    <w:name w:val="Без интервала Знак"/>
    <w:link w:val="ae"/>
    <w:uiPriority w:val="1"/>
    <w:rsid w:val="000B2F60"/>
    <w:rPr>
      <w:rFonts w:ascii="Calibri" w:eastAsia="Calibri" w:hAnsi="Calibri"/>
      <w:sz w:val="22"/>
      <w:szCs w:val="22"/>
      <w:lang w:eastAsia="en-US"/>
    </w:rPr>
  </w:style>
  <w:style w:type="character" w:styleId="af0">
    <w:name w:val="Hyperlink"/>
    <w:uiPriority w:val="99"/>
    <w:rsid w:val="00691ECF"/>
    <w:rPr>
      <w:color w:val="0000FF"/>
      <w:u w:val="single"/>
    </w:rPr>
  </w:style>
</w:styles>
</file>

<file path=word/webSettings.xml><?xml version="1.0" encoding="utf-8"?>
<w:webSettings xmlns:r="http://schemas.openxmlformats.org/officeDocument/2006/relationships" xmlns:w="http://schemas.openxmlformats.org/wordprocessingml/2006/main">
  <w:divs>
    <w:div w:id="322509387">
      <w:bodyDiv w:val="1"/>
      <w:marLeft w:val="0"/>
      <w:marRight w:val="0"/>
      <w:marTop w:val="0"/>
      <w:marBottom w:val="0"/>
      <w:divBdr>
        <w:top w:val="none" w:sz="0" w:space="0" w:color="auto"/>
        <w:left w:val="none" w:sz="0" w:space="0" w:color="auto"/>
        <w:bottom w:val="none" w:sz="0" w:space="0" w:color="auto"/>
        <w:right w:val="none" w:sz="0" w:space="0" w:color="auto"/>
      </w:divBdr>
      <w:divsChild>
        <w:div w:id="942036516">
          <w:marLeft w:val="0"/>
          <w:marRight w:val="0"/>
          <w:marTop w:val="0"/>
          <w:marBottom w:val="0"/>
          <w:divBdr>
            <w:top w:val="none" w:sz="0" w:space="0" w:color="auto"/>
            <w:left w:val="none" w:sz="0" w:space="0" w:color="auto"/>
            <w:bottom w:val="none" w:sz="0" w:space="0" w:color="auto"/>
            <w:right w:val="none" w:sz="0" w:space="0" w:color="auto"/>
          </w:divBdr>
        </w:div>
      </w:divsChild>
    </w:div>
    <w:div w:id="421071956">
      <w:bodyDiv w:val="1"/>
      <w:marLeft w:val="0"/>
      <w:marRight w:val="0"/>
      <w:marTop w:val="0"/>
      <w:marBottom w:val="0"/>
      <w:divBdr>
        <w:top w:val="none" w:sz="0" w:space="0" w:color="auto"/>
        <w:left w:val="none" w:sz="0" w:space="0" w:color="auto"/>
        <w:bottom w:val="none" w:sz="0" w:space="0" w:color="auto"/>
        <w:right w:val="none" w:sz="0" w:space="0" w:color="auto"/>
      </w:divBdr>
    </w:div>
    <w:div w:id="446850290">
      <w:bodyDiv w:val="1"/>
      <w:marLeft w:val="0"/>
      <w:marRight w:val="0"/>
      <w:marTop w:val="0"/>
      <w:marBottom w:val="0"/>
      <w:divBdr>
        <w:top w:val="none" w:sz="0" w:space="0" w:color="auto"/>
        <w:left w:val="none" w:sz="0" w:space="0" w:color="auto"/>
        <w:bottom w:val="none" w:sz="0" w:space="0" w:color="auto"/>
        <w:right w:val="none" w:sz="0" w:space="0" w:color="auto"/>
      </w:divBdr>
      <w:divsChild>
        <w:div w:id="46344837">
          <w:marLeft w:val="0"/>
          <w:marRight w:val="0"/>
          <w:marTop w:val="0"/>
          <w:marBottom w:val="0"/>
          <w:divBdr>
            <w:top w:val="none" w:sz="0" w:space="0" w:color="auto"/>
            <w:left w:val="none" w:sz="0" w:space="0" w:color="auto"/>
            <w:bottom w:val="none" w:sz="0" w:space="0" w:color="auto"/>
            <w:right w:val="none" w:sz="0" w:space="0" w:color="auto"/>
          </w:divBdr>
        </w:div>
        <w:div w:id="746345171">
          <w:marLeft w:val="0"/>
          <w:marRight w:val="0"/>
          <w:marTop w:val="0"/>
          <w:marBottom w:val="0"/>
          <w:divBdr>
            <w:top w:val="none" w:sz="0" w:space="0" w:color="auto"/>
            <w:left w:val="none" w:sz="0" w:space="0" w:color="auto"/>
            <w:bottom w:val="none" w:sz="0" w:space="0" w:color="auto"/>
            <w:right w:val="none" w:sz="0" w:space="0" w:color="auto"/>
          </w:divBdr>
        </w:div>
        <w:div w:id="1129325933">
          <w:marLeft w:val="0"/>
          <w:marRight w:val="0"/>
          <w:marTop w:val="0"/>
          <w:marBottom w:val="0"/>
          <w:divBdr>
            <w:top w:val="none" w:sz="0" w:space="0" w:color="auto"/>
            <w:left w:val="none" w:sz="0" w:space="0" w:color="auto"/>
            <w:bottom w:val="none" w:sz="0" w:space="0" w:color="auto"/>
            <w:right w:val="none" w:sz="0" w:space="0" w:color="auto"/>
          </w:divBdr>
        </w:div>
        <w:div w:id="1475171860">
          <w:marLeft w:val="0"/>
          <w:marRight w:val="0"/>
          <w:marTop w:val="0"/>
          <w:marBottom w:val="0"/>
          <w:divBdr>
            <w:top w:val="none" w:sz="0" w:space="0" w:color="auto"/>
            <w:left w:val="none" w:sz="0" w:space="0" w:color="auto"/>
            <w:bottom w:val="none" w:sz="0" w:space="0" w:color="auto"/>
            <w:right w:val="none" w:sz="0" w:space="0" w:color="auto"/>
          </w:divBdr>
        </w:div>
        <w:div w:id="1621524179">
          <w:marLeft w:val="0"/>
          <w:marRight w:val="0"/>
          <w:marTop w:val="0"/>
          <w:marBottom w:val="0"/>
          <w:divBdr>
            <w:top w:val="none" w:sz="0" w:space="0" w:color="auto"/>
            <w:left w:val="none" w:sz="0" w:space="0" w:color="auto"/>
            <w:bottom w:val="none" w:sz="0" w:space="0" w:color="auto"/>
            <w:right w:val="none" w:sz="0" w:space="0" w:color="auto"/>
          </w:divBdr>
        </w:div>
        <w:div w:id="1633559395">
          <w:marLeft w:val="0"/>
          <w:marRight w:val="0"/>
          <w:marTop w:val="0"/>
          <w:marBottom w:val="0"/>
          <w:divBdr>
            <w:top w:val="none" w:sz="0" w:space="0" w:color="auto"/>
            <w:left w:val="none" w:sz="0" w:space="0" w:color="auto"/>
            <w:bottom w:val="none" w:sz="0" w:space="0" w:color="auto"/>
            <w:right w:val="none" w:sz="0" w:space="0" w:color="auto"/>
          </w:divBdr>
        </w:div>
        <w:div w:id="1707826512">
          <w:marLeft w:val="0"/>
          <w:marRight w:val="0"/>
          <w:marTop w:val="0"/>
          <w:marBottom w:val="0"/>
          <w:divBdr>
            <w:top w:val="none" w:sz="0" w:space="0" w:color="auto"/>
            <w:left w:val="none" w:sz="0" w:space="0" w:color="auto"/>
            <w:bottom w:val="none" w:sz="0" w:space="0" w:color="auto"/>
            <w:right w:val="none" w:sz="0" w:space="0" w:color="auto"/>
          </w:divBdr>
        </w:div>
        <w:div w:id="1800957371">
          <w:marLeft w:val="0"/>
          <w:marRight w:val="0"/>
          <w:marTop w:val="0"/>
          <w:marBottom w:val="0"/>
          <w:divBdr>
            <w:top w:val="none" w:sz="0" w:space="0" w:color="auto"/>
            <w:left w:val="none" w:sz="0" w:space="0" w:color="auto"/>
            <w:bottom w:val="none" w:sz="0" w:space="0" w:color="auto"/>
            <w:right w:val="none" w:sz="0" w:space="0" w:color="auto"/>
          </w:divBdr>
        </w:div>
      </w:divsChild>
    </w:div>
    <w:div w:id="457145141">
      <w:bodyDiv w:val="1"/>
      <w:marLeft w:val="0"/>
      <w:marRight w:val="0"/>
      <w:marTop w:val="0"/>
      <w:marBottom w:val="0"/>
      <w:divBdr>
        <w:top w:val="none" w:sz="0" w:space="0" w:color="auto"/>
        <w:left w:val="none" w:sz="0" w:space="0" w:color="auto"/>
        <w:bottom w:val="none" w:sz="0" w:space="0" w:color="auto"/>
        <w:right w:val="none" w:sz="0" w:space="0" w:color="auto"/>
      </w:divBdr>
      <w:divsChild>
        <w:div w:id="22441178">
          <w:marLeft w:val="0"/>
          <w:marRight w:val="0"/>
          <w:marTop w:val="0"/>
          <w:marBottom w:val="0"/>
          <w:divBdr>
            <w:top w:val="none" w:sz="0" w:space="0" w:color="auto"/>
            <w:left w:val="none" w:sz="0" w:space="0" w:color="auto"/>
            <w:bottom w:val="none" w:sz="0" w:space="0" w:color="auto"/>
            <w:right w:val="none" w:sz="0" w:space="0" w:color="auto"/>
          </w:divBdr>
        </w:div>
        <w:div w:id="385225097">
          <w:marLeft w:val="0"/>
          <w:marRight w:val="0"/>
          <w:marTop w:val="0"/>
          <w:marBottom w:val="0"/>
          <w:divBdr>
            <w:top w:val="none" w:sz="0" w:space="0" w:color="auto"/>
            <w:left w:val="none" w:sz="0" w:space="0" w:color="auto"/>
            <w:bottom w:val="none" w:sz="0" w:space="0" w:color="auto"/>
            <w:right w:val="none" w:sz="0" w:space="0" w:color="auto"/>
          </w:divBdr>
        </w:div>
        <w:div w:id="510265547">
          <w:marLeft w:val="0"/>
          <w:marRight w:val="0"/>
          <w:marTop w:val="0"/>
          <w:marBottom w:val="0"/>
          <w:divBdr>
            <w:top w:val="none" w:sz="0" w:space="0" w:color="auto"/>
            <w:left w:val="none" w:sz="0" w:space="0" w:color="auto"/>
            <w:bottom w:val="none" w:sz="0" w:space="0" w:color="auto"/>
            <w:right w:val="none" w:sz="0" w:space="0" w:color="auto"/>
          </w:divBdr>
        </w:div>
        <w:div w:id="652876620">
          <w:marLeft w:val="0"/>
          <w:marRight w:val="0"/>
          <w:marTop w:val="0"/>
          <w:marBottom w:val="0"/>
          <w:divBdr>
            <w:top w:val="none" w:sz="0" w:space="0" w:color="auto"/>
            <w:left w:val="none" w:sz="0" w:space="0" w:color="auto"/>
            <w:bottom w:val="none" w:sz="0" w:space="0" w:color="auto"/>
            <w:right w:val="none" w:sz="0" w:space="0" w:color="auto"/>
          </w:divBdr>
        </w:div>
        <w:div w:id="1282807606">
          <w:marLeft w:val="0"/>
          <w:marRight w:val="0"/>
          <w:marTop w:val="0"/>
          <w:marBottom w:val="0"/>
          <w:divBdr>
            <w:top w:val="none" w:sz="0" w:space="0" w:color="auto"/>
            <w:left w:val="none" w:sz="0" w:space="0" w:color="auto"/>
            <w:bottom w:val="none" w:sz="0" w:space="0" w:color="auto"/>
            <w:right w:val="none" w:sz="0" w:space="0" w:color="auto"/>
          </w:divBdr>
        </w:div>
        <w:div w:id="1329484605">
          <w:marLeft w:val="0"/>
          <w:marRight w:val="0"/>
          <w:marTop w:val="0"/>
          <w:marBottom w:val="0"/>
          <w:divBdr>
            <w:top w:val="none" w:sz="0" w:space="0" w:color="auto"/>
            <w:left w:val="none" w:sz="0" w:space="0" w:color="auto"/>
            <w:bottom w:val="none" w:sz="0" w:space="0" w:color="auto"/>
            <w:right w:val="none" w:sz="0" w:space="0" w:color="auto"/>
          </w:divBdr>
        </w:div>
        <w:div w:id="1478524454">
          <w:marLeft w:val="0"/>
          <w:marRight w:val="0"/>
          <w:marTop w:val="0"/>
          <w:marBottom w:val="0"/>
          <w:divBdr>
            <w:top w:val="none" w:sz="0" w:space="0" w:color="auto"/>
            <w:left w:val="none" w:sz="0" w:space="0" w:color="auto"/>
            <w:bottom w:val="none" w:sz="0" w:space="0" w:color="auto"/>
            <w:right w:val="none" w:sz="0" w:space="0" w:color="auto"/>
          </w:divBdr>
        </w:div>
        <w:div w:id="1583373369">
          <w:marLeft w:val="0"/>
          <w:marRight w:val="0"/>
          <w:marTop w:val="0"/>
          <w:marBottom w:val="0"/>
          <w:divBdr>
            <w:top w:val="none" w:sz="0" w:space="0" w:color="auto"/>
            <w:left w:val="none" w:sz="0" w:space="0" w:color="auto"/>
            <w:bottom w:val="none" w:sz="0" w:space="0" w:color="auto"/>
            <w:right w:val="none" w:sz="0" w:space="0" w:color="auto"/>
          </w:divBdr>
        </w:div>
      </w:divsChild>
    </w:div>
    <w:div w:id="740445825">
      <w:bodyDiv w:val="1"/>
      <w:marLeft w:val="0"/>
      <w:marRight w:val="0"/>
      <w:marTop w:val="0"/>
      <w:marBottom w:val="0"/>
      <w:divBdr>
        <w:top w:val="none" w:sz="0" w:space="0" w:color="auto"/>
        <w:left w:val="none" w:sz="0" w:space="0" w:color="auto"/>
        <w:bottom w:val="none" w:sz="0" w:space="0" w:color="auto"/>
        <w:right w:val="none" w:sz="0" w:space="0" w:color="auto"/>
      </w:divBdr>
      <w:divsChild>
        <w:div w:id="1040325571">
          <w:marLeft w:val="0"/>
          <w:marRight w:val="0"/>
          <w:marTop w:val="0"/>
          <w:marBottom w:val="0"/>
          <w:divBdr>
            <w:top w:val="none" w:sz="0" w:space="0" w:color="auto"/>
            <w:left w:val="none" w:sz="0" w:space="0" w:color="auto"/>
            <w:bottom w:val="none" w:sz="0" w:space="0" w:color="auto"/>
            <w:right w:val="none" w:sz="0" w:space="0" w:color="auto"/>
          </w:divBdr>
        </w:div>
      </w:divsChild>
    </w:div>
    <w:div w:id="752704279">
      <w:bodyDiv w:val="1"/>
      <w:marLeft w:val="0"/>
      <w:marRight w:val="0"/>
      <w:marTop w:val="0"/>
      <w:marBottom w:val="0"/>
      <w:divBdr>
        <w:top w:val="none" w:sz="0" w:space="0" w:color="auto"/>
        <w:left w:val="none" w:sz="0" w:space="0" w:color="auto"/>
        <w:bottom w:val="none" w:sz="0" w:space="0" w:color="auto"/>
        <w:right w:val="none" w:sz="0" w:space="0" w:color="auto"/>
      </w:divBdr>
    </w:div>
    <w:div w:id="792333221">
      <w:bodyDiv w:val="1"/>
      <w:marLeft w:val="0"/>
      <w:marRight w:val="0"/>
      <w:marTop w:val="0"/>
      <w:marBottom w:val="0"/>
      <w:divBdr>
        <w:top w:val="none" w:sz="0" w:space="0" w:color="auto"/>
        <w:left w:val="none" w:sz="0" w:space="0" w:color="auto"/>
        <w:bottom w:val="none" w:sz="0" w:space="0" w:color="auto"/>
        <w:right w:val="none" w:sz="0" w:space="0" w:color="auto"/>
      </w:divBdr>
      <w:divsChild>
        <w:div w:id="1200972376">
          <w:marLeft w:val="0"/>
          <w:marRight w:val="0"/>
          <w:marTop w:val="0"/>
          <w:marBottom w:val="0"/>
          <w:divBdr>
            <w:top w:val="none" w:sz="0" w:space="0" w:color="auto"/>
            <w:left w:val="none" w:sz="0" w:space="0" w:color="auto"/>
            <w:bottom w:val="none" w:sz="0" w:space="0" w:color="auto"/>
            <w:right w:val="none" w:sz="0" w:space="0" w:color="auto"/>
          </w:divBdr>
        </w:div>
      </w:divsChild>
    </w:div>
    <w:div w:id="959721721">
      <w:bodyDiv w:val="1"/>
      <w:marLeft w:val="0"/>
      <w:marRight w:val="0"/>
      <w:marTop w:val="0"/>
      <w:marBottom w:val="0"/>
      <w:divBdr>
        <w:top w:val="none" w:sz="0" w:space="0" w:color="auto"/>
        <w:left w:val="none" w:sz="0" w:space="0" w:color="auto"/>
        <w:bottom w:val="none" w:sz="0" w:space="0" w:color="auto"/>
        <w:right w:val="none" w:sz="0" w:space="0" w:color="auto"/>
      </w:divBdr>
      <w:divsChild>
        <w:div w:id="1693608893">
          <w:marLeft w:val="0"/>
          <w:marRight w:val="0"/>
          <w:marTop w:val="0"/>
          <w:marBottom w:val="0"/>
          <w:divBdr>
            <w:top w:val="none" w:sz="0" w:space="0" w:color="auto"/>
            <w:left w:val="none" w:sz="0" w:space="0" w:color="auto"/>
            <w:bottom w:val="none" w:sz="0" w:space="0" w:color="auto"/>
            <w:right w:val="none" w:sz="0" w:space="0" w:color="auto"/>
          </w:divBdr>
        </w:div>
      </w:divsChild>
    </w:div>
    <w:div w:id="1896430169">
      <w:bodyDiv w:val="1"/>
      <w:marLeft w:val="0"/>
      <w:marRight w:val="0"/>
      <w:marTop w:val="0"/>
      <w:marBottom w:val="0"/>
      <w:divBdr>
        <w:top w:val="none" w:sz="0" w:space="0" w:color="auto"/>
        <w:left w:val="none" w:sz="0" w:space="0" w:color="auto"/>
        <w:bottom w:val="none" w:sz="0" w:space="0" w:color="auto"/>
        <w:right w:val="none" w:sz="0" w:space="0" w:color="auto"/>
      </w:divBdr>
    </w:div>
    <w:div w:id="2050060611">
      <w:bodyDiv w:val="1"/>
      <w:marLeft w:val="0"/>
      <w:marRight w:val="0"/>
      <w:marTop w:val="0"/>
      <w:marBottom w:val="0"/>
      <w:divBdr>
        <w:top w:val="none" w:sz="0" w:space="0" w:color="auto"/>
        <w:left w:val="none" w:sz="0" w:space="0" w:color="auto"/>
        <w:bottom w:val="none" w:sz="0" w:space="0" w:color="auto"/>
        <w:right w:val="none" w:sz="0" w:space="0" w:color="auto"/>
      </w:divBdr>
      <w:divsChild>
        <w:div w:id="1638561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 О Г О В О Р  № 15</vt:lpstr>
    </vt:vector>
  </TitlesOfParts>
  <Company>Microsoft</Company>
  <LinksUpToDate>false</LinksUpToDate>
  <CharactersWithSpaces>12795</CharactersWithSpaces>
  <SharedDoc>false</SharedDoc>
  <HLinks>
    <vt:vector size="6" baseType="variant">
      <vt:variant>
        <vt:i4>5570680</vt:i4>
      </vt:variant>
      <vt:variant>
        <vt:i4>0</vt:i4>
      </vt:variant>
      <vt:variant>
        <vt:i4>0</vt:i4>
      </vt:variant>
      <vt:variant>
        <vt:i4>5</vt:i4>
      </vt:variant>
      <vt:variant>
        <vt:lpwstr>mailto:tfisar@tfipfo.ru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15</dc:title>
  <dc:creator>Zver</dc:creator>
  <cp:lastModifiedBy>RePack by SPecialiST</cp:lastModifiedBy>
  <cp:revision>45</cp:revision>
  <cp:lastPrinted>2023-03-17T10:10:00Z</cp:lastPrinted>
  <dcterms:created xsi:type="dcterms:W3CDTF">2026-06-24T10:11:00Z</dcterms:created>
  <dcterms:modified xsi:type="dcterms:W3CDTF">2026-07-14T05:59:00Z</dcterms:modified>
</cp:coreProperties>
</file>