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3AC5E" w14:textId="24C42C60" w:rsidR="00946253" w:rsidRPr="006C45EC" w:rsidRDefault="000F7038">
      <w:pPr>
        <w:pStyle w:val="a5"/>
        <w:spacing w:before="30" w:after="72"/>
        <w:rPr>
          <w:rFonts w:ascii="Times New Roman" w:eastAsia="Calibri" w:hAnsi="Times New Roman" w:cs="Times New Roman"/>
          <w:sz w:val="22"/>
          <w:szCs w:val="22"/>
        </w:rPr>
      </w:pPr>
      <w:r w:rsidRPr="006C45EC">
        <w:rPr>
          <w:rFonts w:ascii="Times New Roman" w:eastAsia="Calibri" w:hAnsi="Times New Roman" w:cs="Times New Roman"/>
          <w:sz w:val="22"/>
          <w:szCs w:val="22"/>
        </w:rPr>
        <w:t>Контракт</w:t>
      </w:r>
      <w:r w:rsidR="00325966" w:rsidRPr="006C45EC">
        <w:rPr>
          <w:rFonts w:ascii="Times New Roman" w:eastAsia="Calibri" w:hAnsi="Times New Roman" w:cs="Times New Roman"/>
          <w:sz w:val="22"/>
          <w:szCs w:val="22"/>
        </w:rPr>
        <w:t xml:space="preserve"> №</w:t>
      </w:r>
      <w:r w:rsidR="00C97912" w:rsidRPr="006C45EC">
        <w:rPr>
          <w:rFonts w:ascii="Times New Roman" w:eastAsia="Calibri" w:hAnsi="Times New Roman" w:cs="Times New Roman"/>
          <w:sz w:val="22"/>
          <w:szCs w:val="22"/>
        </w:rPr>
        <w:t>ЕАТ-</w:t>
      </w:r>
      <w:r w:rsidR="00F1570B">
        <w:rPr>
          <w:rFonts w:ascii="Times New Roman" w:eastAsia="Calibri" w:hAnsi="Times New Roman" w:cs="Times New Roman"/>
          <w:sz w:val="22"/>
          <w:szCs w:val="22"/>
          <w:lang w:val="en-US"/>
        </w:rPr>
        <w:t>46</w:t>
      </w:r>
      <w:r w:rsidR="00C97912" w:rsidRPr="006C45EC">
        <w:rPr>
          <w:rFonts w:ascii="Times New Roman" w:eastAsia="Calibri" w:hAnsi="Times New Roman" w:cs="Times New Roman"/>
          <w:sz w:val="22"/>
          <w:szCs w:val="22"/>
        </w:rPr>
        <w:t>/202</w:t>
      </w:r>
      <w:r w:rsidR="004E69B8" w:rsidRPr="006C45EC">
        <w:rPr>
          <w:rFonts w:ascii="Times New Roman" w:eastAsia="Calibri" w:hAnsi="Times New Roman" w:cs="Times New Roman"/>
          <w:sz w:val="22"/>
          <w:szCs w:val="22"/>
        </w:rPr>
        <w:t>6</w:t>
      </w:r>
    </w:p>
    <w:p w14:paraId="5AF87953" w14:textId="0B309BFE" w:rsidR="00946253" w:rsidRPr="006C45EC" w:rsidRDefault="00325966">
      <w:pPr>
        <w:pStyle w:val="a5"/>
        <w:spacing w:before="30" w:after="72"/>
        <w:rPr>
          <w:rFonts w:ascii="Times New Roman" w:eastAsia="Calibri" w:hAnsi="Times New Roman" w:cs="Times New Roman"/>
          <w:sz w:val="22"/>
          <w:szCs w:val="22"/>
        </w:rPr>
      </w:pPr>
      <w:r w:rsidRPr="006C45EC">
        <w:rPr>
          <w:rFonts w:ascii="Times New Roman" w:eastAsia="Calibri" w:hAnsi="Times New Roman" w:cs="Times New Roman"/>
          <w:sz w:val="22"/>
          <w:szCs w:val="22"/>
        </w:rPr>
        <w:t xml:space="preserve">на </w:t>
      </w:r>
      <w:r w:rsidR="006C45EC" w:rsidRPr="006C45EC">
        <w:rPr>
          <w:rFonts w:ascii="Times New Roman" w:eastAsia="Calibri" w:hAnsi="Times New Roman" w:cs="Times New Roman"/>
          <w:sz w:val="22"/>
          <w:szCs w:val="22"/>
        </w:rPr>
        <w:t>оказание услуг по предоставлению доступа в Интернет в спутниковом канале связи</w:t>
      </w:r>
    </w:p>
    <w:tbl>
      <w:tblPr>
        <w:tblStyle w:val="StGen0"/>
        <w:tblW w:w="10421" w:type="dxa"/>
        <w:tblInd w:w="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0"/>
        <w:gridCol w:w="5211"/>
      </w:tblGrid>
      <w:tr w:rsidR="00946253" w:rsidRPr="006C45EC" w14:paraId="59FBC3A2" w14:textId="77777777">
        <w:tc>
          <w:tcPr>
            <w:tcW w:w="5210" w:type="dxa"/>
          </w:tcPr>
          <w:p w14:paraId="09534391" w14:textId="77777777" w:rsidR="00946253" w:rsidRPr="006C45EC" w:rsidRDefault="003259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30" w:after="72"/>
              <w:rPr>
                <w:rFonts w:eastAsia="Calibri"/>
                <w:color w:val="000000"/>
                <w:sz w:val="22"/>
                <w:szCs w:val="22"/>
              </w:rPr>
            </w:pPr>
            <w:r w:rsidRPr="006C45EC">
              <w:rPr>
                <w:rFonts w:eastAsia="Calibri"/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5211" w:type="dxa"/>
          </w:tcPr>
          <w:p w14:paraId="5A53C00E" w14:textId="4AB283DE" w:rsidR="00946253" w:rsidRPr="006C45EC" w:rsidRDefault="00C979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30" w:after="72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6C45EC">
              <w:rPr>
                <w:rFonts w:eastAsia="Calibri"/>
                <w:color w:val="000000"/>
                <w:sz w:val="22"/>
                <w:szCs w:val="22"/>
              </w:rPr>
              <w:t>«</w:t>
            </w:r>
            <w:r w:rsidR="00E72821" w:rsidRPr="006C45EC">
              <w:rPr>
                <w:rFonts w:eastAsia="Calibri"/>
                <w:color w:val="000000"/>
                <w:sz w:val="22"/>
                <w:szCs w:val="22"/>
              </w:rPr>
              <w:softHyphen/>
            </w:r>
            <w:r w:rsidR="00E72821" w:rsidRPr="006C45EC">
              <w:rPr>
                <w:rFonts w:eastAsia="Calibri"/>
                <w:color w:val="000000"/>
                <w:sz w:val="22"/>
                <w:szCs w:val="22"/>
              </w:rPr>
              <w:softHyphen/>
            </w:r>
            <w:r w:rsidR="00E72821" w:rsidRPr="006C45EC">
              <w:rPr>
                <w:rFonts w:eastAsia="Calibri"/>
                <w:color w:val="000000"/>
                <w:sz w:val="22"/>
                <w:szCs w:val="22"/>
              </w:rPr>
              <w:softHyphen/>
              <w:t>___</w:t>
            </w:r>
            <w:r w:rsidRPr="006C45EC">
              <w:rPr>
                <w:rFonts w:eastAsia="Calibri"/>
                <w:color w:val="000000"/>
                <w:sz w:val="22"/>
                <w:szCs w:val="22"/>
              </w:rPr>
              <w:t>»</w:t>
            </w:r>
            <w:r w:rsidR="00325966" w:rsidRPr="006C45EC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="006C45EC" w:rsidRPr="006C45EC">
              <w:rPr>
                <w:rFonts w:eastAsia="Calibri"/>
                <w:color w:val="000000"/>
                <w:sz w:val="22"/>
                <w:szCs w:val="22"/>
              </w:rPr>
              <w:t>________</w:t>
            </w:r>
            <w:r w:rsidR="00325966" w:rsidRPr="006C45EC">
              <w:rPr>
                <w:rFonts w:eastAsia="Calibri"/>
                <w:color w:val="000000"/>
                <w:sz w:val="22"/>
                <w:szCs w:val="22"/>
              </w:rPr>
              <w:t xml:space="preserve"> 202</w:t>
            </w:r>
            <w:r w:rsidR="00F030BB" w:rsidRPr="006C45EC">
              <w:rPr>
                <w:rFonts w:eastAsia="Calibri"/>
                <w:color w:val="000000"/>
                <w:sz w:val="22"/>
                <w:szCs w:val="22"/>
              </w:rPr>
              <w:t>6</w:t>
            </w:r>
            <w:r w:rsidR="00325966" w:rsidRPr="006C45EC">
              <w:rPr>
                <w:rFonts w:eastAsia="Calibri"/>
                <w:color w:val="000000"/>
                <w:sz w:val="22"/>
                <w:szCs w:val="22"/>
              </w:rPr>
              <w:t xml:space="preserve"> г.</w:t>
            </w:r>
          </w:p>
        </w:tc>
      </w:tr>
    </w:tbl>
    <w:p w14:paraId="2A8D02EE" w14:textId="77777777" w:rsidR="00946253" w:rsidRPr="006C45EC" w:rsidRDefault="00946253">
      <w:pPr>
        <w:spacing w:before="30" w:after="72"/>
        <w:jc w:val="both"/>
        <w:rPr>
          <w:rFonts w:eastAsia="Calibri"/>
          <w:sz w:val="22"/>
          <w:szCs w:val="22"/>
        </w:rPr>
      </w:pPr>
    </w:p>
    <w:p w14:paraId="2027BA7E" w14:textId="37784A55" w:rsidR="00404BC1" w:rsidRPr="006C45EC" w:rsidRDefault="004207C3" w:rsidP="00404BC1">
      <w:pPr>
        <w:spacing w:before="30" w:after="72"/>
        <w:ind w:firstLine="720"/>
        <w:jc w:val="both"/>
        <w:rPr>
          <w:rFonts w:eastAsia="Calibri"/>
          <w:sz w:val="22"/>
          <w:szCs w:val="22"/>
        </w:rPr>
      </w:pPr>
      <w:r w:rsidRPr="004207C3">
        <w:rPr>
          <w:sz w:val="22"/>
          <w:szCs w:val="22"/>
        </w:rPr>
        <w:t>[</w:t>
      </w:r>
      <w:r w:rsidRPr="004207C3">
        <w:rPr>
          <w:rStyle w:val="aff4"/>
          <w:rFonts w:eastAsia="Arial"/>
          <w:sz w:val="22"/>
          <w:szCs w:val="22"/>
        </w:rPr>
        <w:t>полное наименование юридического лица</w:t>
      </w:r>
      <w:r w:rsidRPr="004207C3">
        <w:rPr>
          <w:sz w:val="22"/>
          <w:szCs w:val="22"/>
        </w:rPr>
        <w:t>] в лице [</w:t>
      </w:r>
      <w:r w:rsidRPr="004207C3">
        <w:rPr>
          <w:rStyle w:val="aff4"/>
          <w:rFonts w:eastAsia="Arial"/>
          <w:sz w:val="22"/>
          <w:szCs w:val="22"/>
        </w:rPr>
        <w:t>Ф. И. О., должность</w:t>
      </w:r>
      <w:r w:rsidRPr="004207C3">
        <w:rPr>
          <w:sz w:val="22"/>
          <w:szCs w:val="22"/>
        </w:rPr>
        <w:t>], действующего на основании [</w:t>
      </w:r>
      <w:r w:rsidRPr="004207C3">
        <w:rPr>
          <w:rStyle w:val="aff4"/>
          <w:rFonts w:eastAsia="Arial"/>
          <w:sz w:val="22"/>
          <w:szCs w:val="22"/>
        </w:rPr>
        <w:t>Устава, Положения, Доверенности</w:t>
      </w:r>
      <w:r w:rsidRPr="004207C3">
        <w:rPr>
          <w:sz w:val="22"/>
          <w:szCs w:val="22"/>
        </w:rPr>
        <w:t>]</w:t>
      </w:r>
      <w:r w:rsidR="00404BC1" w:rsidRPr="006C45EC">
        <w:rPr>
          <w:rFonts w:eastAsia="Calibri"/>
          <w:sz w:val="22"/>
          <w:szCs w:val="22"/>
        </w:rPr>
        <w:t xml:space="preserve">, с одной стороны, и </w:t>
      </w:r>
      <w:r w:rsidR="00404BC1" w:rsidRPr="006C45EC">
        <w:rPr>
          <w:rFonts w:eastAsia="Calibri"/>
          <w:b/>
          <w:sz w:val="22"/>
          <w:szCs w:val="22"/>
        </w:rPr>
        <w:t>ФЕДЕРАЛЬНОЕ ГОСУДАРСТВЕННОЕ БЮДЖЕТНОЕ УЧРЕЖДЕНИЕ «ЦЕНТРАЛЬНЫЙ НАУЧНО-ИССЛЕДОВАТЕЛЬСКИЙ ГЕОЛОГОРАЗВЕДОЧНЫЙ ИНСТИТУТ ЦВЕТНЫХ И БЛАГОРОДНЫХ МЕТАЛЛОВ»</w:t>
      </w:r>
      <w:r w:rsidR="00404BC1" w:rsidRPr="006C45EC">
        <w:rPr>
          <w:rFonts w:eastAsia="Calibri"/>
          <w:sz w:val="22"/>
          <w:szCs w:val="22"/>
        </w:rPr>
        <w:t xml:space="preserve">, именуемое в дальнейшем </w:t>
      </w:r>
      <w:r w:rsidR="00404BC1" w:rsidRPr="006C45EC">
        <w:rPr>
          <w:rFonts w:eastAsia="Calibri"/>
          <w:b/>
          <w:bCs/>
          <w:sz w:val="22"/>
          <w:szCs w:val="22"/>
        </w:rPr>
        <w:t>Заказчик (</w:t>
      </w:r>
      <w:r w:rsidR="00404BC1" w:rsidRPr="006C45EC">
        <w:rPr>
          <w:rFonts w:eastAsia="Calibri"/>
          <w:bCs/>
          <w:sz w:val="22"/>
          <w:szCs w:val="22"/>
        </w:rPr>
        <w:t>Клиент)</w:t>
      </w:r>
      <w:r w:rsidR="00404BC1" w:rsidRPr="006C45EC">
        <w:rPr>
          <w:rFonts w:eastAsia="Calibri"/>
          <w:sz w:val="22"/>
          <w:szCs w:val="22"/>
        </w:rPr>
        <w:t>, в лице и. о. генерального директора Иванова Анатолия Иннокентьевича,  действующего на основании</w:t>
      </w:r>
      <w:r w:rsidR="00404BC1" w:rsidRPr="006C45EC">
        <w:rPr>
          <w:sz w:val="22"/>
          <w:szCs w:val="22"/>
        </w:rPr>
        <w:t xml:space="preserve"> Приказа Федерального агентства по недропользованию от 25.09.2023 г. № 137-лс</w:t>
      </w:r>
      <w:r w:rsidR="00404BC1" w:rsidRPr="006C45EC">
        <w:rPr>
          <w:rFonts w:eastAsia="Calibri"/>
          <w:sz w:val="22"/>
          <w:szCs w:val="22"/>
        </w:rPr>
        <w:t xml:space="preserve"> , с другой стороны, совместно именуемые в дальнейшем </w:t>
      </w:r>
      <w:r w:rsidR="00404BC1" w:rsidRPr="006C45EC">
        <w:rPr>
          <w:rFonts w:eastAsia="Calibri"/>
          <w:b/>
          <w:sz w:val="22"/>
          <w:szCs w:val="22"/>
        </w:rPr>
        <w:t>Стороны</w:t>
      </w:r>
      <w:r w:rsidR="00404BC1" w:rsidRPr="006C45EC">
        <w:rPr>
          <w:rFonts w:eastAsia="Calibri"/>
          <w:sz w:val="22"/>
          <w:szCs w:val="22"/>
        </w:rPr>
        <w:t>, заключили настоящий Договор о нижеследующем:</w:t>
      </w:r>
    </w:p>
    <w:p w14:paraId="30B1BF72" w14:textId="77777777" w:rsidR="00946253" w:rsidRPr="006C45EC" w:rsidRDefault="00946253">
      <w:pPr>
        <w:spacing w:before="30" w:after="72"/>
        <w:jc w:val="both"/>
        <w:rPr>
          <w:rFonts w:eastAsia="Calibri"/>
          <w:sz w:val="22"/>
          <w:szCs w:val="22"/>
        </w:rPr>
      </w:pPr>
    </w:p>
    <w:p w14:paraId="2E0A588C" w14:textId="22B245C1" w:rsidR="00946253" w:rsidRPr="006C45EC" w:rsidRDefault="00325966">
      <w:pPr>
        <w:spacing w:before="30" w:after="72"/>
        <w:jc w:val="both"/>
        <w:rPr>
          <w:rFonts w:eastAsia="Calibri"/>
          <w:sz w:val="22"/>
          <w:szCs w:val="22"/>
        </w:rPr>
      </w:pPr>
      <w:r w:rsidRPr="006C45EC">
        <w:rPr>
          <w:rFonts w:eastAsia="Calibri"/>
          <w:sz w:val="22"/>
          <w:szCs w:val="22"/>
        </w:rPr>
        <w:t xml:space="preserve">Указанные ниже термины и выражения используются в настоящем </w:t>
      </w:r>
      <w:r w:rsidR="00EF058B" w:rsidRPr="006C45EC">
        <w:rPr>
          <w:rFonts w:eastAsia="Calibri"/>
          <w:sz w:val="22"/>
          <w:szCs w:val="22"/>
        </w:rPr>
        <w:t>Контракте</w:t>
      </w:r>
      <w:r w:rsidRPr="006C45EC">
        <w:rPr>
          <w:rFonts w:eastAsia="Calibri"/>
          <w:sz w:val="22"/>
          <w:szCs w:val="22"/>
        </w:rPr>
        <w:t>, в следующих значениях:</w:t>
      </w:r>
    </w:p>
    <w:p w14:paraId="5DF3CE6C" w14:textId="7F3DD51F" w:rsidR="00946253" w:rsidRPr="006C45EC" w:rsidRDefault="00EF05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b/>
          <w:color w:val="000000"/>
          <w:sz w:val="22"/>
          <w:szCs w:val="22"/>
        </w:rPr>
        <w:t>Контракт</w:t>
      </w:r>
      <w:r w:rsidR="00325966" w:rsidRPr="006C45EC">
        <w:rPr>
          <w:rFonts w:eastAsia="Calibri"/>
          <w:color w:val="000000"/>
          <w:sz w:val="22"/>
          <w:szCs w:val="22"/>
        </w:rPr>
        <w:t xml:space="preserve"> – означает настоящий </w:t>
      </w:r>
      <w:r w:rsidRPr="006C45EC">
        <w:rPr>
          <w:rFonts w:eastAsia="Calibri"/>
          <w:color w:val="000000"/>
          <w:sz w:val="22"/>
          <w:szCs w:val="22"/>
        </w:rPr>
        <w:t>Контракт</w:t>
      </w:r>
      <w:r w:rsidR="00325966" w:rsidRPr="006C45EC">
        <w:rPr>
          <w:rFonts w:eastAsia="Calibri"/>
          <w:color w:val="000000"/>
          <w:sz w:val="22"/>
          <w:szCs w:val="22"/>
        </w:rPr>
        <w:t xml:space="preserve"> с приложениями, Бланками заказа и любыми последующими дополнительными соглашениями и изменениями к нему, заключаемый между </w:t>
      </w:r>
      <w:r w:rsidRPr="006C45EC">
        <w:rPr>
          <w:rFonts w:eastAsia="Calibri"/>
          <w:color w:val="000000"/>
          <w:sz w:val="22"/>
          <w:szCs w:val="22"/>
        </w:rPr>
        <w:t xml:space="preserve">Исполнителем </w:t>
      </w:r>
      <w:r w:rsidR="00325966" w:rsidRPr="006C45EC">
        <w:rPr>
          <w:rFonts w:eastAsia="Calibri"/>
          <w:color w:val="000000"/>
          <w:sz w:val="22"/>
          <w:szCs w:val="22"/>
        </w:rPr>
        <w:t xml:space="preserve">и </w:t>
      </w:r>
      <w:r w:rsidRPr="006C45EC">
        <w:rPr>
          <w:rFonts w:eastAsia="Calibri"/>
          <w:color w:val="000000"/>
          <w:sz w:val="22"/>
          <w:szCs w:val="22"/>
        </w:rPr>
        <w:t>Заказчик</w:t>
      </w:r>
      <w:r w:rsidR="00325966" w:rsidRPr="006C45EC">
        <w:rPr>
          <w:rFonts w:eastAsia="Calibri"/>
          <w:color w:val="000000"/>
          <w:sz w:val="22"/>
          <w:szCs w:val="22"/>
        </w:rPr>
        <w:t>ом.</w:t>
      </w:r>
    </w:p>
    <w:p w14:paraId="6D42DDB9" w14:textId="3B8F421B" w:rsidR="00946253" w:rsidRPr="006C45EC" w:rsidRDefault="00325966" w:rsidP="00D052B9">
      <w:pPr>
        <w:rPr>
          <w:sz w:val="22"/>
          <w:szCs w:val="22"/>
        </w:rPr>
      </w:pPr>
      <w:r w:rsidRPr="006C45EC">
        <w:rPr>
          <w:rFonts w:eastAsia="Calibri"/>
          <w:b/>
          <w:color w:val="000000"/>
          <w:sz w:val="22"/>
          <w:szCs w:val="22"/>
        </w:rPr>
        <w:t>Оборудование</w:t>
      </w:r>
      <w:r w:rsidRPr="006C45EC">
        <w:rPr>
          <w:rFonts w:eastAsia="Calibri"/>
          <w:color w:val="000000"/>
          <w:sz w:val="22"/>
          <w:szCs w:val="22"/>
        </w:rPr>
        <w:t xml:space="preserve"> – </w:t>
      </w:r>
      <w:r w:rsidR="00821984" w:rsidRPr="00821984">
        <w:rPr>
          <w:rFonts w:eastAsia="Calibri"/>
          <w:color w:val="000000"/>
          <w:sz w:val="22"/>
          <w:szCs w:val="22"/>
        </w:rPr>
        <w:t>означает имеющийся у Заказчика комплект оборудования:</w:t>
      </w:r>
      <w:r w:rsidR="00821984" w:rsidRPr="00821984">
        <w:rPr>
          <w:sz w:val="22"/>
          <w:szCs w:val="22"/>
        </w:rPr>
        <w:t xml:space="preserve"> </w:t>
      </w:r>
      <w:r w:rsidR="00821984" w:rsidRPr="00C104E0">
        <w:rPr>
          <w:sz w:val="22"/>
          <w:szCs w:val="22"/>
        </w:rPr>
        <w:t xml:space="preserve">Земная спутниковая станция типа </w:t>
      </w:r>
      <w:r w:rsidR="002D7FBD" w:rsidRPr="00C104E0">
        <w:rPr>
          <w:sz w:val="22"/>
          <w:szCs w:val="22"/>
          <w:lang w:val="en-US"/>
        </w:rPr>
        <w:t>iDi</w:t>
      </w:r>
      <w:r w:rsidR="00AF1157" w:rsidRPr="00C104E0">
        <w:rPr>
          <w:sz w:val="22"/>
          <w:szCs w:val="22"/>
          <w:lang w:val="en-US"/>
        </w:rPr>
        <w:t>rect</w:t>
      </w:r>
      <w:r w:rsidR="00AF1157" w:rsidRPr="00C104E0">
        <w:rPr>
          <w:sz w:val="22"/>
          <w:szCs w:val="22"/>
        </w:rPr>
        <w:t xml:space="preserve"> с</w:t>
      </w:r>
      <w:r w:rsidR="00821984" w:rsidRPr="00C104E0">
        <w:rPr>
          <w:sz w:val="22"/>
          <w:szCs w:val="22"/>
        </w:rPr>
        <w:t xml:space="preserve"> антенн</w:t>
      </w:r>
      <w:r w:rsidR="00AF1157" w:rsidRPr="00C104E0">
        <w:rPr>
          <w:sz w:val="22"/>
          <w:szCs w:val="22"/>
        </w:rPr>
        <w:t>ой</w:t>
      </w:r>
      <w:r w:rsidR="00821984" w:rsidRPr="00C104E0">
        <w:rPr>
          <w:sz w:val="22"/>
          <w:szCs w:val="22"/>
        </w:rPr>
        <w:t xml:space="preserve"> </w:t>
      </w:r>
      <w:r w:rsidR="00AF1157" w:rsidRPr="00C104E0">
        <w:rPr>
          <w:sz w:val="22"/>
          <w:szCs w:val="22"/>
        </w:rPr>
        <w:t xml:space="preserve">диаметром 1,2 </w:t>
      </w:r>
      <w:r w:rsidR="00821984" w:rsidRPr="00C104E0">
        <w:rPr>
          <w:sz w:val="22"/>
          <w:szCs w:val="22"/>
        </w:rPr>
        <w:t xml:space="preserve">м (в составе: антенна </w:t>
      </w:r>
      <w:r w:rsidR="00AF1157" w:rsidRPr="00C104E0">
        <w:rPr>
          <w:sz w:val="22"/>
          <w:szCs w:val="22"/>
        </w:rPr>
        <w:t xml:space="preserve">1,2 </w:t>
      </w:r>
      <w:r w:rsidR="00821984" w:rsidRPr="00C104E0">
        <w:rPr>
          <w:sz w:val="22"/>
          <w:szCs w:val="22"/>
        </w:rPr>
        <w:t xml:space="preserve">м; приемопередатчик </w:t>
      </w:r>
      <w:r w:rsidR="00AF1157" w:rsidRPr="00C104E0">
        <w:rPr>
          <w:sz w:val="22"/>
          <w:szCs w:val="22"/>
        </w:rPr>
        <w:t xml:space="preserve">6 </w:t>
      </w:r>
      <w:r w:rsidR="00821984" w:rsidRPr="00C104E0">
        <w:rPr>
          <w:sz w:val="22"/>
          <w:szCs w:val="22"/>
        </w:rPr>
        <w:t>Вт; спутниковый модем</w:t>
      </w:r>
      <w:r w:rsidR="00AF1157" w:rsidRPr="00C104E0">
        <w:rPr>
          <w:sz w:val="22"/>
          <w:szCs w:val="22"/>
        </w:rPr>
        <w:t xml:space="preserve"> </w:t>
      </w:r>
      <w:r w:rsidR="00AF1157" w:rsidRPr="00C104E0">
        <w:rPr>
          <w:sz w:val="22"/>
          <w:szCs w:val="22"/>
          <w:lang w:val="en-US"/>
        </w:rPr>
        <w:t>iDirect</w:t>
      </w:r>
      <w:r w:rsidR="00AF1157" w:rsidRPr="00C104E0">
        <w:rPr>
          <w:sz w:val="22"/>
          <w:szCs w:val="22"/>
        </w:rPr>
        <w:t xml:space="preserve"> </w:t>
      </w:r>
      <w:r w:rsidR="00AF1157" w:rsidRPr="00C104E0">
        <w:rPr>
          <w:sz w:val="22"/>
          <w:szCs w:val="22"/>
          <w:lang w:val="en-US"/>
        </w:rPr>
        <w:t>IQ</w:t>
      </w:r>
      <w:r w:rsidR="00AF1157" w:rsidRPr="00C104E0">
        <w:rPr>
          <w:sz w:val="22"/>
          <w:szCs w:val="22"/>
        </w:rPr>
        <w:t xml:space="preserve">-5 </w:t>
      </w:r>
      <w:r w:rsidR="00AF1157" w:rsidRPr="00C104E0">
        <w:rPr>
          <w:sz w:val="22"/>
          <w:szCs w:val="22"/>
          <w:lang w:val="en-US"/>
        </w:rPr>
        <w:t>Desktop</w:t>
      </w:r>
      <w:r w:rsidR="00AF1157" w:rsidRPr="00C104E0">
        <w:rPr>
          <w:sz w:val="22"/>
          <w:szCs w:val="22"/>
        </w:rPr>
        <w:t xml:space="preserve"> </w:t>
      </w:r>
      <w:r w:rsidR="00AF1157" w:rsidRPr="00C104E0">
        <w:rPr>
          <w:sz w:val="22"/>
          <w:szCs w:val="22"/>
          <w:lang w:val="en-US"/>
        </w:rPr>
        <w:t>c</w:t>
      </w:r>
      <w:r w:rsidR="00AF1157" w:rsidRPr="00C104E0">
        <w:rPr>
          <w:sz w:val="22"/>
          <w:szCs w:val="22"/>
        </w:rPr>
        <w:t xml:space="preserve"> блоком питания 90 Вт</w:t>
      </w:r>
      <w:r w:rsidR="00821984" w:rsidRPr="00C104E0">
        <w:rPr>
          <w:sz w:val="22"/>
          <w:szCs w:val="22"/>
        </w:rPr>
        <w:t xml:space="preserve"> )</w:t>
      </w:r>
      <w:r w:rsidR="00821984" w:rsidRPr="00C104E0">
        <w:rPr>
          <w:rFonts w:eastAsia="Calibri"/>
          <w:color w:val="000000"/>
          <w:sz w:val="22"/>
          <w:szCs w:val="22"/>
        </w:rPr>
        <w:t xml:space="preserve"> и используемый Заказчиком для получения им Услуг.</w:t>
      </w:r>
    </w:p>
    <w:p w14:paraId="3940EFE7" w14:textId="53E1C4F7" w:rsidR="00946253" w:rsidRPr="006C45EC" w:rsidRDefault="003259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b/>
          <w:color w:val="000000"/>
          <w:sz w:val="22"/>
          <w:szCs w:val="22"/>
        </w:rPr>
        <w:t>Услуги</w:t>
      </w:r>
      <w:r w:rsidRPr="006C45EC">
        <w:rPr>
          <w:rFonts w:eastAsia="Calibri"/>
          <w:color w:val="000000"/>
          <w:sz w:val="22"/>
          <w:szCs w:val="22"/>
        </w:rPr>
        <w:t xml:space="preserve"> – означает предоставляемые </w:t>
      </w:r>
      <w:r w:rsidR="00EF058B" w:rsidRPr="006C45EC">
        <w:rPr>
          <w:rFonts w:eastAsia="Calibri"/>
          <w:color w:val="000000"/>
          <w:sz w:val="22"/>
          <w:szCs w:val="22"/>
        </w:rPr>
        <w:t>Исполнителем</w:t>
      </w:r>
      <w:r w:rsidRPr="006C45EC">
        <w:rPr>
          <w:rFonts w:eastAsia="Calibri"/>
          <w:color w:val="000000"/>
          <w:sz w:val="22"/>
          <w:szCs w:val="22"/>
        </w:rPr>
        <w:t xml:space="preserve"> услуги в объеме, указанном в Бланке заказа.</w:t>
      </w:r>
    </w:p>
    <w:p w14:paraId="0B4047C3" w14:textId="7DB5340A" w:rsidR="00946253" w:rsidRPr="006C45EC" w:rsidRDefault="003259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b/>
          <w:color w:val="000000"/>
          <w:sz w:val="22"/>
          <w:szCs w:val="22"/>
        </w:rPr>
        <w:t>Единовременные услуги</w:t>
      </w:r>
      <w:r w:rsidRPr="006C45EC">
        <w:rPr>
          <w:rFonts w:eastAsia="Calibri"/>
          <w:color w:val="000000"/>
          <w:sz w:val="22"/>
          <w:szCs w:val="22"/>
        </w:rPr>
        <w:t xml:space="preserve"> – означает услуги </w:t>
      </w:r>
      <w:r w:rsidR="00EF058B" w:rsidRPr="006C45EC">
        <w:rPr>
          <w:rFonts w:eastAsia="Calibri"/>
          <w:color w:val="000000"/>
          <w:sz w:val="22"/>
          <w:szCs w:val="22"/>
        </w:rPr>
        <w:t>Исполнителя</w:t>
      </w:r>
      <w:r w:rsidRPr="006C45EC">
        <w:rPr>
          <w:rFonts w:eastAsia="Calibri"/>
          <w:color w:val="000000"/>
          <w:sz w:val="22"/>
          <w:szCs w:val="22"/>
        </w:rPr>
        <w:t xml:space="preserve"> по разовому подключению </w:t>
      </w:r>
      <w:r w:rsidR="00EF058B" w:rsidRPr="006C45EC">
        <w:rPr>
          <w:rFonts w:eastAsia="Calibri"/>
          <w:color w:val="000000"/>
          <w:sz w:val="22"/>
          <w:szCs w:val="22"/>
        </w:rPr>
        <w:t>Заказчика</w:t>
      </w:r>
      <w:r w:rsidRPr="006C45EC">
        <w:rPr>
          <w:rFonts w:eastAsia="Calibri"/>
          <w:color w:val="000000"/>
          <w:sz w:val="22"/>
          <w:szCs w:val="22"/>
        </w:rPr>
        <w:t xml:space="preserve"> к определенному виду сервиса </w:t>
      </w:r>
      <w:r w:rsidR="00EF058B" w:rsidRPr="006C45EC">
        <w:rPr>
          <w:rFonts w:eastAsia="Calibri"/>
          <w:color w:val="000000"/>
          <w:sz w:val="22"/>
          <w:szCs w:val="22"/>
        </w:rPr>
        <w:t>Исполнителя</w:t>
      </w:r>
      <w:r w:rsidRPr="006C45EC">
        <w:rPr>
          <w:rFonts w:eastAsia="Calibri"/>
          <w:color w:val="000000"/>
          <w:sz w:val="22"/>
          <w:szCs w:val="22"/>
        </w:rPr>
        <w:t xml:space="preserve">, либо разовые услуги по проведению комплекса работ, заказанных </w:t>
      </w:r>
      <w:r w:rsidR="00EF058B" w:rsidRPr="006C45EC">
        <w:rPr>
          <w:rFonts w:eastAsia="Calibri"/>
          <w:color w:val="000000"/>
          <w:sz w:val="22"/>
          <w:szCs w:val="22"/>
        </w:rPr>
        <w:t>Заказчиком</w:t>
      </w:r>
      <w:r w:rsidRPr="006C45EC">
        <w:rPr>
          <w:rFonts w:eastAsia="Calibri"/>
          <w:color w:val="000000"/>
          <w:sz w:val="22"/>
          <w:szCs w:val="22"/>
        </w:rPr>
        <w:t xml:space="preserve"> и имеющих ограниченный во времени характер (включение Оборудования, подключение канала, инициализация дополнительных сервисов).</w:t>
      </w:r>
    </w:p>
    <w:p w14:paraId="3C0DCB52" w14:textId="60CA1358" w:rsidR="00946253" w:rsidRPr="006C45EC" w:rsidRDefault="003259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b/>
          <w:color w:val="000000"/>
          <w:sz w:val="22"/>
          <w:szCs w:val="22"/>
        </w:rPr>
        <w:t>Периодические услуги</w:t>
      </w:r>
      <w:r w:rsidRPr="006C45EC">
        <w:rPr>
          <w:rFonts w:eastAsia="Calibri"/>
          <w:color w:val="000000"/>
          <w:sz w:val="22"/>
          <w:szCs w:val="22"/>
        </w:rPr>
        <w:t xml:space="preserve"> - означает услуги </w:t>
      </w:r>
      <w:r w:rsidR="0072538F" w:rsidRPr="006C45EC">
        <w:rPr>
          <w:rFonts w:eastAsia="Calibri"/>
          <w:color w:val="000000"/>
          <w:sz w:val="22"/>
          <w:szCs w:val="22"/>
        </w:rPr>
        <w:t>Исполнителя</w:t>
      </w:r>
      <w:r w:rsidRPr="006C45EC">
        <w:rPr>
          <w:rFonts w:eastAsia="Calibri"/>
          <w:color w:val="000000"/>
          <w:sz w:val="22"/>
          <w:szCs w:val="22"/>
        </w:rPr>
        <w:t xml:space="preserve">, оказываемые непрерывно в течение определенного календарного периода, носящие характер постоянно потребляемого </w:t>
      </w:r>
      <w:r w:rsidR="0072538F" w:rsidRPr="006C45EC">
        <w:rPr>
          <w:rFonts w:eastAsia="Calibri"/>
          <w:color w:val="000000"/>
          <w:sz w:val="22"/>
          <w:szCs w:val="22"/>
        </w:rPr>
        <w:t>Заказчика</w:t>
      </w:r>
      <w:r w:rsidRPr="006C45EC">
        <w:rPr>
          <w:rFonts w:eastAsia="Calibri"/>
          <w:color w:val="000000"/>
          <w:sz w:val="22"/>
          <w:szCs w:val="22"/>
        </w:rPr>
        <w:t xml:space="preserve"> сервиса.</w:t>
      </w:r>
    </w:p>
    <w:p w14:paraId="783DED91" w14:textId="358AA8F3" w:rsidR="00946253" w:rsidRPr="006C45EC" w:rsidRDefault="003259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b/>
          <w:color w:val="000000"/>
          <w:sz w:val="22"/>
          <w:szCs w:val="22"/>
        </w:rPr>
        <w:t>Непериодические услуги</w:t>
      </w:r>
      <w:r w:rsidRPr="006C45EC">
        <w:rPr>
          <w:rFonts w:eastAsia="Calibri"/>
          <w:color w:val="000000"/>
          <w:sz w:val="22"/>
          <w:szCs w:val="22"/>
        </w:rPr>
        <w:t xml:space="preserve"> - означает услуги </w:t>
      </w:r>
      <w:r w:rsidR="0072538F" w:rsidRPr="006C45EC">
        <w:rPr>
          <w:rFonts w:eastAsia="Calibri"/>
          <w:color w:val="000000"/>
          <w:sz w:val="22"/>
          <w:szCs w:val="22"/>
        </w:rPr>
        <w:t>Исполнителя</w:t>
      </w:r>
      <w:r w:rsidRPr="006C45EC">
        <w:rPr>
          <w:rFonts w:eastAsia="Calibri"/>
          <w:color w:val="000000"/>
          <w:sz w:val="22"/>
          <w:szCs w:val="22"/>
        </w:rPr>
        <w:t>, потребляемые</w:t>
      </w:r>
      <w:r w:rsidR="0072538F" w:rsidRPr="006C45EC">
        <w:rPr>
          <w:rFonts w:eastAsia="Calibri"/>
          <w:color w:val="000000"/>
          <w:sz w:val="22"/>
          <w:szCs w:val="22"/>
        </w:rPr>
        <w:t xml:space="preserve"> Заказчиком</w:t>
      </w:r>
      <w:r w:rsidRPr="006C45EC">
        <w:rPr>
          <w:rFonts w:eastAsia="Calibri"/>
          <w:color w:val="000000"/>
          <w:sz w:val="22"/>
          <w:szCs w:val="22"/>
        </w:rPr>
        <w:t xml:space="preserve"> непостоянно, по его желанию и измеряемые количественными характеристиками за период (трафик в мегабайтах, время длительности телефонного разговора и пр.)</w:t>
      </w:r>
    </w:p>
    <w:p w14:paraId="7ACFB946" w14:textId="4A2BB92F" w:rsidR="00946253" w:rsidRPr="006C45EC" w:rsidRDefault="00325966">
      <w:pPr>
        <w:spacing w:before="30" w:after="72"/>
        <w:jc w:val="both"/>
        <w:rPr>
          <w:rFonts w:eastAsia="Calibri"/>
          <w:sz w:val="22"/>
          <w:szCs w:val="22"/>
        </w:rPr>
      </w:pPr>
      <w:r w:rsidRPr="006C45EC">
        <w:rPr>
          <w:rFonts w:eastAsia="Calibri"/>
          <w:b/>
          <w:sz w:val="22"/>
          <w:szCs w:val="22"/>
        </w:rPr>
        <w:t>Бланк заказа</w:t>
      </w:r>
      <w:r w:rsidRPr="006C45EC">
        <w:rPr>
          <w:rFonts w:eastAsia="Calibri"/>
          <w:sz w:val="22"/>
          <w:szCs w:val="22"/>
        </w:rPr>
        <w:t xml:space="preserve"> </w:t>
      </w:r>
      <w:r w:rsidR="0072538F" w:rsidRPr="006C45EC">
        <w:rPr>
          <w:rFonts w:eastAsia="Calibri"/>
          <w:sz w:val="22"/>
          <w:szCs w:val="22"/>
        </w:rPr>
        <w:t xml:space="preserve">(входит в Техническое задание настоящего Контракта) </w:t>
      </w:r>
      <w:r w:rsidRPr="006C45EC">
        <w:rPr>
          <w:rFonts w:eastAsia="Calibri"/>
          <w:sz w:val="22"/>
          <w:szCs w:val="22"/>
        </w:rPr>
        <w:t xml:space="preserve">– означает </w:t>
      </w:r>
      <w:r w:rsidR="0072538F" w:rsidRPr="006C45EC">
        <w:rPr>
          <w:rFonts w:eastAsia="Calibri"/>
          <w:sz w:val="22"/>
          <w:szCs w:val="22"/>
        </w:rPr>
        <w:t xml:space="preserve">согласованный </w:t>
      </w:r>
      <w:r w:rsidRPr="006C45EC">
        <w:rPr>
          <w:rFonts w:eastAsia="Calibri"/>
          <w:sz w:val="22"/>
          <w:szCs w:val="22"/>
        </w:rPr>
        <w:t xml:space="preserve">уполномоченными лицами обеих сторон документ, который является неотъемлемой частью настоящего </w:t>
      </w:r>
      <w:r w:rsidR="0072538F" w:rsidRPr="006C45EC">
        <w:rPr>
          <w:rFonts w:eastAsia="Calibri"/>
          <w:sz w:val="22"/>
          <w:szCs w:val="22"/>
        </w:rPr>
        <w:t>Контракта</w:t>
      </w:r>
      <w:r w:rsidRPr="006C45EC">
        <w:rPr>
          <w:rFonts w:eastAsia="Calibri"/>
          <w:sz w:val="22"/>
          <w:szCs w:val="22"/>
        </w:rPr>
        <w:t>, в котором стороны определяют перечень услуг и условия их предоставления</w:t>
      </w:r>
      <w:r w:rsidR="0072538F" w:rsidRPr="006C45EC">
        <w:rPr>
          <w:rFonts w:eastAsia="Calibri"/>
          <w:sz w:val="22"/>
          <w:szCs w:val="22"/>
        </w:rPr>
        <w:t>.</w:t>
      </w:r>
    </w:p>
    <w:p w14:paraId="0E03BE53" w14:textId="77777777" w:rsidR="00946253" w:rsidRPr="006C45EC" w:rsidRDefault="00325966">
      <w:pPr>
        <w:spacing w:before="30" w:after="72"/>
        <w:jc w:val="both"/>
        <w:rPr>
          <w:rFonts w:eastAsia="Calibri"/>
          <w:sz w:val="22"/>
          <w:szCs w:val="22"/>
        </w:rPr>
      </w:pPr>
      <w:r w:rsidRPr="006C45EC">
        <w:rPr>
          <w:rFonts w:eastAsia="Calibri"/>
          <w:b/>
          <w:sz w:val="22"/>
          <w:szCs w:val="22"/>
        </w:rPr>
        <w:t>Личный кабинет</w:t>
      </w:r>
      <w:r w:rsidRPr="006C45EC">
        <w:rPr>
          <w:rFonts w:eastAsia="Calibri"/>
          <w:sz w:val="22"/>
          <w:szCs w:val="22"/>
        </w:rPr>
        <w:t xml:space="preserve"> — раздел для зарегистрированных пользователей, в котором находятся все основные инструменты, необходимые для работы с сайтом.</w:t>
      </w:r>
    </w:p>
    <w:p w14:paraId="40A92E6C" w14:textId="5FF9D7B9" w:rsidR="00946253" w:rsidRPr="006C45EC" w:rsidRDefault="00325966">
      <w:pPr>
        <w:pStyle w:val="1"/>
        <w:numPr>
          <w:ilvl w:val="0"/>
          <w:numId w:val="1"/>
        </w:numPr>
        <w:spacing w:before="200" w:after="72"/>
        <w:ind w:left="0" w:firstLine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6C45EC">
        <w:rPr>
          <w:rFonts w:ascii="Times New Roman" w:eastAsia="Calibri" w:hAnsi="Times New Roman" w:cs="Times New Roman"/>
          <w:sz w:val="22"/>
          <w:szCs w:val="22"/>
        </w:rPr>
        <w:t xml:space="preserve">ПРЕДМЕТ </w:t>
      </w:r>
      <w:r w:rsidR="0072538F" w:rsidRPr="006C45EC">
        <w:rPr>
          <w:rFonts w:ascii="Times New Roman" w:eastAsia="Calibri" w:hAnsi="Times New Roman" w:cs="Times New Roman"/>
          <w:sz w:val="22"/>
          <w:szCs w:val="22"/>
        </w:rPr>
        <w:t>КОНТРАКТА</w:t>
      </w:r>
    </w:p>
    <w:p w14:paraId="3566CEE2" w14:textId="0341C7D6" w:rsidR="00946253" w:rsidRPr="006C45EC" w:rsidRDefault="00C40F8C">
      <w:pPr>
        <w:numPr>
          <w:ilvl w:val="1"/>
          <w:numId w:val="1"/>
        </w:numPr>
        <w:tabs>
          <w:tab w:val="left" w:pos="426"/>
          <w:tab w:val="left" w:pos="851"/>
        </w:tabs>
        <w:spacing w:before="30" w:after="72"/>
        <w:ind w:left="0" w:firstLine="0"/>
        <w:jc w:val="both"/>
        <w:rPr>
          <w:rFonts w:eastAsia="Calibri"/>
          <w:sz w:val="22"/>
          <w:szCs w:val="22"/>
        </w:rPr>
      </w:pPr>
      <w:r w:rsidRPr="006C45EC">
        <w:rPr>
          <w:rFonts w:eastAsia="Calibri"/>
          <w:sz w:val="22"/>
          <w:szCs w:val="22"/>
        </w:rPr>
        <w:t>Исполнитель</w:t>
      </w:r>
      <w:r w:rsidR="00325966" w:rsidRPr="006C45EC">
        <w:rPr>
          <w:rFonts w:eastAsia="Calibri"/>
          <w:sz w:val="22"/>
          <w:szCs w:val="22"/>
        </w:rPr>
        <w:t xml:space="preserve"> обязуется предоставлять </w:t>
      </w:r>
      <w:r w:rsidRPr="006C45EC">
        <w:rPr>
          <w:rFonts w:eastAsia="Calibri"/>
          <w:sz w:val="22"/>
          <w:szCs w:val="22"/>
        </w:rPr>
        <w:t>Заказчику</w:t>
      </w:r>
      <w:r w:rsidR="00325966" w:rsidRPr="006C45EC">
        <w:rPr>
          <w:rFonts w:eastAsia="Calibri"/>
          <w:sz w:val="22"/>
          <w:szCs w:val="22"/>
        </w:rPr>
        <w:t xml:space="preserve"> за плату Услуги в соответствии с перечнем и объёмом, выбранными </w:t>
      </w:r>
      <w:r w:rsidR="0072538F" w:rsidRPr="006C45EC">
        <w:rPr>
          <w:rFonts w:eastAsia="Calibri"/>
          <w:sz w:val="22"/>
          <w:szCs w:val="22"/>
        </w:rPr>
        <w:t>Заказчиком</w:t>
      </w:r>
      <w:r w:rsidR="00325966" w:rsidRPr="006C45EC">
        <w:rPr>
          <w:rFonts w:eastAsia="Calibri"/>
          <w:sz w:val="22"/>
          <w:szCs w:val="22"/>
        </w:rPr>
        <w:t xml:space="preserve"> и изложенными в </w:t>
      </w:r>
      <w:r w:rsidR="006D6889" w:rsidRPr="006C45EC">
        <w:rPr>
          <w:rFonts w:eastAsia="Calibri"/>
          <w:sz w:val="22"/>
          <w:szCs w:val="22"/>
        </w:rPr>
        <w:t xml:space="preserve">Приложении №1 к Контракту Описание объекта закупки («Техническое задание», в том числе в </w:t>
      </w:r>
      <w:r w:rsidR="00325966" w:rsidRPr="006C45EC">
        <w:rPr>
          <w:rFonts w:eastAsia="Calibri"/>
          <w:sz w:val="22"/>
          <w:szCs w:val="22"/>
        </w:rPr>
        <w:t>Бланке заказа</w:t>
      </w:r>
      <w:r w:rsidR="006D6889" w:rsidRPr="006C45EC">
        <w:rPr>
          <w:rFonts w:eastAsia="Calibri"/>
          <w:sz w:val="22"/>
          <w:szCs w:val="22"/>
        </w:rPr>
        <w:t>) и в Приложении №2 к Контракту («Спецификация»)</w:t>
      </w:r>
      <w:r w:rsidR="00325966" w:rsidRPr="006C45EC">
        <w:rPr>
          <w:rFonts w:eastAsia="Calibri"/>
          <w:sz w:val="22"/>
          <w:szCs w:val="22"/>
        </w:rPr>
        <w:t xml:space="preserve">, а </w:t>
      </w:r>
      <w:r w:rsidRPr="006C45EC">
        <w:rPr>
          <w:rFonts w:eastAsia="Calibri"/>
          <w:sz w:val="22"/>
          <w:szCs w:val="22"/>
        </w:rPr>
        <w:t>Заказчик</w:t>
      </w:r>
      <w:r w:rsidR="00325966" w:rsidRPr="006C45EC">
        <w:rPr>
          <w:rFonts w:eastAsia="Calibri"/>
          <w:sz w:val="22"/>
          <w:szCs w:val="22"/>
        </w:rPr>
        <w:t xml:space="preserve"> обязуется принять и оплатить Услуги по ценам, указанным в </w:t>
      </w:r>
      <w:r w:rsidR="006D6889" w:rsidRPr="006C45EC">
        <w:rPr>
          <w:rFonts w:eastAsia="Calibri"/>
          <w:sz w:val="22"/>
          <w:szCs w:val="22"/>
        </w:rPr>
        <w:t xml:space="preserve">Спецификации и в </w:t>
      </w:r>
      <w:r w:rsidR="00325966" w:rsidRPr="006C45EC">
        <w:rPr>
          <w:rFonts w:eastAsia="Calibri"/>
          <w:sz w:val="22"/>
          <w:szCs w:val="22"/>
        </w:rPr>
        <w:t>Бланке заказа, действующем на момент предоставления Услуг.</w:t>
      </w:r>
    </w:p>
    <w:p w14:paraId="441B9249" w14:textId="5D6D834F" w:rsidR="00946253" w:rsidRPr="006C45EC" w:rsidRDefault="00325966">
      <w:pPr>
        <w:pStyle w:val="1"/>
        <w:numPr>
          <w:ilvl w:val="0"/>
          <w:numId w:val="1"/>
        </w:numPr>
        <w:spacing w:before="200" w:after="72"/>
        <w:ind w:left="0" w:firstLine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6C45EC">
        <w:rPr>
          <w:rFonts w:ascii="Times New Roman" w:eastAsia="Calibri" w:hAnsi="Times New Roman" w:cs="Times New Roman"/>
          <w:sz w:val="22"/>
          <w:szCs w:val="22"/>
        </w:rPr>
        <w:t xml:space="preserve">СРОК ДЕЙСТВИЯ НАСТОЯЩЕГО </w:t>
      </w:r>
      <w:r w:rsidR="00E95264" w:rsidRPr="006C45EC">
        <w:rPr>
          <w:rFonts w:ascii="Times New Roman" w:eastAsia="Calibri" w:hAnsi="Times New Roman" w:cs="Times New Roman"/>
          <w:sz w:val="22"/>
          <w:szCs w:val="22"/>
        </w:rPr>
        <w:t>КОНТРАКТ</w:t>
      </w:r>
      <w:r w:rsidRPr="006C45EC">
        <w:rPr>
          <w:rFonts w:ascii="Times New Roman" w:eastAsia="Calibri" w:hAnsi="Times New Roman" w:cs="Times New Roman"/>
          <w:sz w:val="22"/>
          <w:szCs w:val="22"/>
        </w:rPr>
        <w:t>А И СРОК ПРЕДОСТАВЛЕНИЯ УСЛУГ</w:t>
      </w:r>
    </w:p>
    <w:p w14:paraId="70C7E0B8" w14:textId="28492F97" w:rsidR="00946253" w:rsidRPr="006C45EC" w:rsidRDefault="00325966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Настоящий </w:t>
      </w:r>
      <w:r w:rsidR="00E95264" w:rsidRPr="006C45EC">
        <w:rPr>
          <w:rFonts w:eastAsia="Calibri"/>
          <w:color w:val="000000"/>
          <w:sz w:val="22"/>
          <w:szCs w:val="22"/>
        </w:rPr>
        <w:t>Контракт</w:t>
      </w:r>
      <w:r w:rsidRPr="006C45EC">
        <w:rPr>
          <w:rFonts w:eastAsia="Calibri"/>
          <w:color w:val="000000"/>
          <w:sz w:val="22"/>
          <w:szCs w:val="22"/>
        </w:rPr>
        <w:t xml:space="preserve"> вступает в силу с момента его подписания обеими Сторонами и действует </w:t>
      </w:r>
      <w:r w:rsidR="00C40F8C" w:rsidRPr="006C45EC">
        <w:rPr>
          <w:rFonts w:eastAsia="Calibri"/>
          <w:color w:val="000000"/>
          <w:sz w:val="22"/>
          <w:szCs w:val="22"/>
        </w:rPr>
        <w:t xml:space="preserve">до </w:t>
      </w:r>
      <w:r w:rsidR="001A5E9F">
        <w:rPr>
          <w:rFonts w:eastAsia="Calibri"/>
          <w:color w:val="000000"/>
          <w:sz w:val="22"/>
          <w:szCs w:val="22"/>
        </w:rPr>
        <w:t>02.02.2027</w:t>
      </w:r>
      <w:r w:rsidR="00C40F8C" w:rsidRPr="006C45EC">
        <w:rPr>
          <w:rFonts w:eastAsia="Calibri"/>
          <w:color w:val="000000"/>
          <w:sz w:val="22"/>
          <w:szCs w:val="22"/>
        </w:rPr>
        <w:t>, а также до полного исполнения Сторонами своих обязательств</w:t>
      </w:r>
      <w:r w:rsidR="001A5E9F">
        <w:rPr>
          <w:rFonts w:eastAsia="Calibri"/>
          <w:color w:val="000000"/>
          <w:sz w:val="22"/>
          <w:szCs w:val="22"/>
        </w:rPr>
        <w:t>.</w:t>
      </w:r>
    </w:p>
    <w:p w14:paraId="3F04E9C1" w14:textId="77777777" w:rsidR="00946253" w:rsidRPr="006C45EC" w:rsidRDefault="00325966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>Срок предоставления Услуг каждого вида указывается в Бланке заказа.</w:t>
      </w:r>
    </w:p>
    <w:p w14:paraId="3A887525" w14:textId="135372B0" w:rsidR="00946253" w:rsidRPr="006C45EC" w:rsidRDefault="00325966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Датой начала получения </w:t>
      </w:r>
      <w:r w:rsidR="00C40F8C" w:rsidRPr="006C45EC">
        <w:rPr>
          <w:rFonts w:eastAsia="Calibri"/>
          <w:color w:val="000000"/>
          <w:sz w:val="22"/>
          <w:szCs w:val="22"/>
        </w:rPr>
        <w:t>Заказчиком</w:t>
      </w:r>
      <w:r w:rsidRPr="006C45EC">
        <w:rPr>
          <w:rFonts w:eastAsia="Calibri"/>
          <w:color w:val="000000"/>
          <w:sz w:val="22"/>
          <w:szCs w:val="22"/>
        </w:rPr>
        <w:t xml:space="preserve"> Периодических и Непериодических услуг является дата выставления Акта выполненных работ (услуг) (далее по тексту Акт) по включению Оборудования, если иное не предусмотрено настоящим </w:t>
      </w:r>
      <w:r w:rsidR="00E95264" w:rsidRPr="006C45EC">
        <w:rPr>
          <w:rFonts w:eastAsia="Calibri"/>
          <w:color w:val="000000"/>
          <w:sz w:val="22"/>
          <w:szCs w:val="22"/>
        </w:rPr>
        <w:t>Контракт</w:t>
      </w:r>
      <w:r w:rsidRPr="006C45EC">
        <w:rPr>
          <w:rFonts w:eastAsia="Calibri"/>
          <w:color w:val="000000"/>
          <w:sz w:val="22"/>
          <w:szCs w:val="22"/>
        </w:rPr>
        <w:t>ом или Дополнительными соглашениями.</w:t>
      </w:r>
      <w:r w:rsidR="0072538F" w:rsidRPr="006C45EC">
        <w:rPr>
          <w:rFonts w:eastAsia="Calibri"/>
          <w:color w:val="000000"/>
          <w:sz w:val="22"/>
          <w:szCs w:val="22"/>
        </w:rPr>
        <w:t xml:space="preserve"> Оборудование включается по заявке Заказчика.</w:t>
      </w:r>
    </w:p>
    <w:p w14:paraId="2002D2BA" w14:textId="0C865333" w:rsidR="00946253" w:rsidRPr="006C45EC" w:rsidRDefault="00C40F8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>Исполнитель</w:t>
      </w:r>
      <w:r w:rsidR="00325966" w:rsidRPr="006C45EC">
        <w:rPr>
          <w:rFonts w:eastAsia="Calibri"/>
          <w:color w:val="000000"/>
          <w:sz w:val="22"/>
          <w:szCs w:val="22"/>
        </w:rPr>
        <w:t xml:space="preserve"> имеет право изменить тарифы на Периодические и (или) Непериодические услуги. При этом </w:t>
      </w:r>
      <w:r w:rsidR="00D71729" w:rsidRPr="006C45EC">
        <w:rPr>
          <w:rFonts w:eastAsia="Calibri"/>
          <w:color w:val="000000"/>
          <w:sz w:val="22"/>
          <w:szCs w:val="22"/>
        </w:rPr>
        <w:t xml:space="preserve">Исполнитель </w:t>
      </w:r>
      <w:r w:rsidR="00325966" w:rsidRPr="006C45EC">
        <w:rPr>
          <w:rFonts w:eastAsia="Calibri"/>
          <w:color w:val="000000"/>
          <w:sz w:val="22"/>
          <w:szCs w:val="22"/>
        </w:rPr>
        <w:t>обязан письменно проинформировать</w:t>
      </w:r>
      <w:r w:rsidR="00D71729" w:rsidRPr="006C45EC">
        <w:rPr>
          <w:rFonts w:eastAsia="Calibri"/>
          <w:color w:val="000000"/>
          <w:sz w:val="22"/>
          <w:szCs w:val="22"/>
        </w:rPr>
        <w:t xml:space="preserve"> Заказчика</w:t>
      </w:r>
      <w:r w:rsidR="00325966" w:rsidRPr="006C45EC">
        <w:rPr>
          <w:rFonts w:eastAsia="Calibri"/>
          <w:color w:val="000000"/>
          <w:sz w:val="22"/>
          <w:szCs w:val="22"/>
        </w:rPr>
        <w:t xml:space="preserve"> об изменении тарифов </w:t>
      </w:r>
      <w:r w:rsidR="00D71729" w:rsidRPr="006C45EC">
        <w:rPr>
          <w:rFonts w:eastAsia="Calibri"/>
          <w:color w:val="000000"/>
          <w:sz w:val="22"/>
          <w:szCs w:val="22"/>
        </w:rPr>
        <w:t>Исполнителя</w:t>
      </w:r>
      <w:r w:rsidR="00325966" w:rsidRPr="006C45EC">
        <w:rPr>
          <w:rFonts w:eastAsia="Calibri"/>
          <w:color w:val="000000"/>
          <w:sz w:val="22"/>
          <w:szCs w:val="22"/>
        </w:rPr>
        <w:t xml:space="preserve"> не менее чем за 30 календарных дней до введения новых тарифов. Новые тарифы вводятся с первого числа месяца. В случае несогласия </w:t>
      </w:r>
      <w:r w:rsidR="0072538F" w:rsidRPr="006C45EC">
        <w:rPr>
          <w:rFonts w:eastAsia="Calibri"/>
          <w:color w:val="000000"/>
          <w:sz w:val="22"/>
          <w:szCs w:val="22"/>
        </w:rPr>
        <w:t>Заказчика</w:t>
      </w:r>
      <w:r w:rsidR="00325966" w:rsidRPr="006C45EC">
        <w:rPr>
          <w:rFonts w:eastAsia="Calibri"/>
          <w:color w:val="000000"/>
          <w:sz w:val="22"/>
          <w:szCs w:val="22"/>
        </w:rPr>
        <w:t xml:space="preserve"> с новыми тарифами, он имеет право в соответствии с п. 7.1 настоящего </w:t>
      </w:r>
      <w:r w:rsidR="0072538F" w:rsidRPr="006C45EC">
        <w:rPr>
          <w:rFonts w:eastAsia="Calibri"/>
          <w:color w:val="000000"/>
          <w:sz w:val="22"/>
          <w:szCs w:val="22"/>
        </w:rPr>
        <w:t>Контракта</w:t>
      </w:r>
      <w:r w:rsidR="00325966" w:rsidRPr="006C45EC">
        <w:rPr>
          <w:rFonts w:eastAsia="Calibri"/>
          <w:color w:val="000000"/>
          <w:sz w:val="22"/>
          <w:szCs w:val="22"/>
        </w:rPr>
        <w:t xml:space="preserve"> отказаться от данной услуги.</w:t>
      </w:r>
    </w:p>
    <w:p w14:paraId="275AEB95" w14:textId="77777777" w:rsidR="00946253" w:rsidRPr="006C45EC" w:rsidRDefault="00325966">
      <w:pPr>
        <w:pStyle w:val="1"/>
        <w:numPr>
          <w:ilvl w:val="0"/>
          <w:numId w:val="1"/>
        </w:numPr>
        <w:spacing w:before="200" w:after="72"/>
        <w:ind w:left="0" w:firstLine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6C45EC">
        <w:rPr>
          <w:rFonts w:ascii="Times New Roman" w:eastAsia="Calibri" w:hAnsi="Times New Roman" w:cs="Times New Roman"/>
          <w:sz w:val="22"/>
          <w:szCs w:val="22"/>
        </w:rPr>
        <w:lastRenderedPageBreak/>
        <w:t>ОБЯЗАННОСТИ СТОРОН</w:t>
      </w:r>
    </w:p>
    <w:p w14:paraId="660C8DF1" w14:textId="77777777" w:rsidR="00946253" w:rsidRPr="006C45EC" w:rsidRDefault="00325966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b/>
          <w:color w:val="000000"/>
          <w:sz w:val="22"/>
          <w:szCs w:val="22"/>
        </w:rPr>
      </w:pPr>
      <w:r w:rsidRPr="006C45EC">
        <w:rPr>
          <w:rFonts w:eastAsia="Calibri"/>
          <w:b/>
          <w:color w:val="000000"/>
          <w:sz w:val="22"/>
          <w:szCs w:val="22"/>
        </w:rPr>
        <w:t xml:space="preserve">Обязанности </w:t>
      </w:r>
      <w:r w:rsidR="00A92C17" w:rsidRPr="006C45EC">
        <w:rPr>
          <w:rFonts w:eastAsia="Calibri"/>
          <w:b/>
          <w:color w:val="000000"/>
          <w:sz w:val="22"/>
          <w:szCs w:val="22"/>
        </w:rPr>
        <w:t>Исполнителя</w:t>
      </w:r>
      <w:r w:rsidRPr="006C45EC">
        <w:rPr>
          <w:rFonts w:eastAsia="Calibri"/>
          <w:b/>
          <w:color w:val="000000"/>
          <w:sz w:val="22"/>
          <w:szCs w:val="22"/>
        </w:rPr>
        <w:t>:</w:t>
      </w:r>
    </w:p>
    <w:p w14:paraId="0AAE3617" w14:textId="617E9425" w:rsidR="00946253" w:rsidRPr="006C45EC" w:rsidRDefault="00325966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Предоставлять </w:t>
      </w:r>
      <w:r w:rsidR="00A92C17" w:rsidRPr="006C45EC">
        <w:rPr>
          <w:rFonts w:eastAsia="Calibri"/>
          <w:color w:val="000000"/>
          <w:sz w:val="22"/>
          <w:szCs w:val="22"/>
        </w:rPr>
        <w:t>Заказчику</w:t>
      </w:r>
      <w:r w:rsidRPr="006C45EC">
        <w:rPr>
          <w:rFonts w:eastAsia="Calibri"/>
          <w:color w:val="000000"/>
          <w:sz w:val="22"/>
          <w:szCs w:val="22"/>
        </w:rPr>
        <w:t xml:space="preserve"> Услуги в полном объёме и надлежащего качества, в соответствии с условиями, указанными</w:t>
      </w:r>
      <w:r w:rsidR="00424E66" w:rsidRPr="006C45EC">
        <w:rPr>
          <w:rFonts w:eastAsia="Calibri"/>
          <w:color w:val="000000"/>
          <w:sz w:val="22"/>
          <w:szCs w:val="22"/>
        </w:rPr>
        <w:t xml:space="preserve"> в Приложении №1 к настоящему </w:t>
      </w:r>
      <w:r w:rsidR="00E95264" w:rsidRPr="006C45EC">
        <w:rPr>
          <w:rFonts w:eastAsia="Calibri"/>
          <w:color w:val="000000"/>
          <w:sz w:val="22"/>
          <w:szCs w:val="22"/>
        </w:rPr>
        <w:t>Контракту</w:t>
      </w:r>
      <w:r w:rsidR="00424E66" w:rsidRPr="006C45EC">
        <w:rPr>
          <w:rFonts w:eastAsia="Calibri"/>
          <w:color w:val="000000"/>
          <w:sz w:val="22"/>
          <w:szCs w:val="22"/>
        </w:rPr>
        <w:t xml:space="preserve"> (Техническое задание).</w:t>
      </w:r>
    </w:p>
    <w:p w14:paraId="585DB42C" w14:textId="17886B1E" w:rsidR="00946253" w:rsidRPr="006C45EC" w:rsidRDefault="00325966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Направить оригиналы документов, относящихся к настоящему </w:t>
      </w:r>
      <w:r w:rsidR="0072538F" w:rsidRPr="006C45EC">
        <w:rPr>
          <w:rFonts w:eastAsia="Calibri"/>
          <w:color w:val="000000"/>
          <w:sz w:val="22"/>
          <w:szCs w:val="22"/>
        </w:rPr>
        <w:t>Контракту</w:t>
      </w:r>
      <w:r w:rsidRPr="006C45EC">
        <w:rPr>
          <w:rFonts w:eastAsia="Calibri"/>
          <w:color w:val="000000"/>
          <w:sz w:val="22"/>
          <w:szCs w:val="22"/>
        </w:rPr>
        <w:t xml:space="preserve">, в том числе счета, акты и счета-фактуры по почтовому адресу </w:t>
      </w:r>
      <w:r w:rsidR="00A92C17" w:rsidRPr="006C45EC">
        <w:rPr>
          <w:rFonts w:eastAsia="Calibri"/>
          <w:color w:val="000000"/>
          <w:sz w:val="22"/>
          <w:szCs w:val="22"/>
        </w:rPr>
        <w:t>Заказчика</w:t>
      </w:r>
      <w:r w:rsidRPr="006C45EC">
        <w:rPr>
          <w:rFonts w:eastAsia="Calibri"/>
          <w:color w:val="000000"/>
          <w:sz w:val="22"/>
          <w:szCs w:val="22"/>
        </w:rPr>
        <w:t xml:space="preserve">, указанному в разделе 9 настоящего </w:t>
      </w:r>
      <w:r w:rsidR="0072538F" w:rsidRPr="006C45EC">
        <w:rPr>
          <w:rFonts w:eastAsia="Calibri"/>
          <w:color w:val="000000"/>
          <w:sz w:val="22"/>
          <w:szCs w:val="22"/>
        </w:rPr>
        <w:t>Контракта</w:t>
      </w:r>
      <w:r w:rsidRPr="006C45EC">
        <w:rPr>
          <w:rFonts w:eastAsia="Calibri"/>
          <w:color w:val="000000"/>
          <w:sz w:val="22"/>
          <w:szCs w:val="22"/>
        </w:rPr>
        <w:t xml:space="preserve">, курьером или почтовой корреспонденцией. До отправки оригиналов документов </w:t>
      </w:r>
      <w:r w:rsidR="00A92C17" w:rsidRPr="006C45EC">
        <w:rPr>
          <w:rFonts w:eastAsia="Calibri"/>
          <w:color w:val="000000"/>
          <w:sz w:val="22"/>
          <w:szCs w:val="22"/>
        </w:rPr>
        <w:t>Исполнитель</w:t>
      </w:r>
      <w:r w:rsidRPr="006C45EC">
        <w:rPr>
          <w:rFonts w:eastAsia="Calibri"/>
          <w:color w:val="000000"/>
          <w:sz w:val="22"/>
          <w:szCs w:val="22"/>
        </w:rPr>
        <w:t xml:space="preserve"> направляет </w:t>
      </w:r>
      <w:r w:rsidR="00A92C17" w:rsidRPr="006C45EC">
        <w:rPr>
          <w:rFonts w:eastAsia="Calibri"/>
          <w:color w:val="000000"/>
          <w:sz w:val="22"/>
          <w:szCs w:val="22"/>
        </w:rPr>
        <w:t>Заказчику</w:t>
      </w:r>
      <w:r w:rsidRPr="006C45EC">
        <w:rPr>
          <w:rFonts w:eastAsia="Calibri"/>
          <w:color w:val="000000"/>
          <w:sz w:val="22"/>
          <w:szCs w:val="22"/>
        </w:rPr>
        <w:t xml:space="preserve"> их копии по факсу или по электронной почте, в соответствии с реквизитами, указанными в разделе 9 настоящего </w:t>
      </w:r>
      <w:r w:rsidR="003B06AA" w:rsidRPr="006C45EC">
        <w:rPr>
          <w:rFonts w:eastAsia="Calibri"/>
          <w:color w:val="000000"/>
          <w:sz w:val="22"/>
          <w:szCs w:val="22"/>
        </w:rPr>
        <w:t>Контракта</w:t>
      </w:r>
      <w:r w:rsidRPr="006C45EC">
        <w:rPr>
          <w:rFonts w:eastAsia="Calibri"/>
          <w:color w:val="000000"/>
          <w:sz w:val="22"/>
          <w:szCs w:val="22"/>
        </w:rPr>
        <w:t>.</w:t>
      </w:r>
    </w:p>
    <w:p w14:paraId="1DD5CF15" w14:textId="77777777" w:rsidR="00946253" w:rsidRPr="006C45EC" w:rsidRDefault="00325966" w:rsidP="006C45EC">
      <w:pPr>
        <w:pStyle w:val="af5"/>
        <w:tabs>
          <w:tab w:val="left" w:pos="0"/>
        </w:tabs>
        <w:spacing w:before="20" w:after="20"/>
        <w:ind w:left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>Стороны могут осуществлять электронный обмен документами, подписанными квалифицированной электронной подписью, по телекоммуникационным каналам в соответствии с ГК РФ, Налоговым кодексом РФ, Федеральным законом от 06.04.2011 года N 63-ФЗ "Об электронной подписи", соответствующими Приказами Минфина России, а также в соответствии с внесенными в них изменениями и/или в соответствии с новыми законодательными актами и документами.</w:t>
      </w:r>
    </w:p>
    <w:p w14:paraId="2E761CF7" w14:textId="789DC2D3" w:rsidR="00946253" w:rsidRPr="006C45EC" w:rsidRDefault="00325966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Направить </w:t>
      </w:r>
      <w:r w:rsidR="00A92C17" w:rsidRPr="006C45EC">
        <w:rPr>
          <w:rFonts w:eastAsia="Calibri"/>
          <w:color w:val="000000"/>
          <w:sz w:val="22"/>
          <w:szCs w:val="22"/>
        </w:rPr>
        <w:t>Заказчику</w:t>
      </w:r>
      <w:r w:rsidRPr="006C45EC">
        <w:rPr>
          <w:rFonts w:eastAsia="Calibri"/>
          <w:color w:val="000000"/>
          <w:sz w:val="22"/>
          <w:szCs w:val="22"/>
        </w:rPr>
        <w:t xml:space="preserve"> не позднее 3 (трех) рабочих дней с момента оказания Единовременных услуг акт (в двух экземплярах) и счет-фактуру по данному виду услуг согласно регламенту, указанному в п. 3.1.2 настоящего </w:t>
      </w:r>
      <w:r w:rsidR="003B06AA" w:rsidRPr="006C45EC">
        <w:rPr>
          <w:rFonts w:eastAsia="Calibri"/>
          <w:color w:val="000000"/>
          <w:sz w:val="22"/>
          <w:szCs w:val="22"/>
        </w:rPr>
        <w:t>Контракта</w:t>
      </w:r>
      <w:r w:rsidRPr="006C45EC">
        <w:rPr>
          <w:rFonts w:eastAsia="Calibri"/>
          <w:color w:val="000000"/>
          <w:sz w:val="22"/>
          <w:szCs w:val="22"/>
        </w:rPr>
        <w:t xml:space="preserve">. Дата составления акта по Единовременным услугам является датой оказания </w:t>
      </w:r>
      <w:r w:rsidR="003B06AA" w:rsidRPr="006C45EC">
        <w:rPr>
          <w:rFonts w:eastAsia="Calibri"/>
          <w:color w:val="000000"/>
          <w:sz w:val="22"/>
          <w:szCs w:val="22"/>
        </w:rPr>
        <w:t>Исполнителем</w:t>
      </w:r>
      <w:r w:rsidRPr="006C45EC">
        <w:rPr>
          <w:rFonts w:eastAsia="Calibri"/>
          <w:color w:val="000000"/>
          <w:sz w:val="22"/>
          <w:szCs w:val="22"/>
        </w:rPr>
        <w:t xml:space="preserve"> </w:t>
      </w:r>
      <w:r w:rsidR="003B06AA" w:rsidRPr="006C45EC">
        <w:rPr>
          <w:rFonts w:eastAsia="Calibri"/>
          <w:color w:val="000000"/>
          <w:sz w:val="22"/>
          <w:szCs w:val="22"/>
        </w:rPr>
        <w:t>Заказчику</w:t>
      </w:r>
      <w:r w:rsidRPr="006C45EC">
        <w:rPr>
          <w:rFonts w:eastAsia="Calibri"/>
          <w:color w:val="000000"/>
          <w:sz w:val="22"/>
          <w:szCs w:val="22"/>
        </w:rPr>
        <w:t xml:space="preserve"> данного вида услуг.</w:t>
      </w:r>
    </w:p>
    <w:p w14:paraId="0441FC63" w14:textId="33294887" w:rsidR="00946253" w:rsidRPr="006C45EC" w:rsidRDefault="00325966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Направить </w:t>
      </w:r>
      <w:r w:rsidR="00FF6DFF" w:rsidRPr="006C45EC">
        <w:rPr>
          <w:rFonts w:eastAsia="Calibri"/>
          <w:color w:val="000000"/>
          <w:sz w:val="22"/>
          <w:szCs w:val="22"/>
        </w:rPr>
        <w:t>Заказчику</w:t>
      </w:r>
      <w:r w:rsidRPr="006C45EC">
        <w:rPr>
          <w:rFonts w:eastAsia="Calibri"/>
          <w:color w:val="000000"/>
          <w:sz w:val="22"/>
          <w:szCs w:val="22"/>
        </w:rPr>
        <w:t xml:space="preserve"> не позднее 15 (пятнадцати) рабочих дней с момента окончания расчетного периода акт (в двух экземплярах) и счет-фактуру по Периодическим и Непериодическим услугам согласно регламенту, указанному в п. 3.1.2 настоящего </w:t>
      </w:r>
      <w:r w:rsidR="003B06AA" w:rsidRPr="006C45EC">
        <w:rPr>
          <w:rFonts w:eastAsia="Calibri"/>
          <w:color w:val="000000"/>
          <w:sz w:val="22"/>
          <w:szCs w:val="22"/>
        </w:rPr>
        <w:t>Контракта</w:t>
      </w:r>
      <w:r w:rsidRPr="006C45EC">
        <w:rPr>
          <w:rFonts w:eastAsia="Calibri"/>
          <w:color w:val="000000"/>
          <w:sz w:val="22"/>
          <w:szCs w:val="22"/>
        </w:rPr>
        <w:t xml:space="preserve">. </w:t>
      </w:r>
      <w:r w:rsidR="00FF6DFF" w:rsidRPr="006C45EC">
        <w:rPr>
          <w:rFonts w:eastAsia="Calibri"/>
          <w:color w:val="000000"/>
          <w:sz w:val="22"/>
          <w:szCs w:val="22"/>
        </w:rPr>
        <w:t>Исполнитель</w:t>
      </w:r>
      <w:r w:rsidRPr="006C45EC">
        <w:rPr>
          <w:rFonts w:eastAsia="Calibri"/>
          <w:color w:val="000000"/>
          <w:sz w:val="22"/>
          <w:szCs w:val="22"/>
        </w:rPr>
        <w:t xml:space="preserve"> вправе Периодические и Непериодические услуги за один расчетный период отражать в одном акте и счете-фактуре. Датой составления акта по Периодическим и Непериодическим услугам является последний день расчетного периода. Эта дата является датой оказания </w:t>
      </w:r>
      <w:r w:rsidR="00FF6DFF" w:rsidRPr="006C45EC">
        <w:rPr>
          <w:rFonts w:eastAsia="Calibri"/>
          <w:color w:val="000000"/>
          <w:sz w:val="22"/>
          <w:szCs w:val="22"/>
        </w:rPr>
        <w:t>Исполнителем</w:t>
      </w:r>
      <w:r w:rsidRPr="006C45EC">
        <w:rPr>
          <w:rFonts w:eastAsia="Calibri"/>
          <w:color w:val="000000"/>
          <w:sz w:val="22"/>
          <w:szCs w:val="22"/>
        </w:rPr>
        <w:t xml:space="preserve"> Периодических и Непериодических услуг за расчетный период.</w:t>
      </w:r>
    </w:p>
    <w:p w14:paraId="727C0E78" w14:textId="5383F181" w:rsidR="00946253" w:rsidRPr="006C45EC" w:rsidRDefault="00325966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Направить </w:t>
      </w:r>
      <w:r w:rsidR="00FF6DFF" w:rsidRPr="006C45EC">
        <w:rPr>
          <w:rFonts w:eastAsia="Calibri"/>
          <w:color w:val="000000"/>
          <w:sz w:val="22"/>
          <w:szCs w:val="22"/>
        </w:rPr>
        <w:t>Заказчику</w:t>
      </w:r>
      <w:r w:rsidRPr="006C45EC">
        <w:rPr>
          <w:rFonts w:eastAsia="Calibri"/>
          <w:color w:val="000000"/>
          <w:sz w:val="22"/>
          <w:szCs w:val="22"/>
        </w:rPr>
        <w:t xml:space="preserve"> мотивированное решение на акт разногласий, полученный от </w:t>
      </w:r>
      <w:r w:rsidR="00FF6DFF" w:rsidRPr="006C45EC">
        <w:rPr>
          <w:rFonts w:eastAsia="Calibri"/>
          <w:color w:val="000000"/>
          <w:sz w:val="22"/>
          <w:szCs w:val="22"/>
        </w:rPr>
        <w:t>Заказчика</w:t>
      </w:r>
      <w:r w:rsidRPr="006C45EC">
        <w:rPr>
          <w:rFonts w:eastAsia="Calibri"/>
          <w:color w:val="000000"/>
          <w:sz w:val="22"/>
          <w:szCs w:val="22"/>
        </w:rPr>
        <w:t xml:space="preserve"> в соответствии с п. 3.2.5 настоящего </w:t>
      </w:r>
      <w:r w:rsidR="003B06AA" w:rsidRPr="006C45EC">
        <w:rPr>
          <w:rFonts w:eastAsia="Calibri"/>
          <w:color w:val="000000"/>
          <w:sz w:val="22"/>
          <w:szCs w:val="22"/>
        </w:rPr>
        <w:t>Контракта</w:t>
      </w:r>
      <w:r w:rsidRPr="006C45EC">
        <w:rPr>
          <w:rFonts w:eastAsia="Calibri"/>
          <w:color w:val="000000"/>
          <w:sz w:val="22"/>
          <w:szCs w:val="22"/>
        </w:rPr>
        <w:t xml:space="preserve"> в течение 5 (пяти) рабочих дней с момента его получения. Мотивированное решение должно быть направлено </w:t>
      </w:r>
      <w:r w:rsidR="00FF6DFF" w:rsidRPr="006C45EC">
        <w:rPr>
          <w:rFonts w:eastAsia="Calibri"/>
          <w:color w:val="000000"/>
          <w:sz w:val="22"/>
          <w:szCs w:val="22"/>
        </w:rPr>
        <w:t>Заказчику</w:t>
      </w:r>
      <w:r w:rsidRPr="006C45EC">
        <w:rPr>
          <w:rFonts w:eastAsia="Calibri"/>
          <w:color w:val="000000"/>
          <w:sz w:val="22"/>
          <w:szCs w:val="22"/>
        </w:rPr>
        <w:t xml:space="preserve"> в соответствии с регламентом, указанным в п. 3.1.2 настоящего </w:t>
      </w:r>
      <w:r w:rsidR="003B06AA" w:rsidRPr="006C45EC">
        <w:rPr>
          <w:rFonts w:eastAsia="Calibri"/>
          <w:color w:val="000000"/>
          <w:sz w:val="22"/>
          <w:szCs w:val="22"/>
        </w:rPr>
        <w:t>Контракта</w:t>
      </w:r>
      <w:r w:rsidRPr="006C45EC">
        <w:rPr>
          <w:rFonts w:eastAsia="Calibri"/>
          <w:color w:val="000000"/>
          <w:sz w:val="22"/>
          <w:szCs w:val="22"/>
        </w:rPr>
        <w:t xml:space="preserve">. Если возражения </w:t>
      </w:r>
      <w:r w:rsidR="00FF6DFF" w:rsidRPr="006C45EC">
        <w:rPr>
          <w:rFonts w:eastAsia="Calibri"/>
          <w:color w:val="000000"/>
          <w:sz w:val="22"/>
          <w:szCs w:val="22"/>
        </w:rPr>
        <w:t>Заказчика</w:t>
      </w:r>
      <w:r w:rsidRPr="006C45EC">
        <w:rPr>
          <w:rFonts w:eastAsia="Calibri"/>
          <w:color w:val="000000"/>
          <w:sz w:val="22"/>
          <w:szCs w:val="22"/>
        </w:rPr>
        <w:t xml:space="preserve">, изложенные в акте разногласий, принимаются </w:t>
      </w:r>
      <w:r w:rsidR="00FF6DFF" w:rsidRPr="006C45EC">
        <w:rPr>
          <w:rFonts w:eastAsia="Calibri"/>
          <w:color w:val="000000"/>
          <w:sz w:val="22"/>
          <w:szCs w:val="22"/>
        </w:rPr>
        <w:t>Исполнителем</w:t>
      </w:r>
      <w:r w:rsidRPr="006C45EC">
        <w:rPr>
          <w:rFonts w:eastAsia="Calibri"/>
          <w:color w:val="000000"/>
          <w:sz w:val="22"/>
          <w:szCs w:val="22"/>
        </w:rPr>
        <w:t xml:space="preserve">, то </w:t>
      </w:r>
      <w:r w:rsidR="00FF6DFF" w:rsidRPr="006C45EC">
        <w:rPr>
          <w:rFonts w:eastAsia="Calibri"/>
          <w:color w:val="000000"/>
          <w:sz w:val="22"/>
          <w:szCs w:val="22"/>
        </w:rPr>
        <w:t>Исполнитель</w:t>
      </w:r>
      <w:r w:rsidRPr="006C45EC">
        <w:rPr>
          <w:rFonts w:eastAsia="Calibri"/>
          <w:color w:val="000000"/>
          <w:sz w:val="22"/>
          <w:szCs w:val="22"/>
        </w:rPr>
        <w:t xml:space="preserve"> заново выставляет счета, акты и счета-фактуры и направляет их </w:t>
      </w:r>
      <w:r w:rsidR="00FF6DFF" w:rsidRPr="006C45EC">
        <w:rPr>
          <w:rFonts w:eastAsia="Calibri"/>
          <w:color w:val="000000"/>
          <w:sz w:val="22"/>
          <w:szCs w:val="22"/>
        </w:rPr>
        <w:t>Заказчику</w:t>
      </w:r>
      <w:r w:rsidRPr="006C45EC">
        <w:rPr>
          <w:rFonts w:eastAsia="Calibri"/>
          <w:color w:val="000000"/>
          <w:sz w:val="22"/>
          <w:szCs w:val="22"/>
        </w:rPr>
        <w:t xml:space="preserve"> в соответствии с регламентом, указанным в п. 3.1.2 настоящего </w:t>
      </w:r>
      <w:r w:rsidR="003B06AA" w:rsidRPr="006C45EC">
        <w:rPr>
          <w:rFonts w:eastAsia="Calibri"/>
          <w:color w:val="000000"/>
          <w:sz w:val="22"/>
          <w:szCs w:val="22"/>
        </w:rPr>
        <w:t>Контракта</w:t>
      </w:r>
      <w:r w:rsidRPr="006C45EC">
        <w:rPr>
          <w:rFonts w:eastAsia="Calibri"/>
          <w:color w:val="000000"/>
          <w:sz w:val="22"/>
          <w:szCs w:val="22"/>
        </w:rPr>
        <w:t>.</w:t>
      </w:r>
    </w:p>
    <w:p w14:paraId="1C440DC1" w14:textId="5401C394" w:rsidR="00946253" w:rsidRPr="006C45EC" w:rsidRDefault="00325966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По письменному заявлению </w:t>
      </w:r>
      <w:r w:rsidR="00FF6DFF" w:rsidRPr="006C45EC">
        <w:rPr>
          <w:rFonts w:eastAsia="Calibri"/>
          <w:color w:val="000000"/>
          <w:sz w:val="22"/>
          <w:szCs w:val="22"/>
        </w:rPr>
        <w:t>Заказчика</w:t>
      </w:r>
      <w:r w:rsidRPr="006C45EC">
        <w:rPr>
          <w:rFonts w:eastAsia="Calibri"/>
          <w:color w:val="000000"/>
          <w:sz w:val="22"/>
          <w:szCs w:val="22"/>
        </w:rPr>
        <w:t xml:space="preserve">, </w:t>
      </w:r>
      <w:r w:rsidR="00FF6DFF" w:rsidRPr="006C45EC">
        <w:rPr>
          <w:rFonts w:eastAsia="Calibri"/>
          <w:color w:val="000000"/>
          <w:sz w:val="22"/>
          <w:szCs w:val="22"/>
        </w:rPr>
        <w:t>Исполнитель</w:t>
      </w:r>
      <w:r w:rsidRPr="006C45EC">
        <w:rPr>
          <w:rFonts w:eastAsia="Calibri"/>
          <w:color w:val="000000"/>
          <w:sz w:val="22"/>
          <w:szCs w:val="22"/>
        </w:rPr>
        <w:t xml:space="preserve"> обязан без расторжения настоящего </w:t>
      </w:r>
      <w:r w:rsidR="003B06AA" w:rsidRPr="006C45EC">
        <w:rPr>
          <w:rFonts w:eastAsia="Calibri"/>
          <w:color w:val="000000"/>
          <w:sz w:val="22"/>
          <w:szCs w:val="22"/>
        </w:rPr>
        <w:t>Контракта</w:t>
      </w:r>
      <w:r w:rsidRPr="006C45EC">
        <w:rPr>
          <w:rFonts w:eastAsia="Calibri"/>
          <w:color w:val="000000"/>
          <w:sz w:val="22"/>
          <w:szCs w:val="22"/>
        </w:rPr>
        <w:t xml:space="preserve"> приостановить оказание Услуг </w:t>
      </w:r>
      <w:r w:rsidR="00FF6DFF" w:rsidRPr="006C45EC">
        <w:rPr>
          <w:rFonts w:eastAsia="Calibri"/>
          <w:color w:val="000000"/>
          <w:sz w:val="22"/>
          <w:szCs w:val="22"/>
        </w:rPr>
        <w:t>Заказчику</w:t>
      </w:r>
      <w:r w:rsidRPr="006C45EC">
        <w:rPr>
          <w:rFonts w:eastAsia="Calibri"/>
          <w:color w:val="000000"/>
          <w:sz w:val="22"/>
          <w:szCs w:val="22"/>
        </w:rPr>
        <w:t xml:space="preserve">. При этом с </w:t>
      </w:r>
      <w:r w:rsidR="00FF6DFF" w:rsidRPr="006C45EC">
        <w:rPr>
          <w:rFonts w:eastAsia="Calibri"/>
          <w:color w:val="000000"/>
          <w:sz w:val="22"/>
          <w:szCs w:val="22"/>
        </w:rPr>
        <w:t>Заказчика</w:t>
      </w:r>
      <w:r w:rsidRPr="006C45EC">
        <w:rPr>
          <w:rFonts w:eastAsia="Calibri"/>
          <w:color w:val="000000"/>
          <w:sz w:val="22"/>
          <w:szCs w:val="22"/>
        </w:rPr>
        <w:t xml:space="preserve"> не взимается плата за весь период, указанный в заявлении, за исключением случаев, установленных тарифом, выбранным </w:t>
      </w:r>
      <w:r w:rsidR="00FF6DFF" w:rsidRPr="006C45EC">
        <w:rPr>
          <w:rFonts w:eastAsia="Calibri"/>
          <w:color w:val="000000"/>
          <w:sz w:val="22"/>
          <w:szCs w:val="22"/>
        </w:rPr>
        <w:t>Заказчиком</w:t>
      </w:r>
      <w:r w:rsidRPr="006C45EC">
        <w:rPr>
          <w:rFonts w:eastAsia="Calibri"/>
          <w:color w:val="000000"/>
          <w:sz w:val="22"/>
          <w:szCs w:val="22"/>
        </w:rPr>
        <w:t>.</w:t>
      </w:r>
    </w:p>
    <w:p w14:paraId="79D057D6" w14:textId="19F34035" w:rsidR="00946253" w:rsidRPr="006C45EC" w:rsidRDefault="00325966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b/>
          <w:color w:val="000000"/>
          <w:sz w:val="22"/>
          <w:szCs w:val="22"/>
        </w:rPr>
      </w:pPr>
      <w:r w:rsidRPr="006C45EC">
        <w:rPr>
          <w:rFonts w:eastAsia="Calibri"/>
          <w:b/>
          <w:color w:val="000000"/>
          <w:sz w:val="22"/>
          <w:szCs w:val="22"/>
        </w:rPr>
        <w:t xml:space="preserve">Обязанности </w:t>
      </w:r>
      <w:r w:rsidR="003B06AA" w:rsidRPr="006C45EC">
        <w:rPr>
          <w:rFonts w:eastAsia="Calibri"/>
          <w:b/>
          <w:color w:val="000000"/>
          <w:sz w:val="22"/>
          <w:szCs w:val="22"/>
        </w:rPr>
        <w:t>Заказчика</w:t>
      </w:r>
      <w:r w:rsidRPr="006C45EC">
        <w:rPr>
          <w:rFonts w:eastAsia="Calibri"/>
          <w:b/>
          <w:color w:val="000000"/>
          <w:sz w:val="22"/>
          <w:szCs w:val="22"/>
        </w:rPr>
        <w:t>:</w:t>
      </w:r>
    </w:p>
    <w:p w14:paraId="48C6ABD2" w14:textId="0F2D6BC0" w:rsidR="00946253" w:rsidRPr="006C45EC" w:rsidRDefault="00325966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Соблюдать правила, установленные действующими нормативными документами Министерства связи и массовых коммуникаций РФ, определяющими характер, порядок и правила предоставления/использования услуг. Перечень нормативных документов указан в разделе 8 настоящего </w:t>
      </w:r>
      <w:r w:rsidR="003B06AA" w:rsidRPr="006C45EC">
        <w:rPr>
          <w:rFonts w:eastAsia="Calibri"/>
          <w:color w:val="000000"/>
          <w:sz w:val="22"/>
          <w:szCs w:val="22"/>
        </w:rPr>
        <w:t>Контракта</w:t>
      </w:r>
      <w:r w:rsidRPr="006C45EC">
        <w:rPr>
          <w:rFonts w:eastAsia="Calibri"/>
          <w:color w:val="000000"/>
          <w:sz w:val="22"/>
          <w:szCs w:val="22"/>
        </w:rPr>
        <w:t>.</w:t>
      </w:r>
    </w:p>
    <w:p w14:paraId="08BA7388" w14:textId="77777777" w:rsidR="00946253" w:rsidRPr="006C45EC" w:rsidRDefault="00325966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Соблюдать рекомендации </w:t>
      </w:r>
      <w:r w:rsidR="00FF6DFF" w:rsidRPr="006C45EC">
        <w:rPr>
          <w:rFonts w:eastAsia="Calibri"/>
          <w:color w:val="000000"/>
          <w:sz w:val="22"/>
          <w:szCs w:val="22"/>
        </w:rPr>
        <w:t>Исполнителя</w:t>
      </w:r>
      <w:r w:rsidRPr="006C45EC">
        <w:rPr>
          <w:rFonts w:eastAsia="Calibri"/>
          <w:color w:val="000000"/>
          <w:sz w:val="22"/>
          <w:szCs w:val="22"/>
        </w:rPr>
        <w:t xml:space="preserve"> и требования завода-изготовителя по размещению и условиям эксплуатации Оборудования с целью получения услуг надлежащего качества.</w:t>
      </w:r>
    </w:p>
    <w:p w14:paraId="73EECC85" w14:textId="1BF767C5" w:rsidR="00946253" w:rsidRPr="006C45EC" w:rsidRDefault="00325966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Своевременно и в полном объеме оплачивать Услуги, оказываемые </w:t>
      </w:r>
      <w:r w:rsidR="00FF6DFF" w:rsidRPr="006C45EC">
        <w:rPr>
          <w:rFonts w:eastAsia="Calibri"/>
          <w:color w:val="000000"/>
          <w:sz w:val="22"/>
          <w:szCs w:val="22"/>
        </w:rPr>
        <w:t>Исполнителем</w:t>
      </w:r>
      <w:r w:rsidRPr="006C45EC">
        <w:rPr>
          <w:rFonts w:eastAsia="Calibri"/>
          <w:color w:val="000000"/>
          <w:sz w:val="22"/>
          <w:szCs w:val="22"/>
        </w:rPr>
        <w:t xml:space="preserve"> по настоящему </w:t>
      </w:r>
      <w:r w:rsidR="003B06AA" w:rsidRPr="006C45EC">
        <w:rPr>
          <w:rFonts w:eastAsia="Calibri"/>
          <w:color w:val="000000"/>
          <w:sz w:val="22"/>
          <w:szCs w:val="22"/>
        </w:rPr>
        <w:t>Контракту</w:t>
      </w:r>
      <w:r w:rsidRPr="006C45EC">
        <w:rPr>
          <w:rFonts w:eastAsia="Calibri"/>
          <w:color w:val="000000"/>
          <w:sz w:val="22"/>
          <w:szCs w:val="22"/>
        </w:rPr>
        <w:t xml:space="preserve">, в порядке и сроки, указанные в разделе 4 настоящего </w:t>
      </w:r>
      <w:r w:rsidR="003B06AA" w:rsidRPr="006C45EC">
        <w:rPr>
          <w:rFonts w:eastAsia="Calibri"/>
          <w:color w:val="000000"/>
          <w:sz w:val="22"/>
          <w:szCs w:val="22"/>
        </w:rPr>
        <w:t>Контракта</w:t>
      </w:r>
      <w:r w:rsidRPr="006C45EC">
        <w:rPr>
          <w:rFonts w:eastAsia="Calibri"/>
          <w:color w:val="000000"/>
          <w:sz w:val="22"/>
          <w:szCs w:val="22"/>
        </w:rPr>
        <w:t>.</w:t>
      </w:r>
    </w:p>
    <w:p w14:paraId="2B28F949" w14:textId="413585EC" w:rsidR="00946253" w:rsidRPr="006C45EC" w:rsidRDefault="00325966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Принять от оказанные им Услуги путем подписания акта по Единовременным, Периодическим или Непериодическим услугам. Не позднее 5 (пяти) рабочих дней с момента получения актов по электронной почте или по факсу </w:t>
      </w:r>
      <w:r w:rsidR="00D71729" w:rsidRPr="006C45EC">
        <w:rPr>
          <w:rFonts w:eastAsia="Calibri"/>
          <w:color w:val="000000"/>
          <w:sz w:val="22"/>
          <w:szCs w:val="22"/>
        </w:rPr>
        <w:t>Заказчик</w:t>
      </w:r>
      <w:r w:rsidRPr="006C45EC">
        <w:rPr>
          <w:rFonts w:eastAsia="Calibri"/>
          <w:color w:val="000000"/>
          <w:sz w:val="22"/>
          <w:szCs w:val="22"/>
        </w:rPr>
        <w:t xml:space="preserve"> обязан подписать акт, заверить его печатью и направить </w:t>
      </w:r>
      <w:r w:rsidR="00D71729" w:rsidRPr="006C45EC">
        <w:rPr>
          <w:rFonts w:eastAsia="Calibri"/>
          <w:color w:val="000000"/>
          <w:sz w:val="22"/>
          <w:szCs w:val="22"/>
        </w:rPr>
        <w:t>Исполнителю</w:t>
      </w:r>
      <w:r w:rsidRPr="006C45EC">
        <w:rPr>
          <w:rFonts w:eastAsia="Calibri"/>
          <w:color w:val="000000"/>
          <w:sz w:val="22"/>
          <w:szCs w:val="22"/>
        </w:rPr>
        <w:t xml:space="preserve"> по факсу или по электронной почте, в соответствии с реквизитами, указанными в разделе 9 настоящего </w:t>
      </w:r>
      <w:r w:rsidR="00DE1B2A" w:rsidRPr="006C45EC">
        <w:rPr>
          <w:rFonts w:eastAsia="Calibri"/>
          <w:color w:val="000000"/>
          <w:sz w:val="22"/>
          <w:szCs w:val="22"/>
        </w:rPr>
        <w:t>Контракта</w:t>
      </w:r>
      <w:r w:rsidRPr="006C45EC">
        <w:rPr>
          <w:rFonts w:eastAsia="Calibri"/>
          <w:color w:val="000000"/>
          <w:sz w:val="22"/>
          <w:szCs w:val="22"/>
        </w:rPr>
        <w:t xml:space="preserve">. После получения от </w:t>
      </w:r>
      <w:r w:rsidR="00D71729" w:rsidRPr="006C45EC">
        <w:rPr>
          <w:rFonts w:eastAsia="Calibri"/>
          <w:color w:val="000000"/>
          <w:sz w:val="22"/>
          <w:szCs w:val="22"/>
        </w:rPr>
        <w:t>Исполнителя</w:t>
      </w:r>
      <w:r w:rsidRPr="006C45EC">
        <w:rPr>
          <w:rFonts w:eastAsia="Calibri"/>
          <w:color w:val="000000"/>
          <w:sz w:val="22"/>
          <w:szCs w:val="22"/>
        </w:rPr>
        <w:t xml:space="preserve"> оригиналов актов в течение 10 (десяти) рабочих дней с момента их получения направить </w:t>
      </w:r>
      <w:r w:rsidR="00D71729" w:rsidRPr="006C45EC">
        <w:rPr>
          <w:rFonts w:eastAsia="Calibri"/>
          <w:color w:val="000000"/>
          <w:sz w:val="22"/>
          <w:szCs w:val="22"/>
        </w:rPr>
        <w:t>Исполнителю</w:t>
      </w:r>
      <w:r w:rsidRPr="006C45EC">
        <w:rPr>
          <w:rFonts w:eastAsia="Calibri"/>
          <w:color w:val="000000"/>
          <w:sz w:val="22"/>
          <w:szCs w:val="22"/>
        </w:rPr>
        <w:t xml:space="preserve"> один экземпляр акта, подписанный и заверенный печатью </w:t>
      </w:r>
      <w:r w:rsidR="00D71729" w:rsidRPr="006C45EC">
        <w:rPr>
          <w:rFonts w:eastAsia="Calibri"/>
          <w:color w:val="000000"/>
          <w:sz w:val="22"/>
          <w:szCs w:val="22"/>
        </w:rPr>
        <w:t>Заказчика</w:t>
      </w:r>
      <w:r w:rsidRPr="006C45EC">
        <w:rPr>
          <w:rFonts w:eastAsia="Calibri"/>
          <w:color w:val="000000"/>
          <w:sz w:val="22"/>
          <w:szCs w:val="22"/>
        </w:rPr>
        <w:t>, по почте или с нарочным.</w:t>
      </w:r>
    </w:p>
    <w:p w14:paraId="5DF03FCE" w14:textId="77777777" w:rsidR="00946253" w:rsidRPr="006C45EC" w:rsidRDefault="00325966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В случае отказа от подписания акта направить </w:t>
      </w:r>
      <w:r w:rsidR="00D71729" w:rsidRPr="006C45EC">
        <w:rPr>
          <w:rFonts w:eastAsia="Calibri"/>
          <w:color w:val="000000"/>
          <w:sz w:val="22"/>
          <w:szCs w:val="22"/>
        </w:rPr>
        <w:t>Исполнителю</w:t>
      </w:r>
      <w:r w:rsidRPr="006C45EC">
        <w:rPr>
          <w:rFonts w:eastAsia="Calibri"/>
          <w:color w:val="000000"/>
          <w:sz w:val="22"/>
          <w:szCs w:val="22"/>
        </w:rPr>
        <w:t xml:space="preserve"> мотивированный акт разногласий не позднее 5 (пяти) рабочих дней с момента получения от </w:t>
      </w:r>
      <w:r w:rsidR="00D71729" w:rsidRPr="006C45EC">
        <w:rPr>
          <w:rFonts w:eastAsia="Calibri"/>
          <w:color w:val="000000"/>
          <w:sz w:val="22"/>
          <w:szCs w:val="22"/>
        </w:rPr>
        <w:t>Исполнителя</w:t>
      </w:r>
      <w:r w:rsidRPr="006C45EC">
        <w:rPr>
          <w:rFonts w:eastAsia="Calibri"/>
          <w:color w:val="000000"/>
          <w:sz w:val="22"/>
          <w:szCs w:val="22"/>
        </w:rPr>
        <w:t xml:space="preserve"> акта по данному виду Услуг. При этом моментом получения акта от </w:t>
      </w:r>
      <w:r w:rsidR="00D71729" w:rsidRPr="006C45EC">
        <w:rPr>
          <w:rFonts w:eastAsia="Calibri"/>
          <w:color w:val="000000"/>
          <w:sz w:val="22"/>
          <w:szCs w:val="22"/>
        </w:rPr>
        <w:t>Исполнителя</w:t>
      </w:r>
      <w:r w:rsidRPr="006C45EC">
        <w:rPr>
          <w:rFonts w:eastAsia="Calibri"/>
          <w:color w:val="000000"/>
          <w:sz w:val="22"/>
          <w:szCs w:val="22"/>
        </w:rPr>
        <w:t xml:space="preserve"> считается наиболее ранняя из дат получения акта по электронной почте (по факсу), с нарочным или по почте.</w:t>
      </w:r>
    </w:p>
    <w:p w14:paraId="64CCBD51" w14:textId="012D460C" w:rsidR="00946253" w:rsidRPr="006C45EC" w:rsidRDefault="00325966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В случае неполучения </w:t>
      </w:r>
      <w:r w:rsidR="00D71729" w:rsidRPr="006C45EC">
        <w:rPr>
          <w:rFonts w:eastAsia="Calibri"/>
          <w:color w:val="000000"/>
          <w:sz w:val="22"/>
          <w:szCs w:val="22"/>
        </w:rPr>
        <w:t>Исполнителем</w:t>
      </w:r>
      <w:r w:rsidRPr="006C45EC">
        <w:rPr>
          <w:rFonts w:eastAsia="Calibri"/>
          <w:color w:val="000000"/>
          <w:sz w:val="22"/>
          <w:szCs w:val="22"/>
        </w:rPr>
        <w:t xml:space="preserve"> от </w:t>
      </w:r>
      <w:r w:rsidR="00D71729" w:rsidRPr="006C45EC">
        <w:rPr>
          <w:rFonts w:eastAsia="Calibri"/>
          <w:color w:val="000000"/>
          <w:sz w:val="22"/>
          <w:szCs w:val="22"/>
        </w:rPr>
        <w:t>Заказчика</w:t>
      </w:r>
      <w:r w:rsidRPr="006C45EC">
        <w:rPr>
          <w:rFonts w:eastAsia="Calibri"/>
          <w:color w:val="000000"/>
          <w:sz w:val="22"/>
          <w:szCs w:val="22"/>
        </w:rPr>
        <w:t xml:space="preserve"> подписанного и заверенного печатью акта приема передачи по любому виду Услуг в сроки согласно п. 3.2.4 настоящего </w:t>
      </w:r>
      <w:r w:rsidR="00DE1B2A" w:rsidRPr="006C45EC">
        <w:rPr>
          <w:rFonts w:eastAsia="Calibri"/>
          <w:color w:val="000000"/>
          <w:sz w:val="22"/>
          <w:szCs w:val="22"/>
        </w:rPr>
        <w:t>Контракта</w:t>
      </w:r>
      <w:r w:rsidRPr="006C45EC">
        <w:rPr>
          <w:rFonts w:eastAsia="Calibri"/>
          <w:color w:val="000000"/>
          <w:sz w:val="22"/>
          <w:szCs w:val="22"/>
        </w:rPr>
        <w:t xml:space="preserve"> или неполучения акта разногласий в сроки согласно п. 3.2.5 настоящего </w:t>
      </w:r>
      <w:r w:rsidR="00DE1B2A" w:rsidRPr="006C45EC">
        <w:rPr>
          <w:rFonts w:eastAsia="Calibri"/>
          <w:color w:val="000000"/>
          <w:sz w:val="22"/>
          <w:szCs w:val="22"/>
        </w:rPr>
        <w:t>Контракт</w:t>
      </w:r>
      <w:r w:rsidRPr="006C45EC">
        <w:rPr>
          <w:rFonts w:eastAsia="Calibri"/>
          <w:color w:val="000000"/>
          <w:sz w:val="22"/>
          <w:szCs w:val="22"/>
        </w:rPr>
        <w:t xml:space="preserve">а Услуги считаются оказанными </w:t>
      </w:r>
      <w:r w:rsidR="00D71729" w:rsidRPr="006C45EC">
        <w:rPr>
          <w:rFonts w:eastAsia="Calibri"/>
          <w:color w:val="000000"/>
          <w:sz w:val="22"/>
          <w:szCs w:val="22"/>
        </w:rPr>
        <w:t>Исполнителем</w:t>
      </w:r>
      <w:r w:rsidRPr="006C45EC">
        <w:rPr>
          <w:rFonts w:eastAsia="Calibri"/>
          <w:color w:val="000000"/>
          <w:sz w:val="22"/>
          <w:szCs w:val="22"/>
        </w:rPr>
        <w:t xml:space="preserve"> надлежащим образом и в полном объеме принятыми </w:t>
      </w:r>
      <w:r w:rsidR="00131E58" w:rsidRPr="006C45EC">
        <w:rPr>
          <w:rFonts w:eastAsia="Calibri"/>
          <w:color w:val="000000"/>
          <w:sz w:val="22"/>
          <w:szCs w:val="22"/>
        </w:rPr>
        <w:t>Заказчик</w:t>
      </w:r>
      <w:r w:rsidRPr="006C45EC">
        <w:rPr>
          <w:rFonts w:eastAsia="Calibri"/>
          <w:color w:val="000000"/>
          <w:sz w:val="22"/>
          <w:szCs w:val="22"/>
        </w:rPr>
        <w:t>ом.</w:t>
      </w:r>
    </w:p>
    <w:p w14:paraId="1D87B374" w14:textId="77777777" w:rsidR="00946253" w:rsidRPr="006C45EC" w:rsidRDefault="00131E58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lastRenderedPageBreak/>
        <w:t>Заказчик</w:t>
      </w:r>
      <w:r w:rsidR="00325966" w:rsidRPr="006C45EC">
        <w:rPr>
          <w:rFonts w:eastAsia="Calibri"/>
          <w:color w:val="000000"/>
          <w:sz w:val="22"/>
          <w:szCs w:val="22"/>
        </w:rPr>
        <w:t xml:space="preserve"> вправе в любое время приостановить использование Услуги на срок, не более 90 (девяносто) календарных дней и не чаще 1 (одного) раза в календарный месяц. При этом </w:t>
      </w:r>
      <w:r w:rsidRPr="006C45EC">
        <w:rPr>
          <w:rFonts w:eastAsia="Calibri"/>
          <w:color w:val="000000"/>
          <w:sz w:val="22"/>
          <w:szCs w:val="22"/>
        </w:rPr>
        <w:t>Заказчик</w:t>
      </w:r>
      <w:r w:rsidR="00325966" w:rsidRPr="006C45EC">
        <w:rPr>
          <w:rFonts w:eastAsia="Calibri"/>
          <w:color w:val="000000"/>
          <w:sz w:val="22"/>
          <w:szCs w:val="22"/>
        </w:rPr>
        <w:t xml:space="preserve"> обязуется за 15 дней до предполагаемой даты приостановления использования Услуги, направить в адрес </w:t>
      </w:r>
      <w:r w:rsidRPr="006C45EC">
        <w:rPr>
          <w:rFonts w:eastAsia="Calibri"/>
          <w:color w:val="000000"/>
          <w:sz w:val="22"/>
          <w:szCs w:val="22"/>
        </w:rPr>
        <w:t>Исполнителя</w:t>
      </w:r>
      <w:r w:rsidR="00325966" w:rsidRPr="006C45EC">
        <w:rPr>
          <w:rFonts w:eastAsia="Calibri"/>
          <w:color w:val="000000"/>
          <w:sz w:val="22"/>
          <w:szCs w:val="22"/>
        </w:rPr>
        <w:t xml:space="preserve"> посредством факсимильной связи или через сеть «Интернет», с последующим предоставлением по почте или с нарочным оригиналов, заявление об отключении от Услуг </w:t>
      </w:r>
      <w:r w:rsidRPr="006C45EC">
        <w:rPr>
          <w:rFonts w:eastAsia="Calibri"/>
          <w:color w:val="000000"/>
          <w:sz w:val="22"/>
          <w:szCs w:val="22"/>
        </w:rPr>
        <w:t>Исполнителя</w:t>
      </w:r>
      <w:r w:rsidR="00325966" w:rsidRPr="006C45EC">
        <w:rPr>
          <w:rFonts w:eastAsia="Calibri"/>
          <w:color w:val="000000"/>
          <w:sz w:val="22"/>
          <w:szCs w:val="22"/>
        </w:rPr>
        <w:t xml:space="preserve">, с указанием периода, в котором </w:t>
      </w:r>
      <w:r w:rsidRPr="006C45EC">
        <w:rPr>
          <w:rFonts w:eastAsia="Calibri"/>
          <w:color w:val="000000"/>
          <w:sz w:val="22"/>
          <w:szCs w:val="22"/>
        </w:rPr>
        <w:t>Заказчик</w:t>
      </w:r>
      <w:r w:rsidR="00325966" w:rsidRPr="006C45EC">
        <w:rPr>
          <w:rFonts w:eastAsia="Calibri"/>
          <w:color w:val="000000"/>
          <w:sz w:val="22"/>
          <w:szCs w:val="22"/>
        </w:rPr>
        <w:t xml:space="preserve"> не будет пользоваться данной Услугой.</w:t>
      </w:r>
    </w:p>
    <w:p w14:paraId="79FC399C" w14:textId="77777777" w:rsidR="00946253" w:rsidRPr="006C45EC" w:rsidRDefault="00325966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Процедура возобновления пользования Услугой </w:t>
      </w:r>
      <w:r w:rsidR="00131E58" w:rsidRPr="006C45EC">
        <w:rPr>
          <w:rFonts w:eastAsia="Calibri"/>
          <w:color w:val="000000"/>
          <w:sz w:val="22"/>
          <w:szCs w:val="22"/>
        </w:rPr>
        <w:t>Исполнителя</w:t>
      </w:r>
      <w:r w:rsidRPr="006C45EC">
        <w:rPr>
          <w:rFonts w:eastAsia="Calibri"/>
          <w:color w:val="000000"/>
          <w:sz w:val="22"/>
          <w:szCs w:val="22"/>
        </w:rPr>
        <w:t xml:space="preserve">, производится на основании заявления </w:t>
      </w:r>
      <w:r w:rsidR="00131E58" w:rsidRPr="006C45EC">
        <w:rPr>
          <w:rFonts w:eastAsia="Calibri"/>
          <w:color w:val="000000"/>
          <w:sz w:val="22"/>
          <w:szCs w:val="22"/>
        </w:rPr>
        <w:t>Заказчика</w:t>
      </w:r>
      <w:r w:rsidRPr="006C45EC">
        <w:rPr>
          <w:rFonts w:eastAsia="Calibri"/>
          <w:color w:val="000000"/>
          <w:sz w:val="22"/>
          <w:szCs w:val="22"/>
        </w:rPr>
        <w:t xml:space="preserve">, направленного в адрес </w:t>
      </w:r>
      <w:r w:rsidR="00131E58" w:rsidRPr="006C45EC">
        <w:rPr>
          <w:rFonts w:eastAsia="Calibri"/>
          <w:color w:val="000000"/>
          <w:sz w:val="22"/>
          <w:szCs w:val="22"/>
        </w:rPr>
        <w:t>Исполнителя</w:t>
      </w:r>
      <w:r w:rsidRPr="006C45EC">
        <w:rPr>
          <w:rFonts w:eastAsia="Calibri"/>
          <w:color w:val="000000"/>
          <w:sz w:val="22"/>
          <w:szCs w:val="22"/>
        </w:rPr>
        <w:t xml:space="preserve">, в сроки и на условиях, указанных в п. 3.2.7. Оплата за возобновление доступа к Услуге </w:t>
      </w:r>
      <w:r w:rsidR="00131E58" w:rsidRPr="006C45EC">
        <w:rPr>
          <w:rFonts w:eastAsia="Calibri"/>
          <w:color w:val="000000"/>
          <w:sz w:val="22"/>
          <w:szCs w:val="22"/>
        </w:rPr>
        <w:t>Исполнителя</w:t>
      </w:r>
      <w:r w:rsidRPr="006C45EC">
        <w:rPr>
          <w:rFonts w:eastAsia="Calibri"/>
          <w:color w:val="000000"/>
          <w:sz w:val="22"/>
          <w:szCs w:val="22"/>
        </w:rPr>
        <w:t xml:space="preserve"> не взимается.</w:t>
      </w:r>
    </w:p>
    <w:p w14:paraId="5C3B1905" w14:textId="77777777" w:rsidR="00946253" w:rsidRPr="006C45EC" w:rsidRDefault="00325966">
      <w:pPr>
        <w:pStyle w:val="1"/>
        <w:numPr>
          <w:ilvl w:val="0"/>
          <w:numId w:val="1"/>
        </w:numPr>
        <w:spacing w:before="200" w:after="72"/>
        <w:ind w:left="0" w:firstLine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6C45EC">
        <w:rPr>
          <w:rFonts w:ascii="Times New Roman" w:eastAsia="Calibri" w:hAnsi="Times New Roman" w:cs="Times New Roman"/>
          <w:sz w:val="22"/>
          <w:szCs w:val="22"/>
        </w:rPr>
        <w:t>ЦЕНЫ И УСЛОВИЯ ОПЛАТЫ УСЛУГ</w:t>
      </w:r>
    </w:p>
    <w:p w14:paraId="3ED8EFF1" w14:textId="49FACA20" w:rsidR="009730C5" w:rsidRPr="009730C5" w:rsidRDefault="009730C5" w:rsidP="009730C5">
      <w:pPr>
        <w:rPr>
          <w:rFonts w:eastAsia="Calibri"/>
          <w:color w:val="000000"/>
          <w:sz w:val="22"/>
          <w:szCs w:val="22"/>
        </w:rPr>
      </w:pPr>
      <w:r w:rsidRPr="009730C5">
        <w:rPr>
          <w:rFonts w:eastAsia="Calibri"/>
          <w:color w:val="000000"/>
          <w:sz w:val="22"/>
          <w:szCs w:val="22"/>
        </w:rPr>
        <w:t xml:space="preserve">4.1. Максимальное значение цены Контракта составляет </w:t>
      </w:r>
      <w:r w:rsidR="001E6144" w:rsidRPr="00F1570B">
        <w:rPr>
          <w:rFonts w:eastAsia="Calibri"/>
          <w:color w:val="000000"/>
          <w:sz w:val="22"/>
          <w:szCs w:val="22"/>
        </w:rPr>
        <w:t>5</w:t>
      </w:r>
      <w:r w:rsidR="00BC0D80" w:rsidRPr="00F1570B">
        <w:rPr>
          <w:rFonts w:eastAsia="Calibri"/>
          <w:color w:val="000000"/>
          <w:sz w:val="22"/>
          <w:szCs w:val="22"/>
        </w:rPr>
        <w:t>9</w:t>
      </w:r>
      <w:r w:rsidRPr="00F1570B">
        <w:rPr>
          <w:rFonts w:eastAsia="Calibri"/>
          <w:color w:val="000000"/>
          <w:sz w:val="22"/>
          <w:szCs w:val="22"/>
        </w:rPr>
        <w:t xml:space="preserve"> </w:t>
      </w:r>
      <w:r w:rsidR="001E6144" w:rsidRPr="00F1570B">
        <w:rPr>
          <w:rFonts w:eastAsia="Calibri"/>
          <w:color w:val="000000"/>
          <w:sz w:val="22"/>
          <w:szCs w:val="22"/>
        </w:rPr>
        <w:t>128</w:t>
      </w:r>
      <w:r w:rsidRPr="00F1570B">
        <w:rPr>
          <w:rFonts w:eastAsia="Calibri"/>
          <w:color w:val="000000"/>
          <w:sz w:val="22"/>
          <w:szCs w:val="22"/>
        </w:rPr>
        <w:t>,00 (</w:t>
      </w:r>
      <w:r w:rsidR="001E6144" w:rsidRPr="00F1570B">
        <w:rPr>
          <w:rFonts w:eastAsia="Calibri"/>
          <w:color w:val="000000"/>
          <w:sz w:val="22"/>
          <w:szCs w:val="22"/>
        </w:rPr>
        <w:t>пят</w:t>
      </w:r>
      <w:r w:rsidR="00BC0D80" w:rsidRPr="00F1570B">
        <w:rPr>
          <w:rFonts w:eastAsia="Calibri"/>
          <w:color w:val="000000"/>
          <w:sz w:val="22"/>
          <w:szCs w:val="22"/>
        </w:rPr>
        <w:t>ьдесят девять</w:t>
      </w:r>
      <w:r w:rsidRPr="00F1570B">
        <w:rPr>
          <w:rFonts w:eastAsia="Calibri"/>
          <w:color w:val="000000"/>
          <w:sz w:val="22"/>
          <w:szCs w:val="22"/>
        </w:rPr>
        <w:t xml:space="preserve"> тысяч</w:t>
      </w:r>
      <w:r w:rsidR="00BC0D80" w:rsidRPr="00F1570B">
        <w:rPr>
          <w:rFonts w:eastAsia="Calibri"/>
          <w:color w:val="000000"/>
          <w:sz w:val="22"/>
          <w:szCs w:val="22"/>
        </w:rPr>
        <w:t xml:space="preserve"> </w:t>
      </w:r>
      <w:r w:rsidR="001E6144" w:rsidRPr="00F1570B">
        <w:rPr>
          <w:rFonts w:eastAsia="Calibri"/>
          <w:color w:val="000000"/>
          <w:sz w:val="22"/>
          <w:szCs w:val="22"/>
        </w:rPr>
        <w:t>сто двадцать восемь</w:t>
      </w:r>
      <w:r w:rsidRPr="00F1570B">
        <w:rPr>
          <w:rFonts w:eastAsia="Calibri"/>
          <w:color w:val="000000"/>
          <w:sz w:val="22"/>
          <w:szCs w:val="22"/>
        </w:rPr>
        <w:t>)</w:t>
      </w:r>
      <w:r w:rsidRPr="009730C5">
        <w:rPr>
          <w:rFonts w:eastAsia="Calibri"/>
          <w:color w:val="000000"/>
          <w:sz w:val="22"/>
          <w:szCs w:val="22"/>
        </w:rPr>
        <w:t xml:space="preserve"> рублей 00 копеек, в т. ч. НДС __% - __________ (сумма прописью) рублей __ копеек (НДС не облагается).</w:t>
      </w:r>
    </w:p>
    <w:p w14:paraId="6FB7C830" w14:textId="209A6AFE" w:rsidR="009730C5" w:rsidRDefault="009730C5" w:rsidP="009730C5">
      <w:pPr>
        <w:rPr>
          <w:rFonts w:eastAsia="Calibri"/>
          <w:color w:val="000000"/>
          <w:sz w:val="22"/>
          <w:szCs w:val="22"/>
        </w:rPr>
      </w:pPr>
      <w:r w:rsidRPr="009730C5">
        <w:rPr>
          <w:rFonts w:eastAsia="Calibri"/>
          <w:color w:val="000000"/>
          <w:sz w:val="22"/>
          <w:szCs w:val="22"/>
        </w:rPr>
        <w:t>4.1.1. Сумма цен единиц услуги составляет ___________ (сумма прописью) рублей __ копеек, в т. ч. НДС __% - __________ (сумма прописью) рублей __ копеек (НДС не облагается).</w:t>
      </w:r>
    </w:p>
    <w:p w14:paraId="4D7A0934" w14:textId="13E5BE07" w:rsidR="007E77FE" w:rsidRPr="006C45EC" w:rsidRDefault="00131E58" w:rsidP="009730C5">
      <w:pPr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>Заказчик</w:t>
      </w:r>
      <w:r w:rsidR="00325966" w:rsidRPr="006C45EC">
        <w:rPr>
          <w:rFonts w:eastAsia="Calibri"/>
          <w:color w:val="000000"/>
          <w:sz w:val="22"/>
          <w:szCs w:val="22"/>
        </w:rPr>
        <w:t xml:space="preserve"> осуществляет оплату предоставляемых услуг по ценам и тарифам, указанным в Бланке заказа.</w:t>
      </w:r>
    </w:p>
    <w:p w14:paraId="290F5907" w14:textId="4147FEAC" w:rsidR="00946253" w:rsidRPr="006C45EC" w:rsidRDefault="00325966" w:rsidP="008B6B2C">
      <w:pPr>
        <w:pStyle w:val="af5"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Общая стоимость услуг, реализуемых в рамках настоящего </w:t>
      </w:r>
      <w:r w:rsidR="00F43EC8" w:rsidRPr="006C45EC">
        <w:rPr>
          <w:rFonts w:eastAsia="Calibri"/>
          <w:color w:val="000000"/>
          <w:sz w:val="22"/>
          <w:szCs w:val="22"/>
        </w:rPr>
        <w:t>Контракта</w:t>
      </w:r>
      <w:r w:rsidRPr="006C45EC">
        <w:rPr>
          <w:rFonts w:eastAsia="Calibri"/>
          <w:color w:val="000000"/>
          <w:sz w:val="22"/>
          <w:szCs w:val="22"/>
        </w:rPr>
        <w:t xml:space="preserve">, устанавливается в рублях с учетом налога на добавленную стоимость по ставке </w:t>
      </w:r>
      <w:r w:rsidR="006C45EC" w:rsidRPr="006C45EC">
        <w:rPr>
          <w:rFonts w:eastAsia="Calibri"/>
          <w:color w:val="000000"/>
          <w:sz w:val="22"/>
          <w:szCs w:val="22"/>
        </w:rPr>
        <w:t>__</w:t>
      </w:r>
      <w:r w:rsidRPr="006C45EC">
        <w:rPr>
          <w:rFonts w:eastAsia="Calibri"/>
          <w:color w:val="000000"/>
          <w:sz w:val="22"/>
          <w:szCs w:val="22"/>
        </w:rPr>
        <w:t xml:space="preserve">% (далее по тексту – НДС). В счетах </w:t>
      </w:r>
      <w:r w:rsidR="00131E58" w:rsidRPr="006C45EC">
        <w:rPr>
          <w:rFonts w:eastAsia="Calibri"/>
          <w:color w:val="000000"/>
          <w:sz w:val="22"/>
          <w:szCs w:val="22"/>
        </w:rPr>
        <w:t>Исполнителя</w:t>
      </w:r>
      <w:r w:rsidRPr="006C45EC">
        <w:rPr>
          <w:rFonts w:eastAsia="Calibri"/>
          <w:color w:val="000000"/>
          <w:sz w:val="22"/>
          <w:szCs w:val="22"/>
        </w:rPr>
        <w:t xml:space="preserve"> суммы таких налогов и сборов указываются отдельной строкой и подлежат оплате </w:t>
      </w:r>
      <w:r w:rsidR="00131E58" w:rsidRPr="006C45EC">
        <w:rPr>
          <w:rFonts w:eastAsia="Calibri"/>
          <w:color w:val="000000"/>
          <w:sz w:val="22"/>
          <w:szCs w:val="22"/>
        </w:rPr>
        <w:t>Заказчиком</w:t>
      </w:r>
      <w:r w:rsidRPr="006C45EC">
        <w:rPr>
          <w:rFonts w:eastAsia="Calibri"/>
          <w:color w:val="000000"/>
          <w:sz w:val="22"/>
          <w:szCs w:val="22"/>
        </w:rPr>
        <w:t xml:space="preserve"> в соответствии с налоговым законодательством Российской Федерации.</w:t>
      </w:r>
    </w:p>
    <w:p w14:paraId="4CD73B62" w14:textId="77777777" w:rsidR="00946253" w:rsidRPr="006C45EC" w:rsidRDefault="00325966" w:rsidP="008B6B2C">
      <w:pPr>
        <w:pStyle w:val="af5"/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  В случае изменения налогового законодательства Российской Федерации в части изменения ставки косвенного налога (НДС) и/или иных налогов и сборов, подлежащих оплате в соответствии с действующим законодательством Российской Федерации, </w:t>
      </w:r>
      <w:r w:rsidR="00131E58" w:rsidRPr="006C45EC">
        <w:rPr>
          <w:rFonts w:eastAsia="Calibri"/>
          <w:color w:val="000000"/>
          <w:sz w:val="22"/>
          <w:szCs w:val="22"/>
        </w:rPr>
        <w:t>Исполнитель</w:t>
      </w:r>
      <w:r w:rsidRPr="006C45EC">
        <w:rPr>
          <w:rFonts w:eastAsia="Calibri"/>
          <w:color w:val="000000"/>
          <w:sz w:val="22"/>
          <w:szCs w:val="22"/>
        </w:rPr>
        <w:t xml:space="preserve"> произведет корректировку (расчетным путем), при которой стоимость услуг без учета НДС и/или иных налогов и сборов не изменится, но изменится ставка НДС и изменится сумма НДС и/или иных налогов и сборов, в том числе по оплаченным авансам (с доплатой на основании счета </w:t>
      </w:r>
      <w:r w:rsidR="00131E58" w:rsidRPr="006C45EC">
        <w:rPr>
          <w:rFonts w:eastAsia="Calibri"/>
          <w:color w:val="000000"/>
          <w:sz w:val="22"/>
          <w:szCs w:val="22"/>
        </w:rPr>
        <w:t>Исполнителя</w:t>
      </w:r>
      <w:r w:rsidRPr="006C45EC">
        <w:rPr>
          <w:rFonts w:eastAsia="Calibri"/>
          <w:color w:val="000000"/>
          <w:sz w:val="22"/>
          <w:szCs w:val="22"/>
        </w:rPr>
        <w:t>),  которая будет отражена в счете-фактуре, оформляемом в соответствии с применимым законодательством.</w:t>
      </w:r>
    </w:p>
    <w:p w14:paraId="780DF045" w14:textId="7F7925AD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Оплата по настоящему </w:t>
      </w:r>
      <w:r w:rsidR="00F43EC8" w:rsidRPr="006C45EC">
        <w:rPr>
          <w:rFonts w:eastAsia="Calibri"/>
          <w:color w:val="000000"/>
          <w:sz w:val="22"/>
          <w:szCs w:val="22"/>
        </w:rPr>
        <w:t>Контракту</w:t>
      </w:r>
      <w:r w:rsidRPr="006C45EC">
        <w:rPr>
          <w:rFonts w:eastAsia="Calibri"/>
          <w:color w:val="000000"/>
          <w:sz w:val="22"/>
          <w:szCs w:val="22"/>
        </w:rPr>
        <w:t xml:space="preserve"> осуществляется в рублях путем перечисления денежных средств на расчетный счет </w:t>
      </w:r>
      <w:r w:rsidR="00131E58" w:rsidRPr="006C45EC">
        <w:rPr>
          <w:rFonts w:eastAsia="Calibri"/>
          <w:color w:val="000000"/>
          <w:sz w:val="22"/>
          <w:szCs w:val="22"/>
        </w:rPr>
        <w:t>Исполнителя</w:t>
      </w:r>
      <w:r w:rsidRPr="006C45EC">
        <w:rPr>
          <w:rFonts w:eastAsia="Calibri"/>
          <w:color w:val="000000"/>
          <w:sz w:val="22"/>
          <w:szCs w:val="22"/>
        </w:rPr>
        <w:t xml:space="preserve">, указанный в разделе 9 настоящего </w:t>
      </w:r>
      <w:r w:rsidR="00F43EC8" w:rsidRPr="006C45EC">
        <w:rPr>
          <w:rFonts w:eastAsia="Calibri"/>
          <w:color w:val="000000"/>
          <w:sz w:val="22"/>
          <w:szCs w:val="22"/>
        </w:rPr>
        <w:t>Контракта</w:t>
      </w:r>
      <w:r w:rsidR="00424E66" w:rsidRPr="006C45EC">
        <w:rPr>
          <w:rFonts w:eastAsia="Calibri"/>
          <w:color w:val="000000"/>
          <w:sz w:val="22"/>
          <w:szCs w:val="22"/>
        </w:rPr>
        <w:t>.</w:t>
      </w:r>
      <w:r w:rsidRPr="006C45EC">
        <w:rPr>
          <w:rFonts w:eastAsia="Calibri"/>
          <w:color w:val="000000"/>
          <w:sz w:val="22"/>
          <w:szCs w:val="22"/>
        </w:rPr>
        <w:t xml:space="preserve"> </w:t>
      </w:r>
    </w:p>
    <w:p w14:paraId="49C786D2" w14:textId="5B9370F6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Оплата Единовременных услуг осуществляется </w:t>
      </w:r>
      <w:r w:rsidR="00131E58" w:rsidRPr="006C45EC">
        <w:rPr>
          <w:rFonts w:eastAsia="Calibri"/>
          <w:color w:val="000000"/>
          <w:sz w:val="22"/>
          <w:szCs w:val="22"/>
        </w:rPr>
        <w:t>Заказчиком</w:t>
      </w:r>
      <w:r w:rsidRPr="006C45EC">
        <w:rPr>
          <w:rFonts w:eastAsia="Calibri"/>
          <w:color w:val="000000"/>
          <w:sz w:val="22"/>
          <w:szCs w:val="22"/>
        </w:rPr>
        <w:t xml:space="preserve"> в форме </w:t>
      </w:r>
      <w:r w:rsidR="006C0E45" w:rsidRPr="006C45EC">
        <w:rPr>
          <w:rFonts w:eastAsia="Calibri"/>
          <w:color w:val="000000"/>
          <w:sz w:val="22"/>
          <w:szCs w:val="22"/>
        </w:rPr>
        <w:t>постоплаты</w:t>
      </w:r>
      <w:r w:rsidRPr="006C45EC">
        <w:rPr>
          <w:rFonts w:eastAsia="Calibri"/>
          <w:color w:val="000000"/>
          <w:sz w:val="22"/>
          <w:szCs w:val="22"/>
        </w:rPr>
        <w:t xml:space="preserve"> на основании выставленного </w:t>
      </w:r>
      <w:r w:rsidR="00131E58" w:rsidRPr="006C45EC">
        <w:rPr>
          <w:rFonts w:eastAsia="Calibri"/>
          <w:color w:val="000000"/>
          <w:sz w:val="22"/>
          <w:szCs w:val="22"/>
        </w:rPr>
        <w:t>Исполнителем</w:t>
      </w:r>
      <w:r w:rsidRPr="006C45EC">
        <w:rPr>
          <w:rFonts w:eastAsia="Calibri"/>
          <w:color w:val="000000"/>
          <w:sz w:val="22"/>
          <w:szCs w:val="22"/>
        </w:rPr>
        <w:t xml:space="preserve"> счета в течение </w:t>
      </w:r>
      <w:r w:rsidR="006C0E45" w:rsidRPr="006C45EC">
        <w:rPr>
          <w:rFonts w:eastAsia="Calibri"/>
          <w:color w:val="000000"/>
          <w:sz w:val="22"/>
          <w:szCs w:val="22"/>
        </w:rPr>
        <w:t>7</w:t>
      </w:r>
      <w:r w:rsidRPr="006C45EC">
        <w:rPr>
          <w:rFonts w:eastAsia="Calibri"/>
          <w:color w:val="000000"/>
          <w:sz w:val="22"/>
          <w:szCs w:val="22"/>
        </w:rPr>
        <w:t xml:space="preserve"> (</w:t>
      </w:r>
      <w:r w:rsidR="006C0E45" w:rsidRPr="006C45EC">
        <w:rPr>
          <w:rFonts w:eastAsia="Calibri"/>
          <w:color w:val="000000"/>
          <w:sz w:val="22"/>
          <w:szCs w:val="22"/>
        </w:rPr>
        <w:t>семи</w:t>
      </w:r>
      <w:r w:rsidRPr="006C45EC">
        <w:rPr>
          <w:rFonts w:eastAsia="Calibri"/>
          <w:color w:val="000000"/>
          <w:sz w:val="22"/>
          <w:szCs w:val="22"/>
        </w:rPr>
        <w:t xml:space="preserve">) </w:t>
      </w:r>
      <w:r w:rsidR="006C0E45" w:rsidRPr="006C45EC">
        <w:rPr>
          <w:rFonts w:eastAsia="Calibri"/>
          <w:color w:val="000000"/>
          <w:sz w:val="22"/>
          <w:szCs w:val="22"/>
        </w:rPr>
        <w:t>рабочих</w:t>
      </w:r>
      <w:r w:rsidRPr="006C45EC">
        <w:rPr>
          <w:rFonts w:eastAsia="Calibri"/>
          <w:color w:val="000000"/>
          <w:sz w:val="22"/>
          <w:szCs w:val="22"/>
        </w:rPr>
        <w:t xml:space="preserve"> дней с момента </w:t>
      </w:r>
      <w:r w:rsidR="006C0E45" w:rsidRPr="006C45EC">
        <w:rPr>
          <w:rFonts w:eastAsia="Calibri"/>
          <w:color w:val="000000"/>
          <w:sz w:val="22"/>
          <w:szCs w:val="22"/>
        </w:rPr>
        <w:t xml:space="preserve">подписания </w:t>
      </w:r>
      <w:r w:rsidR="00203FD7" w:rsidRPr="006C45EC">
        <w:rPr>
          <w:rFonts w:eastAsia="Calibri"/>
          <w:color w:val="000000"/>
          <w:sz w:val="22"/>
          <w:szCs w:val="22"/>
        </w:rPr>
        <w:t>акта</w:t>
      </w:r>
      <w:r w:rsidR="00F43EC8" w:rsidRPr="006C45EC">
        <w:rPr>
          <w:rFonts w:eastAsia="Calibri"/>
          <w:color w:val="000000"/>
          <w:sz w:val="22"/>
          <w:szCs w:val="22"/>
        </w:rPr>
        <w:t>.</w:t>
      </w:r>
    </w:p>
    <w:p w14:paraId="068BF498" w14:textId="77777777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>Расчетным периодом по Периодическим и Непериодическим услугам является календарный месяц.</w:t>
      </w:r>
    </w:p>
    <w:p w14:paraId="4E3E238C" w14:textId="766353D1" w:rsidR="006C0E45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Оплата Периодических услуг осуществляется </w:t>
      </w:r>
      <w:r w:rsidR="00131E58" w:rsidRPr="006C45EC">
        <w:rPr>
          <w:rFonts w:eastAsia="Calibri"/>
          <w:color w:val="000000"/>
          <w:sz w:val="22"/>
          <w:szCs w:val="22"/>
        </w:rPr>
        <w:t>Заказчиком</w:t>
      </w:r>
      <w:r w:rsidRPr="006C45EC">
        <w:rPr>
          <w:rFonts w:eastAsia="Calibri"/>
          <w:color w:val="000000"/>
          <w:sz w:val="22"/>
          <w:szCs w:val="22"/>
        </w:rPr>
        <w:t xml:space="preserve"> в месяце, следующем за расчетным периодом, на основании выставленных </w:t>
      </w:r>
      <w:r w:rsidR="00131E58" w:rsidRPr="006C45EC">
        <w:rPr>
          <w:rFonts w:eastAsia="Calibri"/>
          <w:color w:val="000000"/>
          <w:sz w:val="22"/>
          <w:szCs w:val="22"/>
        </w:rPr>
        <w:t>Исполнителем</w:t>
      </w:r>
      <w:r w:rsidRPr="006C45EC">
        <w:rPr>
          <w:rFonts w:eastAsia="Calibri"/>
          <w:color w:val="000000"/>
          <w:sz w:val="22"/>
          <w:szCs w:val="22"/>
        </w:rPr>
        <w:t xml:space="preserve"> счетов в течение </w:t>
      </w:r>
      <w:r w:rsidR="006C0E45" w:rsidRPr="006C45EC">
        <w:rPr>
          <w:rFonts w:eastAsia="Calibri"/>
          <w:color w:val="000000"/>
          <w:sz w:val="22"/>
          <w:szCs w:val="22"/>
        </w:rPr>
        <w:t>7</w:t>
      </w:r>
      <w:r w:rsidRPr="006C45EC">
        <w:rPr>
          <w:rFonts w:eastAsia="Calibri"/>
          <w:color w:val="000000"/>
          <w:sz w:val="22"/>
          <w:szCs w:val="22"/>
        </w:rPr>
        <w:t xml:space="preserve"> (</w:t>
      </w:r>
      <w:r w:rsidR="006C0E45" w:rsidRPr="006C45EC">
        <w:rPr>
          <w:rFonts w:eastAsia="Calibri"/>
          <w:color w:val="000000"/>
          <w:sz w:val="22"/>
          <w:szCs w:val="22"/>
        </w:rPr>
        <w:t>семи</w:t>
      </w:r>
      <w:r w:rsidRPr="006C45EC">
        <w:rPr>
          <w:rFonts w:eastAsia="Calibri"/>
          <w:color w:val="000000"/>
          <w:sz w:val="22"/>
          <w:szCs w:val="22"/>
        </w:rPr>
        <w:t xml:space="preserve">) рабочих дней </w:t>
      </w:r>
      <w:bookmarkStart w:id="0" w:name="_gjdgxs"/>
      <w:bookmarkEnd w:id="0"/>
      <w:r w:rsidR="00203FD7" w:rsidRPr="006C45EC">
        <w:rPr>
          <w:rFonts w:eastAsia="Calibri"/>
          <w:color w:val="000000"/>
          <w:sz w:val="22"/>
          <w:szCs w:val="22"/>
        </w:rPr>
        <w:t xml:space="preserve">с </w:t>
      </w:r>
      <w:r w:rsidR="006C0E45" w:rsidRPr="006C45EC">
        <w:rPr>
          <w:rFonts w:eastAsia="Calibri"/>
          <w:color w:val="000000"/>
          <w:sz w:val="22"/>
          <w:szCs w:val="22"/>
        </w:rPr>
        <w:t xml:space="preserve">момента подписания </w:t>
      </w:r>
      <w:r w:rsidR="00203FD7" w:rsidRPr="006C45EC">
        <w:rPr>
          <w:rFonts w:eastAsia="Calibri"/>
          <w:color w:val="000000"/>
          <w:sz w:val="22"/>
          <w:szCs w:val="22"/>
        </w:rPr>
        <w:t>акта.</w:t>
      </w:r>
    </w:p>
    <w:p w14:paraId="3D1C509F" w14:textId="3E140283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В случае неполучения </w:t>
      </w:r>
      <w:r w:rsidR="00131E58" w:rsidRPr="006C45EC">
        <w:rPr>
          <w:rFonts w:eastAsia="Calibri"/>
          <w:color w:val="000000"/>
          <w:sz w:val="22"/>
          <w:szCs w:val="22"/>
        </w:rPr>
        <w:t>Заказчиком</w:t>
      </w:r>
      <w:r w:rsidRPr="006C45EC">
        <w:rPr>
          <w:rFonts w:eastAsia="Calibri"/>
          <w:color w:val="000000"/>
          <w:sz w:val="22"/>
          <w:szCs w:val="22"/>
        </w:rPr>
        <w:t xml:space="preserve"> счета на оплату Периодических услуг в сроки, указанные в п. 4.6 настоящего </w:t>
      </w:r>
      <w:r w:rsidR="001E7340" w:rsidRPr="006C45EC">
        <w:rPr>
          <w:rFonts w:eastAsia="Calibri"/>
          <w:color w:val="000000"/>
          <w:sz w:val="22"/>
          <w:szCs w:val="22"/>
        </w:rPr>
        <w:t>Контракта</w:t>
      </w:r>
      <w:r w:rsidRPr="006C45EC">
        <w:rPr>
          <w:rFonts w:eastAsia="Calibri"/>
          <w:color w:val="000000"/>
          <w:sz w:val="22"/>
          <w:szCs w:val="22"/>
        </w:rPr>
        <w:t xml:space="preserve">, </w:t>
      </w:r>
      <w:r w:rsidR="00131E58" w:rsidRPr="006C45EC">
        <w:rPr>
          <w:rFonts w:eastAsia="Calibri"/>
          <w:color w:val="000000"/>
          <w:sz w:val="22"/>
          <w:szCs w:val="22"/>
        </w:rPr>
        <w:t>Заказчик</w:t>
      </w:r>
      <w:r w:rsidRPr="006C45EC">
        <w:rPr>
          <w:rFonts w:eastAsia="Calibri"/>
          <w:color w:val="000000"/>
          <w:sz w:val="22"/>
          <w:szCs w:val="22"/>
        </w:rPr>
        <w:t xml:space="preserve"> самостоятельно производит оплату исходя из стоимости этих Услуг согласно Бланку заказа, действующему в расчетном периоде.</w:t>
      </w:r>
    </w:p>
    <w:p w14:paraId="024DC506" w14:textId="77777777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Оплата Непериодических услуг осуществляется </w:t>
      </w:r>
      <w:r w:rsidR="00131E58" w:rsidRPr="006C45EC">
        <w:rPr>
          <w:rFonts w:eastAsia="Calibri"/>
          <w:color w:val="000000"/>
          <w:sz w:val="22"/>
          <w:szCs w:val="22"/>
        </w:rPr>
        <w:t>Заказчиком</w:t>
      </w:r>
      <w:r w:rsidRPr="006C45EC">
        <w:rPr>
          <w:rFonts w:eastAsia="Calibri"/>
          <w:color w:val="000000"/>
          <w:sz w:val="22"/>
          <w:szCs w:val="22"/>
        </w:rPr>
        <w:t xml:space="preserve"> в месяце, следующем за расчетным периодом, на основании выставленных </w:t>
      </w:r>
      <w:r w:rsidR="00131E58" w:rsidRPr="006C45EC">
        <w:rPr>
          <w:rFonts w:eastAsia="Calibri"/>
          <w:color w:val="000000"/>
          <w:sz w:val="22"/>
          <w:szCs w:val="22"/>
        </w:rPr>
        <w:t>Исполнителем</w:t>
      </w:r>
      <w:r w:rsidRPr="006C45EC">
        <w:rPr>
          <w:rFonts w:eastAsia="Calibri"/>
          <w:color w:val="000000"/>
          <w:sz w:val="22"/>
          <w:szCs w:val="22"/>
        </w:rPr>
        <w:t xml:space="preserve"> счетов в течение 5 (пяти) рабочих дней с момента их получения по факсу или по электронной почте.</w:t>
      </w:r>
    </w:p>
    <w:p w14:paraId="7C8C21CF" w14:textId="77777777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Датой оплаты счета считается дата зачисления денежных средств на расчетный счет </w:t>
      </w:r>
      <w:r w:rsidR="00131E58" w:rsidRPr="006C45EC">
        <w:rPr>
          <w:rFonts w:eastAsia="Calibri"/>
          <w:color w:val="000000"/>
          <w:sz w:val="22"/>
          <w:szCs w:val="22"/>
        </w:rPr>
        <w:t>Исполнителя</w:t>
      </w:r>
      <w:r w:rsidRPr="006C45EC">
        <w:rPr>
          <w:rFonts w:eastAsia="Calibri"/>
          <w:color w:val="000000"/>
          <w:sz w:val="22"/>
          <w:szCs w:val="22"/>
        </w:rPr>
        <w:t>.</w:t>
      </w:r>
    </w:p>
    <w:p w14:paraId="26FA0FF8" w14:textId="77777777" w:rsidR="00946253" w:rsidRPr="006C45EC" w:rsidRDefault="00325966" w:rsidP="008B6B2C">
      <w:pPr>
        <w:pStyle w:val="1"/>
        <w:numPr>
          <w:ilvl w:val="0"/>
          <w:numId w:val="1"/>
        </w:numPr>
        <w:spacing w:before="200" w:after="72"/>
        <w:ind w:left="0" w:firstLine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6C45EC">
        <w:rPr>
          <w:rFonts w:ascii="Times New Roman" w:eastAsia="Calibri" w:hAnsi="Times New Roman" w:cs="Times New Roman"/>
          <w:sz w:val="22"/>
          <w:szCs w:val="22"/>
        </w:rPr>
        <w:t>ОТВЕТСТВЕННОСТЬ СТОРОН</w:t>
      </w:r>
    </w:p>
    <w:p w14:paraId="62435AC2" w14:textId="1DCF8FAE" w:rsidR="00946253" w:rsidRPr="004207C3" w:rsidRDefault="00325966" w:rsidP="008B6B2C">
      <w:pPr>
        <w:pStyle w:val="af5"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4207C3">
        <w:rPr>
          <w:rFonts w:eastAsia="Calibri"/>
          <w:color w:val="000000"/>
          <w:sz w:val="22"/>
          <w:szCs w:val="22"/>
        </w:rPr>
        <w:t xml:space="preserve">В случае нарушения </w:t>
      </w:r>
      <w:r w:rsidR="00131E58" w:rsidRPr="004207C3">
        <w:rPr>
          <w:rFonts w:eastAsia="Calibri"/>
          <w:color w:val="000000"/>
          <w:sz w:val="22"/>
          <w:szCs w:val="22"/>
        </w:rPr>
        <w:t>Заказчиком</w:t>
      </w:r>
      <w:r w:rsidRPr="004207C3">
        <w:rPr>
          <w:rFonts w:eastAsia="Calibri"/>
          <w:color w:val="000000"/>
          <w:sz w:val="22"/>
          <w:szCs w:val="22"/>
        </w:rPr>
        <w:t xml:space="preserve"> срока оплаты согласно п. 4.4 настоящего </w:t>
      </w:r>
      <w:r w:rsidR="001E7340" w:rsidRPr="004207C3">
        <w:rPr>
          <w:rFonts w:eastAsia="Calibri"/>
          <w:color w:val="000000"/>
          <w:sz w:val="22"/>
          <w:szCs w:val="22"/>
        </w:rPr>
        <w:t>Контракта</w:t>
      </w:r>
      <w:r w:rsidRPr="004207C3">
        <w:rPr>
          <w:rFonts w:eastAsia="Calibri"/>
          <w:color w:val="000000"/>
          <w:sz w:val="22"/>
          <w:szCs w:val="22"/>
        </w:rPr>
        <w:t xml:space="preserve">, </w:t>
      </w:r>
      <w:r w:rsidR="00131E58" w:rsidRPr="004207C3">
        <w:rPr>
          <w:rFonts w:eastAsia="Calibri"/>
          <w:color w:val="000000"/>
          <w:sz w:val="22"/>
          <w:szCs w:val="22"/>
        </w:rPr>
        <w:t>Исполнитель</w:t>
      </w:r>
      <w:r w:rsidRPr="004207C3">
        <w:rPr>
          <w:rFonts w:eastAsia="Calibri"/>
          <w:color w:val="000000"/>
          <w:sz w:val="22"/>
          <w:szCs w:val="22"/>
        </w:rPr>
        <w:t xml:space="preserve"> вправе в одностороннем уведомительном порядке изменить сроки исполнения Единовременных услуг.</w:t>
      </w:r>
    </w:p>
    <w:p w14:paraId="4CFDB11F" w14:textId="55E81A7C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В случае нарушения </w:t>
      </w:r>
      <w:r w:rsidR="00131E58" w:rsidRPr="006C45EC">
        <w:rPr>
          <w:rFonts w:eastAsia="Calibri"/>
          <w:color w:val="000000"/>
          <w:sz w:val="22"/>
          <w:szCs w:val="22"/>
        </w:rPr>
        <w:t>Заказчиком</w:t>
      </w:r>
      <w:r w:rsidRPr="006C45EC">
        <w:rPr>
          <w:rFonts w:eastAsia="Calibri"/>
          <w:color w:val="000000"/>
          <w:sz w:val="22"/>
          <w:szCs w:val="22"/>
        </w:rPr>
        <w:t xml:space="preserve"> срока оплаты согласно п. 4.6 и 4.8 настоящего </w:t>
      </w:r>
      <w:r w:rsidR="001E7340" w:rsidRPr="006C45EC">
        <w:rPr>
          <w:rFonts w:eastAsia="Calibri"/>
          <w:color w:val="000000"/>
          <w:sz w:val="22"/>
          <w:szCs w:val="22"/>
        </w:rPr>
        <w:t>Контракта</w:t>
      </w:r>
      <w:r w:rsidRPr="006C45EC">
        <w:rPr>
          <w:rFonts w:eastAsia="Calibri"/>
          <w:color w:val="000000"/>
          <w:sz w:val="22"/>
          <w:szCs w:val="22"/>
        </w:rPr>
        <w:t xml:space="preserve">, </w:t>
      </w:r>
      <w:r w:rsidR="00131E58" w:rsidRPr="006C45EC">
        <w:rPr>
          <w:rFonts w:eastAsia="Calibri"/>
          <w:color w:val="000000"/>
          <w:sz w:val="22"/>
          <w:szCs w:val="22"/>
        </w:rPr>
        <w:t>Исполнитель</w:t>
      </w:r>
      <w:r w:rsidRPr="006C45EC">
        <w:rPr>
          <w:rFonts w:eastAsia="Calibri"/>
          <w:color w:val="000000"/>
          <w:sz w:val="22"/>
          <w:szCs w:val="22"/>
        </w:rPr>
        <w:t xml:space="preserve"> вправе начислить пени в размере 0,1 % от просроченной суммы за каждый день просрочки платежа.</w:t>
      </w:r>
    </w:p>
    <w:p w14:paraId="3B80DAA3" w14:textId="2C2B7D31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В случае нарушения </w:t>
      </w:r>
      <w:r w:rsidR="00131E58" w:rsidRPr="006C45EC">
        <w:rPr>
          <w:rFonts w:eastAsia="Calibri"/>
          <w:color w:val="000000"/>
          <w:sz w:val="22"/>
          <w:szCs w:val="22"/>
        </w:rPr>
        <w:t>Заказчиком</w:t>
      </w:r>
      <w:r w:rsidRPr="006C45EC">
        <w:rPr>
          <w:rFonts w:eastAsia="Calibri"/>
          <w:color w:val="000000"/>
          <w:sz w:val="22"/>
          <w:szCs w:val="22"/>
        </w:rPr>
        <w:t xml:space="preserve"> срока оплаты согласно п. 4.6 настоящего </w:t>
      </w:r>
      <w:r w:rsidR="001E7340" w:rsidRPr="006C45EC">
        <w:rPr>
          <w:rFonts w:eastAsia="Calibri"/>
          <w:color w:val="000000"/>
          <w:sz w:val="22"/>
          <w:szCs w:val="22"/>
        </w:rPr>
        <w:t>Контракта</w:t>
      </w:r>
      <w:r w:rsidRPr="006C45EC">
        <w:rPr>
          <w:rFonts w:eastAsia="Calibri"/>
          <w:color w:val="000000"/>
          <w:sz w:val="22"/>
          <w:szCs w:val="22"/>
        </w:rPr>
        <w:t xml:space="preserve"> более чем на 15 (пятнадцать) календарных дней </w:t>
      </w:r>
      <w:r w:rsidR="00131E58" w:rsidRPr="006C45EC">
        <w:rPr>
          <w:rFonts w:eastAsia="Calibri"/>
          <w:color w:val="000000"/>
          <w:sz w:val="22"/>
          <w:szCs w:val="22"/>
        </w:rPr>
        <w:t>Исполнитель</w:t>
      </w:r>
      <w:r w:rsidRPr="006C45EC">
        <w:rPr>
          <w:rFonts w:eastAsia="Calibri"/>
          <w:color w:val="000000"/>
          <w:sz w:val="22"/>
          <w:szCs w:val="22"/>
        </w:rPr>
        <w:t xml:space="preserve"> вправе с предварительным уведомлением приостановить оказание Периодических услуг. Повторное подключение </w:t>
      </w:r>
      <w:r w:rsidR="00131E58" w:rsidRPr="006C45EC">
        <w:rPr>
          <w:rFonts w:eastAsia="Calibri"/>
          <w:color w:val="000000"/>
          <w:sz w:val="22"/>
          <w:szCs w:val="22"/>
        </w:rPr>
        <w:t>Заказчика</w:t>
      </w:r>
      <w:r w:rsidRPr="006C45EC">
        <w:rPr>
          <w:rFonts w:eastAsia="Calibri"/>
          <w:color w:val="000000"/>
          <w:sz w:val="22"/>
          <w:szCs w:val="22"/>
        </w:rPr>
        <w:t xml:space="preserve"> будет произведено после погашения просроченной и текущей задолженности по Периодическим услугам, в том числе за период отключения.</w:t>
      </w:r>
    </w:p>
    <w:p w14:paraId="59507A07" w14:textId="77777777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В случае нарушения </w:t>
      </w:r>
      <w:r w:rsidR="00131E58" w:rsidRPr="006C45EC">
        <w:rPr>
          <w:rFonts w:eastAsia="Calibri"/>
          <w:color w:val="000000"/>
          <w:sz w:val="22"/>
          <w:szCs w:val="22"/>
        </w:rPr>
        <w:t>Заказчиком</w:t>
      </w:r>
      <w:r w:rsidRPr="006C45EC">
        <w:rPr>
          <w:rFonts w:eastAsia="Calibri"/>
          <w:color w:val="000000"/>
          <w:sz w:val="22"/>
          <w:szCs w:val="22"/>
        </w:rPr>
        <w:t xml:space="preserve"> срока оплаты согласно п. 4.8 более чем на 15 (пятнадцать) календарных дней </w:t>
      </w:r>
      <w:r w:rsidR="00131E58" w:rsidRPr="006C45EC">
        <w:rPr>
          <w:rFonts w:eastAsia="Calibri"/>
          <w:color w:val="000000"/>
          <w:sz w:val="22"/>
          <w:szCs w:val="22"/>
        </w:rPr>
        <w:t>Исполнитель</w:t>
      </w:r>
      <w:r w:rsidRPr="006C45EC">
        <w:rPr>
          <w:rFonts w:eastAsia="Calibri"/>
          <w:color w:val="000000"/>
          <w:sz w:val="22"/>
          <w:szCs w:val="22"/>
        </w:rPr>
        <w:t xml:space="preserve"> вправе приостановить оказание Непериодических услуг. Повторное подключение </w:t>
      </w:r>
      <w:r w:rsidR="00131E58" w:rsidRPr="006C45EC">
        <w:rPr>
          <w:rFonts w:eastAsia="Calibri"/>
          <w:color w:val="000000"/>
          <w:sz w:val="22"/>
          <w:szCs w:val="22"/>
        </w:rPr>
        <w:t>Заказчика</w:t>
      </w:r>
      <w:r w:rsidRPr="006C45EC">
        <w:rPr>
          <w:rFonts w:eastAsia="Calibri"/>
          <w:color w:val="000000"/>
          <w:sz w:val="22"/>
          <w:szCs w:val="22"/>
        </w:rPr>
        <w:t xml:space="preserve"> к Непериодическим услугам будет произведено после погашения последним просроченной задолженности по Непериодическим услугам. </w:t>
      </w:r>
      <w:r w:rsidR="00131E58" w:rsidRPr="006C45EC">
        <w:rPr>
          <w:rFonts w:eastAsia="Calibri"/>
          <w:color w:val="000000"/>
          <w:sz w:val="22"/>
          <w:szCs w:val="22"/>
        </w:rPr>
        <w:t>Исполнитель</w:t>
      </w:r>
      <w:r w:rsidRPr="006C45EC">
        <w:rPr>
          <w:rFonts w:eastAsia="Calibri"/>
          <w:color w:val="000000"/>
          <w:sz w:val="22"/>
          <w:szCs w:val="22"/>
        </w:rPr>
        <w:t xml:space="preserve"> вправе устанавливать отдельную плату за повторное подключение </w:t>
      </w:r>
      <w:r w:rsidR="003D13FB" w:rsidRPr="006C45EC">
        <w:rPr>
          <w:rFonts w:eastAsia="Calibri"/>
          <w:color w:val="000000"/>
          <w:sz w:val="22"/>
          <w:szCs w:val="22"/>
        </w:rPr>
        <w:t>Заказчик</w:t>
      </w:r>
      <w:r w:rsidRPr="006C45EC">
        <w:rPr>
          <w:rFonts w:eastAsia="Calibri"/>
          <w:color w:val="000000"/>
          <w:sz w:val="22"/>
          <w:szCs w:val="22"/>
        </w:rPr>
        <w:t>а к Периодическим и Непериодическим услугам, если погашение задолженности произошло позднее, чем через 5 рабочих дней после приостановления Услуг.</w:t>
      </w:r>
    </w:p>
    <w:p w14:paraId="7F663E13" w14:textId="77777777" w:rsidR="00946253" w:rsidRPr="006C45EC" w:rsidRDefault="003D13FB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lastRenderedPageBreak/>
        <w:t>Исполнитель</w:t>
      </w:r>
      <w:r w:rsidR="00325966" w:rsidRPr="006C45EC">
        <w:rPr>
          <w:rFonts w:eastAsia="Calibri"/>
          <w:color w:val="000000"/>
          <w:sz w:val="22"/>
          <w:szCs w:val="22"/>
        </w:rPr>
        <w:t xml:space="preserve"> не несет какой-либо ответственности в случае функциональных помех или прерывания связи, если это было вызвано интерференцией от других источников электромагнитного излучения (в том числе несанкционированной передачей) и/или действиями/бездействием </w:t>
      </w:r>
      <w:r w:rsidRPr="006C45EC">
        <w:rPr>
          <w:rFonts w:eastAsia="Calibri"/>
          <w:color w:val="000000"/>
          <w:sz w:val="22"/>
          <w:szCs w:val="22"/>
        </w:rPr>
        <w:t>Заказчика</w:t>
      </w:r>
      <w:r w:rsidR="00325966" w:rsidRPr="006C45EC">
        <w:rPr>
          <w:rFonts w:eastAsia="Calibri"/>
          <w:color w:val="000000"/>
          <w:sz w:val="22"/>
          <w:szCs w:val="22"/>
        </w:rPr>
        <w:t xml:space="preserve"> (его </w:t>
      </w:r>
      <w:r w:rsidRPr="006C45EC">
        <w:rPr>
          <w:rFonts w:eastAsia="Calibri"/>
          <w:color w:val="000000"/>
          <w:sz w:val="22"/>
          <w:szCs w:val="22"/>
        </w:rPr>
        <w:t>Заказчик</w:t>
      </w:r>
      <w:r w:rsidR="00325966" w:rsidRPr="006C45EC">
        <w:rPr>
          <w:rFonts w:eastAsia="Calibri"/>
          <w:color w:val="000000"/>
          <w:sz w:val="22"/>
          <w:szCs w:val="22"/>
        </w:rPr>
        <w:t>ом, субарендатором, представителем или сотрудником).</w:t>
      </w:r>
    </w:p>
    <w:p w14:paraId="10684F73" w14:textId="6A97A1A1" w:rsidR="00946253" w:rsidRPr="006C45EC" w:rsidRDefault="003D13FB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>Исполнитель</w:t>
      </w:r>
      <w:r w:rsidR="00325966" w:rsidRPr="006C45EC">
        <w:rPr>
          <w:rFonts w:eastAsia="Calibri"/>
          <w:color w:val="000000"/>
          <w:sz w:val="22"/>
          <w:szCs w:val="22"/>
        </w:rPr>
        <w:t xml:space="preserve"> не предоставляет никаких других гарантий, выраженных или подразумеваемых, за исключением гарантий, прямо указанных в настоящем </w:t>
      </w:r>
      <w:r w:rsidR="001E7340" w:rsidRPr="006C45EC">
        <w:rPr>
          <w:rFonts w:eastAsia="Calibri"/>
          <w:color w:val="000000"/>
          <w:sz w:val="22"/>
          <w:szCs w:val="22"/>
        </w:rPr>
        <w:t>Контракте</w:t>
      </w:r>
      <w:r w:rsidR="00325966" w:rsidRPr="006C45EC">
        <w:rPr>
          <w:rFonts w:eastAsia="Calibri"/>
          <w:color w:val="000000"/>
          <w:sz w:val="22"/>
          <w:szCs w:val="22"/>
        </w:rPr>
        <w:t>.</w:t>
      </w:r>
    </w:p>
    <w:p w14:paraId="0CBC9BAA" w14:textId="77777777" w:rsidR="00946253" w:rsidRPr="006C45EC" w:rsidRDefault="003D13FB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>Заказчик</w:t>
      </w:r>
      <w:r w:rsidR="00325966" w:rsidRPr="006C45EC">
        <w:rPr>
          <w:rFonts w:eastAsia="Calibri"/>
          <w:color w:val="000000"/>
          <w:sz w:val="22"/>
          <w:szCs w:val="22"/>
        </w:rPr>
        <w:t xml:space="preserve"> несет всю ответственность за пользование Услугами, предоставляемыми </w:t>
      </w:r>
      <w:r w:rsidRPr="006C45EC">
        <w:rPr>
          <w:rFonts w:eastAsia="Calibri"/>
          <w:color w:val="000000"/>
          <w:sz w:val="22"/>
          <w:szCs w:val="22"/>
        </w:rPr>
        <w:t>Исполнителем</w:t>
      </w:r>
      <w:r w:rsidR="00325966" w:rsidRPr="006C45EC">
        <w:rPr>
          <w:rFonts w:eastAsia="Calibri"/>
          <w:color w:val="000000"/>
          <w:sz w:val="22"/>
          <w:szCs w:val="22"/>
        </w:rPr>
        <w:t>.</w:t>
      </w:r>
    </w:p>
    <w:p w14:paraId="05048889" w14:textId="77777777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Ответственность </w:t>
      </w:r>
      <w:r w:rsidR="003D13FB" w:rsidRPr="006C45EC">
        <w:rPr>
          <w:rFonts w:eastAsia="Calibri"/>
          <w:color w:val="000000"/>
          <w:sz w:val="22"/>
          <w:szCs w:val="22"/>
        </w:rPr>
        <w:t>Исполнителя</w:t>
      </w:r>
      <w:r w:rsidRPr="006C45EC">
        <w:rPr>
          <w:rFonts w:eastAsia="Calibri"/>
          <w:color w:val="000000"/>
          <w:sz w:val="22"/>
          <w:szCs w:val="22"/>
        </w:rPr>
        <w:t xml:space="preserve"> за реальный ущерб, если таковая будет иметь место вследствие существенного нарушения качества Услуг по вине </w:t>
      </w:r>
      <w:r w:rsidR="003D13FB" w:rsidRPr="006C45EC">
        <w:rPr>
          <w:rFonts w:eastAsia="Calibri"/>
          <w:color w:val="000000"/>
          <w:sz w:val="22"/>
          <w:szCs w:val="22"/>
        </w:rPr>
        <w:t>Исполнителя</w:t>
      </w:r>
      <w:r w:rsidRPr="006C45EC">
        <w:rPr>
          <w:rFonts w:eastAsia="Calibri"/>
          <w:color w:val="000000"/>
          <w:sz w:val="22"/>
          <w:szCs w:val="22"/>
        </w:rPr>
        <w:t>, включая временное снижение качества Услуг, не будет превышать сумму, равную части ежемесячных платежей, пропорционально времени фактического непредставления Услуг.</w:t>
      </w:r>
    </w:p>
    <w:p w14:paraId="19F69D07" w14:textId="77777777" w:rsidR="00946253" w:rsidRPr="006C45EC" w:rsidRDefault="003D13FB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>Исполнитель</w:t>
      </w:r>
      <w:r w:rsidR="00325966" w:rsidRPr="006C45EC">
        <w:rPr>
          <w:rFonts w:eastAsia="Calibri"/>
          <w:color w:val="000000"/>
          <w:sz w:val="22"/>
          <w:szCs w:val="22"/>
        </w:rPr>
        <w:t xml:space="preserve"> обязуется уведомлять </w:t>
      </w:r>
      <w:r w:rsidRPr="006C45EC">
        <w:rPr>
          <w:rFonts w:eastAsia="Calibri"/>
          <w:color w:val="000000"/>
          <w:sz w:val="22"/>
          <w:szCs w:val="22"/>
        </w:rPr>
        <w:t>Заказчика</w:t>
      </w:r>
      <w:r w:rsidR="00325966" w:rsidRPr="006C45EC">
        <w:rPr>
          <w:rFonts w:eastAsia="Calibri"/>
          <w:color w:val="000000"/>
          <w:sz w:val="22"/>
          <w:szCs w:val="22"/>
        </w:rPr>
        <w:t xml:space="preserve"> документальным образом о необходимости проведения плановых регламентных работ на сети </w:t>
      </w:r>
      <w:r w:rsidRPr="006C45EC">
        <w:rPr>
          <w:rFonts w:eastAsia="Calibri"/>
          <w:color w:val="000000"/>
          <w:sz w:val="22"/>
          <w:szCs w:val="22"/>
        </w:rPr>
        <w:t>Исполнителя</w:t>
      </w:r>
      <w:r w:rsidR="00325966" w:rsidRPr="006C45EC">
        <w:rPr>
          <w:rFonts w:eastAsia="Calibri"/>
          <w:color w:val="000000"/>
          <w:sz w:val="22"/>
          <w:szCs w:val="22"/>
        </w:rPr>
        <w:t xml:space="preserve"> не менее чем за 72 часа до наступления события.</w:t>
      </w:r>
    </w:p>
    <w:p w14:paraId="24F2E44B" w14:textId="77777777" w:rsidR="00946253" w:rsidRPr="006C45EC" w:rsidRDefault="003259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>Категории плановых работ перерывов действия связи:</w:t>
      </w:r>
    </w:p>
    <w:p w14:paraId="152CE76B" w14:textId="77777777" w:rsidR="00946253" w:rsidRPr="006C45EC" w:rsidRDefault="00325966" w:rsidP="008B6B2C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>Периодические регламентные работы по регулировке и поддержанию параметров оборудования в требуемых допусках.</w:t>
      </w:r>
    </w:p>
    <w:p w14:paraId="76B6A2FF" w14:textId="0B773914" w:rsidR="00946253" w:rsidRPr="006C45EC" w:rsidRDefault="00325966" w:rsidP="008B6B2C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Периодические регламентные работы на оборудовании </w:t>
      </w:r>
      <w:r w:rsidR="001E7340" w:rsidRPr="006C45EC">
        <w:rPr>
          <w:rFonts w:eastAsia="Calibri"/>
          <w:color w:val="000000"/>
          <w:sz w:val="22"/>
          <w:szCs w:val="22"/>
        </w:rPr>
        <w:t>Заказчика</w:t>
      </w:r>
      <w:r w:rsidRPr="006C45EC">
        <w:rPr>
          <w:rFonts w:eastAsia="Calibri"/>
          <w:color w:val="000000"/>
          <w:sz w:val="22"/>
          <w:szCs w:val="22"/>
        </w:rPr>
        <w:t>.</w:t>
      </w:r>
    </w:p>
    <w:p w14:paraId="57981A81" w14:textId="77777777" w:rsidR="00946253" w:rsidRPr="006C45EC" w:rsidRDefault="00325966" w:rsidP="008B6B2C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Работы по реконфигурации оборудования ЦЗССС </w:t>
      </w:r>
      <w:r w:rsidR="003D13FB" w:rsidRPr="006C45EC">
        <w:rPr>
          <w:rFonts w:eastAsia="Calibri"/>
          <w:color w:val="000000"/>
          <w:sz w:val="22"/>
          <w:szCs w:val="22"/>
        </w:rPr>
        <w:t>Исполнителя</w:t>
      </w:r>
      <w:r w:rsidRPr="006C45EC">
        <w:rPr>
          <w:rFonts w:eastAsia="Calibri"/>
          <w:color w:val="000000"/>
          <w:sz w:val="22"/>
          <w:szCs w:val="22"/>
        </w:rPr>
        <w:t xml:space="preserve"> или ЗССС </w:t>
      </w:r>
      <w:r w:rsidR="003D13FB" w:rsidRPr="006C45EC">
        <w:rPr>
          <w:rFonts w:eastAsia="Calibri"/>
          <w:color w:val="000000"/>
          <w:sz w:val="22"/>
          <w:szCs w:val="22"/>
        </w:rPr>
        <w:t>Заказчика</w:t>
      </w:r>
      <w:r w:rsidRPr="006C45EC">
        <w:rPr>
          <w:rFonts w:eastAsia="Calibri"/>
          <w:color w:val="000000"/>
          <w:sz w:val="22"/>
          <w:szCs w:val="22"/>
        </w:rPr>
        <w:t>.</w:t>
      </w:r>
    </w:p>
    <w:p w14:paraId="013DA919" w14:textId="77777777" w:rsidR="00946253" w:rsidRPr="006C45EC" w:rsidRDefault="00325966" w:rsidP="008B6B2C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Работы, связанные с перестройкой каналов по запросу </w:t>
      </w:r>
      <w:r w:rsidR="003D13FB" w:rsidRPr="006C45EC">
        <w:rPr>
          <w:rFonts w:eastAsia="Calibri"/>
          <w:color w:val="000000"/>
          <w:sz w:val="22"/>
          <w:szCs w:val="22"/>
        </w:rPr>
        <w:t>Исполнителя</w:t>
      </w:r>
      <w:r w:rsidRPr="006C45EC">
        <w:rPr>
          <w:rFonts w:eastAsia="Calibri"/>
          <w:color w:val="000000"/>
          <w:sz w:val="22"/>
          <w:szCs w:val="22"/>
        </w:rPr>
        <w:t xml:space="preserve"> Спутника Связи.</w:t>
      </w:r>
    </w:p>
    <w:p w14:paraId="358CDC94" w14:textId="77777777" w:rsidR="00946253" w:rsidRPr="006C45EC" w:rsidRDefault="00325966" w:rsidP="008B6B2C">
      <w:pPr>
        <w:numPr>
          <w:ilvl w:val="2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>Перерывы действия связи, вызванные солнечной интерференцией, т.е. «засветкой» Солнцем антенн ЦЗССС и ЗССС, происходящей в средних широтах РФ осенью и весной, и имеющей длительность до 10 (десяти) минут в течение 6-7 (шести-семи) последовательных дней.</w:t>
      </w:r>
    </w:p>
    <w:p w14:paraId="77F6F1F4" w14:textId="77777777" w:rsidR="00946253" w:rsidRPr="006C45EC" w:rsidRDefault="003D13FB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>Исполнитель</w:t>
      </w:r>
      <w:r w:rsidR="00325966" w:rsidRPr="006C45EC">
        <w:rPr>
          <w:rFonts w:eastAsia="Calibri"/>
          <w:color w:val="000000"/>
          <w:sz w:val="22"/>
          <w:szCs w:val="22"/>
        </w:rPr>
        <w:t xml:space="preserve"> обязуется уведомлять </w:t>
      </w:r>
      <w:r w:rsidRPr="006C45EC">
        <w:rPr>
          <w:rFonts w:eastAsia="Calibri"/>
          <w:color w:val="000000"/>
          <w:sz w:val="22"/>
          <w:szCs w:val="22"/>
        </w:rPr>
        <w:t>Заказчика</w:t>
      </w:r>
      <w:r w:rsidR="00325966" w:rsidRPr="006C45EC">
        <w:rPr>
          <w:rFonts w:eastAsia="Calibri"/>
          <w:color w:val="000000"/>
          <w:sz w:val="22"/>
          <w:szCs w:val="22"/>
        </w:rPr>
        <w:t xml:space="preserve"> документальным образом о необходимости проведения внеплановых регламентных работ (в случае необходимости проведения неотложных ремонтных работ) на сети Оператора не менее чем за 1 час до наступления события.</w:t>
      </w:r>
    </w:p>
    <w:p w14:paraId="57AD214A" w14:textId="3FD7BA08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В случае временного прекращения предоставления Услуг без предварительного уведомления </w:t>
      </w:r>
      <w:r w:rsidR="003D13FB" w:rsidRPr="006C45EC">
        <w:rPr>
          <w:rFonts w:eastAsia="Calibri"/>
          <w:color w:val="000000"/>
          <w:sz w:val="22"/>
          <w:szCs w:val="22"/>
        </w:rPr>
        <w:t>Заказчика</w:t>
      </w:r>
      <w:r w:rsidRPr="006C45EC">
        <w:rPr>
          <w:rFonts w:eastAsia="Calibri"/>
          <w:color w:val="000000"/>
          <w:sz w:val="22"/>
          <w:szCs w:val="22"/>
        </w:rPr>
        <w:t xml:space="preserve"> либо деградации качества Услуг (за исключением оснований, указанных в п.п. 5.10, 5.11 настоящего </w:t>
      </w:r>
      <w:r w:rsidR="001E7340" w:rsidRPr="006C45EC">
        <w:rPr>
          <w:rFonts w:eastAsia="Calibri"/>
          <w:color w:val="000000"/>
          <w:sz w:val="22"/>
          <w:szCs w:val="22"/>
        </w:rPr>
        <w:t>Контракта</w:t>
      </w:r>
      <w:r w:rsidRPr="006C45EC">
        <w:rPr>
          <w:rFonts w:eastAsia="Calibri"/>
          <w:color w:val="000000"/>
          <w:sz w:val="22"/>
          <w:szCs w:val="22"/>
        </w:rPr>
        <w:t xml:space="preserve">), </w:t>
      </w:r>
      <w:r w:rsidR="003D13FB" w:rsidRPr="006C45EC">
        <w:rPr>
          <w:rFonts w:eastAsia="Calibri"/>
          <w:color w:val="000000"/>
          <w:sz w:val="22"/>
          <w:szCs w:val="22"/>
        </w:rPr>
        <w:t>Заказчик</w:t>
      </w:r>
      <w:r w:rsidRPr="006C45EC">
        <w:rPr>
          <w:rFonts w:eastAsia="Calibri"/>
          <w:color w:val="000000"/>
          <w:sz w:val="22"/>
          <w:szCs w:val="22"/>
        </w:rPr>
        <w:t xml:space="preserve"> имеет право на перерасчёт ежемесячной платы на условиях п. 5.9.</w:t>
      </w:r>
    </w:p>
    <w:p w14:paraId="27E2F345" w14:textId="77777777" w:rsidR="00946253" w:rsidRPr="006C45EC" w:rsidRDefault="00325966" w:rsidP="008B6B2C">
      <w:pPr>
        <w:pStyle w:val="1"/>
        <w:numPr>
          <w:ilvl w:val="0"/>
          <w:numId w:val="1"/>
        </w:numPr>
        <w:spacing w:before="200" w:after="72"/>
        <w:ind w:left="0" w:firstLine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6C45EC">
        <w:rPr>
          <w:rFonts w:ascii="Times New Roman" w:eastAsia="Calibri" w:hAnsi="Times New Roman" w:cs="Times New Roman"/>
          <w:sz w:val="22"/>
          <w:szCs w:val="22"/>
        </w:rPr>
        <w:t>ФОРС-МАЖОРНЫЕ ОБСТОЯТЕЛЬСТВА</w:t>
      </w:r>
    </w:p>
    <w:p w14:paraId="489B5A4F" w14:textId="733A192D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Ни одна из Сторон не несет ответственности за неисполнение или ненадлежащее исполнение своих обязательств по настоящему </w:t>
      </w:r>
      <w:r w:rsidR="001E7340" w:rsidRPr="006C45EC">
        <w:rPr>
          <w:rFonts w:eastAsia="Calibri"/>
          <w:color w:val="000000"/>
          <w:sz w:val="22"/>
          <w:szCs w:val="22"/>
        </w:rPr>
        <w:t>Контракту</w:t>
      </w:r>
      <w:r w:rsidRPr="006C45EC">
        <w:rPr>
          <w:rFonts w:eastAsia="Calibri"/>
          <w:color w:val="000000"/>
          <w:sz w:val="22"/>
          <w:szCs w:val="22"/>
        </w:rPr>
        <w:t xml:space="preserve"> при условии, что их нарушение было обусловлено обстоятельствами непреодолимой силы (форс-мажорными обстоятельствами), которые Стороны не могли ни предвидеть, ни предотвратить разумными мерами, и которые возникли после заключения настоящего </w:t>
      </w:r>
      <w:r w:rsidR="001E7340" w:rsidRPr="006C45EC">
        <w:rPr>
          <w:rFonts w:eastAsia="Calibri"/>
          <w:color w:val="000000"/>
          <w:sz w:val="22"/>
          <w:szCs w:val="22"/>
        </w:rPr>
        <w:t>Контракта</w:t>
      </w:r>
      <w:r w:rsidRPr="006C45EC">
        <w:rPr>
          <w:rFonts w:eastAsia="Calibri"/>
          <w:color w:val="000000"/>
          <w:sz w:val="22"/>
          <w:szCs w:val="22"/>
        </w:rPr>
        <w:t>.</w:t>
      </w:r>
    </w:p>
    <w:p w14:paraId="0AE4640A" w14:textId="6411050B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Под указанными форс-мажорными обстоятельствами в настоящем </w:t>
      </w:r>
      <w:r w:rsidR="001E7340" w:rsidRPr="006C45EC">
        <w:rPr>
          <w:rFonts w:eastAsia="Calibri"/>
          <w:color w:val="000000"/>
          <w:sz w:val="22"/>
          <w:szCs w:val="22"/>
        </w:rPr>
        <w:t>Контракте</w:t>
      </w:r>
      <w:r w:rsidRPr="006C45EC">
        <w:rPr>
          <w:rFonts w:eastAsia="Calibri"/>
          <w:color w:val="000000"/>
          <w:sz w:val="22"/>
          <w:szCs w:val="22"/>
        </w:rPr>
        <w:t xml:space="preserve"> понимаются: наводнение, землетрясение, ураган, иные стихийные бедствия, военные действия и вооруженные конфликты, в том числе локального характера, террористические акты, забастовки, пикетирования, издание органами государственной власти Российской Федерации (органами местного самоуправления) нормативно-правовых и иных документов, непосредственно влияющих на исполнение обязательств по настоящему </w:t>
      </w:r>
      <w:r w:rsidR="008639A1" w:rsidRPr="006C45EC">
        <w:rPr>
          <w:rFonts w:eastAsia="Calibri"/>
          <w:color w:val="000000"/>
          <w:sz w:val="22"/>
          <w:szCs w:val="22"/>
        </w:rPr>
        <w:t>Контракту</w:t>
      </w:r>
      <w:r w:rsidRPr="006C45EC">
        <w:rPr>
          <w:rFonts w:eastAsia="Calibri"/>
          <w:color w:val="000000"/>
          <w:sz w:val="22"/>
          <w:szCs w:val="22"/>
        </w:rPr>
        <w:t>, иные подобные обстоятельства.</w:t>
      </w:r>
    </w:p>
    <w:p w14:paraId="76DE9737" w14:textId="0E46D0F3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>Сторона, подвергшаяся действию форс-мажорных обстоятельств, обязана в срок не более 5 (пяти) календарных дней письменно сообщить об этом другой Стороне с приложением подтверждающих наступление форс-мажорных обстоятельств документов. Отсутствие указанного уведомления лишает соответствующую Сторону права ссылаться в дальнейшем на обстоятельства непреодолимой силы, как на причину неисполнения взятых на себя обязательств по настоящему</w:t>
      </w:r>
      <w:r w:rsidR="008639A1" w:rsidRPr="006C45EC">
        <w:rPr>
          <w:rFonts w:eastAsia="Calibri"/>
          <w:color w:val="000000"/>
          <w:sz w:val="22"/>
          <w:szCs w:val="22"/>
        </w:rPr>
        <w:t xml:space="preserve"> Контракту</w:t>
      </w:r>
      <w:r w:rsidRPr="006C45EC">
        <w:rPr>
          <w:rFonts w:eastAsia="Calibri"/>
          <w:color w:val="000000"/>
          <w:sz w:val="22"/>
          <w:szCs w:val="22"/>
        </w:rPr>
        <w:t>.</w:t>
      </w:r>
    </w:p>
    <w:p w14:paraId="545C130A" w14:textId="1A86274A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В случае если срок действия форс-мажорных обстоятельств будет длиться более 3 (трех) месяцев, любая из Сторон может отказаться от исполнения настоящего </w:t>
      </w:r>
      <w:r w:rsidR="008639A1" w:rsidRPr="006C45EC">
        <w:rPr>
          <w:rFonts w:eastAsia="Calibri"/>
          <w:color w:val="000000"/>
          <w:sz w:val="22"/>
          <w:szCs w:val="22"/>
        </w:rPr>
        <w:t>Контракта</w:t>
      </w:r>
      <w:r w:rsidRPr="006C45EC">
        <w:rPr>
          <w:rFonts w:eastAsia="Calibri"/>
          <w:color w:val="000000"/>
          <w:sz w:val="22"/>
          <w:szCs w:val="22"/>
        </w:rPr>
        <w:t xml:space="preserve">, предварительно письменно уведомив о расторжении настоящего </w:t>
      </w:r>
      <w:r w:rsidR="008639A1" w:rsidRPr="006C45EC">
        <w:rPr>
          <w:rFonts w:eastAsia="Calibri"/>
          <w:color w:val="000000"/>
          <w:sz w:val="22"/>
          <w:szCs w:val="22"/>
        </w:rPr>
        <w:t>Контракт</w:t>
      </w:r>
      <w:r w:rsidRPr="006C45EC">
        <w:rPr>
          <w:rFonts w:eastAsia="Calibri"/>
          <w:color w:val="000000"/>
          <w:sz w:val="22"/>
          <w:szCs w:val="22"/>
        </w:rPr>
        <w:t xml:space="preserve">а другую Сторону. Уведомление о расторжении в одностороннем порядке настоящего </w:t>
      </w:r>
      <w:r w:rsidR="008639A1" w:rsidRPr="006C45EC">
        <w:rPr>
          <w:rFonts w:eastAsia="Calibri"/>
          <w:color w:val="000000"/>
          <w:sz w:val="22"/>
          <w:szCs w:val="22"/>
        </w:rPr>
        <w:t>Контракт</w:t>
      </w:r>
      <w:r w:rsidRPr="006C45EC">
        <w:rPr>
          <w:rFonts w:eastAsia="Calibri"/>
          <w:color w:val="000000"/>
          <w:sz w:val="22"/>
          <w:szCs w:val="22"/>
        </w:rPr>
        <w:t>а должно быть направлено Стороной-инициатором другой Стороне не менее чем за 2 (две) календарные недели до предполагаемой даты расторжения.</w:t>
      </w:r>
    </w:p>
    <w:p w14:paraId="6B533C6C" w14:textId="26873B87" w:rsidR="00946253" w:rsidRPr="006C45EC" w:rsidRDefault="00325966" w:rsidP="008B6B2C">
      <w:pPr>
        <w:pStyle w:val="1"/>
        <w:numPr>
          <w:ilvl w:val="0"/>
          <w:numId w:val="1"/>
        </w:numPr>
        <w:spacing w:before="200" w:after="72"/>
        <w:ind w:left="0" w:firstLine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6C45EC">
        <w:rPr>
          <w:rFonts w:ascii="Times New Roman" w:eastAsia="Calibri" w:hAnsi="Times New Roman" w:cs="Times New Roman"/>
          <w:sz w:val="22"/>
          <w:szCs w:val="22"/>
        </w:rPr>
        <w:t xml:space="preserve">УСЛОВИЯ РАСТОРЖЕНИЯ </w:t>
      </w:r>
      <w:r w:rsidR="008639A1" w:rsidRPr="006C45EC">
        <w:rPr>
          <w:rFonts w:ascii="Times New Roman" w:eastAsia="Calibri" w:hAnsi="Times New Roman" w:cs="Times New Roman"/>
          <w:sz w:val="22"/>
          <w:szCs w:val="22"/>
        </w:rPr>
        <w:t>КОНТРАКТА</w:t>
      </w:r>
    </w:p>
    <w:p w14:paraId="7341FA9C" w14:textId="4D1D8951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Любая из Сторон вправе в одностороннем порядке расторгнуть настоящий </w:t>
      </w:r>
      <w:r w:rsidR="008639A1" w:rsidRPr="006C45EC">
        <w:rPr>
          <w:rFonts w:eastAsia="Calibri"/>
          <w:color w:val="000000"/>
          <w:sz w:val="22"/>
          <w:szCs w:val="22"/>
        </w:rPr>
        <w:t xml:space="preserve">Контракт </w:t>
      </w:r>
      <w:r w:rsidRPr="006C45EC">
        <w:rPr>
          <w:rFonts w:eastAsia="Calibri"/>
          <w:color w:val="000000"/>
          <w:sz w:val="22"/>
          <w:szCs w:val="22"/>
        </w:rPr>
        <w:t>и/или отказаться от предоставления (получения) одной или всех предоставляемых Услуг до окончания срока ее предоставления согласно Бланку заказа. Сторона-инициатор расторжения (изменения перечня услуг) не менее чем за 30 (тридцать) календарных дней до предполагаемой даты расторжения (изменения перечня услуг) письменно извещает об этом другую Сторону.</w:t>
      </w:r>
    </w:p>
    <w:p w14:paraId="45382AC8" w14:textId="681A9BBD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lastRenderedPageBreak/>
        <w:t xml:space="preserve">Если настоящий </w:t>
      </w:r>
      <w:r w:rsidR="00633D82" w:rsidRPr="006C45EC">
        <w:rPr>
          <w:rFonts w:eastAsia="Calibri"/>
          <w:color w:val="000000"/>
          <w:sz w:val="22"/>
          <w:szCs w:val="22"/>
        </w:rPr>
        <w:t>Контракт</w:t>
      </w:r>
      <w:r w:rsidRPr="006C45EC">
        <w:rPr>
          <w:rFonts w:eastAsia="Calibri"/>
          <w:color w:val="000000"/>
          <w:sz w:val="22"/>
          <w:szCs w:val="22"/>
        </w:rPr>
        <w:t xml:space="preserve"> расторгается одной Стороной по причине неисполнения или ненадлежащего исполнения другой Стороной обязательств по </w:t>
      </w:r>
      <w:r w:rsidR="00633D82" w:rsidRPr="006C45EC">
        <w:rPr>
          <w:rFonts w:eastAsia="Calibri"/>
          <w:color w:val="000000"/>
          <w:sz w:val="22"/>
          <w:szCs w:val="22"/>
        </w:rPr>
        <w:t>Контракту</w:t>
      </w:r>
      <w:r w:rsidRPr="006C45EC">
        <w:rPr>
          <w:rFonts w:eastAsia="Calibri"/>
          <w:color w:val="000000"/>
          <w:sz w:val="22"/>
          <w:szCs w:val="22"/>
        </w:rPr>
        <w:t xml:space="preserve">, то каждая из Сторон обязана исполнить свои обязательства, изложенные в разделе 3 настоящего </w:t>
      </w:r>
      <w:r w:rsidR="00633D82" w:rsidRPr="006C45EC">
        <w:rPr>
          <w:rFonts w:eastAsia="Calibri"/>
          <w:color w:val="000000"/>
          <w:sz w:val="22"/>
          <w:szCs w:val="22"/>
        </w:rPr>
        <w:t>Контракта</w:t>
      </w:r>
      <w:r w:rsidRPr="006C45EC">
        <w:rPr>
          <w:rFonts w:eastAsia="Calibri"/>
          <w:color w:val="000000"/>
          <w:sz w:val="22"/>
          <w:szCs w:val="22"/>
        </w:rPr>
        <w:t>.</w:t>
      </w:r>
    </w:p>
    <w:p w14:paraId="16CE1B18" w14:textId="77777777" w:rsidR="00946253" w:rsidRPr="006C45EC" w:rsidRDefault="00325966" w:rsidP="008B6B2C">
      <w:pPr>
        <w:pStyle w:val="1"/>
        <w:numPr>
          <w:ilvl w:val="0"/>
          <w:numId w:val="1"/>
        </w:numPr>
        <w:spacing w:before="200" w:after="72"/>
        <w:ind w:left="0" w:firstLine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6C45EC">
        <w:rPr>
          <w:rFonts w:ascii="Times New Roman" w:eastAsia="Calibri" w:hAnsi="Times New Roman" w:cs="Times New Roman"/>
          <w:sz w:val="22"/>
          <w:szCs w:val="22"/>
        </w:rPr>
        <w:t>ПРОЧИЕ УСЛОВИЯ</w:t>
      </w:r>
    </w:p>
    <w:p w14:paraId="7BF2126D" w14:textId="4E62632C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Настоящий </w:t>
      </w:r>
      <w:r w:rsidR="00633D82" w:rsidRPr="006C45EC">
        <w:rPr>
          <w:rFonts w:eastAsia="Calibri"/>
          <w:color w:val="000000"/>
          <w:sz w:val="22"/>
          <w:szCs w:val="22"/>
        </w:rPr>
        <w:t>Контракт</w:t>
      </w:r>
      <w:r w:rsidRPr="006C45EC">
        <w:rPr>
          <w:rFonts w:eastAsia="Calibri"/>
          <w:color w:val="000000"/>
          <w:sz w:val="22"/>
          <w:szCs w:val="22"/>
        </w:rPr>
        <w:t xml:space="preserve">, а также информация, которой Стороны обмениваются в рамках заключения и исполнения настоящего </w:t>
      </w:r>
      <w:r w:rsidR="00633D82" w:rsidRPr="006C45EC">
        <w:rPr>
          <w:rFonts w:eastAsia="Calibri"/>
          <w:color w:val="000000"/>
          <w:sz w:val="22"/>
          <w:szCs w:val="22"/>
        </w:rPr>
        <w:t>Контракта</w:t>
      </w:r>
      <w:r w:rsidRPr="006C45EC">
        <w:rPr>
          <w:rFonts w:eastAsia="Calibri"/>
          <w:color w:val="000000"/>
          <w:sz w:val="22"/>
          <w:szCs w:val="22"/>
        </w:rPr>
        <w:t xml:space="preserve">, носят конфиденциальный характер, поскольку составляют  коммерческую тайну, и не могут быть разглашены или раскрыты каким-либо образом третьим лицам без письменного согласия Сторон, заключивших настоящий Договор, а также не могут быть использованы Стороной в целях собственной выгоды или выгоды третьих лиц, в течение срока действия настоящего </w:t>
      </w:r>
      <w:r w:rsidR="00633D82" w:rsidRPr="006C45EC">
        <w:rPr>
          <w:rFonts w:eastAsia="Calibri"/>
          <w:color w:val="000000"/>
          <w:sz w:val="22"/>
          <w:szCs w:val="22"/>
        </w:rPr>
        <w:t>Контракта</w:t>
      </w:r>
      <w:r w:rsidRPr="006C45EC">
        <w:rPr>
          <w:rFonts w:eastAsia="Calibri"/>
          <w:color w:val="000000"/>
          <w:sz w:val="22"/>
          <w:szCs w:val="22"/>
        </w:rPr>
        <w:t>, а также в течение трех лет после его прекращения по любой причине.</w:t>
      </w:r>
    </w:p>
    <w:p w14:paraId="10B9CDF8" w14:textId="77777777" w:rsidR="00946253" w:rsidRPr="006C45EC" w:rsidRDefault="003D13FB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>Исполнитель</w:t>
      </w:r>
      <w:r w:rsidR="00325966" w:rsidRPr="006C45EC">
        <w:rPr>
          <w:rFonts w:eastAsia="Calibri"/>
          <w:color w:val="000000"/>
          <w:sz w:val="22"/>
          <w:szCs w:val="22"/>
        </w:rPr>
        <w:t xml:space="preserve"> предоставляет услуги связи на основании лицензий:</w:t>
      </w:r>
    </w:p>
    <w:p w14:paraId="431F6C00" w14:textId="4A7F7F23" w:rsidR="00946253" w:rsidRPr="006C45EC" w:rsidRDefault="00325966" w:rsidP="004207C3">
      <w:pPr>
        <w:tabs>
          <w:tab w:val="left" w:pos="426"/>
          <w:tab w:val="left" w:pos="851"/>
        </w:tabs>
        <w:spacing w:before="20" w:after="20"/>
        <w:jc w:val="both"/>
        <w:rPr>
          <w:rFonts w:eastAsia="Calibri"/>
          <w:sz w:val="22"/>
          <w:szCs w:val="22"/>
        </w:rPr>
      </w:pPr>
      <w:r w:rsidRPr="006C45EC">
        <w:rPr>
          <w:rFonts w:eastAsia="Calibri"/>
          <w:sz w:val="22"/>
          <w:szCs w:val="22"/>
        </w:rPr>
        <w:t>- на оказание телематических услуг связи;</w:t>
      </w:r>
    </w:p>
    <w:p w14:paraId="3BAF556D" w14:textId="04EB7768" w:rsidR="00946253" w:rsidRPr="006C45EC" w:rsidRDefault="00325966" w:rsidP="004207C3">
      <w:pPr>
        <w:tabs>
          <w:tab w:val="left" w:pos="426"/>
          <w:tab w:val="left" w:pos="851"/>
        </w:tabs>
        <w:spacing w:before="20" w:after="20"/>
        <w:jc w:val="both"/>
        <w:rPr>
          <w:rFonts w:eastAsia="Calibri"/>
          <w:sz w:val="22"/>
          <w:szCs w:val="22"/>
        </w:rPr>
      </w:pPr>
      <w:r w:rsidRPr="006C45EC">
        <w:rPr>
          <w:rFonts w:eastAsia="Calibri"/>
          <w:sz w:val="22"/>
          <w:szCs w:val="22"/>
        </w:rPr>
        <w:t>- на оказание услуг связи по передаче данных, за исключением услуг связи по передаче данных для целей передачи голосовой информации;</w:t>
      </w:r>
    </w:p>
    <w:p w14:paraId="506D116A" w14:textId="6771B3DF" w:rsidR="00946253" w:rsidRPr="006C45EC" w:rsidRDefault="003D13FB" w:rsidP="004207C3">
      <w:pPr>
        <w:tabs>
          <w:tab w:val="left" w:pos="426"/>
          <w:tab w:val="left" w:pos="851"/>
        </w:tabs>
        <w:spacing w:before="20" w:after="20"/>
        <w:jc w:val="both"/>
        <w:rPr>
          <w:rFonts w:eastAsia="Calibri"/>
          <w:sz w:val="22"/>
          <w:szCs w:val="22"/>
        </w:rPr>
      </w:pPr>
      <w:r w:rsidRPr="006C45EC">
        <w:rPr>
          <w:rFonts w:eastAsia="Calibri"/>
          <w:sz w:val="22"/>
          <w:szCs w:val="22"/>
        </w:rPr>
        <w:t>Исполнитель</w:t>
      </w:r>
      <w:r w:rsidR="00325966" w:rsidRPr="006C45EC">
        <w:rPr>
          <w:rFonts w:eastAsia="Calibri"/>
          <w:sz w:val="22"/>
          <w:szCs w:val="22"/>
        </w:rPr>
        <w:t xml:space="preserve"> обязан предоставлять </w:t>
      </w:r>
      <w:r w:rsidRPr="006C45EC">
        <w:rPr>
          <w:rFonts w:eastAsia="Calibri"/>
          <w:sz w:val="22"/>
          <w:szCs w:val="22"/>
        </w:rPr>
        <w:t>Заказчику</w:t>
      </w:r>
      <w:r w:rsidR="00325966" w:rsidRPr="006C45EC">
        <w:rPr>
          <w:rFonts w:eastAsia="Calibri"/>
          <w:sz w:val="22"/>
          <w:szCs w:val="22"/>
        </w:rPr>
        <w:t xml:space="preserve"> услуги связи, соответствующие по качеству стандартам, техническим нормам, сертификатам, а также условиям настоящего </w:t>
      </w:r>
      <w:r w:rsidR="00633D82" w:rsidRPr="006C45EC">
        <w:rPr>
          <w:rFonts w:eastAsia="Calibri"/>
          <w:sz w:val="22"/>
          <w:szCs w:val="22"/>
        </w:rPr>
        <w:t>Контракта</w:t>
      </w:r>
      <w:r w:rsidR="00325966" w:rsidRPr="006C45EC">
        <w:rPr>
          <w:rFonts w:eastAsia="Calibri"/>
          <w:sz w:val="22"/>
          <w:szCs w:val="22"/>
        </w:rPr>
        <w:t xml:space="preserve">. </w:t>
      </w:r>
    </w:p>
    <w:p w14:paraId="0341DFAF" w14:textId="77777777" w:rsidR="00946253" w:rsidRPr="006C45EC" w:rsidRDefault="00325966" w:rsidP="004207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>Услуги телематических служб должны соответствовать:</w:t>
      </w:r>
    </w:p>
    <w:p w14:paraId="112EFDB1" w14:textId="77777777" w:rsidR="00946253" w:rsidRPr="006C45EC" w:rsidRDefault="00325966" w:rsidP="004207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jc w:val="both"/>
        <w:rPr>
          <w:rFonts w:eastAsia="Calibri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>- требованиям Федерального закона «О связи» (ЗоС) № 126-ФЗ от 7.07.2003 года;</w:t>
      </w:r>
    </w:p>
    <w:p w14:paraId="52C71CDC" w14:textId="77777777" w:rsidR="00946253" w:rsidRPr="006C45EC" w:rsidRDefault="00325966" w:rsidP="004207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>- правилам оказания услуг связи по передаче данных;</w:t>
      </w:r>
    </w:p>
    <w:p w14:paraId="3BAAFF2F" w14:textId="77777777" w:rsidR="00946253" w:rsidRPr="006C45EC" w:rsidRDefault="00325966" w:rsidP="004207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jc w:val="both"/>
        <w:rPr>
          <w:rFonts w:eastAsia="Calibri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>- правилам оказания телематических услуг связи;</w:t>
      </w:r>
    </w:p>
    <w:p w14:paraId="3F259DE7" w14:textId="77777777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В соответствии с нормативными актами, регламентирующими деятельность </w:t>
      </w:r>
      <w:r w:rsidR="003D13FB" w:rsidRPr="006C45EC">
        <w:rPr>
          <w:rFonts w:eastAsia="Calibri"/>
          <w:color w:val="000000"/>
          <w:sz w:val="22"/>
          <w:szCs w:val="22"/>
        </w:rPr>
        <w:t>Исполнителя</w:t>
      </w:r>
      <w:r w:rsidRPr="006C45EC">
        <w:rPr>
          <w:rFonts w:eastAsia="Calibri"/>
          <w:color w:val="000000"/>
          <w:sz w:val="22"/>
          <w:szCs w:val="22"/>
        </w:rPr>
        <w:t xml:space="preserve"> и приведенными в п. 8.2., </w:t>
      </w:r>
      <w:r w:rsidR="003D13FB" w:rsidRPr="006C45EC">
        <w:rPr>
          <w:rFonts w:eastAsia="Calibri"/>
          <w:color w:val="000000"/>
          <w:sz w:val="22"/>
          <w:szCs w:val="22"/>
        </w:rPr>
        <w:t>Исполнитель</w:t>
      </w:r>
      <w:r w:rsidRPr="006C45EC">
        <w:rPr>
          <w:rFonts w:eastAsia="Calibri"/>
          <w:color w:val="000000"/>
          <w:sz w:val="22"/>
          <w:szCs w:val="22"/>
        </w:rPr>
        <w:t xml:space="preserve"> оставляет за собой право в уведомительном порядке приостанавливать или частично ограничивать оказание Услуг в случае, если </w:t>
      </w:r>
      <w:r w:rsidR="003D13FB" w:rsidRPr="006C45EC">
        <w:rPr>
          <w:rFonts w:eastAsia="Calibri"/>
          <w:color w:val="000000"/>
          <w:sz w:val="22"/>
          <w:szCs w:val="22"/>
        </w:rPr>
        <w:t>Заказчик</w:t>
      </w:r>
      <w:r w:rsidRPr="006C45EC">
        <w:rPr>
          <w:rFonts w:eastAsia="Calibri"/>
          <w:color w:val="000000"/>
          <w:sz w:val="22"/>
          <w:szCs w:val="22"/>
        </w:rPr>
        <w:t xml:space="preserve"> или пользователь своими неправомочными действиями осознанно или не осознанно нарушает правила пользования и создает угрозу другим участникам и пользователям частных и публичных сетей. К таким неправомочным действиям можно отнести, но не ограничиваясь приведенным списком, рассылку спама, вирусную активность на компьютерах любой из Сторон, DoS и DDoS атаки и другую подобную активность.</w:t>
      </w:r>
    </w:p>
    <w:p w14:paraId="21277C43" w14:textId="24722BBC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В случае неправомочных действий </w:t>
      </w:r>
      <w:r w:rsidR="00081BF5" w:rsidRPr="006C45EC">
        <w:rPr>
          <w:rFonts w:eastAsia="Calibri"/>
          <w:color w:val="000000"/>
          <w:sz w:val="22"/>
          <w:szCs w:val="22"/>
        </w:rPr>
        <w:t>Заказчика</w:t>
      </w:r>
      <w:r w:rsidRPr="006C45EC">
        <w:rPr>
          <w:rFonts w:eastAsia="Calibri"/>
          <w:color w:val="000000"/>
          <w:sz w:val="22"/>
          <w:szCs w:val="22"/>
        </w:rPr>
        <w:t>, указанных в п. 8.</w:t>
      </w:r>
      <w:r w:rsidR="00000D3E" w:rsidRPr="006C45EC">
        <w:rPr>
          <w:rFonts w:eastAsia="Calibri"/>
          <w:color w:val="000000"/>
          <w:sz w:val="22"/>
          <w:szCs w:val="22"/>
        </w:rPr>
        <w:t>2</w:t>
      </w:r>
      <w:r w:rsidRPr="006C45EC">
        <w:rPr>
          <w:rFonts w:eastAsia="Calibri"/>
          <w:color w:val="000000"/>
          <w:sz w:val="22"/>
          <w:szCs w:val="22"/>
        </w:rPr>
        <w:t xml:space="preserve">, </w:t>
      </w:r>
      <w:r w:rsidR="003D13FB" w:rsidRPr="006C45EC">
        <w:rPr>
          <w:rFonts w:eastAsia="Calibri"/>
          <w:color w:val="000000"/>
          <w:sz w:val="22"/>
          <w:szCs w:val="22"/>
        </w:rPr>
        <w:t>Исполнитель</w:t>
      </w:r>
      <w:r w:rsidRPr="006C45EC">
        <w:rPr>
          <w:rFonts w:eastAsia="Calibri"/>
          <w:color w:val="000000"/>
          <w:sz w:val="22"/>
          <w:szCs w:val="22"/>
        </w:rPr>
        <w:t xml:space="preserve"> осуществляет предварительную отправку уведомительного электронного сообщения с подтверждением на указанный в настоящем </w:t>
      </w:r>
      <w:r w:rsidR="00081BF5" w:rsidRPr="006C45EC">
        <w:rPr>
          <w:rFonts w:eastAsia="Calibri"/>
          <w:color w:val="000000"/>
          <w:sz w:val="22"/>
          <w:szCs w:val="22"/>
        </w:rPr>
        <w:t>Контракте</w:t>
      </w:r>
      <w:r w:rsidRPr="006C45EC">
        <w:rPr>
          <w:rFonts w:eastAsia="Calibri"/>
          <w:color w:val="000000"/>
          <w:sz w:val="22"/>
          <w:szCs w:val="22"/>
        </w:rPr>
        <w:t xml:space="preserve"> электронный адрес контактного лица и делает попытку связаться с контактным лицом средствами телефонной связи. В любом случае, если в обоснованные сроки неправомочная деятельность не прекращается, </w:t>
      </w:r>
      <w:r w:rsidR="003D13FB" w:rsidRPr="006C45EC">
        <w:rPr>
          <w:rFonts w:eastAsia="Calibri"/>
          <w:color w:val="000000"/>
          <w:sz w:val="22"/>
          <w:szCs w:val="22"/>
        </w:rPr>
        <w:t>Исполнитель</w:t>
      </w:r>
      <w:r w:rsidRPr="006C45EC">
        <w:rPr>
          <w:rFonts w:eastAsia="Calibri"/>
          <w:color w:val="000000"/>
          <w:sz w:val="22"/>
          <w:szCs w:val="22"/>
        </w:rPr>
        <w:t xml:space="preserve"> имеет право приостановить полностью или частично ограничить </w:t>
      </w:r>
      <w:r w:rsidR="003D13FB" w:rsidRPr="006C45EC">
        <w:rPr>
          <w:rFonts w:eastAsia="Calibri"/>
          <w:color w:val="000000"/>
          <w:sz w:val="22"/>
          <w:szCs w:val="22"/>
        </w:rPr>
        <w:t>Заказчика</w:t>
      </w:r>
      <w:r w:rsidRPr="006C45EC">
        <w:rPr>
          <w:rFonts w:eastAsia="Calibri"/>
          <w:color w:val="000000"/>
          <w:sz w:val="22"/>
          <w:szCs w:val="22"/>
        </w:rPr>
        <w:t xml:space="preserve"> как в отдельной части, так и по всем оказываемым Услугам. При этом, весь трафик, сгенерированный подобной активностью, считается тарифицируемым, и Клиент не освобождается от ответственности оплаты предоставляемых услуг в соответствии с разделами 3 и 4.</w:t>
      </w:r>
    </w:p>
    <w:p w14:paraId="02D6EBE9" w14:textId="7509C652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Если заказанная </w:t>
      </w:r>
      <w:r w:rsidR="003D13FB" w:rsidRPr="006C45EC">
        <w:rPr>
          <w:rFonts w:eastAsia="Calibri"/>
          <w:color w:val="000000"/>
          <w:sz w:val="22"/>
          <w:szCs w:val="22"/>
        </w:rPr>
        <w:t>Заказчиком</w:t>
      </w:r>
      <w:r w:rsidRPr="006C45EC">
        <w:rPr>
          <w:rFonts w:eastAsia="Calibri"/>
          <w:color w:val="000000"/>
          <w:sz w:val="22"/>
          <w:szCs w:val="22"/>
        </w:rPr>
        <w:t xml:space="preserve"> Услуга базируется на учете фактического трафика, выраженного в мегабайтах, минутах и т.п., </w:t>
      </w:r>
      <w:r w:rsidR="003D13FB" w:rsidRPr="006C45EC">
        <w:rPr>
          <w:rFonts w:eastAsia="Calibri"/>
          <w:color w:val="000000"/>
          <w:sz w:val="22"/>
          <w:szCs w:val="22"/>
        </w:rPr>
        <w:t>Исполнитель</w:t>
      </w:r>
      <w:r w:rsidRPr="006C45EC">
        <w:rPr>
          <w:rFonts w:eastAsia="Calibri"/>
          <w:color w:val="000000"/>
          <w:sz w:val="22"/>
          <w:szCs w:val="22"/>
        </w:rPr>
        <w:t xml:space="preserve"> производит автоматизированный учёт трафика по настоящему </w:t>
      </w:r>
      <w:r w:rsidR="004D0DA0" w:rsidRPr="006C45EC">
        <w:rPr>
          <w:rFonts w:eastAsia="Calibri"/>
          <w:color w:val="000000"/>
          <w:sz w:val="22"/>
          <w:szCs w:val="22"/>
        </w:rPr>
        <w:t>Контракту</w:t>
      </w:r>
      <w:r w:rsidRPr="006C45EC">
        <w:rPr>
          <w:rFonts w:eastAsia="Calibri"/>
          <w:color w:val="000000"/>
          <w:sz w:val="22"/>
          <w:szCs w:val="22"/>
        </w:rPr>
        <w:t xml:space="preserve">. Учёт трафика осуществляется с применением системы подсчета трафика, используемой </w:t>
      </w:r>
      <w:r w:rsidR="003D13FB" w:rsidRPr="006C45EC">
        <w:rPr>
          <w:rFonts w:eastAsia="Calibri"/>
          <w:color w:val="000000"/>
          <w:sz w:val="22"/>
          <w:szCs w:val="22"/>
        </w:rPr>
        <w:t>Исполнителем</w:t>
      </w:r>
      <w:r w:rsidRPr="006C45EC">
        <w:rPr>
          <w:rFonts w:eastAsia="Calibri"/>
          <w:color w:val="000000"/>
          <w:sz w:val="22"/>
          <w:szCs w:val="22"/>
        </w:rPr>
        <w:t>.</w:t>
      </w:r>
    </w:p>
    <w:p w14:paraId="0A250DC2" w14:textId="77777777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Информацию и данные системы подсчета трафика (на магнитном или бумажном носителе, в виде цифрового файла) об объёме, виде Услуг, предоставленных </w:t>
      </w:r>
      <w:r w:rsidR="003D13FB" w:rsidRPr="006C45EC">
        <w:rPr>
          <w:rFonts w:eastAsia="Calibri"/>
          <w:color w:val="000000"/>
          <w:sz w:val="22"/>
          <w:szCs w:val="22"/>
        </w:rPr>
        <w:t>Заказчику</w:t>
      </w:r>
      <w:r w:rsidRPr="006C45EC">
        <w:rPr>
          <w:rFonts w:eastAsia="Calibri"/>
          <w:color w:val="000000"/>
          <w:sz w:val="22"/>
          <w:szCs w:val="22"/>
        </w:rPr>
        <w:t>, Стороны считают надлежащим и достаточным доказательством, если заинтересованной Стороной в установленном порядке не доказана недостоверность или неполнота такой информации либо данных.</w:t>
      </w:r>
    </w:p>
    <w:p w14:paraId="4A8D833A" w14:textId="28573D4F" w:rsidR="00946253" w:rsidRPr="006C45EC" w:rsidRDefault="003D13FB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>Заказчик</w:t>
      </w:r>
      <w:r w:rsidR="00325966" w:rsidRPr="006C45EC">
        <w:rPr>
          <w:rFonts w:eastAsia="Calibri"/>
          <w:color w:val="000000"/>
          <w:sz w:val="22"/>
          <w:szCs w:val="22"/>
        </w:rPr>
        <w:t xml:space="preserve"> не вправе ссылаться на автоматизированный характер учёта, установленный в настоящем </w:t>
      </w:r>
      <w:r w:rsidR="004D0DA0" w:rsidRPr="006C45EC">
        <w:rPr>
          <w:rFonts w:eastAsia="Calibri"/>
          <w:color w:val="000000"/>
          <w:sz w:val="22"/>
          <w:szCs w:val="22"/>
        </w:rPr>
        <w:t>Контракте</w:t>
      </w:r>
      <w:r w:rsidR="00325966" w:rsidRPr="006C45EC">
        <w:rPr>
          <w:rFonts w:eastAsia="Calibri"/>
          <w:color w:val="000000"/>
          <w:sz w:val="22"/>
          <w:szCs w:val="22"/>
        </w:rPr>
        <w:t xml:space="preserve">, а также на отсутствие его подписи на информации и данных из системы подсчета трафика </w:t>
      </w:r>
      <w:r w:rsidRPr="006C45EC">
        <w:rPr>
          <w:rFonts w:eastAsia="Calibri"/>
          <w:color w:val="000000"/>
          <w:sz w:val="22"/>
          <w:szCs w:val="22"/>
        </w:rPr>
        <w:t>Исполнителя</w:t>
      </w:r>
      <w:r w:rsidR="00325966" w:rsidRPr="006C45EC">
        <w:rPr>
          <w:rFonts w:eastAsia="Calibri"/>
          <w:color w:val="000000"/>
          <w:sz w:val="22"/>
          <w:szCs w:val="22"/>
        </w:rPr>
        <w:t xml:space="preserve"> как на основание для признания недоказанным факта использования </w:t>
      </w:r>
      <w:r w:rsidRPr="006C45EC">
        <w:rPr>
          <w:rFonts w:eastAsia="Calibri"/>
          <w:color w:val="000000"/>
          <w:sz w:val="22"/>
          <w:szCs w:val="22"/>
        </w:rPr>
        <w:t>Заказчиком</w:t>
      </w:r>
      <w:r w:rsidR="00325966" w:rsidRPr="006C45EC">
        <w:rPr>
          <w:rFonts w:eastAsia="Calibri"/>
          <w:color w:val="000000"/>
          <w:sz w:val="22"/>
          <w:szCs w:val="22"/>
        </w:rPr>
        <w:t xml:space="preserve"> Услуги данного вида, цены этой Услуги и/или времени предоставления Услуги.</w:t>
      </w:r>
    </w:p>
    <w:p w14:paraId="31F017F0" w14:textId="555FB737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Каждая из Сторон гарантирует другой Стороне, что заключение и выполнение настоящего </w:t>
      </w:r>
      <w:r w:rsidR="004D0DA0" w:rsidRPr="006C45EC">
        <w:rPr>
          <w:rFonts w:eastAsia="Calibri"/>
          <w:color w:val="000000"/>
          <w:sz w:val="22"/>
          <w:szCs w:val="22"/>
        </w:rPr>
        <w:t>Контракта</w:t>
      </w:r>
      <w:r w:rsidRPr="006C45EC">
        <w:rPr>
          <w:rFonts w:eastAsia="Calibri"/>
          <w:color w:val="000000"/>
          <w:sz w:val="22"/>
          <w:szCs w:val="22"/>
        </w:rPr>
        <w:t xml:space="preserve"> находится в рамках ее корпоративных полномочий и должным образом оформлено всеми необходимыми корпоративными решениями, не противоречит и не нарушает ее учредительные документы и какие-либо иные соглашения; и что все необходимые для выполнения обязательств по настоящему </w:t>
      </w:r>
      <w:r w:rsidR="004D0DA0" w:rsidRPr="006C45EC">
        <w:rPr>
          <w:rFonts w:eastAsia="Calibri"/>
          <w:color w:val="000000"/>
          <w:sz w:val="22"/>
          <w:szCs w:val="22"/>
        </w:rPr>
        <w:t>Контракт</w:t>
      </w:r>
      <w:r w:rsidRPr="006C45EC">
        <w:rPr>
          <w:rFonts w:eastAsia="Calibri"/>
          <w:color w:val="000000"/>
          <w:sz w:val="22"/>
          <w:szCs w:val="22"/>
        </w:rPr>
        <w:t>у утверждения, распоряжения, разрешения и согласования получены.</w:t>
      </w:r>
    </w:p>
    <w:p w14:paraId="62D30E81" w14:textId="77777777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>Стороны договорились, что любые авансы, предварительные оплаты, отсрочки и рассрочки платежей не являются коммерческим кредитом по смыслу ст. 823 ГК РФ, а также не дают Кредитору по соответствующему денежному обязательству права и не выступают основаниями для начисления и взимания процентов за пользование денежными средствами в порядке и на условиях, предусмотренных ст.317.1 ГК РФ.</w:t>
      </w:r>
    </w:p>
    <w:p w14:paraId="55E04D2B" w14:textId="5AF29507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lastRenderedPageBreak/>
        <w:t xml:space="preserve">Настоящий </w:t>
      </w:r>
      <w:r w:rsidR="004D0DA0" w:rsidRPr="006C45EC">
        <w:rPr>
          <w:rFonts w:eastAsia="Calibri"/>
          <w:color w:val="000000"/>
          <w:sz w:val="22"/>
          <w:szCs w:val="22"/>
        </w:rPr>
        <w:t>Контракт</w:t>
      </w:r>
      <w:r w:rsidRPr="006C45EC">
        <w:rPr>
          <w:rFonts w:eastAsia="Calibri"/>
          <w:color w:val="000000"/>
          <w:sz w:val="22"/>
          <w:szCs w:val="22"/>
        </w:rPr>
        <w:t>, его приложения и изменения, при условии их подписания каждой из Сторон, являются единым целым соглашением, заключенным между Сторонами, заменяющим все предыдущие переговоры и прочие соглашения между ними.</w:t>
      </w:r>
    </w:p>
    <w:p w14:paraId="18FD5074" w14:textId="10473E55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Поправки к настоящему </w:t>
      </w:r>
      <w:r w:rsidR="004D0DA0" w:rsidRPr="006C45EC">
        <w:rPr>
          <w:rFonts w:eastAsia="Calibri"/>
          <w:color w:val="000000"/>
          <w:sz w:val="22"/>
          <w:szCs w:val="22"/>
        </w:rPr>
        <w:t>Контракт</w:t>
      </w:r>
      <w:r w:rsidRPr="006C45EC">
        <w:rPr>
          <w:rFonts w:eastAsia="Calibri"/>
          <w:color w:val="000000"/>
          <w:sz w:val="22"/>
          <w:szCs w:val="22"/>
        </w:rPr>
        <w:t>у и его приложениям могут вноситься только в письменной форме, подписываться уполномоченными представителями Сторон.</w:t>
      </w:r>
    </w:p>
    <w:p w14:paraId="49041FD9" w14:textId="3647D3D7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В случае, если одно или несколько положений настоящего </w:t>
      </w:r>
      <w:r w:rsidR="004D0DA0" w:rsidRPr="006C45EC">
        <w:rPr>
          <w:rFonts w:eastAsia="Calibri"/>
          <w:color w:val="000000"/>
          <w:sz w:val="22"/>
          <w:szCs w:val="22"/>
        </w:rPr>
        <w:t>Контракт</w:t>
      </w:r>
      <w:r w:rsidRPr="006C45EC">
        <w:rPr>
          <w:rFonts w:eastAsia="Calibri"/>
          <w:color w:val="000000"/>
          <w:sz w:val="22"/>
          <w:szCs w:val="22"/>
        </w:rPr>
        <w:t xml:space="preserve">а, его приложений, изменений к ним по какой-либо причине окажутся неправомочными или недействительными, то это не должно влиять на другие положения настоящего </w:t>
      </w:r>
      <w:r w:rsidR="004D0DA0" w:rsidRPr="006C45EC">
        <w:rPr>
          <w:rFonts w:eastAsia="Calibri"/>
          <w:color w:val="000000"/>
          <w:sz w:val="22"/>
          <w:szCs w:val="22"/>
        </w:rPr>
        <w:t>Контракт</w:t>
      </w:r>
      <w:r w:rsidRPr="006C45EC">
        <w:rPr>
          <w:rFonts w:eastAsia="Calibri"/>
          <w:color w:val="000000"/>
          <w:sz w:val="22"/>
          <w:szCs w:val="22"/>
        </w:rPr>
        <w:t>а. Настоящий</w:t>
      </w:r>
      <w:r w:rsidR="004D0DA0" w:rsidRPr="006C45EC">
        <w:rPr>
          <w:rFonts w:eastAsia="Calibri"/>
          <w:color w:val="000000"/>
          <w:sz w:val="22"/>
          <w:szCs w:val="22"/>
        </w:rPr>
        <w:t xml:space="preserve"> Контракт</w:t>
      </w:r>
      <w:r w:rsidRPr="006C45EC">
        <w:rPr>
          <w:rFonts w:eastAsia="Calibri"/>
          <w:color w:val="000000"/>
          <w:sz w:val="22"/>
          <w:szCs w:val="22"/>
        </w:rPr>
        <w:t>, его приложения, изменения к ним, должны толковаться, как если бы в них не было такого недействительного положения.</w:t>
      </w:r>
    </w:p>
    <w:p w14:paraId="3E469A07" w14:textId="779AF683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Стороны признают юридическую силу и легитимность документов, полученных друг от друга посредством факсимильной связи или через сеть «Интернет» в соответствии с реквизитами и адресатами, указанными в п. 8.18 и разделе 9 настоящего </w:t>
      </w:r>
      <w:r w:rsidR="00824F0C" w:rsidRPr="006C45EC">
        <w:rPr>
          <w:rFonts w:eastAsia="Calibri"/>
          <w:color w:val="000000"/>
          <w:sz w:val="22"/>
          <w:szCs w:val="22"/>
        </w:rPr>
        <w:t>Контракт</w:t>
      </w:r>
      <w:r w:rsidRPr="006C45EC">
        <w:rPr>
          <w:rFonts w:eastAsia="Calibri"/>
          <w:color w:val="000000"/>
          <w:sz w:val="22"/>
          <w:szCs w:val="22"/>
        </w:rPr>
        <w:t>а, до момента получения оригиналов этих документов по почте или с нарочным.</w:t>
      </w:r>
    </w:p>
    <w:p w14:paraId="358FE259" w14:textId="6EF8184B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Стороны обязуются информировать друг друга в письменном виде об изменении своих адресов и </w:t>
      </w:r>
      <w:r w:rsidR="00E700AF" w:rsidRPr="006C45EC">
        <w:rPr>
          <w:rFonts w:eastAsia="Calibri"/>
          <w:color w:val="000000"/>
          <w:sz w:val="22"/>
          <w:szCs w:val="22"/>
        </w:rPr>
        <w:t>иных данных,</w:t>
      </w:r>
      <w:r w:rsidRPr="006C45EC">
        <w:rPr>
          <w:rFonts w:eastAsia="Calibri"/>
          <w:color w:val="000000"/>
          <w:sz w:val="22"/>
          <w:szCs w:val="22"/>
        </w:rPr>
        <w:t xml:space="preserve"> и реквизитов, указанных в настоящем </w:t>
      </w:r>
      <w:r w:rsidR="00824F0C" w:rsidRPr="006C45EC">
        <w:rPr>
          <w:rFonts w:eastAsia="Calibri"/>
          <w:color w:val="000000"/>
          <w:sz w:val="22"/>
          <w:szCs w:val="22"/>
        </w:rPr>
        <w:t>Контракт</w:t>
      </w:r>
      <w:r w:rsidRPr="006C45EC">
        <w:rPr>
          <w:rFonts w:eastAsia="Calibri"/>
          <w:color w:val="000000"/>
          <w:sz w:val="22"/>
          <w:szCs w:val="22"/>
        </w:rPr>
        <w:t xml:space="preserve">е. Ни одна из Сторон не будет передавать свои права и/или обязанности по </w:t>
      </w:r>
      <w:r w:rsidR="00824F0C" w:rsidRPr="006C45EC">
        <w:rPr>
          <w:rFonts w:eastAsia="Calibri"/>
          <w:color w:val="000000"/>
          <w:sz w:val="22"/>
          <w:szCs w:val="22"/>
        </w:rPr>
        <w:t>Контракт</w:t>
      </w:r>
      <w:r w:rsidRPr="006C45EC">
        <w:rPr>
          <w:rFonts w:eastAsia="Calibri"/>
          <w:color w:val="000000"/>
          <w:sz w:val="22"/>
          <w:szCs w:val="22"/>
        </w:rPr>
        <w:t>у без предварительного письменного согласия другой Стороны.</w:t>
      </w:r>
    </w:p>
    <w:p w14:paraId="6BEB4812" w14:textId="7BDC9297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Споры, возникающие у Сторон по вопросам исполнения, изменения или прекращения настоящего </w:t>
      </w:r>
      <w:r w:rsidR="00824F0C" w:rsidRPr="006C45EC">
        <w:rPr>
          <w:rFonts w:eastAsia="Calibri"/>
          <w:color w:val="000000"/>
          <w:sz w:val="22"/>
          <w:szCs w:val="22"/>
        </w:rPr>
        <w:t>Контракт</w:t>
      </w:r>
      <w:r w:rsidRPr="006C45EC">
        <w:rPr>
          <w:rFonts w:eastAsia="Calibri"/>
          <w:color w:val="000000"/>
          <w:sz w:val="22"/>
          <w:szCs w:val="22"/>
        </w:rPr>
        <w:t>а, подлежат предварительному претензионному урегулированию. Претензия, заявленная заинтересованной Стороной, должна иметь письменную форму, а также должна быть подписана уполномоченным представителем Стороны. Претензия должна содержать сведения, и к ней должны быть приложены документы, необходимые для рассмотрения претензии, по существу. Срок рассмотрения претензии - 10 (десять) рабочих дней с момента её получения.</w:t>
      </w:r>
    </w:p>
    <w:p w14:paraId="3C38CF47" w14:textId="7ECC5E67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В случае, если в ходе претензионного урегулирования спора Стороны не достигли согласия, а также в случае отсутствия исполнения признанной претензии в течение 10 (десяти) дней с даты ответа на претензию, либо отказа в удовлетворении претензии, либо отсутствия ответа на претензию в установленный настоящим </w:t>
      </w:r>
      <w:r w:rsidR="00824F0C" w:rsidRPr="006C45EC">
        <w:rPr>
          <w:rFonts w:eastAsia="Calibri"/>
          <w:color w:val="000000"/>
          <w:sz w:val="22"/>
          <w:szCs w:val="22"/>
        </w:rPr>
        <w:t>Контракт</w:t>
      </w:r>
      <w:r w:rsidRPr="006C45EC">
        <w:rPr>
          <w:rFonts w:eastAsia="Calibri"/>
          <w:color w:val="000000"/>
          <w:sz w:val="22"/>
          <w:szCs w:val="22"/>
        </w:rPr>
        <w:t>ом срок, либо частичном удовлетворении (и/или отказе в удовлетворении) претензии, заинтересованная сторона вправе передать спор на рассмотрение Арбитражного суда г. Москвы.</w:t>
      </w:r>
    </w:p>
    <w:p w14:paraId="6A74B0A1" w14:textId="3B5BAC77" w:rsidR="00946253" w:rsidRPr="006C45EC" w:rsidRDefault="00325966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 xml:space="preserve">Настоящий </w:t>
      </w:r>
      <w:r w:rsidR="00824F0C" w:rsidRPr="006C45EC">
        <w:rPr>
          <w:rFonts w:eastAsia="Calibri"/>
          <w:color w:val="000000"/>
          <w:sz w:val="22"/>
          <w:szCs w:val="22"/>
        </w:rPr>
        <w:t>Контракт</w:t>
      </w:r>
      <w:r w:rsidRPr="006C45EC">
        <w:rPr>
          <w:rFonts w:eastAsia="Calibri"/>
          <w:color w:val="000000"/>
          <w:sz w:val="22"/>
          <w:szCs w:val="22"/>
        </w:rPr>
        <w:t xml:space="preserve"> составлен в 2 (двух) экземплярах на русском языке, имеющих одинаковую юридическую силу, по 1 (одному) экземпляру для каждой из Сторон.</w:t>
      </w:r>
    </w:p>
    <w:p w14:paraId="4B2EA75E" w14:textId="77777777" w:rsidR="00577873" w:rsidRPr="006C45EC" w:rsidRDefault="00577873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>При возникновении аварийных ситуаций, перерывов связи или ухудшении качества предоставляемых Услуг Заказчик обращается в службу поддержки Исполнителя по телефонам ______________ или по электронной почте ___________для принятия Исполнителем надлежащих мер по устранению неисправностей и поддержанию соответствующего качества Услуг.</w:t>
      </w:r>
    </w:p>
    <w:p w14:paraId="57D78BC7" w14:textId="77777777" w:rsidR="00577873" w:rsidRPr="006C45EC" w:rsidRDefault="00577873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>Любые уведомления или иные сообщения, подлежащие передаче от Исполнителя Заказчику должны передаваться по телефонам, факсам, электронной почте Контактному лицу, ответственному по настоящему Договору: Ромашин Евгений Альфредович Тел.№: +7 (968) 988-50-61; E-mail: tsnigri@tsnigri.ru.</w:t>
      </w:r>
    </w:p>
    <w:p w14:paraId="031A27D7" w14:textId="010963DE" w:rsidR="00577873" w:rsidRPr="006C45EC" w:rsidRDefault="00577873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>Контактное лицо со стороны Заказчика по вопросам оплаты счетов:</w:t>
      </w:r>
      <w:r w:rsidR="004207C3">
        <w:rPr>
          <w:rFonts w:eastAsia="Calibri"/>
          <w:color w:val="000000"/>
          <w:sz w:val="22"/>
          <w:szCs w:val="22"/>
        </w:rPr>
        <w:t>_________________________</w:t>
      </w:r>
      <w:r w:rsidRPr="006C45EC">
        <w:rPr>
          <w:rFonts w:eastAsia="Calibri"/>
          <w:color w:val="000000"/>
          <w:sz w:val="22"/>
          <w:szCs w:val="22"/>
        </w:rPr>
        <w:t>; Тел.№:</w:t>
      </w:r>
      <w:r w:rsidR="004207C3">
        <w:rPr>
          <w:rFonts w:eastAsia="Calibri"/>
          <w:color w:val="000000"/>
          <w:sz w:val="22"/>
          <w:szCs w:val="22"/>
        </w:rPr>
        <w:t>___________________</w:t>
      </w:r>
      <w:r w:rsidRPr="006C45EC">
        <w:rPr>
          <w:rFonts w:eastAsia="Calibri"/>
          <w:color w:val="000000"/>
          <w:sz w:val="22"/>
          <w:szCs w:val="22"/>
        </w:rPr>
        <w:t>; E-mail:</w:t>
      </w:r>
      <w:r w:rsidR="004207C3">
        <w:rPr>
          <w:rFonts w:eastAsia="Calibri"/>
          <w:color w:val="000000"/>
          <w:sz w:val="22"/>
          <w:szCs w:val="22"/>
        </w:rPr>
        <w:t>_____________________</w:t>
      </w:r>
      <w:r w:rsidRPr="006C45EC">
        <w:rPr>
          <w:rFonts w:eastAsia="Calibri"/>
          <w:color w:val="000000"/>
          <w:sz w:val="22"/>
          <w:szCs w:val="22"/>
        </w:rPr>
        <w:t>.</w:t>
      </w:r>
    </w:p>
    <w:p w14:paraId="1D770EB7" w14:textId="77777777" w:rsidR="00577873" w:rsidRPr="006C45EC" w:rsidRDefault="00577873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>Контактная группа со стороны Исполнителя по вопросам оплаты счетов: тел.: _______________</w:t>
      </w:r>
    </w:p>
    <w:p w14:paraId="7B7C5161" w14:textId="77777777" w:rsidR="00577873" w:rsidRPr="006C45EC" w:rsidRDefault="00577873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>Контактная группа со стороны Исполнителя по финансовым вопросам: __________________</w:t>
      </w:r>
    </w:p>
    <w:p w14:paraId="6B4AF158" w14:textId="6048DD24" w:rsidR="00577873" w:rsidRDefault="00577873" w:rsidP="008B6B2C">
      <w:pPr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left="0" w:firstLine="0"/>
        <w:jc w:val="both"/>
        <w:rPr>
          <w:rFonts w:eastAsia="Calibri"/>
          <w:color w:val="000000"/>
          <w:sz w:val="22"/>
          <w:szCs w:val="22"/>
        </w:rPr>
      </w:pPr>
      <w:r w:rsidRPr="006C45EC">
        <w:rPr>
          <w:rFonts w:eastAsia="Calibri"/>
          <w:color w:val="000000"/>
          <w:sz w:val="22"/>
          <w:szCs w:val="22"/>
        </w:rPr>
        <w:t>Исполнитель предоставляет Заказчику доступ к Личному кабинету, находящемуся по адресу __________________ Логин – номер договора (не более 20 знаков), пароль 00000 (после заключения Контракта необходимо пройти по ссылке и при первой авторизации сменить пароль на более защищенный).</w:t>
      </w:r>
    </w:p>
    <w:p w14:paraId="66588F56" w14:textId="6E7FB2B4" w:rsidR="004207C3" w:rsidRDefault="004207C3" w:rsidP="004207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jc w:val="both"/>
        <w:rPr>
          <w:rFonts w:eastAsia="Calibri"/>
          <w:color w:val="000000"/>
          <w:sz w:val="22"/>
          <w:szCs w:val="22"/>
        </w:rPr>
      </w:pPr>
    </w:p>
    <w:p w14:paraId="33F782C7" w14:textId="3960C89C" w:rsidR="004207C3" w:rsidRDefault="004207C3" w:rsidP="004207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jc w:val="both"/>
        <w:rPr>
          <w:rFonts w:eastAsia="Calibri"/>
          <w:color w:val="000000"/>
          <w:sz w:val="22"/>
          <w:szCs w:val="22"/>
        </w:rPr>
      </w:pPr>
    </w:p>
    <w:p w14:paraId="50FCEAFA" w14:textId="11CF5EA7" w:rsidR="004207C3" w:rsidRDefault="004207C3" w:rsidP="004207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jc w:val="both"/>
        <w:rPr>
          <w:rFonts w:eastAsia="Calibri"/>
          <w:color w:val="000000"/>
          <w:sz w:val="22"/>
          <w:szCs w:val="22"/>
        </w:rPr>
      </w:pPr>
    </w:p>
    <w:p w14:paraId="5B6EDA5F" w14:textId="788C3EF2" w:rsidR="004207C3" w:rsidRDefault="004207C3" w:rsidP="004207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jc w:val="both"/>
        <w:rPr>
          <w:rFonts w:eastAsia="Calibri"/>
          <w:color w:val="000000"/>
          <w:sz w:val="22"/>
          <w:szCs w:val="22"/>
        </w:rPr>
      </w:pPr>
    </w:p>
    <w:p w14:paraId="3757B2D1" w14:textId="3A73BACB" w:rsidR="00E418D4" w:rsidRDefault="00E418D4" w:rsidP="004207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jc w:val="both"/>
        <w:rPr>
          <w:rFonts w:eastAsia="Calibri"/>
          <w:color w:val="000000"/>
          <w:sz w:val="22"/>
          <w:szCs w:val="22"/>
        </w:rPr>
      </w:pPr>
    </w:p>
    <w:p w14:paraId="04D1C070" w14:textId="77777777" w:rsidR="00E418D4" w:rsidRDefault="00E418D4" w:rsidP="004207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jc w:val="both"/>
        <w:rPr>
          <w:rFonts w:eastAsia="Calibri"/>
          <w:color w:val="000000"/>
          <w:sz w:val="22"/>
          <w:szCs w:val="22"/>
        </w:rPr>
      </w:pPr>
    </w:p>
    <w:p w14:paraId="44CB0158" w14:textId="3AFF64B6" w:rsidR="004207C3" w:rsidRDefault="004207C3" w:rsidP="004207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jc w:val="both"/>
        <w:rPr>
          <w:rFonts w:eastAsia="Calibri"/>
          <w:color w:val="000000"/>
          <w:sz w:val="22"/>
          <w:szCs w:val="22"/>
        </w:rPr>
      </w:pPr>
    </w:p>
    <w:p w14:paraId="72C7687D" w14:textId="28B40061" w:rsidR="004207C3" w:rsidRDefault="004207C3" w:rsidP="004207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jc w:val="both"/>
        <w:rPr>
          <w:rFonts w:eastAsia="Calibri"/>
          <w:color w:val="000000"/>
          <w:sz w:val="22"/>
          <w:szCs w:val="22"/>
        </w:rPr>
      </w:pPr>
    </w:p>
    <w:p w14:paraId="1C7F6208" w14:textId="5DE089BF" w:rsidR="009730C5" w:rsidRDefault="009730C5" w:rsidP="004207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jc w:val="both"/>
        <w:rPr>
          <w:rFonts w:eastAsia="Calibri"/>
          <w:color w:val="000000"/>
          <w:sz w:val="22"/>
          <w:szCs w:val="22"/>
        </w:rPr>
      </w:pPr>
    </w:p>
    <w:p w14:paraId="0A11511C" w14:textId="77777777" w:rsidR="009730C5" w:rsidRDefault="009730C5" w:rsidP="004207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jc w:val="both"/>
        <w:rPr>
          <w:rFonts w:eastAsia="Calibri"/>
          <w:color w:val="000000"/>
          <w:sz w:val="22"/>
          <w:szCs w:val="22"/>
        </w:rPr>
      </w:pPr>
    </w:p>
    <w:p w14:paraId="19C0300B" w14:textId="77777777" w:rsidR="004207C3" w:rsidRPr="006C45EC" w:rsidRDefault="004207C3" w:rsidP="004207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jc w:val="both"/>
        <w:rPr>
          <w:rFonts w:eastAsia="Calibri"/>
          <w:color w:val="000000"/>
          <w:sz w:val="22"/>
          <w:szCs w:val="22"/>
        </w:rPr>
      </w:pPr>
    </w:p>
    <w:p w14:paraId="5CC88A4E" w14:textId="77777777" w:rsidR="00946253" w:rsidRPr="006C45EC" w:rsidRDefault="00325966" w:rsidP="008B6B2C">
      <w:pPr>
        <w:pStyle w:val="1"/>
        <w:numPr>
          <w:ilvl w:val="0"/>
          <w:numId w:val="1"/>
        </w:numPr>
        <w:spacing w:before="200" w:after="72"/>
        <w:ind w:left="0" w:firstLine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6C45EC">
        <w:rPr>
          <w:rFonts w:ascii="Times New Roman" w:eastAsia="Calibri" w:hAnsi="Times New Roman" w:cs="Times New Roman"/>
          <w:sz w:val="22"/>
          <w:szCs w:val="22"/>
        </w:rPr>
        <w:lastRenderedPageBreak/>
        <w:t>АДРЕСА И БАНКОВСКИЕ РЕКВИЗИТЫ СТОРОН</w:t>
      </w:r>
    </w:p>
    <w:p w14:paraId="146EC3C8" w14:textId="77777777" w:rsidR="00946253" w:rsidRPr="006C45EC" w:rsidRDefault="00946253">
      <w:pPr>
        <w:spacing w:before="30" w:after="72"/>
        <w:jc w:val="both"/>
        <w:rPr>
          <w:rFonts w:eastAsia="Calibri"/>
          <w:sz w:val="22"/>
          <w:szCs w:val="22"/>
        </w:rPr>
      </w:pPr>
    </w:p>
    <w:tbl>
      <w:tblPr>
        <w:tblW w:w="96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3"/>
        <w:gridCol w:w="4602"/>
      </w:tblGrid>
      <w:tr w:rsidR="001E09F3" w:rsidRPr="006C45EC" w14:paraId="4085DFA2" w14:textId="77777777" w:rsidTr="001E09F3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CB0EAFC" w14:textId="77777777" w:rsidR="001E09F3" w:rsidRPr="006C45EC" w:rsidRDefault="001E09F3">
            <w:pPr>
              <w:pStyle w:val="Normalunindented"/>
              <w:widowControl w:val="0"/>
              <w:spacing w:before="0" w:after="0" w:line="240" w:lineRule="auto"/>
              <w:jc w:val="left"/>
              <w:rPr>
                <w:b/>
                <w:color w:val="000000"/>
                <w:sz w:val="22"/>
                <w:lang w:eastAsia="en-US"/>
              </w:rPr>
            </w:pPr>
            <w:r w:rsidRPr="006C45EC">
              <w:rPr>
                <w:b/>
                <w:color w:val="000000"/>
                <w:sz w:val="22"/>
                <w:lang w:eastAsia="en-US"/>
              </w:rPr>
              <w:t>Заказчик:</w:t>
            </w:r>
          </w:p>
          <w:p w14:paraId="4A339186" w14:textId="77777777" w:rsidR="001E09F3" w:rsidRPr="006C45EC" w:rsidRDefault="001E09F3">
            <w:pPr>
              <w:pStyle w:val="Normalunindented"/>
              <w:widowControl w:val="0"/>
              <w:spacing w:before="0" w:after="0" w:line="240" w:lineRule="auto"/>
              <w:jc w:val="left"/>
              <w:rPr>
                <w:b/>
                <w:color w:val="000000"/>
                <w:sz w:val="22"/>
                <w:lang w:eastAsia="en-US"/>
              </w:rPr>
            </w:pPr>
            <w:r w:rsidRPr="006C45EC">
              <w:rPr>
                <w:b/>
                <w:color w:val="000000"/>
                <w:sz w:val="22"/>
                <w:lang w:eastAsia="en-US"/>
              </w:rPr>
              <w:t xml:space="preserve">Федеральное государственное бюджетное учреждение «Центральный научно-исследовательский геологоразведочный институт цветных и благородных металлов» </w:t>
            </w:r>
          </w:p>
          <w:p w14:paraId="3762A290" w14:textId="77777777" w:rsidR="001E09F3" w:rsidRPr="006C45EC" w:rsidRDefault="001E09F3">
            <w:pPr>
              <w:pStyle w:val="Normalunindented"/>
              <w:widowControl w:val="0"/>
              <w:spacing w:before="0" w:after="0" w:line="240" w:lineRule="auto"/>
              <w:jc w:val="left"/>
              <w:rPr>
                <w:b/>
                <w:color w:val="000000"/>
                <w:sz w:val="22"/>
                <w:lang w:eastAsia="en-US"/>
              </w:rPr>
            </w:pPr>
            <w:r w:rsidRPr="006C45EC">
              <w:rPr>
                <w:b/>
                <w:color w:val="000000"/>
                <w:sz w:val="22"/>
                <w:lang w:eastAsia="en-US"/>
              </w:rPr>
              <w:t>(ФГБУ «ЦНИГРИ»)</w:t>
            </w:r>
          </w:p>
          <w:p w14:paraId="72E02E2C" w14:textId="77777777" w:rsidR="006C45EC" w:rsidRPr="006C45EC" w:rsidRDefault="006C45EC" w:rsidP="006C45EC">
            <w:pPr>
              <w:spacing w:line="252" w:lineRule="auto"/>
              <w:rPr>
                <w:bCs/>
                <w:sz w:val="22"/>
                <w:szCs w:val="22"/>
                <w:lang w:eastAsia="en-US"/>
              </w:rPr>
            </w:pPr>
            <w:r w:rsidRPr="006C45EC">
              <w:rPr>
                <w:bCs/>
                <w:sz w:val="22"/>
                <w:szCs w:val="22"/>
                <w:lang w:eastAsia="en-US"/>
              </w:rPr>
              <w:t>Юридический и фактический адрес:</w:t>
            </w:r>
          </w:p>
          <w:p w14:paraId="1D5834F0" w14:textId="77777777" w:rsidR="006C45EC" w:rsidRPr="006C45EC" w:rsidRDefault="006C45EC" w:rsidP="006C45EC">
            <w:pPr>
              <w:spacing w:line="252" w:lineRule="auto"/>
              <w:rPr>
                <w:bCs/>
                <w:sz w:val="22"/>
                <w:szCs w:val="22"/>
                <w:lang w:eastAsia="en-US"/>
              </w:rPr>
            </w:pPr>
            <w:r w:rsidRPr="006C45EC">
              <w:rPr>
                <w:bCs/>
                <w:sz w:val="22"/>
                <w:szCs w:val="22"/>
                <w:lang w:eastAsia="en-US"/>
              </w:rPr>
              <w:t>117545, г. Москва, Варшавское шоссе, д. 129, корп. 1.</w:t>
            </w:r>
          </w:p>
          <w:p w14:paraId="5BF3A4D7" w14:textId="77777777" w:rsidR="006C45EC" w:rsidRPr="006C45EC" w:rsidRDefault="006C45EC" w:rsidP="006C45EC">
            <w:pPr>
              <w:spacing w:line="252" w:lineRule="auto"/>
              <w:rPr>
                <w:bCs/>
                <w:sz w:val="22"/>
                <w:szCs w:val="22"/>
                <w:lang w:eastAsia="en-US"/>
              </w:rPr>
            </w:pPr>
            <w:r w:rsidRPr="006C45EC">
              <w:rPr>
                <w:bCs/>
                <w:sz w:val="22"/>
                <w:szCs w:val="22"/>
                <w:lang w:eastAsia="en-US"/>
              </w:rPr>
              <w:t>Тел./факс: +7 (495) 315-43-65 (доб. 373)</w:t>
            </w:r>
          </w:p>
          <w:p w14:paraId="2D07BB27" w14:textId="77777777" w:rsidR="006C45EC" w:rsidRPr="006C45EC" w:rsidRDefault="006C45EC" w:rsidP="006C45EC">
            <w:pPr>
              <w:spacing w:line="252" w:lineRule="auto"/>
              <w:rPr>
                <w:bCs/>
                <w:sz w:val="22"/>
                <w:szCs w:val="22"/>
                <w:lang w:eastAsia="en-US"/>
              </w:rPr>
            </w:pPr>
            <w:r w:rsidRPr="006C45EC">
              <w:rPr>
                <w:bCs/>
                <w:sz w:val="22"/>
                <w:szCs w:val="22"/>
                <w:lang w:eastAsia="en-US"/>
              </w:rPr>
              <w:t>e-mail: tender@tsnigri.ru</w:t>
            </w:r>
          </w:p>
          <w:p w14:paraId="1CA381FD" w14:textId="77777777" w:rsidR="006C45EC" w:rsidRPr="006C45EC" w:rsidRDefault="006C45EC" w:rsidP="006C45EC">
            <w:pPr>
              <w:spacing w:line="252" w:lineRule="auto"/>
              <w:rPr>
                <w:bCs/>
                <w:sz w:val="22"/>
                <w:szCs w:val="22"/>
                <w:lang w:eastAsia="en-US"/>
              </w:rPr>
            </w:pPr>
            <w:r w:rsidRPr="006C45EC">
              <w:rPr>
                <w:bCs/>
                <w:sz w:val="22"/>
                <w:szCs w:val="22"/>
                <w:lang w:eastAsia="en-US"/>
              </w:rPr>
              <w:t>ОГРН 1187746427230</w:t>
            </w:r>
          </w:p>
          <w:p w14:paraId="47BE90F0" w14:textId="77777777" w:rsidR="006C45EC" w:rsidRPr="006C45EC" w:rsidRDefault="006C45EC" w:rsidP="006C45EC">
            <w:pPr>
              <w:spacing w:line="252" w:lineRule="auto"/>
              <w:rPr>
                <w:bCs/>
                <w:sz w:val="22"/>
                <w:szCs w:val="22"/>
                <w:lang w:eastAsia="en-US"/>
              </w:rPr>
            </w:pPr>
            <w:r w:rsidRPr="006C45EC">
              <w:rPr>
                <w:bCs/>
                <w:sz w:val="22"/>
                <w:szCs w:val="22"/>
                <w:lang w:eastAsia="en-US"/>
              </w:rPr>
              <w:t>ИНН 7726429427</w:t>
            </w:r>
          </w:p>
          <w:p w14:paraId="74CB32B5" w14:textId="77777777" w:rsidR="006C45EC" w:rsidRPr="006C45EC" w:rsidRDefault="006C45EC" w:rsidP="006C45EC">
            <w:pPr>
              <w:spacing w:line="252" w:lineRule="auto"/>
              <w:rPr>
                <w:bCs/>
                <w:sz w:val="22"/>
                <w:szCs w:val="22"/>
                <w:lang w:eastAsia="en-US"/>
              </w:rPr>
            </w:pPr>
            <w:r w:rsidRPr="006C45EC">
              <w:rPr>
                <w:bCs/>
                <w:sz w:val="22"/>
                <w:szCs w:val="22"/>
                <w:lang w:eastAsia="en-US"/>
              </w:rPr>
              <w:t>КПП 772601001</w:t>
            </w:r>
          </w:p>
          <w:p w14:paraId="32653CB2" w14:textId="77777777" w:rsidR="006C45EC" w:rsidRPr="006C45EC" w:rsidRDefault="006C45EC" w:rsidP="006C45EC">
            <w:pPr>
              <w:spacing w:line="252" w:lineRule="auto"/>
              <w:rPr>
                <w:bCs/>
                <w:sz w:val="22"/>
                <w:szCs w:val="22"/>
                <w:lang w:eastAsia="en-US"/>
              </w:rPr>
            </w:pPr>
            <w:r w:rsidRPr="006C45EC">
              <w:rPr>
                <w:bCs/>
                <w:sz w:val="22"/>
                <w:szCs w:val="22"/>
                <w:lang w:eastAsia="en-US"/>
              </w:rPr>
              <w:t>ОКЦ № 1 ГУ Банка России по ЦФО//УФК по г. Москве (ФГБУ «ЦНИГРИ» л/с № 20736Н75490)</w:t>
            </w:r>
          </w:p>
          <w:p w14:paraId="70D644B7" w14:textId="77777777" w:rsidR="006C45EC" w:rsidRPr="006C45EC" w:rsidRDefault="006C45EC" w:rsidP="006C45EC">
            <w:pPr>
              <w:spacing w:line="252" w:lineRule="auto"/>
              <w:rPr>
                <w:bCs/>
                <w:sz w:val="22"/>
                <w:szCs w:val="22"/>
                <w:lang w:eastAsia="en-US"/>
              </w:rPr>
            </w:pPr>
            <w:r w:rsidRPr="006C45EC">
              <w:rPr>
                <w:bCs/>
                <w:sz w:val="22"/>
                <w:szCs w:val="22"/>
                <w:lang w:eastAsia="en-US"/>
              </w:rPr>
              <w:t>р/с 03214643000000017300</w:t>
            </w:r>
          </w:p>
          <w:p w14:paraId="67170854" w14:textId="77777777" w:rsidR="006C45EC" w:rsidRPr="006C45EC" w:rsidRDefault="006C45EC" w:rsidP="006C45EC">
            <w:pPr>
              <w:spacing w:line="252" w:lineRule="auto"/>
              <w:rPr>
                <w:bCs/>
                <w:sz w:val="22"/>
                <w:szCs w:val="22"/>
                <w:lang w:eastAsia="en-US"/>
              </w:rPr>
            </w:pPr>
            <w:r w:rsidRPr="006C45EC">
              <w:rPr>
                <w:bCs/>
                <w:sz w:val="22"/>
                <w:szCs w:val="22"/>
                <w:lang w:eastAsia="en-US"/>
              </w:rPr>
              <w:t>к/с 40102810545370000003</w:t>
            </w:r>
          </w:p>
          <w:p w14:paraId="79A7756C" w14:textId="77777777" w:rsidR="006C45EC" w:rsidRPr="006C45EC" w:rsidRDefault="006C45EC" w:rsidP="006C45EC">
            <w:pPr>
              <w:spacing w:line="252" w:lineRule="auto"/>
              <w:rPr>
                <w:bCs/>
                <w:sz w:val="22"/>
                <w:szCs w:val="22"/>
                <w:lang w:eastAsia="en-US"/>
              </w:rPr>
            </w:pPr>
            <w:r w:rsidRPr="006C45EC">
              <w:rPr>
                <w:bCs/>
                <w:sz w:val="22"/>
                <w:szCs w:val="22"/>
                <w:lang w:eastAsia="en-US"/>
              </w:rPr>
              <w:t xml:space="preserve">Банк: ГУ Банка России по ЦФО </w:t>
            </w:r>
          </w:p>
          <w:p w14:paraId="2850BA8E" w14:textId="77777777" w:rsidR="006C45EC" w:rsidRPr="006C45EC" w:rsidRDefault="006C45EC" w:rsidP="006C45EC">
            <w:pPr>
              <w:spacing w:line="252" w:lineRule="auto"/>
              <w:rPr>
                <w:bCs/>
                <w:sz w:val="22"/>
                <w:szCs w:val="22"/>
                <w:lang w:eastAsia="en-US"/>
              </w:rPr>
            </w:pPr>
            <w:r w:rsidRPr="006C45EC">
              <w:rPr>
                <w:bCs/>
                <w:sz w:val="22"/>
                <w:szCs w:val="22"/>
                <w:lang w:eastAsia="en-US"/>
              </w:rPr>
              <w:t>БИК 004525988</w:t>
            </w:r>
          </w:p>
          <w:p w14:paraId="3C11990D" w14:textId="77777777" w:rsidR="006C45EC" w:rsidRPr="006C45EC" w:rsidRDefault="006C45EC" w:rsidP="006C45EC">
            <w:pPr>
              <w:spacing w:line="252" w:lineRule="auto"/>
              <w:rPr>
                <w:bCs/>
                <w:sz w:val="22"/>
                <w:szCs w:val="22"/>
                <w:lang w:eastAsia="en-US"/>
              </w:rPr>
            </w:pPr>
            <w:r w:rsidRPr="006C45EC">
              <w:rPr>
                <w:bCs/>
                <w:sz w:val="22"/>
                <w:szCs w:val="22"/>
                <w:lang w:eastAsia="en-US"/>
              </w:rPr>
              <w:t>ОКТМО 45925000</w:t>
            </w:r>
          </w:p>
          <w:p w14:paraId="5196360B" w14:textId="6FB34CF1" w:rsidR="001E09F3" w:rsidRPr="006C45EC" w:rsidRDefault="006C45EC" w:rsidP="006C45EC">
            <w:pPr>
              <w:spacing w:line="252" w:lineRule="auto"/>
              <w:rPr>
                <w:bCs/>
                <w:sz w:val="22"/>
                <w:szCs w:val="22"/>
                <w:lang w:eastAsia="en-US"/>
              </w:rPr>
            </w:pPr>
            <w:r w:rsidRPr="006C45EC">
              <w:rPr>
                <w:bCs/>
                <w:sz w:val="22"/>
                <w:szCs w:val="22"/>
                <w:lang w:eastAsia="en-US"/>
              </w:rPr>
              <w:t>ОКОПФ 75103</w:t>
            </w:r>
            <w:r w:rsidRPr="006C45EC">
              <w:rPr>
                <w:bCs/>
                <w:sz w:val="22"/>
                <w:szCs w:val="22"/>
                <w:lang w:eastAsia="en-US"/>
              </w:rPr>
              <w:br/>
            </w:r>
          </w:p>
        </w:tc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14:paraId="0AA42E9F" w14:textId="77777777" w:rsidR="001E09F3" w:rsidRPr="006C45EC" w:rsidRDefault="001E09F3">
            <w:pPr>
              <w:pStyle w:val="aff3"/>
              <w:spacing w:line="25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45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Исполнитель:</w:t>
            </w:r>
          </w:p>
          <w:p w14:paraId="3C6A9AF0" w14:textId="77777777" w:rsidR="001E09F3" w:rsidRPr="006C45EC" w:rsidRDefault="001E09F3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  <w:p w14:paraId="60C6AA73" w14:textId="77777777" w:rsidR="001E09F3" w:rsidRPr="006C45EC" w:rsidRDefault="001E09F3">
            <w:pPr>
              <w:spacing w:line="252" w:lineRule="auto"/>
              <w:rPr>
                <w:sz w:val="22"/>
                <w:szCs w:val="22"/>
              </w:rPr>
            </w:pPr>
          </w:p>
        </w:tc>
      </w:tr>
      <w:tr w:rsidR="001E09F3" w:rsidRPr="006C45EC" w14:paraId="4FF333F8" w14:textId="77777777" w:rsidTr="001E09F3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AE12C3B" w14:textId="77777777" w:rsidR="001E09F3" w:rsidRPr="006C45EC" w:rsidRDefault="001E09F3">
            <w:pPr>
              <w:pStyle w:val="Normalunindented"/>
              <w:widowControl w:val="0"/>
              <w:spacing w:before="0" w:after="0" w:line="240" w:lineRule="auto"/>
              <w:jc w:val="left"/>
              <w:rPr>
                <w:sz w:val="22"/>
              </w:rPr>
            </w:pPr>
            <w:r w:rsidRPr="006C45EC">
              <w:rPr>
                <w:sz w:val="22"/>
              </w:rPr>
              <w:t>И.о. генерального директора ФГБУ «ЦНИГРИ»</w:t>
            </w:r>
          </w:p>
          <w:p w14:paraId="5B6AC03A" w14:textId="77777777" w:rsidR="001E09F3" w:rsidRPr="006C45EC" w:rsidRDefault="001E09F3">
            <w:pPr>
              <w:pStyle w:val="Normalunindented"/>
              <w:widowControl w:val="0"/>
              <w:spacing w:before="0" w:after="0" w:line="240" w:lineRule="auto"/>
              <w:jc w:val="left"/>
              <w:rPr>
                <w:sz w:val="22"/>
              </w:rPr>
            </w:pPr>
          </w:p>
          <w:p w14:paraId="295D6762" w14:textId="77777777" w:rsidR="001E09F3" w:rsidRPr="006C45EC" w:rsidRDefault="001E09F3">
            <w:pPr>
              <w:pStyle w:val="Normalunindented"/>
              <w:widowControl w:val="0"/>
              <w:spacing w:before="0" w:after="0" w:line="240" w:lineRule="auto"/>
              <w:jc w:val="left"/>
              <w:rPr>
                <w:sz w:val="22"/>
              </w:rPr>
            </w:pPr>
            <w:r w:rsidRPr="006C45EC">
              <w:rPr>
                <w:sz w:val="22"/>
              </w:rPr>
              <w:t>__________________________/А.И. Иванов/</w:t>
            </w:r>
          </w:p>
          <w:p w14:paraId="7F53ED2B" w14:textId="77777777" w:rsidR="001E09F3" w:rsidRPr="006C45EC" w:rsidRDefault="001E09F3">
            <w:pPr>
              <w:pStyle w:val="aff3"/>
              <w:spacing w:line="254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6C45E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М.П.</w:t>
            </w:r>
          </w:p>
        </w:tc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14:paraId="252D250D" w14:textId="4C9B9D5B" w:rsidR="001E09F3" w:rsidRPr="006C45EC" w:rsidRDefault="001E09F3">
            <w:pPr>
              <w:pStyle w:val="aff3"/>
              <w:spacing w:line="25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AD083CB" w14:textId="77777777" w:rsidR="00BE1B88" w:rsidRPr="006C45EC" w:rsidRDefault="00BE1B88">
      <w:pPr>
        <w:spacing w:before="30" w:after="72"/>
        <w:ind w:firstLine="720"/>
        <w:jc w:val="both"/>
        <w:rPr>
          <w:rFonts w:eastAsia="Calibri"/>
          <w:sz w:val="22"/>
          <w:szCs w:val="22"/>
        </w:rPr>
      </w:pPr>
    </w:p>
    <w:p w14:paraId="6C5CD77D" w14:textId="77777777" w:rsidR="00BE1B88" w:rsidRPr="006C45EC" w:rsidRDefault="00BE1B88">
      <w:pPr>
        <w:spacing w:before="30" w:after="72"/>
        <w:ind w:firstLine="720"/>
        <w:jc w:val="both"/>
        <w:rPr>
          <w:rFonts w:eastAsia="Calibri"/>
          <w:sz w:val="22"/>
          <w:szCs w:val="22"/>
        </w:rPr>
      </w:pPr>
    </w:p>
    <w:p w14:paraId="40C3C0F5" w14:textId="77777777" w:rsidR="00BE1B88" w:rsidRPr="006C45EC" w:rsidRDefault="00BE1B88">
      <w:pPr>
        <w:spacing w:before="30" w:after="72"/>
        <w:ind w:firstLine="720"/>
        <w:jc w:val="both"/>
        <w:rPr>
          <w:rFonts w:eastAsia="Calibri"/>
          <w:sz w:val="22"/>
          <w:szCs w:val="22"/>
        </w:rPr>
      </w:pPr>
    </w:p>
    <w:p w14:paraId="30CE5C3C" w14:textId="77777777" w:rsidR="00BE1B88" w:rsidRPr="006C45EC" w:rsidRDefault="00BE1B88">
      <w:pPr>
        <w:spacing w:before="30" w:after="72"/>
        <w:ind w:firstLine="720"/>
        <w:jc w:val="both"/>
        <w:rPr>
          <w:rFonts w:eastAsia="Calibri"/>
          <w:sz w:val="22"/>
          <w:szCs w:val="22"/>
        </w:rPr>
      </w:pPr>
    </w:p>
    <w:p w14:paraId="77B52C7B" w14:textId="77777777" w:rsidR="00BE1B88" w:rsidRPr="006C45EC" w:rsidRDefault="00BE1B88">
      <w:pPr>
        <w:spacing w:before="30" w:after="72"/>
        <w:ind w:firstLine="720"/>
        <w:jc w:val="both"/>
        <w:rPr>
          <w:rFonts w:eastAsia="Calibri"/>
          <w:sz w:val="22"/>
          <w:szCs w:val="22"/>
        </w:rPr>
      </w:pPr>
    </w:p>
    <w:p w14:paraId="7C785DD8" w14:textId="77777777" w:rsidR="00BE1B88" w:rsidRPr="006C45EC" w:rsidRDefault="00BE1B88">
      <w:pPr>
        <w:spacing w:before="30" w:after="72"/>
        <w:ind w:firstLine="720"/>
        <w:jc w:val="both"/>
        <w:rPr>
          <w:rFonts w:eastAsia="Calibri"/>
          <w:sz w:val="22"/>
          <w:szCs w:val="22"/>
        </w:rPr>
      </w:pPr>
    </w:p>
    <w:p w14:paraId="30B52EB7" w14:textId="77777777" w:rsidR="00BE1B88" w:rsidRPr="006C45EC" w:rsidRDefault="00BE1B88">
      <w:pPr>
        <w:spacing w:before="30" w:after="72"/>
        <w:ind w:firstLine="720"/>
        <w:jc w:val="both"/>
        <w:rPr>
          <w:rFonts w:eastAsia="Calibri"/>
          <w:sz w:val="22"/>
          <w:szCs w:val="22"/>
        </w:rPr>
      </w:pPr>
    </w:p>
    <w:p w14:paraId="31CDF713" w14:textId="77777777" w:rsidR="00BE1B88" w:rsidRPr="006C45EC" w:rsidRDefault="00BE1B88">
      <w:pPr>
        <w:spacing w:before="30" w:after="72"/>
        <w:ind w:firstLine="720"/>
        <w:jc w:val="both"/>
        <w:rPr>
          <w:rFonts w:eastAsia="Calibri"/>
          <w:sz w:val="22"/>
          <w:szCs w:val="22"/>
        </w:rPr>
      </w:pPr>
    </w:p>
    <w:p w14:paraId="458C7084" w14:textId="77777777" w:rsidR="00BE1B88" w:rsidRPr="006C45EC" w:rsidRDefault="00BE1B88">
      <w:pPr>
        <w:spacing w:before="30" w:after="72"/>
        <w:ind w:firstLine="720"/>
        <w:jc w:val="both"/>
        <w:rPr>
          <w:rFonts w:eastAsia="Calibri"/>
          <w:sz w:val="22"/>
          <w:szCs w:val="22"/>
        </w:rPr>
      </w:pPr>
    </w:p>
    <w:p w14:paraId="37C53EE9" w14:textId="77777777" w:rsidR="00BE1B88" w:rsidRPr="006C45EC" w:rsidRDefault="00BE1B88">
      <w:pPr>
        <w:spacing w:before="30" w:after="72"/>
        <w:ind w:firstLine="720"/>
        <w:jc w:val="both"/>
        <w:rPr>
          <w:rFonts w:eastAsia="Calibri"/>
          <w:sz w:val="22"/>
          <w:szCs w:val="22"/>
        </w:rPr>
      </w:pPr>
    </w:p>
    <w:p w14:paraId="250B4B03" w14:textId="77777777" w:rsidR="00BE1B88" w:rsidRPr="006C45EC" w:rsidRDefault="00BE1B88">
      <w:pPr>
        <w:spacing w:before="30" w:after="72"/>
        <w:ind w:firstLine="720"/>
        <w:jc w:val="both"/>
        <w:rPr>
          <w:rFonts w:eastAsia="Calibri"/>
          <w:sz w:val="22"/>
          <w:szCs w:val="22"/>
        </w:rPr>
      </w:pPr>
    </w:p>
    <w:p w14:paraId="613D3236" w14:textId="77777777" w:rsidR="00000D3E" w:rsidRPr="006C45EC" w:rsidRDefault="00BE1B88" w:rsidP="00BE1B88">
      <w:pPr>
        <w:tabs>
          <w:tab w:val="left" w:pos="8100"/>
        </w:tabs>
        <w:jc w:val="right"/>
        <w:rPr>
          <w:rFonts w:eastAsia="Calibri"/>
          <w:sz w:val="22"/>
          <w:szCs w:val="22"/>
        </w:rPr>
      </w:pPr>
      <w:r w:rsidRPr="006C45EC">
        <w:rPr>
          <w:rFonts w:eastAsia="Calibri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14:paraId="636A7E2E" w14:textId="77777777" w:rsidR="00000D3E" w:rsidRPr="006C45EC" w:rsidRDefault="00000D3E" w:rsidP="00BE1B88">
      <w:pPr>
        <w:tabs>
          <w:tab w:val="left" w:pos="8100"/>
        </w:tabs>
        <w:jc w:val="right"/>
        <w:rPr>
          <w:rFonts w:eastAsia="Calibri"/>
          <w:sz w:val="22"/>
          <w:szCs w:val="22"/>
        </w:rPr>
      </w:pPr>
    </w:p>
    <w:p w14:paraId="1412CE20" w14:textId="77777777" w:rsidR="00000D3E" w:rsidRPr="006C45EC" w:rsidRDefault="00000D3E" w:rsidP="00BE1B88">
      <w:pPr>
        <w:tabs>
          <w:tab w:val="left" w:pos="8100"/>
        </w:tabs>
        <w:jc w:val="right"/>
        <w:rPr>
          <w:rFonts w:eastAsia="Calibri"/>
          <w:sz w:val="22"/>
          <w:szCs w:val="22"/>
        </w:rPr>
      </w:pPr>
    </w:p>
    <w:p w14:paraId="5F25835E" w14:textId="384FA7DB" w:rsidR="00000D3E" w:rsidRPr="006C45EC" w:rsidRDefault="00000D3E" w:rsidP="00BE1B88">
      <w:pPr>
        <w:tabs>
          <w:tab w:val="left" w:pos="8100"/>
        </w:tabs>
        <w:jc w:val="right"/>
        <w:rPr>
          <w:rFonts w:eastAsia="Calibri"/>
          <w:sz w:val="22"/>
          <w:szCs w:val="22"/>
        </w:rPr>
      </w:pPr>
    </w:p>
    <w:p w14:paraId="62E75B7E" w14:textId="60ADCFEE" w:rsidR="00C97912" w:rsidRPr="006C45EC" w:rsidRDefault="00C97912" w:rsidP="00BE1B88">
      <w:pPr>
        <w:tabs>
          <w:tab w:val="left" w:pos="8100"/>
        </w:tabs>
        <w:jc w:val="right"/>
        <w:rPr>
          <w:rFonts w:eastAsia="Calibri"/>
          <w:sz w:val="22"/>
          <w:szCs w:val="22"/>
        </w:rPr>
      </w:pPr>
    </w:p>
    <w:p w14:paraId="070ED187" w14:textId="5E88E961" w:rsidR="00C97912" w:rsidRPr="006C45EC" w:rsidRDefault="00C97912" w:rsidP="00BE1B88">
      <w:pPr>
        <w:tabs>
          <w:tab w:val="left" w:pos="8100"/>
        </w:tabs>
        <w:jc w:val="right"/>
        <w:rPr>
          <w:rFonts w:eastAsia="Calibri"/>
          <w:sz w:val="22"/>
          <w:szCs w:val="22"/>
        </w:rPr>
      </w:pPr>
    </w:p>
    <w:p w14:paraId="456E1710" w14:textId="2B779F13" w:rsidR="00C97912" w:rsidRPr="006C45EC" w:rsidRDefault="00C97912" w:rsidP="00BE1B88">
      <w:pPr>
        <w:tabs>
          <w:tab w:val="left" w:pos="8100"/>
        </w:tabs>
        <w:jc w:val="right"/>
        <w:rPr>
          <w:rFonts w:eastAsia="Calibri"/>
          <w:sz w:val="22"/>
          <w:szCs w:val="22"/>
        </w:rPr>
      </w:pPr>
    </w:p>
    <w:p w14:paraId="271E62B6" w14:textId="53BDAC8B" w:rsidR="00C97912" w:rsidRPr="006C45EC" w:rsidRDefault="00C97912" w:rsidP="00BE1B88">
      <w:pPr>
        <w:tabs>
          <w:tab w:val="left" w:pos="8100"/>
        </w:tabs>
        <w:jc w:val="right"/>
        <w:rPr>
          <w:rFonts w:eastAsia="Calibri"/>
          <w:sz w:val="22"/>
          <w:szCs w:val="22"/>
        </w:rPr>
      </w:pPr>
    </w:p>
    <w:p w14:paraId="2E9134D4" w14:textId="13A464D0" w:rsidR="00C97912" w:rsidRPr="006C45EC" w:rsidRDefault="00C97912" w:rsidP="00BE1B88">
      <w:pPr>
        <w:tabs>
          <w:tab w:val="left" w:pos="8100"/>
        </w:tabs>
        <w:jc w:val="right"/>
        <w:rPr>
          <w:rFonts w:eastAsia="Calibri"/>
          <w:sz w:val="22"/>
          <w:szCs w:val="22"/>
        </w:rPr>
      </w:pPr>
    </w:p>
    <w:p w14:paraId="24BC3118" w14:textId="62B41BAA" w:rsidR="00C97912" w:rsidRPr="006C45EC" w:rsidRDefault="00C97912" w:rsidP="00BE1B88">
      <w:pPr>
        <w:tabs>
          <w:tab w:val="left" w:pos="8100"/>
        </w:tabs>
        <w:jc w:val="right"/>
        <w:rPr>
          <w:rFonts w:eastAsia="Calibri"/>
          <w:sz w:val="22"/>
          <w:szCs w:val="22"/>
        </w:rPr>
      </w:pPr>
    </w:p>
    <w:p w14:paraId="32964092" w14:textId="4937E586" w:rsidR="00C97912" w:rsidRPr="006C45EC" w:rsidRDefault="00C97912" w:rsidP="00BE1B88">
      <w:pPr>
        <w:tabs>
          <w:tab w:val="left" w:pos="8100"/>
        </w:tabs>
        <w:jc w:val="right"/>
        <w:rPr>
          <w:rFonts w:eastAsia="Calibri"/>
          <w:sz w:val="22"/>
          <w:szCs w:val="22"/>
        </w:rPr>
      </w:pPr>
    </w:p>
    <w:p w14:paraId="006D2046" w14:textId="757BC1B1" w:rsidR="00C97912" w:rsidRPr="006C45EC" w:rsidRDefault="00C97912" w:rsidP="00BE1B88">
      <w:pPr>
        <w:tabs>
          <w:tab w:val="left" w:pos="8100"/>
        </w:tabs>
        <w:jc w:val="right"/>
        <w:rPr>
          <w:rFonts w:eastAsia="Calibri"/>
          <w:sz w:val="22"/>
          <w:szCs w:val="22"/>
        </w:rPr>
      </w:pPr>
    </w:p>
    <w:p w14:paraId="27C2A036" w14:textId="7088EED6" w:rsidR="00C97912" w:rsidRPr="006C45EC" w:rsidRDefault="00C97912" w:rsidP="00BE1B88">
      <w:pPr>
        <w:tabs>
          <w:tab w:val="left" w:pos="8100"/>
        </w:tabs>
        <w:jc w:val="right"/>
        <w:rPr>
          <w:rFonts w:eastAsia="Calibri"/>
          <w:sz w:val="22"/>
          <w:szCs w:val="22"/>
        </w:rPr>
      </w:pPr>
    </w:p>
    <w:p w14:paraId="503F82EC" w14:textId="2F8E8941" w:rsidR="00C97912" w:rsidRPr="006C45EC" w:rsidRDefault="00C97912" w:rsidP="00BE1B88">
      <w:pPr>
        <w:tabs>
          <w:tab w:val="left" w:pos="8100"/>
        </w:tabs>
        <w:jc w:val="right"/>
        <w:rPr>
          <w:rFonts w:eastAsia="Calibri"/>
          <w:sz w:val="22"/>
          <w:szCs w:val="22"/>
        </w:rPr>
      </w:pPr>
    </w:p>
    <w:p w14:paraId="0A343D36" w14:textId="7CFFD83B" w:rsidR="00C97912" w:rsidRDefault="00C97912" w:rsidP="00BE1B88">
      <w:pPr>
        <w:tabs>
          <w:tab w:val="left" w:pos="8100"/>
        </w:tabs>
        <w:jc w:val="right"/>
        <w:rPr>
          <w:rFonts w:eastAsia="Calibri"/>
          <w:sz w:val="22"/>
          <w:szCs w:val="22"/>
        </w:rPr>
      </w:pPr>
    </w:p>
    <w:p w14:paraId="7E173F26" w14:textId="74E06F3B" w:rsidR="004207C3" w:rsidRDefault="004207C3" w:rsidP="00BE1B88">
      <w:pPr>
        <w:tabs>
          <w:tab w:val="left" w:pos="8100"/>
        </w:tabs>
        <w:jc w:val="right"/>
        <w:rPr>
          <w:rFonts w:eastAsia="Calibri"/>
          <w:sz w:val="22"/>
          <w:szCs w:val="22"/>
        </w:rPr>
      </w:pPr>
    </w:p>
    <w:p w14:paraId="61182CA8" w14:textId="77761D8B" w:rsidR="008B6B2C" w:rsidRDefault="008B6B2C" w:rsidP="00BE1B88">
      <w:pPr>
        <w:tabs>
          <w:tab w:val="left" w:pos="8100"/>
        </w:tabs>
        <w:jc w:val="right"/>
        <w:rPr>
          <w:rFonts w:eastAsia="Calibri"/>
          <w:sz w:val="22"/>
          <w:szCs w:val="22"/>
        </w:rPr>
      </w:pPr>
    </w:p>
    <w:p w14:paraId="095848A6" w14:textId="77777777" w:rsidR="008B6B2C" w:rsidRPr="006C45EC" w:rsidRDefault="008B6B2C" w:rsidP="00BE1B88">
      <w:pPr>
        <w:tabs>
          <w:tab w:val="left" w:pos="8100"/>
        </w:tabs>
        <w:jc w:val="right"/>
        <w:rPr>
          <w:rFonts w:eastAsia="Calibri"/>
          <w:sz w:val="22"/>
          <w:szCs w:val="22"/>
        </w:rPr>
      </w:pPr>
    </w:p>
    <w:p w14:paraId="4A2707A8" w14:textId="55616827" w:rsidR="004207C3" w:rsidRDefault="004207C3" w:rsidP="00BE1B88">
      <w:pPr>
        <w:tabs>
          <w:tab w:val="left" w:pos="8100"/>
        </w:tabs>
        <w:jc w:val="right"/>
        <w:rPr>
          <w:rFonts w:eastAsia="Calibri"/>
          <w:sz w:val="22"/>
          <w:szCs w:val="22"/>
        </w:rPr>
      </w:pPr>
    </w:p>
    <w:p w14:paraId="14E576DD" w14:textId="77777777" w:rsidR="009730C5" w:rsidRDefault="009730C5" w:rsidP="00BE1B88">
      <w:pPr>
        <w:tabs>
          <w:tab w:val="left" w:pos="8100"/>
        </w:tabs>
        <w:jc w:val="right"/>
        <w:rPr>
          <w:sz w:val="22"/>
          <w:szCs w:val="22"/>
        </w:rPr>
      </w:pPr>
    </w:p>
    <w:p w14:paraId="3D4967D0" w14:textId="59A28076" w:rsidR="00BE1B88" w:rsidRPr="006C45EC" w:rsidRDefault="00BE1B88" w:rsidP="00BE1B88">
      <w:pPr>
        <w:tabs>
          <w:tab w:val="left" w:pos="8100"/>
        </w:tabs>
        <w:jc w:val="right"/>
        <w:rPr>
          <w:sz w:val="22"/>
          <w:szCs w:val="22"/>
        </w:rPr>
      </w:pPr>
      <w:r w:rsidRPr="006C45EC">
        <w:rPr>
          <w:sz w:val="22"/>
          <w:szCs w:val="22"/>
        </w:rPr>
        <w:t>Приложение №1</w:t>
      </w:r>
    </w:p>
    <w:p w14:paraId="44207978" w14:textId="23ABAD65" w:rsidR="00BE1B88" w:rsidRPr="006C45EC" w:rsidRDefault="00BE1B88" w:rsidP="00BE1B88">
      <w:pPr>
        <w:tabs>
          <w:tab w:val="left" w:pos="8100"/>
        </w:tabs>
        <w:jc w:val="right"/>
        <w:rPr>
          <w:sz w:val="22"/>
          <w:szCs w:val="22"/>
        </w:rPr>
      </w:pPr>
      <w:r w:rsidRPr="006C45EC">
        <w:rPr>
          <w:sz w:val="22"/>
          <w:szCs w:val="22"/>
        </w:rPr>
        <w:t xml:space="preserve"> к контракту оказания услуг от </w:t>
      </w:r>
      <w:r w:rsidR="00C277F4" w:rsidRPr="006C45EC">
        <w:rPr>
          <w:sz w:val="22"/>
          <w:szCs w:val="22"/>
        </w:rPr>
        <w:t>«</w:t>
      </w:r>
      <w:r w:rsidR="00E72821" w:rsidRPr="006C45EC">
        <w:rPr>
          <w:sz w:val="22"/>
          <w:szCs w:val="22"/>
        </w:rPr>
        <w:t>___</w:t>
      </w:r>
      <w:r w:rsidR="00C277F4" w:rsidRPr="006C45EC">
        <w:rPr>
          <w:sz w:val="22"/>
          <w:szCs w:val="22"/>
        </w:rPr>
        <w:t xml:space="preserve">» </w:t>
      </w:r>
      <w:r w:rsidR="006C45EC" w:rsidRPr="006C45EC">
        <w:rPr>
          <w:sz w:val="22"/>
          <w:szCs w:val="22"/>
        </w:rPr>
        <w:t>________</w:t>
      </w:r>
      <w:r w:rsidR="00C277F4" w:rsidRPr="006C45EC">
        <w:rPr>
          <w:sz w:val="22"/>
          <w:szCs w:val="22"/>
        </w:rPr>
        <w:t xml:space="preserve"> 202</w:t>
      </w:r>
      <w:r w:rsidR="00F030BB" w:rsidRPr="006C45EC">
        <w:rPr>
          <w:sz w:val="22"/>
          <w:szCs w:val="22"/>
        </w:rPr>
        <w:t>6</w:t>
      </w:r>
      <w:r w:rsidR="00C277F4" w:rsidRPr="006C45EC">
        <w:rPr>
          <w:sz w:val="22"/>
          <w:szCs w:val="22"/>
        </w:rPr>
        <w:t xml:space="preserve"> г. </w:t>
      </w:r>
      <w:r w:rsidRPr="006C45EC">
        <w:rPr>
          <w:sz w:val="22"/>
          <w:szCs w:val="22"/>
        </w:rPr>
        <w:t>№</w:t>
      </w:r>
      <w:r w:rsidRPr="006C45EC">
        <w:rPr>
          <w:b/>
          <w:bCs/>
          <w:sz w:val="22"/>
          <w:szCs w:val="22"/>
        </w:rPr>
        <w:t xml:space="preserve"> </w:t>
      </w:r>
      <w:r w:rsidR="00375349" w:rsidRPr="006C45EC">
        <w:rPr>
          <w:sz w:val="22"/>
          <w:szCs w:val="22"/>
        </w:rPr>
        <w:t>ЕА</w:t>
      </w:r>
      <w:r w:rsidR="00B5067B">
        <w:rPr>
          <w:sz w:val="22"/>
          <w:szCs w:val="22"/>
        </w:rPr>
        <w:t>Т-46</w:t>
      </w:r>
      <w:r w:rsidR="00375349" w:rsidRPr="006C45EC">
        <w:rPr>
          <w:sz w:val="22"/>
          <w:szCs w:val="22"/>
        </w:rPr>
        <w:t>/202</w:t>
      </w:r>
      <w:r w:rsidR="00E72821" w:rsidRPr="006C45EC">
        <w:rPr>
          <w:sz w:val="22"/>
          <w:szCs w:val="22"/>
        </w:rPr>
        <w:t>6</w:t>
      </w:r>
    </w:p>
    <w:p w14:paraId="2CE0C171" w14:textId="77777777" w:rsidR="00BE1B88" w:rsidRPr="006C45EC" w:rsidRDefault="00BE1B88">
      <w:pPr>
        <w:spacing w:before="30" w:after="72"/>
        <w:ind w:firstLine="720"/>
        <w:jc w:val="both"/>
        <w:rPr>
          <w:rFonts w:eastAsia="Calibri"/>
          <w:sz w:val="22"/>
          <w:szCs w:val="22"/>
        </w:rPr>
      </w:pPr>
    </w:p>
    <w:p w14:paraId="4569E584" w14:textId="77777777" w:rsidR="00BE1B88" w:rsidRPr="006C45EC" w:rsidRDefault="00BE1B88" w:rsidP="00BE1B88">
      <w:pPr>
        <w:suppressAutoHyphens/>
        <w:ind w:firstLine="708"/>
        <w:jc w:val="center"/>
        <w:rPr>
          <w:b/>
          <w:bCs/>
          <w:sz w:val="22"/>
          <w:szCs w:val="22"/>
        </w:rPr>
      </w:pPr>
      <w:r w:rsidRPr="006C45EC">
        <w:rPr>
          <w:b/>
          <w:bCs/>
          <w:sz w:val="22"/>
          <w:szCs w:val="22"/>
        </w:rPr>
        <w:t>ТЕХНИЧЕСКОЕ ЗАДАНИЕ</w:t>
      </w:r>
    </w:p>
    <w:p w14:paraId="0A96CE26" w14:textId="250A96ED" w:rsidR="00BE1B88" w:rsidRPr="006C45EC" w:rsidRDefault="00BE1B88" w:rsidP="00BE1B88">
      <w:pPr>
        <w:suppressAutoHyphens/>
        <w:ind w:firstLine="708"/>
        <w:jc w:val="center"/>
        <w:rPr>
          <w:b/>
          <w:bCs/>
          <w:sz w:val="22"/>
          <w:szCs w:val="22"/>
        </w:rPr>
      </w:pPr>
      <w:r w:rsidRPr="006C45EC">
        <w:rPr>
          <w:b/>
          <w:bCs/>
          <w:sz w:val="22"/>
          <w:szCs w:val="22"/>
        </w:rPr>
        <w:t xml:space="preserve">на оказание услуг по предоставлению </w:t>
      </w:r>
      <w:r w:rsidR="00824F0C" w:rsidRPr="006C45EC">
        <w:rPr>
          <w:b/>
          <w:bCs/>
          <w:sz w:val="22"/>
          <w:szCs w:val="22"/>
        </w:rPr>
        <w:t xml:space="preserve">доступа в Интернет в </w:t>
      </w:r>
      <w:r w:rsidRPr="006C45EC">
        <w:rPr>
          <w:b/>
          <w:bCs/>
          <w:sz w:val="22"/>
          <w:szCs w:val="22"/>
        </w:rPr>
        <w:t>спутников</w:t>
      </w:r>
      <w:r w:rsidR="000817E9" w:rsidRPr="006C45EC">
        <w:rPr>
          <w:b/>
          <w:bCs/>
          <w:sz w:val="22"/>
          <w:szCs w:val="22"/>
        </w:rPr>
        <w:t>ом</w:t>
      </w:r>
      <w:r w:rsidRPr="006C45EC">
        <w:rPr>
          <w:b/>
          <w:bCs/>
          <w:sz w:val="22"/>
          <w:szCs w:val="22"/>
        </w:rPr>
        <w:t xml:space="preserve"> канал</w:t>
      </w:r>
      <w:r w:rsidR="000817E9" w:rsidRPr="006C45EC">
        <w:rPr>
          <w:b/>
          <w:bCs/>
          <w:sz w:val="22"/>
          <w:szCs w:val="22"/>
        </w:rPr>
        <w:t>е</w:t>
      </w:r>
      <w:r w:rsidRPr="006C45EC">
        <w:rPr>
          <w:b/>
          <w:bCs/>
          <w:sz w:val="22"/>
          <w:szCs w:val="22"/>
        </w:rPr>
        <w:t xml:space="preserve"> связи</w:t>
      </w:r>
    </w:p>
    <w:p w14:paraId="566F4F6F" w14:textId="77777777" w:rsidR="00BE1B88" w:rsidRPr="006C45EC" w:rsidRDefault="00BE1B88" w:rsidP="00BE1B88">
      <w:pPr>
        <w:suppressAutoHyphens/>
        <w:ind w:firstLine="708"/>
        <w:jc w:val="center"/>
        <w:rPr>
          <w:b/>
          <w:bCs/>
          <w:sz w:val="22"/>
          <w:szCs w:val="22"/>
        </w:rPr>
      </w:pPr>
    </w:p>
    <w:p w14:paraId="0747480B" w14:textId="77777777" w:rsidR="00BE1B88" w:rsidRPr="006C45EC" w:rsidRDefault="00BE1B88" w:rsidP="00BE1B88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</w:p>
    <w:p w14:paraId="54A384FE" w14:textId="77777777" w:rsidR="00BE1B88" w:rsidRPr="006C45EC" w:rsidRDefault="00BE1B88" w:rsidP="00BE1B88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</w:rPr>
      </w:pPr>
      <w:r w:rsidRPr="006C45EC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</w:rPr>
        <w:t>Используемые термины:</w:t>
      </w:r>
    </w:p>
    <w:p w14:paraId="2031EA8E" w14:textId="77777777" w:rsidR="00BE1B88" w:rsidRPr="006C45EC" w:rsidRDefault="00BE1B88" w:rsidP="00BE1B88">
      <w:pPr>
        <w:spacing w:before="60"/>
        <w:jc w:val="both"/>
        <w:rPr>
          <w:sz w:val="22"/>
          <w:szCs w:val="22"/>
        </w:rPr>
      </w:pPr>
      <w:r w:rsidRPr="006C45EC">
        <w:rPr>
          <w:sz w:val="22"/>
          <w:szCs w:val="22"/>
        </w:rPr>
        <w:t>Услуги – доступ к информационным системам информационно-телекоммуникационных сетей, в том числе к сети Интернет, со скоростями передачи и получения данных, определяемыми Заказчиком; прием и передача телематических электронных сообщений; соединение по сети передачи данных, за исключением соединений для целей передачи голосовой информации; доступ к сети связи Исполнителя.</w:t>
      </w:r>
    </w:p>
    <w:p w14:paraId="35FFFABD" w14:textId="77777777" w:rsidR="00BE1B88" w:rsidRPr="006C45EC" w:rsidRDefault="00BE1B88" w:rsidP="00BE1B88">
      <w:pPr>
        <w:spacing w:before="60"/>
        <w:jc w:val="both"/>
        <w:rPr>
          <w:spacing w:val="-6"/>
          <w:sz w:val="22"/>
          <w:szCs w:val="22"/>
        </w:rPr>
      </w:pPr>
      <w:r w:rsidRPr="006C45EC">
        <w:rPr>
          <w:spacing w:val="-6"/>
          <w:sz w:val="22"/>
          <w:szCs w:val="22"/>
        </w:rPr>
        <w:t xml:space="preserve">Абонентская линия – линия связи, соединяющая пользовательское (оконечное) оборудование Заказчика с узлом связи Исполнителя. Услуга предоставляется в </w:t>
      </w:r>
      <w:r w:rsidRPr="006C45EC">
        <w:rPr>
          <w:spacing w:val="-6"/>
          <w:sz w:val="22"/>
          <w:szCs w:val="22"/>
          <w:lang w:val="en-US"/>
        </w:rPr>
        <w:t>Ka</w:t>
      </w:r>
      <w:r w:rsidRPr="006C45EC">
        <w:rPr>
          <w:spacing w:val="-6"/>
          <w:sz w:val="22"/>
          <w:szCs w:val="22"/>
        </w:rPr>
        <w:t>-диапазоне.</w:t>
      </w:r>
    </w:p>
    <w:p w14:paraId="3843047F" w14:textId="65F898B1" w:rsidR="00BE1B88" w:rsidRPr="006C45EC" w:rsidRDefault="00BE1B88" w:rsidP="00BE1B88">
      <w:pPr>
        <w:spacing w:before="60"/>
        <w:jc w:val="both"/>
        <w:rPr>
          <w:sz w:val="22"/>
          <w:szCs w:val="22"/>
        </w:rPr>
      </w:pPr>
      <w:r w:rsidRPr="006C45EC">
        <w:rPr>
          <w:sz w:val="22"/>
          <w:szCs w:val="22"/>
        </w:rPr>
        <w:t xml:space="preserve">Абонентское оборудование – означает пользовательское (оконечное) оборудование, установленное по месту оказания услуг. </w:t>
      </w:r>
    </w:p>
    <w:p w14:paraId="7E103BD3" w14:textId="77777777" w:rsidR="00BE1B88" w:rsidRPr="006C45EC" w:rsidRDefault="00BE1B88" w:rsidP="00BE1B88">
      <w:pPr>
        <w:spacing w:before="60"/>
        <w:jc w:val="both"/>
        <w:rPr>
          <w:sz w:val="22"/>
          <w:szCs w:val="22"/>
        </w:rPr>
      </w:pPr>
      <w:r w:rsidRPr="006C45EC">
        <w:rPr>
          <w:sz w:val="22"/>
          <w:szCs w:val="22"/>
        </w:rPr>
        <w:t>Система биллинга Исполнителя (оператора) – прикладное программное обеспечение, используемое Исполнителем для поддержки комплекса процессов и решений, ответственных за сбор информации об использовании телекоммуникационных услуг, их тарификацию</w:t>
      </w:r>
      <w:r w:rsidR="00424E66" w:rsidRPr="006C45EC">
        <w:rPr>
          <w:sz w:val="22"/>
          <w:szCs w:val="22"/>
        </w:rPr>
        <w:t>.</w:t>
      </w:r>
    </w:p>
    <w:p w14:paraId="4FD3F6A0" w14:textId="2B73FBB7" w:rsidR="00BE1B88" w:rsidRPr="006C45EC" w:rsidRDefault="00BE1B88" w:rsidP="00BE1B88">
      <w:pPr>
        <w:spacing w:before="60"/>
        <w:jc w:val="both"/>
        <w:rPr>
          <w:sz w:val="22"/>
          <w:szCs w:val="22"/>
        </w:rPr>
      </w:pPr>
      <w:r w:rsidRPr="006C45EC">
        <w:rPr>
          <w:sz w:val="22"/>
          <w:szCs w:val="22"/>
        </w:rPr>
        <w:t xml:space="preserve">Лицевой счет – электронный идентификатор (счет) в системе биллинга Исполнителя, однозначно определяющий Заказчика (абонента), которому он принадлежит, на котором отражается поступление денежных средств от Заказчика Исполнителю, а также списание этих средств </w:t>
      </w:r>
      <w:r w:rsidR="000817E9" w:rsidRPr="006C45EC">
        <w:rPr>
          <w:sz w:val="22"/>
          <w:szCs w:val="22"/>
        </w:rPr>
        <w:t>Исполнителем</w:t>
      </w:r>
      <w:r w:rsidRPr="006C45EC">
        <w:rPr>
          <w:sz w:val="22"/>
          <w:szCs w:val="22"/>
        </w:rPr>
        <w:t xml:space="preserve"> в счет оплаты Услуг.</w:t>
      </w:r>
    </w:p>
    <w:p w14:paraId="11A94466" w14:textId="77777777" w:rsidR="00BE1B88" w:rsidRPr="006C45EC" w:rsidRDefault="00BE1B88" w:rsidP="00BE1B88">
      <w:pPr>
        <w:spacing w:before="60"/>
        <w:jc w:val="both"/>
        <w:rPr>
          <w:sz w:val="22"/>
          <w:szCs w:val="22"/>
        </w:rPr>
      </w:pPr>
      <w:r w:rsidRPr="006C45EC">
        <w:rPr>
          <w:sz w:val="22"/>
          <w:szCs w:val="22"/>
        </w:rPr>
        <w:t xml:space="preserve">Личный кабинет – веб-страница на сайте Исполнителя (оператора), содержащая статистическую информацию об объеме полученных Услуг связи и текущем состоянии Лицевого счета Заказчика (абонента). </w:t>
      </w:r>
    </w:p>
    <w:p w14:paraId="25B1C297" w14:textId="77777777" w:rsidR="00BE1B88" w:rsidRPr="006C45EC" w:rsidRDefault="00BE1B88" w:rsidP="00BE1B88">
      <w:pPr>
        <w:spacing w:before="60"/>
        <w:jc w:val="both"/>
        <w:rPr>
          <w:sz w:val="22"/>
          <w:szCs w:val="22"/>
        </w:rPr>
      </w:pPr>
      <w:r w:rsidRPr="006C45EC">
        <w:rPr>
          <w:sz w:val="22"/>
          <w:szCs w:val="22"/>
        </w:rPr>
        <w:t>Тарифный план – совокупность ценовых условий, по которым происходит расчет за оказанные Услуги связи между Сторонами.</w:t>
      </w:r>
    </w:p>
    <w:p w14:paraId="2F82E3E9" w14:textId="77777777" w:rsidR="00BE1B88" w:rsidRPr="006C45EC" w:rsidRDefault="00BE1B88" w:rsidP="00BE1B88">
      <w:pPr>
        <w:spacing w:before="60"/>
        <w:jc w:val="both"/>
        <w:rPr>
          <w:sz w:val="22"/>
          <w:szCs w:val="22"/>
        </w:rPr>
      </w:pPr>
      <w:r w:rsidRPr="006C45EC">
        <w:rPr>
          <w:sz w:val="22"/>
          <w:szCs w:val="22"/>
        </w:rPr>
        <w:t>Трафик – объем информации, передаваемой по сети за определенный период времени.</w:t>
      </w:r>
    </w:p>
    <w:p w14:paraId="4B6E3F4E" w14:textId="77777777" w:rsidR="00BE1B88" w:rsidRPr="006C45EC" w:rsidRDefault="00BE1B88" w:rsidP="00BE1B88">
      <w:pPr>
        <w:suppressAutoHyphens/>
        <w:rPr>
          <w:b/>
          <w:bCs/>
          <w:sz w:val="22"/>
          <w:szCs w:val="22"/>
        </w:rPr>
      </w:pPr>
    </w:p>
    <w:p w14:paraId="5F7F6F1F" w14:textId="77777777" w:rsidR="00BE1B88" w:rsidRPr="006C45EC" w:rsidRDefault="00BE1B88" w:rsidP="00BE1B88">
      <w:pPr>
        <w:pStyle w:val="a3"/>
        <w:jc w:val="both"/>
        <w:rPr>
          <w:rFonts w:eastAsia="Calibri"/>
          <w:b/>
          <w:sz w:val="22"/>
          <w:szCs w:val="22"/>
        </w:rPr>
      </w:pPr>
      <w:r w:rsidRPr="006C45EC">
        <w:rPr>
          <w:rFonts w:eastAsia="Calibri"/>
          <w:b/>
          <w:sz w:val="22"/>
          <w:szCs w:val="22"/>
        </w:rPr>
        <w:t>1. Общие условия.</w:t>
      </w:r>
    </w:p>
    <w:p w14:paraId="36D6E5A8" w14:textId="77777777" w:rsidR="00BE1B88" w:rsidRPr="006C45EC" w:rsidRDefault="00BE1B88" w:rsidP="00BE1B88">
      <w:pPr>
        <w:pStyle w:val="a3"/>
        <w:jc w:val="both"/>
        <w:rPr>
          <w:rFonts w:eastAsia="Calibri"/>
          <w:b/>
          <w:sz w:val="22"/>
          <w:szCs w:val="22"/>
        </w:rPr>
      </w:pPr>
    </w:p>
    <w:p w14:paraId="6D353F5C" w14:textId="12CDEBE3" w:rsidR="00BE1B88" w:rsidRPr="006C45EC" w:rsidRDefault="00BE1B88" w:rsidP="00BE1B88">
      <w:pPr>
        <w:pStyle w:val="a3"/>
        <w:jc w:val="both"/>
        <w:rPr>
          <w:rFonts w:eastAsia="Calibri"/>
          <w:sz w:val="22"/>
          <w:szCs w:val="22"/>
        </w:rPr>
      </w:pPr>
      <w:r w:rsidRPr="006C45EC">
        <w:rPr>
          <w:rFonts w:eastAsia="Calibri"/>
          <w:sz w:val="22"/>
          <w:szCs w:val="22"/>
        </w:rPr>
        <w:t>1.1. Исполнитель должен оказать Заказчику услугу по предоставлени</w:t>
      </w:r>
      <w:r w:rsidR="000817E9" w:rsidRPr="006C45EC">
        <w:rPr>
          <w:rFonts w:eastAsia="Calibri"/>
          <w:sz w:val="22"/>
          <w:szCs w:val="22"/>
        </w:rPr>
        <w:t>ю</w:t>
      </w:r>
      <w:r w:rsidRPr="006C45EC">
        <w:rPr>
          <w:rFonts w:eastAsia="Calibri"/>
          <w:b/>
          <w:sz w:val="22"/>
          <w:szCs w:val="22"/>
        </w:rPr>
        <w:t xml:space="preserve"> </w:t>
      </w:r>
      <w:r w:rsidRPr="006C45EC">
        <w:rPr>
          <w:rFonts w:eastAsia="Calibri"/>
          <w:sz w:val="22"/>
          <w:szCs w:val="22"/>
        </w:rPr>
        <w:t>доступ</w:t>
      </w:r>
      <w:r w:rsidR="000817E9" w:rsidRPr="006C45EC">
        <w:rPr>
          <w:rFonts w:eastAsia="Calibri"/>
          <w:sz w:val="22"/>
          <w:szCs w:val="22"/>
        </w:rPr>
        <w:t>а</w:t>
      </w:r>
      <w:r w:rsidRPr="006C45EC">
        <w:rPr>
          <w:rFonts w:eastAsia="Calibri"/>
          <w:sz w:val="22"/>
          <w:szCs w:val="22"/>
        </w:rPr>
        <w:t xml:space="preserve"> в Интернет</w:t>
      </w:r>
      <w:r w:rsidR="000817E9" w:rsidRPr="006C45EC">
        <w:rPr>
          <w:rFonts w:eastAsia="Calibri"/>
          <w:sz w:val="22"/>
          <w:szCs w:val="22"/>
        </w:rPr>
        <w:t xml:space="preserve"> в спутниковом канале связи</w:t>
      </w:r>
      <w:r w:rsidRPr="006C45EC">
        <w:rPr>
          <w:rFonts w:eastAsia="Calibri"/>
          <w:sz w:val="22"/>
          <w:szCs w:val="22"/>
        </w:rPr>
        <w:t xml:space="preserve"> </w:t>
      </w:r>
      <w:r w:rsidRPr="006C45EC">
        <w:rPr>
          <w:spacing w:val="-6"/>
          <w:sz w:val="22"/>
          <w:szCs w:val="22"/>
        </w:rPr>
        <w:t xml:space="preserve">в </w:t>
      </w:r>
      <w:r w:rsidRPr="00C104E0">
        <w:rPr>
          <w:spacing w:val="-6"/>
          <w:sz w:val="22"/>
          <w:szCs w:val="22"/>
          <w:lang w:val="en-US"/>
        </w:rPr>
        <w:t>K</w:t>
      </w:r>
      <w:r w:rsidR="002D7FBD" w:rsidRPr="00C104E0">
        <w:rPr>
          <w:spacing w:val="-6"/>
          <w:sz w:val="22"/>
          <w:szCs w:val="22"/>
          <w:lang w:val="en-US"/>
        </w:rPr>
        <w:t>u</w:t>
      </w:r>
      <w:r w:rsidRPr="00C104E0">
        <w:rPr>
          <w:spacing w:val="-6"/>
          <w:sz w:val="22"/>
          <w:szCs w:val="22"/>
        </w:rPr>
        <w:t>-диапазоне.</w:t>
      </w:r>
    </w:p>
    <w:p w14:paraId="2ECCAAC1" w14:textId="77777777" w:rsidR="00BE1B88" w:rsidRPr="006C45EC" w:rsidRDefault="00BE1B88" w:rsidP="00BE1B88">
      <w:pPr>
        <w:pStyle w:val="a3"/>
        <w:jc w:val="both"/>
        <w:rPr>
          <w:rFonts w:eastAsia="Calibri"/>
          <w:sz w:val="22"/>
          <w:szCs w:val="22"/>
        </w:rPr>
      </w:pPr>
      <w:r w:rsidRPr="006C45EC">
        <w:rPr>
          <w:rFonts w:eastAsia="Calibri"/>
          <w:sz w:val="22"/>
          <w:szCs w:val="22"/>
        </w:rPr>
        <w:t>1.2. Услуги связи по предоставлению спутниковых каналов связи</w:t>
      </w:r>
      <w:r w:rsidRPr="006C45EC">
        <w:rPr>
          <w:rFonts w:eastAsia="Calibri"/>
          <w:b/>
          <w:sz w:val="22"/>
          <w:szCs w:val="22"/>
        </w:rPr>
        <w:t xml:space="preserve"> </w:t>
      </w:r>
      <w:r w:rsidRPr="006C45EC">
        <w:rPr>
          <w:rFonts w:eastAsia="Calibri"/>
          <w:sz w:val="22"/>
          <w:szCs w:val="22"/>
        </w:rPr>
        <w:t>должны предоставляться Исполнителем в соответствии с действующим законодательством РФ, в том числе в соответствии с положениями Федерального закона от 07.07.2003 № 126-ФЗ «О связи».</w:t>
      </w:r>
    </w:p>
    <w:p w14:paraId="7CBF6B2D" w14:textId="6615AF06" w:rsidR="00BE1B88" w:rsidRPr="006C45EC" w:rsidRDefault="00BE1B88" w:rsidP="00D052B9">
      <w:pPr>
        <w:rPr>
          <w:sz w:val="22"/>
          <w:szCs w:val="22"/>
        </w:rPr>
      </w:pPr>
      <w:r w:rsidRPr="006C45EC">
        <w:rPr>
          <w:rFonts w:eastAsia="Calibri"/>
          <w:sz w:val="22"/>
          <w:szCs w:val="22"/>
        </w:rPr>
        <w:t xml:space="preserve">1.3. </w:t>
      </w:r>
      <w:r w:rsidR="00496C81" w:rsidRPr="00496C81">
        <w:rPr>
          <w:rFonts w:eastAsia="Calibri"/>
          <w:sz w:val="22"/>
          <w:szCs w:val="22"/>
        </w:rPr>
        <w:t xml:space="preserve">Предоставление спутниковых каналов связи </w:t>
      </w:r>
      <w:r w:rsidR="00496C81" w:rsidRPr="00496C81">
        <w:rPr>
          <w:sz w:val="22"/>
          <w:szCs w:val="22"/>
        </w:rPr>
        <w:t xml:space="preserve">должно осуществляться с использованием телекоммуникационного оборудования имеющегося в наличии у Заказчика </w:t>
      </w:r>
      <w:bookmarkStart w:id="1" w:name="_Hlk197956038"/>
      <w:r w:rsidR="00496C81" w:rsidRPr="00496C81">
        <w:rPr>
          <w:sz w:val="22"/>
          <w:szCs w:val="22"/>
        </w:rPr>
        <w:t xml:space="preserve">комплект </w:t>
      </w:r>
      <w:r w:rsidR="00496C81" w:rsidRPr="00496C81">
        <w:rPr>
          <w:color w:val="000000"/>
          <w:sz w:val="22"/>
          <w:szCs w:val="22"/>
        </w:rPr>
        <w:t>Земная спутниковая станция</w:t>
      </w:r>
      <w:r w:rsidR="00C104E0" w:rsidRPr="00C104E0">
        <w:rPr>
          <w:sz w:val="22"/>
          <w:szCs w:val="22"/>
        </w:rPr>
        <w:t xml:space="preserve"> типа </w:t>
      </w:r>
      <w:r w:rsidR="00C104E0" w:rsidRPr="00C104E0">
        <w:rPr>
          <w:sz w:val="22"/>
          <w:szCs w:val="22"/>
          <w:lang w:val="en-US"/>
        </w:rPr>
        <w:t>iDirect</w:t>
      </w:r>
      <w:r w:rsidR="00C104E0" w:rsidRPr="00C104E0">
        <w:rPr>
          <w:sz w:val="22"/>
          <w:szCs w:val="22"/>
        </w:rPr>
        <w:t xml:space="preserve"> с антенной диаметром 1,2 м (в составе</w:t>
      </w:r>
      <w:r w:rsidR="00C104E0">
        <w:rPr>
          <w:sz w:val="22"/>
          <w:szCs w:val="22"/>
        </w:rPr>
        <w:t xml:space="preserve"> комплекта</w:t>
      </w:r>
      <w:r w:rsidR="00C104E0" w:rsidRPr="00C104E0">
        <w:rPr>
          <w:sz w:val="22"/>
          <w:szCs w:val="22"/>
        </w:rPr>
        <w:t xml:space="preserve">: антенна 1,2 м; приемопередатчик 6 Вт; спутниковый модем </w:t>
      </w:r>
      <w:r w:rsidR="00C104E0" w:rsidRPr="00C104E0">
        <w:rPr>
          <w:sz w:val="22"/>
          <w:szCs w:val="22"/>
          <w:lang w:val="en-US"/>
        </w:rPr>
        <w:t>iDirect</w:t>
      </w:r>
      <w:r w:rsidR="00C104E0" w:rsidRPr="00C104E0">
        <w:rPr>
          <w:sz w:val="22"/>
          <w:szCs w:val="22"/>
        </w:rPr>
        <w:t xml:space="preserve"> </w:t>
      </w:r>
      <w:r w:rsidR="00C104E0" w:rsidRPr="00C104E0">
        <w:rPr>
          <w:sz w:val="22"/>
          <w:szCs w:val="22"/>
          <w:lang w:val="en-US"/>
        </w:rPr>
        <w:t>IQ</w:t>
      </w:r>
      <w:r w:rsidR="00C104E0" w:rsidRPr="00C104E0">
        <w:rPr>
          <w:sz w:val="22"/>
          <w:szCs w:val="22"/>
        </w:rPr>
        <w:t xml:space="preserve">-5 </w:t>
      </w:r>
      <w:r w:rsidR="00C104E0" w:rsidRPr="00C104E0">
        <w:rPr>
          <w:sz w:val="22"/>
          <w:szCs w:val="22"/>
          <w:lang w:val="en-US"/>
        </w:rPr>
        <w:t>Desktop</w:t>
      </w:r>
      <w:r w:rsidR="00C104E0" w:rsidRPr="00C104E0">
        <w:rPr>
          <w:sz w:val="22"/>
          <w:szCs w:val="22"/>
        </w:rPr>
        <w:t xml:space="preserve"> </w:t>
      </w:r>
      <w:r w:rsidR="00C104E0" w:rsidRPr="00C104E0">
        <w:rPr>
          <w:sz w:val="22"/>
          <w:szCs w:val="22"/>
          <w:lang w:val="en-US"/>
        </w:rPr>
        <w:t>c</w:t>
      </w:r>
      <w:r w:rsidR="00C104E0" w:rsidRPr="00C104E0">
        <w:rPr>
          <w:sz w:val="22"/>
          <w:szCs w:val="22"/>
        </w:rPr>
        <w:t xml:space="preserve"> блоком питания 90 Вт )</w:t>
      </w:r>
      <w:bookmarkEnd w:id="1"/>
      <w:r w:rsidR="00C104E0">
        <w:rPr>
          <w:sz w:val="22"/>
          <w:szCs w:val="22"/>
        </w:rPr>
        <w:t>.</w:t>
      </w:r>
    </w:p>
    <w:p w14:paraId="567F9EF9" w14:textId="77777777" w:rsidR="00BE1B88" w:rsidRPr="006C45EC" w:rsidRDefault="00BE1B88" w:rsidP="00BE1B88">
      <w:pPr>
        <w:pStyle w:val="a3"/>
        <w:jc w:val="both"/>
        <w:rPr>
          <w:sz w:val="22"/>
          <w:szCs w:val="22"/>
        </w:rPr>
      </w:pPr>
      <w:r w:rsidRPr="006C45EC">
        <w:rPr>
          <w:sz w:val="22"/>
          <w:szCs w:val="22"/>
        </w:rPr>
        <w:t>1.4. Заказчик обеспечивает все необходимые согласования прохода кабелей Исполнителя от кабельных вводов в месте нахождения Заказчика до устанавливаемого оборудования Исполнителя.</w:t>
      </w:r>
    </w:p>
    <w:p w14:paraId="79029996" w14:textId="12C47168" w:rsidR="00BE1B88" w:rsidRPr="006C45EC" w:rsidRDefault="00BE1B88" w:rsidP="00BE1B88">
      <w:pPr>
        <w:pStyle w:val="a3"/>
        <w:jc w:val="both"/>
        <w:rPr>
          <w:sz w:val="22"/>
          <w:szCs w:val="22"/>
        </w:rPr>
      </w:pPr>
      <w:r w:rsidRPr="006C45EC">
        <w:rPr>
          <w:sz w:val="22"/>
          <w:szCs w:val="22"/>
        </w:rPr>
        <w:t>1.4. Исполнитель обеспечивает подключение имеющегося оборудования Заказчика к спутниковой сети</w:t>
      </w:r>
      <w:r w:rsidR="00202F99" w:rsidRPr="006C45EC">
        <w:rPr>
          <w:sz w:val="22"/>
          <w:szCs w:val="22"/>
        </w:rPr>
        <w:t xml:space="preserve"> по заявке Заказчика.</w:t>
      </w:r>
    </w:p>
    <w:p w14:paraId="73CAF53E" w14:textId="77777777" w:rsidR="00BE1B88" w:rsidRPr="006C45EC" w:rsidRDefault="00BE1B88" w:rsidP="00BE1B88">
      <w:pPr>
        <w:pStyle w:val="a3"/>
        <w:jc w:val="both"/>
        <w:rPr>
          <w:sz w:val="22"/>
          <w:szCs w:val="22"/>
        </w:rPr>
      </w:pPr>
      <w:r w:rsidRPr="006C45EC">
        <w:rPr>
          <w:sz w:val="22"/>
          <w:szCs w:val="22"/>
        </w:rPr>
        <w:t>1.5. Исполнитель обеспечивает предоставление Услуги 24 (двадцать четыре) часа в сутки, ежедневно без перерывов и выходных, за исключением проведения профилактических и/или регламентных работ, о которых не менее чем за два рабочих дня информирует Заказчика.</w:t>
      </w:r>
    </w:p>
    <w:p w14:paraId="4C2F3F23" w14:textId="40ACF0D5" w:rsidR="00BE1B88" w:rsidRPr="006C45EC" w:rsidRDefault="00BE1B88" w:rsidP="00BE1B88">
      <w:pPr>
        <w:pStyle w:val="a3"/>
        <w:jc w:val="both"/>
        <w:rPr>
          <w:sz w:val="22"/>
          <w:szCs w:val="22"/>
        </w:rPr>
      </w:pPr>
      <w:r w:rsidRPr="006C45EC">
        <w:rPr>
          <w:sz w:val="22"/>
          <w:szCs w:val="22"/>
        </w:rPr>
        <w:t xml:space="preserve">1.6. </w:t>
      </w:r>
      <w:r w:rsidR="00202F99" w:rsidRPr="006C45EC">
        <w:rPr>
          <w:sz w:val="22"/>
          <w:szCs w:val="22"/>
        </w:rPr>
        <w:t>Срок</w:t>
      </w:r>
      <w:r w:rsidRPr="006C45EC">
        <w:rPr>
          <w:sz w:val="22"/>
          <w:szCs w:val="22"/>
        </w:rPr>
        <w:t xml:space="preserve"> предоставления </w:t>
      </w:r>
      <w:r w:rsidR="00202F99" w:rsidRPr="006C45EC">
        <w:rPr>
          <w:sz w:val="22"/>
          <w:szCs w:val="22"/>
        </w:rPr>
        <w:t>У</w:t>
      </w:r>
      <w:r w:rsidRPr="006C45EC">
        <w:rPr>
          <w:sz w:val="22"/>
          <w:szCs w:val="22"/>
        </w:rPr>
        <w:t xml:space="preserve">слуг с момента заключения </w:t>
      </w:r>
      <w:r w:rsidR="00B81EE6" w:rsidRPr="006C45EC">
        <w:rPr>
          <w:sz w:val="22"/>
          <w:szCs w:val="22"/>
        </w:rPr>
        <w:t>Контракта</w:t>
      </w:r>
      <w:r w:rsidRPr="006C45EC">
        <w:rPr>
          <w:sz w:val="22"/>
          <w:szCs w:val="22"/>
        </w:rPr>
        <w:t xml:space="preserve"> до 31.12.202</w:t>
      </w:r>
      <w:r w:rsidR="00F030BB" w:rsidRPr="006C45EC">
        <w:rPr>
          <w:sz w:val="22"/>
          <w:szCs w:val="22"/>
        </w:rPr>
        <w:t>6</w:t>
      </w:r>
      <w:r w:rsidRPr="006C45EC">
        <w:rPr>
          <w:sz w:val="22"/>
          <w:szCs w:val="22"/>
        </w:rPr>
        <w:t xml:space="preserve"> г.</w:t>
      </w:r>
    </w:p>
    <w:p w14:paraId="4B96060B" w14:textId="77777777" w:rsidR="00BE1B88" w:rsidRPr="006C45EC" w:rsidRDefault="00BE1B88" w:rsidP="00BE1B88">
      <w:pPr>
        <w:pStyle w:val="a3"/>
        <w:jc w:val="both"/>
        <w:rPr>
          <w:sz w:val="22"/>
          <w:szCs w:val="22"/>
        </w:rPr>
      </w:pPr>
      <w:r w:rsidRPr="006C45EC">
        <w:rPr>
          <w:sz w:val="22"/>
          <w:szCs w:val="22"/>
        </w:rPr>
        <w:t>1.7. Использование локальной инфраструктуры по подключению абонентов.</w:t>
      </w:r>
    </w:p>
    <w:p w14:paraId="5572B627" w14:textId="7B4DDAD4" w:rsidR="00BE1B88" w:rsidRDefault="00BE1B88" w:rsidP="00BE1B88">
      <w:pPr>
        <w:pStyle w:val="a3"/>
        <w:jc w:val="both"/>
        <w:rPr>
          <w:sz w:val="22"/>
          <w:szCs w:val="22"/>
        </w:rPr>
      </w:pPr>
      <w:r w:rsidRPr="006C45EC">
        <w:rPr>
          <w:sz w:val="22"/>
          <w:szCs w:val="22"/>
        </w:rPr>
        <w:t>1.8. Исполнитель обязан обеспечивать конфиденциальность учетной информации Заказчика (учетное имя и пароль) для доступа к Услугам.</w:t>
      </w:r>
    </w:p>
    <w:p w14:paraId="74D0F4F8" w14:textId="4FD7D4C2" w:rsidR="00496C81" w:rsidRPr="006C45EC" w:rsidRDefault="00496C81" w:rsidP="00BE1B88">
      <w:pPr>
        <w:pStyle w:val="a3"/>
        <w:jc w:val="both"/>
        <w:rPr>
          <w:sz w:val="22"/>
          <w:szCs w:val="22"/>
        </w:rPr>
      </w:pPr>
      <w:r w:rsidRPr="00496C81">
        <w:rPr>
          <w:sz w:val="22"/>
          <w:szCs w:val="22"/>
        </w:rPr>
        <w:t>1.9. По заявке Заказчика Исполнитель за плату, указанную в Спецификации, обязан получить для Заказчика Свидетельство о регистрации РЭС (радиоэлектронных средств) в Роскомнадзоре.</w:t>
      </w:r>
    </w:p>
    <w:p w14:paraId="69F1BDE8" w14:textId="215EE083" w:rsidR="00AD03E0" w:rsidRPr="006C45EC" w:rsidRDefault="00AD03E0" w:rsidP="00BE1B88">
      <w:pPr>
        <w:pStyle w:val="a3"/>
        <w:jc w:val="both"/>
        <w:rPr>
          <w:sz w:val="22"/>
          <w:szCs w:val="22"/>
        </w:rPr>
      </w:pPr>
      <w:r w:rsidRPr="006C45EC">
        <w:rPr>
          <w:sz w:val="22"/>
          <w:szCs w:val="22"/>
        </w:rPr>
        <w:t>1.</w:t>
      </w:r>
      <w:r w:rsidR="00496C81">
        <w:rPr>
          <w:sz w:val="22"/>
          <w:szCs w:val="22"/>
        </w:rPr>
        <w:t>10</w:t>
      </w:r>
      <w:r w:rsidRPr="006C45EC">
        <w:rPr>
          <w:sz w:val="22"/>
          <w:szCs w:val="22"/>
        </w:rPr>
        <w:t>. Бланк заказа заполняется по установленной форме в соответствии с условиями настоящего Технического задания.</w:t>
      </w:r>
    </w:p>
    <w:p w14:paraId="65B44A51" w14:textId="77777777" w:rsidR="00AD6792" w:rsidRPr="006C45EC" w:rsidRDefault="00AD6792" w:rsidP="00BE1B88">
      <w:pPr>
        <w:pStyle w:val="a3"/>
        <w:jc w:val="both"/>
        <w:rPr>
          <w:sz w:val="22"/>
          <w:szCs w:val="22"/>
        </w:rPr>
      </w:pPr>
      <w:r w:rsidRPr="006C45E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</w:p>
    <w:p w14:paraId="0F2ACCE5" w14:textId="1FFFC069" w:rsidR="00AD6792" w:rsidRPr="006C45EC" w:rsidRDefault="00AD6792" w:rsidP="00BE1B88">
      <w:pPr>
        <w:pStyle w:val="a3"/>
        <w:jc w:val="both"/>
        <w:rPr>
          <w:sz w:val="22"/>
          <w:szCs w:val="22"/>
        </w:rPr>
      </w:pPr>
      <w:r w:rsidRPr="006C45E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</w:p>
    <w:p w14:paraId="610A4ADA" w14:textId="565D9B3C" w:rsidR="004207C3" w:rsidRDefault="004207C3" w:rsidP="00BE1B88">
      <w:pPr>
        <w:pStyle w:val="a3"/>
        <w:jc w:val="both"/>
        <w:rPr>
          <w:sz w:val="22"/>
          <w:szCs w:val="22"/>
        </w:rPr>
      </w:pPr>
    </w:p>
    <w:p w14:paraId="60193984" w14:textId="42C06C4C" w:rsidR="004207C3" w:rsidRDefault="004207C3" w:rsidP="00BE1B88">
      <w:pPr>
        <w:pStyle w:val="a3"/>
        <w:jc w:val="both"/>
        <w:rPr>
          <w:sz w:val="22"/>
          <w:szCs w:val="22"/>
        </w:rPr>
      </w:pPr>
    </w:p>
    <w:p w14:paraId="6B07764D" w14:textId="77777777" w:rsidR="004207C3" w:rsidRDefault="004207C3" w:rsidP="00BE1B88">
      <w:pPr>
        <w:pStyle w:val="a3"/>
        <w:jc w:val="both"/>
        <w:rPr>
          <w:sz w:val="22"/>
          <w:szCs w:val="22"/>
        </w:rPr>
      </w:pPr>
    </w:p>
    <w:p w14:paraId="3FA08CB0" w14:textId="77777777" w:rsidR="004207C3" w:rsidRPr="006C45EC" w:rsidRDefault="004207C3" w:rsidP="00BE1B88">
      <w:pPr>
        <w:pStyle w:val="a3"/>
        <w:jc w:val="both"/>
        <w:rPr>
          <w:sz w:val="22"/>
          <w:szCs w:val="22"/>
        </w:rPr>
      </w:pPr>
    </w:p>
    <w:p w14:paraId="26E2C73E" w14:textId="77777777" w:rsidR="00A233B6" w:rsidRPr="006C45EC" w:rsidRDefault="00A233B6" w:rsidP="00A233B6">
      <w:pPr>
        <w:pStyle w:val="a3"/>
        <w:jc w:val="both"/>
        <w:rPr>
          <w:sz w:val="22"/>
          <w:szCs w:val="22"/>
        </w:rPr>
      </w:pPr>
      <w:r w:rsidRPr="006C45E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Форма Бланка заказа</w:t>
      </w:r>
    </w:p>
    <w:p w14:paraId="650252BD" w14:textId="77777777" w:rsidR="00A233B6" w:rsidRPr="006C45EC" w:rsidRDefault="00A233B6" w:rsidP="00A233B6">
      <w:pPr>
        <w:pStyle w:val="a3"/>
        <w:jc w:val="both"/>
        <w:rPr>
          <w:sz w:val="22"/>
          <w:szCs w:val="22"/>
        </w:rPr>
      </w:pPr>
    </w:p>
    <w:p w14:paraId="252D05DD" w14:textId="77777777" w:rsidR="00A233B6" w:rsidRPr="006C45EC" w:rsidRDefault="00A233B6" w:rsidP="00A233B6">
      <w:pPr>
        <w:pStyle w:val="14"/>
        <w:rPr>
          <w:sz w:val="22"/>
          <w:szCs w:val="22"/>
        </w:rPr>
      </w:pPr>
      <w:r w:rsidRPr="006C45EC">
        <w:rPr>
          <w:b/>
          <w:bCs/>
          <w:sz w:val="22"/>
          <w:szCs w:val="22"/>
        </w:rPr>
        <w:t xml:space="preserve">Бланк заказа № </w:t>
      </w:r>
      <w:r w:rsidRPr="006C45EC">
        <w:rPr>
          <w:sz w:val="22"/>
          <w:szCs w:val="22"/>
        </w:rPr>
        <w:br/>
        <w:t xml:space="preserve">к Контракту на предоставление услуг №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6"/>
        <w:gridCol w:w="6623"/>
      </w:tblGrid>
      <w:tr w:rsidR="00A233B6" w:rsidRPr="006C45EC" w14:paraId="003E45AC" w14:textId="77777777" w:rsidTr="00C31835">
        <w:trPr>
          <w:cantSplit/>
        </w:trPr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hideMark/>
          </w:tcPr>
          <w:p w14:paraId="4B46A3A9" w14:textId="77777777" w:rsidR="00A233B6" w:rsidRPr="006C45EC" w:rsidRDefault="00A233B6" w:rsidP="00C31835">
            <w:pPr>
              <w:jc w:val="center"/>
              <w:rPr>
                <w:sz w:val="22"/>
                <w:szCs w:val="22"/>
              </w:rPr>
            </w:pPr>
            <w:r w:rsidRPr="006C45EC">
              <w:rPr>
                <w:sz w:val="22"/>
                <w:szCs w:val="22"/>
              </w:rPr>
              <w:t>Дата заказа:</w:t>
            </w:r>
            <w:r w:rsidRPr="006C45EC">
              <w:rPr>
                <w:sz w:val="22"/>
                <w:szCs w:val="22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hideMark/>
          </w:tcPr>
          <w:p w14:paraId="700162F5" w14:textId="77777777" w:rsidR="00A233B6" w:rsidRPr="006C45EC" w:rsidRDefault="00A233B6" w:rsidP="00C31835">
            <w:pPr>
              <w:pStyle w:val="aff2"/>
              <w:rPr>
                <w:sz w:val="22"/>
                <w:szCs w:val="22"/>
              </w:rPr>
            </w:pPr>
            <w:r w:rsidRPr="006C45EC">
              <w:rPr>
                <w:b/>
                <w:bCs/>
                <w:sz w:val="22"/>
                <w:szCs w:val="22"/>
              </w:rPr>
              <w:t>Адрес места установки станции:</w:t>
            </w:r>
            <w:r w:rsidRPr="006C45EC">
              <w:rPr>
                <w:sz w:val="22"/>
                <w:szCs w:val="22"/>
              </w:rPr>
              <w:br/>
            </w:r>
            <w:r w:rsidRPr="006C45EC">
              <w:rPr>
                <w:b/>
                <w:bCs/>
                <w:sz w:val="22"/>
                <w:szCs w:val="22"/>
              </w:rPr>
              <w:t>Станция (Site ID):</w:t>
            </w:r>
          </w:p>
        </w:tc>
      </w:tr>
    </w:tbl>
    <w:p w14:paraId="700383EA" w14:textId="77777777" w:rsidR="00A233B6" w:rsidRPr="006C45EC" w:rsidRDefault="00A233B6" w:rsidP="00A233B6">
      <w:pPr>
        <w:pStyle w:val="breaker"/>
        <w:rPr>
          <w:sz w:val="22"/>
          <w:szCs w:val="22"/>
        </w:rPr>
      </w:pPr>
      <w:r w:rsidRPr="006C45EC">
        <w:rPr>
          <w:b/>
          <w:bCs/>
          <w:sz w:val="22"/>
          <w:szCs w:val="22"/>
        </w:rPr>
        <w:t>1. Данные об Услуге</w:t>
      </w:r>
    </w:p>
    <w:p w14:paraId="51E89D32" w14:textId="77777777" w:rsidR="00A233B6" w:rsidRPr="006C45EC" w:rsidRDefault="00A233B6" w:rsidP="00A233B6">
      <w:pPr>
        <w:pStyle w:val="breaker"/>
        <w:rPr>
          <w:sz w:val="22"/>
          <w:szCs w:val="22"/>
        </w:rPr>
      </w:pPr>
      <w:r w:rsidRPr="006C45EC">
        <w:rPr>
          <w:b/>
          <w:bCs/>
          <w:sz w:val="22"/>
          <w:szCs w:val="22"/>
        </w:rPr>
        <w:t>1.1. Единовременные услуги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2853"/>
        <w:gridCol w:w="5095"/>
        <w:gridCol w:w="1732"/>
      </w:tblGrid>
      <w:tr w:rsidR="00A233B6" w:rsidRPr="006C45EC" w14:paraId="7DE47298" w14:textId="77777777" w:rsidTr="00C31835">
        <w:trPr>
          <w:cantSplit/>
          <w:tblHeader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E372AF" w14:textId="77777777" w:rsidR="00A233B6" w:rsidRPr="006C45EC" w:rsidRDefault="00A233B6" w:rsidP="00C31835">
            <w:pPr>
              <w:pStyle w:val="aff2"/>
              <w:jc w:val="center"/>
              <w:rPr>
                <w:b/>
                <w:bCs/>
                <w:sz w:val="22"/>
                <w:szCs w:val="22"/>
              </w:rPr>
            </w:pPr>
            <w:r w:rsidRPr="006C45EC">
              <w:rPr>
                <w:b/>
                <w:bCs/>
                <w:sz w:val="22"/>
                <w:szCs w:val="22"/>
              </w:rPr>
              <w:t>№</w:t>
            </w:r>
            <w:r w:rsidRPr="006C45EC">
              <w:rPr>
                <w:b/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39684" w14:textId="77777777" w:rsidR="00A233B6" w:rsidRPr="006C45EC" w:rsidRDefault="00A233B6" w:rsidP="00C31835">
            <w:pPr>
              <w:pStyle w:val="aff2"/>
              <w:jc w:val="center"/>
              <w:rPr>
                <w:b/>
                <w:bCs/>
                <w:sz w:val="22"/>
                <w:szCs w:val="22"/>
              </w:rPr>
            </w:pPr>
            <w:r w:rsidRPr="006C45EC">
              <w:rPr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A211DB" w14:textId="77777777" w:rsidR="00A233B6" w:rsidRPr="006C45EC" w:rsidRDefault="00A233B6" w:rsidP="00C31835">
            <w:pPr>
              <w:pStyle w:val="aff2"/>
              <w:jc w:val="center"/>
              <w:rPr>
                <w:b/>
                <w:bCs/>
                <w:sz w:val="22"/>
                <w:szCs w:val="22"/>
              </w:rPr>
            </w:pPr>
            <w:r w:rsidRPr="006C45EC">
              <w:rPr>
                <w:b/>
                <w:bCs/>
                <w:sz w:val="22"/>
                <w:szCs w:val="22"/>
              </w:rPr>
              <w:t>Характеристики Услуги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3D878" w14:textId="77777777" w:rsidR="00A233B6" w:rsidRPr="006C45EC" w:rsidRDefault="00A233B6" w:rsidP="00C31835">
            <w:pPr>
              <w:pStyle w:val="aff2"/>
              <w:jc w:val="center"/>
              <w:rPr>
                <w:b/>
                <w:bCs/>
                <w:sz w:val="22"/>
                <w:szCs w:val="22"/>
              </w:rPr>
            </w:pPr>
            <w:r w:rsidRPr="006C45EC">
              <w:rPr>
                <w:b/>
                <w:bCs/>
                <w:sz w:val="22"/>
                <w:szCs w:val="22"/>
              </w:rPr>
              <w:t>Дата начала и срок предоставления Услуги</w:t>
            </w:r>
          </w:p>
        </w:tc>
      </w:tr>
      <w:tr w:rsidR="00A233B6" w:rsidRPr="006C45EC" w14:paraId="3315F1EF" w14:textId="77777777" w:rsidTr="00C31835">
        <w:trPr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hideMark/>
          </w:tcPr>
          <w:p w14:paraId="400D2CED" w14:textId="77777777" w:rsidR="00A233B6" w:rsidRPr="006C45EC" w:rsidRDefault="00A233B6" w:rsidP="00C31835">
            <w:pPr>
              <w:pStyle w:val="aff2"/>
              <w:jc w:val="center"/>
              <w:rPr>
                <w:sz w:val="22"/>
                <w:szCs w:val="22"/>
              </w:rPr>
            </w:pPr>
            <w:r w:rsidRPr="006C45EC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hideMark/>
          </w:tcPr>
          <w:p w14:paraId="548155BD" w14:textId="77777777" w:rsidR="00A233B6" w:rsidRPr="006C45EC" w:rsidRDefault="00A233B6" w:rsidP="00C31835">
            <w:pPr>
              <w:pStyle w:val="aff2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hideMark/>
          </w:tcPr>
          <w:p w14:paraId="00C3251B" w14:textId="77777777" w:rsidR="00A233B6" w:rsidRPr="006C45EC" w:rsidRDefault="00A233B6" w:rsidP="00C31835">
            <w:pPr>
              <w:pStyle w:val="aff2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hideMark/>
          </w:tcPr>
          <w:p w14:paraId="5973306F" w14:textId="77777777" w:rsidR="00A233B6" w:rsidRPr="006C45EC" w:rsidRDefault="00A233B6" w:rsidP="00C31835">
            <w:pPr>
              <w:pStyle w:val="aff2"/>
              <w:jc w:val="both"/>
              <w:rPr>
                <w:sz w:val="22"/>
                <w:szCs w:val="22"/>
              </w:rPr>
            </w:pPr>
          </w:p>
        </w:tc>
      </w:tr>
    </w:tbl>
    <w:p w14:paraId="6BEF3A6F" w14:textId="77777777" w:rsidR="00A233B6" w:rsidRPr="006C45EC" w:rsidRDefault="00A233B6" w:rsidP="00A233B6">
      <w:pPr>
        <w:pStyle w:val="breaker"/>
        <w:rPr>
          <w:sz w:val="22"/>
          <w:szCs w:val="22"/>
        </w:rPr>
      </w:pPr>
      <w:r w:rsidRPr="006C45EC">
        <w:rPr>
          <w:b/>
          <w:bCs/>
          <w:sz w:val="22"/>
          <w:szCs w:val="22"/>
        </w:rPr>
        <w:t>1.2. Периодические услуги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2853"/>
        <w:gridCol w:w="5095"/>
        <w:gridCol w:w="1732"/>
      </w:tblGrid>
      <w:tr w:rsidR="00A233B6" w:rsidRPr="006C45EC" w14:paraId="705910DE" w14:textId="77777777" w:rsidTr="00C31835">
        <w:trPr>
          <w:cantSplit/>
          <w:tblHeader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1A1A5" w14:textId="77777777" w:rsidR="00A233B6" w:rsidRPr="006C45EC" w:rsidRDefault="00A233B6" w:rsidP="00C31835">
            <w:pPr>
              <w:pStyle w:val="aff2"/>
              <w:jc w:val="center"/>
              <w:rPr>
                <w:b/>
                <w:bCs/>
                <w:sz w:val="22"/>
                <w:szCs w:val="22"/>
              </w:rPr>
            </w:pPr>
            <w:r w:rsidRPr="006C45EC">
              <w:rPr>
                <w:b/>
                <w:bCs/>
                <w:sz w:val="22"/>
                <w:szCs w:val="22"/>
              </w:rPr>
              <w:t>№</w:t>
            </w:r>
            <w:r w:rsidRPr="006C45EC">
              <w:rPr>
                <w:b/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C31160" w14:textId="77777777" w:rsidR="00A233B6" w:rsidRPr="006C45EC" w:rsidRDefault="00A233B6" w:rsidP="00C31835">
            <w:pPr>
              <w:pStyle w:val="aff2"/>
              <w:jc w:val="center"/>
              <w:rPr>
                <w:b/>
                <w:bCs/>
                <w:sz w:val="22"/>
                <w:szCs w:val="22"/>
              </w:rPr>
            </w:pPr>
            <w:r w:rsidRPr="006C45EC">
              <w:rPr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E994C" w14:textId="77777777" w:rsidR="00A233B6" w:rsidRPr="006C45EC" w:rsidRDefault="00A233B6" w:rsidP="00C31835">
            <w:pPr>
              <w:pStyle w:val="aff2"/>
              <w:jc w:val="center"/>
              <w:rPr>
                <w:b/>
                <w:bCs/>
                <w:sz w:val="22"/>
                <w:szCs w:val="22"/>
              </w:rPr>
            </w:pPr>
            <w:r w:rsidRPr="006C45EC">
              <w:rPr>
                <w:b/>
                <w:bCs/>
                <w:sz w:val="22"/>
                <w:szCs w:val="22"/>
              </w:rPr>
              <w:t>Характеристики Услуги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BB12F" w14:textId="77777777" w:rsidR="00A233B6" w:rsidRPr="006C45EC" w:rsidRDefault="00A233B6" w:rsidP="00C31835">
            <w:pPr>
              <w:pStyle w:val="aff2"/>
              <w:jc w:val="center"/>
              <w:rPr>
                <w:b/>
                <w:bCs/>
                <w:sz w:val="22"/>
                <w:szCs w:val="22"/>
              </w:rPr>
            </w:pPr>
            <w:r w:rsidRPr="006C45EC">
              <w:rPr>
                <w:b/>
                <w:bCs/>
                <w:sz w:val="22"/>
                <w:szCs w:val="22"/>
              </w:rPr>
              <w:t>Дата начала и срок предоставления Услуги</w:t>
            </w:r>
          </w:p>
        </w:tc>
      </w:tr>
      <w:tr w:rsidR="00A233B6" w:rsidRPr="006C45EC" w14:paraId="02C6111B" w14:textId="77777777" w:rsidTr="00C31835">
        <w:trPr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hideMark/>
          </w:tcPr>
          <w:p w14:paraId="23E908B7" w14:textId="77777777" w:rsidR="00A233B6" w:rsidRPr="006C45EC" w:rsidRDefault="00A233B6" w:rsidP="00C31835">
            <w:pPr>
              <w:pStyle w:val="aff2"/>
              <w:jc w:val="center"/>
              <w:rPr>
                <w:sz w:val="22"/>
                <w:szCs w:val="22"/>
              </w:rPr>
            </w:pPr>
            <w:r w:rsidRPr="006C45EC">
              <w:rPr>
                <w:sz w:val="22"/>
                <w:szCs w:val="22"/>
              </w:rPr>
              <w:t>1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hideMark/>
          </w:tcPr>
          <w:p w14:paraId="3E0015E5" w14:textId="77777777" w:rsidR="00A233B6" w:rsidRPr="006C45EC" w:rsidRDefault="00A233B6" w:rsidP="00C31835">
            <w:pPr>
              <w:pStyle w:val="aff2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hideMark/>
          </w:tcPr>
          <w:p w14:paraId="2454BBA0" w14:textId="77777777" w:rsidR="00A233B6" w:rsidRPr="006C45EC" w:rsidRDefault="00A233B6" w:rsidP="00C31835">
            <w:pPr>
              <w:pStyle w:val="aff2"/>
              <w:jc w:val="both"/>
              <w:rPr>
                <w:sz w:val="22"/>
                <w:szCs w:val="22"/>
              </w:rPr>
            </w:pPr>
            <w:r w:rsidRPr="006C45EC">
              <w:rPr>
                <w:sz w:val="22"/>
                <w:szCs w:val="22"/>
              </w:rPr>
              <w:t>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hideMark/>
          </w:tcPr>
          <w:p w14:paraId="61AE9CE6" w14:textId="77777777" w:rsidR="00A233B6" w:rsidRPr="006C45EC" w:rsidRDefault="00A233B6" w:rsidP="00C31835">
            <w:pPr>
              <w:pStyle w:val="aff2"/>
              <w:jc w:val="both"/>
              <w:rPr>
                <w:sz w:val="22"/>
                <w:szCs w:val="22"/>
              </w:rPr>
            </w:pPr>
          </w:p>
        </w:tc>
      </w:tr>
    </w:tbl>
    <w:p w14:paraId="038ADB5B" w14:textId="77777777" w:rsidR="00A233B6" w:rsidRPr="006C45EC" w:rsidRDefault="00A233B6" w:rsidP="00A233B6">
      <w:pPr>
        <w:pStyle w:val="breaker"/>
        <w:rPr>
          <w:sz w:val="22"/>
          <w:szCs w:val="22"/>
        </w:rPr>
      </w:pPr>
      <w:r w:rsidRPr="006C45EC">
        <w:rPr>
          <w:b/>
          <w:bCs/>
          <w:sz w:val="22"/>
          <w:szCs w:val="22"/>
        </w:rPr>
        <w:t>2. Стоимость услуг</w:t>
      </w:r>
    </w:p>
    <w:p w14:paraId="010DDB6D" w14:textId="77777777" w:rsidR="00A233B6" w:rsidRPr="006C45EC" w:rsidRDefault="00A233B6" w:rsidP="00A233B6">
      <w:pPr>
        <w:pStyle w:val="breaker"/>
        <w:rPr>
          <w:sz w:val="22"/>
          <w:szCs w:val="22"/>
        </w:rPr>
      </w:pPr>
      <w:r w:rsidRPr="006C45EC">
        <w:rPr>
          <w:b/>
          <w:bCs/>
          <w:sz w:val="22"/>
          <w:szCs w:val="22"/>
        </w:rPr>
        <w:t>2.1. Единовременные услуги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5160"/>
        <w:gridCol w:w="1934"/>
        <w:gridCol w:w="903"/>
        <w:gridCol w:w="1547"/>
      </w:tblGrid>
      <w:tr w:rsidR="00A233B6" w:rsidRPr="006C45EC" w14:paraId="30A72BB7" w14:textId="77777777" w:rsidTr="00C31835">
        <w:trPr>
          <w:cantSplit/>
          <w:tblHeader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A792E6" w14:textId="77777777" w:rsidR="00A233B6" w:rsidRPr="006C45EC" w:rsidRDefault="00A233B6" w:rsidP="00C31835">
            <w:pPr>
              <w:pStyle w:val="aff2"/>
              <w:jc w:val="center"/>
              <w:rPr>
                <w:b/>
                <w:bCs/>
                <w:sz w:val="22"/>
                <w:szCs w:val="22"/>
              </w:rPr>
            </w:pPr>
            <w:r w:rsidRPr="006C45EC">
              <w:rPr>
                <w:b/>
                <w:bCs/>
                <w:sz w:val="22"/>
                <w:szCs w:val="22"/>
              </w:rPr>
              <w:t>№</w:t>
            </w:r>
            <w:r w:rsidRPr="006C45EC">
              <w:rPr>
                <w:b/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BB2F84" w14:textId="77777777" w:rsidR="00A233B6" w:rsidRPr="006C45EC" w:rsidRDefault="00A233B6" w:rsidP="00C31835">
            <w:pPr>
              <w:pStyle w:val="aff2"/>
              <w:jc w:val="center"/>
              <w:rPr>
                <w:b/>
                <w:bCs/>
                <w:sz w:val="22"/>
                <w:szCs w:val="22"/>
              </w:rPr>
            </w:pPr>
            <w:r w:rsidRPr="006C45EC">
              <w:rPr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1AAE9A" w14:textId="77777777" w:rsidR="00A233B6" w:rsidRPr="006C45EC" w:rsidRDefault="00A233B6" w:rsidP="00C31835">
            <w:pPr>
              <w:pStyle w:val="aff2"/>
              <w:jc w:val="center"/>
              <w:rPr>
                <w:b/>
                <w:bCs/>
                <w:sz w:val="22"/>
                <w:szCs w:val="22"/>
              </w:rPr>
            </w:pPr>
            <w:r w:rsidRPr="006C45EC">
              <w:rPr>
                <w:b/>
                <w:bCs/>
                <w:sz w:val="22"/>
                <w:szCs w:val="22"/>
              </w:rPr>
              <w:t xml:space="preserve">Цена за единицу </w:t>
            </w:r>
            <w:r w:rsidRPr="006C45EC">
              <w:rPr>
                <w:b/>
                <w:bCs/>
                <w:sz w:val="22"/>
                <w:szCs w:val="22"/>
              </w:rPr>
              <w:br/>
              <w:t xml:space="preserve">в рублях </w:t>
            </w:r>
          </w:p>
          <w:p w14:paraId="08A9201E" w14:textId="4BCC1F09" w:rsidR="00A233B6" w:rsidRPr="006C45EC" w:rsidRDefault="00A233B6" w:rsidP="00C31835">
            <w:pPr>
              <w:pStyle w:val="aff2"/>
              <w:jc w:val="center"/>
              <w:rPr>
                <w:b/>
                <w:bCs/>
                <w:sz w:val="22"/>
                <w:szCs w:val="22"/>
              </w:rPr>
            </w:pPr>
            <w:r w:rsidRPr="006C45EC">
              <w:rPr>
                <w:b/>
                <w:bCs/>
                <w:sz w:val="22"/>
                <w:szCs w:val="22"/>
              </w:rPr>
              <w:t xml:space="preserve">С учетом НДС 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41CE07" w14:textId="77777777" w:rsidR="00A233B6" w:rsidRPr="006C45EC" w:rsidRDefault="00A233B6" w:rsidP="00C31835">
            <w:pPr>
              <w:pStyle w:val="aff2"/>
              <w:jc w:val="center"/>
              <w:rPr>
                <w:b/>
                <w:bCs/>
                <w:sz w:val="22"/>
                <w:szCs w:val="22"/>
              </w:rPr>
            </w:pPr>
            <w:r w:rsidRPr="006C45EC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89C60D" w14:textId="77777777" w:rsidR="00A233B6" w:rsidRPr="006C45EC" w:rsidRDefault="00A233B6" w:rsidP="00C31835">
            <w:pPr>
              <w:pStyle w:val="aff2"/>
              <w:jc w:val="center"/>
              <w:rPr>
                <w:b/>
                <w:bCs/>
                <w:sz w:val="22"/>
                <w:szCs w:val="22"/>
              </w:rPr>
            </w:pPr>
            <w:r w:rsidRPr="006C45EC">
              <w:rPr>
                <w:b/>
                <w:bCs/>
                <w:sz w:val="22"/>
                <w:szCs w:val="22"/>
              </w:rPr>
              <w:t>Общая стоимость</w:t>
            </w:r>
            <w:r w:rsidRPr="006C45EC">
              <w:rPr>
                <w:b/>
                <w:bCs/>
                <w:sz w:val="22"/>
                <w:szCs w:val="22"/>
              </w:rPr>
              <w:br/>
              <w:t xml:space="preserve">в рублях </w:t>
            </w:r>
          </w:p>
          <w:p w14:paraId="6E7F9C96" w14:textId="79D7184C" w:rsidR="00A233B6" w:rsidRPr="006C45EC" w:rsidRDefault="00A233B6" w:rsidP="00C31835">
            <w:pPr>
              <w:pStyle w:val="aff2"/>
              <w:jc w:val="center"/>
              <w:rPr>
                <w:b/>
                <w:bCs/>
                <w:sz w:val="22"/>
                <w:szCs w:val="22"/>
              </w:rPr>
            </w:pPr>
            <w:r w:rsidRPr="006C45EC">
              <w:rPr>
                <w:b/>
                <w:bCs/>
                <w:sz w:val="22"/>
                <w:szCs w:val="22"/>
              </w:rPr>
              <w:t xml:space="preserve">С учетом НДС </w:t>
            </w:r>
          </w:p>
        </w:tc>
      </w:tr>
      <w:tr w:rsidR="00A233B6" w:rsidRPr="006C45EC" w14:paraId="754B3FC9" w14:textId="77777777" w:rsidTr="00C31835">
        <w:trPr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hideMark/>
          </w:tcPr>
          <w:p w14:paraId="1844E3D3" w14:textId="77777777" w:rsidR="00A233B6" w:rsidRPr="006C45EC" w:rsidRDefault="00A233B6" w:rsidP="00C31835">
            <w:pPr>
              <w:pStyle w:val="aff2"/>
              <w:jc w:val="center"/>
              <w:rPr>
                <w:sz w:val="22"/>
                <w:szCs w:val="22"/>
              </w:rPr>
            </w:pPr>
            <w:r w:rsidRPr="006C45EC">
              <w:rPr>
                <w:sz w:val="22"/>
                <w:szCs w:val="22"/>
              </w:rPr>
              <w:t>1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hideMark/>
          </w:tcPr>
          <w:p w14:paraId="25E4CF0D" w14:textId="77777777" w:rsidR="00A233B6" w:rsidRPr="006C45EC" w:rsidRDefault="00A233B6" w:rsidP="00C31835">
            <w:pPr>
              <w:pStyle w:val="aff2"/>
              <w:jc w:val="both"/>
              <w:rPr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hideMark/>
          </w:tcPr>
          <w:p w14:paraId="55E7DE71" w14:textId="77777777" w:rsidR="00A233B6" w:rsidRPr="006C45EC" w:rsidRDefault="00A233B6" w:rsidP="00C31835">
            <w:pPr>
              <w:pStyle w:val="aff2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hideMark/>
          </w:tcPr>
          <w:p w14:paraId="3B4D8226" w14:textId="77777777" w:rsidR="00A233B6" w:rsidRPr="006C45EC" w:rsidRDefault="00A233B6" w:rsidP="00C31835">
            <w:pPr>
              <w:pStyle w:val="aff2"/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hideMark/>
          </w:tcPr>
          <w:p w14:paraId="2786B144" w14:textId="77777777" w:rsidR="00A233B6" w:rsidRPr="006C45EC" w:rsidRDefault="00A233B6" w:rsidP="00C31835">
            <w:pPr>
              <w:pStyle w:val="aff2"/>
              <w:jc w:val="center"/>
              <w:rPr>
                <w:sz w:val="22"/>
                <w:szCs w:val="22"/>
              </w:rPr>
            </w:pPr>
          </w:p>
        </w:tc>
      </w:tr>
      <w:tr w:rsidR="00A233B6" w:rsidRPr="006C45EC" w14:paraId="2B0B6E19" w14:textId="77777777" w:rsidTr="00C31835">
        <w:trPr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hideMark/>
          </w:tcPr>
          <w:p w14:paraId="62DB0A2A" w14:textId="77777777" w:rsidR="00A233B6" w:rsidRPr="006C45EC" w:rsidRDefault="00A233B6" w:rsidP="00C31835">
            <w:pPr>
              <w:rPr>
                <w:sz w:val="22"/>
                <w:szCs w:val="22"/>
              </w:rPr>
            </w:pPr>
          </w:p>
        </w:tc>
        <w:tc>
          <w:tcPr>
            <w:tcW w:w="25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hideMark/>
          </w:tcPr>
          <w:p w14:paraId="0821C8C0" w14:textId="77777777" w:rsidR="00A233B6" w:rsidRPr="006C45EC" w:rsidRDefault="00A233B6" w:rsidP="00C31835">
            <w:pPr>
              <w:pStyle w:val="aff2"/>
              <w:rPr>
                <w:b/>
                <w:bCs/>
                <w:sz w:val="22"/>
                <w:szCs w:val="22"/>
              </w:rPr>
            </w:pPr>
            <w:r w:rsidRPr="006C45E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hideMark/>
          </w:tcPr>
          <w:p w14:paraId="131F18E9" w14:textId="77777777" w:rsidR="00A233B6" w:rsidRPr="006C45EC" w:rsidRDefault="00A233B6" w:rsidP="00C31835">
            <w:pPr>
              <w:pStyle w:val="aff2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08B8B8C" w14:textId="77777777" w:rsidR="00A233B6" w:rsidRPr="006C45EC" w:rsidRDefault="00A233B6" w:rsidP="00A233B6">
      <w:pPr>
        <w:pStyle w:val="breaker"/>
        <w:rPr>
          <w:sz w:val="22"/>
          <w:szCs w:val="22"/>
        </w:rPr>
      </w:pPr>
      <w:r w:rsidRPr="006C45EC">
        <w:rPr>
          <w:b/>
          <w:bCs/>
          <w:sz w:val="22"/>
          <w:szCs w:val="22"/>
        </w:rPr>
        <w:t>2.2. Периодические услуги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5160"/>
        <w:gridCol w:w="1934"/>
        <w:gridCol w:w="903"/>
        <w:gridCol w:w="1547"/>
      </w:tblGrid>
      <w:tr w:rsidR="00A233B6" w:rsidRPr="006C45EC" w14:paraId="6D332219" w14:textId="77777777" w:rsidTr="00C31835">
        <w:trPr>
          <w:cantSplit/>
          <w:tblHeader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756B3A" w14:textId="77777777" w:rsidR="00A233B6" w:rsidRPr="006C45EC" w:rsidRDefault="00A233B6" w:rsidP="00C31835">
            <w:pPr>
              <w:pStyle w:val="aff2"/>
              <w:jc w:val="center"/>
              <w:rPr>
                <w:b/>
                <w:bCs/>
                <w:sz w:val="22"/>
                <w:szCs w:val="22"/>
              </w:rPr>
            </w:pPr>
            <w:r w:rsidRPr="006C45EC">
              <w:rPr>
                <w:b/>
                <w:bCs/>
                <w:sz w:val="22"/>
                <w:szCs w:val="22"/>
              </w:rPr>
              <w:t>№</w:t>
            </w:r>
            <w:r w:rsidRPr="006C45EC">
              <w:rPr>
                <w:b/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9F632B" w14:textId="77777777" w:rsidR="00A233B6" w:rsidRPr="006C45EC" w:rsidRDefault="00A233B6" w:rsidP="00C31835">
            <w:pPr>
              <w:pStyle w:val="aff2"/>
              <w:jc w:val="center"/>
              <w:rPr>
                <w:b/>
                <w:bCs/>
                <w:sz w:val="22"/>
                <w:szCs w:val="22"/>
              </w:rPr>
            </w:pPr>
            <w:r w:rsidRPr="006C45EC">
              <w:rPr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AC2CF4" w14:textId="77777777" w:rsidR="00A233B6" w:rsidRPr="006C45EC" w:rsidRDefault="00A233B6" w:rsidP="00C31835">
            <w:pPr>
              <w:pStyle w:val="aff2"/>
              <w:jc w:val="center"/>
              <w:rPr>
                <w:b/>
                <w:bCs/>
                <w:sz w:val="22"/>
                <w:szCs w:val="22"/>
              </w:rPr>
            </w:pPr>
            <w:r w:rsidRPr="006C45EC">
              <w:rPr>
                <w:b/>
                <w:bCs/>
                <w:sz w:val="22"/>
                <w:szCs w:val="22"/>
              </w:rPr>
              <w:t xml:space="preserve">Цена за единицу </w:t>
            </w:r>
            <w:r w:rsidRPr="006C45EC">
              <w:rPr>
                <w:b/>
                <w:bCs/>
                <w:sz w:val="22"/>
                <w:szCs w:val="22"/>
              </w:rPr>
              <w:br/>
              <w:t xml:space="preserve">в рублях </w:t>
            </w:r>
          </w:p>
          <w:p w14:paraId="60457FA7" w14:textId="70CF66D2" w:rsidR="00A233B6" w:rsidRPr="006C45EC" w:rsidRDefault="00A233B6" w:rsidP="00C31835">
            <w:pPr>
              <w:pStyle w:val="aff2"/>
              <w:jc w:val="center"/>
              <w:rPr>
                <w:b/>
                <w:bCs/>
                <w:sz w:val="22"/>
                <w:szCs w:val="22"/>
              </w:rPr>
            </w:pPr>
            <w:r w:rsidRPr="006C45EC">
              <w:rPr>
                <w:b/>
                <w:bCs/>
                <w:sz w:val="22"/>
                <w:szCs w:val="22"/>
              </w:rPr>
              <w:t xml:space="preserve">С учетом НДС 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3F22E6" w14:textId="77777777" w:rsidR="00A233B6" w:rsidRPr="006C45EC" w:rsidRDefault="00A233B6" w:rsidP="00C31835">
            <w:pPr>
              <w:pStyle w:val="aff2"/>
              <w:jc w:val="center"/>
              <w:rPr>
                <w:b/>
                <w:bCs/>
                <w:sz w:val="22"/>
                <w:szCs w:val="22"/>
              </w:rPr>
            </w:pPr>
            <w:r w:rsidRPr="006C45EC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2ACDB6" w14:textId="77777777" w:rsidR="00A233B6" w:rsidRPr="006C45EC" w:rsidRDefault="00A233B6" w:rsidP="00C31835">
            <w:pPr>
              <w:pStyle w:val="aff2"/>
              <w:jc w:val="center"/>
              <w:rPr>
                <w:b/>
                <w:bCs/>
                <w:sz w:val="22"/>
                <w:szCs w:val="22"/>
              </w:rPr>
            </w:pPr>
            <w:r w:rsidRPr="006C45EC">
              <w:rPr>
                <w:b/>
                <w:bCs/>
                <w:sz w:val="22"/>
                <w:szCs w:val="22"/>
              </w:rPr>
              <w:t>Общая стоимость</w:t>
            </w:r>
            <w:r w:rsidRPr="006C45EC">
              <w:rPr>
                <w:b/>
                <w:bCs/>
                <w:sz w:val="22"/>
                <w:szCs w:val="22"/>
              </w:rPr>
              <w:br/>
              <w:t xml:space="preserve">в рублях </w:t>
            </w:r>
          </w:p>
          <w:p w14:paraId="7F229821" w14:textId="5FA87C39" w:rsidR="00A233B6" w:rsidRPr="006C45EC" w:rsidRDefault="00A233B6" w:rsidP="00C31835">
            <w:pPr>
              <w:pStyle w:val="aff2"/>
              <w:jc w:val="center"/>
              <w:rPr>
                <w:b/>
                <w:bCs/>
                <w:sz w:val="22"/>
                <w:szCs w:val="22"/>
              </w:rPr>
            </w:pPr>
            <w:r w:rsidRPr="006C45EC">
              <w:rPr>
                <w:b/>
                <w:bCs/>
                <w:sz w:val="22"/>
                <w:szCs w:val="22"/>
              </w:rPr>
              <w:t xml:space="preserve">С учетом НДС </w:t>
            </w:r>
          </w:p>
        </w:tc>
      </w:tr>
      <w:tr w:rsidR="00A233B6" w:rsidRPr="006C45EC" w14:paraId="41D500A0" w14:textId="77777777" w:rsidTr="00C31835">
        <w:trPr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hideMark/>
          </w:tcPr>
          <w:p w14:paraId="5DAFF983" w14:textId="77777777" w:rsidR="00A233B6" w:rsidRPr="006C45EC" w:rsidRDefault="00A233B6" w:rsidP="00C31835">
            <w:pPr>
              <w:pStyle w:val="aff2"/>
              <w:jc w:val="center"/>
              <w:rPr>
                <w:sz w:val="22"/>
                <w:szCs w:val="22"/>
              </w:rPr>
            </w:pPr>
            <w:r w:rsidRPr="006C45EC">
              <w:rPr>
                <w:sz w:val="22"/>
                <w:szCs w:val="22"/>
              </w:rPr>
              <w:t>1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hideMark/>
          </w:tcPr>
          <w:p w14:paraId="43040E1A" w14:textId="77777777" w:rsidR="00A233B6" w:rsidRPr="006C45EC" w:rsidRDefault="00A233B6" w:rsidP="00C31835">
            <w:pPr>
              <w:pStyle w:val="aff2"/>
              <w:jc w:val="both"/>
              <w:rPr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hideMark/>
          </w:tcPr>
          <w:p w14:paraId="0D9DCA6C" w14:textId="77777777" w:rsidR="00A233B6" w:rsidRPr="006C45EC" w:rsidRDefault="00A233B6" w:rsidP="00C31835">
            <w:pPr>
              <w:pStyle w:val="aff2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hideMark/>
          </w:tcPr>
          <w:p w14:paraId="796B55F1" w14:textId="77777777" w:rsidR="00A233B6" w:rsidRPr="006C45EC" w:rsidRDefault="00A233B6" w:rsidP="00C31835">
            <w:pPr>
              <w:pStyle w:val="aff2"/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</w:tcPr>
          <w:p w14:paraId="25CCEE0C" w14:textId="77777777" w:rsidR="00A233B6" w:rsidRPr="006C45EC" w:rsidRDefault="00A233B6" w:rsidP="00C31835">
            <w:pPr>
              <w:pStyle w:val="aff2"/>
              <w:jc w:val="center"/>
              <w:rPr>
                <w:sz w:val="22"/>
                <w:szCs w:val="22"/>
              </w:rPr>
            </w:pPr>
          </w:p>
        </w:tc>
      </w:tr>
      <w:tr w:rsidR="00A233B6" w:rsidRPr="006C45EC" w14:paraId="7E53418A" w14:textId="77777777" w:rsidTr="00C31835">
        <w:trPr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hideMark/>
          </w:tcPr>
          <w:p w14:paraId="2385D1CB" w14:textId="77777777" w:rsidR="00A233B6" w:rsidRPr="006C45EC" w:rsidRDefault="00A233B6" w:rsidP="00C31835">
            <w:pPr>
              <w:rPr>
                <w:sz w:val="22"/>
                <w:szCs w:val="22"/>
              </w:rPr>
            </w:pPr>
          </w:p>
        </w:tc>
        <w:tc>
          <w:tcPr>
            <w:tcW w:w="25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  <w:hideMark/>
          </w:tcPr>
          <w:p w14:paraId="5FCE2027" w14:textId="77777777" w:rsidR="00A233B6" w:rsidRPr="006C45EC" w:rsidRDefault="00A233B6" w:rsidP="00C31835">
            <w:pPr>
              <w:pStyle w:val="aff2"/>
              <w:rPr>
                <w:b/>
                <w:bCs/>
                <w:sz w:val="22"/>
                <w:szCs w:val="22"/>
              </w:rPr>
            </w:pPr>
            <w:r w:rsidRPr="006C45E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0" w:type="dxa"/>
              <w:right w:w="45" w:type="dxa"/>
            </w:tcMar>
          </w:tcPr>
          <w:p w14:paraId="01B455FB" w14:textId="77777777" w:rsidR="00A233B6" w:rsidRPr="006C45EC" w:rsidRDefault="00A233B6" w:rsidP="00C31835">
            <w:pPr>
              <w:pStyle w:val="aff2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B0656A6" w14:textId="77777777" w:rsidR="00A233B6" w:rsidRPr="006C45EC" w:rsidRDefault="00A233B6" w:rsidP="00A233B6">
      <w:pPr>
        <w:pStyle w:val="breaker"/>
        <w:rPr>
          <w:i/>
          <w:iCs/>
          <w:sz w:val="22"/>
          <w:szCs w:val="22"/>
        </w:rPr>
      </w:pPr>
    </w:p>
    <w:p w14:paraId="1D371777" w14:textId="77777777" w:rsidR="00A233B6" w:rsidRPr="006C45EC" w:rsidRDefault="00A233B6" w:rsidP="00A233B6">
      <w:pPr>
        <w:pStyle w:val="breaker"/>
        <w:rPr>
          <w:sz w:val="22"/>
          <w:szCs w:val="22"/>
        </w:rPr>
      </w:pPr>
      <w:r w:rsidRPr="006C45EC">
        <w:rPr>
          <w:b/>
          <w:bCs/>
          <w:sz w:val="22"/>
          <w:szCs w:val="22"/>
        </w:rPr>
        <w:t>Техническая поддержка</w:t>
      </w:r>
      <w:r w:rsidRPr="006C45EC">
        <w:rPr>
          <w:sz w:val="22"/>
          <w:szCs w:val="22"/>
        </w:rPr>
        <w:t xml:space="preserve"> в режиме 24 часа в сутки, 7 дней в неделю, 365 дней в году: тел. _____________________</w:t>
      </w:r>
    </w:p>
    <w:p w14:paraId="658BFF0E" w14:textId="77777777" w:rsidR="00A233B6" w:rsidRPr="006C45EC" w:rsidRDefault="00A233B6" w:rsidP="00A233B6">
      <w:pPr>
        <w:pStyle w:val="a3"/>
        <w:jc w:val="both"/>
        <w:rPr>
          <w:sz w:val="22"/>
          <w:szCs w:val="22"/>
        </w:rPr>
      </w:pPr>
    </w:p>
    <w:p w14:paraId="4867F1C3" w14:textId="77777777" w:rsidR="00BE1B88" w:rsidRPr="006C45EC" w:rsidRDefault="00BE1B88" w:rsidP="00BE1B88">
      <w:pPr>
        <w:pStyle w:val="a3"/>
        <w:jc w:val="both"/>
        <w:rPr>
          <w:b/>
          <w:sz w:val="22"/>
          <w:szCs w:val="22"/>
        </w:rPr>
      </w:pPr>
      <w:r w:rsidRPr="006C45EC">
        <w:rPr>
          <w:b/>
          <w:sz w:val="22"/>
          <w:szCs w:val="22"/>
        </w:rPr>
        <w:t>2. Требования к каналам связи.</w:t>
      </w:r>
    </w:p>
    <w:p w14:paraId="56B29749" w14:textId="77777777" w:rsidR="00BE1B88" w:rsidRPr="006C45EC" w:rsidRDefault="00BE1B88" w:rsidP="00BE1B88">
      <w:pPr>
        <w:pStyle w:val="a3"/>
        <w:jc w:val="both"/>
        <w:rPr>
          <w:b/>
          <w:sz w:val="22"/>
          <w:szCs w:val="22"/>
        </w:rPr>
      </w:pPr>
    </w:p>
    <w:tbl>
      <w:tblPr>
        <w:tblW w:w="98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843"/>
        <w:gridCol w:w="1843"/>
        <w:gridCol w:w="2168"/>
      </w:tblGrid>
      <w:tr w:rsidR="00BE1B88" w:rsidRPr="006C45EC" w14:paraId="74081108" w14:textId="77777777" w:rsidTr="00C07909">
        <w:trPr>
          <w:cantSplit/>
          <w:trHeight w:val="341"/>
          <w:tblHeader/>
        </w:trPr>
        <w:tc>
          <w:tcPr>
            <w:tcW w:w="709" w:type="dxa"/>
            <w:shd w:val="clear" w:color="auto" w:fill="auto"/>
            <w:vAlign w:val="center"/>
          </w:tcPr>
          <w:p w14:paraId="1C62B65F" w14:textId="77777777" w:rsidR="00BE1B88" w:rsidRPr="006C45EC" w:rsidRDefault="00BE1B88" w:rsidP="00C07909">
            <w:pPr>
              <w:pStyle w:val="afa"/>
              <w:rPr>
                <w:sz w:val="22"/>
                <w:szCs w:val="22"/>
              </w:rPr>
            </w:pPr>
            <w:r w:rsidRPr="006C45EC">
              <w:rPr>
                <w:sz w:val="22"/>
                <w:szCs w:val="22"/>
              </w:rPr>
              <w:t>№</w:t>
            </w:r>
          </w:p>
          <w:p w14:paraId="11FB0EBD" w14:textId="77777777" w:rsidR="00BE1B88" w:rsidRPr="006C45EC" w:rsidRDefault="00BE1B88" w:rsidP="00C07909">
            <w:pPr>
              <w:pStyle w:val="afa"/>
              <w:rPr>
                <w:sz w:val="22"/>
                <w:szCs w:val="22"/>
                <w:lang w:val="en-US"/>
              </w:rPr>
            </w:pPr>
            <w:r w:rsidRPr="006C45EC">
              <w:rPr>
                <w:sz w:val="22"/>
                <w:szCs w:val="22"/>
              </w:rPr>
              <w:t>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7713349" w14:textId="77777777" w:rsidR="00BE1B88" w:rsidRPr="006C45EC" w:rsidRDefault="00BE1B88" w:rsidP="00C07909">
            <w:pPr>
              <w:pStyle w:val="afa"/>
              <w:rPr>
                <w:sz w:val="22"/>
                <w:szCs w:val="22"/>
              </w:rPr>
            </w:pPr>
            <w:r w:rsidRPr="006C45EC">
              <w:rPr>
                <w:sz w:val="22"/>
                <w:szCs w:val="22"/>
              </w:rPr>
              <w:t>Место установки антенны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C9746C" w14:textId="0254D9F1" w:rsidR="00BE1B88" w:rsidRPr="006C45EC" w:rsidRDefault="00E45032" w:rsidP="00C07909">
            <w:pPr>
              <w:pStyle w:val="afa"/>
              <w:rPr>
                <w:sz w:val="22"/>
                <w:szCs w:val="22"/>
              </w:rPr>
            </w:pPr>
            <w:r w:rsidRPr="006C45EC">
              <w:rPr>
                <w:sz w:val="22"/>
                <w:szCs w:val="22"/>
              </w:rPr>
              <w:t>Скорость доступа входящий/исходящий, до, кбит/с</w:t>
            </w:r>
          </w:p>
        </w:tc>
        <w:tc>
          <w:tcPr>
            <w:tcW w:w="1843" w:type="dxa"/>
            <w:vAlign w:val="center"/>
          </w:tcPr>
          <w:p w14:paraId="57844B91" w14:textId="58E83909" w:rsidR="00BE1B88" w:rsidRPr="006C45EC" w:rsidRDefault="00E45032" w:rsidP="00C07909">
            <w:pPr>
              <w:pStyle w:val="afa"/>
              <w:rPr>
                <w:sz w:val="22"/>
                <w:szCs w:val="22"/>
              </w:rPr>
            </w:pPr>
            <w:r w:rsidRPr="006C45EC">
              <w:rPr>
                <w:sz w:val="22"/>
                <w:szCs w:val="22"/>
              </w:rPr>
              <w:t>Тарифный план</w:t>
            </w:r>
          </w:p>
        </w:tc>
        <w:tc>
          <w:tcPr>
            <w:tcW w:w="2168" w:type="dxa"/>
            <w:vAlign w:val="center"/>
          </w:tcPr>
          <w:p w14:paraId="0953EF18" w14:textId="78BC1AAA" w:rsidR="00BE1B88" w:rsidRPr="006C45EC" w:rsidRDefault="00E45032" w:rsidP="00C07909">
            <w:pPr>
              <w:pStyle w:val="afa"/>
              <w:rPr>
                <w:sz w:val="22"/>
                <w:szCs w:val="22"/>
              </w:rPr>
            </w:pPr>
            <w:r w:rsidRPr="006C45EC">
              <w:rPr>
                <w:sz w:val="22"/>
                <w:szCs w:val="22"/>
              </w:rPr>
              <w:t>Стоимость трафика за дополнительный 1 Мбайт</w:t>
            </w:r>
          </w:p>
        </w:tc>
      </w:tr>
      <w:tr w:rsidR="00BE1B88" w:rsidRPr="006C45EC" w14:paraId="528BFE82" w14:textId="77777777" w:rsidTr="00C07909">
        <w:trPr>
          <w:cantSplit/>
          <w:trHeight w:val="417"/>
        </w:trPr>
        <w:tc>
          <w:tcPr>
            <w:tcW w:w="709" w:type="dxa"/>
            <w:shd w:val="clear" w:color="auto" w:fill="auto"/>
            <w:vAlign w:val="center"/>
          </w:tcPr>
          <w:p w14:paraId="74824B47" w14:textId="77777777" w:rsidR="00BE1B88" w:rsidRPr="006C45EC" w:rsidRDefault="00BE1B88" w:rsidP="00C07909">
            <w:pPr>
              <w:jc w:val="center"/>
              <w:rPr>
                <w:sz w:val="22"/>
                <w:szCs w:val="22"/>
              </w:rPr>
            </w:pPr>
            <w:r w:rsidRPr="006C45EC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58EC7DF" w14:textId="1F82A092" w:rsidR="00BE1B88" w:rsidRPr="00496C81" w:rsidRDefault="001E6144" w:rsidP="009F10FC">
            <w:pPr>
              <w:rPr>
                <w:sz w:val="22"/>
                <w:szCs w:val="22"/>
              </w:rPr>
            </w:pPr>
            <w:r w:rsidRPr="00593D0D">
              <w:rPr>
                <w:sz w:val="22"/>
                <w:szCs w:val="22"/>
              </w:rPr>
              <w:t>Магаданская область</w:t>
            </w:r>
            <w:r w:rsidR="00496C81" w:rsidRPr="00593D0D">
              <w:rPr>
                <w:sz w:val="22"/>
                <w:szCs w:val="22"/>
              </w:rPr>
              <w:t>,</w:t>
            </w:r>
            <w:r w:rsidRPr="00593D0D">
              <w:rPr>
                <w:sz w:val="22"/>
                <w:szCs w:val="22"/>
              </w:rPr>
              <w:t xml:space="preserve"> Сусуманский муниципальный округ</w:t>
            </w:r>
            <w:r w:rsidR="00496C81" w:rsidRPr="00593D0D">
              <w:rPr>
                <w:sz w:val="22"/>
                <w:szCs w:val="22"/>
              </w:rPr>
              <w:t>,</w:t>
            </w:r>
            <w:r w:rsidRPr="00593D0D">
              <w:rPr>
                <w:sz w:val="22"/>
                <w:szCs w:val="22"/>
              </w:rPr>
              <w:t xml:space="preserve"> точка 1</w:t>
            </w:r>
            <w:r w:rsidR="00496C81" w:rsidRPr="00593D0D">
              <w:rPr>
                <w:sz w:val="22"/>
                <w:szCs w:val="22"/>
              </w:rPr>
              <w:t xml:space="preserve"> координаты</w:t>
            </w:r>
            <w:r w:rsidRPr="00593D0D">
              <w:rPr>
                <w:sz w:val="22"/>
                <w:szCs w:val="22"/>
              </w:rPr>
              <w:t>:</w:t>
            </w:r>
            <w:r w:rsidR="00496C81" w:rsidRPr="00593D0D">
              <w:rPr>
                <w:sz w:val="22"/>
                <w:szCs w:val="22"/>
              </w:rPr>
              <w:t xml:space="preserve"> </w:t>
            </w:r>
            <w:r w:rsidR="00496C81" w:rsidRPr="00593D0D">
              <w:rPr>
                <w:color w:val="000000"/>
                <w:sz w:val="22"/>
                <w:szCs w:val="22"/>
              </w:rPr>
              <w:t xml:space="preserve">СШ </w:t>
            </w:r>
            <w:r w:rsidRPr="00593D0D">
              <w:rPr>
                <w:color w:val="000000"/>
                <w:sz w:val="22"/>
                <w:szCs w:val="22"/>
              </w:rPr>
              <w:t xml:space="preserve">62˚36 ̍ </w:t>
            </w:r>
            <w:r w:rsidR="004B473B" w:rsidRPr="00593D0D">
              <w:rPr>
                <w:color w:val="000000"/>
                <w:sz w:val="22"/>
                <w:szCs w:val="22"/>
              </w:rPr>
              <w:t>50,</w:t>
            </w:r>
            <w:r w:rsidR="00496C81" w:rsidRPr="00593D0D">
              <w:rPr>
                <w:color w:val="000000"/>
                <w:sz w:val="22"/>
                <w:szCs w:val="22"/>
              </w:rPr>
              <w:t>9</w:t>
            </w:r>
            <w:r w:rsidR="004B473B" w:rsidRPr="00593D0D">
              <w:rPr>
                <w:color w:val="000000"/>
                <w:sz w:val="22"/>
                <w:szCs w:val="22"/>
              </w:rPr>
              <w:t>067 ̍ ̍</w:t>
            </w:r>
            <w:r w:rsidR="00496C81" w:rsidRPr="00593D0D">
              <w:rPr>
                <w:color w:val="000000"/>
                <w:sz w:val="22"/>
                <w:szCs w:val="22"/>
              </w:rPr>
              <w:t>, ВД 1</w:t>
            </w:r>
            <w:r w:rsidR="004B473B" w:rsidRPr="00593D0D">
              <w:rPr>
                <w:color w:val="000000"/>
                <w:sz w:val="22"/>
                <w:szCs w:val="22"/>
              </w:rPr>
              <w:t>47˚17 ̍ 49,3189 ̍ ̍ (основная), точка 2 координаты: СШ 62˚35 ̍ 59,4581 ̍ ̍ , ВД 147˚16 ̍</w:t>
            </w:r>
            <w:r w:rsidR="00593D0D" w:rsidRPr="00593D0D">
              <w:rPr>
                <w:color w:val="000000"/>
                <w:sz w:val="22"/>
                <w:szCs w:val="22"/>
              </w:rPr>
              <w:t xml:space="preserve"> 44,2766 ̍ 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69134" w14:textId="0D7796CB" w:rsidR="00BE1B88" w:rsidRPr="00496C81" w:rsidRDefault="00E45032" w:rsidP="00E45032">
            <w:pPr>
              <w:rPr>
                <w:sz w:val="22"/>
                <w:szCs w:val="22"/>
              </w:rPr>
            </w:pPr>
            <w:r w:rsidRPr="006C45EC">
              <w:rPr>
                <w:sz w:val="22"/>
                <w:szCs w:val="22"/>
              </w:rPr>
              <w:t xml:space="preserve">    </w:t>
            </w:r>
            <w:r w:rsidR="00F94273" w:rsidRPr="006C45EC">
              <w:rPr>
                <w:sz w:val="22"/>
                <w:szCs w:val="22"/>
              </w:rPr>
              <w:t xml:space="preserve"> </w:t>
            </w:r>
            <w:r w:rsidR="00496C81" w:rsidRPr="001E6144">
              <w:rPr>
                <w:sz w:val="22"/>
                <w:szCs w:val="22"/>
              </w:rPr>
              <w:t>1024/1024</w:t>
            </w:r>
          </w:p>
        </w:tc>
        <w:tc>
          <w:tcPr>
            <w:tcW w:w="1843" w:type="dxa"/>
            <w:vAlign w:val="center"/>
          </w:tcPr>
          <w:p w14:paraId="584D2D8A" w14:textId="18F9DBCE" w:rsidR="00BE1B88" w:rsidRPr="00593D0D" w:rsidRDefault="00BE1B88" w:rsidP="00C07909">
            <w:pPr>
              <w:rPr>
                <w:sz w:val="22"/>
                <w:szCs w:val="22"/>
              </w:rPr>
            </w:pPr>
            <w:r w:rsidRPr="006C45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8" w:type="dxa"/>
            <w:vAlign w:val="center"/>
          </w:tcPr>
          <w:p w14:paraId="23D8E312" w14:textId="12179DBC" w:rsidR="00BE1B88" w:rsidRPr="006C45EC" w:rsidRDefault="00E45032" w:rsidP="00E45032">
            <w:pPr>
              <w:rPr>
                <w:sz w:val="22"/>
                <w:szCs w:val="22"/>
              </w:rPr>
            </w:pPr>
            <w:r w:rsidRPr="006C45EC">
              <w:rPr>
                <w:spacing w:val="-6"/>
                <w:sz w:val="22"/>
                <w:szCs w:val="22"/>
              </w:rPr>
              <w:t xml:space="preserve">     </w:t>
            </w:r>
            <w:r w:rsidR="00F27D2A" w:rsidRPr="006C45EC">
              <w:rPr>
                <w:spacing w:val="-6"/>
                <w:sz w:val="22"/>
                <w:szCs w:val="22"/>
              </w:rPr>
              <w:t xml:space="preserve">    </w:t>
            </w:r>
            <w:r w:rsidRPr="006C45EC">
              <w:rPr>
                <w:spacing w:val="-6"/>
                <w:sz w:val="22"/>
                <w:szCs w:val="22"/>
              </w:rPr>
              <w:t>Не ограничен</w:t>
            </w:r>
          </w:p>
        </w:tc>
      </w:tr>
    </w:tbl>
    <w:p w14:paraId="5FAF9A51" w14:textId="77777777" w:rsidR="00BE1B88" w:rsidRPr="006C45EC" w:rsidRDefault="00BE1B88" w:rsidP="00BE1B88">
      <w:pPr>
        <w:pStyle w:val="a3"/>
        <w:jc w:val="both"/>
        <w:rPr>
          <w:b/>
          <w:sz w:val="22"/>
          <w:szCs w:val="22"/>
          <w:highlight w:val="green"/>
        </w:rPr>
      </w:pPr>
    </w:p>
    <w:p w14:paraId="6EBFEE23" w14:textId="77777777" w:rsidR="00BE1B88" w:rsidRPr="006C45EC" w:rsidRDefault="00BE1B88" w:rsidP="00BE1B88">
      <w:pPr>
        <w:pStyle w:val="a3"/>
        <w:jc w:val="both"/>
        <w:rPr>
          <w:sz w:val="22"/>
          <w:szCs w:val="22"/>
          <w:highlight w:val="green"/>
        </w:rPr>
      </w:pPr>
    </w:p>
    <w:p w14:paraId="541FB750" w14:textId="77777777" w:rsidR="00BE1B88" w:rsidRPr="006C45EC" w:rsidRDefault="00BE1B88" w:rsidP="00BE1B88">
      <w:pPr>
        <w:pStyle w:val="a3"/>
        <w:jc w:val="both"/>
        <w:rPr>
          <w:sz w:val="22"/>
          <w:szCs w:val="22"/>
        </w:rPr>
      </w:pPr>
      <w:r w:rsidRPr="006C45EC">
        <w:rPr>
          <w:sz w:val="22"/>
          <w:szCs w:val="22"/>
        </w:rPr>
        <w:t>2.1. Дополнительные требования к спутниковым каналам связи:</w:t>
      </w:r>
    </w:p>
    <w:p w14:paraId="5FC868FA" w14:textId="77777777" w:rsidR="00BE1B88" w:rsidRPr="006C45EC" w:rsidRDefault="00BE1B88" w:rsidP="00BE1B88">
      <w:pPr>
        <w:pStyle w:val="a3"/>
        <w:jc w:val="both"/>
        <w:rPr>
          <w:sz w:val="22"/>
          <w:szCs w:val="22"/>
        </w:rPr>
      </w:pPr>
      <w:r w:rsidRPr="006C45EC">
        <w:rPr>
          <w:sz w:val="22"/>
          <w:szCs w:val="22"/>
        </w:rPr>
        <w:lastRenderedPageBreak/>
        <w:t xml:space="preserve">    -  период оказания услуг – двадцать четыре часа без перерывов, за исключением времени, необходимого для проведения профилактических и/или регламентных работ.</w:t>
      </w:r>
    </w:p>
    <w:p w14:paraId="267034C2" w14:textId="77777777" w:rsidR="00BE1B88" w:rsidRPr="006C45EC" w:rsidRDefault="00BE1B88" w:rsidP="00BE1B88">
      <w:pPr>
        <w:pStyle w:val="a3"/>
        <w:jc w:val="both"/>
        <w:rPr>
          <w:sz w:val="22"/>
          <w:szCs w:val="22"/>
        </w:rPr>
      </w:pPr>
      <w:r w:rsidRPr="006C45EC">
        <w:rPr>
          <w:sz w:val="22"/>
          <w:szCs w:val="22"/>
        </w:rPr>
        <w:t>2.2.   Время восстановления каналов связи:</w:t>
      </w:r>
    </w:p>
    <w:p w14:paraId="39A4CC92" w14:textId="77777777" w:rsidR="00BE1B88" w:rsidRPr="006C45EC" w:rsidRDefault="00BE1B88" w:rsidP="00BE1B88">
      <w:pPr>
        <w:pStyle w:val="a3"/>
        <w:jc w:val="both"/>
        <w:rPr>
          <w:sz w:val="22"/>
          <w:szCs w:val="22"/>
        </w:rPr>
      </w:pPr>
      <w:r w:rsidRPr="006C45EC">
        <w:rPr>
          <w:sz w:val="22"/>
          <w:szCs w:val="22"/>
        </w:rPr>
        <w:t xml:space="preserve">  - при профилактических и/или регламентных работах – не более 2 (двух) часов;</w:t>
      </w:r>
    </w:p>
    <w:p w14:paraId="0248CB91" w14:textId="4E27DA07" w:rsidR="00BE1B88" w:rsidRPr="006C45EC" w:rsidRDefault="00BE1B88" w:rsidP="00BE1B88">
      <w:pPr>
        <w:pStyle w:val="a3"/>
        <w:jc w:val="both"/>
        <w:rPr>
          <w:sz w:val="22"/>
          <w:szCs w:val="22"/>
        </w:rPr>
      </w:pPr>
      <w:r w:rsidRPr="006C45EC">
        <w:rPr>
          <w:color w:val="FF0000"/>
          <w:sz w:val="22"/>
          <w:szCs w:val="22"/>
        </w:rPr>
        <w:t xml:space="preserve">  </w:t>
      </w:r>
      <w:r w:rsidRPr="006C45EC">
        <w:rPr>
          <w:sz w:val="22"/>
          <w:szCs w:val="22"/>
        </w:rPr>
        <w:t xml:space="preserve">-   при неисправности оборудования </w:t>
      </w:r>
      <w:r w:rsidR="00B47C49" w:rsidRPr="006C45EC">
        <w:rPr>
          <w:sz w:val="22"/>
          <w:szCs w:val="22"/>
        </w:rPr>
        <w:t xml:space="preserve">на ЦЗССС* </w:t>
      </w:r>
      <w:r w:rsidRPr="006C45EC">
        <w:rPr>
          <w:sz w:val="22"/>
          <w:szCs w:val="22"/>
        </w:rPr>
        <w:t>Исполнителя –</w:t>
      </w:r>
      <w:r w:rsidR="00B47C49" w:rsidRPr="006C45EC">
        <w:rPr>
          <w:sz w:val="22"/>
          <w:szCs w:val="22"/>
        </w:rPr>
        <w:t xml:space="preserve"> не более 6 часов с суммарным перерывом сервиса не более 4-х часов</w:t>
      </w:r>
      <w:r w:rsidRPr="006C45EC">
        <w:rPr>
          <w:sz w:val="22"/>
          <w:szCs w:val="22"/>
        </w:rPr>
        <w:t>.</w:t>
      </w:r>
    </w:p>
    <w:p w14:paraId="1E49614B" w14:textId="354479D0" w:rsidR="00B47C49" w:rsidRPr="006C45EC" w:rsidRDefault="00B47C49" w:rsidP="00BE1B88">
      <w:pPr>
        <w:pStyle w:val="a3"/>
        <w:jc w:val="both"/>
        <w:rPr>
          <w:sz w:val="22"/>
          <w:szCs w:val="22"/>
        </w:rPr>
      </w:pPr>
      <w:r w:rsidRPr="006C45EC">
        <w:rPr>
          <w:sz w:val="22"/>
          <w:szCs w:val="22"/>
        </w:rPr>
        <w:t>* Центральная земная станция спутниковой связи.</w:t>
      </w:r>
    </w:p>
    <w:p w14:paraId="3DB63AF0" w14:textId="77777777" w:rsidR="00BE1B88" w:rsidRPr="006C45EC" w:rsidRDefault="00BE1B88" w:rsidP="00BE1B88">
      <w:pPr>
        <w:pStyle w:val="a3"/>
        <w:jc w:val="both"/>
        <w:rPr>
          <w:bCs/>
          <w:sz w:val="22"/>
          <w:szCs w:val="22"/>
        </w:rPr>
      </w:pPr>
      <w:r w:rsidRPr="006C45EC">
        <w:rPr>
          <w:bCs/>
          <w:sz w:val="22"/>
          <w:szCs w:val="22"/>
        </w:rPr>
        <w:t>2.3. При оказании услуг возможны перерывы связи, вызванные природными астрономическими явлениями. Указанные перерывы не рассматриваются как нарушения в предоставлении услуг, при этом Исполнитель обязан заблаговременно информировать Заказчика о периодах их возникновения.</w:t>
      </w:r>
    </w:p>
    <w:p w14:paraId="12FFEB0D" w14:textId="77777777" w:rsidR="00BE1B88" w:rsidRPr="006C45EC" w:rsidRDefault="00BE1B88" w:rsidP="00BE1B88">
      <w:pPr>
        <w:pStyle w:val="a3"/>
        <w:jc w:val="both"/>
        <w:rPr>
          <w:bCs/>
          <w:sz w:val="22"/>
          <w:szCs w:val="22"/>
        </w:rPr>
      </w:pPr>
      <w:r w:rsidRPr="006C45EC">
        <w:rPr>
          <w:bCs/>
          <w:sz w:val="22"/>
          <w:szCs w:val="22"/>
        </w:rPr>
        <w:t xml:space="preserve">2.4. Оказание услуг не предусматривает присутствия Исполнителя в точках оказания услуг. </w:t>
      </w:r>
    </w:p>
    <w:p w14:paraId="4B73B2F8" w14:textId="58CE210B" w:rsidR="00BE1B88" w:rsidRPr="006C45EC" w:rsidRDefault="00BE1B88" w:rsidP="00BE1B88">
      <w:pPr>
        <w:pStyle w:val="a3"/>
        <w:jc w:val="both"/>
        <w:rPr>
          <w:sz w:val="22"/>
          <w:szCs w:val="22"/>
        </w:rPr>
      </w:pPr>
      <w:r w:rsidRPr="006C45EC">
        <w:rPr>
          <w:sz w:val="22"/>
          <w:szCs w:val="22"/>
        </w:rPr>
        <w:t xml:space="preserve">2.5. На Исполнителя возлагаются обязанности, связанные с выполнением законодательства Российской Федерации в области использования радиочастотного спектра, в том числе расходы по исполнению требований Постановления Правительства РФ от 02.06.2022 </w:t>
      </w:r>
      <w:r w:rsidR="00E72821" w:rsidRPr="006C45EC">
        <w:rPr>
          <w:sz w:val="22"/>
          <w:szCs w:val="22"/>
        </w:rPr>
        <w:t>№</w:t>
      </w:r>
      <w:r w:rsidRPr="006C45EC">
        <w:rPr>
          <w:sz w:val="22"/>
          <w:szCs w:val="22"/>
        </w:rPr>
        <w:t xml:space="preserve"> 1008 (ред. от 12.06.2024) "О порядке установления размеров разовой платы и ежегодной платы за использование в Российской Федерации радиочастотного спектра и взимания такой платы" (вместе с "Правилами установления размеров разовой платы и ежегодной платы за использование в Российской Федерации радиочастотного спектра и взимания такой платы") (с изм. и доп., вступ. в силу с 01.09.2024).</w:t>
      </w:r>
    </w:p>
    <w:p w14:paraId="30A5A4F1" w14:textId="77777777" w:rsidR="00BE1B88" w:rsidRPr="006C45EC" w:rsidRDefault="00BE1B88" w:rsidP="00BE1B88">
      <w:pPr>
        <w:pStyle w:val="a3"/>
        <w:jc w:val="both"/>
        <w:rPr>
          <w:bCs/>
          <w:sz w:val="22"/>
          <w:szCs w:val="22"/>
        </w:rPr>
      </w:pPr>
      <w:r w:rsidRPr="006C45EC">
        <w:rPr>
          <w:bCs/>
          <w:sz w:val="22"/>
          <w:szCs w:val="22"/>
        </w:rPr>
        <w:t>2.6. Исполнитель должен обеспечить круглосуточную техническую поддержку, мониторинг состояния каналов связи, а также восстановление их работоспособности по заявкам Заказчика. По заявке Заказчика Исполнитель должен обеспечить доступ к мониторингу состояния каналов связи Заказчику.</w:t>
      </w:r>
    </w:p>
    <w:p w14:paraId="5DB58B04" w14:textId="77777777" w:rsidR="00BE1B88" w:rsidRPr="006C45EC" w:rsidRDefault="00BE1B88" w:rsidP="00BE1B88">
      <w:pPr>
        <w:pStyle w:val="a3"/>
        <w:jc w:val="both"/>
        <w:rPr>
          <w:bCs/>
          <w:sz w:val="22"/>
          <w:szCs w:val="22"/>
        </w:rPr>
      </w:pPr>
    </w:p>
    <w:p w14:paraId="18A2EDA6" w14:textId="77777777" w:rsidR="00BE1B88" w:rsidRPr="006C45EC" w:rsidRDefault="00BE1B88" w:rsidP="00BE1B88">
      <w:pPr>
        <w:pStyle w:val="a3"/>
        <w:jc w:val="both"/>
        <w:rPr>
          <w:rFonts w:eastAsia="Calibri"/>
          <w:sz w:val="22"/>
          <w:szCs w:val="22"/>
        </w:rPr>
      </w:pPr>
    </w:p>
    <w:p w14:paraId="3D83C0F0" w14:textId="77777777" w:rsidR="00BE1B88" w:rsidRPr="006C45EC" w:rsidRDefault="00BE1B88" w:rsidP="00BE1B88">
      <w:pPr>
        <w:pStyle w:val="a3"/>
        <w:jc w:val="both"/>
        <w:rPr>
          <w:b/>
          <w:bCs/>
          <w:sz w:val="22"/>
          <w:szCs w:val="22"/>
        </w:rPr>
      </w:pPr>
      <w:r w:rsidRPr="006C45EC">
        <w:rPr>
          <w:b/>
          <w:bCs/>
          <w:sz w:val="22"/>
          <w:szCs w:val="22"/>
        </w:rPr>
        <w:t>3. Требования к безопасности оказания услуг.</w:t>
      </w:r>
    </w:p>
    <w:p w14:paraId="028D838B" w14:textId="77777777" w:rsidR="00BE1B88" w:rsidRPr="006C45EC" w:rsidRDefault="00BE1B88" w:rsidP="00BE1B88">
      <w:pPr>
        <w:pStyle w:val="a3"/>
        <w:jc w:val="both"/>
        <w:rPr>
          <w:bCs/>
          <w:sz w:val="22"/>
          <w:szCs w:val="22"/>
        </w:rPr>
      </w:pPr>
    </w:p>
    <w:p w14:paraId="09FC227F" w14:textId="77777777" w:rsidR="00BE1B88" w:rsidRPr="006C45EC" w:rsidRDefault="00BE1B88" w:rsidP="00BE1B88">
      <w:pPr>
        <w:pStyle w:val="a3"/>
        <w:jc w:val="both"/>
        <w:rPr>
          <w:bCs/>
          <w:sz w:val="22"/>
          <w:szCs w:val="22"/>
        </w:rPr>
      </w:pPr>
      <w:r w:rsidRPr="006C45EC">
        <w:rPr>
          <w:bCs/>
          <w:sz w:val="22"/>
          <w:szCs w:val="22"/>
        </w:rPr>
        <w:t>3.1. Специальных требований по обеспечению защиты сведений, составляющих государственную тайну, при оказании услуг не выдвигается.</w:t>
      </w:r>
    </w:p>
    <w:p w14:paraId="28C4220E" w14:textId="77777777" w:rsidR="00BE1B88" w:rsidRPr="006C45EC" w:rsidRDefault="00BE1B88" w:rsidP="00BE1B88">
      <w:pPr>
        <w:pStyle w:val="a3"/>
        <w:jc w:val="both"/>
        <w:rPr>
          <w:sz w:val="22"/>
          <w:szCs w:val="22"/>
        </w:rPr>
      </w:pPr>
      <w:r w:rsidRPr="006C45EC">
        <w:rPr>
          <w:bCs/>
          <w:sz w:val="22"/>
          <w:szCs w:val="22"/>
        </w:rPr>
        <w:t>3.2. </w:t>
      </w:r>
      <w:r w:rsidRPr="006C45EC">
        <w:rPr>
          <w:sz w:val="22"/>
          <w:szCs w:val="22"/>
        </w:rPr>
        <w:t>Требования по защите от несанкционированного доступа и криптографической защите при оказании услуг не предъявляются.</w:t>
      </w:r>
    </w:p>
    <w:p w14:paraId="075B3B3C" w14:textId="77777777" w:rsidR="00BE1B88" w:rsidRPr="006C45EC" w:rsidRDefault="00BE1B88" w:rsidP="00BE1B88">
      <w:pPr>
        <w:pStyle w:val="a3"/>
        <w:jc w:val="both"/>
        <w:rPr>
          <w:bCs/>
          <w:sz w:val="22"/>
          <w:szCs w:val="22"/>
        </w:rPr>
      </w:pPr>
      <w:r w:rsidRPr="006C45EC">
        <w:rPr>
          <w:sz w:val="22"/>
          <w:szCs w:val="22"/>
        </w:rPr>
        <w:t>3.3. </w:t>
      </w:r>
      <w:r w:rsidRPr="006C45EC">
        <w:rPr>
          <w:bCs/>
          <w:sz w:val="22"/>
          <w:szCs w:val="22"/>
        </w:rPr>
        <w:t>Содержание информации, передаваемой и принимаемой по спутниковым каналам связи, находится в исключительном ведении и ответственности Заказчика.</w:t>
      </w:r>
    </w:p>
    <w:p w14:paraId="51FC3451" w14:textId="77777777" w:rsidR="00BE1B88" w:rsidRPr="006C45EC" w:rsidRDefault="00BE1B88" w:rsidP="00BE1B88">
      <w:pPr>
        <w:pStyle w:val="a3"/>
        <w:jc w:val="both"/>
        <w:rPr>
          <w:bCs/>
          <w:sz w:val="22"/>
          <w:szCs w:val="22"/>
        </w:rPr>
      </w:pPr>
      <w:r w:rsidRPr="006C45EC">
        <w:rPr>
          <w:bCs/>
          <w:sz w:val="22"/>
          <w:szCs w:val="22"/>
        </w:rPr>
        <w:t>3.4. Использование, передача третьим лицам, а также опубликование информации, ставшей доступной Исполнителю при оказании услуг, возможны только с письменного разрешения Заказчика.</w:t>
      </w:r>
    </w:p>
    <w:p w14:paraId="536FDC82" w14:textId="77777777" w:rsidR="00BE1B88" w:rsidRPr="006C45EC" w:rsidRDefault="00BE1B88" w:rsidP="00BE1B88">
      <w:pPr>
        <w:pStyle w:val="a3"/>
        <w:jc w:val="both"/>
        <w:rPr>
          <w:bCs/>
          <w:sz w:val="22"/>
          <w:szCs w:val="22"/>
        </w:rPr>
      </w:pPr>
    </w:p>
    <w:p w14:paraId="056B378E" w14:textId="77777777" w:rsidR="00BE1B88" w:rsidRPr="006C45EC" w:rsidRDefault="00BE1B88" w:rsidP="00BE1B88">
      <w:pPr>
        <w:pStyle w:val="a3"/>
        <w:jc w:val="both"/>
        <w:rPr>
          <w:b/>
          <w:bCs/>
          <w:sz w:val="22"/>
          <w:szCs w:val="22"/>
        </w:rPr>
      </w:pPr>
      <w:r w:rsidRPr="006C45EC">
        <w:rPr>
          <w:b/>
          <w:bCs/>
          <w:sz w:val="22"/>
          <w:szCs w:val="22"/>
        </w:rPr>
        <w:t>4. Дополнительные требования.</w:t>
      </w:r>
    </w:p>
    <w:p w14:paraId="7D3EEB45" w14:textId="77777777" w:rsidR="00BE1B88" w:rsidRPr="006C45EC" w:rsidRDefault="00BE1B88" w:rsidP="00BE1B88">
      <w:pPr>
        <w:pStyle w:val="a3"/>
        <w:jc w:val="both"/>
        <w:rPr>
          <w:bCs/>
          <w:sz w:val="22"/>
          <w:szCs w:val="22"/>
        </w:rPr>
      </w:pPr>
    </w:p>
    <w:p w14:paraId="71D4A81B" w14:textId="65D54660" w:rsidR="00BE1B88" w:rsidRPr="006C45EC" w:rsidRDefault="00BE1B88" w:rsidP="00BE1B88">
      <w:pPr>
        <w:pStyle w:val="a3"/>
        <w:jc w:val="both"/>
        <w:rPr>
          <w:sz w:val="22"/>
          <w:szCs w:val="22"/>
        </w:rPr>
      </w:pPr>
      <w:r w:rsidRPr="006C45EC">
        <w:rPr>
          <w:bCs/>
          <w:sz w:val="22"/>
          <w:szCs w:val="22"/>
        </w:rPr>
        <w:t>4.1. </w:t>
      </w:r>
      <w:r w:rsidRPr="006C45EC">
        <w:rPr>
          <w:sz w:val="22"/>
          <w:szCs w:val="22"/>
        </w:rPr>
        <w:t>Обязательные лицензионные условия: оказание услуг связи по передаче данных, за исключением услуг связи по передаче данных для целей передачи голосовой информации, оказание телематических услуг связи,</w:t>
      </w:r>
      <w:r w:rsidR="002A6F89" w:rsidRPr="006C45EC">
        <w:rPr>
          <w:rFonts w:eastAsia="Calibri"/>
          <w:sz w:val="22"/>
          <w:szCs w:val="22"/>
        </w:rPr>
        <w:t xml:space="preserve"> на оказание услуг связи по предоставлению каналов связи. </w:t>
      </w:r>
      <w:r w:rsidR="002A6F89" w:rsidRPr="006C45EC">
        <w:rPr>
          <w:sz w:val="22"/>
          <w:szCs w:val="22"/>
        </w:rPr>
        <w:t>Исполнитель обязан подтвердить наличие действующих лицензий необходимых для выполнения обязательных лицензионных условий, размещением лицензий на торговой площадке до подписания Контракта.</w:t>
      </w:r>
    </w:p>
    <w:p w14:paraId="0641FF56" w14:textId="77777777" w:rsidR="00BE1B88" w:rsidRPr="006C45EC" w:rsidRDefault="00BE1B88" w:rsidP="00BE1B88">
      <w:pPr>
        <w:pStyle w:val="a3"/>
        <w:jc w:val="both"/>
        <w:rPr>
          <w:sz w:val="22"/>
          <w:szCs w:val="22"/>
        </w:rPr>
      </w:pPr>
      <w:r w:rsidRPr="006C45EC">
        <w:rPr>
          <w:sz w:val="22"/>
          <w:szCs w:val="22"/>
        </w:rPr>
        <w:t>4.2. Используемое оборудование спутниковой связи должно быть в установленном порядке разрешено к использованию на сетях связи РФ и соответствовать (с документальным подтверждением к моменту начала предоставления услуг) обязательным требованиям.</w:t>
      </w:r>
    </w:p>
    <w:p w14:paraId="75854A8C" w14:textId="26FA7674" w:rsidR="00C97912" w:rsidRDefault="00C97912" w:rsidP="00C07909">
      <w:pPr>
        <w:tabs>
          <w:tab w:val="left" w:pos="8100"/>
        </w:tabs>
        <w:jc w:val="right"/>
        <w:rPr>
          <w:rFonts w:eastAsia="Calibri"/>
          <w:color w:val="000000"/>
          <w:sz w:val="22"/>
          <w:szCs w:val="22"/>
        </w:rPr>
      </w:pPr>
    </w:p>
    <w:p w14:paraId="719EFCD4" w14:textId="7B565629" w:rsidR="004207C3" w:rsidRDefault="004207C3" w:rsidP="00C07909">
      <w:pPr>
        <w:tabs>
          <w:tab w:val="left" w:pos="8100"/>
        </w:tabs>
        <w:jc w:val="right"/>
        <w:rPr>
          <w:sz w:val="22"/>
          <w:szCs w:val="22"/>
        </w:rPr>
      </w:pPr>
    </w:p>
    <w:p w14:paraId="3A345A8E" w14:textId="0582D693" w:rsidR="004207C3" w:rsidRDefault="004207C3" w:rsidP="00C07909">
      <w:pPr>
        <w:tabs>
          <w:tab w:val="left" w:pos="8100"/>
        </w:tabs>
        <w:jc w:val="right"/>
        <w:rPr>
          <w:sz w:val="22"/>
          <w:szCs w:val="22"/>
        </w:rPr>
      </w:pPr>
    </w:p>
    <w:p w14:paraId="076E88D7" w14:textId="368465DD" w:rsidR="004207C3" w:rsidRDefault="004207C3" w:rsidP="00C07909">
      <w:pPr>
        <w:tabs>
          <w:tab w:val="left" w:pos="8100"/>
        </w:tabs>
        <w:jc w:val="right"/>
        <w:rPr>
          <w:sz w:val="22"/>
          <w:szCs w:val="22"/>
        </w:rPr>
      </w:pPr>
    </w:p>
    <w:p w14:paraId="1044AD40" w14:textId="77777777" w:rsidR="004207C3" w:rsidRPr="006C45EC" w:rsidRDefault="004207C3" w:rsidP="00C07909">
      <w:pPr>
        <w:tabs>
          <w:tab w:val="left" w:pos="8100"/>
        </w:tabs>
        <w:jc w:val="right"/>
        <w:rPr>
          <w:sz w:val="22"/>
          <w:szCs w:val="22"/>
        </w:rPr>
      </w:pPr>
    </w:p>
    <w:tbl>
      <w:tblPr>
        <w:tblW w:w="10404" w:type="dxa"/>
        <w:tblLook w:val="04A0" w:firstRow="1" w:lastRow="0" w:firstColumn="1" w:lastColumn="0" w:noHBand="0" w:noVBand="1"/>
      </w:tblPr>
      <w:tblGrid>
        <w:gridCol w:w="5387"/>
        <w:gridCol w:w="5017"/>
      </w:tblGrid>
      <w:tr w:rsidR="004207C3" w:rsidRPr="0063669D" w14:paraId="1D5447C2" w14:textId="77777777" w:rsidTr="00A40CA5">
        <w:trPr>
          <w:trHeight w:val="295"/>
        </w:trPr>
        <w:tc>
          <w:tcPr>
            <w:tcW w:w="5387" w:type="dxa"/>
          </w:tcPr>
          <w:p w14:paraId="27D4C8A5" w14:textId="77777777" w:rsidR="004207C3" w:rsidRPr="0063669D" w:rsidRDefault="004207C3" w:rsidP="00A40CA5">
            <w:pPr>
              <w:pStyle w:val="Normalunindented"/>
              <w:keepNext/>
              <w:spacing w:before="0" w:after="0" w:line="240" w:lineRule="auto"/>
              <w:rPr>
                <w:b/>
                <w:szCs w:val="24"/>
              </w:rPr>
            </w:pPr>
            <w:r w:rsidRPr="0063669D">
              <w:rPr>
                <w:b/>
                <w:szCs w:val="24"/>
              </w:rPr>
              <w:t>От имени Заказчика:</w:t>
            </w:r>
          </w:p>
        </w:tc>
        <w:tc>
          <w:tcPr>
            <w:tcW w:w="5017" w:type="dxa"/>
          </w:tcPr>
          <w:p w14:paraId="292220E2" w14:textId="77777777" w:rsidR="004207C3" w:rsidRPr="0063669D" w:rsidRDefault="004207C3" w:rsidP="00A40CA5">
            <w:pPr>
              <w:pStyle w:val="Normalunindented"/>
              <w:keepNext/>
              <w:spacing w:before="0" w:after="0" w:line="240" w:lineRule="auto"/>
              <w:rPr>
                <w:b/>
                <w:szCs w:val="24"/>
              </w:rPr>
            </w:pPr>
            <w:r w:rsidRPr="0063669D">
              <w:rPr>
                <w:b/>
                <w:szCs w:val="24"/>
              </w:rPr>
              <w:t xml:space="preserve">От имени </w:t>
            </w:r>
            <w:r>
              <w:rPr>
                <w:b/>
                <w:szCs w:val="24"/>
              </w:rPr>
              <w:t>Исполнителя</w:t>
            </w:r>
            <w:r w:rsidRPr="0063669D">
              <w:rPr>
                <w:b/>
                <w:szCs w:val="24"/>
              </w:rPr>
              <w:t>:</w:t>
            </w:r>
          </w:p>
        </w:tc>
      </w:tr>
      <w:tr w:rsidR="004207C3" w:rsidRPr="0063669D" w14:paraId="787C59BF" w14:textId="77777777" w:rsidTr="00A40CA5">
        <w:tc>
          <w:tcPr>
            <w:tcW w:w="5387" w:type="dxa"/>
          </w:tcPr>
          <w:p w14:paraId="4551A628" w14:textId="77777777" w:rsidR="004207C3" w:rsidRPr="004207C3" w:rsidRDefault="004207C3" w:rsidP="00A40CA5">
            <w:pPr>
              <w:rPr>
                <w:sz w:val="22"/>
                <w:szCs w:val="22"/>
              </w:rPr>
            </w:pPr>
            <w:r w:rsidRPr="004207C3">
              <w:rPr>
                <w:sz w:val="22"/>
                <w:szCs w:val="22"/>
              </w:rPr>
              <w:t>И.о. генерального директора ФГБУ «ЦНИГРИ»</w:t>
            </w:r>
          </w:p>
          <w:p w14:paraId="68602DB6" w14:textId="77777777" w:rsidR="004207C3" w:rsidRPr="0063669D" w:rsidRDefault="004207C3" w:rsidP="00A40CA5"/>
        </w:tc>
        <w:tc>
          <w:tcPr>
            <w:tcW w:w="5017" w:type="dxa"/>
          </w:tcPr>
          <w:p w14:paraId="4CC68F82" w14:textId="77777777" w:rsidR="004207C3" w:rsidRPr="0063669D" w:rsidRDefault="004207C3" w:rsidP="00A40CA5"/>
        </w:tc>
      </w:tr>
      <w:tr w:rsidR="004207C3" w:rsidRPr="0063669D" w14:paraId="3EC936CF" w14:textId="77777777" w:rsidTr="00A40CA5">
        <w:trPr>
          <w:trHeight w:val="80"/>
        </w:trPr>
        <w:tc>
          <w:tcPr>
            <w:tcW w:w="5387" w:type="dxa"/>
          </w:tcPr>
          <w:p w14:paraId="558BE753" w14:textId="77777777" w:rsidR="004207C3" w:rsidRPr="0063669D" w:rsidRDefault="004207C3" w:rsidP="00A40CA5">
            <w:pPr>
              <w:pStyle w:val="Normalunindented"/>
              <w:keepNext/>
              <w:spacing w:before="0" w:after="0" w:line="240" w:lineRule="auto"/>
              <w:rPr>
                <w:szCs w:val="24"/>
              </w:rPr>
            </w:pPr>
            <w:r w:rsidRPr="0063669D">
              <w:rPr>
                <w:szCs w:val="24"/>
              </w:rPr>
              <w:t>______________</w:t>
            </w:r>
            <w:r>
              <w:rPr>
                <w:szCs w:val="24"/>
              </w:rPr>
              <w:t>______</w:t>
            </w:r>
            <w:r w:rsidRPr="0063669D">
              <w:rPr>
                <w:szCs w:val="24"/>
              </w:rPr>
              <w:t>_________/</w:t>
            </w:r>
            <w:r>
              <w:rPr>
                <w:szCs w:val="24"/>
              </w:rPr>
              <w:t>__________</w:t>
            </w:r>
            <w:r w:rsidRPr="0063669D">
              <w:rPr>
                <w:szCs w:val="24"/>
              </w:rPr>
              <w:t>/</w:t>
            </w:r>
          </w:p>
          <w:p w14:paraId="73364D91" w14:textId="77777777" w:rsidR="004207C3" w:rsidRPr="0063669D" w:rsidRDefault="004207C3" w:rsidP="00A40CA5">
            <w:pPr>
              <w:rPr>
                <w:vertAlign w:val="superscript"/>
              </w:rPr>
            </w:pPr>
            <w:r w:rsidRPr="0063669D">
              <w:rPr>
                <w:vertAlign w:val="superscript"/>
              </w:rPr>
              <w:t>М.П.</w:t>
            </w:r>
          </w:p>
        </w:tc>
        <w:tc>
          <w:tcPr>
            <w:tcW w:w="5017" w:type="dxa"/>
          </w:tcPr>
          <w:p w14:paraId="054A9B88" w14:textId="77777777" w:rsidR="004207C3" w:rsidRPr="0063669D" w:rsidRDefault="004207C3" w:rsidP="00A40CA5">
            <w:pPr>
              <w:pStyle w:val="Normalunindented"/>
              <w:keepNext/>
              <w:spacing w:before="0" w:after="0" w:line="240" w:lineRule="auto"/>
              <w:rPr>
                <w:szCs w:val="24"/>
              </w:rPr>
            </w:pPr>
            <w:r w:rsidRPr="0063669D">
              <w:rPr>
                <w:szCs w:val="24"/>
              </w:rPr>
              <w:t>_____________________/</w:t>
            </w:r>
            <w:r>
              <w:t>____________</w:t>
            </w:r>
            <w:r w:rsidRPr="0063669D">
              <w:rPr>
                <w:szCs w:val="24"/>
              </w:rPr>
              <w:t xml:space="preserve"> /</w:t>
            </w:r>
          </w:p>
          <w:p w14:paraId="1A3D5A98" w14:textId="77777777" w:rsidR="004207C3" w:rsidRPr="0063669D" w:rsidRDefault="004207C3" w:rsidP="00A40CA5">
            <w:pPr>
              <w:rPr>
                <w:vertAlign w:val="superscript"/>
              </w:rPr>
            </w:pPr>
            <w:r w:rsidRPr="0063669D">
              <w:rPr>
                <w:vertAlign w:val="superscript"/>
              </w:rPr>
              <w:t>М.П.</w:t>
            </w:r>
          </w:p>
        </w:tc>
      </w:tr>
    </w:tbl>
    <w:p w14:paraId="65AD5814" w14:textId="4618D154" w:rsidR="00C97912" w:rsidRPr="006C45EC" w:rsidRDefault="00C97912" w:rsidP="00C07909">
      <w:pPr>
        <w:tabs>
          <w:tab w:val="left" w:pos="8100"/>
        </w:tabs>
        <w:jc w:val="right"/>
        <w:rPr>
          <w:sz w:val="22"/>
          <w:szCs w:val="22"/>
        </w:rPr>
      </w:pPr>
    </w:p>
    <w:p w14:paraId="41236A18" w14:textId="06A9E7C0" w:rsidR="00C97912" w:rsidRPr="006C45EC" w:rsidRDefault="00C97912" w:rsidP="00C07909">
      <w:pPr>
        <w:tabs>
          <w:tab w:val="left" w:pos="8100"/>
        </w:tabs>
        <w:jc w:val="right"/>
        <w:rPr>
          <w:sz w:val="22"/>
          <w:szCs w:val="22"/>
        </w:rPr>
      </w:pPr>
    </w:p>
    <w:p w14:paraId="3F2C59BC" w14:textId="237B68DA" w:rsidR="00C97912" w:rsidRPr="006C45EC" w:rsidRDefault="00C97912" w:rsidP="00C07909">
      <w:pPr>
        <w:tabs>
          <w:tab w:val="left" w:pos="8100"/>
        </w:tabs>
        <w:jc w:val="right"/>
        <w:rPr>
          <w:sz w:val="22"/>
          <w:szCs w:val="22"/>
        </w:rPr>
      </w:pPr>
    </w:p>
    <w:p w14:paraId="507227B8" w14:textId="466AA458" w:rsidR="00C97912" w:rsidRPr="006C45EC" w:rsidRDefault="00C97912" w:rsidP="00C07909">
      <w:pPr>
        <w:tabs>
          <w:tab w:val="left" w:pos="8100"/>
        </w:tabs>
        <w:jc w:val="right"/>
        <w:rPr>
          <w:sz w:val="22"/>
          <w:szCs w:val="22"/>
        </w:rPr>
      </w:pPr>
    </w:p>
    <w:p w14:paraId="042FB065" w14:textId="348EBFCD" w:rsidR="00C97912" w:rsidRPr="006C45EC" w:rsidRDefault="00C97912" w:rsidP="00C07909">
      <w:pPr>
        <w:tabs>
          <w:tab w:val="left" w:pos="8100"/>
        </w:tabs>
        <w:jc w:val="right"/>
        <w:rPr>
          <w:sz w:val="22"/>
          <w:szCs w:val="22"/>
        </w:rPr>
      </w:pPr>
    </w:p>
    <w:p w14:paraId="6360DC49" w14:textId="15EFBAEF" w:rsidR="00C97912" w:rsidRPr="006C45EC" w:rsidRDefault="00C97912" w:rsidP="00C07909">
      <w:pPr>
        <w:tabs>
          <w:tab w:val="left" w:pos="8100"/>
        </w:tabs>
        <w:jc w:val="right"/>
        <w:rPr>
          <w:sz w:val="22"/>
          <w:szCs w:val="22"/>
        </w:rPr>
      </w:pPr>
    </w:p>
    <w:p w14:paraId="28E31135" w14:textId="2A17E271" w:rsidR="00C97912" w:rsidRPr="006C45EC" w:rsidRDefault="00C97912" w:rsidP="00C07909">
      <w:pPr>
        <w:tabs>
          <w:tab w:val="left" w:pos="8100"/>
        </w:tabs>
        <w:jc w:val="right"/>
        <w:rPr>
          <w:sz w:val="22"/>
          <w:szCs w:val="22"/>
        </w:rPr>
      </w:pPr>
    </w:p>
    <w:p w14:paraId="7156C7C3" w14:textId="293A8551" w:rsidR="00C97912" w:rsidRPr="006C45EC" w:rsidRDefault="00C97912" w:rsidP="00C07909">
      <w:pPr>
        <w:tabs>
          <w:tab w:val="left" w:pos="8100"/>
        </w:tabs>
        <w:jc w:val="right"/>
        <w:rPr>
          <w:sz w:val="22"/>
          <w:szCs w:val="22"/>
        </w:rPr>
      </w:pPr>
    </w:p>
    <w:p w14:paraId="45194978" w14:textId="762460A6" w:rsidR="00C97912" w:rsidRPr="006C45EC" w:rsidRDefault="00C97912" w:rsidP="00C07909">
      <w:pPr>
        <w:tabs>
          <w:tab w:val="left" w:pos="8100"/>
        </w:tabs>
        <w:jc w:val="right"/>
        <w:rPr>
          <w:sz w:val="22"/>
          <w:szCs w:val="22"/>
        </w:rPr>
      </w:pPr>
    </w:p>
    <w:p w14:paraId="6C9CBB42" w14:textId="53C8D606" w:rsidR="00C97912" w:rsidRPr="006C45EC" w:rsidRDefault="00C97912" w:rsidP="00C07909">
      <w:pPr>
        <w:tabs>
          <w:tab w:val="left" w:pos="8100"/>
        </w:tabs>
        <w:jc w:val="right"/>
        <w:rPr>
          <w:sz w:val="22"/>
          <w:szCs w:val="22"/>
        </w:rPr>
      </w:pPr>
    </w:p>
    <w:p w14:paraId="5AC7988B" w14:textId="3633E9B5" w:rsidR="00C97912" w:rsidRPr="006C45EC" w:rsidRDefault="00C97912" w:rsidP="00C07909">
      <w:pPr>
        <w:tabs>
          <w:tab w:val="left" w:pos="8100"/>
        </w:tabs>
        <w:jc w:val="right"/>
        <w:rPr>
          <w:sz w:val="22"/>
          <w:szCs w:val="22"/>
        </w:rPr>
      </w:pPr>
    </w:p>
    <w:p w14:paraId="00999D19" w14:textId="202C817B" w:rsidR="00C97912" w:rsidRPr="006C45EC" w:rsidRDefault="00C97912" w:rsidP="00C07909">
      <w:pPr>
        <w:tabs>
          <w:tab w:val="left" w:pos="8100"/>
        </w:tabs>
        <w:jc w:val="right"/>
        <w:rPr>
          <w:sz w:val="22"/>
          <w:szCs w:val="22"/>
        </w:rPr>
      </w:pPr>
    </w:p>
    <w:p w14:paraId="2A1FA6F8" w14:textId="77777777" w:rsidR="004207C3" w:rsidRDefault="004207C3" w:rsidP="00C07909">
      <w:pPr>
        <w:tabs>
          <w:tab w:val="left" w:pos="8100"/>
        </w:tabs>
        <w:jc w:val="right"/>
        <w:rPr>
          <w:sz w:val="22"/>
          <w:szCs w:val="22"/>
        </w:rPr>
      </w:pPr>
    </w:p>
    <w:p w14:paraId="3368CD2B" w14:textId="77777777" w:rsidR="004207C3" w:rsidRDefault="004207C3" w:rsidP="00C07909">
      <w:pPr>
        <w:tabs>
          <w:tab w:val="left" w:pos="8100"/>
        </w:tabs>
        <w:jc w:val="right"/>
        <w:rPr>
          <w:sz w:val="22"/>
          <w:szCs w:val="22"/>
        </w:rPr>
      </w:pPr>
    </w:p>
    <w:p w14:paraId="15F4322C" w14:textId="1B555349" w:rsidR="00C07909" w:rsidRPr="006C45EC" w:rsidRDefault="00C07909" w:rsidP="00C07909">
      <w:pPr>
        <w:tabs>
          <w:tab w:val="left" w:pos="8100"/>
        </w:tabs>
        <w:jc w:val="right"/>
        <w:rPr>
          <w:sz w:val="22"/>
          <w:szCs w:val="22"/>
        </w:rPr>
      </w:pPr>
      <w:r w:rsidRPr="006C45EC">
        <w:rPr>
          <w:sz w:val="22"/>
          <w:szCs w:val="22"/>
        </w:rPr>
        <w:t>Приложение №2</w:t>
      </w:r>
    </w:p>
    <w:p w14:paraId="244F25DE" w14:textId="1B35E286" w:rsidR="00C07909" w:rsidRPr="006C45EC" w:rsidRDefault="00C07909" w:rsidP="00F27D2A">
      <w:pPr>
        <w:tabs>
          <w:tab w:val="left" w:pos="8100"/>
        </w:tabs>
        <w:jc w:val="right"/>
        <w:rPr>
          <w:sz w:val="22"/>
          <w:szCs w:val="22"/>
        </w:rPr>
      </w:pPr>
      <w:r w:rsidRPr="006C45EC">
        <w:rPr>
          <w:sz w:val="22"/>
          <w:szCs w:val="22"/>
        </w:rPr>
        <w:t xml:space="preserve"> к </w:t>
      </w:r>
      <w:r w:rsidR="00E72821" w:rsidRPr="006C45EC">
        <w:rPr>
          <w:sz w:val="22"/>
          <w:szCs w:val="22"/>
        </w:rPr>
        <w:t>К</w:t>
      </w:r>
      <w:r w:rsidRPr="006C45EC">
        <w:rPr>
          <w:sz w:val="22"/>
          <w:szCs w:val="22"/>
        </w:rPr>
        <w:t xml:space="preserve">онтракту оказания услуг </w:t>
      </w:r>
      <w:r w:rsidR="006C45EC" w:rsidRPr="006C45EC">
        <w:rPr>
          <w:sz w:val="22"/>
          <w:szCs w:val="22"/>
        </w:rPr>
        <w:t>от «___» ________ 2026 г. № ЕАТ-</w:t>
      </w:r>
      <w:r w:rsidR="00B5067B">
        <w:rPr>
          <w:sz w:val="22"/>
          <w:szCs w:val="22"/>
        </w:rPr>
        <w:t>46</w:t>
      </w:r>
      <w:bookmarkStart w:id="2" w:name="_GoBack"/>
      <w:bookmarkEnd w:id="2"/>
      <w:r w:rsidR="006C45EC" w:rsidRPr="006C45EC">
        <w:rPr>
          <w:sz w:val="22"/>
          <w:szCs w:val="22"/>
        </w:rPr>
        <w:t>/2026</w:t>
      </w:r>
    </w:p>
    <w:p w14:paraId="0B6C6921" w14:textId="35B71B2F" w:rsidR="00C07909" w:rsidRDefault="00C07909" w:rsidP="00C07909">
      <w:pPr>
        <w:rPr>
          <w:sz w:val="22"/>
          <w:szCs w:val="22"/>
        </w:rPr>
      </w:pPr>
    </w:p>
    <w:p w14:paraId="4C9AB6FC" w14:textId="666AC460" w:rsidR="004207C3" w:rsidRDefault="004207C3" w:rsidP="00C07909">
      <w:pPr>
        <w:rPr>
          <w:sz w:val="22"/>
          <w:szCs w:val="22"/>
        </w:rPr>
      </w:pPr>
    </w:p>
    <w:p w14:paraId="28FC871F" w14:textId="7AD8677B" w:rsidR="004207C3" w:rsidRDefault="004207C3" w:rsidP="00C07909">
      <w:pPr>
        <w:rPr>
          <w:sz w:val="22"/>
          <w:szCs w:val="22"/>
        </w:rPr>
      </w:pPr>
    </w:p>
    <w:p w14:paraId="5B06D4DD" w14:textId="302113CE" w:rsidR="004207C3" w:rsidRDefault="004207C3" w:rsidP="00C07909">
      <w:pPr>
        <w:rPr>
          <w:sz w:val="22"/>
          <w:szCs w:val="22"/>
        </w:rPr>
      </w:pPr>
    </w:p>
    <w:p w14:paraId="0001806F" w14:textId="54A8D773" w:rsidR="004207C3" w:rsidRDefault="004207C3" w:rsidP="00C07909">
      <w:pPr>
        <w:rPr>
          <w:sz w:val="22"/>
          <w:szCs w:val="22"/>
        </w:rPr>
      </w:pPr>
    </w:p>
    <w:p w14:paraId="6C5E284C" w14:textId="77777777" w:rsidR="004207C3" w:rsidRPr="006C45EC" w:rsidRDefault="004207C3" w:rsidP="00C07909">
      <w:pPr>
        <w:rPr>
          <w:sz w:val="22"/>
          <w:szCs w:val="22"/>
        </w:rPr>
      </w:pPr>
    </w:p>
    <w:p w14:paraId="5909C24C" w14:textId="77777777" w:rsidR="00C07909" w:rsidRPr="006C45EC" w:rsidRDefault="00C07909" w:rsidP="00C07909">
      <w:pPr>
        <w:rPr>
          <w:sz w:val="22"/>
          <w:szCs w:val="22"/>
        </w:rPr>
      </w:pPr>
    </w:p>
    <w:p w14:paraId="666FB6FF" w14:textId="77777777" w:rsidR="00C07909" w:rsidRPr="006C45EC" w:rsidRDefault="00C07909" w:rsidP="00C07909">
      <w:pPr>
        <w:jc w:val="center"/>
        <w:rPr>
          <w:b/>
          <w:bCs/>
          <w:sz w:val="22"/>
          <w:szCs w:val="22"/>
        </w:rPr>
      </w:pPr>
      <w:r w:rsidRPr="006C45EC">
        <w:rPr>
          <w:b/>
          <w:bCs/>
          <w:sz w:val="22"/>
          <w:szCs w:val="22"/>
        </w:rPr>
        <w:t>Спецификация</w:t>
      </w:r>
    </w:p>
    <w:p w14:paraId="66CC4939" w14:textId="77777777" w:rsidR="00C07909" w:rsidRPr="006C45EC" w:rsidRDefault="00C07909" w:rsidP="00C07909">
      <w:pPr>
        <w:rPr>
          <w:b/>
          <w:bCs/>
          <w:sz w:val="22"/>
          <w:szCs w:val="22"/>
        </w:rPr>
      </w:pPr>
    </w:p>
    <w:p w14:paraId="462201D3" w14:textId="77777777" w:rsidR="00C07909" w:rsidRPr="006C45EC" w:rsidRDefault="00C07909" w:rsidP="00C07909">
      <w:pPr>
        <w:rPr>
          <w:b/>
          <w:bCs/>
          <w:sz w:val="22"/>
          <w:szCs w:val="22"/>
        </w:rPr>
      </w:pPr>
    </w:p>
    <w:p w14:paraId="21ACC7A2" w14:textId="5B48BE9C" w:rsidR="00C07909" w:rsidRDefault="00C07909" w:rsidP="00C07909">
      <w:pPr>
        <w:rPr>
          <w:sz w:val="22"/>
          <w:szCs w:val="22"/>
        </w:rPr>
      </w:pPr>
      <w:r w:rsidRPr="006C45EC">
        <w:rPr>
          <w:sz w:val="22"/>
          <w:szCs w:val="22"/>
        </w:rPr>
        <w:t>Таблица №1</w:t>
      </w:r>
    </w:p>
    <w:p w14:paraId="10C559B1" w14:textId="7E0E87CE" w:rsidR="005B5415" w:rsidRDefault="005B5415" w:rsidP="00C07909">
      <w:pPr>
        <w:rPr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0"/>
        <w:gridCol w:w="4973"/>
        <w:gridCol w:w="1291"/>
        <w:gridCol w:w="1020"/>
        <w:gridCol w:w="1092"/>
        <w:gridCol w:w="1279"/>
      </w:tblGrid>
      <w:tr w:rsidR="005B5415" w:rsidRPr="00B81EE6" w14:paraId="31A46FED" w14:textId="77777777" w:rsidTr="00243038">
        <w:tc>
          <w:tcPr>
            <w:tcW w:w="540" w:type="dxa"/>
            <w:shd w:val="clear" w:color="auto" w:fill="D9D9D9"/>
          </w:tcPr>
          <w:p w14:paraId="68901A5C" w14:textId="77777777" w:rsidR="005B5415" w:rsidRPr="005B5415" w:rsidRDefault="005B5415" w:rsidP="00243038">
            <w:pPr>
              <w:rPr>
                <w:sz w:val="22"/>
                <w:szCs w:val="22"/>
              </w:rPr>
            </w:pPr>
            <w:r w:rsidRPr="005B5415">
              <w:rPr>
                <w:sz w:val="22"/>
                <w:szCs w:val="22"/>
              </w:rPr>
              <w:t>№ п/п</w:t>
            </w:r>
          </w:p>
        </w:tc>
        <w:tc>
          <w:tcPr>
            <w:tcW w:w="4973" w:type="dxa"/>
            <w:shd w:val="clear" w:color="auto" w:fill="D9D9D9"/>
          </w:tcPr>
          <w:p w14:paraId="7B503A7F" w14:textId="77777777" w:rsidR="005B5415" w:rsidRPr="005B5415" w:rsidRDefault="005B5415" w:rsidP="00243038">
            <w:pPr>
              <w:jc w:val="center"/>
              <w:rPr>
                <w:sz w:val="22"/>
                <w:szCs w:val="22"/>
              </w:rPr>
            </w:pPr>
            <w:r w:rsidRPr="005B5415">
              <w:rPr>
                <w:sz w:val="22"/>
                <w:szCs w:val="22"/>
              </w:rPr>
              <w:t>Наименование услуги, товара, работы.</w:t>
            </w:r>
          </w:p>
        </w:tc>
        <w:tc>
          <w:tcPr>
            <w:tcW w:w="1291" w:type="dxa"/>
            <w:shd w:val="clear" w:color="auto" w:fill="D9D9D9"/>
          </w:tcPr>
          <w:p w14:paraId="4FE11CBC" w14:textId="77777777" w:rsidR="005B5415" w:rsidRPr="005B5415" w:rsidRDefault="005B5415" w:rsidP="00243038">
            <w:pPr>
              <w:jc w:val="center"/>
              <w:rPr>
                <w:sz w:val="22"/>
                <w:szCs w:val="22"/>
              </w:rPr>
            </w:pPr>
            <w:r w:rsidRPr="005B5415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1020" w:type="dxa"/>
            <w:shd w:val="clear" w:color="auto" w:fill="D9D9D9"/>
          </w:tcPr>
          <w:p w14:paraId="0A184938" w14:textId="77777777" w:rsidR="005B5415" w:rsidRPr="005B5415" w:rsidRDefault="005B5415" w:rsidP="00243038">
            <w:pPr>
              <w:jc w:val="center"/>
              <w:rPr>
                <w:sz w:val="22"/>
                <w:szCs w:val="22"/>
              </w:rPr>
            </w:pPr>
            <w:r w:rsidRPr="005B5415">
              <w:rPr>
                <w:sz w:val="22"/>
                <w:szCs w:val="22"/>
              </w:rPr>
              <w:t>Кол-во</w:t>
            </w:r>
          </w:p>
        </w:tc>
        <w:tc>
          <w:tcPr>
            <w:tcW w:w="1092" w:type="dxa"/>
            <w:shd w:val="clear" w:color="auto" w:fill="D9D9D9"/>
          </w:tcPr>
          <w:p w14:paraId="60BD928D" w14:textId="184B63DD" w:rsidR="005B5415" w:rsidRPr="005B5415" w:rsidRDefault="005B5415" w:rsidP="00243038">
            <w:pPr>
              <w:jc w:val="center"/>
              <w:rPr>
                <w:sz w:val="22"/>
                <w:szCs w:val="22"/>
              </w:rPr>
            </w:pPr>
            <w:r w:rsidRPr="005B5415">
              <w:rPr>
                <w:sz w:val="22"/>
                <w:szCs w:val="22"/>
              </w:rPr>
              <w:t xml:space="preserve">Цена за ед., руб., с НДС/без НДС </w:t>
            </w:r>
          </w:p>
        </w:tc>
        <w:tc>
          <w:tcPr>
            <w:tcW w:w="1279" w:type="dxa"/>
            <w:shd w:val="clear" w:color="auto" w:fill="D9D9D9"/>
          </w:tcPr>
          <w:p w14:paraId="63AC27AD" w14:textId="77777777" w:rsidR="005B5415" w:rsidRPr="005B5415" w:rsidRDefault="005B5415" w:rsidP="00243038">
            <w:pPr>
              <w:jc w:val="center"/>
              <w:rPr>
                <w:sz w:val="22"/>
                <w:szCs w:val="22"/>
              </w:rPr>
            </w:pPr>
            <w:r w:rsidRPr="005B5415">
              <w:rPr>
                <w:sz w:val="22"/>
                <w:szCs w:val="22"/>
              </w:rPr>
              <w:t>Сумма руб.,</w:t>
            </w:r>
          </w:p>
          <w:p w14:paraId="5E7B0CBC" w14:textId="0B97F4B0" w:rsidR="005B5415" w:rsidRPr="005B5415" w:rsidRDefault="005B5415" w:rsidP="00243038">
            <w:pPr>
              <w:jc w:val="center"/>
              <w:rPr>
                <w:sz w:val="22"/>
                <w:szCs w:val="22"/>
              </w:rPr>
            </w:pPr>
            <w:r w:rsidRPr="005B5415">
              <w:rPr>
                <w:sz w:val="22"/>
                <w:szCs w:val="22"/>
              </w:rPr>
              <w:t>с НДС/без НДС</w:t>
            </w:r>
          </w:p>
        </w:tc>
      </w:tr>
      <w:tr w:rsidR="005B5415" w:rsidRPr="00B81EE6" w14:paraId="46795121" w14:textId="77777777" w:rsidTr="00243038">
        <w:tc>
          <w:tcPr>
            <w:tcW w:w="540" w:type="dxa"/>
            <w:vAlign w:val="center"/>
          </w:tcPr>
          <w:p w14:paraId="0C669298" w14:textId="77777777" w:rsidR="005B5415" w:rsidRPr="005B5415" w:rsidRDefault="005B5415" w:rsidP="00243038">
            <w:pPr>
              <w:rPr>
                <w:sz w:val="22"/>
                <w:szCs w:val="22"/>
              </w:rPr>
            </w:pPr>
            <w:r w:rsidRPr="005B5415">
              <w:rPr>
                <w:sz w:val="22"/>
                <w:szCs w:val="22"/>
              </w:rPr>
              <w:t>1</w:t>
            </w:r>
          </w:p>
        </w:tc>
        <w:tc>
          <w:tcPr>
            <w:tcW w:w="4973" w:type="dxa"/>
            <w:shd w:val="clear" w:color="auto" w:fill="auto"/>
          </w:tcPr>
          <w:p w14:paraId="56128D3C" w14:textId="77777777" w:rsidR="005B5415" w:rsidRPr="005B5415" w:rsidRDefault="005B5415" w:rsidP="00243038">
            <w:pPr>
              <w:rPr>
                <w:sz w:val="22"/>
                <w:szCs w:val="22"/>
              </w:rPr>
            </w:pPr>
            <w:r w:rsidRPr="005B5415">
              <w:rPr>
                <w:sz w:val="22"/>
                <w:szCs w:val="22"/>
              </w:rPr>
              <w:t>Абонентская плата за услуги связи по передаче данных и телематических услуг связи</w:t>
            </w:r>
          </w:p>
        </w:tc>
        <w:tc>
          <w:tcPr>
            <w:tcW w:w="1291" w:type="dxa"/>
            <w:vAlign w:val="center"/>
          </w:tcPr>
          <w:p w14:paraId="20C12398" w14:textId="77777777" w:rsidR="005B5415" w:rsidRPr="005B5415" w:rsidRDefault="005B5415" w:rsidP="00243038">
            <w:pPr>
              <w:jc w:val="center"/>
              <w:rPr>
                <w:sz w:val="22"/>
                <w:szCs w:val="22"/>
              </w:rPr>
            </w:pPr>
            <w:r w:rsidRPr="005B5415">
              <w:rPr>
                <w:sz w:val="22"/>
                <w:szCs w:val="22"/>
              </w:rPr>
              <w:t>мес.</w:t>
            </w:r>
          </w:p>
        </w:tc>
        <w:tc>
          <w:tcPr>
            <w:tcW w:w="1020" w:type="dxa"/>
            <w:vAlign w:val="center"/>
          </w:tcPr>
          <w:p w14:paraId="2C7F4E2B" w14:textId="77777777" w:rsidR="005B5415" w:rsidRPr="005B5415" w:rsidRDefault="005B5415" w:rsidP="00243038">
            <w:pPr>
              <w:jc w:val="center"/>
              <w:rPr>
                <w:sz w:val="22"/>
                <w:szCs w:val="22"/>
              </w:rPr>
            </w:pPr>
            <w:r w:rsidRPr="005B5415">
              <w:rPr>
                <w:sz w:val="22"/>
                <w:szCs w:val="22"/>
              </w:rPr>
              <w:t>1</w:t>
            </w:r>
          </w:p>
        </w:tc>
        <w:tc>
          <w:tcPr>
            <w:tcW w:w="1092" w:type="dxa"/>
            <w:vAlign w:val="center"/>
          </w:tcPr>
          <w:p w14:paraId="2AE69A32" w14:textId="6C3160B8" w:rsidR="005B5415" w:rsidRPr="00B81EE6" w:rsidRDefault="005B5415" w:rsidP="002430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6BB62A15" w14:textId="7E860F2F" w:rsidR="005B5415" w:rsidRPr="00B81EE6" w:rsidRDefault="005B5415" w:rsidP="002430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B5415" w:rsidRPr="00B81EE6" w14:paraId="48E2C12E" w14:textId="77777777" w:rsidTr="00243038">
        <w:tc>
          <w:tcPr>
            <w:tcW w:w="540" w:type="dxa"/>
            <w:vAlign w:val="center"/>
          </w:tcPr>
          <w:p w14:paraId="372A2F3D" w14:textId="77777777" w:rsidR="005B5415" w:rsidRPr="005B5415" w:rsidRDefault="005B5415" w:rsidP="00243038">
            <w:pPr>
              <w:rPr>
                <w:sz w:val="22"/>
                <w:szCs w:val="22"/>
              </w:rPr>
            </w:pPr>
            <w:r w:rsidRPr="005B5415">
              <w:rPr>
                <w:sz w:val="22"/>
                <w:szCs w:val="22"/>
              </w:rPr>
              <w:t>2</w:t>
            </w:r>
          </w:p>
        </w:tc>
        <w:tc>
          <w:tcPr>
            <w:tcW w:w="4973" w:type="dxa"/>
            <w:shd w:val="clear" w:color="auto" w:fill="auto"/>
          </w:tcPr>
          <w:p w14:paraId="6862FF3D" w14:textId="77777777" w:rsidR="005B5415" w:rsidRPr="005B5415" w:rsidRDefault="005B5415" w:rsidP="00243038">
            <w:pPr>
              <w:rPr>
                <w:sz w:val="22"/>
                <w:szCs w:val="22"/>
              </w:rPr>
            </w:pPr>
            <w:r w:rsidRPr="005B5415">
              <w:rPr>
                <w:sz w:val="22"/>
                <w:szCs w:val="22"/>
              </w:rPr>
              <w:t>Получение Свидетельства о регистрации РЭС в Роскомнадзоре</w:t>
            </w:r>
          </w:p>
        </w:tc>
        <w:tc>
          <w:tcPr>
            <w:tcW w:w="1291" w:type="dxa"/>
            <w:vAlign w:val="center"/>
          </w:tcPr>
          <w:p w14:paraId="38E6BD53" w14:textId="77777777" w:rsidR="005B5415" w:rsidRPr="005B5415" w:rsidRDefault="005B5415" w:rsidP="00243038">
            <w:pPr>
              <w:jc w:val="center"/>
              <w:rPr>
                <w:sz w:val="22"/>
                <w:szCs w:val="22"/>
              </w:rPr>
            </w:pPr>
            <w:r w:rsidRPr="005B5415">
              <w:rPr>
                <w:sz w:val="22"/>
                <w:szCs w:val="22"/>
              </w:rPr>
              <w:t>шт.</w:t>
            </w:r>
          </w:p>
        </w:tc>
        <w:tc>
          <w:tcPr>
            <w:tcW w:w="1020" w:type="dxa"/>
            <w:vAlign w:val="center"/>
          </w:tcPr>
          <w:p w14:paraId="06F9DDCA" w14:textId="77777777" w:rsidR="005B5415" w:rsidRPr="005B5415" w:rsidRDefault="005B5415" w:rsidP="00243038">
            <w:pPr>
              <w:jc w:val="center"/>
              <w:rPr>
                <w:sz w:val="22"/>
                <w:szCs w:val="22"/>
              </w:rPr>
            </w:pPr>
            <w:r w:rsidRPr="005B5415">
              <w:rPr>
                <w:sz w:val="22"/>
                <w:szCs w:val="22"/>
              </w:rPr>
              <w:t>1</w:t>
            </w:r>
          </w:p>
        </w:tc>
        <w:tc>
          <w:tcPr>
            <w:tcW w:w="1092" w:type="dxa"/>
            <w:vAlign w:val="center"/>
          </w:tcPr>
          <w:p w14:paraId="3ABE508C" w14:textId="76F3B60B" w:rsidR="005B5415" w:rsidRPr="00B81EE6" w:rsidRDefault="005B5415" w:rsidP="002430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3224CD3F" w14:textId="6C36DE42" w:rsidR="005B5415" w:rsidRPr="00B81EE6" w:rsidRDefault="005B5415" w:rsidP="002430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B5415" w:rsidRPr="00B81EE6" w14:paraId="05AFB758" w14:textId="77777777" w:rsidTr="00243038">
        <w:trPr>
          <w:trHeight w:val="277"/>
        </w:trPr>
        <w:tc>
          <w:tcPr>
            <w:tcW w:w="8916" w:type="dxa"/>
            <w:gridSpan w:val="5"/>
          </w:tcPr>
          <w:p w14:paraId="3E19CCA4" w14:textId="529CE6D5" w:rsidR="005B5415" w:rsidRPr="00B81EE6" w:rsidRDefault="005B5415" w:rsidP="0024303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</w:t>
            </w:r>
            <w:r w:rsidRPr="006C45E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9" w:type="dxa"/>
            <w:vAlign w:val="center"/>
          </w:tcPr>
          <w:p w14:paraId="7ECC7BA0" w14:textId="225B3C53" w:rsidR="005B5415" w:rsidRPr="00B81EE6" w:rsidRDefault="005B5415" w:rsidP="005B541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0E7CE5FF" w14:textId="77777777" w:rsidR="005B5415" w:rsidRPr="006C45EC" w:rsidRDefault="005B5415" w:rsidP="00C07909">
      <w:pPr>
        <w:rPr>
          <w:sz w:val="22"/>
          <w:szCs w:val="22"/>
        </w:rPr>
      </w:pPr>
    </w:p>
    <w:p w14:paraId="1AB844F0" w14:textId="77777777" w:rsidR="00C07909" w:rsidRPr="006C45EC" w:rsidRDefault="00C07909" w:rsidP="00C07909">
      <w:pPr>
        <w:rPr>
          <w:sz w:val="22"/>
          <w:szCs w:val="22"/>
        </w:rPr>
      </w:pPr>
    </w:p>
    <w:p w14:paraId="2A39713F" w14:textId="77777777" w:rsidR="00C07909" w:rsidRPr="006C45EC" w:rsidRDefault="00C07909" w:rsidP="00C07909">
      <w:pPr>
        <w:rPr>
          <w:sz w:val="22"/>
          <w:szCs w:val="22"/>
        </w:rPr>
      </w:pPr>
    </w:p>
    <w:tbl>
      <w:tblPr>
        <w:tblW w:w="10404" w:type="dxa"/>
        <w:tblLook w:val="04A0" w:firstRow="1" w:lastRow="0" w:firstColumn="1" w:lastColumn="0" w:noHBand="0" w:noVBand="1"/>
      </w:tblPr>
      <w:tblGrid>
        <w:gridCol w:w="5387"/>
        <w:gridCol w:w="5017"/>
      </w:tblGrid>
      <w:tr w:rsidR="004207C3" w:rsidRPr="0063669D" w14:paraId="47055E07" w14:textId="77777777" w:rsidTr="00A40CA5">
        <w:trPr>
          <w:trHeight w:val="295"/>
        </w:trPr>
        <w:tc>
          <w:tcPr>
            <w:tcW w:w="5387" w:type="dxa"/>
          </w:tcPr>
          <w:p w14:paraId="733CEB49" w14:textId="77777777" w:rsidR="004207C3" w:rsidRPr="0063669D" w:rsidRDefault="004207C3" w:rsidP="00A40CA5">
            <w:pPr>
              <w:pStyle w:val="Normalunindented"/>
              <w:keepNext/>
              <w:spacing w:before="0" w:after="0" w:line="240" w:lineRule="auto"/>
              <w:rPr>
                <w:b/>
                <w:szCs w:val="24"/>
              </w:rPr>
            </w:pPr>
            <w:r w:rsidRPr="0063669D">
              <w:rPr>
                <w:b/>
                <w:szCs w:val="24"/>
              </w:rPr>
              <w:t>От имени Заказчика:</w:t>
            </w:r>
          </w:p>
        </w:tc>
        <w:tc>
          <w:tcPr>
            <w:tcW w:w="5017" w:type="dxa"/>
          </w:tcPr>
          <w:p w14:paraId="031B3D25" w14:textId="77777777" w:rsidR="004207C3" w:rsidRPr="0063669D" w:rsidRDefault="004207C3" w:rsidP="00A40CA5">
            <w:pPr>
              <w:pStyle w:val="Normalunindented"/>
              <w:keepNext/>
              <w:spacing w:before="0" w:after="0" w:line="240" w:lineRule="auto"/>
              <w:rPr>
                <w:b/>
                <w:szCs w:val="24"/>
              </w:rPr>
            </w:pPr>
            <w:r w:rsidRPr="0063669D">
              <w:rPr>
                <w:b/>
                <w:szCs w:val="24"/>
              </w:rPr>
              <w:t xml:space="preserve">От имени </w:t>
            </w:r>
            <w:r>
              <w:rPr>
                <w:b/>
                <w:szCs w:val="24"/>
              </w:rPr>
              <w:t>Исполнителя</w:t>
            </w:r>
            <w:r w:rsidRPr="0063669D">
              <w:rPr>
                <w:b/>
                <w:szCs w:val="24"/>
              </w:rPr>
              <w:t>:</w:t>
            </w:r>
          </w:p>
        </w:tc>
      </w:tr>
      <w:tr w:rsidR="004207C3" w:rsidRPr="0063669D" w14:paraId="16EFA248" w14:textId="77777777" w:rsidTr="00A40CA5">
        <w:tc>
          <w:tcPr>
            <w:tcW w:w="5387" w:type="dxa"/>
          </w:tcPr>
          <w:p w14:paraId="33F5051E" w14:textId="68506234" w:rsidR="004207C3" w:rsidRPr="004207C3" w:rsidRDefault="004207C3" w:rsidP="00A40CA5">
            <w:pPr>
              <w:rPr>
                <w:sz w:val="22"/>
                <w:szCs w:val="22"/>
              </w:rPr>
            </w:pPr>
            <w:r w:rsidRPr="004207C3">
              <w:rPr>
                <w:sz w:val="22"/>
                <w:szCs w:val="22"/>
              </w:rPr>
              <w:t>И.</w:t>
            </w:r>
            <w:r w:rsidR="005B5415">
              <w:rPr>
                <w:sz w:val="22"/>
                <w:szCs w:val="22"/>
              </w:rPr>
              <w:t xml:space="preserve"> </w:t>
            </w:r>
            <w:r w:rsidRPr="004207C3">
              <w:rPr>
                <w:sz w:val="22"/>
                <w:szCs w:val="22"/>
              </w:rPr>
              <w:t>о. генерального директора ФГБУ «ЦНИГРИ»</w:t>
            </w:r>
          </w:p>
          <w:p w14:paraId="59D220D2" w14:textId="77777777" w:rsidR="004207C3" w:rsidRPr="0063669D" w:rsidRDefault="004207C3" w:rsidP="00A40CA5"/>
        </w:tc>
        <w:tc>
          <w:tcPr>
            <w:tcW w:w="5017" w:type="dxa"/>
          </w:tcPr>
          <w:p w14:paraId="6D41F8B8" w14:textId="77777777" w:rsidR="004207C3" w:rsidRPr="0063669D" w:rsidRDefault="004207C3" w:rsidP="00A40CA5"/>
        </w:tc>
      </w:tr>
      <w:tr w:rsidR="004207C3" w:rsidRPr="0063669D" w14:paraId="62F9B22B" w14:textId="77777777" w:rsidTr="00A40CA5">
        <w:trPr>
          <w:trHeight w:val="80"/>
        </w:trPr>
        <w:tc>
          <w:tcPr>
            <w:tcW w:w="5387" w:type="dxa"/>
          </w:tcPr>
          <w:p w14:paraId="02316C51" w14:textId="77777777" w:rsidR="004207C3" w:rsidRPr="0063669D" w:rsidRDefault="004207C3" w:rsidP="00A40CA5">
            <w:pPr>
              <w:pStyle w:val="Normalunindented"/>
              <w:keepNext/>
              <w:spacing w:before="0" w:after="0" w:line="240" w:lineRule="auto"/>
              <w:rPr>
                <w:szCs w:val="24"/>
              </w:rPr>
            </w:pPr>
            <w:r w:rsidRPr="0063669D">
              <w:rPr>
                <w:szCs w:val="24"/>
              </w:rPr>
              <w:t>______________</w:t>
            </w:r>
            <w:r>
              <w:rPr>
                <w:szCs w:val="24"/>
              </w:rPr>
              <w:t>______</w:t>
            </w:r>
            <w:r w:rsidRPr="0063669D">
              <w:rPr>
                <w:szCs w:val="24"/>
              </w:rPr>
              <w:t>_________/</w:t>
            </w:r>
            <w:r>
              <w:rPr>
                <w:szCs w:val="24"/>
              </w:rPr>
              <w:t>__________</w:t>
            </w:r>
            <w:r w:rsidRPr="0063669D">
              <w:rPr>
                <w:szCs w:val="24"/>
              </w:rPr>
              <w:t>/</w:t>
            </w:r>
          </w:p>
          <w:p w14:paraId="3D150FD4" w14:textId="77777777" w:rsidR="004207C3" w:rsidRPr="0063669D" w:rsidRDefault="004207C3" w:rsidP="00A40CA5">
            <w:pPr>
              <w:rPr>
                <w:vertAlign w:val="superscript"/>
              </w:rPr>
            </w:pPr>
            <w:r w:rsidRPr="0063669D">
              <w:rPr>
                <w:vertAlign w:val="superscript"/>
              </w:rPr>
              <w:t>М.П.</w:t>
            </w:r>
          </w:p>
        </w:tc>
        <w:tc>
          <w:tcPr>
            <w:tcW w:w="5017" w:type="dxa"/>
          </w:tcPr>
          <w:p w14:paraId="6C0D1EE4" w14:textId="77777777" w:rsidR="004207C3" w:rsidRPr="0063669D" w:rsidRDefault="004207C3" w:rsidP="00A40CA5">
            <w:pPr>
              <w:pStyle w:val="Normalunindented"/>
              <w:keepNext/>
              <w:spacing w:before="0" w:after="0" w:line="240" w:lineRule="auto"/>
              <w:rPr>
                <w:szCs w:val="24"/>
              </w:rPr>
            </w:pPr>
            <w:r w:rsidRPr="0063669D">
              <w:rPr>
                <w:szCs w:val="24"/>
              </w:rPr>
              <w:t>_____________________/</w:t>
            </w:r>
            <w:r>
              <w:t>____________</w:t>
            </w:r>
            <w:r w:rsidRPr="0063669D">
              <w:rPr>
                <w:szCs w:val="24"/>
              </w:rPr>
              <w:t xml:space="preserve"> /</w:t>
            </w:r>
          </w:p>
          <w:p w14:paraId="4E6710BB" w14:textId="77777777" w:rsidR="004207C3" w:rsidRPr="0063669D" w:rsidRDefault="004207C3" w:rsidP="00A40CA5">
            <w:pPr>
              <w:rPr>
                <w:vertAlign w:val="superscript"/>
              </w:rPr>
            </w:pPr>
            <w:r w:rsidRPr="0063669D">
              <w:rPr>
                <w:vertAlign w:val="superscript"/>
              </w:rPr>
              <w:t>М.П.</w:t>
            </w:r>
          </w:p>
        </w:tc>
      </w:tr>
    </w:tbl>
    <w:p w14:paraId="126709EB" w14:textId="77777777" w:rsidR="00C07909" w:rsidRPr="006C45EC" w:rsidRDefault="00C079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72"/>
        <w:ind w:hanging="720"/>
        <w:jc w:val="both"/>
        <w:rPr>
          <w:rFonts w:eastAsia="Calibri"/>
          <w:color w:val="000000"/>
          <w:sz w:val="22"/>
          <w:szCs w:val="22"/>
        </w:rPr>
      </w:pPr>
    </w:p>
    <w:sectPr w:rsidR="00C07909" w:rsidRPr="006C45EC">
      <w:headerReference w:type="default" r:id="rId7"/>
      <w:footerReference w:type="default" r:id="rId8"/>
      <w:pgSz w:w="11906" w:h="16838" w:orient="landscape"/>
      <w:pgMar w:top="533" w:right="709" w:bottom="340" w:left="992" w:header="28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90F41" w14:textId="77777777" w:rsidR="005474A4" w:rsidRDefault="005474A4">
      <w:r>
        <w:separator/>
      </w:r>
    </w:p>
  </w:endnote>
  <w:endnote w:type="continuationSeparator" w:id="0">
    <w:p w14:paraId="1BC53970" w14:textId="77777777" w:rsidR="005474A4" w:rsidRDefault="0054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F40FD" w14:textId="230491F3" w:rsidR="00C07909" w:rsidRDefault="00C0790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309"/>
      </w:tabs>
      <w:rPr>
        <w:rFonts w:ascii="Calibri" w:eastAsia="Calibri" w:hAnsi="Calibri" w:cs="Calibri"/>
        <w:i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E8E8" w14:textId="77777777" w:rsidR="005474A4" w:rsidRDefault="005474A4">
      <w:r>
        <w:separator/>
      </w:r>
    </w:p>
  </w:footnote>
  <w:footnote w:type="continuationSeparator" w:id="0">
    <w:p w14:paraId="5011440B" w14:textId="77777777" w:rsidR="005474A4" w:rsidRDefault="00547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50738" w14:textId="05C3A1BE" w:rsidR="00C07909" w:rsidRDefault="00C0790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right"/>
      <w:rPr>
        <w:rFonts w:ascii="Arial Narrow" w:hAnsi="Arial Narrow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C7C7A"/>
    <w:multiLevelType w:val="multilevel"/>
    <w:tmpl w:val="4FE46E54"/>
    <w:lvl w:ilvl="0">
      <w:start w:val="1"/>
      <w:numFmt w:val="decimal"/>
      <w:suff w:val="space"/>
      <w:lvlText w:val="%1."/>
      <w:lvlJc w:val="left"/>
      <w:pPr>
        <w:ind w:left="357" w:hanging="357"/>
      </w:pPr>
      <w:rPr>
        <w:i w:val="0"/>
      </w:rPr>
    </w:lvl>
    <w:lvl w:ilvl="1">
      <w:start w:val="1"/>
      <w:numFmt w:val="decimal"/>
      <w:suff w:val="space"/>
      <w:lvlText w:val="%1.%2."/>
      <w:lvlJc w:val="left"/>
      <w:pPr>
        <w:ind w:left="1257" w:hanging="357"/>
      </w:pPr>
      <w:rPr>
        <w:i w:val="0"/>
      </w:rPr>
    </w:lvl>
    <w:lvl w:ilvl="2">
      <w:start w:val="1"/>
      <w:numFmt w:val="decimal"/>
      <w:suff w:val="space"/>
      <w:lvlText w:val="%1.%2.%3."/>
      <w:lvlJc w:val="left"/>
      <w:pPr>
        <w:ind w:left="1071" w:hanging="357"/>
      </w:pPr>
      <w:rPr>
        <w:i w:val="0"/>
      </w:rPr>
    </w:lvl>
    <w:lvl w:ilvl="3">
      <w:start w:val="1"/>
      <w:numFmt w:val="decimal"/>
      <w:suff w:val="space"/>
      <w:lvlText w:val="%1.%2.%3.%4."/>
      <w:lvlJc w:val="left"/>
      <w:pPr>
        <w:ind w:left="1428" w:hanging="357"/>
      </w:pPr>
      <w:rPr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785" w:hanging="357"/>
      </w:pPr>
      <w:rPr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2142" w:hanging="357"/>
      </w:pPr>
      <w:rPr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2499" w:hanging="357"/>
      </w:pPr>
      <w:rPr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2856" w:hanging="356"/>
      </w:pPr>
      <w:rPr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3213" w:hanging="357"/>
      </w:pPr>
      <w:rPr>
        <w:i w:val="0"/>
      </w:rPr>
    </w:lvl>
  </w:abstractNum>
  <w:abstractNum w:abstractNumId="1" w15:restartNumberingAfterBreak="0">
    <w:nsid w:val="15A93159"/>
    <w:multiLevelType w:val="multilevel"/>
    <w:tmpl w:val="7D8E26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53"/>
    <w:rsid w:val="00000D3E"/>
    <w:rsid w:val="00010CA3"/>
    <w:rsid w:val="000527AB"/>
    <w:rsid w:val="00057336"/>
    <w:rsid w:val="000817E9"/>
    <w:rsid w:val="00081BF5"/>
    <w:rsid w:val="000F7038"/>
    <w:rsid w:val="00102AB0"/>
    <w:rsid w:val="00131E58"/>
    <w:rsid w:val="00190CBE"/>
    <w:rsid w:val="001A5E9F"/>
    <w:rsid w:val="001E09F3"/>
    <w:rsid w:val="001E6144"/>
    <w:rsid w:val="001E7340"/>
    <w:rsid w:val="00202F99"/>
    <w:rsid w:val="00203FD7"/>
    <w:rsid w:val="0020628B"/>
    <w:rsid w:val="00226C8F"/>
    <w:rsid w:val="0022787E"/>
    <w:rsid w:val="002A6F89"/>
    <w:rsid w:val="002B42C7"/>
    <w:rsid w:val="002D7FBD"/>
    <w:rsid w:val="00325966"/>
    <w:rsid w:val="00375349"/>
    <w:rsid w:val="003B06AA"/>
    <w:rsid w:val="003D13FB"/>
    <w:rsid w:val="003D429C"/>
    <w:rsid w:val="003F50F0"/>
    <w:rsid w:val="003F6694"/>
    <w:rsid w:val="00404BC1"/>
    <w:rsid w:val="00416E30"/>
    <w:rsid w:val="00417968"/>
    <w:rsid w:val="004207C3"/>
    <w:rsid w:val="00424E66"/>
    <w:rsid w:val="00464493"/>
    <w:rsid w:val="00496C81"/>
    <w:rsid w:val="004B473B"/>
    <w:rsid w:val="004C5D4C"/>
    <w:rsid w:val="004D0DA0"/>
    <w:rsid w:val="004E69B8"/>
    <w:rsid w:val="00510F38"/>
    <w:rsid w:val="005474A4"/>
    <w:rsid w:val="005529EE"/>
    <w:rsid w:val="00577873"/>
    <w:rsid w:val="00593D0D"/>
    <w:rsid w:val="005B5415"/>
    <w:rsid w:val="00633D82"/>
    <w:rsid w:val="00681894"/>
    <w:rsid w:val="006C0E45"/>
    <w:rsid w:val="006C45EC"/>
    <w:rsid w:val="006D6889"/>
    <w:rsid w:val="0072538F"/>
    <w:rsid w:val="00743E8D"/>
    <w:rsid w:val="00771812"/>
    <w:rsid w:val="00793E2E"/>
    <w:rsid w:val="00795EFF"/>
    <w:rsid w:val="007C59D6"/>
    <w:rsid w:val="007E77FE"/>
    <w:rsid w:val="00821984"/>
    <w:rsid w:val="00824F0C"/>
    <w:rsid w:val="00835315"/>
    <w:rsid w:val="0084586C"/>
    <w:rsid w:val="008639A1"/>
    <w:rsid w:val="008B6B2C"/>
    <w:rsid w:val="008E2A05"/>
    <w:rsid w:val="008E4FE7"/>
    <w:rsid w:val="0091483D"/>
    <w:rsid w:val="00917F80"/>
    <w:rsid w:val="00946253"/>
    <w:rsid w:val="009677AB"/>
    <w:rsid w:val="009730C5"/>
    <w:rsid w:val="009F10FC"/>
    <w:rsid w:val="00A233B6"/>
    <w:rsid w:val="00A82E56"/>
    <w:rsid w:val="00A92C17"/>
    <w:rsid w:val="00AD03E0"/>
    <w:rsid w:val="00AD6792"/>
    <w:rsid w:val="00AF1157"/>
    <w:rsid w:val="00B10409"/>
    <w:rsid w:val="00B47C49"/>
    <w:rsid w:val="00B5067B"/>
    <w:rsid w:val="00B5431F"/>
    <w:rsid w:val="00B647A8"/>
    <w:rsid w:val="00B81EE6"/>
    <w:rsid w:val="00BB03C2"/>
    <w:rsid w:val="00BC0D80"/>
    <w:rsid w:val="00BE1B88"/>
    <w:rsid w:val="00C012AD"/>
    <w:rsid w:val="00C07909"/>
    <w:rsid w:val="00C104E0"/>
    <w:rsid w:val="00C277F4"/>
    <w:rsid w:val="00C40F8C"/>
    <w:rsid w:val="00C97912"/>
    <w:rsid w:val="00CB31F6"/>
    <w:rsid w:val="00CB67A3"/>
    <w:rsid w:val="00D052B9"/>
    <w:rsid w:val="00D07B46"/>
    <w:rsid w:val="00D40004"/>
    <w:rsid w:val="00D71729"/>
    <w:rsid w:val="00D969BD"/>
    <w:rsid w:val="00DE1B2A"/>
    <w:rsid w:val="00E17610"/>
    <w:rsid w:val="00E418D4"/>
    <w:rsid w:val="00E45032"/>
    <w:rsid w:val="00E62BC7"/>
    <w:rsid w:val="00E700AF"/>
    <w:rsid w:val="00E72821"/>
    <w:rsid w:val="00E75E94"/>
    <w:rsid w:val="00E82824"/>
    <w:rsid w:val="00E95264"/>
    <w:rsid w:val="00EF058B"/>
    <w:rsid w:val="00EF4590"/>
    <w:rsid w:val="00F030BB"/>
    <w:rsid w:val="00F1570B"/>
    <w:rsid w:val="00F27D2A"/>
    <w:rsid w:val="00F43EC8"/>
    <w:rsid w:val="00F57046"/>
    <w:rsid w:val="00F94273"/>
    <w:rsid w:val="00FB6D62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C39F"/>
  <w15:docId w15:val="{50458E1A-B729-4437-95AD-3FE2FB80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afa">
    <w:name w:val="Заголовок таблицы ТЗ (абзац)"/>
    <w:basedOn w:val="a"/>
    <w:rsid w:val="00BE1B88"/>
    <w:pPr>
      <w:jc w:val="center"/>
    </w:pPr>
    <w:rPr>
      <w:b/>
      <w:bCs/>
      <w:color w:val="000000"/>
    </w:rPr>
  </w:style>
  <w:style w:type="paragraph" w:customStyle="1" w:styleId="13">
    <w:name w:val="Обычный1"/>
    <w:rsid w:val="00BE1B88"/>
    <w:rPr>
      <w:rFonts w:ascii="Calibri" w:eastAsia="Calibri" w:hAnsi="Calibri" w:cs="Calibri"/>
    </w:rPr>
  </w:style>
  <w:style w:type="character" w:styleId="afb">
    <w:name w:val="annotation reference"/>
    <w:basedOn w:val="a0"/>
    <w:uiPriority w:val="99"/>
    <w:semiHidden/>
    <w:unhideWhenUsed/>
    <w:rsid w:val="006C0E45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6C0E45"/>
  </w:style>
  <w:style w:type="character" w:customStyle="1" w:styleId="afd">
    <w:name w:val="Текст примечания Знак"/>
    <w:basedOn w:val="a0"/>
    <w:link w:val="afc"/>
    <w:uiPriority w:val="99"/>
    <w:semiHidden/>
    <w:rsid w:val="006C0E45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6C0E4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6C0E45"/>
    <w:rPr>
      <w:b/>
      <w:bCs/>
    </w:rPr>
  </w:style>
  <w:style w:type="paragraph" w:styleId="aff0">
    <w:name w:val="Balloon Text"/>
    <w:basedOn w:val="a"/>
    <w:link w:val="aff1"/>
    <w:uiPriority w:val="99"/>
    <w:semiHidden/>
    <w:unhideWhenUsed/>
    <w:rsid w:val="006C0E45"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6C0E45"/>
    <w:rPr>
      <w:rFonts w:ascii="Segoe UI" w:hAnsi="Segoe UI" w:cs="Segoe UI"/>
      <w:sz w:val="18"/>
      <w:szCs w:val="18"/>
    </w:rPr>
  </w:style>
  <w:style w:type="paragraph" w:customStyle="1" w:styleId="Normalunindented">
    <w:name w:val="Normal unindented"/>
    <w:aliases w:val="Обычный Без отступа"/>
    <w:qFormat/>
    <w:rsid w:val="00C07909"/>
    <w:pPr>
      <w:spacing w:before="120" w:after="120" w:line="276" w:lineRule="auto"/>
      <w:jc w:val="both"/>
    </w:pPr>
    <w:rPr>
      <w:rFonts w:eastAsiaTheme="minorEastAsia"/>
      <w:sz w:val="24"/>
      <w:szCs w:val="22"/>
    </w:rPr>
  </w:style>
  <w:style w:type="paragraph" w:styleId="aff2">
    <w:name w:val="Normal (Web)"/>
    <w:basedOn w:val="a"/>
    <w:uiPriority w:val="99"/>
    <w:unhideWhenUsed/>
    <w:rsid w:val="00AD6792"/>
    <w:rPr>
      <w:rFonts w:eastAsiaTheme="minorEastAsia"/>
      <w:sz w:val="24"/>
      <w:szCs w:val="24"/>
    </w:rPr>
  </w:style>
  <w:style w:type="paragraph" w:customStyle="1" w:styleId="breaker">
    <w:name w:val="breaker"/>
    <w:basedOn w:val="a"/>
    <w:rsid w:val="00AD6792"/>
    <w:rPr>
      <w:rFonts w:eastAsiaTheme="minorEastAsia"/>
      <w:sz w:val="24"/>
      <w:szCs w:val="24"/>
    </w:rPr>
  </w:style>
  <w:style w:type="paragraph" w:customStyle="1" w:styleId="14">
    <w:name w:val="Заголовок1"/>
    <w:basedOn w:val="a"/>
    <w:rsid w:val="00AD6792"/>
    <w:pPr>
      <w:jc w:val="center"/>
    </w:pPr>
    <w:rPr>
      <w:rFonts w:eastAsiaTheme="minorEastAsia"/>
      <w:sz w:val="24"/>
      <w:szCs w:val="24"/>
    </w:rPr>
  </w:style>
  <w:style w:type="paragraph" w:customStyle="1" w:styleId="aff3">
    <w:name w:val="Прижатый влево"/>
    <w:basedOn w:val="a"/>
    <w:next w:val="a"/>
    <w:uiPriority w:val="99"/>
    <w:rsid w:val="00416E3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ListLabel88">
    <w:name w:val="ListLabel 88"/>
    <w:qFormat/>
    <w:rsid w:val="00416E30"/>
    <w:rPr>
      <w:rFonts w:eastAsia="Times New Roman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CB31F6"/>
    <w:rPr>
      <w:color w:val="605E5C"/>
      <w:shd w:val="clear" w:color="auto" w:fill="E1DFDD"/>
    </w:rPr>
  </w:style>
  <w:style w:type="character" w:customStyle="1" w:styleId="aff4">
    <w:name w:val="Цветовое выделение"/>
    <w:uiPriority w:val="99"/>
    <w:rsid w:val="004207C3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5514</Words>
  <Characters>31435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Н. Кудашева</dc:creator>
  <cp:lastModifiedBy>Мария Б. Мульман</cp:lastModifiedBy>
  <cp:revision>3</cp:revision>
  <dcterms:created xsi:type="dcterms:W3CDTF">2026-06-24T12:54:00Z</dcterms:created>
  <dcterms:modified xsi:type="dcterms:W3CDTF">2026-06-24T12:54:00Z</dcterms:modified>
</cp:coreProperties>
</file>