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DB2" w:rsidRPr="004E55A3" w:rsidRDefault="004E55A3" w:rsidP="00E14DB2">
      <w:pPr>
        <w:spacing w:line="240" w:lineRule="exact"/>
        <w:jc w:val="center"/>
        <w:rPr>
          <w:b/>
        </w:rPr>
      </w:pPr>
      <w:r>
        <w:rPr>
          <w:b/>
          <w:kern w:val="28"/>
        </w:rPr>
        <w:t>ТЕХНИЧЕСКОЕ  ЗАДАНИЕ</w:t>
      </w:r>
    </w:p>
    <w:p w:rsidR="005D5E8C" w:rsidRPr="00C505FF" w:rsidRDefault="00063F53" w:rsidP="00AB0B94">
      <w:pPr>
        <w:pStyle w:val="a3"/>
        <w:spacing w:line="240" w:lineRule="exact"/>
        <w:ind w:left="0"/>
        <w:rPr>
          <w:b/>
        </w:rPr>
      </w:pPr>
    </w:p>
    <w:p w:rsidR="008B5FBD" w:rsidRPr="00C505FF" w:rsidRDefault="004C1C9E" w:rsidP="008B5FBD">
      <w:pPr>
        <w:autoSpaceDE w:val="0"/>
        <w:autoSpaceDN w:val="0"/>
        <w:adjustRightInd w:val="0"/>
        <w:spacing w:line="240" w:lineRule="exact"/>
        <w:ind w:firstLine="539"/>
        <w:jc w:val="center"/>
        <w:rPr>
          <w:rFonts w:eastAsia="Calibri"/>
          <w:b/>
          <w:bCs/>
          <w:lang w:eastAsia="en-US"/>
        </w:rPr>
      </w:pPr>
      <w:r w:rsidRPr="00C505FF">
        <w:rPr>
          <w:rFonts w:eastAsia="Calibri"/>
          <w:b/>
          <w:bCs/>
          <w:lang w:eastAsia="en-US"/>
        </w:rPr>
        <w:t>Функциональные, технические и качественные характеристики,</w:t>
      </w:r>
    </w:p>
    <w:p w:rsidR="008B5FBD" w:rsidRPr="00C505FF" w:rsidRDefault="004C1C9E" w:rsidP="008B5FBD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lang w:eastAsia="en-US"/>
        </w:rPr>
      </w:pPr>
      <w:r w:rsidRPr="00C505FF">
        <w:rPr>
          <w:rFonts w:eastAsia="Calibri"/>
          <w:b/>
          <w:bCs/>
          <w:lang w:eastAsia="en-US"/>
        </w:rPr>
        <w:t xml:space="preserve">эксплуатационные характеристики товара. Показатели, позволяющие определить соответствие закупаемых товаров установленным требованиям, максимальные и (или) минимальные значения таких показателей, а также значения показателей, </w:t>
      </w:r>
    </w:p>
    <w:p w:rsidR="00672DCF" w:rsidRPr="00C505FF" w:rsidRDefault="004C1C9E" w:rsidP="008B5FBD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</w:rPr>
      </w:pPr>
      <w:r w:rsidRPr="00C505FF">
        <w:rPr>
          <w:rFonts w:eastAsia="Calibri"/>
          <w:b/>
          <w:bCs/>
          <w:lang w:eastAsia="en-US"/>
        </w:rPr>
        <w:t>которые не могут изменяться</w:t>
      </w:r>
    </w:p>
    <w:p w:rsidR="002D3A24" w:rsidRPr="00C505FF" w:rsidRDefault="00063F53" w:rsidP="00AB0B94">
      <w:pPr>
        <w:tabs>
          <w:tab w:val="left" w:pos="0"/>
        </w:tabs>
        <w:spacing w:line="240" w:lineRule="exact"/>
      </w:pPr>
    </w:p>
    <w:tbl>
      <w:tblPr>
        <w:tblStyle w:val="a8"/>
        <w:tblW w:w="10490" w:type="dxa"/>
        <w:tblInd w:w="289" w:type="dxa"/>
        <w:tblLayout w:type="fixed"/>
        <w:tblLook w:val="04A0" w:firstRow="1" w:lastRow="0" w:firstColumn="1" w:lastColumn="0" w:noHBand="0" w:noVBand="1"/>
      </w:tblPr>
      <w:tblGrid>
        <w:gridCol w:w="709"/>
        <w:gridCol w:w="4253"/>
        <w:gridCol w:w="1417"/>
        <w:gridCol w:w="4111"/>
      </w:tblGrid>
      <w:tr w:rsidR="005A7C95" w:rsidRPr="00E41F39" w:rsidTr="00C505FF">
        <w:trPr>
          <w:trHeight w:val="481"/>
        </w:trPr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5A7C95" w:rsidRPr="00E41F39" w:rsidRDefault="005A7C95" w:rsidP="00C505FF">
            <w:pPr>
              <w:tabs>
                <w:tab w:val="left" w:pos="0"/>
              </w:tabs>
              <w:spacing w:line="240" w:lineRule="exact"/>
              <w:jc w:val="center"/>
            </w:pPr>
            <w:r w:rsidRPr="00E41F39">
              <w:rPr>
                <w:kern w:val="28"/>
              </w:rPr>
              <w:t xml:space="preserve">№ </w:t>
            </w:r>
            <w:proofErr w:type="gramStart"/>
            <w:r w:rsidRPr="00E41F39">
              <w:rPr>
                <w:kern w:val="28"/>
              </w:rPr>
              <w:t>п</w:t>
            </w:r>
            <w:proofErr w:type="gramEnd"/>
            <w:r w:rsidRPr="00E41F39">
              <w:rPr>
                <w:kern w:val="28"/>
              </w:rPr>
              <w:t>/п</w:t>
            </w:r>
          </w:p>
        </w:tc>
        <w:tc>
          <w:tcPr>
            <w:tcW w:w="4253" w:type="dxa"/>
            <w:tcMar>
              <w:left w:w="0" w:type="dxa"/>
              <w:right w:w="0" w:type="dxa"/>
            </w:tcMar>
            <w:vAlign w:val="center"/>
          </w:tcPr>
          <w:p w:rsidR="005A7C95" w:rsidRPr="00E41F39" w:rsidRDefault="005A7C95" w:rsidP="00C505FF">
            <w:pPr>
              <w:tabs>
                <w:tab w:val="left" w:pos="0"/>
              </w:tabs>
              <w:spacing w:line="240" w:lineRule="exact"/>
              <w:jc w:val="center"/>
            </w:pPr>
            <w:r w:rsidRPr="00E41F39">
              <w:rPr>
                <w:rFonts w:eastAsia="Calibri"/>
              </w:rPr>
              <w:t>Наименование товара, его показателей (характеристик), потребительских свойств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  <w:vAlign w:val="center"/>
          </w:tcPr>
          <w:p w:rsidR="005A7C95" w:rsidRPr="00E41F39" w:rsidRDefault="005A7C95" w:rsidP="00C505FF">
            <w:pPr>
              <w:tabs>
                <w:tab w:val="left" w:pos="0"/>
              </w:tabs>
              <w:spacing w:line="240" w:lineRule="exact"/>
              <w:jc w:val="center"/>
            </w:pPr>
            <w:r w:rsidRPr="00E41F39">
              <w:rPr>
                <w:kern w:val="28"/>
              </w:rPr>
              <w:t>Ед. изм.</w:t>
            </w:r>
          </w:p>
        </w:tc>
        <w:tc>
          <w:tcPr>
            <w:tcW w:w="4111" w:type="dxa"/>
            <w:tcMar>
              <w:left w:w="0" w:type="dxa"/>
              <w:right w:w="0" w:type="dxa"/>
            </w:tcMar>
            <w:vAlign w:val="center"/>
          </w:tcPr>
          <w:p w:rsidR="005A7C95" w:rsidRPr="00E41F39" w:rsidRDefault="005A7C95" w:rsidP="00C505FF">
            <w:pPr>
              <w:tabs>
                <w:tab w:val="left" w:pos="0"/>
              </w:tabs>
              <w:spacing w:line="240" w:lineRule="exact"/>
              <w:jc w:val="center"/>
            </w:pPr>
            <w:r w:rsidRPr="00E41F39">
              <w:rPr>
                <w:rFonts w:eastAsia="Calibri"/>
              </w:rPr>
              <w:t>Значение показателя (характеристики)</w:t>
            </w:r>
          </w:p>
        </w:tc>
      </w:tr>
      <w:tr w:rsidR="005A7C95" w:rsidRPr="00C505FF" w:rsidTr="00C505FF">
        <w:trPr>
          <w:trHeight w:val="239"/>
        </w:trPr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5A7C95" w:rsidRPr="00C505FF" w:rsidRDefault="005A7C95" w:rsidP="00C505FF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  <w:r w:rsidRPr="00C505FF">
              <w:rPr>
                <w:lang w:val="en-US"/>
              </w:rPr>
              <w:t>1</w:t>
            </w:r>
          </w:p>
        </w:tc>
        <w:tc>
          <w:tcPr>
            <w:tcW w:w="4253" w:type="dxa"/>
            <w:tcMar>
              <w:left w:w="0" w:type="dxa"/>
              <w:right w:w="0" w:type="dxa"/>
            </w:tcMar>
            <w:vAlign w:val="center"/>
          </w:tcPr>
          <w:p w:rsidR="005A7C95" w:rsidRPr="00C505FF" w:rsidRDefault="005A7C95" w:rsidP="00C505FF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  <w:r w:rsidRPr="00C505FF">
              <w:rPr>
                <w:lang w:val="en-US"/>
              </w:rPr>
              <w:t>2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  <w:vAlign w:val="center"/>
          </w:tcPr>
          <w:p w:rsidR="005A7C95" w:rsidRPr="00C505FF" w:rsidRDefault="005A7C95" w:rsidP="00C505FF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  <w:r w:rsidRPr="00C505FF">
              <w:rPr>
                <w:lang w:val="en-US"/>
              </w:rPr>
              <w:t>3</w:t>
            </w:r>
          </w:p>
        </w:tc>
        <w:tc>
          <w:tcPr>
            <w:tcW w:w="4111" w:type="dxa"/>
            <w:tcMar>
              <w:left w:w="0" w:type="dxa"/>
              <w:right w:w="0" w:type="dxa"/>
            </w:tcMar>
            <w:vAlign w:val="center"/>
          </w:tcPr>
          <w:p w:rsidR="005A7C95" w:rsidRPr="00C505FF" w:rsidRDefault="005A7C95" w:rsidP="00C505FF">
            <w:pPr>
              <w:tabs>
                <w:tab w:val="left" w:pos="0"/>
              </w:tabs>
              <w:spacing w:line="240" w:lineRule="exact"/>
              <w:jc w:val="center"/>
            </w:pPr>
            <w:r w:rsidRPr="00C505FF">
              <w:t>4</w:t>
            </w:r>
          </w:p>
        </w:tc>
      </w:tr>
      <w:tr w:rsidR="005A7C95" w:rsidRPr="00063F53" w:rsidTr="009D5CA4">
        <w:trPr>
          <w:trHeight w:val="4932"/>
        </w:trPr>
        <w:tc>
          <w:tcPr>
            <w:tcW w:w="10490" w:type="dxa"/>
            <w:gridSpan w:val="4"/>
            <w:tcMar>
              <w:left w:w="0" w:type="dxa"/>
              <w:right w:w="0" w:type="dxa"/>
            </w:tcMar>
            <w:vAlign w:val="center"/>
          </w:tcPr>
          <w:tbl>
            <w:tblPr>
              <w:tblStyle w:val="a8"/>
              <w:tblW w:w="10490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9"/>
              <w:gridCol w:w="4253"/>
              <w:gridCol w:w="1368"/>
              <w:gridCol w:w="4160"/>
            </w:tblGrid>
            <w:tr w:rsidR="005A7C95" w:rsidRPr="00C505FF" w:rsidTr="00C505FF">
              <w:trPr>
                <w:trHeight w:val="676"/>
              </w:trPr>
              <w:tc>
                <w:tcPr>
                  <w:tcW w:w="709" w:type="dxa"/>
                  <w:tcBorders>
                    <w:bottom w:val="single" w:sz="4" w:space="0" w:color="auto"/>
                  </w:tcBorders>
                </w:tcPr>
                <w:p w:rsidR="005A7C95" w:rsidRPr="00C505FF" w:rsidRDefault="005A7C95" w:rsidP="00C505FF">
                  <w:pPr>
                    <w:tabs>
                      <w:tab w:val="left" w:pos="0"/>
                    </w:tabs>
                    <w:spacing w:line="240" w:lineRule="exact"/>
                    <w:jc w:val="center"/>
                  </w:pPr>
                  <w:r w:rsidRPr="00C505FF">
                    <w:rPr>
                      <w:noProof/>
                    </w:rPr>
                    <w:t>1</w:t>
                  </w:r>
                </w:p>
              </w:tc>
              <w:tc>
                <w:tcPr>
                  <w:tcW w:w="9781" w:type="dxa"/>
                  <w:gridSpan w:val="3"/>
                  <w:tcBorders>
                    <w:bottom w:val="single" w:sz="4" w:space="0" w:color="auto"/>
                  </w:tcBorders>
                </w:tcPr>
                <w:p w:rsidR="005A7C95" w:rsidRPr="00C505FF" w:rsidRDefault="005A7C95" w:rsidP="00C505FF">
                  <w:pPr>
                    <w:jc w:val="center"/>
                    <w:rPr>
                      <w:rFonts w:eastAsia="Calibri"/>
                      <w:noProof/>
                    </w:rPr>
                  </w:pPr>
                  <w:r w:rsidRPr="00C505FF">
                    <w:rPr>
                      <w:rFonts w:eastAsia="Calibri"/>
                      <w:b/>
                      <w:noProof/>
                    </w:rPr>
                    <w:t xml:space="preserve">Монитор, </w:t>
                  </w:r>
                  <w:r w:rsidRPr="00C505FF">
                    <w:rPr>
                      <w:b/>
                    </w:rPr>
                    <w:t>подключаемый к компьютеру</w:t>
                  </w:r>
                  <w:r w:rsidR="00063F53">
                    <w:rPr>
                      <w:b/>
                    </w:rPr>
                    <w:t xml:space="preserve"> </w:t>
                  </w:r>
                  <w:r w:rsidR="00063F53" w:rsidRPr="00063F53">
                    <w:rPr>
                      <w:b/>
                    </w:rPr>
                    <w:t xml:space="preserve">ASUS </w:t>
                  </w:r>
                  <w:proofErr w:type="spellStart"/>
                  <w:r w:rsidR="00063F53" w:rsidRPr="00063F53">
                    <w:rPr>
                      <w:b/>
                    </w:rPr>
                    <w:t>ProArt</w:t>
                  </w:r>
                  <w:proofErr w:type="spellEnd"/>
                  <w:r w:rsidR="00063F53" w:rsidRPr="00063F53">
                    <w:rPr>
                      <w:b/>
                    </w:rPr>
                    <w:t xml:space="preserve"> PA248QV</w:t>
                  </w:r>
                  <w:bookmarkStart w:id="0" w:name="_GoBack"/>
                  <w:bookmarkEnd w:id="0"/>
                </w:p>
                <w:p w:rsidR="005A7C95" w:rsidRPr="00C505FF" w:rsidRDefault="005A7C95" w:rsidP="00C505FF">
                  <w:pPr>
                    <w:jc w:val="center"/>
                  </w:pPr>
                  <w:r w:rsidRPr="00C505FF">
                    <w:rPr>
                      <w:rFonts w:eastAsia="Calibri"/>
                      <w:noProof/>
                    </w:rPr>
                    <w:t>[</w:t>
                  </w:r>
                  <w:r w:rsidR="009B0C49">
                    <w:rPr>
                      <w:rFonts w:eastAsia="Calibri"/>
                      <w:noProof/>
                    </w:rPr>
                    <w:t>ОКПД2</w:t>
                  </w:r>
                  <w:r w:rsidRPr="00C505FF">
                    <w:t xml:space="preserve"> </w:t>
                  </w:r>
                  <w:r w:rsidR="009B0C49">
                    <w:rPr>
                      <w:rFonts w:eastAsia="Calibri"/>
                      <w:noProof/>
                    </w:rPr>
                    <w:t>26.20.17.110</w:t>
                  </w:r>
                  <w:r w:rsidRPr="00C505FF">
                    <w:rPr>
                      <w:rFonts w:eastAsia="Calibri"/>
                      <w:noProof/>
                    </w:rPr>
                    <w:t>]</w:t>
                  </w:r>
                </w:p>
              </w:tc>
            </w:tr>
            <w:tr w:rsidR="005A7C95" w:rsidRPr="00C505FF" w:rsidTr="00C505FF">
              <w:trPr>
                <w:trHeight w:val="420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A7C95" w:rsidRPr="00C505FF" w:rsidRDefault="005A7C95" w:rsidP="00C505FF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C505FF">
                    <w:rPr>
                      <w:noProof/>
                      <w:lang w:val="en-US"/>
                    </w:rPr>
                    <w:t>1.1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A7C95" w:rsidRPr="00C505FF" w:rsidRDefault="005A7C95" w:rsidP="00C505FF">
                  <w:pPr>
                    <w:jc w:val="center"/>
                  </w:pPr>
                  <w:r w:rsidRPr="00C505FF">
                    <w:rPr>
                      <w:bCs/>
                      <w:noProof/>
                      <w:lang w:val="en-US"/>
                    </w:rPr>
                    <w:t>Размер диагонали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A7C95" w:rsidRPr="00C505FF" w:rsidRDefault="005A7C95" w:rsidP="00C505FF">
                  <w:pPr>
                    <w:jc w:val="center"/>
                    <w:rPr>
                      <w:b/>
                      <w:lang w:val="en-US"/>
                    </w:rPr>
                  </w:pPr>
                  <w:r w:rsidRPr="00C505FF">
                    <w:rPr>
                      <w:b/>
                      <w:bCs/>
                      <w:noProof/>
                      <w:lang w:val="en-US"/>
                    </w:rPr>
                    <w:t>дюйм</w:t>
                  </w: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A7C95" w:rsidRPr="00E41F39" w:rsidRDefault="005A7C95" w:rsidP="00C505FF">
                  <w:pPr>
                    <w:jc w:val="center"/>
                  </w:pPr>
                  <w:r w:rsidRPr="00C505FF">
                    <w:rPr>
                      <w:bCs/>
                      <w:noProof/>
                      <w:lang w:val="en-US"/>
                    </w:rPr>
                    <w:t>Больше или равно</w:t>
                  </w:r>
                  <w:r w:rsidR="00E41F39">
                    <w:rPr>
                      <w:bCs/>
                      <w:noProof/>
                    </w:rPr>
                    <w:t xml:space="preserve"> 24.0</w:t>
                  </w:r>
                </w:p>
              </w:tc>
            </w:tr>
            <w:tr w:rsidR="00C505FF" w:rsidRPr="00C505FF" w:rsidTr="00C505FF">
              <w:trPr>
                <w:trHeight w:val="426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505FF" w:rsidRPr="00C505FF" w:rsidRDefault="00C505FF" w:rsidP="00C505FF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C505FF">
                    <w:rPr>
                      <w:noProof/>
                      <w:lang w:val="en-US"/>
                    </w:rPr>
                    <w:t>1.2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505FF" w:rsidRPr="00C505FF" w:rsidRDefault="00C505FF" w:rsidP="00C505FF">
                  <w:pPr>
                    <w:jc w:val="center"/>
                  </w:pPr>
                  <w:r w:rsidRPr="00C505FF">
                    <w:t>Тип матрицы: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505FF" w:rsidRPr="00C505FF" w:rsidRDefault="00C505FF" w:rsidP="00C505FF">
                  <w:pPr>
                    <w:jc w:val="center"/>
                    <w:rPr>
                      <w:b/>
                      <w:lang w:val="en-US"/>
                    </w:rPr>
                  </w:pP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505FF" w:rsidRPr="00C505FF" w:rsidRDefault="00C505FF" w:rsidP="00C505FF">
                  <w:pPr>
                    <w:jc w:val="center"/>
                    <w:rPr>
                      <w:lang w:val="en-US"/>
                    </w:rPr>
                  </w:pPr>
                  <w:r w:rsidRPr="00C505FF">
                    <w:rPr>
                      <w:lang w:val="en-US"/>
                    </w:rPr>
                    <w:t>IPS</w:t>
                  </w:r>
                </w:p>
              </w:tc>
            </w:tr>
            <w:tr w:rsidR="00C505FF" w:rsidRPr="00C505FF" w:rsidTr="00C505FF">
              <w:trPr>
                <w:trHeight w:val="418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505FF" w:rsidRPr="00C505FF" w:rsidRDefault="00C505FF" w:rsidP="00C505FF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C505FF">
                    <w:rPr>
                      <w:noProof/>
                      <w:lang w:val="en-US"/>
                    </w:rPr>
                    <w:t>1.3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505FF" w:rsidRPr="00C505FF" w:rsidRDefault="00C505FF" w:rsidP="00C505FF">
                  <w:pPr>
                    <w:jc w:val="center"/>
                  </w:pPr>
                  <w:r w:rsidRPr="00C505FF">
                    <w:t>Яркость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505FF" w:rsidRPr="00C505FF" w:rsidRDefault="00C505FF" w:rsidP="00C505FF">
                  <w:pPr>
                    <w:jc w:val="center"/>
                    <w:rPr>
                      <w:b/>
                      <w:lang w:val="en-US"/>
                    </w:rPr>
                  </w:pPr>
                  <w:proofErr w:type="spellStart"/>
                  <w:r w:rsidRPr="00C505FF">
                    <w:rPr>
                      <w:b/>
                      <w:lang w:val="en-US"/>
                    </w:rPr>
                    <w:t>Кд</w:t>
                  </w:r>
                  <w:proofErr w:type="spellEnd"/>
                  <w:r w:rsidRPr="00C505FF">
                    <w:rPr>
                      <w:b/>
                      <w:lang w:val="en-US"/>
                    </w:rPr>
                    <w:t>/м²</w:t>
                  </w: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505FF" w:rsidRPr="00C505FF" w:rsidRDefault="00C505FF" w:rsidP="00C505FF">
                  <w:pPr>
                    <w:jc w:val="center"/>
                  </w:pPr>
                  <w:r w:rsidRPr="00C505FF">
                    <w:t>Не менее 300</w:t>
                  </w:r>
                </w:p>
              </w:tc>
            </w:tr>
            <w:tr w:rsidR="00C505FF" w:rsidRPr="00C505FF" w:rsidTr="00C505FF">
              <w:trPr>
                <w:trHeight w:val="410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505FF" w:rsidRPr="00C505FF" w:rsidRDefault="00C505FF" w:rsidP="00C505FF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C505FF">
                    <w:rPr>
                      <w:noProof/>
                      <w:lang w:val="en-US"/>
                    </w:rPr>
                    <w:t>1.4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505FF" w:rsidRPr="00C505FF" w:rsidRDefault="00C505FF" w:rsidP="00C505FF">
                  <w:pPr>
                    <w:jc w:val="center"/>
                  </w:pPr>
                  <w:r>
                    <w:t>Контрастность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505FF" w:rsidRPr="00C505FF" w:rsidRDefault="00C505FF" w:rsidP="00C505FF">
                  <w:pPr>
                    <w:jc w:val="center"/>
                    <w:rPr>
                      <w:b/>
                      <w:lang w:val="en-US"/>
                    </w:rPr>
                  </w:pP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505FF" w:rsidRPr="00C505FF" w:rsidRDefault="00C505FF" w:rsidP="00C505FF">
                  <w:pPr>
                    <w:jc w:val="center"/>
                  </w:pPr>
                  <w:r>
                    <w:t>Не менее 1 000</w:t>
                  </w:r>
                  <w:proofErr w:type="gramStart"/>
                  <w:r>
                    <w:t xml:space="preserve"> :</w:t>
                  </w:r>
                  <w:proofErr w:type="gramEnd"/>
                  <w:r>
                    <w:t xml:space="preserve"> 1</w:t>
                  </w:r>
                </w:p>
              </w:tc>
            </w:tr>
            <w:tr w:rsidR="00C505FF" w:rsidRPr="00C505FF" w:rsidTr="00C505FF">
              <w:trPr>
                <w:trHeight w:val="402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505FF" w:rsidRPr="00C505FF" w:rsidRDefault="00C505FF" w:rsidP="00C505FF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C505FF">
                    <w:rPr>
                      <w:noProof/>
                      <w:lang w:val="en-US"/>
                    </w:rPr>
                    <w:t>1.5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505FF" w:rsidRPr="00C505FF" w:rsidRDefault="00C505FF" w:rsidP="00C505FF">
                  <w:pPr>
                    <w:jc w:val="center"/>
                  </w:pPr>
                  <w:r>
                    <w:t xml:space="preserve">Время отклика пикселя 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505FF" w:rsidRPr="00C505FF" w:rsidRDefault="00C505FF" w:rsidP="00C505FF">
                  <w:pPr>
                    <w:jc w:val="center"/>
                    <w:rPr>
                      <w:b/>
                    </w:rPr>
                  </w:pPr>
                  <w:proofErr w:type="spellStart"/>
                  <w:r>
                    <w:rPr>
                      <w:b/>
                    </w:rPr>
                    <w:t>мс</w:t>
                  </w:r>
                  <w:proofErr w:type="spellEnd"/>
                </w:p>
              </w:tc>
              <w:tc>
                <w:tcPr>
                  <w:tcW w:w="41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505FF" w:rsidRPr="00C505FF" w:rsidRDefault="00C505FF" w:rsidP="00C505FF">
                  <w:pPr>
                    <w:jc w:val="center"/>
                  </w:pPr>
                  <w:r>
                    <w:t>Не менее 4</w:t>
                  </w:r>
                </w:p>
              </w:tc>
            </w:tr>
            <w:tr w:rsidR="00C505FF" w:rsidRPr="00C505FF" w:rsidTr="00C505FF">
              <w:trPr>
                <w:trHeight w:val="408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505FF" w:rsidRPr="00C505FF" w:rsidRDefault="00C505FF" w:rsidP="00C505FF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C505FF">
                    <w:rPr>
                      <w:noProof/>
                      <w:lang w:val="en-US"/>
                    </w:rPr>
                    <w:t>1.6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505FF" w:rsidRPr="00C505FF" w:rsidRDefault="00C505FF" w:rsidP="00C505FF">
                  <w:pPr>
                    <w:jc w:val="center"/>
                  </w:pPr>
                  <w:r w:rsidRPr="00C505FF">
                    <w:t>Част</w:t>
                  </w:r>
                  <w:r>
                    <w:t>ота обновления экрана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505FF" w:rsidRPr="00C505FF" w:rsidRDefault="00C505FF" w:rsidP="00C505FF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Гц</w:t>
                  </w: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505FF" w:rsidRPr="00C505FF" w:rsidRDefault="00C505FF" w:rsidP="00C505FF">
                  <w:pPr>
                    <w:jc w:val="center"/>
                  </w:pPr>
                  <w:r>
                    <w:t>Не менее 75</w:t>
                  </w:r>
                </w:p>
              </w:tc>
            </w:tr>
            <w:tr w:rsidR="00C505FF" w:rsidRPr="00C505FF" w:rsidTr="00C505FF">
              <w:trPr>
                <w:trHeight w:val="414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505FF" w:rsidRPr="00C505FF" w:rsidRDefault="00C505FF" w:rsidP="00C505FF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C505FF">
                    <w:rPr>
                      <w:noProof/>
                      <w:lang w:val="en-US"/>
                    </w:rPr>
                    <w:t>1.7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505FF" w:rsidRPr="00C505FF" w:rsidRDefault="00C505FF" w:rsidP="00C505FF">
                  <w:pPr>
                    <w:jc w:val="center"/>
                  </w:pPr>
                  <w:r>
                    <w:t>Плотность пикселей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505FF" w:rsidRPr="00C505FF" w:rsidRDefault="00C505FF" w:rsidP="00C505FF">
                  <w:pPr>
                    <w:jc w:val="center"/>
                    <w:rPr>
                      <w:b/>
                      <w:lang w:val="en-US"/>
                    </w:rPr>
                  </w:pPr>
                  <w:proofErr w:type="spellStart"/>
                  <w:r>
                    <w:rPr>
                      <w:b/>
                      <w:lang w:val="en-US"/>
                    </w:rPr>
                    <w:t>ppi</w:t>
                  </w:r>
                  <w:proofErr w:type="spellEnd"/>
                </w:p>
              </w:tc>
              <w:tc>
                <w:tcPr>
                  <w:tcW w:w="41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505FF" w:rsidRPr="00C505FF" w:rsidRDefault="00C505FF" w:rsidP="00C505FF">
                  <w:pPr>
                    <w:jc w:val="center"/>
                  </w:pPr>
                  <w:r>
                    <w:t>Не менее 90</w:t>
                  </w:r>
                </w:p>
              </w:tc>
            </w:tr>
            <w:tr w:rsidR="00C505FF" w:rsidRPr="00C505FF" w:rsidTr="00C505FF">
              <w:trPr>
                <w:trHeight w:val="420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505FF" w:rsidRPr="00C505FF" w:rsidRDefault="00C505FF" w:rsidP="00C505FF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C505FF">
                    <w:rPr>
                      <w:noProof/>
                      <w:lang w:val="en-US"/>
                    </w:rPr>
                    <w:t>1.8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505FF" w:rsidRPr="00C505FF" w:rsidRDefault="00C505FF" w:rsidP="00C505FF">
                  <w:pPr>
                    <w:jc w:val="center"/>
                  </w:pPr>
                  <w:r>
                    <w:t>Размер пикселя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505FF" w:rsidRPr="00C505FF" w:rsidRDefault="00C505FF" w:rsidP="00C505FF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мкм</w:t>
                  </w: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505FF" w:rsidRPr="00C505FF" w:rsidRDefault="00C505FF" w:rsidP="00C505FF">
                  <w:pPr>
                    <w:jc w:val="center"/>
                  </w:pPr>
                  <w:r>
                    <w:t>Не менее 270</w:t>
                  </w:r>
                </w:p>
              </w:tc>
            </w:tr>
            <w:tr w:rsidR="00C505FF" w:rsidRPr="00C505FF" w:rsidTr="00C505FF">
              <w:trPr>
                <w:trHeight w:val="412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505FF" w:rsidRPr="00C505FF" w:rsidRDefault="00C505FF" w:rsidP="00C505FF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C505FF">
                    <w:rPr>
                      <w:noProof/>
                      <w:lang w:val="en-US"/>
                    </w:rPr>
                    <w:t>1.9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505FF" w:rsidRPr="00C505FF" w:rsidRDefault="00C505FF" w:rsidP="00C505FF">
                  <w:pPr>
                    <w:jc w:val="center"/>
                  </w:pPr>
                  <w:proofErr w:type="spellStart"/>
                  <w:r w:rsidRPr="00C505FF">
                    <w:t>Видеоразъемы</w:t>
                  </w:r>
                  <w:proofErr w:type="spellEnd"/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505FF" w:rsidRPr="00C505FF" w:rsidRDefault="00C505FF" w:rsidP="00C505FF">
                  <w:pPr>
                    <w:jc w:val="center"/>
                    <w:rPr>
                      <w:b/>
                      <w:lang w:val="en-US"/>
                    </w:rPr>
                  </w:pP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505FF" w:rsidRPr="00C505FF" w:rsidRDefault="00C505FF" w:rsidP="00C505FF">
                  <w:pPr>
                    <w:jc w:val="center"/>
                    <w:rPr>
                      <w:lang w:val="en-US"/>
                    </w:rPr>
                  </w:pPr>
                  <w:r w:rsidRPr="00C505FF">
                    <w:rPr>
                      <w:lang w:val="en-US"/>
                    </w:rPr>
                    <w:t>HDMI, VGA (D-Sub)</w:t>
                  </w:r>
                </w:p>
              </w:tc>
            </w:tr>
            <w:tr w:rsidR="00C505FF" w:rsidRPr="00063F53" w:rsidTr="009D5CA4">
              <w:trPr>
                <w:trHeight w:val="362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505FF" w:rsidRPr="00C505FF" w:rsidRDefault="00C505FF" w:rsidP="00C505FF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</w:rPr>
                  </w:pPr>
                  <w:r>
                    <w:rPr>
                      <w:noProof/>
                      <w:lang w:val="en-US"/>
                    </w:rPr>
                    <w:t>1.1</w:t>
                  </w:r>
                  <w:r>
                    <w:rPr>
                      <w:noProof/>
                    </w:rPr>
                    <w:t>0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505FF" w:rsidRPr="00C505FF" w:rsidRDefault="00C505FF" w:rsidP="00C505FF">
                  <w:pPr>
                    <w:jc w:val="center"/>
                    <w:rPr>
                      <w:lang w:val="en-US"/>
                    </w:rPr>
                  </w:pPr>
                  <w:r w:rsidRPr="00C505FF">
                    <w:t>Технология</w:t>
                  </w:r>
                  <w:r w:rsidRPr="00C505FF">
                    <w:rPr>
                      <w:lang w:val="en-US"/>
                    </w:rPr>
                    <w:t xml:space="preserve"> </w:t>
                  </w:r>
                  <w:r w:rsidRPr="00C505FF">
                    <w:t>защиты</w:t>
                  </w:r>
                  <w:r w:rsidRPr="00C505FF">
                    <w:rPr>
                      <w:lang w:val="en-US"/>
                    </w:rPr>
                    <w:t xml:space="preserve"> </w:t>
                  </w:r>
                  <w:r w:rsidRPr="00C505FF">
                    <w:t>зрения</w:t>
                  </w:r>
                  <w:r w:rsidRPr="00C505FF">
                    <w:rPr>
                      <w:lang w:val="en-US"/>
                    </w:rPr>
                    <w:t xml:space="preserve"> 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505FF" w:rsidRPr="00C505FF" w:rsidRDefault="00C505FF" w:rsidP="00C505FF">
                  <w:pPr>
                    <w:jc w:val="center"/>
                    <w:rPr>
                      <w:b/>
                      <w:lang w:val="en-US"/>
                    </w:rPr>
                  </w:pP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505FF" w:rsidRPr="00C505FF" w:rsidRDefault="00C505FF" w:rsidP="00C505FF">
                  <w:pPr>
                    <w:jc w:val="center"/>
                    <w:rPr>
                      <w:lang w:val="en-US"/>
                    </w:rPr>
                  </w:pPr>
                  <w:r w:rsidRPr="00C505FF">
                    <w:rPr>
                      <w:lang w:val="en-US"/>
                    </w:rPr>
                    <w:t>Flicker Free, Low Blue Light</w:t>
                  </w:r>
                </w:p>
              </w:tc>
            </w:tr>
          </w:tbl>
          <w:p w:rsidR="005A7C95" w:rsidRPr="00C505FF" w:rsidRDefault="005A7C95" w:rsidP="00C505FF">
            <w:pPr>
              <w:jc w:val="center"/>
              <w:rPr>
                <w:lang w:val="en-US"/>
              </w:rPr>
            </w:pPr>
          </w:p>
        </w:tc>
      </w:tr>
      <w:tr w:rsidR="005A7C95" w:rsidRPr="00063F53" w:rsidTr="005A7C95">
        <w:trPr>
          <w:trHeight w:val="227"/>
        </w:trPr>
        <w:tc>
          <w:tcPr>
            <w:tcW w:w="10490" w:type="dxa"/>
            <w:gridSpan w:val="4"/>
            <w:tcMar>
              <w:left w:w="0" w:type="dxa"/>
              <w:right w:w="0" w:type="dxa"/>
            </w:tcMar>
            <w:vAlign w:val="center"/>
          </w:tcPr>
          <w:p w:rsidR="005A7C95" w:rsidRPr="00C505FF" w:rsidRDefault="005A7C95" w:rsidP="00F55CD9">
            <w:pPr>
              <w:rPr>
                <w:lang w:val="en-US"/>
              </w:rPr>
            </w:pPr>
          </w:p>
        </w:tc>
      </w:tr>
    </w:tbl>
    <w:p w:rsidR="009B6A9C" w:rsidRPr="00C505FF" w:rsidRDefault="00063F53" w:rsidP="009B6A9C">
      <w:pPr>
        <w:spacing w:line="240" w:lineRule="exact"/>
        <w:ind w:firstLine="709"/>
        <w:jc w:val="both"/>
        <w:rPr>
          <w:i/>
          <w:lang w:val="en-US"/>
        </w:rPr>
      </w:pPr>
    </w:p>
    <w:p w:rsidR="007179FF" w:rsidRPr="007179FF" w:rsidRDefault="007179FF" w:rsidP="004C1C9E">
      <w:pPr>
        <w:suppressAutoHyphens/>
        <w:spacing w:line="276" w:lineRule="auto"/>
        <w:ind w:firstLine="709"/>
        <w:jc w:val="both"/>
      </w:pPr>
      <w:r w:rsidRPr="007179FF">
        <w:t xml:space="preserve">Каждая единица Товара должна обеспечиваться </w:t>
      </w:r>
      <w:r w:rsidRPr="007179FF">
        <w:rPr>
          <w:b/>
        </w:rPr>
        <w:t>заполненными гарантийными талонами</w:t>
      </w:r>
      <w:r w:rsidRPr="007179FF">
        <w:t xml:space="preserve">, </w:t>
      </w:r>
      <w:r w:rsidRPr="007179FF">
        <w:rPr>
          <w:b/>
        </w:rPr>
        <w:t>инструкциями по эксплуатации и техническими документациями на русском языке</w:t>
      </w:r>
      <w:r w:rsidRPr="007179FF">
        <w:t xml:space="preserve">. Предоставление инструкций по эксплуатации и технических документаций в виде </w:t>
      </w:r>
      <w:r w:rsidRPr="007179FF">
        <w:rPr>
          <w:b/>
        </w:rPr>
        <w:t>ксерокопий и на иностранных языках не допускается</w:t>
      </w:r>
      <w:r w:rsidRPr="007179FF">
        <w:t>.</w:t>
      </w:r>
    </w:p>
    <w:p w:rsidR="007179FF" w:rsidRPr="007179FF" w:rsidRDefault="007179FF" w:rsidP="004C1C9E">
      <w:pPr>
        <w:suppressAutoHyphens/>
        <w:spacing w:line="276" w:lineRule="auto"/>
        <w:ind w:firstLine="709"/>
        <w:jc w:val="both"/>
        <w:rPr>
          <w:b/>
        </w:rPr>
      </w:pPr>
      <w:r w:rsidRPr="007179FF">
        <w:rPr>
          <w:b/>
        </w:rPr>
        <w:t>Требования к упаковке, маркировке (этикеткам), подтверждению соответствия, процессам и методам производства в соответствии с требованиями технических регламентов, стандартов, технических условий, в отношении проведения испытаний, методов испытаний</w:t>
      </w:r>
    </w:p>
    <w:p w:rsidR="007179FF" w:rsidRPr="007179FF" w:rsidRDefault="007179FF" w:rsidP="004C1C9E">
      <w:pPr>
        <w:suppressAutoHyphens/>
        <w:spacing w:line="276" w:lineRule="auto"/>
        <w:ind w:firstLine="709"/>
        <w:jc w:val="both"/>
      </w:pPr>
      <w:r w:rsidRPr="007179FF">
        <w:t xml:space="preserve">Товар должен поставляться в упаковке, обеспечивающей защиту товара от внешних воздействующих факторов (в </w:t>
      </w:r>
      <w:proofErr w:type="spellStart"/>
      <w:r w:rsidRPr="007179FF">
        <w:t>т.ч</w:t>
      </w:r>
      <w:proofErr w:type="spellEnd"/>
      <w:r w:rsidRPr="007179FF">
        <w:t>. климатических, механических) при транспортировании, хранении</w:t>
      </w:r>
      <w:r w:rsidRPr="007179FF">
        <w:br/>
        <w:t>и погрузочно-разгрузочных работах.</w:t>
      </w:r>
    </w:p>
    <w:p w:rsidR="007179FF" w:rsidRPr="007179FF" w:rsidRDefault="007179FF" w:rsidP="004C1C9E">
      <w:pPr>
        <w:suppressAutoHyphens/>
        <w:spacing w:line="276" w:lineRule="auto"/>
        <w:ind w:firstLine="709"/>
        <w:jc w:val="both"/>
      </w:pPr>
      <w:r w:rsidRPr="007179FF">
        <w:t xml:space="preserve">Маркировка товара и тары (упаковки) товара, должна содержать информацию </w:t>
      </w:r>
      <w:r w:rsidRPr="007179FF">
        <w:br/>
        <w:t>о наименовании товара, наименовании изготовителя, адресе изготовителя, дате изготовления товара.</w:t>
      </w:r>
    </w:p>
    <w:p w:rsidR="007179FF" w:rsidRDefault="00F009F9" w:rsidP="004C1C9E">
      <w:pPr>
        <w:suppressAutoHyphens/>
        <w:spacing w:line="276" w:lineRule="auto"/>
        <w:ind w:firstLine="284"/>
        <w:jc w:val="center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>Требования к гарантийному обслуживанию:</w:t>
      </w:r>
    </w:p>
    <w:p w:rsidR="00F009F9" w:rsidRDefault="00F009F9" w:rsidP="00CD0177">
      <w:pPr>
        <w:suppressAutoHyphens/>
        <w:spacing w:line="276" w:lineRule="auto"/>
        <w:ind w:firstLine="709"/>
        <w:jc w:val="both"/>
        <w:rPr>
          <w:rFonts w:eastAsia="Batang"/>
          <w:b/>
          <w:lang w:eastAsia="ko-KR"/>
        </w:rPr>
      </w:pPr>
      <w:r w:rsidRPr="00F009F9">
        <w:rPr>
          <w:rFonts w:eastAsia="Batang"/>
          <w:lang w:eastAsia="ko-KR"/>
        </w:rPr>
        <w:t xml:space="preserve">Срок </w:t>
      </w:r>
      <w:r>
        <w:rPr>
          <w:rFonts w:eastAsia="Batang"/>
          <w:lang w:eastAsia="ko-KR"/>
        </w:rPr>
        <w:t xml:space="preserve">гарантии – не менее </w:t>
      </w:r>
      <w:r w:rsidRPr="00F009F9">
        <w:rPr>
          <w:rFonts w:eastAsia="Batang"/>
          <w:b/>
          <w:lang w:eastAsia="ko-KR"/>
        </w:rPr>
        <w:t>24 месяца</w:t>
      </w:r>
      <w:r w:rsidR="00CD0177">
        <w:rPr>
          <w:rFonts w:eastAsia="Batang"/>
          <w:b/>
          <w:lang w:eastAsia="ko-KR"/>
        </w:rPr>
        <w:t>.</w:t>
      </w:r>
    </w:p>
    <w:p w:rsidR="00CD0177" w:rsidRPr="00F009F9" w:rsidRDefault="00CD0177" w:rsidP="00CD0177">
      <w:pPr>
        <w:suppressAutoHyphens/>
        <w:spacing w:line="276" w:lineRule="auto"/>
        <w:ind w:firstLine="709"/>
        <w:jc w:val="both"/>
        <w:rPr>
          <w:rFonts w:eastAsia="Batang"/>
          <w:lang w:eastAsia="ko-KR"/>
        </w:rPr>
      </w:pPr>
      <w:r w:rsidRPr="00CD0177">
        <w:rPr>
          <w:rFonts w:eastAsia="Batang"/>
          <w:lang w:eastAsia="ko-KR"/>
        </w:rPr>
        <w:t xml:space="preserve">Гарантийное обслуживание должно производиться авторизованными сервисными центрами на территории </w:t>
      </w:r>
      <w:r w:rsidRPr="00CD0177">
        <w:rPr>
          <w:rFonts w:eastAsia="Batang"/>
          <w:b/>
          <w:lang w:eastAsia="ko-KR"/>
        </w:rPr>
        <w:t>г. Хабаровска</w:t>
      </w:r>
      <w:r>
        <w:rPr>
          <w:rFonts w:eastAsia="Batang"/>
          <w:b/>
          <w:lang w:eastAsia="ko-KR"/>
        </w:rPr>
        <w:t>.</w:t>
      </w:r>
    </w:p>
    <w:p w:rsidR="007B0347" w:rsidRPr="007179FF" w:rsidRDefault="007B0347" w:rsidP="00CD0177">
      <w:pPr>
        <w:suppressAutoHyphens/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>
        <w:t xml:space="preserve">Срок поставки – </w:t>
      </w:r>
      <w:r w:rsidRPr="006F05CE">
        <w:rPr>
          <w:b/>
        </w:rPr>
        <w:t>15 (пятнадцать)</w:t>
      </w:r>
      <w:r>
        <w:t xml:space="preserve"> рабочих дней.</w:t>
      </w:r>
    </w:p>
    <w:p w:rsidR="0004289A" w:rsidRPr="00171EDA" w:rsidRDefault="00063F53" w:rsidP="00D766FE">
      <w:pPr>
        <w:tabs>
          <w:tab w:val="left" w:pos="0"/>
        </w:tabs>
        <w:spacing w:line="240" w:lineRule="exact"/>
      </w:pPr>
    </w:p>
    <w:p w:rsidR="0062129E" w:rsidRDefault="00063F53" w:rsidP="0062129E">
      <w:pPr>
        <w:rPr>
          <w:rFonts w:eastAsia="Calibri"/>
          <w:b/>
          <w:color w:val="FF0000"/>
          <w:sz w:val="28"/>
          <w:szCs w:val="28"/>
        </w:rPr>
      </w:pPr>
    </w:p>
    <w:sectPr w:rsidR="0062129E" w:rsidSect="0011473B">
      <w:headerReference w:type="default" r:id="rId9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3332" w:rsidRDefault="004C1C9E">
      <w:r>
        <w:separator/>
      </w:r>
    </w:p>
  </w:endnote>
  <w:endnote w:type="continuationSeparator" w:id="0">
    <w:p w:rsidR="00B33332" w:rsidRDefault="004C1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3332" w:rsidRDefault="004C1C9E">
      <w:r>
        <w:separator/>
      </w:r>
    </w:p>
  </w:footnote>
  <w:footnote w:type="continuationSeparator" w:id="0">
    <w:p w:rsidR="00B33332" w:rsidRDefault="004C1C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001600"/>
      <w:docPartObj>
        <w:docPartGallery w:val="Page Numbers (Top of Page)"/>
        <w:docPartUnique/>
      </w:docPartObj>
    </w:sdtPr>
    <w:sdtEndPr>
      <w:rPr>
        <w:sz w:val="16"/>
        <w:szCs w:val="16"/>
      </w:rPr>
    </w:sdtEndPr>
    <w:sdtContent>
      <w:p w:rsidR="00C45DA5" w:rsidRDefault="004C1C9E">
        <w:pPr>
          <w:pStyle w:val="a6"/>
          <w:jc w:val="center"/>
        </w:pPr>
        <w:r w:rsidRPr="009D770D">
          <w:rPr>
            <w:sz w:val="16"/>
            <w:szCs w:val="16"/>
          </w:rPr>
          <w:fldChar w:fldCharType="begin"/>
        </w:r>
        <w:r w:rsidRPr="009D770D">
          <w:rPr>
            <w:sz w:val="16"/>
            <w:szCs w:val="16"/>
          </w:rPr>
          <w:instrText xml:space="preserve"> PAGE   \* MERGEFORMAT </w:instrText>
        </w:r>
        <w:r w:rsidRPr="009D770D">
          <w:rPr>
            <w:sz w:val="16"/>
            <w:szCs w:val="16"/>
          </w:rPr>
          <w:fldChar w:fldCharType="separate"/>
        </w:r>
        <w:r w:rsidR="007D5CE9">
          <w:rPr>
            <w:noProof/>
            <w:sz w:val="16"/>
            <w:szCs w:val="16"/>
          </w:rPr>
          <w:t>2</w:t>
        </w:r>
        <w:r w:rsidRPr="009D770D">
          <w:rPr>
            <w:sz w:val="16"/>
            <w:szCs w:val="16"/>
          </w:rPr>
          <w:fldChar w:fldCharType="end"/>
        </w:r>
      </w:p>
    </w:sdtContent>
  </w:sdt>
  <w:p w:rsidR="00C45DA5" w:rsidRDefault="00063F5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81C09"/>
    <w:multiLevelType w:val="hybridMultilevel"/>
    <w:tmpl w:val="CE067848"/>
    <w:lvl w:ilvl="0" w:tplc="D4E60A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6DE840C" w:tentative="1">
      <w:start w:val="1"/>
      <w:numFmt w:val="lowerLetter"/>
      <w:lvlText w:val="%2."/>
      <w:lvlJc w:val="left"/>
      <w:pPr>
        <w:ind w:left="1440" w:hanging="360"/>
      </w:pPr>
    </w:lvl>
    <w:lvl w:ilvl="2" w:tplc="4F60818E" w:tentative="1">
      <w:start w:val="1"/>
      <w:numFmt w:val="lowerRoman"/>
      <w:lvlText w:val="%3."/>
      <w:lvlJc w:val="right"/>
      <w:pPr>
        <w:ind w:left="2160" w:hanging="180"/>
      </w:pPr>
    </w:lvl>
    <w:lvl w:ilvl="3" w:tplc="9C4456D4" w:tentative="1">
      <w:start w:val="1"/>
      <w:numFmt w:val="decimal"/>
      <w:lvlText w:val="%4."/>
      <w:lvlJc w:val="left"/>
      <w:pPr>
        <w:ind w:left="2880" w:hanging="360"/>
      </w:pPr>
    </w:lvl>
    <w:lvl w:ilvl="4" w:tplc="78A02D56" w:tentative="1">
      <w:start w:val="1"/>
      <w:numFmt w:val="lowerLetter"/>
      <w:lvlText w:val="%5."/>
      <w:lvlJc w:val="left"/>
      <w:pPr>
        <w:ind w:left="3600" w:hanging="360"/>
      </w:pPr>
    </w:lvl>
    <w:lvl w:ilvl="5" w:tplc="83688AF8" w:tentative="1">
      <w:start w:val="1"/>
      <w:numFmt w:val="lowerRoman"/>
      <w:lvlText w:val="%6."/>
      <w:lvlJc w:val="right"/>
      <w:pPr>
        <w:ind w:left="4320" w:hanging="180"/>
      </w:pPr>
    </w:lvl>
    <w:lvl w:ilvl="6" w:tplc="EC9EED1E" w:tentative="1">
      <w:start w:val="1"/>
      <w:numFmt w:val="decimal"/>
      <w:lvlText w:val="%7."/>
      <w:lvlJc w:val="left"/>
      <w:pPr>
        <w:ind w:left="5040" w:hanging="360"/>
      </w:pPr>
    </w:lvl>
    <w:lvl w:ilvl="7" w:tplc="36388F2A" w:tentative="1">
      <w:start w:val="1"/>
      <w:numFmt w:val="lowerLetter"/>
      <w:lvlText w:val="%8."/>
      <w:lvlJc w:val="left"/>
      <w:pPr>
        <w:ind w:left="5760" w:hanging="360"/>
      </w:pPr>
    </w:lvl>
    <w:lvl w:ilvl="8" w:tplc="DE96D7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64918"/>
    <w:multiLevelType w:val="hybridMultilevel"/>
    <w:tmpl w:val="CF4640DE"/>
    <w:lvl w:ilvl="0" w:tplc="DD940C42">
      <w:start w:val="4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959C0490" w:tentative="1">
      <w:start w:val="1"/>
      <w:numFmt w:val="lowerLetter"/>
      <w:lvlText w:val="%2."/>
      <w:lvlJc w:val="left"/>
      <w:pPr>
        <w:ind w:left="1440" w:hanging="360"/>
      </w:pPr>
    </w:lvl>
    <w:lvl w:ilvl="2" w:tplc="795AFC7C" w:tentative="1">
      <w:start w:val="1"/>
      <w:numFmt w:val="lowerRoman"/>
      <w:lvlText w:val="%3."/>
      <w:lvlJc w:val="right"/>
      <w:pPr>
        <w:ind w:left="2160" w:hanging="180"/>
      </w:pPr>
    </w:lvl>
    <w:lvl w:ilvl="3" w:tplc="CDFAA1D6" w:tentative="1">
      <w:start w:val="1"/>
      <w:numFmt w:val="decimal"/>
      <w:lvlText w:val="%4."/>
      <w:lvlJc w:val="left"/>
      <w:pPr>
        <w:ind w:left="2880" w:hanging="360"/>
      </w:pPr>
    </w:lvl>
    <w:lvl w:ilvl="4" w:tplc="3CAE5AC4" w:tentative="1">
      <w:start w:val="1"/>
      <w:numFmt w:val="lowerLetter"/>
      <w:lvlText w:val="%5."/>
      <w:lvlJc w:val="left"/>
      <w:pPr>
        <w:ind w:left="3600" w:hanging="360"/>
      </w:pPr>
    </w:lvl>
    <w:lvl w:ilvl="5" w:tplc="77E2A916" w:tentative="1">
      <w:start w:val="1"/>
      <w:numFmt w:val="lowerRoman"/>
      <w:lvlText w:val="%6."/>
      <w:lvlJc w:val="right"/>
      <w:pPr>
        <w:ind w:left="4320" w:hanging="180"/>
      </w:pPr>
    </w:lvl>
    <w:lvl w:ilvl="6" w:tplc="1EDE7662" w:tentative="1">
      <w:start w:val="1"/>
      <w:numFmt w:val="decimal"/>
      <w:lvlText w:val="%7."/>
      <w:lvlJc w:val="left"/>
      <w:pPr>
        <w:ind w:left="5040" w:hanging="360"/>
      </w:pPr>
    </w:lvl>
    <w:lvl w:ilvl="7" w:tplc="2CDAEDE6" w:tentative="1">
      <w:start w:val="1"/>
      <w:numFmt w:val="lowerLetter"/>
      <w:lvlText w:val="%8."/>
      <w:lvlJc w:val="left"/>
      <w:pPr>
        <w:ind w:left="5760" w:hanging="360"/>
      </w:pPr>
    </w:lvl>
    <w:lvl w:ilvl="8" w:tplc="0F08EE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EC13A8"/>
    <w:multiLevelType w:val="hybridMultilevel"/>
    <w:tmpl w:val="A2F4E1AC"/>
    <w:lvl w:ilvl="0" w:tplc="5770F91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BBD683F0" w:tentative="1">
      <w:start w:val="1"/>
      <w:numFmt w:val="lowerLetter"/>
      <w:lvlText w:val="%2."/>
      <w:lvlJc w:val="left"/>
      <w:pPr>
        <w:ind w:left="1440" w:hanging="360"/>
      </w:pPr>
    </w:lvl>
    <w:lvl w:ilvl="2" w:tplc="0B7CE806" w:tentative="1">
      <w:start w:val="1"/>
      <w:numFmt w:val="lowerRoman"/>
      <w:lvlText w:val="%3."/>
      <w:lvlJc w:val="right"/>
      <w:pPr>
        <w:ind w:left="2160" w:hanging="180"/>
      </w:pPr>
    </w:lvl>
    <w:lvl w:ilvl="3" w:tplc="B666DB40" w:tentative="1">
      <w:start w:val="1"/>
      <w:numFmt w:val="decimal"/>
      <w:lvlText w:val="%4."/>
      <w:lvlJc w:val="left"/>
      <w:pPr>
        <w:ind w:left="2880" w:hanging="360"/>
      </w:pPr>
    </w:lvl>
    <w:lvl w:ilvl="4" w:tplc="B4E4311E" w:tentative="1">
      <w:start w:val="1"/>
      <w:numFmt w:val="lowerLetter"/>
      <w:lvlText w:val="%5."/>
      <w:lvlJc w:val="left"/>
      <w:pPr>
        <w:ind w:left="3600" w:hanging="360"/>
      </w:pPr>
    </w:lvl>
    <w:lvl w:ilvl="5" w:tplc="D65C3AB8" w:tentative="1">
      <w:start w:val="1"/>
      <w:numFmt w:val="lowerRoman"/>
      <w:lvlText w:val="%6."/>
      <w:lvlJc w:val="right"/>
      <w:pPr>
        <w:ind w:left="4320" w:hanging="180"/>
      </w:pPr>
    </w:lvl>
    <w:lvl w:ilvl="6" w:tplc="0AD286F2" w:tentative="1">
      <w:start w:val="1"/>
      <w:numFmt w:val="decimal"/>
      <w:lvlText w:val="%7."/>
      <w:lvlJc w:val="left"/>
      <w:pPr>
        <w:ind w:left="5040" w:hanging="360"/>
      </w:pPr>
    </w:lvl>
    <w:lvl w:ilvl="7" w:tplc="86DAED96" w:tentative="1">
      <w:start w:val="1"/>
      <w:numFmt w:val="lowerLetter"/>
      <w:lvlText w:val="%8."/>
      <w:lvlJc w:val="left"/>
      <w:pPr>
        <w:ind w:left="5760" w:hanging="360"/>
      </w:pPr>
    </w:lvl>
    <w:lvl w:ilvl="8" w:tplc="20A255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7706F6"/>
    <w:multiLevelType w:val="hybridMultilevel"/>
    <w:tmpl w:val="4E6E45CC"/>
    <w:lvl w:ilvl="0" w:tplc="AF1685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86EAACC" w:tentative="1">
      <w:start w:val="1"/>
      <w:numFmt w:val="lowerLetter"/>
      <w:lvlText w:val="%2."/>
      <w:lvlJc w:val="left"/>
      <w:pPr>
        <w:ind w:left="1440" w:hanging="360"/>
      </w:pPr>
    </w:lvl>
    <w:lvl w:ilvl="2" w:tplc="EB4C61AC" w:tentative="1">
      <w:start w:val="1"/>
      <w:numFmt w:val="lowerRoman"/>
      <w:lvlText w:val="%3."/>
      <w:lvlJc w:val="right"/>
      <w:pPr>
        <w:ind w:left="2160" w:hanging="180"/>
      </w:pPr>
    </w:lvl>
    <w:lvl w:ilvl="3" w:tplc="7790333A" w:tentative="1">
      <w:start w:val="1"/>
      <w:numFmt w:val="decimal"/>
      <w:lvlText w:val="%4."/>
      <w:lvlJc w:val="left"/>
      <w:pPr>
        <w:ind w:left="2880" w:hanging="360"/>
      </w:pPr>
    </w:lvl>
    <w:lvl w:ilvl="4" w:tplc="823A4B60" w:tentative="1">
      <w:start w:val="1"/>
      <w:numFmt w:val="lowerLetter"/>
      <w:lvlText w:val="%5."/>
      <w:lvlJc w:val="left"/>
      <w:pPr>
        <w:ind w:left="3600" w:hanging="360"/>
      </w:pPr>
    </w:lvl>
    <w:lvl w:ilvl="5" w:tplc="1414B76E" w:tentative="1">
      <w:start w:val="1"/>
      <w:numFmt w:val="lowerRoman"/>
      <w:lvlText w:val="%6."/>
      <w:lvlJc w:val="right"/>
      <w:pPr>
        <w:ind w:left="4320" w:hanging="180"/>
      </w:pPr>
    </w:lvl>
    <w:lvl w:ilvl="6" w:tplc="AA76227C" w:tentative="1">
      <w:start w:val="1"/>
      <w:numFmt w:val="decimal"/>
      <w:lvlText w:val="%7."/>
      <w:lvlJc w:val="left"/>
      <w:pPr>
        <w:ind w:left="5040" w:hanging="360"/>
      </w:pPr>
    </w:lvl>
    <w:lvl w:ilvl="7" w:tplc="7C1A516C" w:tentative="1">
      <w:start w:val="1"/>
      <w:numFmt w:val="lowerLetter"/>
      <w:lvlText w:val="%8."/>
      <w:lvlJc w:val="left"/>
      <w:pPr>
        <w:ind w:left="5760" w:hanging="360"/>
      </w:pPr>
    </w:lvl>
    <w:lvl w:ilvl="8" w:tplc="ECA4EA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2C6A3D"/>
    <w:multiLevelType w:val="hybridMultilevel"/>
    <w:tmpl w:val="D6FE7258"/>
    <w:lvl w:ilvl="0" w:tplc="BE741E7A">
      <w:start w:val="3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9F7C04D4" w:tentative="1">
      <w:start w:val="1"/>
      <w:numFmt w:val="lowerLetter"/>
      <w:lvlText w:val="%2."/>
      <w:lvlJc w:val="left"/>
      <w:pPr>
        <w:ind w:left="1789" w:hanging="360"/>
      </w:pPr>
    </w:lvl>
    <w:lvl w:ilvl="2" w:tplc="ABFC70C6" w:tentative="1">
      <w:start w:val="1"/>
      <w:numFmt w:val="lowerRoman"/>
      <w:lvlText w:val="%3."/>
      <w:lvlJc w:val="right"/>
      <w:pPr>
        <w:ind w:left="2509" w:hanging="180"/>
      </w:pPr>
    </w:lvl>
    <w:lvl w:ilvl="3" w:tplc="BA6069BA" w:tentative="1">
      <w:start w:val="1"/>
      <w:numFmt w:val="decimal"/>
      <w:lvlText w:val="%4."/>
      <w:lvlJc w:val="left"/>
      <w:pPr>
        <w:ind w:left="3229" w:hanging="360"/>
      </w:pPr>
    </w:lvl>
    <w:lvl w:ilvl="4" w:tplc="6D68D072" w:tentative="1">
      <w:start w:val="1"/>
      <w:numFmt w:val="lowerLetter"/>
      <w:lvlText w:val="%5."/>
      <w:lvlJc w:val="left"/>
      <w:pPr>
        <w:ind w:left="3949" w:hanging="360"/>
      </w:pPr>
    </w:lvl>
    <w:lvl w:ilvl="5" w:tplc="1B282E08" w:tentative="1">
      <w:start w:val="1"/>
      <w:numFmt w:val="lowerRoman"/>
      <w:lvlText w:val="%6."/>
      <w:lvlJc w:val="right"/>
      <w:pPr>
        <w:ind w:left="4669" w:hanging="180"/>
      </w:pPr>
    </w:lvl>
    <w:lvl w:ilvl="6" w:tplc="54CC9CDA" w:tentative="1">
      <w:start w:val="1"/>
      <w:numFmt w:val="decimal"/>
      <w:lvlText w:val="%7."/>
      <w:lvlJc w:val="left"/>
      <w:pPr>
        <w:ind w:left="5389" w:hanging="360"/>
      </w:pPr>
    </w:lvl>
    <w:lvl w:ilvl="7" w:tplc="DF7407E0" w:tentative="1">
      <w:start w:val="1"/>
      <w:numFmt w:val="lowerLetter"/>
      <w:lvlText w:val="%8."/>
      <w:lvlJc w:val="left"/>
      <w:pPr>
        <w:ind w:left="6109" w:hanging="360"/>
      </w:pPr>
    </w:lvl>
    <w:lvl w:ilvl="8" w:tplc="5A54AC6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E013D4A"/>
    <w:multiLevelType w:val="hybridMultilevel"/>
    <w:tmpl w:val="B8A64DCA"/>
    <w:lvl w:ilvl="0" w:tplc="3CD4F3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E8E98F4" w:tentative="1">
      <w:start w:val="1"/>
      <w:numFmt w:val="lowerLetter"/>
      <w:lvlText w:val="%2."/>
      <w:lvlJc w:val="left"/>
      <w:pPr>
        <w:ind w:left="1440" w:hanging="360"/>
      </w:pPr>
    </w:lvl>
    <w:lvl w:ilvl="2" w:tplc="3BF6E044" w:tentative="1">
      <w:start w:val="1"/>
      <w:numFmt w:val="lowerRoman"/>
      <w:lvlText w:val="%3."/>
      <w:lvlJc w:val="right"/>
      <w:pPr>
        <w:ind w:left="2160" w:hanging="180"/>
      </w:pPr>
    </w:lvl>
    <w:lvl w:ilvl="3" w:tplc="4B683762" w:tentative="1">
      <w:start w:val="1"/>
      <w:numFmt w:val="decimal"/>
      <w:lvlText w:val="%4."/>
      <w:lvlJc w:val="left"/>
      <w:pPr>
        <w:ind w:left="2880" w:hanging="360"/>
      </w:pPr>
    </w:lvl>
    <w:lvl w:ilvl="4" w:tplc="3A54F7BA" w:tentative="1">
      <w:start w:val="1"/>
      <w:numFmt w:val="lowerLetter"/>
      <w:lvlText w:val="%5."/>
      <w:lvlJc w:val="left"/>
      <w:pPr>
        <w:ind w:left="3600" w:hanging="360"/>
      </w:pPr>
    </w:lvl>
    <w:lvl w:ilvl="5" w:tplc="2196BC72" w:tentative="1">
      <w:start w:val="1"/>
      <w:numFmt w:val="lowerRoman"/>
      <w:lvlText w:val="%6."/>
      <w:lvlJc w:val="right"/>
      <w:pPr>
        <w:ind w:left="4320" w:hanging="180"/>
      </w:pPr>
    </w:lvl>
    <w:lvl w:ilvl="6" w:tplc="0C2413BC" w:tentative="1">
      <w:start w:val="1"/>
      <w:numFmt w:val="decimal"/>
      <w:lvlText w:val="%7."/>
      <w:lvlJc w:val="left"/>
      <w:pPr>
        <w:ind w:left="5040" w:hanging="360"/>
      </w:pPr>
    </w:lvl>
    <w:lvl w:ilvl="7" w:tplc="6AF47664" w:tentative="1">
      <w:start w:val="1"/>
      <w:numFmt w:val="lowerLetter"/>
      <w:lvlText w:val="%8."/>
      <w:lvlJc w:val="left"/>
      <w:pPr>
        <w:ind w:left="5760" w:hanging="360"/>
      </w:pPr>
    </w:lvl>
    <w:lvl w:ilvl="8" w:tplc="75001F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395034"/>
    <w:multiLevelType w:val="multilevel"/>
    <w:tmpl w:val="9446A66A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 w:hint="default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  <w:i w:val="0"/>
        <w:sz w:val="26"/>
        <w:szCs w:val="26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7">
    <w:nsid w:val="596D6D68"/>
    <w:multiLevelType w:val="hybridMultilevel"/>
    <w:tmpl w:val="F358FC4E"/>
    <w:lvl w:ilvl="0" w:tplc="106EBB1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2B009E0" w:tentative="1">
      <w:start w:val="1"/>
      <w:numFmt w:val="lowerLetter"/>
      <w:lvlText w:val="%2."/>
      <w:lvlJc w:val="left"/>
      <w:pPr>
        <w:ind w:left="1440" w:hanging="360"/>
      </w:pPr>
    </w:lvl>
    <w:lvl w:ilvl="2" w:tplc="45AC6A62" w:tentative="1">
      <w:start w:val="1"/>
      <w:numFmt w:val="lowerRoman"/>
      <w:lvlText w:val="%3."/>
      <w:lvlJc w:val="right"/>
      <w:pPr>
        <w:ind w:left="2160" w:hanging="180"/>
      </w:pPr>
    </w:lvl>
    <w:lvl w:ilvl="3" w:tplc="ABDEF658" w:tentative="1">
      <w:start w:val="1"/>
      <w:numFmt w:val="decimal"/>
      <w:lvlText w:val="%4."/>
      <w:lvlJc w:val="left"/>
      <w:pPr>
        <w:ind w:left="2880" w:hanging="360"/>
      </w:pPr>
    </w:lvl>
    <w:lvl w:ilvl="4" w:tplc="2B4ED586" w:tentative="1">
      <w:start w:val="1"/>
      <w:numFmt w:val="lowerLetter"/>
      <w:lvlText w:val="%5."/>
      <w:lvlJc w:val="left"/>
      <w:pPr>
        <w:ind w:left="3600" w:hanging="360"/>
      </w:pPr>
    </w:lvl>
    <w:lvl w:ilvl="5" w:tplc="15F604BC" w:tentative="1">
      <w:start w:val="1"/>
      <w:numFmt w:val="lowerRoman"/>
      <w:lvlText w:val="%6."/>
      <w:lvlJc w:val="right"/>
      <w:pPr>
        <w:ind w:left="4320" w:hanging="180"/>
      </w:pPr>
    </w:lvl>
    <w:lvl w:ilvl="6" w:tplc="F75E8D22" w:tentative="1">
      <w:start w:val="1"/>
      <w:numFmt w:val="decimal"/>
      <w:lvlText w:val="%7."/>
      <w:lvlJc w:val="left"/>
      <w:pPr>
        <w:ind w:left="5040" w:hanging="360"/>
      </w:pPr>
    </w:lvl>
    <w:lvl w:ilvl="7" w:tplc="E952A11E" w:tentative="1">
      <w:start w:val="1"/>
      <w:numFmt w:val="lowerLetter"/>
      <w:lvlText w:val="%8."/>
      <w:lvlJc w:val="left"/>
      <w:pPr>
        <w:ind w:left="5760" w:hanging="360"/>
      </w:pPr>
    </w:lvl>
    <w:lvl w:ilvl="8" w:tplc="80A009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F20634"/>
    <w:multiLevelType w:val="hybridMultilevel"/>
    <w:tmpl w:val="25E8B85A"/>
    <w:lvl w:ilvl="0" w:tplc="5F9C7C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CFC35C0" w:tentative="1">
      <w:start w:val="1"/>
      <w:numFmt w:val="lowerLetter"/>
      <w:lvlText w:val="%2."/>
      <w:lvlJc w:val="left"/>
      <w:pPr>
        <w:ind w:left="1440" w:hanging="360"/>
      </w:pPr>
    </w:lvl>
    <w:lvl w:ilvl="2" w:tplc="8174E7A6" w:tentative="1">
      <w:start w:val="1"/>
      <w:numFmt w:val="lowerRoman"/>
      <w:lvlText w:val="%3."/>
      <w:lvlJc w:val="right"/>
      <w:pPr>
        <w:ind w:left="2160" w:hanging="180"/>
      </w:pPr>
    </w:lvl>
    <w:lvl w:ilvl="3" w:tplc="7A2E96AA" w:tentative="1">
      <w:start w:val="1"/>
      <w:numFmt w:val="decimal"/>
      <w:lvlText w:val="%4."/>
      <w:lvlJc w:val="left"/>
      <w:pPr>
        <w:ind w:left="2880" w:hanging="360"/>
      </w:pPr>
    </w:lvl>
    <w:lvl w:ilvl="4" w:tplc="682A8DF6" w:tentative="1">
      <w:start w:val="1"/>
      <w:numFmt w:val="lowerLetter"/>
      <w:lvlText w:val="%5."/>
      <w:lvlJc w:val="left"/>
      <w:pPr>
        <w:ind w:left="3600" w:hanging="360"/>
      </w:pPr>
    </w:lvl>
    <w:lvl w:ilvl="5" w:tplc="B3622C98" w:tentative="1">
      <w:start w:val="1"/>
      <w:numFmt w:val="lowerRoman"/>
      <w:lvlText w:val="%6."/>
      <w:lvlJc w:val="right"/>
      <w:pPr>
        <w:ind w:left="4320" w:hanging="180"/>
      </w:pPr>
    </w:lvl>
    <w:lvl w:ilvl="6" w:tplc="33F468E8" w:tentative="1">
      <w:start w:val="1"/>
      <w:numFmt w:val="decimal"/>
      <w:lvlText w:val="%7."/>
      <w:lvlJc w:val="left"/>
      <w:pPr>
        <w:ind w:left="5040" w:hanging="360"/>
      </w:pPr>
    </w:lvl>
    <w:lvl w:ilvl="7" w:tplc="24B8327C" w:tentative="1">
      <w:start w:val="1"/>
      <w:numFmt w:val="lowerLetter"/>
      <w:lvlText w:val="%8."/>
      <w:lvlJc w:val="left"/>
      <w:pPr>
        <w:ind w:left="5760" w:hanging="360"/>
      </w:pPr>
    </w:lvl>
    <w:lvl w:ilvl="8" w:tplc="054EBD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4A7D46"/>
    <w:multiLevelType w:val="hybridMultilevel"/>
    <w:tmpl w:val="D82498A2"/>
    <w:lvl w:ilvl="0" w:tplc="E72AC4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DB2279E" w:tentative="1">
      <w:start w:val="1"/>
      <w:numFmt w:val="lowerLetter"/>
      <w:lvlText w:val="%2."/>
      <w:lvlJc w:val="left"/>
      <w:pPr>
        <w:ind w:left="1440" w:hanging="360"/>
      </w:pPr>
    </w:lvl>
    <w:lvl w:ilvl="2" w:tplc="3B2C6804" w:tentative="1">
      <w:start w:val="1"/>
      <w:numFmt w:val="lowerRoman"/>
      <w:lvlText w:val="%3."/>
      <w:lvlJc w:val="right"/>
      <w:pPr>
        <w:ind w:left="2160" w:hanging="180"/>
      </w:pPr>
    </w:lvl>
    <w:lvl w:ilvl="3" w:tplc="C9DECD5C" w:tentative="1">
      <w:start w:val="1"/>
      <w:numFmt w:val="decimal"/>
      <w:lvlText w:val="%4."/>
      <w:lvlJc w:val="left"/>
      <w:pPr>
        <w:ind w:left="2880" w:hanging="360"/>
      </w:pPr>
    </w:lvl>
    <w:lvl w:ilvl="4" w:tplc="E84C630C" w:tentative="1">
      <w:start w:val="1"/>
      <w:numFmt w:val="lowerLetter"/>
      <w:lvlText w:val="%5."/>
      <w:lvlJc w:val="left"/>
      <w:pPr>
        <w:ind w:left="3600" w:hanging="360"/>
      </w:pPr>
    </w:lvl>
    <w:lvl w:ilvl="5" w:tplc="2A6E435E" w:tentative="1">
      <w:start w:val="1"/>
      <w:numFmt w:val="lowerRoman"/>
      <w:lvlText w:val="%6."/>
      <w:lvlJc w:val="right"/>
      <w:pPr>
        <w:ind w:left="4320" w:hanging="180"/>
      </w:pPr>
    </w:lvl>
    <w:lvl w:ilvl="6" w:tplc="DFDCBACA" w:tentative="1">
      <w:start w:val="1"/>
      <w:numFmt w:val="decimal"/>
      <w:lvlText w:val="%7."/>
      <w:lvlJc w:val="left"/>
      <w:pPr>
        <w:ind w:left="5040" w:hanging="360"/>
      </w:pPr>
    </w:lvl>
    <w:lvl w:ilvl="7" w:tplc="7FF2D39A" w:tentative="1">
      <w:start w:val="1"/>
      <w:numFmt w:val="lowerLetter"/>
      <w:lvlText w:val="%8."/>
      <w:lvlJc w:val="left"/>
      <w:pPr>
        <w:ind w:left="5760" w:hanging="360"/>
      </w:pPr>
    </w:lvl>
    <w:lvl w:ilvl="8" w:tplc="30881D0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7"/>
  </w:num>
  <w:num w:numId="8">
    <w:abstractNumId w:val="9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356"/>
    <w:rsid w:val="00063F53"/>
    <w:rsid w:val="004C1C9E"/>
    <w:rsid w:val="004E55A3"/>
    <w:rsid w:val="005A7C95"/>
    <w:rsid w:val="006F05CE"/>
    <w:rsid w:val="007179FF"/>
    <w:rsid w:val="007A5D54"/>
    <w:rsid w:val="007B0347"/>
    <w:rsid w:val="007D5CE9"/>
    <w:rsid w:val="008D5356"/>
    <w:rsid w:val="009B0C49"/>
    <w:rsid w:val="009D5CA4"/>
    <w:rsid w:val="00B33332"/>
    <w:rsid w:val="00C505FF"/>
    <w:rsid w:val="00CD0177"/>
    <w:rsid w:val="00E41F39"/>
    <w:rsid w:val="00F009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5F7"/>
    <w:rPr>
      <w:rFonts w:eastAsia="Times New Roman"/>
      <w:sz w:val="24"/>
      <w:szCs w:val="24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"/>
    <w:next w:val="a"/>
    <w:link w:val="10"/>
    <w:qFormat/>
    <w:rsid w:val="00863002"/>
    <w:pPr>
      <w:keepNext/>
      <w:numPr>
        <w:numId w:val="2"/>
      </w:numPr>
      <w:spacing w:before="240" w:after="60"/>
      <w:jc w:val="center"/>
      <w:outlineLvl w:val="0"/>
    </w:pPr>
    <w:rPr>
      <w:b/>
      <w:kern w:val="28"/>
      <w:sz w:val="36"/>
      <w:szCs w:val="20"/>
    </w:rPr>
  </w:style>
  <w:style w:type="paragraph" w:styleId="2">
    <w:name w:val="heading 2"/>
    <w:aliases w:val="H2"/>
    <w:basedOn w:val="a"/>
    <w:next w:val="a"/>
    <w:link w:val="20"/>
    <w:uiPriority w:val="99"/>
    <w:qFormat/>
    <w:rsid w:val="00863002"/>
    <w:pPr>
      <w:keepNext/>
      <w:numPr>
        <w:ilvl w:val="1"/>
        <w:numId w:val="2"/>
      </w:numPr>
      <w:spacing w:after="60"/>
      <w:jc w:val="center"/>
      <w:outlineLvl w:val="1"/>
    </w:pPr>
    <w:rPr>
      <w:b/>
      <w:sz w:val="30"/>
      <w:szCs w:val="20"/>
    </w:rPr>
  </w:style>
  <w:style w:type="paragraph" w:styleId="4">
    <w:name w:val="heading 4"/>
    <w:basedOn w:val="a"/>
    <w:next w:val="a"/>
    <w:link w:val="40"/>
    <w:uiPriority w:val="9"/>
    <w:qFormat/>
    <w:rsid w:val="00863002"/>
    <w:pPr>
      <w:keepNext/>
      <w:numPr>
        <w:ilvl w:val="3"/>
        <w:numId w:val="2"/>
      </w:numPr>
      <w:spacing w:before="240" w:after="60"/>
      <w:jc w:val="both"/>
      <w:outlineLvl w:val="3"/>
    </w:pPr>
    <w:rPr>
      <w:rFonts w:ascii="Arial" w:hAnsi="Arial"/>
      <w:szCs w:val="20"/>
    </w:rPr>
  </w:style>
  <w:style w:type="paragraph" w:styleId="6">
    <w:name w:val="heading 6"/>
    <w:basedOn w:val="a"/>
    <w:next w:val="a"/>
    <w:link w:val="60"/>
    <w:qFormat/>
    <w:rsid w:val="00863002"/>
    <w:pPr>
      <w:numPr>
        <w:ilvl w:val="5"/>
        <w:numId w:val="2"/>
      </w:num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rsid w:val="00863002"/>
    <w:pPr>
      <w:numPr>
        <w:ilvl w:val="6"/>
        <w:numId w:val="2"/>
      </w:num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863002"/>
    <w:pPr>
      <w:numPr>
        <w:ilvl w:val="7"/>
        <w:numId w:val="2"/>
      </w:num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863002"/>
    <w:pPr>
      <w:numPr>
        <w:ilvl w:val="8"/>
        <w:numId w:val="2"/>
      </w:num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F915F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List Paragraph"/>
    <w:basedOn w:val="a"/>
    <w:uiPriority w:val="99"/>
    <w:qFormat/>
    <w:rsid w:val="00F915F7"/>
    <w:pPr>
      <w:ind w:left="720"/>
      <w:contextualSpacing/>
    </w:pPr>
  </w:style>
  <w:style w:type="character" w:customStyle="1" w:styleId="ConsPlusNormal0">
    <w:name w:val="ConsPlusNormal Знак"/>
    <w:link w:val="ConsPlusNormal"/>
    <w:uiPriority w:val="99"/>
    <w:rsid w:val="000502E3"/>
    <w:rPr>
      <w:rFonts w:ascii="Arial" w:eastAsia="Times New Roman" w:hAnsi="Arial" w:cs="Arial"/>
      <w:lang w:val="ru-RU" w:eastAsia="ru-RU" w:bidi="ar-SA"/>
    </w:rPr>
  </w:style>
  <w:style w:type="character" w:styleId="a4">
    <w:name w:val="Strong"/>
    <w:uiPriority w:val="22"/>
    <w:qFormat/>
    <w:rsid w:val="00DC4E67"/>
    <w:rPr>
      <w:b/>
      <w:bCs/>
    </w:rPr>
  </w:style>
  <w:style w:type="paragraph" w:styleId="a5">
    <w:name w:val="Normal (Web)"/>
    <w:basedOn w:val="a"/>
    <w:rsid w:val="00DC4E67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9171C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9171C9"/>
    <w:rPr>
      <w:rFonts w:eastAsia="Times New Roman"/>
      <w:sz w:val="24"/>
      <w:szCs w:val="24"/>
    </w:rPr>
  </w:style>
  <w:style w:type="character" w:customStyle="1" w:styleId="10">
    <w:name w:val="Заголовок 1 Знак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link w:val="1"/>
    <w:rsid w:val="00863002"/>
    <w:rPr>
      <w:rFonts w:eastAsia="Times New Roman"/>
      <w:b/>
      <w:kern w:val="28"/>
      <w:sz w:val="36"/>
    </w:rPr>
  </w:style>
  <w:style w:type="character" w:customStyle="1" w:styleId="20">
    <w:name w:val="Заголовок 2 Знак"/>
    <w:aliases w:val="H2 Знак"/>
    <w:link w:val="2"/>
    <w:uiPriority w:val="99"/>
    <w:rsid w:val="00863002"/>
    <w:rPr>
      <w:rFonts w:eastAsia="Times New Roman"/>
      <w:b/>
      <w:sz w:val="30"/>
    </w:rPr>
  </w:style>
  <w:style w:type="character" w:customStyle="1" w:styleId="40">
    <w:name w:val="Заголовок 4 Знак"/>
    <w:link w:val="4"/>
    <w:uiPriority w:val="9"/>
    <w:rsid w:val="00863002"/>
    <w:rPr>
      <w:rFonts w:ascii="Arial" w:eastAsia="Times New Roman" w:hAnsi="Arial"/>
      <w:sz w:val="24"/>
    </w:rPr>
  </w:style>
  <w:style w:type="character" w:customStyle="1" w:styleId="60">
    <w:name w:val="Заголовок 6 Знак"/>
    <w:link w:val="6"/>
    <w:rsid w:val="00863002"/>
    <w:rPr>
      <w:rFonts w:eastAsia="Times New Roman"/>
      <w:i/>
      <w:sz w:val="22"/>
    </w:rPr>
  </w:style>
  <w:style w:type="character" w:customStyle="1" w:styleId="70">
    <w:name w:val="Заголовок 7 Знак"/>
    <w:link w:val="7"/>
    <w:rsid w:val="00863002"/>
    <w:rPr>
      <w:rFonts w:ascii="Arial" w:eastAsia="Times New Roman" w:hAnsi="Arial"/>
    </w:rPr>
  </w:style>
  <w:style w:type="character" w:customStyle="1" w:styleId="80">
    <w:name w:val="Заголовок 8 Знак"/>
    <w:link w:val="8"/>
    <w:rsid w:val="00863002"/>
    <w:rPr>
      <w:rFonts w:ascii="Arial" w:eastAsia="Times New Roman" w:hAnsi="Arial"/>
      <w:i/>
    </w:rPr>
  </w:style>
  <w:style w:type="character" w:customStyle="1" w:styleId="90">
    <w:name w:val="Заголовок 9 Знак"/>
    <w:link w:val="9"/>
    <w:rsid w:val="00863002"/>
    <w:rPr>
      <w:rFonts w:ascii="Arial" w:eastAsia="Times New Roman" w:hAnsi="Arial"/>
      <w:b/>
      <w:i/>
      <w:sz w:val="18"/>
    </w:rPr>
  </w:style>
  <w:style w:type="character" w:customStyle="1" w:styleId="basic1">
    <w:name w:val="basic1"/>
    <w:rsid w:val="000258FB"/>
    <w:rPr>
      <w:rFonts w:ascii="Arial" w:hAnsi="Arial" w:cs="Arial" w:hint="default"/>
      <w:sz w:val="16"/>
      <w:szCs w:val="16"/>
    </w:rPr>
  </w:style>
  <w:style w:type="table" w:styleId="a8">
    <w:name w:val="Table Grid"/>
    <w:basedOn w:val="a1"/>
    <w:uiPriority w:val="59"/>
    <w:rsid w:val="00D14715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C017CC"/>
    <w:pPr>
      <w:suppressAutoHyphens/>
    </w:pPr>
    <w:rPr>
      <w:b/>
      <w:bCs/>
      <w:sz w:val="28"/>
      <w:szCs w:val="20"/>
      <w:lang w:eastAsia="ar-SA"/>
    </w:rPr>
  </w:style>
  <w:style w:type="paragraph" w:styleId="a9">
    <w:name w:val="Body Text Indent"/>
    <w:basedOn w:val="a"/>
    <w:link w:val="aa"/>
    <w:rsid w:val="00463261"/>
    <w:pPr>
      <w:widowControl w:val="0"/>
      <w:suppressAutoHyphens/>
      <w:autoSpaceDE w:val="0"/>
      <w:spacing w:after="120"/>
      <w:ind w:left="283"/>
    </w:pPr>
    <w:rPr>
      <w:rFonts w:ascii="Arial" w:hAnsi="Arial"/>
      <w:sz w:val="18"/>
      <w:szCs w:val="18"/>
      <w:lang w:eastAsia="ar-SA"/>
    </w:rPr>
  </w:style>
  <w:style w:type="character" w:customStyle="1" w:styleId="aa">
    <w:name w:val="Основной текст с отступом Знак"/>
    <w:link w:val="a9"/>
    <w:rsid w:val="00463261"/>
    <w:rPr>
      <w:rFonts w:ascii="Arial" w:eastAsia="Times New Roman" w:hAnsi="Arial"/>
      <w:sz w:val="18"/>
      <w:szCs w:val="18"/>
      <w:lang w:eastAsia="ar-SA"/>
    </w:rPr>
  </w:style>
  <w:style w:type="paragraph" w:styleId="ab">
    <w:name w:val="footnote text"/>
    <w:basedOn w:val="a"/>
    <w:link w:val="ac"/>
    <w:rsid w:val="00463261"/>
    <w:pPr>
      <w:suppressAutoHyphens/>
    </w:pPr>
    <w:rPr>
      <w:sz w:val="20"/>
      <w:szCs w:val="20"/>
      <w:lang w:eastAsia="ar-SA"/>
    </w:rPr>
  </w:style>
  <w:style w:type="character" w:customStyle="1" w:styleId="ac">
    <w:name w:val="Текст сноски Знак"/>
    <w:link w:val="ab"/>
    <w:rsid w:val="00463261"/>
    <w:rPr>
      <w:rFonts w:eastAsia="Times New Roman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463261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463261"/>
    <w:rPr>
      <w:rFonts w:ascii="Tahoma" w:eastAsia="Times New Roman" w:hAnsi="Tahoma"/>
      <w:sz w:val="16"/>
      <w:szCs w:val="16"/>
    </w:rPr>
  </w:style>
  <w:style w:type="paragraph" w:styleId="af">
    <w:name w:val="Body Text"/>
    <w:basedOn w:val="a"/>
    <w:link w:val="af0"/>
    <w:uiPriority w:val="99"/>
    <w:semiHidden/>
    <w:unhideWhenUsed/>
    <w:rsid w:val="00463261"/>
    <w:pPr>
      <w:spacing w:after="120"/>
    </w:pPr>
  </w:style>
  <w:style w:type="character" w:customStyle="1" w:styleId="af0">
    <w:name w:val="Основной текст Знак"/>
    <w:link w:val="af"/>
    <w:uiPriority w:val="99"/>
    <w:semiHidden/>
    <w:rsid w:val="00463261"/>
    <w:rPr>
      <w:rFonts w:eastAsia="Times New Roman"/>
      <w:sz w:val="24"/>
      <w:szCs w:val="24"/>
    </w:rPr>
  </w:style>
  <w:style w:type="paragraph" w:styleId="22">
    <w:name w:val="Body Text 2"/>
    <w:basedOn w:val="a"/>
    <w:link w:val="23"/>
    <w:uiPriority w:val="99"/>
    <w:unhideWhenUsed/>
    <w:rsid w:val="00463261"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rsid w:val="00463261"/>
    <w:rPr>
      <w:rFonts w:eastAsia="Times New Roman"/>
      <w:sz w:val="24"/>
      <w:szCs w:val="24"/>
    </w:rPr>
  </w:style>
  <w:style w:type="character" w:customStyle="1" w:styleId="iceouttxt4">
    <w:name w:val="iceouttxt4"/>
    <w:rsid w:val="00463261"/>
    <w:rPr>
      <w:rFonts w:cs="Times New Roman"/>
    </w:rPr>
  </w:style>
  <w:style w:type="paragraph" w:customStyle="1" w:styleId="af1">
    <w:name w:val="Îáû÷íûé"/>
    <w:rsid w:val="00463261"/>
    <w:rPr>
      <w:rFonts w:eastAsia="Times New Roman"/>
    </w:rPr>
  </w:style>
  <w:style w:type="paragraph" w:customStyle="1" w:styleId="af2">
    <w:name w:val="Знак Знак Знак Знак"/>
    <w:basedOn w:val="a"/>
    <w:rsid w:val="0046326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nformat">
    <w:name w:val="ConsPlusNonformat"/>
    <w:rsid w:val="0046326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1">
    <w:name w:val="Абзац списка1"/>
    <w:basedOn w:val="a"/>
    <w:rsid w:val="00463261"/>
    <w:pPr>
      <w:ind w:left="720"/>
    </w:pPr>
    <w:rPr>
      <w:rFonts w:eastAsia="Calibri"/>
    </w:rPr>
  </w:style>
  <w:style w:type="paragraph" w:styleId="af3">
    <w:name w:val="footer"/>
    <w:basedOn w:val="a"/>
    <w:link w:val="af4"/>
    <w:uiPriority w:val="99"/>
    <w:unhideWhenUsed/>
    <w:rsid w:val="00463261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463261"/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a0"/>
    <w:rsid w:val="00F828FE"/>
  </w:style>
  <w:style w:type="character" w:styleId="af5">
    <w:name w:val="Hyperlink"/>
    <w:basedOn w:val="a0"/>
    <w:uiPriority w:val="99"/>
    <w:unhideWhenUsed/>
    <w:rsid w:val="004968E3"/>
    <w:rPr>
      <w:color w:val="0563C1" w:themeColor="hyperlink"/>
      <w:u w:val="single"/>
    </w:rPr>
  </w:style>
  <w:style w:type="character" w:styleId="af6">
    <w:name w:val="page number"/>
    <w:basedOn w:val="a0"/>
    <w:uiPriority w:val="99"/>
    <w:semiHidden/>
    <w:unhideWhenUsed/>
    <w:rsid w:val="008F60FD"/>
  </w:style>
  <w:style w:type="character" w:styleId="af7">
    <w:name w:val="FollowedHyperlink"/>
    <w:basedOn w:val="a0"/>
    <w:uiPriority w:val="99"/>
    <w:semiHidden/>
    <w:unhideWhenUsed/>
    <w:rsid w:val="00987112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5F7"/>
    <w:rPr>
      <w:rFonts w:eastAsia="Times New Roman"/>
      <w:sz w:val="24"/>
      <w:szCs w:val="24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"/>
    <w:next w:val="a"/>
    <w:link w:val="10"/>
    <w:qFormat/>
    <w:rsid w:val="00863002"/>
    <w:pPr>
      <w:keepNext/>
      <w:numPr>
        <w:numId w:val="2"/>
      </w:numPr>
      <w:spacing w:before="240" w:after="60"/>
      <w:jc w:val="center"/>
      <w:outlineLvl w:val="0"/>
    </w:pPr>
    <w:rPr>
      <w:b/>
      <w:kern w:val="28"/>
      <w:sz w:val="36"/>
      <w:szCs w:val="20"/>
    </w:rPr>
  </w:style>
  <w:style w:type="paragraph" w:styleId="2">
    <w:name w:val="heading 2"/>
    <w:aliases w:val="H2"/>
    <w:basedOn w:val="a"/>
    <w:next w:val="a"/>
    <w:link w:val="20"/>
    <w:uiPriority w:val="99"/>
    <w:qFormat/>
    <w:rsid w:val="00863002"/>
    <w:pPr>
      <w:keepNext/>
      <w:numPr>
        <w:ilvl w:val="1"/>
        <w:numId w:val="2"/>
      </w:numPr>
      <w:spacing w:after="60"/>
      <w:jc w:val="center"/>
      <w:outlineLvl w:val="1"/>
    </w:pPr>
    <w:rPr>
      <w:b/>
      <w:sz w:val="30"/>
      <w:szCs w:val="20"/>
    </w:rPr>
  </w:style>
  <w:style w:type="paragraph" w:styleId="4">
    <w:name w:val="heading 4"/>
    <w:basedOn w:val="a"/>
    <w:next w:val="a"/>
    <w:link w:val="40"/>
    <w:uiPriority w:val="9"/>
    <w:qFormat/>
    <w:rsid w:val="00863002"/>
    <w:pPr>
      <w:keepNext/>
      <w:numPr>
        <w:ilvl w:val="3"/>
        <w:numId w:val="2"/>
      </w:numPr>
      <w:spacing w:before="240" w:after="60"/>
      <w:jc w:val="both"/>
      <w:outlineLvl w:val="3"/>
    </w:pPr>
    <w:rPr>
      <w:rFonts w:ascii="Arial" w:hAnsi="Arial"/>
      <w:szCs w:val="20"/>
    </w:rPr>
  </w:style>
  <w:style w:type="paragraph" w:styleId="6">
    <w:name w:val="heading 6"/>
    <w:basedOn w:val="a"/>
    <w:next w:val="a"/>
    <w:link w:val="60"/>
    <w:qFormat/>
    <w:rsid w:val="00863002"/>
    <w:pPr>
      <w:numPr>
        <w:ilvl w:val="5"/>
        <w:numId w:val="2"/>
      </w:num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rsid w:val="00863002"/>
    <w:pPr>
      <w:numPr>
        <w:ilvl w:val="6"/>
        <w:numId w:val="2"/>
      </w:num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863002"/>
    <w:pPr>
      <w:numPr>
        <w:ilvl w:val="7"/>
        <w:numId w:val="2"/>
      </w:num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863002"/>
    <w:pPr>
      <w:numPr>
        <w:ilvl w:val="8"/>
        <w:numId w:val="2"/>
      </w:num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F915F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List Paragraph"/>
    <w:basedOn w:val="a"/>
    <w:uiPriority w:val="99"/>
    <w:qFormat/>
    <w:rsid w:val="00F915F7"/>
    <w:pPr>
      <w:ind w:left="720"/>
      <w:contextualSpacing/>
    </w:pPr>
  </w:style>
  <w:style w:type="character" w:customStyle="1" w:styleId="ConsPlusNormal0">
    <w:name w:val="ConsPlusNormal Знак"/>
    <w:link w:val="ConsPlusNormal"/>
    <w:uiPriority w:val="99"/>
    <w:rsid w:val="000502E3"/>
    <w:rPr>
      <w:rFonts w:ascii="Arial" w:eastAsia="Times New Roman" w:hAnsi="Arial" w:cs="Arial"/>
      <w:lang w:val="ru-RU" w:eastAsia="ru-RU" w:bidi="ar-SA"/>
    </w:rPr>
  </w:style>
  <w:style w:type="character" w:styleId="a4">
    <w:name w:val="Strong"/>
    <w:uiPriority w:val="22"/>
    <w:qFormat/>
    <w:rsid w:val="00DC4E67"/>
    <w:rPr>
      <w:b/>
      <w:bCs/>
    </w:rPr>
  </w:style>
  <w:style w:type="paragraph" w:styleId="a5">
    <w:name w:val="Normal (Web)"/>
    <w:basedOn w:val="a"/>
    <w:rsid w:val="00DC4E67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9171C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9171C9"/>
    <w:rPr>
      <w:rFonts w:eastAsia="Times New Roman"/>
      <w:sz w:val="24"/>
      <w:szCs w:val="24"/>
    </w:rPr>
  </w:style>
  <w:style w:type="character" w:customStyle="1" w:styleId="10">
    <w:name w:val="Заголовок 1 Знак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link w:val="1"/>
    <w:rsid w:val="00863002"/>
    <w:rPr>
      <w:rFonts w:eastAsia="Times New Roman"/>
      <w:b/>
      <w:kern w:val="28"/>
      <w:sz w:val="36"/>
    </w:rPr>
  </w:style>
  <w:style w:type="character" w:customStyle="1" w:styleId="20">
    <w:name w:val="Заголовок 2 Знак"/>
    <w:aliases w:val="H2 Знак"/>
    <w:link w:val="2"/>
    <w:uiPriority w:val="99"/>
    <w:rsid w:val="00863002"/>
    <w:rPr>
      <w:rFonts w:eastAsia="Times New Roman"/>
      <w:b/>
      <w:sz w:val="30"/>
    </w:rPr>
  </w:style>
  <w:style w:type="character" w:customStyle="1" w:styleId="40">
    <w:name w:val="Заголовок 4 Знак"/>
    <w:link w:val="4"/>
    <w:uiPriority w:val="9"/>
    <w:rsid w:val="00863002"/>
    <w:rPr>
      <w:rFonts w:ascii="Arial" w:eastAsia="Times New Roman" w:hAnsi="Arial"/>
      <w:sz w:val="24"/>
    </w:rPr>
  </w:style>
  <w:style w:type="character" w:customStyle="1" w:styleId="60">
    <w:name w:val="Заголовок 6 Знак"/>
    <w:link w:val="6"/>
    <w:rsid w:val="00863002"/>
    <w:rPr>
      <w:rFonts w:eastAsia="Times New Roman"/>
      <w:i/>
      <w:sz w:val="22"/>
    </w:rPr>
  </w:style>
  <w:style w:type="character" w:customStyle="1" w:styleId="70">
    <w:name w:val="Заголовок 7 Знак"/>
    <w:link w:val="7"/>
    <w:rsid w:val="00863002"/>
    <w:rPr>
      <w:rFonts w:ascii="Arial" w:eastAsia="Times New Roman" w:hAnsi="Arial"/>
    </w:rPr>
  </w:style>
  <w:style w:type="character" w:customStyle="1" w:styleId="80">
    <w:name w:val="Заголовок 8 Знак"/>
    <w:link w:val="8"/>
    <w:rsid w:val="00863002"/>
    <w:rPr>
      <w:rFonts w:ascii="Arial" w:eastAsia="Times New Roman" w:hAnsi="Arial"/>
      <w:i/>
    </w:rPr>
  </w:style>
  <w:style w:type="character" w:customStyle="1" w:styleId="90">
    <w:name w:val="Заголовок 9 Знак"/>
    <w:link w:val="9"/>
    <w:rsid w:val="00863002"/>
    <w:rPr>
      <w:rFonts w:ascii="Arial" w:eastAsia="Times New Roman" w:hAnsi="Arial"/>
      <w:b/>
      <w:i/>
      <w:sz w:val="18"/>
    </w:rPr>
  </w:style>
  <w:style w:type="character" w:customStyle="1" w:styleId="basic1">
    <w:name w:val="basic1"/>
    <w:rsid w:val="000258FB"/>
    <w:rPr>
      <w:rFonts w:ascii="Arial" w:hAnsi="Arial" w:cs="Arial" w:hint="default"/>
      <w:sz w:val="16"/>
      <w:szCs w:val="16"/>
    </w:rPr>
  </w:style>
  <w:style w:type="table" w:styleId="a8">
    <w:name w:val="Table Grid"/>
    <w:basedOn w:val="a1"/>
    <w:uiPriority w:val="59"/>
    <w:rsid w:val="00D14715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C017CC"/>
    <w:pPr>
      <w:suppressAutoHyphens/>
    </w:pPr>
    <w:rPr>
      <w:b/>
      <w:bCs/>
      <w:sz w:val="28"/>
      <w:szCs w:val="20"/>
      <w:lang w:eastAsia="ar-SA"/>
    </w:rPr>
  </w:style>
  <w:style w:type="paragraph" w:styleId="a9">
    <w:name w:val="Body Text Indent"/>
    <w:basedOn w:val="a"/>
    <w:link w:val="aa"/>
    <w:rsid w:val="00463261"/>
    <w:pPr>
      <w:widowControl w:val="0"/>
      <w:suppressAutoHyphens/>
      <w:autoSpaceDE w:val="0"/>
      <w:spacing w:after="120"/>
      <w:ind w:left="283"/>
    </w:pPr>
    <w:rPr>
      <w:rFonts w:ascii="Arial" w:hAnsi="Arial"/>
      <w:sz w:val="18"/>
      <w:szCs w:val="18"/>
      <w:lang w:eastAsia="ar-SA"/>
    </w:rPr>
  </w:style>
  <w:style w:type="character" w:customStyle="1" w:styleId="aa">
    <w:name w:val="Основной текст с отступом Знак"/>
    <w:link w:val="a9"/>
    <w:rsid w:val="00463261"/>
    <w:rPr>
      <w:rFonts w:ascii="Arial" w:eastAsia="Times New Roman" w:hAnsi="Arial"/>
      <w:sz w:val="18"/>
      <w:szCs w:val="18"/>
      <w:lang w:eastAsia="ar-SA"/>
    </w:rPr>
  </w:style>
  <w:style w:type="paragraph" w:styleId="ab">
    <w:name w:val="footnote text"/>
    <w:basedOn w:val="a"/>
    <w:link w:val="ac"/>
    <w:rsid w:val="00463261"/>
    <w:pPr>
      <w:suppressAutoHyphens/>
    </w:pPr>
    <w:rPr>
      <w:sz w:val="20"/>
      <w:szCs w:val="20"/>
      <w:lang w:eastAsia="ar-SA"/>
    </w:rPr>
  </w:style>
  <w:style w:type="character" w:customStyle="1" w:styleId="ac">
    <w:name w:val="Текст сноски Знак"/>
    <w:link w:val="ab"/>
    <w:rsid w:val="00463261"/>
    <w:rPr>
      <w:rFonts w:eastAsia="Times New Roman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463261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463261"/>
    <w:rPr>
      <w:rFonts w:ascii="Tahoma" w:eastAsia="Times New Roman" w:hAnsi="Tahoma"/>
      <w:sz w:val="16"/>
      <w:szCs w:val="16"/>
    </w:rPr>
  </w:style>
  <w:style w:type="paragraph" w:styleId="af">
    <w:name w:val="Body Text"/>
    <w:basedOn w:val="a"/>
    <w:link w:val="af0"/>
    <w:uiPriority w:val="99"/>
    <w:semiHidden/>
    <w:unhideWhenUsed/>
    <w:rsid w:val="00463261"/>
    <w:pPr>
      <w:spacing w:after="120"/>
    </w:pPr>
  </w:style>
  <w:style w:type="character" w:customStyle="1" w:styleId="af0">
    <w:name w:val="Основной текст Знак"/>
    <w:link w:val="af"/>
    <w:uiPriority w:val="99"/>
    <w:semiHidden/>
    <w:rsid w:val="00463261"/>
    <w:rPr>
      <w:rFonts w:eastAsia="Times New Roman"/>
      <w:sz w:val="24"/>
      <w:szCs w:val="24"/>
    </w:rPr>
  </w:style>
  <w:style w:type="paragraph" w:styleId="22">
    <w:name w:val="Body Text 2"/>
    <w:basedOn w:val="a"/>
    <w:link w:val="23"/>
    <w:uiPriority w:val="99"/>
    <w:unhideWhenUsed/>
    <w:rsid w:val="00463261"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rsid w:val="00463261"/>
    <w:rPr>
      <w:rFonts w:eastAsia="Times New Roman"/>
      <w:sz w:val="24"/>
      <w:szCs w:val="24"/>
    </w:rPr>
  </w:style>
  <w:style w:type="character" w:customStyle="1" w:styleId="iceouttxt4">
    <w:name w:val="iceouttxt4"/>
    <w:rsid w:val="00463261"/>
    <w:rPr>
      <w:rFonts w:cs="Times New Roman"/>
    </w:rPr>
  </w:style>
  <w:style w:type="paragraph" w:customStyle="1" w:styleId="af1">
    <w:name w:val="Îáû÷íûé"/>
    <w:rsid w:val="00463261"/>
    <w:rPr>
      <w:rFonts w:eastAsia="Times New Roman"/>
    </w:rPr>
  </w:style>
  <w:style w:type="paragraph" w:customStyle="1" w:styleId="af2">
    <w:name w:val="Знак Знак Знак Знак"/>
    <w:basedOn w:val="a"/>
    <w:rsid w:val="0046326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nformat">
    <w:name w:val="ConsPlusNonformat"/>
    <w:rsid w:val="0046326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1">
    <w:name w:val="Абзац списка1"/>
    <w:basedOn w:val="a"/>
    <w:rsid w:val="00463261"/>
    <w:pPr>
      <w:ind w:left="720"/>
    </w:pPr>
    <w:rPr>
      <w:rFonts w:eastAsia="Calibri"/>
    </w:rPr>
  </w:style>
  <w:style w:type="paragraph" w:styleId="af3">
    <w:name w:val="footer"/>
    <w:basedOn w:val="a"/>
    <w:link w:val="af4"/>
    <w:uiPriority w:val="99"/>
    <w:unhideWhenUsed/>
    <w:rsid w:val="00463261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463261"/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a0"/>
    <w:rsid w:val="00F828FE"/>
  </w:style>
  <w:style w:type="character" w:styleId="af5">
    <w:name w:val="Hyperlink"/>
    <w:basedOn w:val="a0"/>
    <w:uiPriority w:val="99"/>
    <w:unhideWhenUsed/>
    <w:rsid w:val="004968E3"/>
    <w:rPr>
      <w:color w:val="0563C1" w:themeColor="hyperlink"/>
      <w:u w:val="single"/>
    </w:rPr>
  </w:style>
  <w:style w:type="character" w:styleId="af6">
    <w:name w:val="page number"/>
    <w:basedOn w:val="a0"/>
    <w:uiPriority w:val="99"/>
    <w:semiHidden/>
    <w:unhideWhenUsed/>
    <w:rsid w:val="008F60FD"/>
  </w:style>
  <w:style w:type="character" w:styleId="af7">
    <w:name w:val="FollowedHyperlink"/>
    <w:basedOn w:val="a0"/>
    <w:uiPriority w:val="99"/>
    <w:semiHidden/>
    <w:unhideWhenUsed/>
    <w:rsid w:val="0098711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7623AC-ECB9-4217-87F7-880802FA8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gzakaz</Company>
  <LinksUpToDate>false</LinksUpToDate>
  <CharactersWithSpaces>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gz24</dc:creator>
  <cp:lastModifiedBy>User</cp:lastModifiedBy>
  <cp:revision>22</cp:revision>
  <cp:lastPrinted>2026-08-10T03:50:00Z</cp:lastPrinted>
  <dcterms:created xsi:type="dcterms:W3CDTF">2024-09-19T06:57:00Z</dcterms:created>
  <dcterms:modified xsi:type="dcterms:W3CDTF">2026-08-10T04:09:00Z</dcterms:modified>
</cp:coreProperties>
</file>