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B292F3" w14:textId="77777777" w:rsidR="00C97B4C" w:rsidRPr="00E8263C" w:rsidRDefault="00C97B4C">
      <w:pPr>
        <w:pStyle w:val="11"/>
        <w:tabs>
          <w:tab w:val="left" w:pos="0"/>
        </w:tabs>
        <w:ind w:right="281"/>
        <w:jc w:val="center"/>
        <w:rPr>
          <w:rStyle w:val="1fb"/>
          <w:b/>
          <w:vanish/>
          <w:sz w:val="25"/>
          <w:szCs w:val="25"/>
        </w:rPr>
      </w:pPr>
    </w:p>
    <w:p w14:paraId="70BC402D" w14:textId="77777777" w:rsidR="00C97B4C" w:rsidRPr="00E8263C" w:rsidRDefault="009B611E">
      <w:pPr>
        <w:pStyle w:val="11"/>
        <w:tabs>
          <w:tab w:val="left" w:pos="2732"/>
        </w:tabs>
        <w:ind w:right="281"/>
        <w:jc w:val="center"/>
        <w:rPr>
          <w:rStyle w:val="1fb"/>
          <w:rFonts w:ascii="Times New Roman" w:hAnsi="Times New Roman"/>
          <w:b/>
          <w:sz w:val="25"/>
          <w:szCs w:val="25"/>
        </w:rPr>
      </w:pPr>
      <w:r w:rsidRPr="00E8263C">
        <w:rPr>
          <w:rStyle w:val="1fb"/>
          <w:rFonts w:ascii="Times New Roman" w:hAnsi="Times New Roman"/>
          <w:b/>
          <w:sz w:val="25"/>
          <w:szCs w:val="25"/>
        </w:rPr>
        <w:t>Государственный контракт № ____</w:t>
      </w:r>
    </w:p>
    <w:p w14:paraId="00F6FEA1" w14:textId="36713B9D" w:rsidR="00C97B4C" w:rsidRPr="00E8263C" w:rsidRDefault="009B611E">
      <w:pPr>
        <w:pStyle w:val="11"/>
        <w:ind w:right="281"/>
        <w:jc w:val="center"/>
        <w:rPr>
          <w:rStyle w:val="1fb"/>
          <w:rFonts w:ascii="Times New Roman" w:hAnsi="Times New Roman"/>
          <w:b/>
          <w:sz w:val="25"/>
          <w:szCs w:val="25"/>
        </w:rPr>
      </w:pPr>
      <w:r w:rsidRPr="00E8263C">
        <w:rPr>
          <w:rStyle w:val="1fb"/>
          <w:rFonts w:ascii="Times New Roman" w:hAnsi="Times New Roman"/>
          <w:b/>
          <w:sz w:val="25"/>
          <w:szCs w:val="25"/>
        </w:rPr>
        <w:t xml:space="preserve">на оказание услуг по </w:t>
      </w:r>
      <w:r w:rsidR="00342BA9">
        <w:rPr>
          <w:rStyle w:val="1fb"/>
          <w:rFonts w:ascii="Times New Roman" w:hAnsi="Times New Roman"/>
          <w:b/>
          <w:sz w:val="25"/>
          <w:szCs w:val="25"/>
        </w:rPr>
        <w:t>поверке комплекта теплосчетчика</w:t>
      </w:r>
    </w:p>
    <w:p w14:paraId="1E9318C4" w14:textId="77777777" w:rsidR="00C97B4C" w:rsidRPr="00E8263C" w:rsidRDefault="00C97B4C">
      <w:pPr>
        <w:pStyle w:val="11"/>
        <w:ind w:right="281"/>
        <w:jc w:val="center"/>
        <w:rPr>
          <w:rStyle w:val="1fb"/>
          <w:rFonts w:ascii="Times New Roman" w:hAnsi="Times New Roman"/>
          <w:sz w:val="25"/>
          <w:szCs w:val="25"/>
        </w:rPr>
      </w:pPr>
    </w:p>
    <w:p w14:paraId="0C29EC7A" w14:textId="510B9496" w:rsidR="00C97B4C" w:rsidRPr="00E8263C" w:rsidRDefault="009B611E">
      <w:pPr>
        <w:pStyle w:val="11"/>
        <w:ind w:right="281"/>
        <w:rPr>
          <w:rStyle w:val="1fb"/>
          <w:rFonts w:ascii="Times New Roman" w:hAnsi="Times New Roman"/>
          <w:color w:val="000000"/>
          <w:sz w:val="25"/>
          <w:szCs w:val="25"/>
        </w:rPr>
      </w:pPr>
      <w:r w:rsidRPr="00E8263C">
        <w:rPr>
          <w:rStyle w:val="1fb"/>
          <w:rFonts w:ascii="Times New Roman" w:hAnsi="Times New Roman"/>
          <w:color w:val="000000"/>
          <w:sz w:val="25"/>
          <w:szCs w:val="25"/>
        </w:rPr>
        <w:t>г. Элиста</w:t>
      </w:r>
      <w:r w:rsidRPr="00E8263C">
        <w:rPr>
          <w:rStyle w:val="1fb"/>
          <w:rFonts w:ascii="Times New Roman" w:hAnsi="Times New Roman"/>
          <w:color w:val="000000"/>
          <w:sz w:val="25"/>
          <w:szCs w:val="25"/>
        </w:rPr>
        <w:tab/>
      </w:r>
      <w:r w:rsidRPr="00E8263C">
        <w:rPr>
          <w:rStyle w:val="1fb"/>
          <w:rFonts w:ascii="Times New Roman" w:hAnsi="Times New Roman"/>
          <w:color w:val="000000"/>
          <w:sz w:val="25"/>
          <w:szCs w:val="25"/>
        </w:rPr>
        <w:tab/>
      </w:r>
      <w:r w:rsidRPr="00E8263C">
        <w:rPr>
          <w:rStyle w:val="1fb"/>
          <w:rFonts w:ascii="Times New Roman" w:hAnsi="Times New Roman"/>
          <w:color w:val="000000"/>
          <w:sz w:val="25"/>
          <w:szCs w:val="25"/>
        </w:rPr>
        <w:tab/>
      </w:r>
      <w:r w:rsidRPr="00E8263C">
        <w:rPr>
          <w:rStyle w:val="1fb"/>
          <w:rFonts w:ascii="Times New Roman" w:hAnsi="Times New Roman"/>
          <w:color w:val="000000"/>
          <w:sz w:val="25"/>
          <w:szCs w:val="25"/>
        </w:rPr>
        <w:tab/>
        <w:t xml:space="preserve">                            </w:t>
      </w:r>
      <w:r w:rsidRPr="00E8263C">
        <w:rPr>
          <w:rStyle w:val="1fb"/>
          <w:rFonts w:ascii="Times New Roman" w:hAnsi="Times New Roman"/>
          <w:color w:val="000000"/>
          <w:sz w:val="25"/>
          <w:szCs w:val="25"/>
        </w:rPr>
        <w:tab/>
        <w:t xml:space="preserve">               «___» __________202</w:t>
      </w:r>
      <w:r w:rsidR="003F4603">
        <w:rPr>
          <w:rStyle w:val="1fb"/>
          <w:rFonts w:ascii="Times New Roman" w:hAnsi="Times New Roman"/>
          <w:color w:val="000000"/>
          <w:sz w:val="25"/>
          <w:szCs w:val="25"/>
        </w:rPr>
        <w:t>6</w:t>
      </w:r>
      <w:r w:rsidRPr="00E8263C">
        <w:rPr>
          <w:rStyle w:val="1fb"/>
          <w:rFonts w:ascii="Times New Roman" w:hAnsi="Times New Roman"/>
          <w:color w:val="000000"/>
          <w:sz w:val="25"/>
          <w:szCs w:val="25"/>
        </w:rPr>
        <w:t>г.</w:t>
      </w:r>
    </w:p>
    <w:p w14:paraId="3F61B80F" w14:textId="77777777" w:rsidR="00C97B4C" w:rsidRPr="00E8263C" w:rsidRDefault="00C97B4C" w:rsidP="00237FB4">
      <w:pPr>
        <w:pStyle w:val="11"/>
        <w:ind w:right="281"/>
        <w:rPr>
          <w:rStyle w:val="1fb"/>
          <w:rFonts w:ascii="Times New Roman" w:hAnsi="Times New Roman"/>
          <w:sz w:val="25"/>
          <w:szCs w:val="25"/>
        </w:rPr>
      </w:pPr>
    </w:p>
    <w:p w14:paraId="78826891" w14:textId="4E9D13BE" w:rsidR="00D00D65" w:rsidRDefault="006C4DAB" w:rsidP="00D00D65">
      <w:pPr>
        <w:ind w:firstLine="709"/>
        <w:jc w:val="both"/>
        <w:rPr>
          <w:rFonts w:eastAsia="Times New Roman"/>
          <w:sz w:val="26"/>
          <w:szCs w:val="26"/>
        </w:rPr>
      </w:pPr>
      <w:proofErr w:type="gramStart"/>
      <w:r w:rsidRPr="00E8263C">
        <w:rPr>
          <w:rFonts w:eastAsia="Times New Roman"/>
          <w:color w:val="000000"/>
          <w:sz w:val="25"/>
          <w:szCs w:val="25"/>
        </w:rPr>
        <w:t>Федеральное казенное учреждение «Следственный изолятор №1 Управления Федеральной службы исполнения наказаний по Республике Калмыкия» (ФКУ СИЗО-1 УФСИН России по Республике Калмыкия)</w:t>
      </w:r>
      <w:r w:rsidRPr="00E8263C">
        <w:rPr>
          <w:rFonts w:eastAsia="Times New Roman"/>
          <w:sz w:val="25"/>
          <w:szCs w:val="25"/>
        </w:rPr>
        <w:t>, выступающее от имени Российской Федерации, в целях обеспечения государственных нужд на 202</w:t>
      </w:r>
      <w:r w:rsidR="003F4603">
        <w:rPr>
          <w:rFonts w:eastAsia="Times New Roman"/>
          <w:sz w:val="25"/>
          <w:szCs w:val="25"/>
        </w:rPr>
        <w:t>6</w:t>
      </w:r>
      <w:r w:rsidRPr="00E8263C">
        <w:rPr>
          <w:rFonts w:eastAsia="Times New Roman"/>
          <w:sz w:val="25"/>
          <w:szCs w:val="25"/>
        </w:rPr>
        <w:t xml:space="preserve"> год, именуемое </w:t>
      </w:r>
      <w:r w:rsidRPr="00E8263C">
        <w:rPr>
          <w:rFonts w:eastAsia="Times New Roman"/>
          <w:sz w:val="25"/>
          <w:szCs w:val="25"/>
        </w:rPr>
        <w:br/>
        <w:t xml:space="preserve">в дальнейшем Государственный заказчик, в лице </w:t>
      </w:r>
      <w:r w:rsidR="00601401">
        <w:rPr>
          <w:rFonts w:eastAsia="Times New Roman"/>
          <w:sz w:val="25"/>
          <w:szCs w:val="25"/>
        </w:rPr>
        <w:t>_____________________</w:t>
      </w:r>
      <w:r w:rsidRPr="00E8263C">
        <w:rPr>
          <w:rFonts w:eastAsia="Times New Roman"/>
          <w:sz w:val="25"/>
          <w:szCs w:val="25"/>
        </w:rPr>
        <w:t xml:space="preserve">, действующего на основании </w:t>
      </w:r>
      <w:r w:rsidR="00601401">
        <w:rPr>
          <w:rFonts w:eastAsia="Times New Roman"/>
          <w:sz w:val="25"/>
          <w:szCs w:val="25"/>
        </w:rPr>
        <w:t>____________</w:t>
      </w:r>
      <w:r w:rsidRPr="00E8263C">
        <w:rPr>
          <w:rFonts w:eastAsia="Times New Roman"/>
          <w:sz w:val="25"/>
          <w:szCs w:val="25"/>
        </w:rPr>
        <w:t xml:space="preserve">, с одной стороны, и </w:t>
      </w:r>
      <w:bookmarkStart w:id="0" w:name="_Hlk106788836"/>
      <w:r w:rsidR="00601401">
        <w:rPr>
          <w:bCs/>
          <w:sz w:val="25"/>
          <w:szCs w:val="25"/>
        </w:rPr>
        <w:t>__________________</w:t>
      </w:r>
      <w:bookmarkEnd w:id="0"/>
      <w:r w:rsidRPr="00E8263C">
        <w:rPr>
          <w:rFonts w:eastAsia="Times New Roman"/>
          <w:sz w:val="25"/>
          <w:szCs w:val="25"/>
        </w:rPr>
        <w:t xml:space="preserve">, именуемое </w:t>
      </w:r>
      <w:r w:rsidR="00601401">
        <w:rPr>
          <w:rFonts w:eastAsia="Times New Roman"/>
          <w:sz w:val="25"/>
          <w:szCs w:val="25"/>
        </w:rPr>
        <w:br/>
      </w:r>
      <w:r w:rsidRPr="00D00D65">
        <w:rPr>
          <w:rFonts w:eastAsia="Times New Roman"/>
          <w:sz w:val="25"/>
          <w:szCs w:val="25"/>
        </w:rPr>
        <w:t xml:space="preserve">в дальнейшем Исполнитель, в лице </w:t>
      </w:r>
      <w:r w:rsidR="00601401" w:rsidRPr="00D00D65">
        <w:rPr>
          <w:rFonts w:eastAsia="Times New Roman"/>
          <w:sz w:val="25"/>
          <w:szCs w:val="25"/>
        </w:rPr>
        <w:t>_______________</w:t>
      </w:r>
      <w:r w:rsidR="00237FB4" w:rsidRPr="00D00D65">
        <w:rPr>
          <w:rFonts w:eastAsia="Times New Roman"/>
          <w:sz w:val="25"/>
          <w:szCs w:val="25"/>
        </w:rPr>
        <w:t xml:space="preserve">, действующего на основании </w:t>
      </w:r>
      <w:r w:rsidR="00601401" w:rsidRPr="00D00D65">
        <w:rPr>
          <w:rFonts w:eastAsia="Times New Roman"/>
          <w:sz w:val="25"/>
          <w:szCs w:val="25"/>
        </w:rPr>
        <w:t>_____________</w:t>
      </w:r>
      <w:r w:rsidRPr="00D00D65">
        <w:rPr>
          <w:rFonts w:eastAsia="Times New Roman"/>
          <w:sz w:val="25"/>
          <w:szCs w:val="25"/>
        </w:rPr>
        <w:t>, с другой стороны</w:t>
      </w:r>
      <w:proofErr w:type="gramEnd"/>
      <w:r w:rsidRPr="00D00D65">
        <w:rPr>
          <w:rFonts w:eastAsia="Times New Roman"/>
          <w:sz w:val="25"/>
          <w:szCs w:val="25"/>
        </w:rPr>
        <w:t xml:space="preserve">, вместе именуемые Стороны, </w:t>
      </w:r>
      <w:r w:rsidRPr="00D00D65">
        <w:rPr>
          <w:rFonts w:eastAsia="Times New Roman"/>
          <w:sz w:val="25"/>
          <w:szCs w:val="25"/>
          <w:lang w:eastAsia="zh-CN"/>
        </w:rPr>
        <w:t xml:space="preserve">руководствуясь Гражданским кодексом Российской Федерации, Бюджетным кодексом Российской Федерации, </w:t>
      </w:r>
      <w:r w:rsidR="00D00D65" w:rsidRPr="00D00D65">
        <w:rPr>
          <w:rFonts w:eastAsia="Times New Roman"/>
          <w:sz w:val="25"/>
          <w:szCs w:val="25"/>
        </w:rPr>
        <w:t>пунктом 4 части 1 статьи 93 Федерального закона от 05.04.2013 № 44-ФЗ</w:t>
      </w:r>
      <w:r w:rsidR="00D00D65" w:rsidRPr="00D00D65">
        <w:rPr>
          <w:rFonts w:eastAsia="Times New Roman"/>
          <w:sz w:val="25"/>
          <w:szCs w:val="25"/>
        </w:rPr>
        <w:br/>
        <w:t>«О контрактной системе в сфере закупок товаров, работ, услуг для обеспечения государственных и муниципальных нужд» (далее – ФЗ-№44), заключили настоящий Государственный контракт (далее - Контракт) о нижеследующем:</w:t>
      </w:r>
    </w:p>
    <w:p w14:paraId="5D69EAA0" w14:textId="286652C7" w:rsidR="00C97B4C" w:rsidRPr="00E8263C" w:rsidRDefault="003B18CC" w:rsidP="00A57B8A">
      <w:pPr>
        <w:suppressAutoHyphens/>
        <w:ind w:firstLine="709"/>
        <w:jc w:val="center"/>
        <w:rPr>
          <w:rStyle w:val="1fb"/>
          <w:rFonts w:ascii="Times New Roman" w:eastAsia="Times New Roman" w:hAnsi="Times New Roman"/>
          <w:b/>
          <w:sz w:val="25"/>
          <w:szCs w:val="25"/>
        </w:rPr>
      </w:pPr>
      <w:r w:rsidRPr="00E8263C">
        <w:rPr>
          <w:rFonts w:eastAsia="Times New Roman"/>
          <w:b/>
          <w:sz w:val="25"/>
          <w:szCs w:val="25"/>
        </w:rPr>
        <w:t>1. ПРЕДМЕТ КОНТРАКТА</w:t>
      </w:r>
    </w:p>
    <w:p w14:paraId="435ADB5C" w14:textId="0FF68526" w:rsidR="00C97B4C" w:rsidRPr="00E8263C" w:rsidRDefault="009B611E" w:rsidP="003B18CC">
      <w:pPr>
        <w:pStyle w:val="11"/>
        <w:ind w:right="-2" w:firstLine="360"/>
        <w:rPr>
          <w:rStyle w:val="1fb"/>
          <w:rFonts w:ascii="Times New Roman" w:hAnsi="Times New Roman"/>
          <w:color w:val="000000"/>
          <w:sz w:val="25"/>
          <w:szCs w:val="25"/>
        </w:rPr>
      </w:pPr>
      <w:r w:rsidRPr="00E8263C">
        <w:rPr>
          <w:rStyle w:val="1fb"/>
          <w:rFonts w:ascii="Times New Roman" w:hAnsi="Times New Roman"/>
          <w:color w:val="000000"/>
          <w:sz w:val="25"/>
          <w:szCs w:val="25"/>
        </w:rPr>
        <w:t>1.1. </w:t>
      </w:r>
      <w:proofErr w:type="gramStart"/>
      <w:r w:rsidRPr="00E8263C">
        <w:rPr>
          <w:rStyle w:val="1fb"/>
          <w:rFonts w:ascii="Times New Roman" w:hAnsi="Times New Roman"/>
          <w:color w:val="000000"/>
          <w:sz w:val="25"/>
          <w:szCs w:val="25"/>
        </w:rPr>
        <w:t xml:space="preserve">Исполнитель обязуется оказать для Государственного Заказчика </w:t>
      </w:r>
      <w:r w:rsidRPr="00E8263C">
        <w:rPr>
          <w:rStyle w:val="1fb"/>
          <w:rFonts w:ascii="Times New Roman" w:hAnsi="Times New Roman"/>
          <w:b/>
          <w:color w:val="000000"/>
          <w:sz w:val="25"/>
          <w:szCs w:val="25"/>
        </w:rPr>
        <w:t xml:space="preserve">услуги                  </w:t>
      </w:r>
      <w:r w:rsidR="00342BA9">
        <w:rPr>
          <w:rStyle w:val="1fb"/>
          <w:rFonts w:ascii="Times New Roman" w:hAnsi="Times New Roman"/>
          <w:b/>
          <w:sz w:val="25"/>
          <w:szCs w:val="25"/>
        </w:rPr>
        <w:t>поверке комплекта теплосчетчика</w:t>
      </w:r>
      <w:r w:rsidR="00342BA9" w:rsidRPr="00E8263C">
        <w:rPr>
          <w:rStyle w:val="1fb"/>
          <w:rFonts w:ascii="Times New Roman" w:hAnsi="Times New Roman"/>
          <w:sz w:val="25"/>
          <w:szCs w:val="25"/>
        </w:rPr>
        <w:t xml:space="preserve"> </w:t>
      </w:r>
      <w:r w:rsidRPr="00E8263C">
        <w:rPr>
          <w:rStyle w:val="1fb"/>
          <w:rFonts w:ascii="Times New Roman" w:hAnsi="Times New Roman"/>
          <w:sz w:val="25"/>
          <w:szCs w:val="25"/>
        </w:rPr>
        <w:t xml:space="preserve">(далее </w:t>
      </w:r>
      <w:r w:rsidR="003B18CC" w:rsidRPr="00E8263C">
        <w:rPr>
          <w:rStyle w:val="1fb"/>
          <w:rFonts w:ascii="Times New Roman" w:hAnsi="Times New Roman"/>
          <w:sz w:val="25"/>
          <w:szCs w:val="25"/>
        </w:rPr>
        <w:t>- Услуги</w:t>
      </w:r>
      <w:r w:rsidRPr="00E8263C">
        <w:rPr>
          <w:rStyle w:val="1fb"/>
          <w:rFonts w:ascii="Times New Roman" w:hAnsi="Times New Roman"/>
          <w:sz w:val="25"/>
          <w:szCs w:val="25"/>
        </w:rPr>
        <w:t>)</w:t>
      </w:r>
      <w:r w:rsidRPr="00E8263C">
        <w:rPr>
          <w:rStyle w:val="1fb"/>
          <w:rFonts w:ascii="Times New Roman" w:hAnsi="Times New Roman"/>
          <w:color w:val="000000"/>
          <w:sz w:val="25"/>
          <w:szCs w:val="25"/>
        </w:rPr>
        <w:t xml:space="preserve"> предоставленных заказчиком согласно спецификации  (Приложение №1), которая является неотъемлемой частью Контракта, а Государственный заказчик обязуется оплатить услуги в порядке и на условиях, предусмотренных Контрактом.</w:t>
      </w:r>
      <w:proofErr w:type="gramEnd"/>
    </w:p>
    <w:p w14:paraId="4234AEEF" w14:textId="77777777" w:rsidR="00C97B4C" w:rsidRPr="00E8263C" w:rsidRDefault="003B18CC" w:rsidP="00371F85">
      <w:pPr>
        <w:jc w:val="center"/>
        <w:rPr>
          <w:rStyle w:val="1fb"/>
          <w:rFonts w:ascii="Times New Roman" w:hAnsi="Times New Roman"/>
          <w:b/>
          <w:spacing w:val="6"/>
          <w:sz w:val="25"/>
          <w:szCs w:val="25"/>
        </w:rPr>
      </w:pPr>
      <w:r w:rsidRPr="00E8263C">
        <w:rPr>
          <w:b/>
          <w:spacing w:val="6"/>
          <w:sz w:val="25"/>
          <w:szCs w:val="25"/>
        </w:rPr>
        <w:t>2. ЦЕНА КОНТРАКТА, ПОРЯДОК РАСЧЕТОВ,</w:t>
      </w:r>
      <w:r w:rsidRPr="00E8263C">
        <w:rPr>
          <w:b/>
          <w:spacing w:val="6"/>
          <w:sz w:val="25"/>
          <w:szCs w:val="25"/>
        </w:rPr>
        <w:br/>
        <w:t>ОБОСНОВАНИЕ ЦЕНЫ КОНТРАКТА</w:t>
      </w:r>
    </w:p>
    <w:p w14:paraId="7A27F005" w14:textId="2AA11A81" w:rsidR="003B18CC" w:rsidRPr="00E8263C" w:rsidRDefault="003B18CC" w:rsidP="003B18CC">
      <w:pPr>
        <w:pStyle w:val="11"/>
        <w:ind w:right="-2"/>
        <w:rPr>
          <w:rStyle w:val="1fb"/>
          <w:rFonts w:ascii="Times New Roman" w:hAnsi="Times New Roman"/>
          <w:color w:val="000000"/>
          <w:sz w:val="25"/>
          <w:szCs w:val="25"/>
        </w:rPr>
      </w:pPr>
      <w:r w:rsidRPr="00E8263C">
        <w:rPr>
          <w:rStyle w:val="1fb"/>
          <w:rFonts w:ascii="Times New Roman" w:hAnsi="Times New Roman"/>
          <w:color w:val="000000"/>
          <w:sz w:val="25"/>
          <w:szCs w:val="25"/>
        </w:rPr>
        <w:tab/>
        <w:t xml:space="preserve">2.1. </w:t>
      </w:r>
      <w:r w:rsidR="00601401" w:rsidRPr="00601401">
        <w:rPr>
          <w:color w:val="000000"/>
          <w:sz w:val="25"/>
          <w:szCs w:val="25"/>
        </w:rPr>
        <w:t>Цена Контракта составляет</w:t>
      </w:r>
      <w:proofErr w:type="gramStart"/>
      <w:r w:rsidR="00601401" w:rsidRPr="00601401">
        <w:rPr>
          <w:color w:val="000000"/>
          <w:sz w:val="25"/>
          <w:szCs w:val="25"/>
        </w:rPr>
        <w:t xml:space="preserve"> ________ (______________) </w:t>
      </w:r>
      <w:proofErr w:type="gramEnd"/>
      <w:r w:rsidR="00601401" w:rsidRPr="00601401">
        <w:rPr>
          <w:color w:val="000000"/>
          <w:sz w:val="25"/>
          <w:szCs w:val="25"/>
        </w:rPr>
        <w:t xml:space="preserve">рублей </w:t>
      </w:r>
      <w:bookmarkStart w:id="1" w:name="sub_3201"/>
      <w:r w:rsidR="00601401" w:rsidRPr="00601401">
        <w:rPr>
          <w:color w:val="000000"/>
          <w:sz w:val="25"/>
          <w:szCs w:val="25"/>
        </w:rPr>
        <w:t>00 копеек</w:t>
      </w:r>
      <w:bookmarkEnd w:id="1"/>
      <w:r w:rsidR="00601401" w:rsidRPr="00601401">
        <w:rPr>
          <w:color w:val="000000"/>
          <w:sz w:val="25"/>
          <w:szCs w:val="25"/>
        </w:rPr>
        <w:t xml:space="preserve">, включая НДС (указать размер ставки) в сумме _________ рублей ___ копеек (цифрами </w:t>
      </w:r>
      <w:r w:rsidR="00601401">
        <w:rPr>
          <w:color w:val="000000"/>
          <w:sz w:val="25"/>
          <w:szCs w:val="25"/>
        </w:rPr>
        <w:br/>
      </w:r>
      <w:r w:rsidR="00601401" w:rsidRPr="00601401">
        <w:rPr>
          <w:color w:val="000000"/>
          <w:sz w:val="25"/>
          <w:szCs w:val="25"/>
        </w:rPr>
        <w:t>и прописью; в случае если Исполнитель имеет право</w:t>
      </w:r>
      <w:r w:rsidR="00C43E7B">
        <w:rPr>
          <w:color w:val="000000"/>
          <w:sz w:val="25"/>
          <w:szCs w:val="25"/>
        </w:rPr>
        <w:t xml:space="preserve"> </w:t>
      </w:r>
      <w:r w:rsidR="00601401" w:rsidRPr="00601401">
        <w:rPr>
          <w:color w:val="000000"/>
          <w:sz w:val="25"/>
          <w:szCs w:val="25"/>
        </w:rPr>
        <w:t>на освобождение от уплаты НДС, слова «включая НДС в сумме» заменяются словами «НДС не предусмотрен»).</w:t>
      </w:r>
    </w:p>
    <w:p w14:paraId="692FF0EA" w14:textId="77777777" w:rsidR="003B18CC" w:rsidRPr="00E8263C" w:rsidRDefault="003B18CC" w:rsidP="003B18CC">
      <w:pPr>
        <w:widowControl w:val="0"/>
        <w:ind w:firstLine="709"/>
        <w:jc w:val="both"/>
        <w:rPr>
          <w:sz w:val="25"/>
          <w:szCs w:val="25"/>
        </w:rPr>
      </w:pPr>
      <w:r w:rsidRPr="00E8263C">
        <w:rPr>
          <w:sz w:val="25"/>
          <w:szCs w:val="25"/>
        </w:rPr>
        <w:t xml:space="preserve">2.2.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w:t>
      </w:r>
      <w:r w:rsidRPr="00E8263C">
        <w:rPr>
          <w:color w:val="000000"/>
          <w:sz w:val="25"/>
          <w:szCs w:val="25"/>
        </w:rPr>
        <w:t xml:space="preserve">Российской Федерации, связанных с оплатой Контракта, если </w:t>
      </w:r>
      <w:r w:rsidRPr="00E8263C">
        <w:rPr>
          <w:color w:val="000000"/>
          <w:sz w:val="25"/>
          <w:szCs w:val="25"/>
        </w:rPr>
        <w:br/>
        <w:t xml:space="preserve">в соответствии с </w:t>
      </w:r>
      <w:hyperlink r:id="rId9">
        <w:r w:rsidRPr="00E8263C">
          <w:rPr>
            <w:sz w:val="25"/>
            <w:szCs w:val="25"/>
          </w:rPr>
          <w:t>законодательством</w:t>
        </w:r>
      </w:hyperlink>
      <w:r w:rsidRPr="00E8263C">
        <w:rPr>
          <w:color w:val="000000"/>
          <w:sz w:val="25"/>
          <w:szCs w:val="25"/>
        </w:rPr>
        <w:t xml:space="preserve"> Российской Федерации о налогах и сборах такие налоги, сборы и иные обязательные</w:t>
      </w:r>
      <w:r w:rsidRPr="00E8263C">
        <w:rPr>
          <w:sz w:val="25"/>
          <w:szCs w:val="25"/>
        </w:rPr>
        <w:t xml:space="preserve"> платежи подлежат уплате в бюджеты бюджетной системы Российской Федерации Заказчиком.</w:t>
      </w:r>
    </w:p>
    <w:p w14:paraId="6F3A4002" w14:textId="77777777" w:rsidR="003B18CC" w:rsidRPr="00E8263C" w:rsidRDefault="003B18CC" w:rsidP="003B18CC">
      <w:pPr>
        <w:widowControl w:val="0"/>
        <w:ind w:firstLine="709"/>
        <w:jc w:val="both"/>
        <w:rPr>
          <w:color w:val="000000"/>
          <w:sz w:val="25"/>
          <w:szCs w:val="25"/>
        </w:rPr>
      </w:pPr>
      <w:bookmarkStart w:id="2" w:name="sub_3203"/>
      <w:bookmarkStart w:id="3" w:name="sub_32021"/>
      <w:bookmarkEnd w:id="2"/>
      <w:bookmarkEnd w:id="3"/>
      <w:r w:rsidRPr="00E8263C">
        <w:rPr>
          <w:sz w:val="25"/>
          <w:szCs w:val="25"/>
        </w:rPr>
        <w:t>2</w:t>
      </w:r>
      <w:r w:rsidRPr="00E8263C">
        <w:rPr>
          <w:color w:val="000000"/>
          <w:sz w:val="25"/>
          <w:szCs w:val="25"/>
        </w:rPr>
        <w:t xml:space="preserve">.3.  </w:t>
      </w:r>
      <w:proofErr w:type="gramStart"/>
      <w:r w:rsidRPr="00E8263C">
        <w:rPr>
          <w:color w:val="000000"/>
          <w:sz w:val="25"/>
          <w:szCs w:val="25"/>
        </w:rPr>
        <w:t xml:space="preserve">Цена Контракта включает в себя стоимость работ, амортизации используемого оборудования, комплектующих и расходно-эксплуатационного материала (запасные части и расходные материалы), командировочные расходы и заработную плату работников Исполнителя, транспортные расходы, расходы на страхование, уплату таможенных пошлин, налогов, сборов и других обязательных платежей, взимаемых с Исполнитель </w:t>
      </w:r>
      <w:r w:rsidRPr="00E8263C">
        <w:rPr>
          <w:color w:val="000000"/>
          <w:sz w:val="25"/>
          <w:szCs w:val="25"/>
        </w:rPr>
        <w:br/>
        <w:t>в связи с исполнением обязательств по Контракту.</w:t>
      </w:r>
      <w:proofErr w:type="gramEnd"/>
    </w:p>
    <w:p w14:paraId="28B6885C" w14:textId="77777777" w:rsidR="003B18CC" w:rsidRPr="00E8263C" w:rsidRDefault="003B18CC" w:rsidP="003B18CC">
      <w:pPr>
        <w:widowControl w:val="0"/>
        <w:ind w:firstLine="709"/>
        <w:jc w:val="both"/>
        <w:rPr>
          <w:sz w:val="25"/>
          <w:szCs w:val="25"/>
        </w:rPr>
      </w:pPr>
      <w:bookmarkStart w:id="4" w:name="sub_32031"/>
      <w:bookmarkEnd w:id="4"/>
      <w:r w:rsidRPr="00E8263C">
        <w:rPr>
          <w:sz w:val="25"/>
          <w:szCs w:val="25"/>
        </w:rPr>
        <w:t xml:space="preserve">2.4. Цена Контракта является твердой и определяется на весь срок исполнения Контракта, за исключением случаев, установленных </w:t>
      </w:r>
      <w:hyperlink r:id="rId10">
        <w:r w:rsidRPr="00E8263C">
          <w:rPr>
            <w:sz w:val="25"/>
            <w:szCs w:val="25"/>
          </w:rPr>
          <w:t>Федеральным законом</w:t>
        </w:r>
      </w:hyperlink>
      <w:r w:rsidRPr="00E8263C">
        <w:rPr>
          <w:color w:val="000000"/>
          <w:sz w:val="25"/>
          <w:szCs w:val="25"/>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E8263C">
        <w:rPr>
          <w:color w:val="000000"/>
          <w:sz w:val="25"/>
          <w:szCs w:val="25"/>
          <w:vertAlign w:val="superscript"/>
        </w:rPr>
        <w:footnoteReference w:id="1"/>
      </w:r>
      <w:r w:rsidRPr="00E8263C">
        <w:rPr>
          <w:color w:val="000000"/>
          <w:sz w:val="25"/>
          <w:szCs w:val="25"/>
          <w:vertAlign w:val="superscript"/>
        </w:rPr>
        <w:t xml:space="preserve"> </w:t>
      </w:r>
      <w:r w:rsidRPr="00E8263C">
        <w:rPr>
          <w:color w:val="000000"/>
          <w:sz w:val="25"/>
          <w:szCs w:val="25"/>
        </w:rPr>
        <w:t xml:space="preserve"> и Контрактом.</w:t>
      </w:r>
    </w:p>
    <w:p w14:paraId="7D9A002B" w14:textId="77777777" w:rsidR="003B18CC" w:rsidRPr="00E8263C" w:rsidRDefault="003B18CC" w:rsidP="003B18CC">
      <w:pPr>
        <w:widowControl w:val="0"/>
        <w:ind w:firstLine="709"/>
        <w:jc w:val="both"/>
        <w:rPr>
          <w:sz w:val="25"/>
          <w:szCs w:val="25"/>
        </w:rPr>
      </w:pPr>
      <w:r w:rsidRPr="00E8263C">
        <w:rPr>
          <w:sz w:val="25"/>
          <w:szCs w:val="25"/>
        </w:rPr>
        <w:t xml:space="preserve">Цена Контракта может быть снижена по соглашению Сторон без </w:t>
      </w:r>
      <w:proofErr w:type="gramStart"/>
      <w:r w:rsidRPr="00E8263C">
        <w:rPr>
          <w:sz w:val="25"/>
          <w:szCs w:val="25"/>
        </w:rPr>
        <w:t>изменения</w:t>
      </w:r>
      <w:proofErr w:type="gramEnd"/>
      <w:r w:rsidRPr="00E8263C">
        <w:rPr>
          <w:sz w:val="25"/>
          <w:szCs w:val="25"/>
        </w:rPr>
        <w:t xml:space="preserve"> предусмотренного Контрактом количества и качества выполняемых работ и иных условий Контракта.</w:t>
      </w:r>
    </w:p>
    <w:p w14:paraId="18056E28" w14:textId="77777777" w:rsidR="003B18CC" w:rsidRPr="00E8263C" w:rsidRDefault="003B18CC" w:rsidP="003B18CC">
      <w:pPr>
        <w:widowControl w:val="0"/>
        <w:ind w:firstLine="709"/>
        <w:jc w:val="both"/>
        <w:rPr>
          <w:sz w:val="25"/>
          <w:szCs w:val="25"/>
        </w:rPr>
      </w:pPr>
      <w:bookmarkStart w:id="5" w:name="sub_3205"/>
      <w:bookmarkEnd w:id="5"/>
      <w:r w:rsidRPr="00E8263C">
        <w:rPr>
          <w:sz w:val="25"/>
          <w:szCs w:val="25"/>
        </w:rPr>
        <w:t xml:space="preserve">2.5. Источник финансирования Контракта – Федеральный бюджет Российской </w:t>
      </w:r>
      <w:r w:rsidRPr="00E8263C">
        <w:rPr>
          <w:sz w:val="25"/>
          <w:szCs w:val="25"/>
        </w:rPr>
        <w:lastRenderedPageBreak/>
        <w:t>Федерации.</w:t>
      </w:r>
    </w:p>
    <w:p w14:paraId="235FA3D0" w14:textId="77777777" w:rsidR="003B18CC" w:rsidRPr="00E8263C" w:rsidRDefault="003B18CC" w:rsidP="003B18CC">
      <w:pPr>
        <w:widowControl w:val="0"/>
        <w:ind w:firstLine="709"/>
        <w:jc w:val="both"/>
        <w:rPr>
          <w:sz w:val="25"/>
          <w:szCs w:val="25"/>
        </w:rPr>
      </w:pPr>
      <w:r w:rsidRPr="00E8263C">
        <w:rPr>
          <w:sz w:val="25"/>
          <w:szCs w:val="25"/>
        </w:rPr>
        <w:t>2.6. В случае начисления Государственным заказчиком неустойки Исполнителю за неисполнение или ненадлежащее исполнение условий Контракта Государственный заказчик вправе произвести оплату по Контракту с удержанием начисленной неустойки.</w:t>
      </w:r>
    </w:p>
    <w:p w14:paraId="271C2DA4" w14:textId="77777777" w:rsidR="003B18CC" w:rsidRPr="00E8263C" w:rsidRDefault="003B18CC" w:rsidP="003B18CC">
      <w:pPr>
        <w:widowControl w:val="0"/>
        <w:ind w:firstLine="709"/>
        <w:jc w:val="both"/>
        <w:rPr>
          <w:sz w:val="25"/>
          <w:szCs w:val="25"/>
        </w:rPr>
      </w:pPr>
      <w:bookmarkStart w:id="6" w:name="sub_3207"/>
      <w:bookmarkStart w:id="7" w:name="sub_32051"/>
      <w:bookmarkEnd w:id="6"/>
      <w:bookmarkEnd w:id="7"/>
      <w:r w:rsidRPr="00E8263C">
        <w:rPr>
          <w:sz w:val="25"/>
          <w:szCs w:val="25"/>
        </w:rPr>
        <w:t xml:space="preserve">2.7. Расчеты между Государственным заказчиком и Исполнителем производятся не позднее 10 (десяти) рабочих дней </w:t>
      </w:r>
      <w:proofErr w:type="gramStart"/>
      <w:r w:rsidRPr="00E8263C">
        <w:rPr>
          <w:sz w:val="25"/>
          <w:szCs w:val="25"/>
        </w:rPr>
        <w:t>с даты подписания</w:t>
      </w:r>
      <w:proofErr w:type="gramEnd"/>
      <w:r w:rsidRPr="00E8263C">
        <w:rPr>
          <w:sz w:val="25"/>
          <w:szCs w:val="25"/>
        </w:rPr>
        <w:t xml:space="preserve"> Государственным заказчиком документа о приемке выполненных работ в порядке, установленном настоящим Контрактом.</w:t>
      </w:r>
    </w:p>
    <w:p w14:paraId="7F0FC690" w14:textId="35E7D9E7" w:rsidR="00C97B4C" w:rsidRDefault="003B18CC" w:rsidP="00371F85">
      <w:pPr>
        <w:widowControl w:val="0"/>
        <w:ind w:firstLine="709"/>
        <w:jc w:val="both"/>
        <w:rPr>
          <w:sz w:val="25"/>
          <w:szCs w:val="25"/>
        </w:rPr>
      </w:pPr>
      <w:bookmarkStart w:id="8" w:name="sub_3208"/>
      <w:bookmarkStart w:id="9" w:name="sub_32071"/>
      <w:bookmarkEnd w:id="8"/>
      <w:bookmarkEnd w:id="9"/>
      <w:r w:rsidRPr="00E8263C">
        <w:rPr>
          <w:sz w:val="25"/>
          <w:szCs w:val="25"/>
        </w:rPr>
        <w:t xml:space="preserve">2.8. Оплата по Контракту осуществляется по безналичному расчету платежными поручениями путем перечисления Государственным заказчиком денежных средств </w:t>
      </w:r>
      <w:r w:rsidR="00601401">
        <w:rPr>
          <w:sz w:val="25"/>
          <w:szCs w:val="25"/>
        </w:rPr>
        <w:br/>
      </w:r>
      <w:r w:rsidRPr="00E8263C">
        <w:rPr>
          <w:sz w:val="25"/>
          <w:szCs w:val="25"/>
        </w:rPr>
        <w:t xml:space="preserve">на расчетный счет Исполнителя, указанный в Контракте. </w:t>
      </w:r>
      <w:r w:rsidRPr="00E8263C">
        <w:rPr>
          <w:sz w:val="25"/>
          <w:szCs w:val="25"/>
        </w:rPr>
        <w:br/>
        <w:t xml:space="preserve">В случае изменения расчетного счета Исполнитель обязан в трехдневный срок </w:t>
      </w:r>
      <w:r w:rsidRPr="00E8263C">
        <w:rPr>
          <w:sz w:val="25"/>
          <w:szCs w:val="25"/>
        </w:rPr>
        <w:br/>
        <w:t xml:space="preserve">с момента изменения расчетного счета в письменной форме сообщить об этом Государственному заказчику, указав новые реквизиты расчетного счета. </w:t>
      </w:r>
      <w:r w:rsidRPr="00E8263C">
        <w:rPr>
          <w:sz w:val="25"/>
          <w:szCs w:val="25"/>
        </w:rPr>
        <w:br/>
        <w:t>В противном случае все риски, связанные с перечислением Государственным заказчиком денежных средств на указанный в Контракте счет Исполнитель, несет Исполнитель.</w:t>
      </w:r>
    </w:p>
    <w:p w14:paraId="2FF22AEA" w14:textId="3C494972" w:rsidR="00601401" w:rsidRPr="00601401" w:rsidRDefault="00601401" w:rsidP="00601401">
      <w:pPr>
        <w:widowControl w:val="0"/>
        <w:ind w:firstLine="709"/>
        <w:jc w:val="both"/>
        <w:rPr>
          <w:bCs/>
          <w:sz w:val="25"/>
          <w:szCs w:val="25"/>
        </w:rPr>
      </w:pPr>
      <w:r>
        <w:rPr>
          <w:sz w:val="25"/>
          <w:szCs w:val="25"/>
        </w:rPr>
        <w:t xml:space="preserve">2.9. </w:t>
      </w:r>
      <w:r w:rsidRPr="00601401">
        <w:rPr>
          <w:bCs/>
          <w:sz w:val="25"/>
          <w:szCs w:val="25"/>
        </w:rPr>
        <w:t xml:space="preserve">Государственный заказчик оставляет за собой право на удержание суммы неисполненных Исполнителем требований об уплате неустоек (штрафов, пеней), предъявленных Государственным заказчиком в соответствии с Законом № 44-ФЗ, </w:t>
      </w:r>
      <w:r w:rsidRPr="00601401">
        <w:rPr>
          <w:bCs/>
          <w:sz w:val="25"/>
          <w:szCs w:val="25"/>
        </w:rPr>
        <w:br/>
        <w:t>из суммы, подлежащей оплате Исполнителю (пункт 2 ча</w:t>
      </w:r>
      <w:r w:rsidR="0079645B">
        <w:rPr>
          <w:bCs/>
          <w:sz w:val="25"/>
          <w:szCs w:val="25"/>
        </w:rPr>
        <w:t>сти 14 статьи 34 Закона №44-ФЗ).</w:t>
      </w:r>
    </w:p>
    <w:p w14:paraId="5251ED67" w14:textId="6EC3B2A3" w:rsidR="00B11B4D" w:rsidRPr="00B11B4D" w:rsidRDefault="00601401" w:rsidP="00B11B4D">
      <w:pPr>
        <w:widowControl w:val="0"/>
        <w:ind w:firstLine="709"/>
        <w:jc w:val="both"/>
        <w:rPr>
          <w:bCs/>
          <w:sz w:val="25"/>
          <w:szCs w:val="25"/>
        </w:rPr>
      </w:pPr>
      <w:r w:rsidRPr="00601401">
        <w:rPr>
          <w:bCs/>
          <w:sz w:val="25"/>
          <w:szCs w:val="25"/>
        </w:rPr>
        <w:t>Реквизиты для уплаты неустоек (штрафов, пеней)</w:t>
      </w:r>
      <w:proofErr w:type="gramStart"/>
      <w:r w:rsidRPr="00601401">
        <w:rPr>
          <w:bCs/>
          <w:sz w:val="25"/>
          <w:szCs w:val="25"/>
        </w:rPr>
        <w:t>:</w:t>
      </w:r>
      <w:r w:rsidR="00B11B4D" w:rsidRPr="00B11B4D">
        <w:rPr>
          <w:sz w:val="25"/>
          <w:szCs w:val="25"/>
        </w:rPr>
        <w:t>Ф</w:t>
      </w:r>
      <w:proofErr w:type="gramEnd"/>
      <w:r w:rsidR="00B11B4D" w:rsidRPr="00B11B4D">
        <w:rPr>
          <w:sz w:val="25"/>
          <w:szCs w:val="25"/>
        </w:rPr>
        <w:t>КУ СИЗО-1 УФСИН России по Республике Калмыкия</w:t>
      </w:r>
    </w:p>
    <w:p w14:paraId="2C0D62A2" w14:textId="77777777" w:rsidR="00B11B4D" w:rsidRPr="00B11B4D" w:rsidRDefault="00B11B4D" w:rsidP="00B11B4D">
      <w:pPr>
        <w:pStyle w:val="aff7"/>
        <w:ind w:left="360"/>
        <w:rPr>
          <w:sz w:val="25"/>
          <w:szCs w:val="25"/>
        </w:rPr>
      </w:pPr>
      <w:r w:rsidRPr="00B11B4D">
        <w:rPr>
          <w:sz w:val="25"/>
          <w:szCs w:val="25"/>
        </w:rPr>
        <w:t>ИНН 0814055680, КПП 081601001</w:t>
      </w:r>
    </w:p>
    <w:p w14:paraId="188DAF01" w14:textId="77777777" w:rsidR="00B11B4D" w:rsidRPr="00B11B4D" w:rsidRDefault="00B11B4D" w:rsidP="00B11B4D">
      <w:pPr>
        <w:pStyle w:val="aff7"/>
        <w:ind w:left="360"/>
        <w:rPr>
          <w:sz w:val="25"/>
          <w:szCs w:val="25"/>
        </w:rPr>
      </w:pPr>
      <w:r w:rsidRPr="00B11B4D">
        <w:rPr>
          <w:sz w:val="25"/>
          <w:szCs w:val="25"/>
        </w:rPr>
        <w:t>Л/с 04051209970 ЕКС 40102810745370000105</w:t>
      </w:r>
    </w:p>
    <w:p w14:paraId="0E7F7E27" w14:textId="77777777" w:rsidR="00B11B4D" w:rsidRPr="00B11B4D" w:rsidRDefault="00B11B4D" w:rsidP="00B11B4D">
      <w:pPr>
        <w:pStyle w:val="aff7"/>
        <w:ind w:left="360"/>
        <w:rPr>
          <w:sz w:val="25"/>
          <w:szCs w:val="25"/>
        </w:rPr>
      </w:pPr>
      <w:r w:rsidRPr="00B11B4D">
        <w:rPr>
          <w:sz w:val="25"/>
          <w:szCs w:val="25"/>
        </w:rPr>
        <w:t>ОКЦ № 1 Волго Вятского ГУ Банка России// УФК по Нижегородской области, г. Нижний Новгород ,БИК 018580010</w:t>
      </w:r>
      <w:proofErr w:type="gramStart"/>
      <w:r w:rsidRPr="00B11B4D">
        <w:rPr>
          <w:sz w:val="25"/>
          <w:szCs w:val="25"/>
        </w:rPr>
        <w:t xml:space="preserve"> К</w:t>
      </w:r>
      <w:proofErr w:type="gramEnd"/>
      <w:r w:rsidRPr="00B11B4D">
        <w:rPr>
          <w:sz w:val="25"/>
          <w:szCs w:val="25"/>
        </w:rPr>
        <w:t>/с 03100643000000010500 КБК 32011607010019000140</w:t>
      </w:r>
    </w:p>
    <w:p w14:paraId="1B418849" w14:textId="77777777" w:rsidR="000C3667" w:rsidRPr="00E8263C" w:rsidRDefault="000C3667" w:rsidP="000C3667">
      <w:pPr>
        <w:pStyle w:val="aa"/>
        <w:jc w:val="center"/>
        <w:rPr>
          <w:rFonts w:ascii="Times New Roman" w:hAnsi="Times New Roman" w:cs="Times New Roman"/>
          <w:b/>
          <w:sz w:val="25"/>
          <w:szCs w:val="25"/>
        </w:rPr>
      </w:pPr>
      <w:r w:rsidRPr="00E8263C">
        <w:rPr>
          <w:rFonts w:ascii="Times New Roman" w:hAnsi="Times New Roman" w:cs="Times New Roman"/>
          <w:b/>
          <w:sz w:val="25"/>
          <w:szCs w:val="25"/>
        </w:rPr>
        <w:t>3. ОБЯЗАННОСТИ И ПРАВА СТОРОН</w:t>
      </w:r>
    </w:p>
    <w:p w14:paraId="3C1629AB" w14:textId="77777777" w:rsidR="000C3667" w:rsidRPr="00E8263C" w:rsidRDefault="000C3667" w:rsidP="000C3667">
      <w:pPr>
        <w:widowControl w:val="0"/>
        <w:ind w:firstLine="709"/>
        <w:jc w:val="both"/>
        <w:rPr>
          <w:rFonts w:eastAsia="Times New Roman"/>
          <w:sz w:val="25"/>
          <w:szCs w:val="25"/>
        </w:rPr>
      </w:pPr>
      <w:r w:rsidRPr="00E8263C">
        <w:rPr>
          <w:rFonts w:ascii="Times New Roman CYR" w:eastAsia="Times New Roman" w:hAnsi="Times New Roman CYR" w:cs="Times New Roman CYR"/>
          <w:b/>
          <w:sz w:val="25"/>
          <w:szCs w:val="25"/>
        </w:rPr>
        <w:t>3.1. Исполнитель обязан:</w:t>
      </w:r>
      <w:r w:rsidRPr="00E8263C">
        <w:rPr>
          <w:rFonts w:ascii="Times New Roman CYR" w:eastAsia="Times New Roman" w:hAnsi="Times New Roman CYR" w:cs="Times New Roman CYR"/>
          <w:b/>
          <w:sz w:val="25"/>
          <w:szCs w:val="25"/>
          <w:vertAlign w:val="superscript"/>
        </w:rPr>
        <w:t> </w:t>
      </w:r>
      <w:r w:rsidRPr="00E8263C">
        <w:rPr>
          <w:rFonts w:ascii="Times New Roman CYR" w:eastAsia="Times New Roman" w:hAnsi="Times New Roman CYR" w:cs="Times New Roman CYR"/>
          <w:b/>
          <w:sz w:val="25"/>
          <w:szCs w:val="25"/>
        </w:rPr>
        <w:t xml:space="preserve"> </w:t>
      </w:r>
    </w:p>
    <w:p w14:paraId="39495419" w14:textId="77777777" w:rsidR="000C3667" w:rsidRPr="00E8263C" w:rsidRDefault="000C3667" w:rsidP="000C3667">
      <w:pPr>
        <w:widowControl w:val="0"/>
        <w:ind w:firstLine="709"/>
        <w:jc w:val="both"/>
        <w:rPr>
          <w:rFonts w:ascii="Times New Roman CYR" w:eastAsia="Times New Roman" w:hAnsi="Times New Roman CYR" w:cs="Times New Roman CYR"/>
          <w:sz w:val="25"/>
          <w:szCs w:val="25"/>
        </w:rPr>
      </w:pPr>
      <w:bookmarkStart w:id="10" w:name="sub_3411"/>
      <w:bookmarkStart w:id="11" w:name="sub_34011"/>
      <w:bookmarkEnd w:id="10"/>
      <w:bookmarkEnd w:id="11"/>
      <w:r w:rsidRPr="00E8263C">
        <w:rPr>
          <w:rFonts w:ascii="Times New Roman CYR" w:eastAsia="Times New Roman" w:hAnsi="Times New Roman CYR" w:cs="Times New Roman CYR"/>
          <w:sz w:val="25"/>
          <w:szCs w:val="25"/>
        </w:rPr>
        <w:t>3.1.1. обеспечить соответствие оказанных услуг требованиям законодательства, нормативных и технических документов и условиям настоящего Контракта;</w:t>
      </w:r>
    </w:p>
    <w:p w14:paraId="4D2C07CA" w14:textId="77777777" w:rsidR="000C3667" w:rsidRPr="00E8263C" w:rsidRDefault="000C3667" w:rsidP="000C3667">
      <w:pPr>
        <w:widowControl w:val="0"/>
        <w:ind w:firstLine="709"/>
        <w:jc w:val="both"/>
        <w:rPr>
          <w:rFonts w:ascii="Times New Roman CYR" w:eastAsia="Times New Roman" w:hAnsi="Times New Roman CYR" w:cs="Times New Roman CYR"/>
          <w:sz w:val="25"/>
          <w:szCs w:val="25"/>
        </w:rPr>
      </w:pPr>
      <w:r w:rsidRPr="00E8263C">
        <w:rPr>
          <w:rFonts w:ascii="Times New Roman CYR" w:eastAsia="Times New Roman" w:hAnsi="Times New Roman CYR" w:cs="Times New Roman CYR"/>
          <w:sz w:val="25"/>
          <w:szCs w:val="25"/>
        </w:rPr>
        <w:t>3.1.2. оказать услуги в порядке, количестве, в срок и на условиях, предусмотренных Контрактом и Спецификацией;</w:t>
      </w:r>
    </w:p>
    <w:p w14:paraId="2D33BFE1" w14:textId="77777777" w:rsidR="000C3667" w:rsidRPr="00E8263C" w:rsidRDefault="000C3667" w:rsidP="000C3667">
      <w:pPr>
        <w:widowControl w:val="0"/>
        <w:ind w:firstLine="709"/>
        <w:jc w:val="both"/>
        <w:rPr>
          <w:rFonts w:eastAsia="Times New Roman"/>
          <w:sz w:val="25"/>
          <w:szCs w:val="25"/>
        </w:rPr>
      </w:pPr>
      <w:bookmarkStart w:id="12" w:name="sub_3412"/>
      <w:bookmarkStart w:id="13" w:name="sub_34111"/>
      <w:bookmarkStart w:id="14" w:name="sub_3413"/>
      <w:bookmarkStart w:id="15" w:name="sub_34121"/>
      <w:bookmarkEnd w:id="12"/>
      <w:bookmarkEnd w:id="13"/>
      <w:bookmarkEnd w:id="14"/>
      <w:bookmarkEnd w:id="15"/>
      <w:r w:rsidRPr="00E8263C">
        <w:rPr>
          <w:rFonts w:ascii="Times New Roman CYR" w:eastAsia="Times New Roman" w:hAnsi="Times New Roman CYR" w:cs="Times New Roman CYR"/>
          <w:sz w:val="25"/>
          <w:szCs w:val="25"/>
        </w:rPr>
        <w:t xml:space="preserve">3.1.3. </w:t>
      </w:r>
      <w:bookmarkStart w:id="16" w:name="sub_34131"/>
      <w:bookmarkStart w:id="17" w:name="sub_3416"/>
      <w:bookmarkEnd w:id="16"/>
      <w:r w:rsidRPr="00E8263C">
        <w:rPr>
          <w:rFonts w:ascii="Times New Roman CYR" w:eastAsia="Times New Roman" w:hAnsi="Times New Roman CYR" w:cs="Times New Roman CYR"/>
          <w:sz w:val="25"/>
          <w:szCs w:val="25"/>
        </w:rPr>
        <w:t xml:space="preserve">в случае принятия решения об одностороннем отказе от исполнения Контракта осуществлять действия, указанные в статье 95 Закона № 44-ФЗ;  </w:t>
      </w:r>
    </w:p>
    <w:p w14:paraId="3554D901" w14:textId="77777777" w:rsidR="000C3667" w:rsidRPr="00E8263C" w:rsidRDefault="000C3667" w:rsidP="000C3667">
      <w:pPr>
        <w:widowControl w:val="0"/>
        <w:ind w:firstLine="709"/>
        <w:jc w:val="both"/>
        <w:rPr>
          <w:rFonts w:ascii="Times New Roman CYR" w:eastAsia="Times New Roman" w:hAnsi="Times New Roman CYR" w:cs="Times New Roman CYR"/>
          <w:sz w:val="25"/>
          <w:szCs w:val="25"/>
        </w:rPr>
      </w:pPr>
      <w:bookmarkStart w:id="18" w:name="sub_3417"/>
      <w:bookmarkEnd w:id="17"/>
      <w:r w:rsidRPr="00E8263C">
        <w:rPr>
          <w:rFonts w:ascii="Times New Roman CYR" w:eastAsia="Times New Roman" w:hAnsi="Times New Roman CYR" w:cs="Times New Roman CYR"/>
          <w:sz w:val="25"/>
          <w:szCs w:val="25"/>
        </w:rPr>
        <w:t xml:space="preserve">3.1.4. </w:t>
      </w:r>
      <w:bookmarkStart w:id="19" w:name="sub_3418"/>
      <w:bookmarkEnd w:id="18"/>
      <w:r w:rsidRPr="00E8263C">
        <w:rPr>
          <w:rFonts w:ascii="Times New Roman CYR" w:eastAsia="Times New Roman" w:hAnsi="Times New Roman CYR" w:cs="Times New Roman CYR"/>
          <w:sz w:val="25"/>
          <w:szCs w:val="25"/>
        </w:rPr>
        <w:t>немедленно известить Государственного заказчика о возможных неблагоприятных последствиях, возникших в ходе выполнения работ, угрожающих годности или прочности результатов выполняемых работ либо создающих невозможность их завершения в  установленный Контрактом срок;</w:t>
      </w:r>
    </w:p>
    <w:p w14:paraId="1315D308" w14:textId="1C5E6EC4" w:rsidR="000C3667" w:rsidRPr="00E8263C" w:rsidRDefault="000C3667" w:rsidP="000C3667">
      <w:pPr>
        <w:suppressAutoHyphens/>
        <w:ind w:firstLine="709"/>
        <w:jc w:val="both"/>
        <w:rPr>
          <w:rFonts w:eastAsia="Times New Roman"/>
          <w:sz w:val="25"/>
          <w:szCs w:val="25"/>
          <w:lang w:eastAsia="ar-SA"/>
        </w:rPr>
      </w:pPr>
      <w:r w:rsidRPr="00E8263C">
        <w:rPr>
          <w:rFonts w:eastAsia="Times New Roman"/>
          <w:sz w:val="25"/>
          <w:szCs w:val="25"/>
          <w:lang w:eastAsia="ar-SA"/>
        </w:rPr>
        <w:t xml:space="preserve">3.1.5. в случае нарушения условий Контракта о сроках и качестве </w:t>
      </w:r>
      <w:r w:rsidRPr="00E8263C">
        <w:rPr>
          <w:rFonts w:ascii="Times New Roman CYR" w:eastAsia="Times New Roman" w:hAnsi="Times New Roman CYR" w:cs="Times New Roman CYR"/>
          <w:sz w:val="25"/>
          <w:szCs w:val="25"/>
          <w:lang w:eastAsia="ar-SA"/>
        </w:rPr>
        <w:t xml:space="preserve">выполненных работ </w:t>
      </w:r>
      <w:r w:rsidRPr="00E8263C">
        <w:rPr>
          <w:rFonts w:eastAsia="Times New Roman"/>
          <w:sz w:val="25"/>
          <w:szCs w:val="25"/>
          <w:lang w:eastAsia="ar-SA"/>
        </w:rPr>
        <w:t xml:space="preserve">возместить </w:t>
      </w:r>
      <w:r w:rsidR="00554795" w:rsidRPr="00E8263C">
        <w:rPr>
          <w:rFonts w:eastAsia="Times New Roman"/>
          <w:sz w:val="25"/>
          <w:szCs w:val="25"/>
          <w:lang w:eastAsia="ar-SA"/>
        </w:rPr>
        <w:t>документально подтвержденные</w:t>
      </w:r>
      <w:r w:rsidR="00554795" w:rsidRPr="00E8263C">
        <w:rPr>
          <w:rFonts w:eastAsia="Times New Roman"/>
          <w:color w:val="FF0000"/>
          <w:sz w:val="25"/>
          <w:szCs w:val="25"/>
          <w:lang w:eastAsia="ar-SA"/>
        </w:rPr>
        <w:t xml:space="preserve"> </w:t>
      </w:r>
      <w:r w:rsidRPr="00E8263C">
        <w:rPr>
          <w:rFonts w:eastAsia="Times New Roman"/>
          <w:sz w:val="25"/>
          <w:szCs w:val="25"/>
          <w:lang w:eastAsia="ar-SA"/>
        </w:rPr>
        <w:t>убытки, в порядке и на условиях, предусмотренных действующим законодательством РФ и настоящим  Контрактом;</w:t>
      </w:r>
    </w:p>
    <w:p w14:paraId="474DA150" w14:textId="77777777" w:rsidR="000C3667" w:rsidRPr="00E8263C" w:rsidRDefault="000C3667" w:rsidP="000C3667">
      <w:pPr>
        <w:keepNext/>
        <w:keepLines/>
        <w:widowControl w:val="0"/>
        <w:suppressLineNumbers/>
        <w:tabs>
          <w:tab w:val="left" w:pos="252"/>
        </w:tabs>
        <w:suppressAutoHyphens/>
        <w:ind w:firstLine="709"/>
        <w:jc w:val="both"/>
        <w:rPr>
          <w:rFonts w:eastAsia="Times New Roman"/>
          <w:sz w:val="25"/>
          <w:szCs w:val="25"/>
        </w:rPr>
      </w:pPr>
      <w:r w:rsidRPr="00E8263C">
        <w:rPr>
          <w:rFonts w:eastAsia="Times New Roman"/>
          <w:noProof/>
          <w:sz w:val="25"/>
          <w:szCs w:val="25"/>
        </w:rPr>
        <w:t>3.1.6. выполнять иные обязанности, предусмотренные законодательством Российской Федерации и Контрактом.</w:t>
      </w:r>
    </w:p>
    <w:p w14:paraId="083257E0" w14:textId="77777777" w:rsidR="000C3667" w:rsidRPr="00E8263C" w:rsidRDefault="000C3667" w:rsidP="000C3667">
      <w:pPr>
        <w:widowControl w:val="0"/>
        <w:ind w:firstLine="709"/>
        <w:jc w:val="both"/>
        <w:rPr>
          <w:rFonts w:ascii="Times New Roman CYR" w:eastAsia="Times New Roman" w:hAnsi="Times New Roman CYR" w:cs="Times New Roman CYR"/>
          <w:b/>
          <w:sz w:val="25"/>
          <w:szCs w:val="25"/>
        </w:rPr>
      </w:pPr>
      <w:bookmarkStart w:id="20" w:name="sub_3402"/>
      <w:bookmarkEnd w:id="19"/>
      <w:bookmarkEnd w:id="20"/>
      <w:r w:rsidRPr="00E8263C">
        <w:rPr>
          <w:rFonts w:ascii="Times New Roman CYR" w:eastAsia="Times New Roman" w:hAnsi="Times New Roman CYR" w:cs="Times New Roman CYR"/>
          <w:b/>
          <w:sz w:val="25"/>
          <w:szCs w:val="25"/>
        </w:rPr>
        <w:t>3.2. Исполнитель</w:t>
      </w:r>
      <w:r w:rsidRPr="00E8263C">
        <w:rPr>
          <w:rFonts w:ascii="Times New Roman CYR" w:eastAsia="Times New Roman" w:hAnsi="Times New Roman CYR" w:cs="Times New Roman CYR"/>
          <w:sz w:val="25"/>
          <w:szCs w:val="25"/>
        </w:rPr>
        <w:t xml:space="preserve"> </w:t>
      </w:r>
      <w:r w:rsidRPr="00E8263C">
        <w:rPr>
          <w:rFonts w:ascii="Times New Roman CYR" w:eastAsia="Times New Roman" w:hAnsi="Times New Roman CYR" w:cs="Times New Roman CYR"/>
          <w:b/>
          <w:sz w:val="25"/>
          <w:szCs w:val="25"/>
        </w:rPr>
        <w:t>вправе:</w:t>
      </w:r>
    </w:p>
    <w:p w14:paraId="0E61EFBD" w14:textId="77777777" w:rsidR="000C3667" w:rsidRPr="00E8263C" w:rsidRDefault="000C3667" w:rsidP="000C3667">
      <w:pPr>
        <w:widowControl w:val="0"/>
        <w:ind w:firstLine="709"/>
        <w:jc w:val="both"/>
        <w:rPr>
          <w:rFonts w:ascii="Times New Roman CYR" w:eastAsia="Times New Roman" w:hAnsi="Times New Roman CYR" w:cs="Times New Roman CYR"/>
          <w:sz w:val="25"/>
          <w:szCs w:val="25"/>
        </w:rPr>
      </w:pPr>
      <w:bookmarkStart w:id="21" w:name="sub_3421"/>
      <w:bookmarkStart w:id="22" w:name="sub_34021"/>
      <w:bookmarkEnd w:id="21"/>
      <w:bookmarkEnd w:id="22"/>
      <w:r w:rsidRPr="00E8263C">
        <w:rPr>
          <w:rFonts w:ascii="Times New Roman CYR" w:eastAsia="Times New Roman" w:hAnsi="Times New Roman CYR" w:cs="Times New Roman CYR"/>
          <w:sz w:val="25"/>
          <w:szCs w:val="25"/>
        </w:rPr>
        <w:t xml:space="preserve">3.2.1. по согласованию с </w:t>
      </w:r>
      <w:r w:rsidRPr="00E8263C">
        <w:rPr>
          <w:rFonts w:eastAsia="Times New Roman"/>
          <w:sz w:val="25"/>
          <w:szCs w:val="25"/>
        </w:rPr>
        <w:t>Государственным з</w:t>
      </w:r>
      <w:r w:rsidRPr="00E8263C">
        <w:rPr>
          <w:rFonts w:ascii="Times New Roman CYR" w:eastAsia="Times New Roman" w:hAnsi="Times New Roman CYR" w:cs="Times New Roman CYR"/>
          <w:sz w:val="25"/>
          <w:szCs w:val="25"/>
        </w:rPr>
        <w:t>аказчиком выполнить работы досрочно;</w:t>
      </w:r>
    </w:p>
    <w:p w14:paraId="5E36E473" w14:textId="77777777" w:rsidR="000C3667" w:rsidRPr="00E8263C" w:rsidRDefault="000C3667" w:rsidP="000C3667">
      <w:pPr>
        <w:widowControl w:val="0"/>
        <w:ind w:firstLine="709"/>
        <w:jc w:val="both"/>
        <w:rPr>
          <w:rFonts w:ascii="Times New Roman CYR" w:eastAsia="Times New Roman" w:hAnsi="Times New Roman CYR" w:cs="Times New Roman CYR"/>
          <w:sz w:val="25"/>
          <w:szCs w:val="25"/>
        </w:rPr>
      </w:pPr>
      <w:r w:rsidRPr="00E8263C">
        <w:rPr>
          <w:rFonts w:ascii="Times New Roman CYR" w:eastAsia="Times New Roman" w:hAnsi="Times New Roman CYR" w:cs="Times New Roman CYR"/>
          <w:sz w:val="25"/>
          <w:szCs w:val="25"/>
        </w:rPr>
        <w:t xml:space="preserve">3.2.2. требовать от </w:t>
      </w:r>
      <w:r w:rsidRPr="00E8263C">
        <w:rPr>
          <w:rFonts w:eastAsia="Times New Roman"/>
          <w:sz w:val="25"/>
          <w:szCs w:val="25"/>
        </w:rPr>
        <w:t>Государственного з</w:t>
      </w:r>
      <w:r w:rsidRPr="00E8263C">
        <w:rPr>
          <w:rFonts w:ascii="Times New Roman CYR" w:eastAsia="Times New Roman" w:hAnsi="Times New Roman CYR" w:cs="Times New Roman CYR"/>
          <w:sz w:val="25"/>
          <w:szCs w:val="25"/>
        </w:rPr>
        <w:t>аказчика произвести приемку выполненных работ в порядке и в сроки, предусмотренные Контрактом;</w:t>
      </w:r>
    </w:p>
    <w:p w14:paraId="7AE6F1DB" w14:textId="77777777" w:rsidR="000C3667" w:rsidRPr="00E8263C" w:rsidRDefault="000C3667" w:rsidP="000C3667">
      <w:pPr>
        <w:widowControl w:val="0"/>
        <w:ind w:firstLine="709"/>
        <w:jc w:val="both"/>
        <w:rPr>
          <w:rFonts w:ascii="Times New Roman CYR" w:eastAsia="Times New Roman" w:hAnsi="Times New Roman CYR" w:cs="Times New Roman CYR"/>
          <w:sz w:val="25"/>
          <w:szCs w:val="25"/>
        </w:rPr>
      </w:pPr>
      <w:bookmarkStart w:id="23" w:name="sub_3422"/>
      <w:bookmarkStart w:id="24" w:name="sub_34211"/>
      <w:bookmarkEnd w:id="23"/>
      <w:bookmarkEnd w:id="24"/>
      <w:r w:rsidRPr="00E8263C">
        <w:rPr>
          <w:rFonts w:ascii="Times New Roman CYR" w:eastAsia="Times New Roman" w:hAnsi="Times New Roman CYR" w:cs="Times New Roman CYR"/>
          <w:sz w:val="25"/>
          <w:szCs w:val="25"/>
        </w:rPr>
        <w:t>3.2.3. требовать своевременной оплаты выполненных работ на условиях, установленных Контрактом;</w:t>
      </w:r>
      <w:r w:rsidRPr="00E8263C">
        <w:rPr>
          <w:rFonts w:ascii="Times New Roman CYR" w:eastAsia="Times New Roman" w:hAnsi="Times New Roman CYR" w:cs="Times New Roman CYR"/>
          <w:sz w:val="25"/>
          <w:szCs w:val="25"/>
          <w:vertAlign w:val="superscript"/>
        </w:rPr>
        <w:t> </w:t>
      </w:r>
      <w:r w:rsidRPr="00E8263C">
        <w:rPr>
          <w:rFonts w:ascii="Times New Roman CYR" w:eastAsia="Times New Roman" w:hAnsi="Times New Roman CYR" w:cs="Times New Roman CYR"/>
          <w:sz w:val="25"/>
          <w:szCs w:val="25"/>
        </w:rPr>
        <w:t xml:space="preserve"> </w:t>
      </w:r>
    </w:p>
    <w:p w14:paraId="08D955D9" w14:textId="77777777" w:rsidR="000C3667" w:rsidRPr="00E8263C" w:rsidRDefault="000C3667" w:rsidP="000C3667">
      <w:pPr>
        <w:widowControl w:val="0"/>
        <w:ind w:firstLine="709"/>
        <w:jc w:val="both"/>
        <w:rPr>
          <w:rFonts w:eastAsia="Times New Roman"/>
          <w:sz w:val="25"/>
          <w:szCs w:val="25"/>
        </w:rPr>
      </w:pPr>
      <w:bookmarkStart w:id="25" w:name="sub_3423"/>
      <w:bookmarkStart w:id="26" w:name="sub_34221"/>
      <w:bookmarkEnd w:id="25"/>
      <w:bookmarkEnd w:id="26"/>
      <w:r w:rsidRPr="00E8263C">
        <w:rPr>
          <w:rFonts w:ascii="Times New Roman CYR" w:eastAsia="Times New Roman" w:hAnsi="Times New Roman CYR" w:cs="Times New Roman CYR"/>
          <w:sz w:val="25"/>
          <w:szCs w:val="25"/>
        </w:rPr>
        <w:t xml:space="preserve">3.2.4. принять решение об одностороннем отказе от исполнения Контракта                      в </w:t>
      </w:r>
      <w:r w:rsidRPr="00E8263C">
        <w:rPr>
          <w:rFonts w:ascii="Times New Roman CYR" w:eastAsia="Times New Roman" w:hAnsi="Times New Roman CYR" w:cs="Times New Roman CYR"/>
          <w:color w:val="000000"/>
          <w:sz w:val="25"/>
          <w:szCs w:val="25"/>
        </w:rPr>
        <w:t xml:space="preserve">соответствии с </w:t>
      </w:r>
      <w:hyperlink r:id="rId11">
        <w:r w:rsidRPr="00E8263C">
          <w:rPr>
            <w:rFonts w:ascii="Times New Roman CYR" w:eastAsia="Times New Roman" w:hAnsi="Times New Roman CYR" w:cs="Times New Roman CYR"/>
            <w:color w:val="000000"/>
            <w:sz w:val="25"/>
            <w:szCs w:val="25"/>
          </w:rPr>
          <w:t>гражданским законодательством</w:t>
        </w:r>
      </w:hyperlink>
      <w:r w:rsidRPr="00E8263C">
        <w:rPr>
          <w:rFonts w:ascii="Times New Roman CYR" w:eastAsia="Times New Roman" w:hAnsi="Times New Roman CYR" w:cs="Times New Roman CYR"/>
          <w:color w:val="000000"/>
          <w:sz w:val="25"/>
          <w:szCs w:val="25"/>
        </w:rPr>
        <w:t xml:space="preserve"> Российской Федерации;</w:t>
      </w:r>
      <w:r w:rsidRPr="00E8263C">
        <w:rPr>
          <w:rFonts w:ascii="Times New Roman CYR" w:eastAsia="Times New Roman" w:hAnsi="Times New Roman CYR" w:cs="Times New Roman CYR"/>
          <w:color w:val="000000"/>
          <w:sz w:val="25"/>
          <w:szCs w:val="25"/>
          <w:vertAlign w:val="superscript"/>
        </w:rPr>
        <w:t> </w:t>
      </w:r>
      <w:r w:rsidRPr="00E8263C">
        <w:rPr>
          <w:rFonts w:ascii="Times New Roman CYR" w:eastAsia="Times New Roman" w:hAnsi="Times New Roman CYR" w:cs="Times New Roman CYR"/>
          <w:color w:val="000000"/>
          <w:sz w:val="25"/>
          <w:szCs w:val="25"/>
        </w:rPr>
        <w:t xml:space="preserve"> </w:t>
      </w:r>
    </w:p>
    <w:p w14:paraId="14BF1FE8" w14:textId="77777777" w:rsidR="000C3667" w:rsidRPr="00E8263C" w:rsidRDefault="000C3667" w:rsidP="000C3667">
      <w:pPr>
        <w:widowControl w:val="0"/>
        <w:ind w:firstLine="709"/>
        <w:jc w:val="both"/>
        <w:rPr>
          <w:rFonts w:eastAsia="Times New Roman"/>
          <w:sz w:val="25"/>
          <w:szCs w:val="25"/>
        </w:rPr>
      </w:pPr>
      <w:bookmarkStart w:id="27" w:name="sub_3424"/>
      <w:bookmarkStart w:id="28" w:name="sub_34231"/>
      <w:bookmarkEnd w:id="27"/>
      <w:bookmarkEnd w:id="28"/>
      <w:r w:rsidRPr="00E8263C">
        <w:rPr>
          <w:rFonts w:ascii="Times New Roman CYR" w:eastAsia="Times New Roman" w:hAnsi="Times New Roman CYR" w:cs="Times New Roman CYR"/>
          <w:sz w:val="25"/>
          <w:szCs w:val="25"/>
        </w:rPr>
        <w:lastRenderedPageBreak/>
        <w:t xml:space="preserve">3.2.5. требовать возмещения убытков, уплаты неустоек (штрафов, пеней)                           в </w:t>
      </w:r>
      <w:r w:rsidRPr="00E8263C">
        <w:rPr>
          <w:rFonts w:ascii="Times New Roman CYR" w:eastAsia="Times New Roman" w:hAnsi="Times New Roman CYR" w:cs="Times New Roman CYR"/>
          <w:color w:val="000000"/>
          <w:sz w:val="25"/>
          <w:szCs w:val="25"/>
        </w:rPr>
        <w:t xml:space="preserve">соответствии </w:t>
      </w:r>
      <w:r w:rsidRPr="00E8263C">
        <w:rPr>
          <w:rFonts w:ascii="Times New Roman CYR" w:eastAsia="Times New Roman" w:hAnsi="Times New Roman CYR" w:cs="Times New Roman CYR"/>
          <w:sz w:val="25"/>
          <w:szCs w:val="25"/>
        </w:rPr>
        <w:t xml:space="preserve">с </w:t>
      </w:r>
      <w:hyperlink w:anchor="sub_3600">
        <w:r w:rsidRPr="00E8263C">
          <w:rPr>
            <w:rFonts w:ascii="Times New Roman CYR" w:eastAsia="Times New Roman" w:hAnsi="Times New Roman CYR" w:cs="Times New Roman CYR"/>
            <w:sz w:val="25"/>
            <w:szCs w:val="25"/>
          </w:rPr>
          <w:t>разделом 5</w:t>
        </w:r>
      </w:hyperlink>
      <w:r w:rsidRPr="00E8263C">
        <w:rPr>
          <w:rFonts w:ascii="Times New Roman CYR" w:eastAsia="Times New Roman" w:hAnsi="Times New Roman CYR" w:cs="Times New Roman CYR"/>
          <w:sz w:val="25"/>
          <w:szCs w:val="25"/>
        </w:rPr>
        <w:t xml:space="preserve"> Контракта.</w:t>
      </w:r>
    </w:p>
    <w:p w14:paraId="0337B1FF" w14:textId="77777777" w:rsidR="000C3667" w:rsidRPr="00E8263C" w:rsidRDefault="000C3667" w:rsidP="000C3667">
      <w:pPr>
        <w:widowControl w:val="0"/>
        <w:ind w:firstLine="709"/>
        <w:jc w:val="both"/>
        <w:rPr>
          <w:rFonts w:eastAsia="Times New Roman"/>
          <w:sz w:val="25"/>
          <w:szCs w:val="25"/>
        </w:rPr>
      </w:pPr>
      <w:bookmarkStart w:id="29" w:name="sub_34241"/>
      <w:bookmarkStart w:id="30" w:name="sub_3403"/>
      <w:bookmarkEnd w:id="29"/>
      <w:bookmarkEnd w:id="30"/>
      <w:r w:rsidRPr="00E8263C">
        <w:rPr>
          <w:rFonts w:ascii="Times New Roman CYR" w:eastAsia="Times New Roman" w:hAnsi="Times New Roman CYR" w:cs="Times New Roman CYR"/>
          <w:b/>
          <w:color w:val="000000"/>
          <w:sz w:val="25"/>
          <w:szCs w:val="25"/>
        </w:rPr>
        <w:t xml:space="preserve">3.3. </w:t>
      </w:r>
      <w:r w:rsidRPr="00E8263C">
        <w:rPr>
          <w:rFonts w:eastAsia="Times New Roman"/>
          <w:b/>
          <w:sz w:val="25"/>
          <w:szCs w:val="25"/>
        </w:rPr>
        <w:t>Государственный з</w:t>
      </w:r>
      <w:r w:rsidRPr="00E8263C">
        <w:rPr>
          <w:rFonts w:ascii="Times New Roman CYR" w:eastAsia="Times New Roman" w:hAnsi="Times New Roman CYR" w:cs="Times New Roman CYR"/>
          <w:b/>
          <w:color w:val="000000"/>
          <w:sz w:val="25"/>
          <w:szCs w:val="25"/>
        </w:rPr>
        <w:t>аказчик обязуется:</w:t>
      </w:r>
    </w:p>
    <w:p w14:paraId="0AB42548" w14:textId="77777777" w:rsidR="000C3667" w:rsidRPr="00E8263C" w:rsidRDefault="000C3667" w:rsidP="000C3667">
      <w:pPr>
        <w:widowControl w:val="0"/>
        <w:ind w:firstLine="709"/>
        <w:jc w:val="both"/>
        <w:rPr>
          <w:rFonts w:ascii="Times New Roman CYR" w:eastAsia="Times New Roman" w:hAnsi="Times New Roman CYR" w:cs="Times New Roman CYR"/>
          <w:sz w:val="25"/>
          <w:szCs w:val="25"/>
        </w:rPr>
      </w:pPr>
      <w:bookmarkStart w:id="31" w:name="sub_3431"/>
      <w:bookmarkStart w:id="32" w:name="sub_34031"/>
      <w:bookmarkEnd w:id="31"/>
      <w:bookmarkEnd w:id="32"/>
      <w:r w:rsidRPr="00E8263C">
        <w:rPr>
          <w:rFonts w:ascii="Times New Roman CYR" w:eastAsia="Times New Roman" w:hAnsi="Times New Roman CYR" w:cs="Times New Roman CYR"/>
          <w:sz w:val="25"/>
          <w:szCs w:val="25"/>
        </w:rPr>
        <w:t>3.3.1. обеспечить своевременную приемку и оплату выполненных работ надлежащего качества в порядке и сроки, предусмотренные Контрактом;</w:t>
      </w:r>
      <w:r w:rsidRPr="00E8263C">
        <w:rPr>
          <w:rFonts w:ascii="Times New Roman CYR" w:eastAsia="Times New Roman" w:hAnsi="Times New Roman CYR" w:cs="Times New Roman CYR"/>
          <w:sz w:val="25"/>
          <w:szCs w:val="25"/>
          <w:vertAlign w:val="superscript"/>
        </w:rPr>
        <w:t> </w:t>
      </w:r>
      <w:r w:rsidRPr="00E8263C">
        <w:rPr>
          <w:rFonts w:ascii="Times New Roman CYR" w:eastAsia="Times New Roman" w:hAnsi="Times New Roman CYR" w:cs="Times New Roman CYR"/>
          <w:sz w:val="25"/>
          <w:szCs w:val="25"/>
        </w:rPr>
        <w:t xml:space="preserve"> </w:t>
      </w:r>
    </w:p>
    <w:p w14:paraId="3C0703FD" w14:textId="77777777" w:rsidR="000C3667" w:rsidRPr="00E8263C" w:rsidRDefault="000C3667" w:rsidP="000C3667">
      <w:pPr>
        <w:widowControl w:val="0"/>
        <w:ind w:firstLine="709"/>
        <w:jc w:val="both"/>
        <w:rPr>
          <w:rFonts w:ascii="Times New Roman CYR" w:eastAsia="Times New Roman" w:hAnsi="Times New Roman CYR" w:cs="Times New Roman CYR"/>
          <w:sz w:val="25"/>
          <w:szCs w:val="25"/>
        </w:rPr>
      </w:pPr>
      <w:bookmarkStart w:id="33" w:name="sub_3432"/>
      <w:bookmarkStart w:id="34" w:name="sub_34311"/>
      <w:bookmarkEnd w:id="33"/>
      <w:bookmarkEnd w:id="34"/>
      <w:r w:rsidRPr="00E8263C">
        <w:rPr>
          <w:rFonts w:ascii="Times New Roman CYR" w:eastAsia="Times New Roman" w:hAnsi="Times New Roman CYR" w:cs="Times New Roman CYR"/>
          <w:sz w:val="25"/>
          <w:szCs w:val="25"/>
        </w:rPr>
        <w:t xml:space="preserve">3.3.2. </w:t>
      </w:r>
      <w:bookmarkStart w:id="35" w:name="sub_3433"/>
      <w:bookmarkStart w:id="36" w:name="sub_34321"/>
      <w:bookmarkEnd w:id="35"/>
      <w:bookmarkEnd w:id="36"/>
      <w:r w:rsidRPr="00E8263C">
        <w:rPr>
          <w:rFonts w:ascii="Times New Roman CYR" w:eastAsia="Times New Roman" w:hAnsi="Times New Roman CYR" w:cs="Times New Roman CYR"/>
          <w:sz w:val="25"/>
          <w:szCs w:val="25"/>
        </w:rPr>
        <w:t>в случае принятия решения об одностороннем отказе от исполнения Контракта осуществлять действия, указанные в статье 95 Закона № 44-ФЗ;</w:t>
      </w:r>
      <w:r w:rsidRPr="00E8263C">
        <w:rPr>
          <w:rFonts w:ascii="Times New Roman CYR" w:eastAsia="Times New Roman" w:hAnsi="Times New Roman CYR" w:cs="Times New Roman CYR"/>
          <w:sz w:val="25"/>
          <w:szCs w:val="25"/>
          <w:vertAlign w:val="superscript"/>
        </w:rPr>
        <w:t> </w:t>
      </w:r>
      <w:r w:rsidRPr="00E8263C">
        <w:rPr>
          <w:rFonts w:ascii="Times New Roman CYR" w:eastAsia="Times New Roman" w:hAnsi="Times New Roman CYR" w:cs="Times New Roman CYR"/>
          <w:sz w:val="25"/>
          <w:szCs w:val="25"/>
        </w:rPr>
        <w:t xml:space="preserve"> </w:t>
      </w:r>
    </w:p>
    <w:p w14:paraId="7430E0A8" w14:textId="77777777" w:rsidR="000C3667" w:rsidRPr="00E8263C" w:rsidRDefault="000C3667" w:rsidP="000C3667">
      <w:pPr>
        <w:widowControl w:val="0"/>
        <w:ind w:firstLine="709"/>
        <w:jc w:val="both"/>
        <w:rPr>
          <w:rFonts w:eastAsia="Times New Roman"/>
          <w:sz w:val="25"/>
          <w:szCs w:val="25"/>
        </w:rPr>
      </w:pPr>
      <w:bookmarkStart w:id="37" w:name="sub_3434"/>
      <w:bookmarkStart w:id="38" w:name="sub_34331"/>
      <w:bookmarkEnd w:id="37"/>
      <w:bookmarkEnd w:id="38"/>
      <w:r w:rsidRPr="00E8263C">
        <w:rPr>
          <w:rFonts w:ascii="Times New Roman CYR" w:eastAsia="Times New Roman" w:hAnsi="Times New Roman CYR" w:cs="Times New Roman CYR"/>
          <w:sz w:val="25"/>
          <w:szCs w:val="25"/>
        </w:rPr>
        <w:t>3.3.3. требовать уплаты неустоек (</w:t>
      </w:r>
      <w:r w:rsidRPr="00E8263C">
        <w:rPr>
          <w:rFonts w:ascii="Times New Roman CYR" w:eastAsia="Times New Roman" w:hAnsi="Times New Roman CYR" w:cs="Times New Roman CYR"/>
          <w:color w:val="000000"/>
          <w:sz w:val="25"/>
          <w:szCs w:val="25"/>
        </w:rPr>
        <w:t xml:space="preserve">штрафов, пеней) в соответствии с </w:t>
      </w:r>
      <w:hyperlink w:anchor="sub_3600">
        <w:r w:rsidRPr="00E8263C">
          <w:rPr>
            <w:rFonts w:ascii="Times New Roman CYR" w:eastAsia="Times New Roman" w:hAnsi="Times New Roman CYR" w:cs="Times New Roman CYR"/>
            <w:sz w:val="25"/>
            <w:szCs w:val="25"/>
          </w:rPr>
          <w:t xml:space="preserve">разделом </w:t>
        </w:r>
      </w:hyperlink>
      <w:r w:rsidRPr="00E8263C">
        <w:rPr>
          <w:rFonts w:ascii="Times New Roman CYR" w:eastAsia="Times New Roman" w:hAnsi="Times New Roman CYR" w:cs="Times New Roman CYR"/>
          <w:sz w:val="25"/>
          <w:szCs w:val="25"/>
        </w:rPr>
        <w:t>5 Контракта;</w:t>
      </w:r>
    </w:p>
    <w:p w14:paraId="12278332" w14:textId="77777777" w:rsidR="000C3667" w:rsidRPr="00E8263C" w:rsidRDefault="000C3667" w:rsidP="000C3667">
      <w:pPr>
        <w:widowControl w:val="0"/>
        <w:ind w:firstLine="709"/>
        <w:jc w:val="both"/>
        <w:rPr>
          <w:rFonts w:ascii="Times New Roman CYR" w:eastAsia="Times New Roman" w:hAnsi="Times New Roman CYR" w:cs="Times New Roman CYR"/>
          <w:color w:val="FF0000"/>
          <w:sz w:val="25"/>
          <w:szCs w:val="25"/>
        </w:rPr>
      </w:pPr>
      <w:bookmarkStart w:id="39" w:name="sub_3435"/>
      <w:bookmarkStart w:id="40" w:name="sub_34341"/>
      <w:bookmarkEnd w:id="39"/>
      <w:bookmarkEnd w:id="40"/>
      <w:r w:rsidRPr="00E8263C">
        <w:rPr>
          <w:rFonts w:ascii="Times New Roman CYR" w:eastAsia="Times New Roman" w:hAnsi="Times New Roman CYR" w:cs="Times New Roman CYR"/>
          <w:sz w:val="25"/>
          <w:szCs w:val="25"/>
        </w:rPr>
        <w:t xml:space="preserve">3.3.4. провести экспертизу выполненных работ для проверки их соответствия условиям Контракта в </w:t>
      </w:r>
      <w:r w:rsidRPr="00E8263C">
        <w:rPr>
          <w:rFonts w:ascii="Times New Roman CYR" w:eastAsia="Times New Roman" w:hAnsi="Times New Roman CYR" w:cs="Times New Roman CYR"/>
          <w:color w:val="000000"/>
          <w:sz w:val="25"/>
          <w:szCs w:val="25"/>
        </w:rPr>
        <w:t xml:space="preserve">соответствии с </w:t>
      </w:r>
      <w:r w:rsidRPr="00E8263C">
        <w:rPr>
          <w:rFonts w:eastAsia="Times New Roman"/>
          <w:sz w:val="25"/>
          <w:szCs w:val="25"/>
        </w:rPr>
        <w:t>Законом № 44-ФЗ</w:t>
      </w:r>
      <w:r w:rsidRPr="00E8263C">
        <w:rPr>
          <w:rFonts w:ascii="Times New Roman CYR" w:eastAsia="Times New Roman" w:hAnsi="Times New Roman CYR" w:cs="Times New Roman CYR"/>
          <w:color w:val="FF0000"/>
          <w:sz w:val="25"/>
          <w:szCs w:val="25"/>
        </w:rPr>
        <w:t>.</w:t>
      </w:r>
    </w:p>
    <w:p w14:paraId="4E3408CA" w14:textId="77A75C0C" w:rsidR="00497BE1" w:rsidRPr="00E8263C" w:rsidRDefault="00497BE1" w:rsidP="00497BE1">
      <w:pPr>
        <w:ind w:firstLine="567"/>
        <w:contextualSpacing/>
        <w:jc w:val="both"/>
        <w:rPr>
          <w:rFonts w:ascii="Times New Roman CYR" w:eastAsia="Times New Roman" w:hAnsi="Times New Roman CYR" w:cs="Times New Roman CYR"/>
          <w:sz w:val="25"/>
          <w:szCs w:val="25"/>
        </w:rPr>
      </w:pPr>
      <w:r w:rsidRPr="00E8263C">
        <w:rPr>
          <w:rFonts w:ascii="Times New Roman CYR" w:eastAsia="Times New Roman" w:hAnsi="Times New Roman CYR" w:cs="Times New Roman CYR"/>
          <w:color w:val="FF0000"/>
          <w:sz w:val="25"/>
          <w:szCs w:val="25"/>
        </w:rPr>
        <w:t xml:space="preserve">  </w:t>
      </w:r>
      <w:r w:rsidRPr="00E8263C">
        <w:rPr>
          <w:rFonts w:ascii="Times New Roman CYR" w:eastAsia="Times New Roman" w:hAnsi="Times New Roman CYR" w:cs="Times New Roman CYR"/>
          <w:sz w:val="25"/>
          <w:szCs w:val="25"/>
        </w:rPr>
        <w:t xml:space="preserve">3.3.5. </w:t>
      </w:r>
      <w:proofErr w:type="gramStart"/>
      <w:r w:rsidRPr="00E8263C">
        <w:rPr>
          <w:rFonts w:ascii="Times New Roman CYR" w:eastAsia="Times New Roman" w:hAnsi="Times New Roman CYR" w:cs="Times New Roman CYR"/>
          <w:sz w:val="25"/>
          <w:szCs w:val="25"/>
        </w:rPr>
        <w:t xml:space="preserve">Предоставлять на поверку </w:t>
      </w:r>
      <w:r w:rsidRPr="00E8263C">
        <w:rPr>
          <w:rStyle w:val="1fb"/>
          <w:rFonts w:ascii="Times New Roman" w:hAnsi="Times New Roman"/>
          <w:bCs/>
          <w:sz w:val="25"/>
          <w:szCs w:val="25"/>
        </w:rPr>
        <w:t>приборы</w:t>
      </w:r>
      <w:r w:rsidRPr="00E8263C">
        <w:rPr>
          <w:rFonts w:ascii="Times New Roman CYR" w:eastAsia="Times New Roman" w:hAnsi="Times New Roman CYR" w:cs="Times New Roman CYR"/>
          <w:sz w:val="25"/>
          <w:szCs w:val="25"/>
        </w:rPr>
        <w:t xml:space="preserve"> с нанесенным на него заводским (серийным) номером или другим буквенно-цифровым обозначением, позволяющим однозначно идентифицировать </w:t>
      </w:r>
      <w:r w:rsidRPr="00E8263C">
        <w:rPr>
          <w:rStyle w:val="1fb"/>
          <w:rFonts w:ascii="Times New Roman" w:hAnsi="Times New Roman"/>
          <w:bCs/>
          <w:sz w:val="25"/>
          <w:szCs w:val="25"/>
        </w:rPr>
        <w:t>приборы</w:t>
      </w:r>
      <w:r w:rsidRPr="00E8263C">
        <w:rPr>
          <w:rFonts w:ascii="Times New Roman CYR" w:eastAsia="Times New Roman" w:hAnsi="Times New Roman CYR" w:cs="Times New Roman CYR"/>
          <w:sz w:val="25"/>
          <w:szCs w:val="25"/>
        </w:rPr>
        <w:t xml:space="preserve">, а в случае их отсутствия, предоставить письменное согласие для нанесения Исполнителем идентификационного номера на </w:t>
      </w:r>
      <w:r w:rsidRPr="00E8263C">
        <w:rPr>
          <w:rStyle w:val="1fb"/>
          <w:rFonts w:ascii="Times New Roman" w:hAnsi="Times New Roman"/>
          <w:bCs/>
          <w:sz w:val="25"/>
          <w:szCs w:val="25"/>
        </w:rPr>
        <w:t>приборы</w:t>
      </w:r>
      <w:r w:rsidRPr="00E8263C">
        <w:rPr>
          <w:rFonts w:ascii="Times New Roman CYR" w:eastAsia="Times New Roman" w:hAnsi="Times New Roman CYR" w:cs="Times New Roman CYR"/>
          <w:sz w:val="25"/>
          <w:szCs w:val="25"/>
        </w:rPr>
        <w:t xml:space="preserve"> (при наличии конструктивной возможности) либо на эксплуатационную документацию или упаковку </w:t>
      </w:r>
      <w:r w:rsidRPr="00E8263C">
        <w:rPr>
          <w:rStyle w:val="1fb"/>
          <w:rFonts w:ascii="Times New Roman" w:hAnsi="Times New Roman"/>
          <w:bCs/>
          <w:sz w:val="25"/>
          <w:szCs w:val="25"/>
        </w:rPr>
        <w:t>приборов</w:t>
      </w:r>
      <w:r w:rsidRPr="00E8263C">
        <w:rPr>
          <w:rFonts w:ascii="Times New Roman CYR" w:eastAsia="Times New Roman" w:hAnsi="Times New Roman CYR" w:cs="Times New Roman CYR"/>
          <w:sz w:val="25"/>
          <w:szCs w:val="25"/>
        </w:rPr>
        <w:t xml:space="preserve"> (при отсутствии конструктивной возможности нане</w:t>
      </w:r>
      <w:r w:rsidR="00342BA9">
        <w:rPr>
          <w:rFonts w:ascii="Times New Roman CYR" w:eastAsia="Times New Roman" w:hAnsi="Times New Roman CYR" w:cs="Times New Roman CYR"/>
          <w:sz w:val="25"/>
          <w:szCs w:val="25"/>
        </w:rPr>
        <w:t>сения номера непосредственно на</w:t>
      </w:r>
      <w:r w:rsidR="00EB5E62" w:rsidRPr="00E8263C">
        <w:rPr>
          <w:rStyle w:val="1fb"/>
          <w:rFonts w:ascii="Times New Roman" w:hAnsi="Times New Roman"/>
          <w:bCs/>
          <w:sz w:val="25"/>
          <w:szCs w:val="25"/>
        </w:rPr>
        <w:t xml:space="preserve"> приборы</w:t>
      </w:r>
      <w:r w:rsidRPr="00E8263C">
        <w:rPr>
          <w:rFonts w:ascii="Times New Roman CYR" w:eastAsia="Times New Roman" w:hAnsi="Times New Roman CYR" w:cs="Times New Roman CYR"/>
          <w:sz w:val="25"/>
          <w:szCs w:val="25"/>
        </w:rPr>
        <w:t>) и  обеспечить сохранность идентификационного номера в</w:t>
      </w:r>
      <w:proofErr w:type="gramEnd"/>
      <w:r w:rsidRPr="00E8263C">
        <w:rPr>
          <w:rFonts w:ascii="Times New Roman CYR" w:eastAsia="Times New Roman" w:hAnsi="Times New Roman CYR" w:cs="Times New Roman CYR"/>
          <w:sz w:val="25"/>
          <w:szCs w:val="25"/>
        </w:rPr>
        <w:t xml:space="preserve"> течение </w:t>
      </w:r>
      <w:proofErr w:type="spellStart"/>
      <w:r w:rsidRPr="00E8263C">
        <w:rPr>
          <w:rFonts w:ascii="Times New Roman CYR" w:eastAsia="Times New Roman" w:hAnsi="Times New Roman CYR" w:cs="Times New Roman CYR"/>
          <w:sz w:val="25"/>
          <w:szCs w:val="25"/>
        </w:rPr>
        <w:t>межповерочного</w:t>
      </w:r>
      <w:proofErr w:type="spellEnd"/>
      <w:r w:rsidRPr="00E8263C">
        <w:rPr>
          <w:rFonts w:ascii="Times New Roman CYR" w:eastAsia="Times New Roman" w:hAnsi="Times New Roman CYR" w:cs="Times New Roman CYR"/>
          <w:sz w:val="25"/>
          <w:szCs w:val="25"/>
        </w:rPr>
        <w:t xml:space="preserve"> интервала.</w:t>
      </w:r>
    </w:p>
    <w:p w14:paraId="4C036B42" w14:textId="4ACBA52D" w:rsidR="003E280E" w:rsidRPr="00E8263C" w:rsidRDefault="003E280E" w:rsidP="003E280E">
      <w:pPr>
        <w:ind w:firstLine="567"/>
        <w:contextualSpacing/>
        <w:jc w:val="both"/>
        <w:rPr>
          <w:rFonts w:ascii="Times New Roman CYR" w:eastAsia="Times New Roman" w:hAnsi="Times New Roman CYR" w:cs="Times New Roman CYR"/>
          <w:sz w:val="25"/>
          <w:szCs w:val="25"/>
        </w:rPr>
      </w:pPr>
      <w:r w:rsidRPr="00E8263C">
        <w:rPr>
          <w:rFonts w:ascii="Times New Roman CYR" w:eastAsia="Times New Roman" w:hAnsi="Times New Roman CYR" w:cs="Times New Roman CYR"/>
          <w:sz w:val="25"/>
          <w:szCs w:val="25"/>
        </w:rPr>
        <w:t xml:space="preserve">  3.3.</w:t>
      </w:r>
      <w:r w:rsidR="00497BE1" w:rsidRPr="00E8263C">
        <w:rPr>
          <w:rFonts w:ascii="Times New Roman CYR" w:eastAsia="Times New Roman" w:hAnsi="Times New Roman CYR" w:cs="Times New Roman CYR"/>
          <w:sz w:val="25"/>
          <w:szCs w:val="25"/>
        </w:rPr>
        <w:t>6</w:t>
      </w:r>
      <w:r w:rsidRPr="00E8263C">
        <w:rPr>
          <w:rFonts w:ascii="Times New Roman CYR" w:eastAsia="Times New Roman" w:hAnsi="Times New Roman CYR" w:cs="Times New Roman CYR"/>
          <w:sz w:val="25"/>
          <w:szCs w:val="25"/>
        </w:rPr>
        <w:t xml:space="preserve">. </w:t>
      </w:r>
      <w:proofErr w:type="gramStart"/>
      <w:r w:rsidRPr="00E8263C">
        <w:rPr>
          <w:rFonts w:ascii="Times New Roman CYR" w:eastAsia="Times New Roman" w:hAnsi="Times New Roman CYR" w:cs="Times New Roman CYR"/>
          <w:sz w:val="25"/>
          <w:szCs w:val="25"/>
        </w:rPr>
        <w:t xml:space="preserve">Представлять </w:t>
      </w:r>
      <w:r w:rsidRPr="00E8263C">
        <w:rPr>
          <w:rStyle w:val="1fb"/>
          <w:rFonts w:ascii="Times New Roman" w:hAnsi="Times New Roman"/>
          <w:bCs/>
          <w:sz w:val="25"/>
          <w:szCs w:val="25"/>
        </w:rPr>
        <w:t>приборы</w:t>
      </w:r>
      <w:r w:rsidRPr="00E8263C">
        <w:rPr>
          <w:rStyle w:val="1fb"/>
          <w:rFonts w:ascii="Times New Roman" w:hAnsi="Times New Roman"/>
          <w:b/>
          <w:sz w:val="25"/>
          <w:szCs w:val="25"/>
        </w:rPr>
        <w:t xml:space="preserve"> </w:t>
      </w:r>
      <w:r w:rsidRPr="00E8263C">
        <w:rPr>
          <w:rFonts w:ascii="Times New Roman CYR" w:eastAsia="Times New Roman" w:hAnsi="Times New Roman CYR" w:cs="Times New Roman CYR"/>
          <w:sz w:val="25"/>
          <w:szCs w:val="25"/>
        </w:rPr>
        <w:t xml:space="preserve">на поверку в технически исправном состоянии, чистыми, расконсервированными, с техническим описанием (при наличии в комплекте </w:t>
      </w:r>
      <w:r w:rsidR="00497BE1" w:rsidRPr="00E8263C">
        <w:rPr>
          <w:rStyle w:val="1fb"/>
          <w:rFonts w:ascii="Times New Roman" w:hAnsi="Times New Roman"/>
          <w:bCs/>
          <w:sz w:val="25"/>
          <w:szCs w:val="25"/>
        </w:rPr>
        <w:t>приборов</w:t>
      </w:r>
      <w:r w:rsidRPr="00E8263C">
        <w:rPr>
          <w:rFonts w:ascii="Times New Roman CYR" w:eastAsia="Times New Roman" w:hAnsi="Times New Roman CYR" w:cs="Times New Roman CYR"/>
          <w:sz w:val="25"/>
          <w:szCs w:val="25"/>
        </w:rPr>
        <w:t xml:space="preserve">, указанном в описании типа </w:t>
      </w:r>
      <w:r w:rsidR="00497BE1" w:rsidRPr="00E8263C">
        <w:rPr>
          <w:rStyle w:val="1fb"/>
          <w:rFonts w:ascii="Times New Roman" w:hAnsi="Times New Roman"/>
          <w:bCs/>
          <w:sz w:val="25"/>
          <w:szCs w:val="25"/>
        </w:rPr>
        <w:t>приборов</w:t>
      </w:r>
      <w:r w:rsidRPr="00E8263C">
        <w:rPr>
          <w:rFonts w:ascii="Times New Roman CYR" w:eastAsia="Times New Roman" w:hAnsi="Times New Roman CYR" w:cs="Times New Roman CYR"/>
          <w:sz w:val="25"/>
          <w:szCs w:val="25"/>
        </w:rPr>
        <w:t xml:space="preserve">), руководством (инструкцией) по эксплуатации (при наличии в комплекте </w:t>
      </w:r>
      <w:r w:rsidR="00497BE1" w:rsidRPr="00E8263C">
        <w:rPr>
          <w:rStyle w:val="1fb"/>
          <w:rFonts w:ascii="Times New Roman" w:hAnsi="Times New Roman"/>
          <w:bCs/>
          <w:sz w:val="25"/>
          <w:szCs w:val="25"/>
        </w:rPr>
        <w:t>приборов</w:t>
      </w:r>
      <w:r w:rsidRPr="00E8263C">
        <w:rPr>
          <w:rFonts w:ascii="Times New Roman CYR" w:eastAsia="Times New Roman" w:hAnsi="Times New Roman CYR" w:cs="Times New Roman CYR"/>
          <w:sz w:val="25"/>
          <w:szCs w:val="25"/>
        </w:rPr>
        <w:t xml:space="preserve">, указанном в описании типа </w:t>
      </w:r>
      <w:r w:rsidR="00497BE1" w:rsidRPr="00E8263C">
        <w:rPr>
          <w:rStyle w:val="1fb"/>
          <w:rFonts w:ascii="Times New Roman" w:hAnsi="Times New Roman"/>
          <w:bCs/>
          <w:sz w:val="25"/>
          <w:szCs w:val="25"/>
        </w:rPr>
        <w:t>приборов</w:t>
      </w:r>
      <w:r w:rsidRPr="00E8263C">
        <w:rPr>
          <w:rFonts w:ascii="Times New Roman CYR" w:eastAsia="Times New Roman" w:hAnsi="Times New Roman CYR" w:cs="Times New Roman CYR"/>
          <w:sz w:val="25"/>
          <w:szCs w:val="25"/>
        </w:rPr>
        <w:t xml:space="preserve">), методикой поверки (при наличии в комплекте </w:t>
      </w:r>
      <w:r w:rsidR="00497BE1" w:rsidRPr="00E8263C">
        <w:rPr>
          <w:rStyle w:val="1fb"/>
          <w:rFonts w:ascii="Times New Roman" w:hAnsi="Times New Roman"/>
          <w:bCs/>
          <w:sz w:val="25"/>
          <w:szCs w:val="25"/>
        </w:rPr>
        <w:t>приборов</w:t>
      </w:r>
      <w:r w:rsidRPr="00E8263C">
        <w:rPr>
          <w:rFonts w:ascii="Times New Roman CYR" w:eastAsia="Times New Roman" w:hAnsi="Times New Roman CYR" w:cs="Times New Roman CYR"/>
          <w:sz w:val="25"/>
          <w:szCs w:val="25"/>
        </w:rPr>
        <w:t xml:space="preserve">, указанном в описании типа </w:t>
      </w:r>
      <w:r w:rsidR="00497BE1" w:rsidRPr="00E8263C">
        <w:rPr>
          <w:rStyle w:val="1fb"/>
          <w:rFonts w:ascii="Times New Roman" w:hAnsi="Times New Roman"/>
          <w:bCs/>
          <w:sz w:val="25"/>
          <w:szCs w:val="25"/>
        </w:rPr>
        <w:t>приборов</w:t>
      </w:r>
      <w:r w:rsidRPr="00E8263C">
        <w:rPr>
          <w:rFonts w:ascii="Times New Roman CYR" w:eastAsia="Times New Roman" w:hAnsi="Times New Roman CYR" w:cs="Times New Roman CYR"/>
          <w:sz w:val="25"/>
          <w:szCs w:val="25"/>
        </w:rPr>
        <w:t xml:space="preserve">), паспортом (формуляром) (при наличии в комплекте </w:t>
      </w:r>
      <w:r w:rsidR="00497BE1" w:rsidRPr="00E8263C">
        <w:rPr>
          <w:rStyle w:val="1fb"/>
          <w:rFonts w:ascii="Times New Roman" w:hAnsi="Times New Roman"/>
          <w:bCs/>
          <w:sz w:val="25"/>
          <w:szCs w:val="25"/>
        </w:rPr>
        <w:t>приборов</w:t>
      </w:r>
      <w:r w:rsidRPr="00E8263C">
        <w:rPr>
          <w:rFonts w:ascii="Times New Roman CYR" w:eastAsia="Times New Roman" w:hAnsi="Times New Roman CYR" w:cs="Times New Roman CYR"/>
          <w:sz w:val="25"/>
          <w:szCs w:val="25"/>
        </w:rPr>
        <w:t>, указанном в описании типа</w:t>
      </w:r>
      <w:proofErr w:type="gramEnd"/>
      <w:r w:rsidRPr="00E8263C">
        <w:rPr>
          <w:rFonts w:ascii="Times New Roman CYR" w:eastAsia="Times New Roman" w:hAnsi="Times New Roman CYR" w:cs="Times New Roman CYR"/>
          <w:sz w:val="25"/>
          <w:szCs w:val="25"/>
        </w:rPr>
        <w:t xml:space="preserve"> </w:t>
      </w:r>
      <w:r w:rsidR="00497BE1" w:rsidRPr="00E8263C">
        <w:rPr>
          <w:rStyle w:val="1fb"/>
          <w:rFonts w:ascii="Times New Roman" w:hAnsi="Times New Roman"/>
          <w:bCs/>
          <w:sz w:val="25"/>
          <w:szCs w:val="25"/>
        </w:rPr>
        <w:t>приборов</w:t>
      </w:r>
      <w:r w:rsidRPr="00E8263C">
        <w:rPr>
          <w:rFonts w:ascii="Times New Roman CYR" w:eastAsia="Times New Roman" w:hAnsi="Times New Roman CYR" w:cs="Times New Roman CYR"/>
          <w:sz w:val="25"/>
          <w:szCs w:val="25"/>
        </w:rPr>
        <w:t xml:space="preserve">), свидетельством о последней поверке (для </w:t>
      </w:r>
      <w:r w:rsidR="00497BE1" w:rsidRPr="00E8263C">
        <w:rPr>
          <w:rStyle w:val="1fb"/>
          <w:rFonts w:ascii="Times New Roman" w:hAnsi="Times New Roman"/>
          <w:bCs/>
          <w:sz w:val="25"/>
          <w:szCs w:val="25"/>
        </w:rPr>
        <w:t>приборов</w:t>
      </w:r>
      <w:r w:rsidRPr="00E8263C">
        <w:rPr>
          <w:rFonts w:ascii="Times New Roman CYR" w:eastAsia="Times New Roman" w:hAnsi="Times New Roman CYR" w:cs="Times New Roman CYR"/>
          <w:sz w:val="25"/>
          <w:szCs w:val="25"/>
        </w:rPr>
        <w:t xml:space="preserve">, поверяемых в качестве эталонов единиц величин), а также необходимыми комплектующими устройствами. </w:t>
      </w:r>
    </w:p>
    <w:p w14:paraId="10E0D9E0" w14:textId="77777777" w:rsidR="000C3667" w:rsidRPr="00E8263C" w:rsidRDefault="000C3667" w:rsidP="000C3667">
      <w:pPr>
        <w:widowControl w:val="0"/>
        <w:ind w:firstLine="709"/>
        <w:jc w:val="both"/>
        <w:rPr>
          <w:rFonts w:ascii="Times New Roman CYR" w:eastAsia="Times New Roman" w:hAnsi="Times New Roman CYR" w:cs="Times New Roman CYR"/>
          <w:b/>
          <w:sz w:val="25"/>
          <w:szCs w:val="25"/>
        </w:rPr>
      </w:pPr>
      <w:bookmarkStart w:id="41" w:name="sub_3404"/>
      <w:bookmarkStart w:id="42" w:name="sub_34351"/>
      <w:bookmarkEnd w:id="41"/>
      <w:bookmarkEnd w:id="42"/>
      <w:r w:rsidRPr="00E8263C">
        <w:rPr>
          <w:rFonts w:ascii="Times New Roman CYR" w:eastAsia="Times New Roman" w:hAnsi="Times New Roman CYR" w:cs="Times New Roman CYR"/>
          <w:b/>
          <w:sz w:val="25"/>
          <w:szCs w:val="25"/>
        </w:rPr>
        <w:t xml:space="preserve">3.4. </w:t>
      </w:r>
      <w:r w:rsidRPr="00E8263C">
        <w:rPr>
          <w:rFonts w:eastAsia="Times New Roman"/>
          <w:b/>
          <w:sz w:val="25"/>
          <w:szCs w:val="25"/>
        </w:rPr>
        <w:t>Государственный з</w:t>
      </w:r>
      <w:r w:rsidRPr="00E8263C">
        <w:rPr>
          <w:rFonts w:ascii="Times New Roman CYR" w:eastAsia="Times New Roman" w:hAnsi="Times New Roman CYR" w:cs="Times New Roman CYR"/>
          <w:b/>
          <w:sz w:val="25"/>
          <w:szCs w:val="25"/>
        </w:rPr>
        <w:t>аказчик вправе:</w:t>
      </w:r>
    </w:p>
    <w:p w14:paraId="1D132F82" w14:textId="77777777" w:rsidR="000C3667" w:rsidRPr="00E8263C" w:rsidRDefault="000C3667" w:rsidP="000C3667">
      <w:pPr>
        <w:widowControl w:val="0"/>
        <w:ind w:firstLine="709"/>
        <w:jc w:val="both"/>
        <w:rPr>
          <w:rFonts w:ascii="Times New Roman CYR" w:eastAsia="Times New Roman" w:hAnsi="Times New Roman CYR" w:cs="Times New Roman CYR"/>
          <w:sz w:val="25"/>
          <w:szCs w:val="25"/>
        </w:rPr>
      </w:pPr>
      <w:bookmarkStart w:id="43" w:name="sub_3441"/>
      <w:bookmarkStart w:id="44" w:name="sub_34041"/>
      <w:bookmarkEnd w:id="43"/>
      <w:bookmarkEnd w:id="44"/>
      <w:r w:rsidRPr="00E8263C">
        <w:rPr>
          <w:rFonts w:ascii="Times New Roman CYR" w:eastAsia="Times New Roman" w:hAnsi="Times New Roman CYR" w:cs="Times New Roman CYR"/>
          <w:sz w:val="25"/>
          <w:szCs w:val="25"/>
        </w:rPr>
        <w:t>3.4.1. требовать от Исполнителя надлежащего исполнения обязательств                            по Контракту;</w:t>
      </w:r>
    </w:p>
    <w:p w14:paraId="04124C7F" w14:textId="77777777" w:rsidR="000C3667" w:rsidRPr="00E8263C" w:rsidRDefault="000C3667" w:rsidP="000C3667">
      <w:pPr>
        <w:widowControl w:val="0"/>
        <w:ind w:firstLine="709"/>
        <w:jc w:val="both"/>
        <w:rPr>
          <w:rFonts w:ascii="Times New Roman CYR" w:eastAsia="Times New Roman" w:hAnsi="Times New Roman CYR" w:cs="Times New Roman CYR"/>
          <w:sz w:val="25"/>
          <w:szCs w:val="25"/>
        </w:rPr>
      </w:pPr>
      <w:bookmarkStart w:id="45" w:name="sub_3442"/>
      <w:bookmarkStart w:id="46" w:name="sub_34411"/>
      <w:bookmarkEnd w:id="45"/>
      <w:bookmarkEnd w:id="46"/>
      <w:r w:rsidRPr="00E8263C">
        <w:rPr>
          <w:rFonts w:ascii="Times New Roman CYR" w:eastAsia="Times New Roman" w:hAnsi="Times New Roman CYR" w:cs="Times New Roman CYR"/>
          <w:sz w:val="25"/>
          <w:szCs w:val="25"/>
        </w:rPr>
        <w:t>3.4.2. требовать от Исполнителя своевременного устранения недостатков, выявленных  в ходе приемки;</w:t>
      </w:r>
      <w:r w:rsidRPr="00E8263C">
        <w:rPr>
          <w:rFonts w:ascii="Times New Roman CYR" w:eastAsia="Times New Roman" w:hAnsi="Times New Roman CYR" w:cs="Times New Roman CYR"/>
          <w:sz w:val="25"/>
          <w:szCs w:val="25"/>
          <w:vertAlign w:val="superscript"/>
        </w:rPr>
        <w:t> </w:t>
      </w:r>
      <w:r w:rsidRPr="00E8263C">
        <w:rPr>
          <w:rFonts w:ascii="Times New Roman CYR" w:eastAsia="Times New Roman" w:hAnsi="Times New Roman CYR" w:cs="Times New Roman CYR"/>
          <w:sz w:val="25"/>
          <w:szCs w:val="25"/>
        </w:rPr>
        <w:t xml:space="preserve"> </w:t>
      </w:r>
    </w:p>
    <w:p w14:paraId="4D0D5570" w14:textId="77777777" w:rsidR="000C3667" w:rsidRPr="00E8263C" w:rsidRDefault="000C3667" w:rsidP="000C3667">
      <w:pPr>
        <w:widowControl w:val="0"/>
        <w:ind w:firstLine="709"/>
        <w:jc w:val="both"/>
        <w:rPr>
          <w:rFonts w:ascii="Times New Roman CYR" w:eastAsia="Times New Roman" w:hAnsi="Times New Roman CYR" w:cs="Times New Roman CYR"/>
          <w:sz w:val="25"/>
          <w:szCs w:val="25"/>
        </w:rPr>
      </w:pPr>
      <w:bookmarkStart w:id="47" w:name="sub_3443"/>
      <w:bookmarkStart w:id="48" w:name="sub_34421"/>
      <w:bookmarkEnd w:id="47"/>
      <w:bookmarkEnd w:id="48"/>
      <w:r w:rsidRPr="00E8263C">
        <w:rPr>
          <w:rFonts w:ascii="Times New Roman CYR" w:eastAsia="Times New Roman" w:hAnsi="Times New Roman CYR" w:cs="Times New Roman CYR"/>
          <w:sz w:val="25"/>
          <w:szCs w:val="25"/>
        </w:rPr>
        <w:t>3.4.3.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13939776" w14:textId="77777777" w:rsidR="000C3667" w:rsidRPr="00E8263C" w:rsidRDefault="000C3667" w:rsidP="000C3667">
      <w:pPr>
        <w:widowControl w:val="0"/>
        <w:ind w:firstLine="709"/>
        <w:jc w:val="both"/>
        <w:rPr>
          <w:rFonts w:eastAsia="Times New Roman"/>
          <w:sz w:val="25"/>
          <w:szCs w:val="25"/>
        </w:rPr>
      </w:pPr>
      <w:bookmarkStart w:id="49" w:name="sub_3444"/>
      <w:bookmarkStart w:id="50" w:name="sub_34431"/>
      <w:bookmarkEnd w:id="49"/>
      <w:bookmarkEnd w:id="50"/>
      <w:r w:rsidRPr="00E8263C">
        <w:rPr>
          <w:rFonts w:ascii="Times New Roman CYR" w:eastAsia="Times New Roman" w:hAnsi="Times New Roman CYR" w:cs="Times New Roman CYR"/>
          <w:sz w:val="25"/>
          <w:szCs w:val="25"/>
        </w:rPr>
        <w:t xml:space="preserve">3.4.4. требовать возмещения убытков в соответствии с </w:t>
      </w:r>
      <w:hyperlink w:anchor="sub_3600">
        <w:r w:rsidRPr="00E8263C">
          <w:rPr>
            <w:rFonts w:ascii="Times New Roman CYR" w:eastAsia="Times New Roman" w:hAnsi="Times New Roman CYR" w:cs="Times New Roman CYR"/>
            <w:sz w:val="25"/>
            <w:szCs w:val="25"/>
          </w:rPr>
          <w:t>разделом 6</w:t>
        </w:r>
      </w:hyperlink>
      <w:r w:rsidRPr="00E8263C">
        <w:rPr>
          <w:rFonts w:ascii="Times New Roman CYR" w:eastAsia="Times New Roman" w:hAnsi="Times New Roman CYR" w:cs="Times New Roman CYR"/>
          <w:sz w:val="25"/>
          <w:szCs w:val="25"/>
        </w:rPr>
        <w:t xml:space="preserve"> Контракта,</w:t>
      </w:r>
      <w:r w:rsidRPr="00E8263C">
        <w:rPr>
          <w:rFonts w:ascii="Times New Roman CYR" w:eastAsia="Times New Roman" w:hAnsi="Times New Roman CYR" w:cs="Times New Roman CYR"/>
          <w:color w:val="000000"/>
          <w:sz w:val="25"/>
          <w:szCs w:val="25"/>
        </w:rPr>
        <w:t xml:space="preserve"> причиненных по вине </w:t>
      </w:r>
      <w:r w:rsidRPr="00E8263C">
        <w:rPr>
          <w:rFonts w:ascii="Times New Roman CYR" w:eastAsia="Times New Roman" w:hAnsi="Times New Roman CYR" w:cs="Times New Roman CYR"/>
          <w:sz w:val="25"/>
          <w:szCs w:val="25"/>
        </w:rPr>
        <w:t>Исполнителя</w:t>
      </w:r>
      <w:r w:rsidRPr="00E8263C">
        <w:rPr>
          <w:rFonts w:ascii="Times New Roman CYR" w:eastAsia="Times New Roman" w:hAnsi="Times New Roman CYR" w:cs="Times New Roman CYR"/>
          <w:color w:val="000000"/>
          <w:sz w:val="25"/>
          <w:szCs w:val="25"/>
        </w:rPr>
        <w:t>;</w:t>
      </w:r>
    </w:p>
    <w:p w14:paraId="20264151" w14:textId="77777777" w:rsidR="000C3667" w:rsidRPr="00E8263C" w:rsidRDefault="000C3667" w:rsidP="000C3667">
      <w:pPr>
        <w:widowControl w:val="0"/>
        <w:ind w:firstLine="709"/>
        <w:jc w:val="both"/>
        <w:rPr>
          <w:rFonts w:ascii="Times New Roman CYR" w:eastAsia="Times New Roman" w:hAnsi="Times New Roman CYR" w:cs="Times New Roman CYR"/>
          <w:sz w:val="25"/>
          <w:szCs w:val="25"/>
        </w:rPr>
      </w:pPr>
      <w:bookmarkStart w:id="51" w:name="sub_34441"/>
      <w:bookmarkStart w:id="52" w:name="sub_3445"/>
      <w:bookmarkEnd w:id="51"/>
      <w:r w:rsidRPr="00E8263C">
        <w:rPr>
          <w:rFonts w:ascii="Times New Roman CYR" w:eastAsia="Times New Roman" w:hAnsi="Times New Roman CYR" w:cs="Times New Roman CYR"/>
          <w:sz w:val="25"/>
          <w:szCs w:val="25"/>
        </w:rPr>
        <w:t xml:space="preserve">3.4.5. </w:t>
      </w:r>
      <w:bookmarkStart w:id="53" w:name="sub_3446"/>
      <w:bookmarkEnd w:id="52"/>
      <w:r w:rsidRPr="00E8263C">
        <w:rPr>
          <w:rFonts w:ascii="Times New Roman CYR" w:eastAsia="Times New Roman" w:hAnsi="Times New Roman CYR" w:cs="Times New Roman CYR"/>
          <w:sz w:val="25"/>
          <w:szCs w:val="25"/>
        </w:rPr>
        <w:t xml:space="preserve">отказаться от приемки и оплаты выполненных работ, </w:t>
      </w:r>
      <w:r w:rsidRPr="00E8263C">
        <w:rPr>
          <w:rFonts w:ascii="Times New Roman CYR" w:eastAsia="Times New Roman" w:hAnsi="Times New Roman CYR" w:cs="Times New Roman CYR"/>
          <w:sz w:val="25"/>
          <w:szCs w:val="25"/>
        </w:rPr>
        <w:br/>
        <w:t>не соответствующих условиям Контракта;</w:t>
      </w:r>
    </w:p>
    <w:p w14:paraId="76A483C9" w14:textId="77777777" w:rsidR="000C3667" w:rsidRPr="00E8263C" w:rsidRDefault="000C3667" w:rsidP="000C3667">
      <w:pPr>
        <w:widowControl w:val="0"/>
        <w:ind w:firstLine="709"/>
        <w:jc w:val="both"/>
        <w:rPr>
          <w:rFonts w:eastAsia="Times New Roman"/>
          <w:sz w:val="25"/>
          <w:szCs w:val="25"/>
        </w:rPr>
      </w:pPr>
      <w:bookmarkStart w:id="54" w:name="sub_3447"/>
      <w:bookmarkEnd w:id="53"/>
      <w:bookmarkEnd w:id="54"/>
      <w:r w:rsidRPr="00E8263C">
        <w:rPr>
          <w:rFonts w:ascii="Times New Roman CYR" w:eastAsia="Times New Roman" w:hAnsi="Times New Roman CYR" w:cs="Times New Roman CYR"/>
          <w:sz w:val="25"/>
          <w:szCs w:val="25"/>
        </w:rPr>
        <w:t xml:space="preserve">3.4.6. </w:t>
      </w:r>
      <w:r w:rsidRPr="00E8263C">
        <w:rPr>
          <w:rFonts w:ascii="Times New Roman CYR" w:eastAsia="Times New Roman" w:hAnsi="Times New Roman CYR" w:cs="Times New Roman CYR"/>
          <w:color w:val="000000"/>
          <w:sz w:val="25"/>
          <w:szCs w:val="25"/>
        </w:rPr>
        <w:t xml:space="preserve">принять решение об одностороннем отказе от исполнения Контракта                               в соответствии с </w:t>
      </w:r>
      <w:hyperlink r:id="rId12">
        <w:r w:rsidRPr="00E8263C">
          <w:rPr>
            <w:rFonts w:ascii="Times New Roman CYR" w:eastAsia="Times New Roman" w:hAnsi="Times New Roman CYR" w:cs="Times New Roman CYR"/>
            <w:color w:val="000000"/>
            <w:sz w:val="25"/>
            <w:szCs w:val="25"/>
          </w:rPr>
          <w:t>гражданским законодательством</w:t>
        </w:r>
      </w:hyperlink>
      <w:r w:rsidRPr="00E8263C">
        <w:rPr>
          <w:rFonts w:ascii="Times New Roman CYR" w:eastAsia="Times New Roman" w:hAnsi="Times New Roman CYR" w:cs="Times New Roman CYR"/>
          <w:color w:val="000000"/>
          <w:sz w:val="25"/>
          <w:szCs w:val="25"/>
        </w:rPr>
        <w:t xml:space="preserve"> Российской Федерации;</w:t>
      </w:r>
      <w:r w:rsidRPr="00E8263C">
        <w:rPr>
          <w:rFonts w:ascii="Times New Roman CYR" w:eastAsia="Times New Roman" w:hAnsi="Times New Roman CYR" w:cs="Times New Roman CYR"/>
          <w:color w:val="000000"/>
          <w:sz w:val="25"/>
          <w:szCs w:val="25"/>
          <w:vertAlign w:val="superscript"/>
        </w:rPr>
        <w:t> </w:t>
      </w:r>
      <w:r w:rsidRPr="00E8263C">
        <w:rPr>
          <w:rFonts w:ascii="Times New Roman CYR" w:eastAsia="Times New Roman" w:hAnsi="Times New Roman CYR" w:cs="Times New Roman CYR"/>
          <w:color w:val="000000"/>
          <w:sz w:val="25"/>
          <w:szCs w:val="25"/>
        </w:rPr>
        <w:t xml:space="preserve"> </w:t>
      </w:r>
    </w:p>
    <w:p w14:paraId="388D21D7" w14:textId="77777777" w:rsidR="000C3667" w:rsidRPr="00E8263C" w:rsidRDefault="000C3667" w:rsidP="000C3667">
      <w:pPr>
        <w:suppressAutoHyphens/>
        <w:ind w:firstLine="708"/>
        <w:jc w:val="center"/>
        <w:rPr>
          <w:b/>
          <w:bCs/>
          <w:sz w:val="25"/>
          <w:szCs w:val="25"/>
        </w:rPr>
      </w:pPr>
      <w:bookmarkStart w:id="55" w:name="sub_3448"/>
      <w:bookmarkStart w:id="56" w:name="sub_34471"/>
      <w:bookmarkStart w:id="57" w:name="sub_3300"/>
      <w:bookmarkStart w:id="58" w:name="sub_3301"/>
      <w:bookmarkEnd w:id="55"/>
      <w:bookmarkEnd w:id="56"/>
      <w:r w:rsidRPr="00E8263C">
        <w:rPr>
          <w:b/>
          <w:bCs/>
          <w:sz w:val="25"/>
          <w:szCs w:val="25"/>
        </w:rPr>
        <w:t xml:space="preserve">4. </w:t>
      </w:r>
      <w:bookmarkEnd w:id="57"/>
      <w:r w:rsidRPr="00E8263C">
        <w:rPr>
          <w:b/>
          <w:bCs/>
          <w:sz w:val="25"/>
          <w:szCs w:val="25"/>
        </w:rPr>
        <w:t>СРОКИ, МЕС</w:t>
      </w:r>
      <w:bookmarkStart w:id="59" w:name="_GoBack"/>
      <w:bookmarkEnd w:id="59"/>
      <w:r w:rsidRPr="00E8263C">
        <w:rPr>
          <w:b/>
          <w:bCs/>
          <w:sz w:val="25"/>
          <w:szCs w:val="25"/>
        </w:rPr>
        <w:t>ТО ВЫПОЛНЕНИЯ РАБОТ, ПОРЯДОК ПРИЕМКИ</w:t>
      </w:r>
    </w:p>
    <w:p w14:paraId="19580D4C" w14:textId="5FC756A3" w:rsidR="000C3667" w:rsidRPr="00E8263C" w:rsidRDefault="000C3667" w:rsidP="000C3667">
      <w:pPr>
        <w:suppressAutoHyphens/>
        <w:ind w:firstLine="708"/>
        <w:jc w:val="both"/>
        <w:rPr>
          <w:rFonts w:ascii="Times New Roman CYR" w:eastAsia="Times New Roman" w:hAnsi="Times New Roman CYR" w:cs="Times New Roman CYR"/>
          <w:sz w:val="25"/>
          <w:szCs w:val="25"/>
        </w:rPr>
      </w:pPr>
      <w:r w:rsidRPr="00E8263C">
        <w:rPr>
          <w:rFonts w:ascii="Times New Roman CYR" w:eastAsia="Times New Roman" w:hAnsi="Times New Roman CYR" w:cs="Times New Roman CYR"/>
          <w:sz w:val="25"/>
          <w:szCs w:val="25"/>
        </w:rPr>
        <w:t xml:space="preserve">4.1. Оказание услуг осуществляется Исполнителем в период с момента заключения Контракта </w:t>
      </w:r>
      <w:r w:rsidR="00860E27">
        <w:rPr>
          <w:rFonts w:ascii="Times New Roman CYR" w:eastAsia="Times New Roman" w:hAnsi="Times New Roman CYR" w:cs="Times New Roman CYR"/>
          <w:sz w:val="25"/>
          <w:szCs w:val="25"/>
        </w:rPr>
        <w:t>д</w:t>
      </w:r>
      <w:r w:rsidRPr="00E8263C">
        <w:rPr>
          <w:rFonts w:ascii="Times New Roman CYR" w:eastAsia="Times New Roman" w:hAnsi="Times New Roman CYR" w:cs="Times New Roman CYR"/>
          <w:sz w:val="25"/>
          <w:szCs w:val="25"/>
        </w:rPr>
        <w:t xml:space="preserve">о </w:t>
      </w:r>
      <w:r w:rsidR="00342BA9">
        <w:rPr>
          <w:rFonts w:ascii="Times New Roman CYR" w:eastAsia="Times New Roman" w:hAnsi="Times New Roman CYR" w:cs="Times New Roman CYR"/>
          <w:sz w:val="25"/>
          <w:szCs w:val="25"/>
        </w:rPr>
        <w:t>30.08.</w:t>
      </w:r>
      <w:r w:rsidRPr="00E8263C">
        <w:rPr>
          <w:rFonts w:ascii="Times New Roman CYR" w:eastAsia="Times New Roman" w:hAnsi="Times New Roman CYR" w:cs="Times New Roman CYR"/>
          <w:sz w:val="25"/>
          <w:szCs w:val="25"/>
        </w:rPr>
        <w:t xml:space="preserve"> 202</w:t>
      </w:r>
      <w:r w:rsidR="003F4603">
        <w:rPr>
          <w:rFonts w:ascii="Times New Roman CYR" w:eastAsia="Times New Roman" w:hAnsi="Times New Roman CYR" w:cs="Times New Roman CYR"/>
          <w:sz w:val="25"/>
          <w:szCs w:val="25"/>
        </w:rPr>
        <w:t>6</w:t>
      </w:r>
      <w:r w:rsidRPr="00E8263C">
        <w:rPr>
          <w:rFonts w:ascii="Times New Roman CYR" w:eastAsia="Times New Roman" w:hAnsi="Times New Roman CYR" w:cs="Times New Roman CYR"/>
          <w:sz w:val="25"/>
          <w:szCs w:val="25"/>
        </w:rPr>
        <w:t xml:space="preserve"> года. </w:t>
      </w:r>
    </w:p>
    <w:p w14:paraId="6202EE6E" w14:textId="77777777" w:rsidR="000C3667" w:rsidRPr="00E8263C" w:rsidRDefault="000C3667" w:rsidP="000C3667">
      <w:pPr>
        <w:shd w:val="clear" w:color="auto" w:fill="FFFFFF"/>
        <w:ind w:firstLine="709"/>
        <w:jc w:val="both"/>
        <w:rPr>
          <w:rFonts w:eastAsia="Times New Roman"/>
          <w:sz w:val="25"/>
          <w:szCs w:val="25"/>
        </w:rPr>
      </w:pPr>
      <w:r w:rsidRPr="00E8263C">
        <w:rPr>
          <w:rFonts w:eastAsia="Times New Roman"/>
          <w:sz w:val="25"/>
          <w:szCs w:val="25"/>
        </w:rPr>
        <w:t xml:space="preserve">4.2. </w:t>
      </w:r>
      <w:r w:rsidRPr="00E8263C">
        <w:rPr>
          <w:rFonts w:ascii="Times New Roman CYR" w:eastAsia="Times New Roman" w:hAnsi="Times New Roman CYR" w:cs="Times New Roman CYR"/>
          <w:sz w:val="25"/>
          <w:szCs w:val="25"/>
        </w:rPr>
        <w:t xml:space="preserve">Услуги должны быть оказаны в соответствии с требованиями нормативных документов действующих на территории Российской Федерации, предъявляемыми </w:t>
      </w:r>
      <w:r w:rsidRPr="00E8263C">
        <w:rPr>
          <w:rFonts w:ascii="Times New Roman CYR" w:eastAsia="Times New Roman" w:hAnsi="Times New Roman CYR" w:cs="Times New Roman CYR"/>
          <w:sz w:val="25"/>
          <w:szCs w:val="25"/>
        </w:rPr>
        <w:br/>
        <w:t>к видам услуг, являющимся предметом контракта.</w:t>
      </w:r>
    </w:p>
    <w:p w14:paraId="2581D94A" w14:textId="2B28DBE0" w:rsidR="000C3667" w:rsidRPr="00E8263C" w:rsidRDefault="000C3667" w:rsidP="000C3667">
      <w:pPr>
        <w:widowControl w:val="0"/>
        <w:ind w:firstLine="709"/>
        <w:jc w:val="both"/>
        <w:rPr>
          <w:rFonts w:ascii="Times New Roman CYR" w:eastAsia="Times New Roman" w:hAnsi="Times New Roman CYR" w:cs="Times New Roman CYR"/>
          <w:sz w:val="25"/>
          <w:szCs w:val="25"/>
        </w:rPr>
      </w:pPr>
      <w:bookmarkStart w:id="60" w:name="sub_3304"/>
      <w:bookmarkEnd w:id="58"/>
      <w:bookmarkEnd w:id="60"/>
      <w:r w:rsidRPr="00E8263C">
        <w:rPr>
          <w:rFonts w:ascii="Times New Roman CYR" w:eastAsia="Times New Roman" w:hAnsi="Times New Roman CYR" w:cs="Times New Roman CYR"/>
          <w:sz w:val="25"/>
          <w:szCs w:val="25"/>
        </w:rPr>
        <w:t xml:space="preserve">4.3. </w:t>
      </w:r>
      <w:bookmarkStart w:id="61" w:name="sub_3305"/>
      <w:bookmarkStart w:id="62" w:name="sub_33041"/>
      <w:bookmarkEnd w:id="61"/>
      <w:bookmarkEnd w:id="62"/>
      <w:r w:rsidRPr="00E8263C">
        <w:rPr>
          <w:rFonts w:ascii="Times New Roman CYR" w:eastAsia="Times New Roman" w:hAnsi="Times New Roman CYR" w:cs="Times New Roman CYR"/>
          <w:sz w:val="25"/>
          <w:szCs w:val="25"/>
        </w:rPr>
        <w:t>Работы выполняются Исполнителем своими силами и за счет собственных средств (оборудование, инструменты, необходимые материалы</w:t>
      </w:r>
      <w:r w:rsidR="00C43E7B">
        <w:rPr>
          <w:rFonts w:ascii="Times New Roman CYR" w:eastAsia="Times New Roman" w:hAnsi="Times New Roman CYR" w:cs="Times New Roman CYR"/>
          <w:sz w:val="25"/>
          <w:szCs w:val="25"/>
        </w:rPr>
        <w:t xml:space="preserve"> </w:t>
      </w:r>
      <w:r w:rsidRPr="00E8263C">
        <w:rPr>
          <w:rFonts w:ascii="Times New Roman CYR" w:eastAsia="Times New Roman" w:hAnsi="Times New Roman CYR" w:cs="Times New Roman CYR"/>
          <w:sz w:val="25"/>
          <w:szCs w:val="25"/>
        </w:rPr>
        <w:t xml:space="preserve">и прочее). </w:t>
      </w:r>
    </w:p>
    <w:p w14:paraId="0179B1DF" w14:textId="1ADF831E" w:rsidR="000C3667" w:rsidRPr="00E8263C" w:rsidRDefault="000C3667" w:rsidP="000C3667">
      <w:pPr>
        <w:widowControl w:val="0"/>
        <w:ind w:firstLine="709"/>
        <w:jc w:val="both"/>
        <w:rPr>
          <w:rFonts w:ascii="Times New Roman CYR" w:eastAsia="Times New Roman" w:hAnsi="Times New Roman CYR" w:cs="Times New Roman CYR"/>
          <w:sz w:val="25"/>
          <w:szCs w:val="25"/>
        </w:rPr>
      </w:pPr>
      <w:r w:rsidRPr="00E8263C">
        <w:rPr>
          <w:rFonts w:ascii="Times New Roman CYR" w:eastAsia="Times New Roman" w:hAnsi="Times New Roman CYR" w:cs="Times New Roman CYR"/>
          <w:sz w:val="25"/>
          <w:szCs w:val="25"/>
        </w:rPr>
        <w:t xml:space="preserve">4.4. По факту выполнения работ Исполнитель передает </w:t>
      </w:r>
      <w:r w:rsidRPr="00E8263C">
        <w:rPr>
          <w:rFonts w:eastAsia="Times New Roman"/>
          <w:sz w:val="25"/>
          <w:szCs w:val="25"/>
        </w:rPr>
        <w:t>Государственному з</w:t>
      </w:r>
      <w:r w:rsidRPr="00E8263C">
        <w:rPr>
          <w:rFonts w:ascii="Times New Roman CYR" w:eastAsia="Times New Roman" w:hAnsi="Times New Roman CYR" w:cs="Times New Roman CYR"/>
          <w:sz w:val="25"/>
          <w:szCs w:val="25"/>
        </w:rPr>
        <w:t xml:space="preserve">аказчику относящуюся к работам документацию: счет-фактуру либо счет (в случае применения Исполнителем упрощенной системы налогообложения) – 1 (один) подлинный </w:t>
      </w:r>
      <w:r w:rsidRPr="00E8263C">
        <w:rPr>
          <w:rFonts w:ascii="Times New Roman CYR" w:eastAsia="Times New Roman" w:hAnsi="Times New Roman CYR" w:cs="Times New Roman CYR"/>
          <w:sz w:val="25"/>
          <w:szCs w:val="25"/>
        </w:rPr>
        <w:lastRenderedPageBreak/>
        <w:t xml:space="preserve">экземпляр; акт оказанных Услуг </w:t>
      </w:r>
      <w:r w:rsidRPr="00E8263C">
        <w:rPr>
          <w:rStyle w:val="1fb"/>
          <w:rFonts w:ascii="Times New Roman" w:hAnsi="Times New Roman"/>
          <w:color w:val="000000"/>
          <w:sz w:val="25"/>
          <w:szCs w:val="25"/>
        </w:rPr>
        <w:t>и свидетельство о поверке, если они предусмотрены нормативной документаций, или извещение о непригодности.</w:t>
      </w:r>
    </w:p>
    <w:p w14:paraId="34A95E27" w14:textId="77777777" w:rsidR="000C3667" w:rsidRPr="00E8263C" w:rsidRDefault="000C3667" w:rsidP="000C3667">
      <w:pPr>
        <w:widowControl w:val="0"/>
        <w:ind w:firstLine="709"/>
        <w:jc w:val="both"/>
        <w:rPr>
          <w:rFonts w:ascii="Times New Roman CYR" w:eastAsia="Times New Roman" w:hAnsi="Times New Roman CYR" w:cs="Times New Roman CYR"/>
          <w:color w:val="000000"/>
          <w:sz w:val="25"/>
          <w:szCs w:val="25"/>
        </w:rPr>
      </w:pPr>
      <w:r w:rsidRPr="00E8263C">
        <w:rPr>
          <w:rFonts w:ascii="Times New Roman CYR" w:eastAsia="Times New Roman" w:hAnsi="Times New Roman CYR" w:cs="Times New Roman CYR"/>
          <w:sz w:val="25"/>
          <w:szCs w:val="25"/>
        </w:rPr>
        <w:t xml:space="preserve">4.5. Для проверки предоставленных Исполнителем результатов, предусмотренных Контрактом, в части их соответствия условиям Контракта </w:t>
      </w:r>
      <w:r w:rsidRPr="00E8263C">
        <w:rPr>
          <w:rFonts w:eastAsia="Times New Roman"/>
          <w:sz w:val="25"/>
          <w:szCs w:val="25"/>
        </w:rPr>
        <w:t>Государственный з</w:t>
      </w:r>
      <w:r w:rsidRPr="00E8263C">
        <w:rPr>
          <w:rFonts w:ascii="Times New Roman CYR" w:eastAsia="Times New Roman" w:hAnsi="Times New Roman CYR" w:cs="Times New Roman CYR"/>
          <w:sz w:val="25"/>
          <w:szCs w:val="25"/>
        </w:rPr>
        <w:t xml:space="preserve">аказчик проводит экспертизу. Экспертиза результатов, предусмотренных Контрактом, может проводиться </w:t>
      </w:r>
      <w:r w:rsidRPr="00E8263C">
        <w:rPr>
          <w:rFonts w:eastAsia="Times New Roman"/>
          <w:sz w:val="25"/>
          <w:szCs w:val="25"/>
        </w:rPr>
        <w:t>Государственным з</w:t>
      </w:r>
      <w:r w:rsidRPr="00E8263C">
        <w:rPr>
          <w:rFonts w:ascii="Times New Roman CYR" w:eastAsia="Times New Roman" w:hAnsi="Times New Roman CYR" w:cs="Times New Roman CYR"/>
          <w:sz w:val="25"/>
          <w:szCs w:val="25"/>
        </w:rPr>
        <w:t xml:space="preserve">аказчиком своими силами или к её проведению могут </w:t>
      </w:r>
      <w:r w:rsidRPr="00E8263C">
        <w:rPr>
          <w:rFonts w:ascii="Times New Roman CYR" w:eastAsia="Times New Roman" w:hAnsi="Times New Roman CYR" w:cs="Times New Roman CYR"/>
          <w:color w:val="000000"/>
          <w:sz w:val="25"/>
          <w:szCs w:val="25"/>
        </w:rPr>
        <w:t xml:space="preserve">привлекаться эксперты, экспертные организации на основании контрактов, заключенных в соответствии с </w:t>
      </w:r>
      <w:r w:rsidRPr="00E8263C">
        <w:rPr>
          <w:rFonts w:eastAsia="Times New Roman"/>
          <w:sz w:val="25"/>
          <w:szCs w:val="25"/>
        </w:rPr>
        <w:t>Законом № 44-ФЗ</w:t>
      </w:r>
      <w:r w:rsidRPr="00E8263C">
        <w:rPr>
          <w:rFonts w:ascii="Times New Roman CYR" w:eastAsia="Times New Roman" w:hAnsi="Times New Roman CYR" w:cs="Times New Roman CYR"/>
          <w:color w:val="000000"/>
          <w:sz w:val="25"/>
          <w:szCs w:val="25"/>
        </w:rPr>
        <w:t>.</w:t>
      </w:r>
    </w:p>
    <w:p w14:paraId="21C88CAA" w14:textId="2AE60FEF" w:rsidR="00EB5E62" w:rsidRPr="00E8263C" w:rsidRDefault="00EB5E62" w:rsidP="00CD469A">
      <w:pPr>
        <w:ind w:firstLine="567"/>
        <w:contextualSpacing/>
        <w:jc w:val="both"/>
        <w:rPr>
          <w:sz w:val="25"/>
          <w:szCs w:val="25"/>
        </w:rPr>
      </w:pPr>
      <w:r w:rsidRPr="00E8263C">
        <w:rPr>
          <w:rStyle w:val="1fb"/>
          <w:rFonts w:ascii="Times New Roman" w:hAnsi="Times New Roman"/>
          <w:sz w:val="25"/>
          <w:szCs w:val="25"/>
        </w:rPr>
        <w:t xml:space="preserve">4.6. Сроки передачи Исполнителем результатов поверки в Федеральный информационный фонд по обеспечению единства измерений определяются </w:t>
      </w:r>
      <w:r w:rsidR="00CD469A" w:rsidRPr="00E8263C">
        <w:rPr>
          <w:rStyle w:val="1fb"/>
          <w:rFonts w:ascii="Times New Roman" w:hAnsi="Times New Roman"/>
          <w:sz w:val="25"/>
          <w:szCs w:val="25"/>
        </w:rPr>
        <w:br/>
      </w:r>
      <w:r w:rsidRPr="00E8263C">
        <w:rPr>
          <w:rStyle w:val="1fb"/>
          <w:rFonts w:ascii="Times New Roman" w:hAnsi="Times New Roman"/>
          <w:sz w:val="25"/>
          <w:szCs w:val="25"/>
        </w:rPr>
        <w:t xml:space="preserve">в соответствии с действующим законодательством. Исполнитель не несет ответственности перед Заказчиком за действия оператора Федерального информационного фонда </w:t>
      </w:r>
      <w:r w:rsidR="00601401">
        <w:rPr>
          <w:rStyle w:val="1fb"/>
          <w:rFonts w:ascii="Times New Roman" w:hAnsi="Times New Roman"/>
          <w:sz w:val="25"/>
          <w:szCs w:val="25"/>
        </w:rPr>
        <w:br/>
      </w:r>
      <w:r w:rsidRPr="00E8263C">
        <w:rPr>
          <w:rStyle w:val="1fb"/>
          <w:rFonts w:ascii="Times New Roman" w:hAnsi="Times New Roman"/>
          <w:sz w:val="25"/>
          <w:szCs w:val="25"/>
        </w:rPr>
        <w:t>по обеспечению единства измерений.</w:t>
      </w:r>
    </w:p>
    <w:p w14:paraId="608DC31A" w14:textId="77777777" w:rsidR="000C3667" w:rsidRPr="00E8263C" w:rsidRDefault="000C3667" w:rsidP="000C3667">
      <w:pPr>
        <w:suppressAutoHyphens/>
        <w:ind w:firstLine="708"/>
        <w:jc w:val="center"/>
        <w:rPr>
          <w:rFonts w:ascii="Times New Roman CYR" w:eastAsia="Times New Roman" w:hAnsi="Times New Roman CYR" w:cs="Times New Roman CYR"/>
          <w:b/>
          <w:bCs/>
          <w:color w:val="26282F"/>
          <w:sz w:val="25"/>
          <w:szCs w:val="25"/>
        </w:rPr>
      </w:pPr>
      <w:r w:rsidRPr="00E8263C">
        <w:rPr>
          <w:rFonts w:ascii="Times New Roman CYR" w:eastAsia="Times New Roman" w:hAnsi="Times New Roman CYR" w:cs="Times New Roman CYR"/>
          <w:b/>
          <w:bCs/>
          <w:color w:val="26282F"/>
          <w:sz w:val="25"/>
          <w:szCs w:val="25"/>
        </w:rPr>
        <w:t>5. ОТВЕТСТВЕННОСТЬ СТОРОН</w:t>
      </w:r>
    </w:p>
    <w:p w14:paraId="3982A5FC" w14:textId="77777777" w:rsidR="000C3667" w:rsidRPr="0079645B" w:rsidRDefault="000C3667" w:rsidP="000C3667">
      <w:pPr>
        <w:autoSpaceDE w:val="0"/>
        <w:autoSpaceDN w:val="0"/>
        <w:adjustRightInd w:val="0"/>
        <w:ind w:firstLine="708"/>
        <w:jc w:val="both"/>
        <w:rPr>
          <w:rFonts w:eastAsia="Times New Roman"/>
          <w:sz w:val="25"/>
          <w:szCs w:val="25"/>
        </w:rPr>
      </w:pPr>
      <w:r w:rsidRPr="0079645B">
        <w:rPr>
          <w:rFonts w:eastAsia="Times New Roman"/>
          <w:sz w:val="25"/>
          <w:szCs w:val="25"/>
        </w:rPr>
        <w:t>5.1.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контрактом.</w:t>
      </w:r>
    </w:p>
    <w:p w14:paraId="64267522" w14:textId="77777777" w:rsidR="000C3667" w:rsidRPr="0079645B" w:rsidRDefault="000C3667" w:rsidP="000C3667">
      <w:pPr>
        <w:autoSpaceDE w:val="0"/>
        <w:autoSpaceDN w:val="0"/>
        <w:adjustRightInd w:val="0"/>
        <w:ind w:firstLine="708"/>
        <w:jc w:val="both"/>
        <w:rPr>
          <w:rFonts w:eastAsia="Times New Roman"/>
          <w:sz w:val="25"/>
          <w:szCs w:val="25"/>
        </w:rPr>
      </w:pPr>
      <w:proofErr w:type="gramStart"/>
      <w:r w:rsidRPr="0079645B">
        <w:rPr>
          <w:rFonts w:eastAsia="SimSun"/>
          <w:sz w:val="25"/>
          <w:szCs w:val="25"/>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w:t>
      </w:r>
      <w:r w:rsidRPr="0079645B">
        <w:rPr>
          <w:rFonts w:eastAsia="SimSun"/>
          <w:sz w:val="25"/>
          <w:szCs w:val="25"/>
        </w:rPr>
        <w:br/>
        <w:t xml:space="preserve">с действующим законодательством РФ, в том числе в соответствии с </w:t>
      </w:r>
      <w:r w:rsidRPr="0079645B">
        <w:rPr>
          <w:rFonts w:eastAsia="Times New Roman"/>
          <w:sz w:val="25"/>
          <w:szCs w:val="25"/>
        </w:rPr>
        <w:t>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w:t>
      </w:r>
      <w:proofErr w:type="gramEnd"/>
      <w:r w:rsidRPr="0079645B">
        <w:rPr>
          <w:rFonts w:eastAsia="Times New Roman"/>
          <w:sz w:val="25"/>
          <w:szCs w:val="25"/>
        </w:rPr>
        <w:t xml:space="preserve"> Правительства РФ от 30.08.2017 №1042 (далее по тексту Контракта – Правила)</w:t>
      </w:r>
      <w:r w:rsidRPr="0079645B">
        <w:rPr>
          <w:rFonts w:eastAsia="SimSun"/>
          <w:sz w:val="25"/>
          <w:szCs w:val="25"/>
        </w:rPr>
        <w:t>.</w:t>
      </w:r>
    </w:p>
    <w:p w14:paraId="32688938" w14:textId="77777777" w:rsidR="000C3667" w:rsidRPr="0079645B" w:rsidRDefault="000C3667" w:rsidP="000C3667">
      <w:pPr>
        <w:autoSpaceDE w:val="0"/>
        <w:autoSpaceDN w:val="0"/>
        <w:adjustRightInd w:val="0"/>
        <w:ind w:firstLine="708"/>
        <w:jc w:val="both"/>
        <w:rPr>
          <w:rFonts w:eastAsia="Times New Roman"/>
          <w:sz w:val="25"/>
          <w:szCs w:val="25"/>
        </w:rPr>
      </w:pPr>
      <w:r w:rsidRPr="0079645B">
        <w:rPr>
          <w:rFonts w:eastAsia="Times New Roman"/>
          <w:sz w:val="25"/>
          <w:szCs w:val="25"/>
        </w:rPr>
        <w:t>5.2.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6F650A73" w14:textId="77777777" w:rsidR="000C3667" w:rsidRPr="0079645B" w:rsidRDefault="000C3667" w:rsidP="000C3667">
      <w:pPr>
        <w:autoSpaceDE w:val="0"/>
        <w:autoSpaceDN w:val="0"/>
        <w:adjustRightInd w:val="0"/>
        <w:ind w:firstLine="708"/>
        <w:jc w:val="both"/>
        <w:rPr>
          <w:rFonts w:eastAsia="Times New Roman"/>
          <w:sz w:val="25"/>
          <w:szCs w:val="25"/>
        </w:rPr>
      </w:pPr>
      <w:r w:rsidRPr="0079645B">
        <w:rPr>
          <w:rFonts w:eastAsia="Times New Roman"/>
          <w:sz w:val="25"/>
          <w:szCs w:val="25"/>
        </w:rPr>
        <w:t xml:space="preserve">5.3. </w:t>
      </w:r>
      <w:r w:rsidRPr="00F82970">
        <w:rPr>
          <w:rFonts w:eastAsia="Times New Roman"/>
          <w:sz w:val="25"/>
          <w:szCs w:val="25"/>
        </w:rPr>
        <w:t xml:space="preserve">Невыполнение Поставщиком условий технического задания (спецификации) или календарного плана выполнения работ, оказания услуг является основанием для обращения Государственного заказчика в суд с требованием </w:t>
      </w:r>
      <w:r w:rsidRPr="00F82970">
        <w:rPr>
          <w:rFonts w:eastAsia="Times New Roman"/>
          <w:sz w:val="25"/>
          <w:szCs w:val="25"/>
        </w:rPr>
        <w:br/>
        <w:t xml:space="preserve">о расторжении настоящего Контракта или расторжения контракта в связи </w:t>
      </w:r>
      <w:r w:rsidRPr="00F82970">
        <w:rPr>
          <w:rFonts w:eastAsia="Times New Roman"/>
          <w:sz w:val="25"/>
          <w:szCs w:val="25"/>
        </w:rPr>
        <w:br/>
        <w:t>с односторонним отказом Государственного заказчика от исполнения Контракта.</w:t>
      </w:r>
    </w:p>
    <w:p w14:paraId="124EC734" w14:textId="77777777" w:rsidR="000C3667" w:rsidRPr="0079645B" w:rsidRDefault="000C3667" w:rsidP="000C3667">
      <w:pPr>
        <w:autoSpaceDE w:val="0"/>
        <w:autoSpaceDN w:val="0"/>
        <w:adjustRightInd w:val="0"/>
        <w:ind w:firstLine="708"/>
        <w:jc w:val="both"/>
        <w:rPr>
          <w:rFonts w:eastAsia="Times New Roman"/>
          <w:sz w:val="25"/>
          <w:szCs w:val="25"/>
        </w:rPr>
      </w:pPr>
      <w:r w:rsidRPr="0079645B">
        <w:rPr>
          <w:rFonts w:eastAsia="Times New Roman"/>
          <w:sz w:val="25"/>
          <w:szCs w:val="25"/>
        </w:rPr>
        <w:t>5.4.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14:paraId="733CDF3E" w14:textId="77777777" w:rsidR="000C3667" w:rsidRPr="0079645B" w:rsidRDefault="000C3667" w:rsidP="000C3667">
      <w:pPr>
        <w:autoSpaceDE w:val="0"/>
        <w:autoSpaceDN w:val="0"/>
        <w:adjustRightInd w:val="0"/>
        <w:ind w:firstLine="708"/>
        <w:jc w:val="both"/>
        <w:rPr>
          <w:rFonts w:eastAsia="Times New Roman"/>
          <w:sz w:val="25"/>
          <w:szCs w:val="25"/>
        </w:rPr>
      </w:pPr>
      <w:r w:rsidRPr="0079645B">
        <w:rPr>
          <w:rFonts w:eastAsia="Times New Roman"/>
          <w:sz w:val="25"/>
          <w:szCs w:val="25"/>
        </w:rPr>
        <w:t>5.5. В случае просрочки исполнения Поставщиком обязательств (в том числе гарантийных обязательств), предусмотренных Контрактом, Государственный заказчик направляет Поставщику требование об уплате пеней.</w:t>
      </w:r>
    </w:p>
    <w:p w14:paraId="014D4710" w14:textId="3FE97E58" w:rsidR="000C3667" w:rsidRPr="0079645B" w:rsidRDefault="000C3667" w:rsidP="000C3667">
      <w:pPr>
        <w:autoSpaceDE w:val="0"/>
        <w:autoSpaceDN w:val="0"/>
        <w:adjustRightInd w:val="0"/>
        <w:ind w:firstLine="708"/>
        <w:jc w:val="both"/>
        <w:rPr>
          <w:rFonts w:eastAsia="Times New Roman"/>
          <w:sz w:val="25"/>
          <w:szCs w:val="25"/>
        </w:rPr>
      </w:pPr>
      <w:r w:rsidRPr="0079645B">
        <w:rPr>
          <w:rFonts w:eastAsia="Times New Roman"/>
          <w:sz w:val="25"/>
          <w:szCs w:val="25"/>
        </w:rPr>
        <w:t xml:space="preserve">5.6. </w:t>
      </w:r>
      <w:proofErr w:type="gramStart"/>
      <w:r w:rsidRPr="0079645B">
        <w:rPr>
          <w:rFonts w:eastAsia="Times New Roman"/>
          <w:sz w:val="25"/>
          <w:szCs w:val="25"/>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w:t>
      </w:r>
      <w:r w:rsidR="00F82970">
        <w:rPr>
          <w:rFonts w:eastAsia="Times New Roman"/>
          <w:sz w:val="25"/>
          <w:szCs w:val="25"/>
        </w:rPr>
        <w:br/>
      </w:r>
      <w:r w:rsidRPr="0079645B">
        <w:rPr>
          <w:rFonts w:eastAsia="Times New Roman"/>
          <w:sz w:val="25"/>
          <w:szCs w:val="25"/>
        </w:rPr>
        <w:t xml:space="preserve">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w:t>
      </w:r>
      <w:r w:rsidR="00F82970">
        <w:rPr>
          <w:rFonts w:eastAsia="Times New Roman"/>
          <w:sz w:val="25"/>
          <w:szCs w:val="25"/>
        </w:rPr>
        <w:br/>
      </w:r>
      <w:r w:rsidRPr="0079645B">
        <w:rPr>
          <w:rFonts w:eastAsia="Times New Roman"/>
          <w:sz w:val="25"/>
          <w:szCs w:val="25"/>
        </w:rPr>
        <w:t>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79645B">
        <w:rPr>
          <w:rFonts w:eastAsia="Times New Roman"/>
          <w:sz w:val="25"/>
          <w:szCs w:val="25"/>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0CABD5E8" w14:textId="04252F47" w:rsidR="000C3667" w:rsidRPr="0079645B" w:rsidRDefault="000C3667" w:rsidP="000C3667">
      <w:pPr>
        <w:autoSpaceDE w:val="0"/>
        <w:autoSpaceDN w:val="0"/>
        <w:adjustRightInd w:val="0"/>
        <w:ind w:firstLine="708"/>
        <w:jc w:val="both"/>
        <w:rPr>
          <w:rFonts w:eastAsia="Times New Roman"/>
          <w:sz w:val="25"/>
          <w:szCs w:val="25"/>
        </w:rPr>
      </w:pPr>
      <w:r w:rsidRPr="0079645B">
        <w:rPr>
          <w:rFonts w:eastAsia="Times New Roman"/>
          <w:sz w:val="25"/>
          <w:szCs w:val="25"/>
        </w:rPr>
        <w:t xml:space="preserve">5.7. В случае неисполнения или ненадлежащего исполнения Поставщиком обязательств, предусмотренных Контрактом (за исключением просрочки исполнения </w:t>
      </w:r>
      <w:r w:rsidRPr="0079645B">
        <w:rPr>
          <w:rFonts w:eastAsia="Times New Roman"/>
          <w:sz w:val="25"/>
          <w:szCs w:val="25"/>
        </w:rPr>
        <w:lastRenderedPageBreak/>
        <w:t xml:space="preserve">Поставщиком обязательств, предусмотренных Контрактом), Государственный заказчик направляет Поставщику требование об уплате штрафа. </w:t>
      </w:r>
    </w:p>
    <w:p w14:paraId="3739D563" w14:textId="77777777" w:rsidR="000C3667" w:rsidRPr="0079645B" w:rsidRDefault="000C3667" w:rsidP="000C3667">
      <w:pPr>
        <w:autoSpaceDE w:val="0"/>
        <w:autoSpaceDN w:val="0"/>
        <w:adjustRightInd w:val="0"/>
        <w:ind w:firstLine="708"/>
        <w:jc w:val="both"/>
        <w:rPr>
          <w:rFonts w:eastAsia="Times New Roman"/>
          <w:sz w:val="25"/>
          <w:szCs w:val="25"/>
        </w:rPr>
      </w:pPr>
      <w:r w:rsidRPr="0079645B">
        <w:rPr>
          <w:rFonts w:eastAsia="Times New Roman"/>
          <w:sz w:val="25"/>
          <w:szCs w:val="25"/>
        </w:rPr>
        <w:t>5.8.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размере</w:t>
      </w:r>
      <w:r w:rsidRPr="0079645B">
        <w:rPr>
          <w:rFonts w:eastAsia="Times New Roman"/>
          <w:sz w:val="25"/>
          <w:szCs w:val="25"/>
          <w:vertAlign w:val="superscript"/>
        </w:rPr>
        <w:footnoteReference w:id="2"/>
      </w:r>
      <w:r w:rsidRPr="0079645B">
        <w:rPr>
          <w:rFonts w:eastAsia="Times New Roman"/>
          <w:sz w:val="25"/>
          <w:szCs w:val="25"/>
        </w:rPr>
        <w:t xml:space="preserve"> 10 процентов цены контракта (этапа).</w:t>
      </w:r>
    </w:p>
    <w:p w14:paraId="665BDC6A" w14:textId="7DABD082" w:rsidR="000C3667" w:rsidRPr="0079645B" w:rsidRDefault="000C3667" w:rsidP="000C3667">
      <w:pPr>
        <w:autoSpaceDE w:val="0"/>
        <w:autoSpaceDN w:val="0"/>
        <w:adjustRightInd w:val="0"/>
        <w:ind w:firstLine="708"/>
        <w:jc w:val="both"/>
        <w:rPr>
          <w:rFonts w:eastAsia="Times New Roman"/>
          <w:sz w:val="25"/>
          <w:szCs w:val="25"/>
        </w:rPr>
      </w:pPr>
      <w:r w:rsidRPr="0079645B">
        <w:rPr>
          <w:rFonts w:eastAsia="Times New Roman"/>
          <w:sz w:val="25"/>
          <w:szCs w:val="25"/>
        </w:rPr>
        <w:t>5.</w:t>
      </w:r>
      <w:r w:rsidR="00F82970">
        <w:rPr>
          <w:rFonts w:eastAsia="Times New Roman"/>
          <w:sz w:val="25"/>
          <w:szCs w:val="25"/>
        </w:rPr>
        <w:t>9</w:t>
      </w:r>
      <w:r w:rsidRPr="0079645B">
        <w:rPr>
          <w:rFonts w:eastAsia="Times New Roman"/>
          <w:sz w:val="25"/>
          <w:szCs w:val="25"/>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Государственному заказчику штраф в размере</w:t>
      </w:r>
      <w:r w:rsidRPr="0079645B">
        <w:rPr>
          <w:rFonts w:eastAsia="Times New Roman"/>
          <w:sz w:val="25"/>
          <w:szCs w:val="25"/>
          <w:vertAlign w:val="superscript"/>
        </w:rPr>
        <w:footnoteReference w:id="3"/>
      </w:r>
      <w:r w:rsidRPr="0079645B">
        <w:rPr>
          <w:rFonts w:eastAsia="Times New Roman"/>
          <w:sz w:val="25"/>
          <w:szCs w:val="25"/>
        </w:rPr>
        <w:t xml:space="preserve"> 1 000 (Одной тысячи) рублей.</w:t>
      </w:r>
    </w:p>
    <w:p w14:paraId="1011A110" w14:textId="7E939642" w:rsidR="000C3667" w:rsidRPr="0079645B" w:rsidRDefault="000C3667" w:rsidP="000C3667">
      <w:pPr>
        <w:autoSpaceDE w:val="0"/>
        <w:autoSpaceDN w:val="0"/>
        <w:adjustRightInd w:val="0"/>
        <w:ind w:firstLine="708"/>
        <w:jc w:val="both"/>
        <w:rPr>
          <w:rFonts w:eastAsia="Times New Roman"/>
          <w:sz w:val="25"/>
          <w:szCs w:val="25"/>
        </w:rPr>
      </w:pPr>
      <w:r w:rsidRPr="0079645B">
        <w:rPr>
          <w:rFonts w:eastAsia="Times New Roman"/>
          <w:sz w:val="25"/>
          <w:szCs w:val="25"/>
        </w:rPr>
        <w:t>5.1</w:t>
      </w:r>
      <w:r w:rsidR="00F82970">
        <w:rPr>
          <w:rFonts w:eastAsia="Times New Roman"/>
          <w:sz w:val="25"/>
          <w:szCs w:val="25"/>
        </w:rPr>
        <w:t>0</w:t>
      </w:r>
      <w:r w:rsidRPr="0079645B">
        <w:rPr>
          <w:rFonts w:eastAsia="Times New Roman"/>
          <w:sz w:val="25"/>
          <w:szCs w:val="25"/>
        </w:rPr>
        <w:t>.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0F5C9624" w14:textId="166E97FB" w:rsidR="000C3667" w:rsidRPr="0079645B" w:rsidRDefault="000C3667" w:rsidP="000C3667">
      <w:pPr>
        <w:autoSpaceDE w:val="0"/>
        <w:autoSpaceDN w:val="0"/>
        <w:adjustRightInd w:val="0"/>
        <w:ind w:firstLine="708"/>
        <w:jc w:val="both"/>
        <w:rPr>
          <w:rFonts w:eastAsia="Times New Roman"/>
          <w:sz w:val="25"/>
          <w:szCs w:val="25"/>
        </w:rPr>
      </w:pPr>
      <w:r w:rsidRPr="0079645B">
        <w:rPr>
          <w:rFonts w:eastAsia="Times New Roman"/>
          <w:sz w:val="25"/>
          <w:szCs w:val="25"/>
        </w:rPr>
        <w:t>5.1</w:t>
      </w:r>
      <w:r w:rsidR="00F82970">
        <w:rPr>
          <w:rFonts w:eastAsia="Times New Roman"/>
          <w:sz w:val="25"/>
          <w:szCs w:val="25"/>
        </w:rPr>
        <w:t>1</w:t>
      </w:r>
      <w:r w:rsidRPr="0079645B">
        <w:rPr>
          <w:rFonts w:eastAsia="Times New Roman"/>
          <w:sz w:val="25"/>
          <w:szCs w:val="25"/>
        </w:rPr>
        <w:t>.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14:paraId="6DF8A6D0" w14:textId="60493C4E" w:rsidR="000C3667" w:rsidRPr="0079645B" w:rsidRDefault="000C3667" w:rsidP="000C3667">
      <w:pPr>
        <w:autoSpaceDE w:val="0"/>
        <w:autoSpaceDN w:val="0"/>
        <w:adjustRightInd w:val="0"/>
        <w:ind w:firstLine="708"/>
        <w:jc w:val="both"/>
        <w:rPr>
          <w:rFonts w:eastAsia="Times New Roman"/>
          <w:sz w:val="25"/>
          <w:szCs w:val="25"/>
        </w:rPr>
      </w:pPr>
      <w:r w:rsidRPr="0079645B">
        <w:rPr>
          <w:rFonts w:eastAsia="Times New Roman"/>
          <w:sz w:val="25"/>
          <w:szCs w:val="25"/>
        </w:rPr>
        <w:t>5.1</w:t>
      </w:r>
      <w:r w:rsidR="00F82970">
        <w:rPr>
          <w:rFonts w:eastAsia="Times New Roman"/>
          <w:sz w:val="25"/>
          <w:szCs w:val="25"/>
        </w:rPr>
        <w:t>2</w:t>
      </w:r>
      <w:r w:rsidRPr="0079645B">
        <w:rPr>
          <w:rFonts w:eastAsia="Times New Roman"/>
          <w:sz w:val="25"/>
          <w:szCs w:val="25"/>
        </w:rPr>
        <w:t>.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Поставщику штраф в размере</w:t>
      </w:r>
      <w:r w:rsidRPr="0079645B">
        <w:rPr>
          <w:rFonts w:eastAsia="Times New Roman"/>
          <w:sz w:val="25"/>
          <w:szCs w:val="25"/>
          <w:vertAlign w:val="superscript"/>
        </w:rPr>
        <w:footnoteReference w:id="4"/>
      </w:r>
      <w:r w:rsidRPr="0079645B">
        <w:rPr>
          <w:rFonts w:eastAsia="Times New Roman"/>
          <w:sz w:val="25"/>
          <w:szCs w:val="25"/>
          <w:vertAlign w:val="superscript"/>
        </w:rPr>
        <w:t xml:space="preserve"> </w:t>
      </w:r>
      <w:r w:rsidRPr="0079645B">
        <w:rPr>
          <w:rFonts w:eastAsia="Times New Roman"/>
          <w:sz w:val="25"/>
          <w:szCs w:val="25"/>
        </w:rPr>
        <w:t>1 000 (Одной тысячи) рублей.</w:t>
      </w:r>
    </w:p>
    <w:p w14:paraId="77245B31" w14:textId="0964EA12" w:rsidR="000C3667" w:rsidRDefault="000C3667" w:rsidP="000C3667">
      <w:pPr>
        <w:autoSpaceDE w:val="0"/>
        <w:autoSpaceDN w:val="0"/>
        <w:adjustRightInd w:val="0"/>
        <w:ind w:firstLine="708"/>
        <w:jc w:val="both"/>
        <w:rPr>
          <w:rFonts w:eastAsia="Times New Roman"/>
          <w:sz w:val="25"/>
          <w:szCs w:val="25"/>
        </w:rPr>
      </w:pPr>
      <w:r w:rsidRPr="0079645B">
        <w:rPr>
          <w:rFonts w:eastAsia="Times New Roman"/>
          <w:sz w:val="25"/>
          <w:szCs w:val="25"/>
        </w:rPr>
        <w:t>5.1</w:t>
      </w:r>
      <w:r w:rsidR="00F82970">
        <w:rPr>
          <w:rFonts w:eastAsia="Times New Roman"/>
          <w:sz w:val="25"/>
          <w:szCs w:val="25"/>
        </w:rPr>
        <w:t>3</w:t>
      </w:r>
      <w:r w:rsidRPr="0079645B">
        <w:rPr>
          <w:rFonts w:eastAsia="Times New Roman"/>
          <w:sz w:val="25"/>
          <w:szCs w:val="25"/>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1069B7C" w14:textId="307F2AD9" w:rsidR="00601401" w:rsidRPr="00E8263C" w:rsidRDefault="00601401" w:rsidP="000C3667">
      <w:pPr>
        <w:autoSpaceDE w:val="0"/>
        <w:autoSpaceDN w:val="0"/>
        <w:adjustRightInd w:val="0"/>
        <w:ind w:firstLine="708"/>
        <w:jc w:val="both"/>
        <w:rPr>
          <w:rFonts w:eastAsia="Times New Roman"/>
          <w:sz w:val="25"/>
          <w:szCs w:val="25"/>
        </w:rPr>
      </w:pPr>
      <w:r>
        <w:rPr>
          <w:rFonts w:eastAsia="Times New Roman"/>
          <w:sz w:val="25"/>
          <w:szCs w:val="25"/>
        </w:rPr>
        <w:t>5.1</w:t>
      </w:r>
      <w:r w:rsidR="00F82970">
        <w:rPr>
          <w:rFonts w:eastAsia="Times New Roman"/>
          <w:sz w:val="25"/>
          <w:szCs w:val="25"/>
        </w:rPr>
        <w:t>4</w:t>
      </w:r>
      <w:r>
        <w:rPr>
          <w:rFonts w:eastAsia="Times New Roman"/>
          <w:sz w:val="25"/>
          <w:szCs w:val="25"/>
        </w:rPr>
        <w:t xml:space="preserve">. </w:t>
      </w:r>
      <w:r w:rsidRPr="00601401">
        <w:rPr>
          <w:rFonts w:eastAsia="Times New Roman"/>
          <w:sz w:val="25"/>
          <w:szCs w:val="25"/>
        </w:rPr>
        <w:t>Общая сумма начисленных штрафов за неисполнение и ненадлежащее исполнение Поставщиком обязательств, предусмотренных Контрактом, не может превышать Цену Контракта.</w:t>
      </w:r>
    </w:p>
    <w:p w14:paraId="48CB5AB7" w14:textId="77777777" w:rsidR="000C3667" w:rsidRPr="00E8263C" w:rsidRDefault="000C3667" w:rsidP="000C3667">
      <w:pPr>
        <w:widowControl w:val="0"/>
        <w:jc w:val="center"/>
        <w:outlineLvl w:val="0"/>
        <w:rPr>
          <w:rFonts w:ascii="Times New Roman CYR" w:eastAsia="Times New Roman" w:hAnsi="Times New Roman CYR" w:cs="Times New Roman CYR"/>
          <w:b/>
          <w:bCs/>
          <w:color w:val="26282F"/>
          <w:sz w:val="25"/>
          <w:szCs w:val="25"/>
        </w:rPr>
      </w:pPr>
      <w:bookmarkStart w:id="63" w:name="sub_3601"/>
      <w:bookmarkStart w:id="64" w:name="sub_36001"/>
      <w:bookmarkStart w:id="65" w:name="sub_3603"/>
      <w:bookmarkStart w:id="66" w:name="sub_36021"/>
      <w:bookmarkEnd w:id="63"/>
      <w:bookmarkEnd w:id="64"/>
      <w:bookmarkEnd w:id="65"/>
      <w:bookmarkEnd w:id="66"/>
      <w:r w:rsidRPr="00E8263C">
        <w:rPr>
          <w:rFonts w:ascii="Times New Roman CYR" w:eastAsia="Times New Roman" w:hAnsi="Times New Roman CYR" w:cs="Times New Roman CYR"/>
          <w:b/>
          <w:bCs/>
          <w:color w:val="26282F"/>
          <w:sz w:val="25"/>
          <w:szCs w:val="25"/>
        </w:rPr>
        <w:t>6. ОБСТОЯТЕЛЬСТВА НЕПРЕОДОЛИМОЙ СИЛЫ</w:t>
      </w:r>
    </w:p>
    <w:p w14:paraId="3C63F852" w14:textId="77777777" w:rsidR="000C3667" w:rsidRPr="00E8263C" w:rsidRDefault="000C3667" w:rsidP="000C3667">
      <w:pPr>
        <w:ind w:firstLine="708"/>
        <w:jc w:val="both"/>
        <w:rPr>
          <w:rFonts w:eastAsia="Times New Roman"/>
          <w:noProof/>
          <w:sz w:val="25"/>
          <w:szCs w:val="25"/>
        </w:rPr>
      </w:pPr>
      <w:bookmarkStart w:id="67" w:name="sub_310011"/>
      <w:bookmarkStart w:id="68" w:name="sub_310001"/>
      <w:bookmarkStart w:id="69" w:name="sub_310041"/>
      <w:bookmarkEnd w:id="67"/>
      <w:bookmarkEnd w:id="68"/>
      <w:bookmarkEnd w:id="69"/>
      <w:r w:rsidRPr="00E8263C">
        <w:rPr>
          <w:rFonts w:eastAsia="Times New Roman"/>
          <w:noProof/>
          <w:sz w:val="25"/>
          <w:szCs w:val="25"/>
        </w:rPr>
        <w:lastRenderedPageBreak/>
        <w:t xml:space="preserve">6.1. </w:t>
      </w:r>
      <w:proofErr w:type="gramStart"/>
      <w:r w:rsidRPr="00E8263C">
        <w:rPr>
          <w:rFonts w:eastAsia="Times New Roman"/>
          <w:noProof/>
          <w:sz w:val="25"/>
          <w:szCs w:val="25"/>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Pr="00E8263C">
        <w:rPr>
          <w:rFonts w:eastAsia="Times New Roman"/>
          <w:noProof/>
          <w:sz w:val="25"/>
          <w:szCs w:val="25"/>
        </w:rPr>
        <w:br/>
        <w:t>на возможность исполнения Сторонами своих обязательств по настоящему Контракту.</w:t>
      </w:r>
      <w:proofErr w:type="gramEnd"/>
    </w:p>
    <w:p w14:paraId="623A3376" w14:textId="77777777" w:rsidR="000C3667" w:rsidRPr="00E8263C" w:rsidRDefault="000C3667" w:rsidP="000C3667">
      <w:pPr>
        <w:ind w:firstLine="708"/>
        <w:jc w:val="both"/>
        <w:rPr>
          <w:rFonts w:eastAsia="Times New Roman"/>
          <w:noProof/>
          <w:sz w:val="25"/>
          <w:szCs w:val="25"/>
        </w:rPr>
      </w:pPr>
      <w:r w:rsidRPr="00E8263C">
        <w:rPr>
          <w:rFonts w:eastAsia="Times New Roman"/>
          <w:noProof/>
          <w:sz w:val="25"/>
          <w:szCs w:val="25"/>
        </w:rPr>
        <w:t xml:space="preserve">Указанные события должны носить чрезвычайный, непредвиденный                                 и непредотвратимый характер, возникнуть после заключения настоящего Контракта </w:t>
      </w:r>
      <w:r w:rsidRPr="00E8263C">
        <w:rPr>
          <w:rFonts w:eastAsia="Times New Roman"/>
          <w:noProof/>
          <w:sz w:val="25"/>
          <w:szCs w:val="25"/>
        </w:rPr>
        <w:br/>
        <w:t>и не зависеть от воли Сторон.</w:t>
      </w:r>
    </w:p>
    <w:p w14:paraId="6DD50F41" w14:textId="77777777" w:rsidR="000C3667" w:rsidRPr="00E8263C" w:rsidRDefault="000C3667" w:rsidP="000C3667">
      <w:pPr>
        <w:ind w:firstLine="708"/>
        <w:jc w:val="both"/>
        <w:rPr>
          <w:rFonts w:eastAsia="Times New Roman"/>
          <w:noProof/>
          <w:sz w:val="25"/>
          <w:szCs w:val="25"/>
        </w:rPr>
      </w:pPr>
      <w:r w:rsidRPr="00E8263C">
        <w:rPr>
          <w:rFonts w:eastAsia="Times New Roman"/>
          <w:noProof/>
          <w:sz w:val="25"/>
          <w:szCs w:val="25"/>
        </w:rPr>
        <w:t xml:space="preserve">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w:t>
      </w:r>
      <w:r w:rsidRPr="00E8263C">
        <w:rPr>
          <w:rFonts w:eastAsia="Times New Roman"/>
          <w:noProof/>
          <w:sz w:val="25"/>
          <w:szCs w:val="25"/>
        </w:rPr>
        <w:br/>
        <w:t xml:space="preserve">о характере обстоятельств, а также по возможности оценка их влияния </w:t>
      </w:r>
      <w:r w:rsidRPr="00E8263C">
        <w:rPr>
          <w:rFonts w:eastAsia="Times New Roman"/>
          <w:noProof/>
          <w:sz w:val="25"/>
          <w:szCs w:val="25"/>
        </w:rPr>
        <w:br/>
        <w:t>на возможность исполнения обязательств по настоящему Контракту и срок исполнения обязательств.</w:t>
      </w:r>
    </w:p>
    <w:p w14:paraId="21B72534" w14:textId="77777777" w:rsidR="000C3667" w:rsidRPr="00E8263C" w:rsidRDefault="000C3667" w:rsidP="000C3667">
      <w:pPr>
        <w:ind w:firstLine="708"/>
        <w:jc w:val="both"/>
        <w:rPr>
          <w:rFonts w:eastAsia="Times New Roman"/>
          <w:noProof/>
          <w:sz w:val="25"/>
          <w:szCs w:val="25"/>
        </w:rPr>
      </w:pPr>
      <w:r w:rsidRPr="00E8263C">
        <w:rPr>
          <w:rFonts w:eastAsia="Times New Roman"/>
          <w:noProof/>
          <w:sz w:val="25"/>
          <w:szCs w:val="25"/>
        </w:rPr>
        <w:t xml:space="preserve">6.3. По прекращении указанных обстоятельств Сторона должна без промедления, </w:t>
      </w:r>
      <w:r w:rsidRPr="00E8263C">
        <w:rPr>
          <w:rFonts w:eastAsia="Times New Roman"/>
          <w:noProof/>
          <w:sz w:val="25"/>
          <w:szCs w:val="25"/>
        </w:rPr>
        <w:br/>
        <w:t xml:space="preserve">но не позднее 3 дней, известить об этом другую Сторону в письменной форме.      </w:t>
      </w:r>
    </w:p>
    <w:p w14:paraId="0A1B07A6" w14:textId="77777777" w:rsidR="000C3667" w:rsidRPr="00E8263C" w:rsidRDefault="000C3667" w:rsidP="000C3667">
      <w:pPr>
        <w:ind w:firstLine="708"/>
        <w:jc w:val="both"/>
        <w:rPr>
          <w:rFonts w:eastAsia="Times New Roman"/>
          <w:noProof/>
          <w:sz w:val="25"/>
          <w:szCs w:val="25"/>
        </w:rPr>
      </w:pPr>
      <w:r w:rsidRPr="00E8263C">
        <w:rPr>
          <w:rFonts w:eastAsia="Times New Roman"/>
          <w:noProof/>
          <w:sz w:val="25"/>
          <w:szCs w:val="25"/>
        </w:rPr>
        <w:t>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4A0110EB" w14:textId="77777777" w:rsidR="000C3667" w:rsidRPr="00E8263C" w:rsidRDefault="000C3667" w:rsidP="000C3667">
      <w:pPr>
        <w:ind w:firstLine="708"/>
        <w:jc w:val="both"/>
        <w:rPr>
          <w:rFonts w:eastAsia="Times New Roman"/>
          <w:noProof/>
          <w:sz w:val="25"/>
          <w:szCs w:val="25"/>
        </w:rPr>
      </w:pPr>
      <w:r w:rsidRPr="00E8263C">
        <w:rPr>
          <w:rFonts w:eastAsia="Times New Roman"/>
          <w:noProof/>
          <w:sz w:val="25"/>
          <w:szCs w:val="25"/>
        </w:rPr>
        <w:t>6.4.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5F2E841" w14:textId="77777777" w:rsidR="000C3667" w:rsidRPr="00E8263C" w:rsidRDefault="000C3667" w:rsidP="000C3667">
      <w:pPr>
        <w:ind w:firstLine="708"/>
        <w:jc w:val="both"/>
        <w:rPr>
          <w:rFonts w:eastAsia="Times New Roman"/>
          <w:noProof/>
          <w:sz w:val="25"/>
          <w:szCs w:val="25"/>
        </w:rPr>
      </w:pPr>
      <w:r w:rsidRPr="00E8263C">
        <w:rPr>
          <w:rFonts w:eastAsia="Times New Roman"/>
          <w:noProof/>
          <w:sz w:val="25"/>
          <w:szCs w:val="25"/>
        </w:rPr>
        <w:t>6.5.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D60D887" w14:textId="3790EA1E" w:rsidR="00E8263C" w:rsidRPr="00E8263C" w:rsidRDefault="000C3667" w:rsidP="000C3667">
      <w:pPr>
        <w:ind w:firstLine="708"/>
        <w:jc w:val="both"/>
        <w:rPr>
          <w:rFonts w:eastAsia="Times New Roman"/>
          <w:noProof/>
          <w:sz w:val="25"/>
          <w:szCs w:val="25"/>
        </w:rPr>
      </w:pPr>
      <w:r w:rsidRPr="00E8263C">
        <w:rPr>
          <w:rFonts w:eastAsia="Times New Roman"/>
          <w:noProof/>
          <w:sz w:val="25"/>
          <w:szCs w:val="25"/>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14:paraId="04F12000" w14:textId="77777777" w:rsidR="000C3667" w:rsidRPr="00E8263C" w:rsidRDefault="000C3667" w:rsidP="000C3667">
      <w:pPr>
        <w:widowControl w:val="0"/>
        <w:jc w:val="center"/>
        <w:outlineLvl w:val="0"/>
        <w:rPr>
          <w:rFonts w:ascii="Times New Roman CYR" w:eastAsia="Times New Roman" w:hAnsi="Times New Roman CYR" w:cs="Times New Roman CYR"/>
          <w:b/>
          <w:bCs/>
          <w:color w:val="26282F"/>
          <w:sz w:val="25"/>
          <w:szCs w:val="25"/>
        </w:rPr>
      </w:pPr>
      <w:bookmarkStart w:id="70" w:name="sub_31100"/>
      <w:bookmarkEnd w:id="70"/>
      <w:r w:rsidRPr="00E8263C">
        <w:rPr>
          <w:rFonts w:ascii="Times New Roman CYR" w:eastAsia="Times New Roman" w:hAnsi="Times New Roman CYR" w:cs="Times New Roman CYR"/>
          <w:b/>
          <w:bCs/>
          <w:color w:val="26282F"/>
          <w:sz w:val="25"/>
          <w:szCs w:val="25"/>
        </w:rPr>
        <w:t>7. РАССМОТРЕНИЕ И РАЗРЕШЕНИЕ СПОРОВ</w:t>
      </w:r>
    </w:p>
    <w:p w14:paraId="316544CA" w14:textId="77777777" w:rsidR="000C3667" w:rsidRPr="00E8263C" w:rsidRDefault="000C3667" w:rsidP="000C3667">
      <w:pPr>
        <w:ind w:firstLine="709"/>
        <w:jc w:val="both"/>
        <w:rPr>
          <w:rFonts w:eastAsia="Times New Roman"/>
          <w:sz w:val="25"/>
          <w:szCs w:val="25"/>
        </w:rPr>
      </w:pPr>
      <w:bookmarkStart w:id="71" w:name="sub_31101"/>
      <w:bookmarkStart w:id="72" w:name="sub_311001"/>
      <w:bookmarkEnd w:id="71"/>
      <w:bookmarkEnd w:id="72"/>
      <w:r w:rsidRPr="00E8263C">
        <w:rPr>
          <w:rFonts w:ascii="Times New Roman CYR" w:eastAsia="Times New Roman" w:hAnsi="Times New Roman CYR" w:cs="Times New Roman CYR"/>
          <w:sz w:val="25"/>
          <w:szCs w:val="25"/>
        </w:rPr>
        <w:t xml:space="preserve">7.1. </w:t>
      </w:r>
      <w:r w:rsidRPr="00E8263C">
        <w:rPr>
          <w:rFonts w:eastAsia="Times New Roman"/>
          <w:sz w:val="25"/>
          <w:szCs w:val="25"/>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E8263C">
        <w:rPr>
          <w:rFonts w:eastAsia="Times New Roman"/>
          <w:sz w:val="25"/>
          <w:szCs w:val="25"/>
        </w:rPr>
        <w:br/>
        <w:t>в Арбитражном суде в порядке, предусмотренном законодательством Российской Федерации.</w:t>
      </w:r>
    </w:p>
    <w:p w14:paraId="150CDA58" w14:textId="77777777" w:rsidR="000C3667" w:rsidRPr="00E8263C" w:rsidRDefault="000C3667" w:rsidP="000C3667">
      <w:pPr>
        <w:ind w:firstLine="709"/>
        <w:jc w:val="both"/>
        <w:rPr>
          <w:rFonts w:eastAsia="Times New Roman"/>
          <w:sz w:val="25"/>
          <w:szCs w:val="25"/>
        </w:rPr>
      </w:pPr>
      <w:r w:rsidRPr="00E8263C">
        <w:rPr>
          <w:rFonts w:eastAsia="Times New Roman"/>
          <w:sz w:val="25"/>
          <w:szCs w:val="25"/>
        </w:rPr>
        <w:t>7.2. Досудебный порядок урегулирования споров, предусматривающий направление претензии контрагенту, является обязательным.</w:t>
      </w:r>
    </w:p>
    <w:p w14:paraId="6D714494" w14:textId="6BC6755A" w:rsidR="00E8263C" w:rsidRPr="00E8263C" w:rsidRDefault="000C3667" w:rsidP="000C3667">
      <w:pPr>
        <w:ind w:firstLine="709"/>
        <w:jc w:val="both"/>
        <w:rPr>
          <w:rFonts w:eastAsia="Times New Roman"/>
          <w:sz w:val="25"/>
          <w:szCs w:val="25"/>
        </w:rPr>
      </w:pPr>
      <w:r w:rsidRPr="00E8263C">
        <w:rPr>
          <w:rFonts w:eastAsia="Times New Roman"/>
          <w:sz w:val="25"/>
          <w:szCs w:val="25"/>
        </w:rPr>
        <w:t xml:space="preserve">Сторона, которой предъявлена претензия, обязана рассмотреть такую претензию </w:t>
      </w:r>
      <w:r w:rsidRPr="00E8263C">
        <w:rPr>
          <w:rFonts w:eastAsia="Times New Roman"/>
          <w:sz w:val="25"/>
          <w:szCs w:val="25"/>
        </w:rPr>
        <w:br/>
        <w:t xml:space="preserve">в течение </w:t>
      </w:r>
      <w:r w:rsidR="00601401">
        <w:rPr>
          <w:rFonts w:eastAsia="Times New Roman"/>
          <w:sz w:val="25"/>
          <w:szCs w:val="25"/>
        </w:rPr>
        <w:t>30 (Тридцати</w:t>
      </w:r>
      <w:r w:rsidRPr="00E8263C">
        <w:rPr>
          <w:rFonts w:eastAsia="Times New Roman"/>
          <w:sz w:val="25"/>
          <w:szCs w:val="25"/>
        </w:rPr>
        <w:t xml:space="preserve">) </w:t>
      </w:r>
      <w:r w:rsidR="00F82970">
        <w:rPr>
          <w:rFonts w:eastAsia="Times New Roman"/>
          <w:sz w:val="25"/>
          <w:szCs w:val="25"/>
        </w:rPr>
        <w:t xml:space="preserve">календарных </w:t>
      </w:r>
      <w:r w:rsidRPr="00E8263C">
        <w:rPr>
          <w:rFonts w:eastAsia="Times New Roman"/>
          <w:sz w:val="25"/>
          <w:szCs w:val="25"/>
        </w:rPr>
        <w:t>дней с момента ее получения и сообщить о своем решении другой Стороне путем направления ответа в письменной форме.</w:t>
      </w:r>
    </w:p>
    <w:p w14:paraId="28B3297C" w14:textId="7C4B3D08" w:rsidR="00E8263C" w:rsidRPr="00E8263C" w:rsidRDefault="000C3667" w:rsidP="000C3667">
      <w:pPr>
        <w:widowControl w:val="0"/>
        <w:jc w:val="center"/>
        <w:rPr>
          <w:rFonts w:eastAsia="Times New Roman"/>
          <w:b/>
          <w:sz w:val="25"/>
          <w:szCs w:val="25"/>
        </w:rPr>
      </w:pPr>
      <w:r w:rsidRPr="00E8263C">
        <w:rPr>
          <w:rFonts w:eastAsia="Times New Roman"/>
          <w:b/>
          <w:sz w:val="25"/>
          <w:szCs w:val="25"/>
        </w:rPr>
        <w:t>8. ОБЕСПЕЧЕНИЕ ИСПОЛНЕНИЯ КОНТРАКТА</w:t>
      </w:r>
    </w:p>
    <w:p w14:paraId="35D432F1" w14:textId="2D81E8A3" w:rsidR="00E8263C" w:rsidRPr="00E8263C" w:rsidRDefault="000C3667" w:rsidP="000C3667">
      <w:pPr>
        <w:ind w:firstLine="709"/>
        <w:jc w:val="both"/>
        <w:rPr>
          <w:rFonts w:eastAsia="Times New Roman"/>
          <w:sz w:val="25"/>
          <w:szCs w:val="25"/>
        </w:rPr>
      </w:pPr>
      <w:r w:rsidRPr="00E8263C">
        <w:rPr>
          <w:sz w:val="25"/>
          <w:szCs w:val="25"/>
        </w:rPr>
        <w:t xml:space="preserve">8.1. </w:t>
      </w:r>
      <w:r w:rsidRPr="00E8263C">
        <w:rPr>
          <w:rFonts w:eastAsia="Times New Roman"/>
          <w:sz w:val="25"/>
          <w:szCs w:val="25"/>
        </w:rPr>
        <w:t>Обеспечение исполнения контракта не предусмотрено.</w:t>
      </w:r>
    </w:p>
    <w:p w14:paraId="2D0D10C2" w14:textId="77777777" w:rsidR="000C3667" w:rsidRPr="00E8263C" w:rsidRDefault="000C3667" w:rsidP="000C3667">
      <w:pPr>
        <w:widowControl w:val="0"/>
        <w:jc w:val="center"/>
        <w:outlineLvl w:val="0"/>
        <w:rPr>
          <w:rFonts w:ascii="Times New Roman CYR" w:eastAsia="Times New Roman" w:hAnsi="Times New Roman CYR" w:cs="Times New Roman CYR"/>
          <w:b/>
          <w:bCs/>
          <w:color w:val="26282F"/>
          <w:sz w:val="25"/>
          <w:szCs w:val="25"/>
        </w:rPr>
      </w:pPr>
      <w:bookmarkStart w:id="73" w:name="sub_31200"/>
      <w:bookmarkStart w:id="74" w:name="sub_311041"/>
      <w:bookmarkEnd w:id="73"/>
      <w:bookmarkEnd w:id="74"/>
      <w:r w:rsidRPr="00E8263C">
        <w:rPr>
          <w:rFonts w:ascii="Times New Roman CYR" w:eastAsia="Times New Roman" w:hAnsi="Times New Roman CYR" w:cs="Times New Roman CYR"/>
          <w:b/>
          <w:bCs/>
          <w:color w:val="26282F"/>
          <w:sz w:val="25"/>
          <w:szCs w:val="25"/>
        </w:rPr>
        <w:t>9. СРОК ДЕЙСТВИЯ И ПОРЯДОК РАСТОРЖЕНИЯ КОНТРАКТА</w:t>
      </w:r>
    </w:p>
    <w:p w14:paraId="6948B160" w14:textId="2B84B97F" w:rsidR="000C3667" w:rsidRPr="00E8263C" w:rsidRDefault="000C3667" w:rsidP="000C3667">
      <w:pPr>
        <w:widowControl w:val="0"/>
        <w:ind w:firstLine="709"/>
        <w:jc w:val="both"/>
        <w:rPr>
          <w:rFonts w:eastAsia="Times New Roman"/>
          <w:sz w:val="25"/>
          <w:szCs w:val="25"/>
        </w:rPr>
      </w:pPr>
      <w:bookmarkStart w:id="75" w:name="sub_31201"/>
      <w:bookmarkStart w:id="76" w:name="sub_312001"/>
      <w:bookmarkEnd w:id="75"/>
      <w:bookmarkEnd w:id="76"/>
      <w:r w:rsidRPr="00E8263C">
        <w:rPr>
          <w:rFonts w:ascii="Times New Roman CYR" w:eastAsia="Times New Roman" w:hAnsi="Times New Roman CYR" w:cs="Times New Roman CYR"/>
          <w:sz w:val="25"/>
          <w:szCs w:val="25"/>
        </w:rPr>
        <w:t>9.1. Контра</w:t>
      </w:r>
      <w:proofErr w:type="gramStart"/>
      <w:r w:rsidRPr="00E8263C">
        <w:rPr>
          <w:rFonts w:ascii="Times New Roman CYR" w:eastAsia="Times New Roman" w:hAnsi="Times New Roman CYR" w:cs="Times New Roman CYR"/>
          <w:sz w:val="25"/>
          <w:szCs w:val="25"/>
        </w:rPr>
        <w:t>кт вст</w:t>
      </w:r>
      <w:proofErr w:type="gramEnd"/>
      <w:r w:rsidRPr="00E8263C">
        <w:rPr>
          <w:rFonts w:ascii="Times New Roman CYR" w:eastAsia="Times New Roman" w:hAnsi="Times New Roman CYR" w:cs="Times New Roman CYR"/>
          <w:sz w:val="25"/>
          <w:szCs w:val="25"/>
        </w:rPr>
        <w:t xml:space="preserve">упает в силу с момента его подписания обеими Сторонами                    и действует по 01 </w:t>
      </w:r>
      <w:r w:rsidR="003F4603">
        <w:rPr>
          <w:rFonts w:ascii="Times New Roman CYR" w:eastAsia="Times New Roman" w:hAnsi="Times New Roman CYR" w:cs="Times New Roman CYR"/>
          <w:sz w:val="25"/>
          <w:szCs w:val="25"/>
        </w:rPr>
        <w:t>.11.</w:t>
      </w:r>
      <w:r w:rsidRPr="00E8263C">
        <w:rPr>
          <w:rFonts w:ascii="Times New Roman CYR" w:eastAsia="Times New Roman" w:hAnsi="Times New Roman CYR" w:cs="Times New Roman CYR"/>
          <w:sz w:val="25"/>
          <w:szCs w:val="25"/>
        </w:rPr>
        <w:t>202</w:t>
      </w:r>
      <w:r w:rsidR="003F4603">
        <w:rPr>
          <w:rFonts w:ascii="Times New Roman CYR" w:eastAsia="Times New Roman" w:hAnsi="Times New Roman CYR" w:cs="Times New Roman CYR"/>
          <w:sz w:val="25"/>
          <w:szCs w:val="25"/>
        </w:rPr>
        <w:t>6</w:t>
      </w:r>
      <w:r w:rsidRPr="00E8263C">
        <w:rPr>
          <w:rFonts w:ascii="Times New Roman CYR" w:eastAsia="Times New Roman" w:hAnsi="Times New Roman CYR" w:cs="Times New Roman CYR"/>
          <w:sz w:val="25"/>
          <w:szCs w:val="25"/>
        </w:rPr>
        <w:t xml:space="preserve"> г. Окончание срока действия Контракта не влечет прекращения неисполненных обязательств Сторон по Контракту.</w:t>
      </w:r>
    </w:p>
    <w:p w14:paraId="24C993FB" w14:textId="77777777" w:rsidR="000C3667" w:rsidRPr="00E8263C" w:rsidRDefault="000C3667" w:rsidP="000C3667">
      <w:pPr>
        <w:ind w:firstLine="708"/>
        <w:jc w:val="both"/>
        <w:rPr>
          <w:rFonts w:eastAsia="Times New Roman"/>
          <w:sz w:val="25"/>
          <w:szCs w:val="25"/>
        </w:rPr>
      </w:pPr>
      <w:bookmarkStart w:id="77" w:name="sub_31202"/>
      <w:bookmarkStart w:id="78" w:name="sub_312011"/>
      <w:bookmarkEnd w:id="77"/>
      <w:bookmarkEnd w:id="78"/>
      <w:r w:rsidRPr="00E8263C">
        <w:rPr>
          <w:rFonts w:ascii="Times New Roman CYR" w:eastAsia="Times New Roman" w:hAnsi="Times New Roman CYR" w:cs="Times New Roman CYR"/>
          <w:sz w:val="25"/>
          <w:szCs w:val="25"/>
        </w:rPr>
        <w:lastRenderedPageBreak/>
        <w:t xml:space="preserve">9.2. </w:t>
      </w:r>
      <w:bookmarkStart w:id="79" w:name="sub_31300"/>
      <w:bookmarkStart w:id="80" w:name="sub_312021"/>
      <w:bookmarkEnd w:id="79"/>
      <w:bookmarkEnd w:id="80"/>
      <w:r w:rsidRPr="00E8263C">
        <w:rPr>
          <w:rFonts w:eastAsia="Times New Roman"/>
          <w:sz w:val="25"/>
          <w:szCs w:val="25"/>
        </w:rPr>
        <w:t xml:space="preserve">Настоящий Контракт может быть изменен по соглашению Сторон </w:t>
      </w:r>
      <w:r w:rsidRPr="00E8263C">
        <w:rPr>
          <w:rFonts w:eastAsia="Times New Roman"/>
          <w:sz w:val="25"/>
          <w:szCs w:val="25"/>
        </w:rPr>
        <w:br/>
        <w:t xml:space="preserve">в случаях, предусмотренных Гражданским кодексом Российской Федерации </w:t>
      </w:r>
      <w:r w:rsidRPr="00E8263C">
        <w:rPr>
          <w:rFonts w:eastAsia="Times New Roman"/>
          <w:sz w:val="25"/>
          <w:szCs w:val="25"/>
        </w:rPr>
        <w:br/>
        <w:t>и Федеральным законом от 05.04.2013 № 44-ФЗ.</w:t>
      </w:r>
    </w:p>
    <w:p w14:paraId="643ED16F" w14:textId="77777777" w:rsidR="000C3667" w:rsidRPr="00E8263C" w:rsidRDefault="000C3667" w:rsidP="000C3667">
      <w:pPr>
        <w:ind w:firstLine="709"/>
        <w:jc w:val="both"/>
        <w:rPr>
          <w:rFonts w:eastAsia="Times New Roman"/>
          <w:sz w:val="25"/>
          <w:szCs w:val="25"/>
        </w:rPr>
      </w:pPr>
      <w:r w:rsidRPr="00E8263C">
        <w:rPr>
          <w:rFonts w:eastAsia="Times New Roman"/>
          <w:sz w:val="25"/>
          <w:szCs w:val="25"/>
        </w:rPr>
        <w:t xml:space="preserve">9.3. Все изменения к настоящему Контракту действительны, если они оформлены </w:t>
      </w:r>
      <w:r w:rsidRPr="00E8263C">
        <w:rPr>
          <w:rFonts w:eastAsia="Times New Roman"/>
          <w:sz w:val="25"/>
          <w:szCs w:val="25"/>
        </w:rPr>
        <w:br/>
        <w:t>в виде дополнительного соглашения к настоящему Контракту и подписаны Сторонами.</w:t>
      </w:r>
    </w:p>
    <w:p w14:paraId="58F57394" w14:textId="77777777" w:rsidR="000C3667" w:rsidRPr="00E8263C" w:rsidRDefault="000C3667" w:rsidP="000C3667">
      <w:pPr>
        <w:ind w:firstLine="709"/>
        <w:jc w:val="both"/>
        <w:rPr>
          <w:rFonts w:eastAsia="Times New Roman"/>
          <w:sz w:val="25"/>
          <w:szCs w:val="25"/>
        </w:rPr>
      </w:pPr>
      <w:r w:rsidRPr="00E8263C">
        <w:rPr>
          <w:rFonts w:eastAsia="Times New Roman"/>
          <w:sz w:val="25"/>
          <w:szCs w:val="25"/>
        </w:rPr>
        <w:t>9.4. При исполнении Контракта по согласованию Сторон допускается снижение цены Контракта без изменения объема работ, качества выполняемых работ и иных условий Контракта.</w:t>
      </w:r>
    </w:p>
    <w:p w14:paraId="5B5FCFF4" w14:textId="77777777" w:rsidR="000C3667" w:rsidRPr="00E8263C" w:rsidRDefault="000C3667" w:rsidP="000C3667">
      <w:pPr>
        <w:ind w:firstLine="708"/>
        <w:jc w:val="both"/>
        <w:rPr>
          <w:rFonts w:eastAsia="Times New Roman"/>
          <w:sz w:val="25"/>
          <w:szCs w:val="25"/>
        </w:rPr>
      </w:pPr>
      <w:r w:rsidRPr="00E8263C">
        <w:rPr>
          <w:rFonts w:eastAsia="Times New Roman"/>
          <w:sz w:val="25"/>
          <w:szCs w:val="25"/>
        </w:rPr>
        <w:t xml:space="preserve">9.5. Расторжение настоящего Контракта допускается по соглашению Сторон,                  по решению суда, в случае одностороннего отказа Стороны Контракта </w:t>
      </w:r>
      <w:r w:rsidRPr="00E8263C">
        <w:rPr>
          <w:rFonts w:eastAsia="Times New Roman"/>
          <w:sz w:val="25"/>
          <w:szCs w:val="25"/>
        </w:rPr>
        <w:br/>
        <w:t>от исполнения настоящего Контракта в соответствии с гражданским законодательством.</w:t>
      </w:r>
    </w:p>
    <w:p w14:paraId="05B99FA8" w14:textId="77777777" w:rsidR="000C3667" w:rsidRPr="00E8263C" w:rsidRDefault="000C3667" w:rsidP="000C3667">
      <w:pPr>
        <w:autoSpaceDE w:val="0"/>
        <w:autoSpaceDN w:val="0"/>
        <w:adjustRightInd w:val="0"/>
        <w:ind w:firstLine="709"/>
        <w:jc w:val="both"/>
        <w:rPr>
          <w:rFonts w:eastAsia="Times New Roman"/>
          <w:sz w:val="25"/>
          <w:szCs w:val="25"/>
        </w:rPr>
      </w:pPr>
      <w:r w:rsidRPr="00E8263C">
        <w:rPr>
          <w:rFonts w:eastAsia="Times New Roman"/>
          <w:sz w:val="25"/>
          <w:szCs w:val="25"/>
        </w:rPr>
        <w:t xml:space="preserve">9.6. Заказчик вправе принять решение об одностороннем отказе </w:t>
      </w:r>
      <w:r w:rsidRPr="00E8263C">
        <w:rPr>
          <w:rFonts w:eastAsia="Times New Roman"/>
          <w:sz w:val="25"/>
          <w:szCs w:val="25"/>
        </w:rPr>
        <w:br/>
        <w:t xml:space="preserve">от исполнения настоящего Контракта по основаниям, предусмотренным Гражданским кодексом Российской Федерации для одностороннего отказа </w:t>
      </w:r>
      <w:r w:rsidRPr="00E8263C">
        <w:rPr>
          <w:rFonts w:eastAsia="Times New Roman"/>
          <w:sz w:val="25"/>
          <w:szCs w:val="25"/>
        </w:rPr>
        <w:br/>
        <w:t xml:space="preserve">от исполнения отдельных видов обязательств, в том числе, в случае если Заказчиком проведена экспертиза выполненных работ с привлечением экспертов, экспертных организаций и по результатам экспертизы выполненных работ </w:t>
      </w:r>
      <w:r w:rsidRPr="00E8263C">
        <w:rPr>
          <w:rFonts w:eastAsia="Times New Roman"/>
          <w:sz w:val="25"/>
          <w:szCs w:val="25"/>
        </w:rPr>
        <w:br/>
        <w:t>в заключени</w:t>
      </w:r>
      <w:proofErr w:type="gramStart"/>
      <w:r w:rsidRPr="00E8263C">
        <w:rPr>
          <w:rFonts w:eastAsia="Times New Roman"/>
          <w:sz w:val="25"/>
          <w:szCs w:val="25"/>
        </w:rPr>
        <w:t>и</w:t>
      </w:r>
      <w:proofErr w:type="gramEnd"/>
      <w:r w:rsidRPr="00E8263C">
        <w:rPr>
          <w:rFonts w:eastAsia="Times New Roman"/>
          <w:sz w:val="25"/>
          <w:szCs w:val="25"/>
        </w:rPr>
        <w:t xml:space="preserve"> эксперта, экспертной организации будут подтверждены нарушения условий настоящего Контракта.</w:t>
      </w:r>
    </w:p>
    <w:p w14:paraId="3D2EA59B" w14:textId="77777777" w:rsidR="000C3667" w:rsidRPr="00E8263C" w:rsidRDefault="000C3667" w:rsidP="000C3667">
      <w:pPr>
        <w:ind w:firstLine="709"/>
        <w:jc w:val="both"/>
        <w:rPr>
          <w:rFonts w:eastAsia="Times New Roman"/>
          <w:sz w:val="25"/>
          <w:szCs w:val="25"/>
        </w:rPr>
      </w:pPr>
      <w:r w:rsidRPr="00E8263C">
        <w:rPr>
          <w:rFonts w:eastAsia="Times New Roman"/>
          <w:sz w:val="25"/>
          <w:szCs w:val="25"/>
        </w:rPr>
        <w:t xml:space="preserve">9.7. В случае расторжения настоящего Контракта по любым основаниям Заказчик обязан оплатить </w:t>
      </w:r>
      <w:r w:rsidRPr="00E8263C">
        <w:rPr>
          <w:rFonts w:eastAsia="Times New Roman"/>
          <w:noProof/>
          <w:sz w:val="25"/>
          <w:szCs w:val="25"/>
        </w:rPr>
        <w:t xml:space="preserve">Исполнителю </w:t>
      </w:r>
      <w:r w:rsidRPr="00E8263C">
        <w:rPr>
          <w:rFonts w:eastAsia="Times New Roman"/>
          <w:sz w:val="25"/>
          <w:szCs w:val="25"/>
        </w:rPr>
        <w:t xml:space="preserve">стоимость работ надлежащего качества </w:t>
      </w:r>
      <w:r w:rsidRPr="00E8263C">
        <w:rPr>
          <w:rFonts w:eastAsia="Times New Roman"/>
          <w:sz w:val="25"/>
          <w:szCs w:val="25"/>
        </w:rPr>
        <w:br/>
        <w:t>и соответствующего требованиям Заказчика, фактически выполненных на момент расторжения настоящего Контракта.</w:t>
      </w:r>
    </w:p>
    <w:p w14:paraId="41940047" w14:textId="77777777" w:rsidR="000C3667" w:rsidRPr="00E8263C" w:rsidRDefault="000C3667" w:rsidP="000C3667">
      <w:pPr>
        <w:ind w:firstLine="709"/>
        <w:jc w:val="both"/>
        <w:rPr>
          <w:rFonts w:eastAsia="Times New Roman"/>
          <w:sz w:val="25"/>
          <w:szCs w:val="25"/>
        </w:rPr>
      </w:pPr>
      <w:r w:rsidRPr="00E8263C">
        <w:rPr>
          <w:rFonts w:eastAsia="Times New Roman"/>
          <w:sz w:val="25"/>
          <w:szCs w:val="25"/>
        </w:rPr>
        <w:t xml:space="preserve">9.8. Если в результате </w:t>
      </w:r>
      <w:proofErr w:type="gramStart"/>
      <w:r w:rsidRPr="00E8263C">
        <w:rPr>
          <w:rFonts w:eastAsia="Times New Roman"/>
          <w:sz w:val="25"/>
          <w:szCs w:val="25"/>
        </w:rPr>
        <w:t>издания акта органа государственной власти Российской Федерации</w:t>
      </w:r>
      <w:proofErr w:type="gramEnd"/>
      <w:r w:rsidRPr="00E8263C">
        <w:rPr>
          <w:rFonts w:eastAsia="Times New Roman"/>
          <w:sz w:val="25"/>
          <w:szCs w:val="25"/>
        </w:rPr>
        <w:t xml:space="preserve"> исполнение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14:paraId="65DB7CE1" w14:textId="77777777" w:rsidR="000C3667" w:rsidRPr="00E8263C" w:rsidRDefault="000C3667" w:rsidP="000C3667">
      <w:pPr>
        <w:autoSpaceDE w:val="0"/>
        <w:autoSpaceDN w:val="0"/>
        <w:adjustRightInd w:val="0"/>
        <w:ind w:firstLine="709"/>
        <w:jc w:val="both"/>
        <w:rPr>
          <w:rFonts w:eastAsia="Times New Roman"/>
          <w:sz w:val="25"/>
          <w:szCs w:val="25"/>
        </w:rPr>
      </w:pPr>
      <w:r w:rsidRPr="00E8263C">
        <w:rPr>
          <w:rFonts w:eastAsia="Times New Roman"/>
          <w:sz w:val="25"/>
          <w:szCs w:val="25"/>
        </w:rPr>
        <w:t xml:space="preserve">9.9. При исполнении Контракта по согласованию Заказчика с Исполнителем </w:t>
      </w:r>
      <w:r w:rsidRPr="00E8263C">
        <w:rPr>
          <w:rFonts w:eastAsia="Times New Roman"/>
          <w:sz w:val="25"/>
          <w:szCs w:val="25"/>
        </w:rPr>
        <w:br/>
        <w:t xml:space="preserve">в случаях, предусмотренных </w:t>
      </w:r>
      <w:hyperlink r:id="rId13" w:history="1">
        <w:r w:rsidRPr="00E8263C">
          <w:rPr>
            <w:rFonts w:eastAsia="Times New Roman"/>
            <w:sz w:val="25"/>
            <w:szCs w:val="25"/>
          </w:rPr>
          <w:t>пунктом 6 статьи 161</w:t>
        </w:r>
      </w:hyperlink>
      <w:r w:rsidRPr="00E8263C">
        <w:rPr>
          <w:rFonts w:eastAsia="Times New Roman"/>
          <w:sz w:val="25"/>
          <w:szCs w:val="25"/>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допускается внесение соответствующих изменений в Контракт. При этом Заказчик в ходе исполнения Контракта </w:t>
      </w:r>
      <w:hyperlink r:id="rId14" w:history="1">
        <w:r w:rsidRPr="00E8263C">
          <w:rPr>
            <w:rFonts w:eastAsia="Times New Roman"/>
            <w:sz w:val="25"/>
            <w:szCs w:val="25"/>
          </w:rPr>
          <w:t>обеспечивает согласование</w:t>
        </w:r>
      </w:hyperlink>
      <w:r w:rsidRPr="00E8263C">
        <w:rPr>
          <w:rFonts w:eastAsia="Times New Roman"/>
          <w:sz w:val="25"/>
          <w:szCs w:val="25"/>
        </w:rPr>
        <w:t xml:space="preserve"> новых условий Контракта, в том числе цены и (или) сроков исполнения Контракта и (или) объема работ, предусмотренных Контрактом.</w:t>
      </w:r>
    </w:p>
    <w:p w14:paraId="451AF274" w14:textId="38C30ACB" w:rsidR="00E8263C" w:rsidRPr="00F82970" w:rsidRDefault="000C3667" w:rsidP="00F82970">
      <w:pPr>
        <w:ind w:firstLine="709"/>
        <w:jc w:val="both"/>
        <w:rPr>
          <w:rFonts w:eastAsia="Times New Roman"/>
          <w:sz w:val="25"/>
          <w:szCs w:val="25"/>
        </w:rPr>
      </w:pPr>
      <w:r w:rsidRPr="00E8263C">
        <w:rPr>
          <w:rFonts w:eastAsia="Times New Roman"/>
          <w:sz w:val="25"/>
          <w:szCs w:val="25"/>
        </w:rPr>
        <w:t xml:space="preserve">9.10. При исполнении Контракта по согласованию с Заказчиком </w:t>
      </w:r>
      <w:r w:rsidRPr="00E8263C">
        <w:rPr>
          <w:rFonts w:eastAsia="Times New Roman"/>
          <w:sz w:val="25"/>
          <w:szCs w:val="25"/>
        </w:rPr>
        <w:br/>
        <w:t xml:space="preserve">с </w:t>
      </w:r>
      <w:r w:rsidRPr="00E8263C">
        <w:rPr>
          <w:rFonts w:eastAsia="Times New Roman"/>
          <w:noProof/>
          <w:sz w:val="25"/>
          <w:szCs w:val="25"/>
        </w:rPr>
        <w:t xml:space="preserve">Исполнителем </w:t>
      </w:r>
      <w:r w:rsidRPr="00E8263C">
        <w:rPr>
          <w:rFonts w:eastAsia="Times New Roman"/>
          <w:sz w:val="25"/>
          <w:szCs w:val="25"/>
        </w:rPr>
        <w:t xml:space="preserve">допускается выполнение работ качество, технические </w:t>
      </w:r>
      <w:r w:rsidRPr="00E8263C">
        <w:rPr>
          <w:rFonts w:eastAsia="Times New Roman"/>
          <w:sz w:val="25"/>
          <w:szCs w:val="25"/>
        </w:rPr>
        <w:br/>
        <w:t>и функциональные характеристики которых являются улучшенными по сравнению</w:t>
      </w:r>
      <w:r w:rsidRPr="00E8263C">
        <w:rPr>
          <w:rFonts w:eastAsia="Times New Roman"/>
          <w:sz w:val="25"/>
          <w:szCs w:val="25"/>
        </w:rPr>
        <w:br/>
        <w:t>с качеством и соответствующими техническими и функциональными характеристиками, указанными в Контракте.</w:t>
      </w:r>
    </w:p>
    <w:p w14:paraId="2FED7E81" w14:textId="3F3A4056" w:rsidR="00E8263C" w:rsidRPr="00E8263C" w:rsidRDefault="000C3667" w:rsidP="000C3667">
      <w:pPr>
        <w:widowControl w:val="0"/>
        <w:jc w:val="center"/>
        <w:rPr>
          <w:rFonts w:ascii="Times New Roman CYR" w:eastAsia="Times New Roman" w:hAnsi="Times New Roman CYR" w:cs="Times New Roman CYR"/>
          <w:b/>
          <w:bCs/>
          <w:color w:val="26282F"/>
          <w:sz w:val="25"/>
          <w:szCs w:val="25"/>
        </w:rPr>
      </w:pPr>
      <w:r w:rsidRPr="00E8263C">
        <w:rPr>
          <w:rFonts w:ascii="Times New Roman CYR" w:eastAsia="Times New Roman" w:hAnsi="Times New Roman CYR" w:cs="Times New Roman CYR"/>
          <w:b/>
          <w:bCs/>
          <w:color w:val="26282F"/>
          <w:sz w:val="25"/>
          <w:szCs w:val="25"/>
        </w:rPr>
        <w:t>10. ПРОЧИЕ ПОЛОЖЕНИЯ</w:t>
      </w:r>
    </w:p>
    <w:p w14:paraId="51281DBC" w14:textId="77777777" w:rsidR="000C3667" w:rsidRPr="00E8263C" w:rsidRDefault="000C3667" w:rsidP="000C3667">
      <w:pPr>
        <w:widowControl w:val="0"/>
        <w:ind w:firstLine="709"/>
        <w:jc w:val="both"/>
        <w:rPr>
          <w:rFonts w:eastAsia="Times New Roman"/>
          <w:sz w:val="25"/>
          <w:szCs w:val="25"/>
        </w:rPr>
      </w:pPr>
      <w:bookmarkStart w:id="81" w:name="sub_31301"/>
      <w:bookmarkStart w:id="82" w:name="sub_313001"/>
      <w:bookmarkEnd w:id="81"/>
      <w:bookmarkEnd w:id="82"/>
      <w:r w:rsidRPr="00E8263C">
        <w:rPr>
          <w:rFonts w:ascii="Times New Roman CYR" w:eastAsia="Times New Roman" w:hAnsi="Times New Roman CYR" w:cs="Times New Roman CYR"/>
          <w:sz w:val="25"/>
          <w:szCs w:val="25"/>
        </w:rPr>
        <w:t>10.1. Во всем, что не предусмотрено Контрактом, Стороны руководствуются законодательством Российской Федерации.</w:t>
      </w:r>
    </w:p>
    <w:p w14:paraId="0B09A46B" w14:textId="77777777" w:rsidR="000C3667" w:rsidRPr="00E8263C" w:rsidRDefault="000C3667" w:rsidP="000C3667">
      <w:pPr>
        <w:widowControl w:val="0"/>
        <w:ind w:firstLine="709"/>
        <w:jc w:val="both"/>
        <w:rPr>
          <w:rFonts w:ascii="Times New Roman CYR" w:eastAsia="Times New Roman" w:hAnsi="Times New Roman CYR" w:cs="Times New Roman CYR"/>
          <w:sz w:val="25"/>
          <w:szCs w:val="25"/>
        </w:rPr>
      </w:pPr>
      <w:bookmarkStart w:id="83" w:name="sub_31302"/>
      <w:bookmarkStart w:id="84" w:name="sub_313011"/>
      <w:bookmarkEnd w:id="83"/>
      <w:bookmarkEnd w:id="84"/>
      <w:r w:rsidRPr="00E8263C">
        <w:rPr>
          <w:rFonts w:ascii="Times New Roman CYR" w:eastAsia="Times New Roman" w:hAnsi="Times New Roman CYR" w:cs="Times New Roman CYR"/>
          <w:sz w:val="25"/>
          <w:szCs w:val="25"/>
        </w:rPr>
        <w:t xml:space="preserve">10.2. В случае изменения у какой-либо из Сторон местонахождения, названия, </w:t>
      </w:r>
      <w:r w:rsidRPr="00E8263C">
        <w:rPr>
          <w:rFonts w:ascii="Times New Roman CYR" w:eastAsia="Times New Roman" w:hAnsi="Times New Roman CYR" w:cs="Times New Roman CYR"/>
          <w:sz w:val="25"/>
          <w:szCs w:val="25"/>
        </w:rPr>
        <w:br/>
        <w:t>а также в случае реорганизации она обязана в течение десяти дней письменно известить  об этом другую Сторону.</w:t>
      </w:r>
    </w:p>
    <w:p w14:paraId="0BF55EA9" w14:textId="77777777" w:rsidR="000C3667" w:rsidRPr="00E8263C" w:rsidRDefault="000C3667" w:rsidP="000C3667">
      <w:pPr>
        <w:widowControl w:val="0"/>
        <w:ind w:firstLine="709"/>
        <w:jc w:val="both"/>
        <w:rPr>
          <w:rFonts w:eastAsia="Times New Roman"/>
          <w:sz w:val="25"/>
          <w:szCs w:val="25"/>
        </w:rPr>
      </w:pPr>
      <w:bookmarkStart w:id="85" w:name="sub_31303"/>
      <w:bookmarkStart w:id="86" w:name="sub_313021"/>
      <w:bookmarkEnd w:id="85"/>
      <w:bookmarkEnd w:id="86"/>
      <w:r w:rsidRPr="00E8263C">
        <w:rPr>
          <w:rFonts w:ascii="Times New Roman CYR" w:eastAsia="Times New Roman" w:hAnsi="Times New Roman CYR" w:cs="Times New Roman CYR"/>
          <w:sz w:val="25"/>
          <w:szCs w:val="25"/>
        </w:rPr>
        <w:t xml:space="preserve">10.3. </w:t>
      </w:r>
      <w:bookmarkStart w:id="87" w:name="sub_31304"/>
      <w:bookmarkStart w:id="88" w:name="sub_313031"/>
      <w:bookmarkEnd w:id="87"/>
      <w:bookmarkEnd w:id="88"/>
      <w:r w:rsidRPr="00E8263C">
        <w:rPr>
          <w:rFonts w:ascii="Times New Roman CYR" w:eastAsia="Times New Roman" w:hAnsi="Times New Roman CYR" w:cs="Times New Roman CYR"/>
          <w:sz w:val="25"/>
          <w:szCs w:val="25"/>
        </w:rPr>
        <w:t xml:space="preserve">Изменение условий Контракта при его исполнении не допускается,                           за исключением случаев, </w:t>
      </w:r>
      <w:r w:rsidRPr="00E8263C">
        <w:rPr>
          <w:rFonts w:ascii="Times New Roman CYR" w:eastAsia="Times New Roman" w:hAnsi="Times New Roman CYR" w:cs="Times New Roman CYR"/>
          <w:color w:val="000000"/>
          <w:sz w:val="25"/>
          <w:szCs w:val="25"/>
        </w:rPr>
        <w:t xml:space="preserve">предусмотренных </w:t>
      </w:r>
      <w:hyperlink r:id="rId15">
        <w:r w:rsidRPr="00E8263C">
          <w:rPr>
            <w:rFonts w:ascii="Times New Roman CYR" w:eastAsia="Times New Roman" w:hAnsi="Times New Roman CYR" w:cs="Times New Roman CYR"/>
            <w:color w:val="000000"/>
            <w:sz w:val="25"/>
            <w:szCs w:val="25"/>
          </w:rPr>
          <w:t>статьей 95</w:t>
        </w:r>
      </w:hyperlink>
      <w:r w:rsidRPr="00E8263C">
        <w:rPr>
          <w:rFonts w:ascii="Times New Roman CYR" w:eastAsia="Times New Roman" w:hAnsi="Times New Roman CYR" w:cs="Times New Roman CYR"/>
          <w:color w:val="000000"/>
          <w:sz w:val="25"/>
          <w:szCs w:val="25"/>
        </w:rPr>
        <w:t xml:space="preserve"> </w:t>
      </w:r>
      <w:r w:rsidRPr="00E8263C">
        <w:rPr>
          <w:rFonts w:ascii="Times New Roman CYR" w:eastAsia="Times New Roman" w:hAnsi="Times New Roman CYR" w:cs="Times New Roman CYR"/>
          <w:sz w:val="25"/>
          <w:szCs w:val="25"/>
        </w:rPr>
        <w:t>Закона № 44-ФЗ.</w:t>
      </w:r>
    </w:p>
    <w:p w14:paraId="5F3D3F4D" w14:textId="6FAB09DB" w:rsidR="000C3667" w:rsidRPr="00E8263C" w:rsidRDefault="000C3667" w:rsidP="000C3667">
      <w:pPr>
        <w:ind w:firstLine="709"/>
        <w:jc w:val="both"/>
        <w:rPr>
          <w:rFonts w:ascii="Times New Roman CYR" w:eastAsia="Times New Roman" w:hAnsi="Times New Roman CYR" w:cs="Times New Roman CYR"/>
          <w:sz w:val="25"/>
          <w:szCs w:val="25"/>
        </w:rPr>
      </w:pPr>
      <w:bookmarkStart w:id="89" w:name="sub_313041"/>
      <w:bookmarkStart w:id="90" w:name="sub_31305"/>
      <w:bookmarkEnd w:id="89"/>
      <w:r w:rsidRPr="00E8263C">
        <w:rPr>
          <w:rFonts w:ascii="Times New Roman CYR" w:eastAsia="Times New Roman" w:hAnsi="Times New Roman CYR" w:cs="Times New Roman CYR"/>
          <w:sz w:val="25"/>
          <w:szCs w:val="25"/>
        </w:rPr>
        <w:t xml:space="preserve">10.4. При исполнении Контракта не допускается перемена Исполнитель, </w:t>
      </w:r>
      <w:r w:rsidRPr="00E8263C">
        <w:rPr>
          <w:rFonts w:ascii="Times New Roman CYR" w:eastAsia="Times New Roman" w:hAnsi="Times New Roman CYR" w:cs="Times New Roman CYR"/>
          <w:sz w:val="25"/>
          <w:szCs w:val="25"/>
        </w:rPr>
        <w:br/>
        <w:t xml:space="preserve">за исключением случая, если новый Исполнитель является правопреемником Исполнитель вследствие реорганизации юридического лица в форме преобразования, слияния или присоединения. </w:t>
      </w:r>
      <w:bookmarkEnd w:id="90"/>
      <w:r w:rsidR="00013EE3" w:rsidRPr="00E8263C">
        <w:rPr>
          <w:rFonts w:ascii="Times New Roman CYR" w:eastAsia="Times New Roman" w:hAnsi="Times New Roman CYR" w:cs="Times New Roman CYR"/>
          <w:sz w:val="25"/>
          <w:szCs w:val="25"/>
        </w:rPr>
        <w:t xml:space="preserve">Передача прав и обязанностей </w:t>
      </w:r>
      <w:r w:rsidRPr="00E8263C">
        <w:rPr>
          <w:rFonts w:ascii="Times New Roman CYR" w:eastAsia="Times New Roman" w:hAnsi="Times New Roman CYR" w:cs="Times New Roman CYR"/>
          <w:sz w:val="25"/>
          <w:szCs w:val="25"/>
        </w:rPr>
        <w:t xml:space="preserve">по Контракту правопреемнику </w:t>
      </w:r>
      <w:r w:rsidRPr="00E8263C">
        <w:rPr>
          <w:rFonts w:ascii="Times New Roman CYR" w:eastAsia="Times New Roman" w:hAnsi="Times New Roman CYR" w:cs="Times New Roman CYR"/>
          <w:sz w:val="25"/>
          <w:szCs w:val="25"/>
        </w:rPr>
        <w:lastRenderedPageBreak/>
        <w:t>Исполнитель осуществляется путем заключения соответствующего дополнительного соглашения к Контракту.</w:t>
      </w:r>
    </w:p>
    <w:p w14:paraId="4BB258DE" w14:textId="77777777" w:rsidR="000C3667" w:rsidRPr="00E8263C" w:rsidRDefault="000C3667" w:rsidP="000C3667">
      <w:pPr>
        <w:widowControl w:val="0"/>
        <w:ind w:firstLine="709"/>
        <w:jc w:val="both"/>
        <w:rPr>
          <w:rFonts w:ascii="Times New Roman CYR" w:eastAsia="Times New Roman" w:hAnsi="Times New Roman CYR" w:cs="Times New Roman CYR"/>
          <w:sz w:val="25"/>
          <w:szCs w:val="25"/>
        </w:rPr>
      </w:pPr>
      <w:bookmarkStart w:id="91" w:name="sub_31306"/>
      <w:bookmarkEnd w:id="91"/>
      <w:r w:rsidRPr="00E8263C">
        <w:rPr>
          <w:rFonts w:ascii="Times New Roman CYR" w:eastAsia="Times New Roman" w:hAnsi="Times New Roman CYR" w:cs="Times New Roman CYR"/>
          <w:sz w:val="25"/>
          <w:szCs w:val="25"/>
        </w:rPr>
        <w:t xml:space="preserve">10.5. Стороны обязуются обеспечить конфиденциальность сведений, относящихся  </w:t>
      </w:r>
      <w:r w:rsidR="00013EE3" w:rsidRPr="00E8263C">
        <w:rPr>
          <w:rFonts w:ascii="Times New Roman CYR" w:eastAsia="Times New Roman" w:hAnsi="Times New Roman CYR" w:cs="Times New Roman CYR"/>
          <w:sz w:val="25"/>
          <w:szCs w:val="25"/>
        </w:rPr>
        <w:br/>
      </w:r>
      <w:r w:rsidRPr="00E8263C">
        <w:rPr>
          <w:rFonts w:ascii="Times New Roman CYR" w:eastAsia="Times New Roman" w:hAnsi="Times New Roman CYR" w:cs="Times New Roman CYR"/>
          <w:sz w:val="25"/>
          <w:szCs w:val="25"/>
        </w:rPr>
        <w:t>к предмету Контракта, и ставших им известными в ходе исполнения Контракта.</w:t>
      </w:r>
    </w:p>
    <w:p w14:paraId="14082C12" w14:textId="77777777" w:rsidR="000C3667" w:rsidRPr="00E8263C" w:rsidRDefault="000C3667" w:rsidP="000C3667">
      <w:pPr>
        <w:widowControl w:val="0"/>
        <w:ind w:firstLine="709"/>
        <w:jc w:val="both"/>
        <w:rPr>
          <w:rFonts w:ascii="Times New Roman CYR" w:eastAsia="Times New Roman" w:hAnsi="Times New Roman CYR" w:cs="Times New Roman CYR"/>
          <w:sz w:val="25"/>
          <w:szCs w:val="25"/>
        </w:rPr>
      </w:pPr>
      <w:bookmarkStart w:id="92" w:name="sub_313061"/>
      <w:bookmarkEnd w:id="92"/>
      <w:r w:rsidRPr="00E8263C">
        <w:rPr>
          <w:rFonts w:ascii="Times New Roman CYR" w:eastAsia="Times New Roman" w:hAnsi="Times New Roman CYR" w:cs="Times New Roman CYR"/>
          <w:sz w:val="25"/>
          <w:szCs w:val="25"/>
        </w:rPr>
        <w:t xml:space="preserve">10.6. Контракт составлен в двух экземплярах, идентичных по содержанию                        и имеющих одинаковую юридическую силу, один из которых передан </w:t>
      </w:r>
      <w:r w:rsidRPr="00E8263C">
        <w:rPr>
          <w:rFonts w:eastAsia="Times New Roman"/>
          <w:sz w:val="25"/>
          <w:szCs w:val="25"/>
        </w:rPr>
        <w:t>Исполнителю</w:t>
      </w:r>
      <w:r w:rsidRPr="00E8263C">
        <w:rPr>
          <w:rFonts w:ascii="Times New Roman CYR" w:eastAsia="Times New Roman" w:hAnsi="Times New Roman CYR" w:cs="Times New Roman CYR"/>
          <w:sz w:val="25"/>
          <w:szCs w:val="25"/>
        </w:rPr>
        <w:t>, второй</w:t>
      </w:r>
      <w:r w:rsidRPr="00E8263C">
        <w:rPr>
          <w:rFonts w:ascii="Times New Roman CYR" w:eastAsia="Times New Roman" w:hAnsi="Times New Roman CYR" w:cs="Times New Roman CYR"/>
          <w:sz w:val="25"/>
          <w:szCs w:val="25"/>
          <w:vertAlign w:val="superscript"/>
        </w:rPr>
        <w:t xml:space="preserve"> - </w:t>
      </w:r>
      <w:r w:rsidRPr="00E8263C">
        <w:rPr>
          <w:rFonts w:ascii="Times New Roman CYR" w:eastAsia="Times New Roman" w:hAnsi="Times New Roman CYR" w:cs="Times New Roman CYR"/>
          <w:sz w:val="25"/>
          <w:szCs w:val="25"/>
        </w:rPr>
        <w:t>находится у Заказчика.</w:t>
      </w:r>
    </w:p>
    <w:p w14:paraId="22D77DB5" w14:textId="2F648B21" w:rsidR="00601401" w:rsidRPr="00E8263C" w:rsidRDefault="00371F85" w:rsidP="00371F85">
      <w:pPr>
        <w:widowControl w:val="0"/>
        <w:ind w:firstLine="709"/>
        <w:jc w:val="center"/>
        <w:rPr>
          <w:rFonts w:ascii="Times New Roman CYR" w:eastAsia="Times New Roman" w:hAnsi="Times New Roman CYR" w:cs="Times New Roman CYR"/>
          <w:b/>
          <w:bCs/>
          <w:color w:val="26282F"/>
          <w:sz w:val="25"/>
          <w:szCs w:val="25"/>
        </w:rPr>
      </w:pPr>
      <w:r w:rsidRPr="00E8263C">
        <w:rPr>
          <w:rFonts w:ascii="Times New Roman CYR" w:eastAsia="Times New Roman" w:hAnsi="Times New Roman CYR" w:cs="Times New Roman CYR"/>
          <w:b/>
          <w:bCs/>
          <w:color w:val="26282F"/>
          <w:sz w:val="25"/>
          <w:szCs w:val="25"/>
        </w:rPr>
        <w:t>11. ПЕРЕЧЕНЬ ПРИЛОЖЕНИЙ</w:t>
      </w:r>
    </w:p>
    <w:p w14:paraId="50429E87" w14:textId="77777777" w:rsidR="00371F85" w:rsidRPr="00E8263C" w:rsidRDefault="00371F85" w:rsidP="00371F85">
      <w:pPr>
        <w:widowControl w:val="0"/>
        <w:ind w:firstLine="709"/>
        <w:jc w:val="both"/>
        <w:rPr>
          <w:rFonts w:ascii="Times New Roman CYR" w:eastAsia="Times New Roman" w:hAnsi="Times New Roman CYR" w:cs="Times New Roman CYR"/>
          <w:sz w:val="25"/>
          <w:szCs w:val="25"/>
        </w:rPr>
      </w:pPr>
      <w:bookmarkStart w:id="93" w:name="sub_314001"/>
      <w:bookmarkStart w:id="94" w:name="sub_31401"/>
      <w:bookmarkEnd w:id="93"/>
      <w:r w:rsidRPr="00E8263C">
        <w:rPr>
          <w:rFonts w:ascii="Times New Roman CYR" w:eastAsia="Times New Roman" w:hAnsi="Times New Roman CYR" w:cs="Times New Roman CYR"/>
          <w:sz w:val="25"/>
          <w:szCs w:val="25"/>
        </w:rPr>
        <w:t>11.1. Неотъемлемой частью Контракта является следующее приложения:</w:t>
      </w:r>
      <w:bookmarkEnd w:id="94"/>
      <w:r w:rsidRPr="00E8263C">
        <w:rPr>
          <w:rFonts w:ascii="Times New Roman CYR" w:eastAsia="Times New Roman" w:hAnsi="Times New Roman CYR" w:cs="Times New Roman CYR"/>
          <w:sz w:val="25"/>
          <w:szCs w:val="25"/>
        </w:rPr>
        <w:t xml:space="preserve"> </w:t>
      </w:r>
    </w:p>
    <w:p w14:paraId="26C88E71" w14:textId="77777777" w:rsidR="00371F85" w:rsidRPr="00E8263C" w:rsidRDefault="00371F85" w:rsidP="00371F85">
      <w:pPr>
        <w:widowControl w:val="0"/>
        <w:ind w:firstLine="709"/>
        <w:jc w:val="both"/>
        <w:rPr>
          <w:rFonts w:eastAsia="Times New Roman"/>
          <w:sz w:val="25"/>
          <w:szCs w:val="25"/>
        </w:rPr>
      </w:pPr>
      <w:r w:rsidRPr="00E8263C">
        <w:rPr>
          <w:rFonts w:eastAsia="Times New Roman"/>
          <w:sz w:val="25"/>
          <w:szCs w:val="25"/>
        </w:rPr>
        <w:t xml:space="preserve">Приложение №1- </w:t>
      </w:r>
      <w:r w:rsidR="00212E53" w:rsidRPr="00E8263C">
        <w:rPr>
          <w:rFonts w:eastAsia="Times New Roman"/>
          <w:sz w:val="25"/>
          <w:szCs w:val="25"/>
        </w:rPr>
        <w:t>Спецификация</w:t>
      </w:r>
    </w:p>
    <w:p w14:paraId="199B3B1D" w14:textId="6B79815C" w:rsidR="00601401" w:rsidRPr="00E8263C" w:rsidRDefault="00371F85" w:rsidP="00371F85">
      <w:pPr>
        <w:widowControl w:val="0"/>
        <w:ind w:firstLine="709"/>
        <w:jc w:val="both"/>
        <w:rPr>
          <w:rFonts w:eastAsia="Times New Roman"/>
          <w:sz w:val="25"/>
          <w:szCs w:val="25"/>
        </w:rPr>
      </w:pPr>
      <w:r w:rsidRPr="00E8263C">
        <w:rPr>
          <w:rFonts w:eastAsia="Times New Roman"/>
          <w:sz w:val="25"/>
          <w:szCs w:val="25"/>
        </w:rPr>
        <w:t>Приложение № 2 – Обоснование НМЦК.</w:t>
      </w:r>
    </w:p>
    <w:p w14:paraId="3FFE4B4A" w14:textId="031C3067" w:rsidR="00601401" w:rsidRPr="00E8263C" w:rsidRDefault="00371F85" w:rsidP="00371F85">
      <w:pPr>
        <w:ind w:right="-74"/>
        <w:jc w:val="center"/>
        <w:rPr>
          <w:rFonts w:eastAsia="Times New Roman"/>
          <w:b/>
          <w:bCs/>
          <w:sz w:val="25"/>
          <w:szCs w:val="25"/>
        </w:rPr>
      </w:pPr>
      <w:r w:rsidRPr="00E8263C">
        <w:rPr>
          <w:rFonts w:eastAsia="Times New Roman"/>
          <w:b/>
          <w:bCs/>
          <w:sz w:val="25"/>
          <w:szCs w:val="25"/>
          <w:lang w:val="en-US"/>
        </w:rPr>
        <w:t>1</w:t>
      </w:r>
      <w:r w:rsidRPr="00E8263C">
        <w:rPr>
          <w:rFonts w:eastAsia="Times New Roman"/>
          <w:b/>
          <w:bCs/>
          <w:sz w:val="25"/>
          <w:szCs w:val="25"/>
        </w:rPr>
        <w:t>2</w:t>
      </w:r>
      <w:r w:rsidRPr="00E8263C">
        <w:rPr>
          <w:rFonts w:eastAsia="Times New Roman"/>
          <w:b/>
          <w:bCs/>
          <w:sz w:val="25"/>
          <w:szCs w:val="25"/>
          <w:lang w:val="en-US"/>
        </w:rPr>
        <w:t xml:space="preserve">. </w:t>
      </w:r>
      <w:r w:rsidRPr="00E8263C">
        <w:rPr>
          <w:rFonts w:eastAsia="Times New Roman"/>
          <w:b/>
          <w:bCs/>
          <w:sz w:val="25"/>
          <w:szCs w:val="25"/>
        </w:rPr>
        <w:t>РЕКВИЗИТЫ СТОРОН</w:t>
      </w:r>
    </w:p>
    <w:tbl>
      <w:tblPr>
        <w:tblW w:w="9923" w:type="dxa"/>
        <w:tblInd w:w="-106" w:type="dxa"/>
        <w:tblLayout w:type="fixed"/>
        <w:tblLook w:val="0000" w:firstRow="0" w:lastRow="0" w:firstColumn="0" w:lastColumn="0" w:noHBand="0" w:noVBand="0"/>
      </w:tblPr>
      <w:tblGrid>
        <w:gridCol w:w="4678"/>
        <w:gridCol w:w="5245"/>
      </w:tblGrid>
      <w:tr w:rsidR="00C43E7B" w:rsidRPr="008614DA" w14:paraId="0123F3E9" w14:textId="77777777" w:rsidTr="00565760">
        <w:trPr>
          <w:trHeight w:val="653"/>
        </w:trPr>
        <w:tc>
          <w:tcPr>
            <w:tcW w:w="4678" w:type="dxa"/>
            <w:tcBorders>
              <w:top w:val="single" w:sz="4" w:space="0" w:color="000000"/>
              <w:left w:val="single" w:sz="4" w:space="0" w:color="000000"/>
              <w:bottom w:val="single" w:sz="4" w:space="0" w:color="000000"/>
            </w:tcBorders>
          </w:tcPr>
          <w:p w14:paraId="2860ACD5" w14:textId="77777777" w:rsidR="00C43E7B" w:rsidRPr="00CD6049" w:rsidRDefault="00C43E7B" w:rsidP="00565760">
            <w:pPr>
              <w:rPr>
                <w:sz w:val="22"/>
                <w:szCs w:val="22"/>
              </w:rPr>
            </w:pPr>
            <w:r w:rsidRPr="00CD6049">
              <w:rPr>
                <w:sz w:val="22"/>
                <w:szCs w:val="22"/>
              </w:rPr>
              <w:t>Государственный заказчик:</w:t>
            </w:r>
          </w:p>
          <w:p w14:paraId="1FD33C20" w14:textId="77777777" w:rsidR="00C43E7B" w:rsidRPr="00CD6049" w:rsidRDefault="00C43E7B" w:rsidP="00565760">
            <w:pPr>
              <w:suppressAutoHyphens/>
              <w:snapToGrid w:val="0"/>
              <w:rPr>
                <w:sz w:val="22"/>
                <w:szCs w:val="22"/>
              </w:rPr>
            </w:pPr>
            <w:r w:rsidRPr="00CD6049">
              <w:rPr>
                <w:sz w:val="22"/>
                <w:szCs w:val="22"/>
              </w:rPr>
              <w:t xml:space="preserve">ФКУ СИЗО-1 УФСИН России по Республике Калмыкия </w:t>
            </w:r>
          </w:p>
        </w:tc>
        <w:tc>
          <w:tcPr>
            <w:tcW w:w="5245" w:type="dxa"/>
            <w:tcBorders>
              <w:top w:val="single" w:sz="4" w:space="0" w:color="000000"/>
              <w:left w:val="single" w:sz="4" w:space="0" w:color="000000"/>
              <w:bottom w:val="single" w:sz="4" w:space="0" w:color="000000"/>
              <w:right w:val="single" w:sz="4" w:space="0" w:color="000000"/>
            </w:tcBorders>
          </w:tcPr>
          <w:p w14:paraId="05B65BD0" w14:textId="77777777" w:rsidR="00C43E7B" w:rsidRPr="00CD6049" w:rsidRDefault="00C43E7B" w:rsidP="00565760">
            <w:pPr>
              <w:snapToGrid w:val="0"/>
              <w:jc w:val="both"/>
              <w:rPr>
                <w:sz w:val="22"/>
                <w:szCs w:val="22"/>
              </w:rPr>
            </w:pPr>
            <w:r w:rsidRPr="00CD6049">
              <w:rPr>
                <w:sz w:val="22"/>
                <w:szCs w:val="22"/>
              </w:rPr>
              <w:t>Исполнитель:</w:t>
            </w:r>
          </w:p>
          <w:p w14:paraId="3FECF947" w14:textId="77777777" w:rsidR="00C43E7B" w:rsidRPr="00CD6049" w:rsidRDefault="00C43E7B" w:rsidP="00565760">
            <w:pPr>
              <w:rPr>
                <w:sz w:val="22"/>
                <w:szCs w:val="22"/>
              </w:rPr>
            </w:pPr>
          </w:p>
        </w:tc>
      </w:tr>
      <w:tr w:rsidR="00C43E7B" w:rsidRPr="008614DA" w14:paraId="16DD7459" w14:textId="77777777" w:rsidTr="00565760">
        <w:tc>
          <w:tcPr>
            <w:tcW w:w="4678" w:type="dxa"/>
            <w:tcBorders>
              <w:top w:val="single" w:sz="4" w:space="0" w:color="000000"/>
              <w:left w:val="single" w:sz="4" w:space="0" w:color="000000"/>
              <w:bottom w:val="single" w:sz="4" w:space="0" w:color="000000"/>
            </w:tcBorders>
          </w:tcPr>
          <w:p w14:paraId="14BFE72E" w14:textId="77777777" w:rsidR="003F4603" w:rsidRPr="003F4603" w:rsidRDefault="00C43E7B" w:rsidP="003F4603">
            <w:pPr>
              <w:pStyle w:val="27"/>
              <w:shd w:val="clear" w:color="auto" w:fill="auto"/>
              <w:spacing w:line="240" w:lineRule="auto"/>
              <w:rPr>
                <w:rFonts w:cstheme="minorBidi"/>
                <w:b w:val="0"/>
                <w:bCs w:val="0"/>
                <w:spacing w:val="0"/>
                <w:sz w:val="22"/>
                <w:szCs w:val="22"/>
                <w:shd w:val="clear" w:color="auto" w:fill="auto"/>
              </w:rPr>
            </w:pPr>
            <w:r w:rsidRPr="00CD6049">
              <w:rPr>
                <w:rFonts w:eastAsia="Times New Roman"/>
                <w:b w:val="0"/>
                <w:bCs w:val="0"/>
                <w:spacing w:val="0"/>
                <w:shd w:val="clear" w:color="auto" w:fill="auto"/>
              </w:rPr>
              <w:br w:type="page"/>
            </w:r>
            <w:r w:rsidR="003F4603" w:rsidRPr="003F4603">
              <w:rPr>
                <w:rFonts w:cstheme="minorBidi"/>
                <w:b w:val="0"/>
                <w:bCs w:val="0"/>
                <w:spacing w:val="0"/>
                <w:sz w:val="22"/>
                <w:szCs w:val="22"/>
                <w:shd w:val="clear" w:color="auto" w:fill="auto"/>
              </w:rPr>
              <w:t>Федеральное казенное учреждение «Следственный изолятор № 1 Управления Федеральной службы исполнения наказаний по Республике Калмыкия»</w:t>
            </w:r>
          </w:p>
          <w:p w14:paraId="21148357" w14:textId="77777777" w:rsidR="003F4603" w:rsidRPr="003F4603" w:rsidRDefault="003F4603" w:rsidP="003F4603">
            <w:pPr>
              <w:pStyle w:val="27"/>
              <w:shd w:val="clear" w:color="auto" w:fill="auto"/>
              <w:spacing w:line="240" w:lineRule="auto"/>
              <w:rPr>
                <w:rFonts w:cstheme="minorBidi"/>
                <w:b w:val="0"/>
                <w:bCs w:val="0"/>
                <w:spacing w:val="0"/>
                <w:sz w:val="22"/>
                <w:szCs w:val="22"/>
                <w:shd w:val="clear" w:color="auto" w:fill="auto"/>
              </w:rPr>
            </w:pPr>
            <w:r w:rsidRPr="003F4603">
              <w:rPr>
                <w:rFonts w:cstheme="minorBidi"/>
                <w:b w:val="0"/>
                <w:bCs w:val="0"/>
                <w:spacing w:val="0"/>
                <w:sz w:val="22"/>
                <w:szCs w:val="22"/>
                <w:shd w:val="clear" w:color="auto" w:fill="auto"/>
              </w:rPr>
              <w:t xml:space="preserve">Юридический адрес: 358007, Республика Калмыкия, г. Элиста, жилой квартал «Северный», </w:t>
            </w:r>
            <w:r w:rsidRPr="003F4603">
              <w:rPr>
                <w:rFonts w:cstheme="minorBidi"/>
                <w:b w:val="0"/>
                <w:bCs w:val="0"/>
                <w:spacing w:val="0"/>
                <w:sz w:val="22"/>
                <w:szCs w:val="22"/>
                <w:shd w:val="clear" w:color="auto" w:fill="auto"/>
              </w:rPr>
              <w:br/>
              <w:t>д. 9</w:t>
            </w:r>
          </w:p>
          <w:p w14:paraId="2AFF59DA" w14:textId="77777777" w:rsidR="003F4603" w:rsidRPr="003F4603" w:rsidRDefault="003F4603" w:rsidP="003F4603">
            <w:pPr>
              <w:pStyle w:val="27"/>
              <w:shd w:val="clear" w:color="auto" w:fill="auto"/>
              <w:spacing w:line="240" w:lineRule="auto"/>
              <w:rPr>
                <w:rFonts w:cstheme="minorBidi"/>
                <w:b w:val="0"/>
                <w:bCs w:val="0"/>
                <w:spacing w:val="0"/>
                <w:sz w:val="22"/>
                <w:szCs w:val="22"/>
                <w:shd w:val="clear" w:color="auto" w:fill="auto"/>
              </w:rPr>
            </w:pPr>
            <w:r w:rsidRPr="003F4603">
              <w:rPr>
                <w:rFonts w:cstheme="minorBidi"/>
                <w:b w:val="0"/>
                <w:bCs w:val="0"/>
                <w:spacing w:val="0"/>
                <w:sz w:val="22"/>
                <w:szCs w:val="22"/>
                <w:shd w:val="clear" w:color="auto" w:fill="auto"/>
              </w:rPr>
              <w:t>ОГРН 1030800746536</w:t>
            </w:r>
          </w:p>
          <w:p w14:paraId="2126D158" w14:textId="77777777" w:rsidR="003F4603" w:rsidRPr="003F4603" w:rsidRDefault="003F4603" w:rsidP="003F4603">
            <w:pPr>
              <w:pStyle w:val="27"/>
              <w:shd w:val="clear" w:color="auto" w:fill="auto"/>
              <w:spacing w:line="240" w:lineRule="auto"/>
              <w:rPr>
                <w:rFonts w:cstheme="minorBidi"/>
                <w:b w:val="0"/>
                <w:bCs w:val="0"/>
                <w:spacing w:val="0"/>
                <w:sz w:val="22"/>
                <w:szCs w:val="22"/>
                <w:shd w:val="clear" w:color="auto" w:fill="auto"/>
              </w:rPr>
            </w:pPr>
            <w:r w:rsidRPr="003F4603">
              <w:rPr>
                <w:rFonts w:cstheme="minorBidi"/>
                <w:b w:val="0"/>
                <w:bCs w:val="0"/>
                <w:spacing w:val="0"/>
                <w:sz w:val="22"/>
                <w:szCs w:val="22"/>
                <w:shd w:val="clear" w:color="auto" w:fill="auto"/>
              </w:rPr>
              <w:t>ИНН 0814055680</w:t>
            </w:r>
          </w:p>
          <w:p w14:paraId="6939EBF1" w14:textId="77777777" w:rsidR="003F4603" w:rsidRPr="003F4603" w:rsidRDefault="003F4603" w:rsidP="003F4603">
            <w:pPr>
              <w:pStyle w:val="27"/>
              <w:shd w:val="clear" w:color="auto" w:fill="auto"/>
              <w:spacing w:line="240" w:lineRule="auto"/>
              <w:rPr>
                <w:rFonts w:cstheme="minorBidi"/>
                <w:b w:val="0"/>
                <w:bCs w:val="0"/>
                <w:spacing w:val="0"/>
                <w:sz w:val="22"/>
                <w:szCs w:val="22"/>
                <w:shd w:val="clear" w:color="auto" w:fill="auto"/>
              </w:rPr>
            </w:pPr>
            <w:r w:rsidRPr="003F4603">
              <w:rPr>
                <w:rFonts w:cstheme="minorBidi"/>
                <w:b w:val="0"/>
                <w:bCs w:val="0"/>
                <w:spacing w:val="0"/>
                <w:sz w:val="22"/>
                <w:szCs w:val="22"/>
                <w:shd w:val="clear" w:color="auto" w:fill="auto"/>
              </w:rPr>
              <w:t>КПП 081601001</w:t>
            </w:r>
          </w:p>
          <w:p w14:paraId="6E1D679F" w14:textId="77777777" w:rsidR="003F4603" w:rsidRPr="003F4603" w:rsidRDefault="003F4603" w:rsidP="003F4603">
            <w:pPr>
              <w:pStyle w:val="27"/>
              <w:shd w:val="clear" w:color="auto" w:fill="auto"/>
              <w:spacing w:line="240" w:lineRule="auto"/>
              <w:rPr>
                <w:rFonts w:cstheme="minorBidi"/>
                <w:b w:val="0"/>
                <w:bCs w:val="0"/>
                <w:spacing w:val="0"/>
                <w:sz w:val="22"/>
                <w:szCs w:val="22"/>
                <w:shd w:val="clear" w:color="auto" w:fill="auto"/>
              </w:rPr>
            </w:pPr>
            <w:r w:rsidRPr="003F4603">
              <w:rPr>
                <w:rFonts w:cstheme="minorBidi"/>
                <w:b w:val="0"/>
                <w:bCs w:val="0"/>
                <w:spacing w:val="0"/>
                <w:sz w:val="22"/>
                <w:szCs w:val="22"/>
                <w:shd w:val="clear" w:color="auto" w:fill="auto"/>
              </w:rPr>
              <w:t>ОКТМО 85701000</w:t>
            </w:r>
          </w:p>
          <w:p w14:paraId="791D2E40" w14:textId="77777777" w:rsidR="003F4603" w:rsidRPr="003F4603" w:rsidRDefault="003F4603" w:rsidP="003F4603">
            <w:pPr>
              <w:pStyle w:val="27"/>
              <w:shd w:val="clear" w:color="auto" w:fill="auto"/>
              <w:spacing w:line="240" w:lineRule="auto"/>
              <w:rPr>
                <w:rFonts w:cstheme="minorBidi"/>
                <w:b w:val="0"/>
                <w:bCs w:val="0"/>
                <w:spacing w:val="0"/>
                <w:sz w:val="22"/>
                <w:szCs w:val="22"/>
                <w:shd w:val="clear" w:color="auto" w:fill="auto"/>
              </w:rPr>
            </w:pPr>
            <w:r w:rsidRPr="003F4603">
              <w:rPr>
                <w:rFonts w:cstheme="minorBidi"/>
                <w:b w:val="0"/>
                <w:bCs w:val="0"/>
                <w:spacing w:val="0"/>
                <w:sz w:val="22"/>
                <w:szCs w:val="22"/>
                <w:shd w:val="clear" w:color="auto" w:fill="auto"/>
              </w:rPr>
              <w:t xml:space="preserve">Банковские реквизиты: </w:t>
            </w:r>
          </w:p>
          <w:p w14:paraId="6F84583D" w14:textId="77777777" w:rsidR="003F4603" w:rsidRPr="003F4603" w:rsidRDefault="003F4603" w:rsidP="003F4603">
            <w:pPr>
              <w:pStyle w:val="27"/>
              <w:shd w:val="clear" w:color="auto" w:fill="auto"/>
              <w:spacing w:line="240" w:lineRule="auto"/>
              <w:rPr>
                <w:rFonts w:cstheme="minorBidi"/>
                <w:b w:val="0"/>
                <w:bCs w:val="0"/>
                <w:spacing w:val="0"/>
                <w:sz w:val="22"/>
                <w:szCs w:val="22"/>
                <w:shd w:val="clear" w:color="auto" w:fill="auto"/>
              </w:rPr>
            </w:pPr>
            <w:r w:rsidRPr="003F4603">
              <w:rPr>
                <w:rFonts w:cstheme="minorBidi"/>
                <w:b w:val="0"/>
                <w:bCs w:val="0"/>
                <w:spacing w:val="0"/>
                <w:sz w:val="22"/>
                <w:szCs w:val="22"/>
                <w:shd w:val="clear" w:color="auto" w:fill="auto"/>
              </w:rPr>
              <w:t>Лицевой счет 03051209970</w:t>
            </w:r>
          </w:p>
          <w:p w14:paraId="433A1A44" w14:textId="77777777" w:rsidR="003F4603" w:rsidRPr="003F4603" w:rsidRDefault="003F4603" w:rsidP="003F4603">
            <w:pPr>
              <w:pStyle w:val="27"/>
              <w:shd w:val="clear" w:color="auto" w:fill="auto"/>
              <w:spacing w:line="240" w:lineRule="auto"/>
              <w:rPr>
                <w:rFonts w:cstheme="minorBidi"/>
                <w:b w:val="0"/>
                <w:bCs w:val="0"/>
                <w:spacing w:val="0"/>
                <w:sz w:val="22"/>
                <w:szCs w:val="22"/>
                <w:shd w:val="clear" w:color="auto" w:fill="auto"/>
              </w:rPr>
            </w:pPr>
            <w:r w:rsidRPr="003F4603">
              <w:rPr>
                <w:rFonts w:cstheme="minorBidi"/>
                <w:b w:val="0"/>
                <w:bCs w:val="0"/>
                <w:spacing w:val="0"/>
                <w:sz w:val="22"/>
                <w:szCs w:val="22"/>
                <w:shd w:val="clear" w:color="auto" w:fill="auto"/>
              </w:rPr>
              <w:t>Казначейский счет 03211643000000013203</w:t>
            </w:r>
          </w:p>
          <w:p w14:paraId="270E7128" w14:textId="77777777" w:rsidR="003F4603" w:rsidRPr="003F4603" w:rsidRDefault="003F4603" w:rsidP="003F4603">
            <w:pPr>
              <w:pStyle w:val="27"/>
              <w:shd w:val="clear" w:color="auto" w:fill="auto"/>
              <w:spacing w:line="240" w:lineRule="auto"/>
              <w:rPr>
                <w:rFonts w:cstheme="minorBidi"/>
                <w:b w:val="0"/>
                <w:bCs w:val="0"/>
                <w:spacing w:val="0"/>
                <w:sz w:val="22"/>
                <w:szCs w:val="22"/>
                <w:shd w:val="clear" w:color="auto" w:fill="auto"/>
              </w:rPr>
            </w:pPr>
            <w:r w:rsidRPr="003F4603">
              <w:rPr>
                <w:rFonts w:cstheme="minorBidi"/>
                <w:b w:val="0"/>
                <w:bCs w:val="0"/>
                <w:spacing w:val="0"/>
                <w:sz w:val="22"/>
                <w:szCs w:val="22"/>
                <w:shd w:val="clear" w:color="auto" w:fill="auto"/>
              </w:rPr>
              <w:t>Единый казначейский счет 40102810745370000024</w:t>
            </w:r>
          </w:p>
          <w:p w14:paraId="7017C5D3" w14:textId="77777777" w:rsidR="003F4603" w:rsidRPr="003F4603" w:rsidRDefault="003F4603" w:rsidP="003F4603">
            <w:pPr>
              <w:pStyle w:val="27"/>
              <w:shd w:val="clear" w:color="auto" w:fill="auto"/>
              <w:spacing w:line="240" w:lineRule="auto"/>
              <w:rPr>
                <w:rFonts w:cstheme="minorBidi"/>
                <w:b w:val="0"/>
                <w:bCs w:val="0"/>
                <w:spacing w:val="0"/>
                <w:sz w:val="22"/>
                <w:szCs w:val="22"/>
                <w:shd w:val="clear" w:color="auto" w:fill="auto"/>
              </w:rPr>
            </w:pPr>
            <w:r w:rsidRPr="003F4603">
              <w:rPr>
                <w:rFonts w:cstheme="minorBidi"/>
                <w:b w:val="0"/>
                <w:bCs w:val="0"/>
                <w:spacing w:val="0"/>
                <w:sz w:val="22"/>
                <w:szCs w:val="22"/>
                <w:shd w:val="clear" w:color="auto" w:fill="auto"/>
              </w:rPr>
              <w:t xml:space="preserve">Банк получателя </w:t>
            </w:r>
          </w:p>
          <w:p w14:paraId="5B0D15A1" w14:textId="77777777" w:rsidR="003F4603" w:rsidRPr="003F4603" w:rsidRDefault="003F4603" w:rsidP="003F4603">
            <w:pPr>
              <w:jc w:val="both"/>
              <w:rPr>
                <w:sz w:val="22"/>
                <w:szCs w:val="22"/>
              </w:rPr>
            </w:pPr>
            <w:r w:rsidRPr="003F4603">
              <w:rPr>
                <w:sz w:val="22"/>
                <w:szCs w:val="22"/>
              </w:rPr>
              <w:t>ОКЦ № 1 Волго Вятского ГУ Банка России</w:t>
            </w:r>
          </w:p>
          <w:p w14:paraId="2003A392" w14:textId="77777777" w:rsidR="003F4603" w:rsidRPr="003F4603" w:rsidRDefault="003F4603" w:rsidP="003F4603">
            <w:pPr>
              <w:pStyle w:val="27"/>
              <w:shd w:val="clear" w:color="auto" w:fill="auto"/>
              <w:spacing w:line="240" w:lineRule="auto"/>
              <w:rPr>
                <w:rFonts w:cstheme="minorBidi"/>
                <w:b w:val="0"/>
                <w:bCs w:val="0"/>
                <w:spacing w:val="0"/>
                <w:sz w:val="22"/>
                <w:szCs w:val="22"/>
                <w:shd w:val="clear" w:color="auto" w:fill="auto"/>
              </w:rPr>
            </w:pPr>
            <w:r w:rsidRPr="003F4603">
              <w:rPr>
                <w:rFonts w:cstheme="minorBidi"/>
                <w:b w:val="0"/>
                <w:bCs w:val="0"/>
                <w:spacing w:val="0"/>
                <w:sz w:val="22"/>
                <w:szCs w:val="22"/>
                <w:shd w:val="clear" w:color="auto" w:fill="auto"/>
              </w:rPr>
              <w:t>// УФК по Нижегородской области, г. Нижний Новгород</w:t>
            </w:r>
          </w:p>
          <w:p w14:paraId="46A6E8F6" w14:textId="77777777" w:rsidR="003F4603" w:rsidRPr="003F4603" w:rsidRDefault="003F4603" w:rsidP="003F4603">
            <w:pPr>
              <w:pStyle w:val="27"/>
              <w:shd w:val="clear" w:color="auto" w:fill="auto"/>
              <w:spacing w:line="240" w:lineRule="auto"/>
              <w:rPr>
                <w:rFonts w:cstheme="minorBidi"/>
                <w:b w:val="0"/>
                <w:bCs w:val="0"/>
                <w:spacing w:val="0"/>
                <w:sz w:val="22"/>
                <w:szCs w:val="22"/>
                <w:shd w:val="clear" w:color="auto" w:fill="auto"/>
              </w:rPr>
            </w:pPr>
            <w:r w:rsidRPr="003F4603">
              <w:rPr>
                <w:rFonts w:cstheme="minorBidi"/>
                <w:b w:val="0"/>
                <w:bCs w:val="0"/>
                <w:spacing w:val="0"/>
                <w:sz w:val="22"/>
                <w:szCs w:val="22"/>
                <w:shd w:val="clear" w:color="auto" w:fill="auto"/>
              </w:rPr>
              <w:t>БИК 012202102</w:t>
            </w:r>
          </w:p>
          <w:p w14:paraId="0C4405CE" w14:textId="77777777" w:rsidR="003F4603" w:rsidRPr="003F4603" w:rsidRDefault="003F4603" w:rsidP="003F4603">
            <w:pPr>
              <w:pStyle w:val="27"/>
              <w:shd w:val="clear" w:color="auto" w:fill="auto"/>
              <w:spacing w:line="240" w:lineRule="auto"/>
              <w:rPr>
                <w:rFonts w:cstheme="minorBidi"/>
                <w:b w:val="0"/>
                <w:bCs w:val="0"/>
                <w:spacing w:val="0"/>
                <w:sz w:val="22"/>
                <w:szCs w:val="22"/>
                <w:shd w:val="clear" w:color="auto" w:fill="auto"/>
              </w:rPr>
            </w:pPr>
            <w:r w:rsidRPr="003F4603">
              <w:rPr>
                <w:rFonts w:cstheme="minorBidi"/>
                <w:b w:val="0"/>
                <w:bCs w:val="0"/>
                <w:spacing w:val="0"/>
                <w:sz w:val="22"/>
                <w:szCs w:val="22"/>
                <w:shd w:val="clear" w:color="auto" w:fill="auto"/>
              </w:rPr>
              <w:t>Номер телефона: 8(847)22 4 37 00 (3217)</w:t>
            </w:r>
          </w:p>
          <w:p w14:paraId="669A35CB" w14:textId="3FF00470" w:rsidR="00C43E7B" w:rsidRPr="00B11B4D" w:rsidRDefault="003F4603" w:rsidP="00565760">
            <w:pPr>
              <w:pStyle w:val="27"/>
              <w:shd w:val="clear" w:color="auto" w:fill="auto"/>
              <w:spacing w:line="240" w:lineRule="auto"/>
              <w:rPr>
                <w:rFonts w:cstheme="minorBidi"/>
                <w:b w:val="0"/>
                <w:bCs w:val="0"/>
                <w:spacing w:val="0"/>
                <w:sz w:val="22"/>
                <w:szCs w:val="22"/>
                <w:shd w:val="clear" w:color="auto" w:fill="auto"/>
              </w:rPr>
            </w:pPr>
            <w:r w:rsidRPr="003F4603">
              <w:rPr>
                <w:rFonts w:cstheme="minorBidi"/>
                <w:b w:val="0"/>
                <w:bCs w:val="0"/>
                <w:spacing w:val="0"/>
                <w:sz w:val="22"/>
                <w:szCs w:val="22"/>
                <w:shd w:val="clear" w:color="auto" w:fill="auto"/>
                <w:lang w:val="en-US"/>
              </w:rPr>
              <w:t>E</w:t>
            </w:r>
            <w:r w:rsidRPr="00B11B4D">
              <w:rPr>
                <w:rFonts w:cstheme="minorBidi"/>
                <w:b w:val="0"/>
                <w:bCs w:val="0"/>
                <w:spacing w:val="0"/>
                <w:sz w:val="22"/>
                <w:szCs w:val="22"/>
                <w:shd w:val="clear" w:color="auto" w:fill="auto"/>
              </w:rPr>
              <w:t>-</w:t>
            </w:r>
            <w:r w:rsidRPr="003F4603">
              <w:rPr>
                <w:rFonts w:cstheme="minorBidi"/>
                <w:b w:val="0"/>
                <w:bCs w:val="0"/>
                <w:spacing w:val="0"/>
                <w:sz w:val="22"/>
                <w:szCs w:val="22"/>
                <w:shd w:val="clear" w:color="auto" w:fill="auto"/>
                <w:lang w:val="en-US"/>
              </w:rPr>
              <w:t>mail</w:t>
            </w:r>
            <w:r w:rsidRPr="00B11B4D">
              <w:rPr>
                <w:rFonts w:cstheme="minorBidi"/>
                <w:b w:val="0"/>
                <w:bCs w:val="0"/>
                <w:spacing w:val="0"/>
                <w:sz w:val="22"/>
                <w:szCs w:val="22"/>
                <w:shd w:val="clear" w:color="auto" w:fill="auto"/>
              </w:rPr>
              <w:t xml:space="preserve"> </w:t>
            </w:r>
            <w:proofErr w:type="spellStart"/>
            <w:r w:rsidRPr="003F4603">
              <w:rPr>
                <w:rFonts w:cstheme="minorBidi"/>
                <w:b w:val="0"/>
                <w:bCs w:val="0"/>
                <w:spacing w:val="0"/>
                <w:sz w:val="22"/>
                <w:szCs w:val="22"/>
                <w:shd w:val="clear" w:color="auto" w:fill="auto"/>
                <w:lang w:val="en-US"/>
              </w:rPr>
              <w:t>sizo</w:t>
            </w:r>
            <w:proofErr w:type="spellEnd"/>
            <w:r w:rsidRPr="00B11B4D">
              <w:rPr>
                <w:rFonts w:cstheme="minorBidi"/>
                <w:b w:val="0"/>
                <w:bCs w:val="0"/>
                <w:spacing w:val="0"/>
                <w:sz w:val="22"/>
                <w:szCs w:val="22"/>
                <w:shd w:val="clear" w:color="auto" w:fill="auto"/>
              </w:rPr>
              <w:t>-1@08.</w:t>
            </w:r>
            <w:proofErr w:type="spellStart"/>
            <w:r w:rsidRPr="003F4603">
              <w:rPr>
                <w:rFonts w:cstheme="minorBidi"/>
                <w:b w:val="0"/>
                <w:bCs w:val="0"/>
                <w:spacing w:val="0"/>
                <w:sz w:val="22"/>
                <w:szCs w:val="22"/>
                <w:shd w:val="clear" w:color="auto" w:fill="auto"/>
                <w:lang w:val="en-US"/>
              </w:rPr>
              <w:t>fsin</w:t>
            </w:r>
            <w:proofErr w:type="spellEnd"/>
            <w:r w:rsidRPr="00B11B4D">
              <w:rPr>
                <w:rFonts w:cstheme="minorBidi"/>
                <w:b w:val="0"/>
                <w:bCs w:val="0"/>
                <w:spacing w:val="0"/>
                <w:sz w:val="22"/>
                <w:szCs w:val="22"/>
                <w:shd w:val="clear" w:color="auto" w:fill="auto"/>
              </w:rPr>
              <w:t>.</w:t>
            </w:r>
            <w:proofErr w:type="spellStart"/>
            <w:r w:rsidRPr="003F4603">
              <w:rPr>
                <w:rFonts w:cstheme="minorBidi"/>
                <w:b w:val="0"/>
                <w:bCs w:val="0"/>
                <w:spacing w:val="0"/>
                <w:sz w:val="22"/>
                <w:szCs w:val="22"/>
                <w:shd w:val="clear" w:color="auto" w:fill="auto"/>
                <w:lang w:val="en-US"/>
              </w:rPr>
              <w:t>gov</w:t>
            </w:r>
            <w:proofErr w:type="spellEnd"/>
            <w:r w:rsidRPr="00B11B4D">
              <w:rPr>
                <w:rFonts w:cstheme="minorBidi"/>
                <w:b w:val="0"/>
                <w:bCs w:val="0"/>
                <w:spacing w:val="0"/>
                <w:sz w:val="22"/>
                <w:szCs w:val="22"/>
                <w:shd w:val="clear" w:color="auto" w:fill="auto"/>
              </w:rPr>
              <w:t>.</w:t>
            </w:r>
            <w:proofErr w:type="spellStart"/>
            <w:r w:rsidRPr="003F4603">
              <w:rPr>
                <w:rFonts w:cstheme="minorBidi"/>
                <w:b w:val="0"/>
                <w:bCs w:val="0"/>
                <w:spacing w:val="0"/>
                <w:sz w:val="22"/>
                <w:szCs w:val="22"/>
                <w:shd w:val="clear" w:color="auto" w:fill="auto"/>
                <w:lang w:val="en-US"/>
              </w:rPr>
              <w:t>ru</w:t>
            </w:r>
            <w:proofErr w:type="spellEnd"/>
          </w:p>
        </w:tc>
        <w:tc>
          <w:tcPr>
            <w:tcW w:w="5245" w:type="dxa"/>
            <w:tcBorders>
              <w:top w:val="single" w:sz="4" w:space="0" w:color="000000"/>
              <w:left w:val="single" w:sz="4" w:space="0" w:color="000000"/>
              <w:bottom w:val="single" w:sz="4" w:space="0" w:color="000000"/>
              <w:right w:val="single" w:sz="4" w:space="0" w:color="000000"/>
            </w:tcBorders>
          </w:tcPr>
          <w:p w14:paraId="450EACF3" w14:textId="77777777" w:rsidR="00C43E7B" w:rsidRPr="00CD6049" w:rsidRDefault="00C43E7B" w:rsidP="00565760">
            <w:pPr>
              <w:rPr>
                <w:sz w:val="22"/>
                <w:szCs w:val="22"/>
              </w:rPr>
            </w:pPr>
            <w:r w:rsidRPr="00CD6049">
              <w:rPr>
                <w:sz w:val="22"/>
                <w:szCs w:val="22"/>
              </w:rPr>
              <w:t>Адрес юридический/почтовый:</w:t>
            </w:r>
          </w:p>
          <w:p w14:paraId="5F0DB7F3" w14:textId="77777777" w:rsidR="00C43E7B" w:rsidRPr="00CD6049" w:rsidRDefault="00C43E7B" w:rsidP="00565760">
            <w:pPr>
              <w:rPr>
                <w:sz w:val="22"/>
                <w:szCs w:val="22"/>
              </w:rPr>
            </w:pPr>
            <w:r w:rsidRPr="00CD6049">
              <w:rPr>
                <w:sz w:val="22"/>
                <w:szCs w:val="22"/>
              </w:rPr>
              <w:t>Банковские реквизиты:</w:t>
            </w:r>
          </w:p>
          <w:p w14:paraId="2C56BEAB" w14:textId="77777777" w:rsidR="00C43E7B" w:rsidRPr="00CD6049" w:rsidRDefault="00C43E7B" w:rsidP="00565760">
            <w:pPr>
              <w:rPr>
                <w:sz w:val="22"/>
                <w:szCs w:val="22"/>
              </w:rPr>
            </w:pPr>
          </w:p>
        </w:tc>
      </w:tr>
      <w:tr w:rsidR="00C43E7B" w:rsidRPr="008614DA" w14:paraId="6789624F" w14:textId="77777777" w:rsidTr="00565760">
        <w:tc>
          <w:tcPr>
            <w:tcW w:w="4678" w:type="dxa"/>
            <w:tcBorders>
              <w:top w:val="single" w:sz="4" w:space="0" w:color="000000"/>
              <w:left w:val="single" w:sz="4" w:space="0" w:color="000000"/>
              <w:bottom w:val="single" w:sz="4" w:space="0" w:color="000000"/>
            </w:tcBorders>
          </w:tcPr>
          <w:p w14:paraId="48C54616" w14:textId="77777777" w:rsidR="00C43E7B" w:rsidRPr="00CD6049" w:rsidRDefault="00C43E7B" w:rsidP="00565760">
            <w:pPr>
              <w:snapToGrid w:val="0"/>
              <w:ind w:right="-71" w:firstLine="10"/>
              <w:jc w:val="both"/>
              <w:rPr>
                <w:sz w:val="22"/>
                <w:szCs w:val="22"/>
              </w:rPr>
            </w:pPr>
            <w:r w:rsidRPr="00CD6049">
              <w:rPr>
                <w:sz w:val="22"/>
                <w:szCs w:val="22"/>
              </w:rPr>
              <w:t>Государственный заказчик</w:t>
            </w:r>
          </w:p>
          <w:p w14:paraId="531E85F8" w14:textId="77777777" w:rsidR="00C43E7B" w:rsidRPr="00CD6049" w:rsidRDefault="00C43E7B" w:rsidP="00565760">
            <w:pPr>
              <w:snapToGrid w:val="0"/>
              <w:ind w:right="-71" w:firstLine="10"/>
              <w:jc w:val="both"/>
              <w:rPr>
                <w:sz w:val="22"/>
                <w:szCs w:val="22"/>
              </w:rPr>
            </w:pPr>
          </w:p>
          <w:p w14:paraId="55065BFA" w14:textId="77777777" w:rsidR="00C43E7B" w:rsidRPr="00CD6049" w:rsidRDefault="00C43E7B" w:rsidP="00565760">
            <w:pPr>
              <w:ind w:right="-71" w:firstLine="10"/>
              <w:rPr>
                <w:sz w:val="22"/>
                <w:szCs w:val="22"/>
              </w:rPr>
            </w:pPr>
            <w:r w:rsidRPr="00CD6049">
              <w:rPr>
                <w:sz w:val="22"/>
                <w:szCs w:val="22"/>
              </w:rPr>
              <w:t>____________________/___________/</w:t>
            </w:r>
          </w:p>
          <w:p w14:paraId="70035A56" w14:textId="77777777" w:rsidR="00C43E7B" w:rsidRPr="00CD6049" w:rsidRDefault="00C43E7B" w:rsidP="00565760">
            <w:pPr>
              <w:ind w:right="-71"/>
              <w:jc w:val="both"/>
              <w:rPr>
                <w:sz w:val="22"/>
                <w:szCs w:val="22"/>
              </w:rPr>
            </w:pPr>
            <w:r w:rsidRPr="00CD6049">
              <w:rPr>
                <w:sz w:val="22"/>
                <w:szCs w:val="22"/>
              </w:rPr>
              <w:t>М.П.</w:t>
            </w:r>
          </w:p>
        </w:tc>
        <w:tc>
          <w:tcPr>
            <w:tcW w:w="5245" w:type="dxa"/>
            <w:tcBorders>
              <w:top w:val="single" w:sz="4" w:space="0" w:color="000000"/>
              <w:left w:val="single" w:sz="4" w:space="0" w:color="000000"/>
              <w:bottom w:val="single" w:sz="4" w:space="0" w:color="000000"/>
              <w:right w:val="single" w:sz="4" w:space="0" w:color="000000"/>
            </w:tcBorders>
          </w:tcPr>
          <w:p w14:paraId="4BAD9140" w14:textId="77777777" w:rsidR="00C43E7B" w:rsidRPr="00CD6049" w:rsidRDefault="00C43E7B" w:rsidP="00565760">
            <w:pPr>
              <w:snapToGrid w:val="0"/>
              <w:jc w:val="both"/>
              <w:rPr>
                <w:sz w:val="22"/>
                <w:szCs w:val="22"/>
              </w:rPr>
            </w:pPr>
            <w:r w:rsidRPr="00CD6049">
              <w:rPr>
                <w:sz w:val="22"/>
                <w:szCs w:val="22"/>
              </w:rPr>
              <w:t>Исполнитель</w:t>
            </w:r>
          </w:p>
          <w:p w14:paraId="5CAA0F67" w14:textId="77777777" w:rsidR="00C43E7B" w:rsidRPr="00CD6049" w:rsidRDefault="00C43E7B" w:rsidP="00565760">
            <w:pPr>
              <w:snapToGrid w:val="0"/>
              <w:jc w:val="both"/>
              <w:rPr>
                <w:sz w:val="22"/>
                <w:szCs w:val="22"/>
              </w:rPr>
            </w:pPr>
          </w:p>
          <w:p w14:paraId="031DC361" w14:textId="77777777" w:rsidR="00C43E7B" w:rsidRPr="00CD6049" w:rsidRDefault="00C43E7B" w:rsidP="00565760">
            <w:pPr>
              <w:jc w:val="both"/>
              <w:rPr>
                <w:sz w:val="22"/>
                <w:szCs w:val="22"/>
              </w:rPr>
            </w:pPr>
            <w:r w:rsidRPr="00CD6049">
              <w:rPr>
                <w:sz w:val="22"/>
                <w:szCs w:val="22"/>
              </w:rPr>
              <w:t>____________________/____________/</w:t>
            </w:r>
          </w:p>
          <w:p w14:paraId="27DD155D" w14:textId="77777777" w:rsidR="00C43E7B" w:rsidRPr="00CD6049" w:rsidRDefault="00C43E7B" w:rsidP="00565760">
            <w:pPr>
              <w:jc w:val="both"/>
              <w:rPr>
                <w:sz w:val="22"/>
                <w:szCs w:val="22"/>
              </w:rPr>
            </w:pPr>
            <w:r w:rsidRPr="00CD6049">
              <w:rPr>
                <w:sz w:val="22"/>
                <w:szCs w:val="22"/>
              </w:rPr>
              <w:t>М.П.</w:t>
            </w:r>
          </w:p>
        </w:tc>
      </w:tr>
    </w:tbl>
    <w:p w14:paraId="5997A0A5" w14:textId="77777777" w:rsidR="00013EE3" w:rsidRPr="00E8263C" w:rsidRDefault="00013EE3" w:rsidP="00371F85">
      <w:pPr>
        <w:pStyle w:val="afff9"/>
        <w:tabs>
          <w:tab w:val="num" w:pos="390"/>
        </w:tabs>
        <w:jc w:val="both"/>
        <w:rPr>
          <w:sz w:val="25"/>
          <w:szCs w:val="25"/>
          <w:lang w:val="ru-RU"/>
        </w:rPr>
      </w:pPr>
    </w:p>
    <w:p w14:paraId="65530F97" w14:textId="77777777" w:rsidR="00C97B4C" w:rsidRPr="00E8263C" w:rsidRDefault="00C97B4C" w:rsidP="00013EE3">
      <w:pPr>
        <w:pStyle w:val="11"/>
        <w:ind w:right="281"/>
        <w:rPr>
          <w:rStyle w:val="1fb"/>
          <w:rFonts w:ascii="Times New Roman" w:hAnsi="Times New Roman"/>
          <w:sz w:val="25"/>
          <w:szCs w:val="25"/>
        </w:rPr>
        <w:sectPr w:rsidR="00C97B4C" w:rsidRPr="00E8263C">
          <w:headerReference w:type="even" r:id="rId16"/>
          <w:footerReference w:type="even" r:id="rId17"/>
          <w:pgSz w:w="11906" w:h="16838"/>
          <w:pgMar w:top="964" w:right="709" w:bottom="709" w:left="1418" w:header="709" w:footer="709" w:gutter="0"/>
          <w:cols w:space="720"/>
        </w:sectPr>
      </w:pPr>
    </w:p>
    <w:p w14:paraId="3E89F364" w14:textId="77777777" w:rsidR="00C97B4C" w:rsidRPr="00E8263C" w:rsidRDefault="009B611E">
      <w:pPr>
        <w:pStyle w:val="11"/>
        <w:pageBreakBefore/>
        <w:ind w:left="11057"/>
        <w:jc w:val="center"/>
        <w:rPr>
          <w:rStyle w:val="1fb"/>
          <w:rFonts w:ascii="Times New Roman" w:hAnsi="Times New Roman"/>
          <w:sz w:val="25"/>
          <w:szCs w:val="25"/>
        </w:rPr>
      </w:pPr>
      <w:r w:rsidRPr="00E8263C">
        <w:rPr>
          <w:rStyle w:val="1fb"/>
          <w:rFonts w:ascii="Times New Roman" w:hAnsi="Times New Roman"/>
          <w:sz w:val="25"/>
          <w:szCs w:val="25"/>
        </w:rPr>
        <w:lastRenderedPageBreak/>
        <w:t>Приложение № 1</w:t>
      </w:r>
    </w:p>
    <w:p w14:paraId="4D4B0D82" w14:textId="77777777" w:rsidR="00C97B4C" w:rsidRPr="00E8263C" w:rsidRDefault="009B611E">
      <w:pPr>
        <w:pStyle w:val="11"/>
        <w:ind w:left="11057"/>
        <w:jc w:val="center"/>
        <w:rPr>
          <w:rStyle w:val="1fb"/>
          <w:rFonts w:ascii="Times New Roman" w:hAnsi="Times New Roman"/>
          <w:sz w:val="25"/>
          <w:szCs w:val="25"/>
        </w:rPr>
      </w:pPr>
      <w:r w:rsidRPr="00E8263C">
        <w:rPr>
          <w:rStyle w:val="1fb"/>
          <w:rFonts w:ascii="Times New Roman" w:hAnsi="Times New Roman"/>
          <w:sz w:val="25"/>
          <w:szCs w:val="25"/>
        </w:rPr>
        <w:t>к Государственному контракту</w:t>
      </w:r>
    </w:p>
    <w:p w14:paraId="53520752" w14:textId="05A148C7" w:rsidR="00C97B4C" w:rsidRPr="00E8263C" w:rsidRDefault="009B611E">
      <w:pPr>
        <w:pStyle w:val="11"/>
        <w:ind w:left="11057"/>
        <w:jc w:val="center"/>
        <w:rPr>
          <w:rStyle w:val="1fb"/>
          <w:rFonts w:ascii="Times New Roman" w:hAnsi="Times New Roman"/>
          <w:sz w:val="25"/>
          <w:szCs w:val="25"/>
        </w:rPr>
      </w:pPr>
      <w:r w:rsidRPr="00E8263C">
        <w:rPr>
          <w:rStyle w:val="1fb"/>
          <w:rFonts w:ascii="Times New Roman" w:hAnsi="Times New Roman"/>
          <w:sz w:val="25"/>
          <w:szCs w:val="25"/>
        </w:rPr>
        <w:t>№___ от «__»__________202</w:t>
      </w:r>
      <w:r w:rsidR="003F4603">
        <w:rPr>
          <w:rStyle w:val="1fb"/>
          <w:rFonts w:ascii="Times New Roman" w:hAnsi="Times New Roman"/>
          <w:sz w:val="25"/>
          <w:szCs w:val="25"/>
        </w:rPr>
        <w:t>6</w:t>
      </w:r>
      <w:r w:rsidRPr="00E8263C">
        <w:rPr>
          <w:rStyle w:val="1fb"/>
          <w:rFonts w:ascii="Times New Roman" w:hAnsi="Times New Roman"/>
          <w:sz w:val="25"/>
          <w:szCs w:val="25"/>
        </w:rPr>
        <w:t xml:space="preserve"> г. </w:t>
      </w:r>
    </w:p>
    <w:p w14:paraId="0CEFBF7E" w14:textId="77777777" w:rsidR="00C97B4C" w:rsidRPr="00E8263C" w:rsidRDefault="00C97B4C">
      <w:pPr>
        <w:pStyle w:val="11"/>
        <w:tabs>
          <w:tab w:val="left" w:pos="5460"/>
        </w:tabs>
        <w:ind w:left="6120"/>
        <w:jc w:val="center"/>
        <w:rPr>
          <w:rStyle w:val="1fb"/>
          <w:rFonts w:ascii="Times New Roman" w:hAnsi="Times New Roman"/>
          <w:color w:val="000000"/>
          <w:sz w:val="25"/>
          <w:szCs w:val="25"/>
        </w:rPr>
      </w:pPr>
    </w:p>
    <w:p w14:paraId="6491EB0F" w14:textId="77777777" w:rsidR="00C97B4C" w:rsidRPr="00E8263C" w:rsidRDefault="00C97B4C">
      <w:pPr>
        <w:pStyle w:val="11"/>
        <w:tabs>
          <w:tab w:val="left" w:pos="5460"/>
        </w:tabs>
        <w:ind w:left="6120"/>
        <w:jc w:val="center"/>
        <w:rPr>
          <w:rStyle w:val="1fb"/>
          <w:rFonts w:ascii="Times New Roman" w:hAnsi="Times New Roman"/>
          <w:color w:val="000000"/>
          <w:sz w:val="25"/>
          <w:szCs w:val="25"/>
        </w:rPr>
      </w:pPr>
    </w:p>
    <w:p w14:paraId="4CF397AF" w14:textId="77777777" w:rsidR="00C97B4C" w:rsidRPr="00E8263C" w:rsidRDefault="009B611E">
      <w:pPr>
        <w:pStyle w:val="11"/>
        <w:spacing w:after="120"/>
        <w:jc w:val="center"/>
        <w:rPr>
          <w:rStyle w:val="1fb"/>
          <w:rFonts w:ascii="Times New Roman" w:hAnsi="Times New Roman"/>
          <w:caps/>
          <w:color w:val="000000"/>
          <w:sz w:val="25"/>
          <w:szCs w:val="25"/>
        </w:rPr>
      </w:pPr>
      <w:r w:rsidRPr="00E8263C">
        <w:rPr>
          <w:rStyle w:val="1fb"/>
          <w:rFonts w:ascii="Times New Roman" w:hAnsi="Times New Roman"/>
          <w:caps/>
          <w:color w:val="000000"/>
          <w:sz w:val="25"/>
          <w:szCs w:val="25"/>
        </w:rPr>
        <w:t>Спецификация</w:t>
      </w:r>
    </w:p>
    <w:p w14:paraId="2F41F12A" w14:textId="77777777" w:rsidR="00C97B4C" w:rsidRPr="00E8263C" w:rsidRDefault="009B611E">
      <w:pPr>
        <w:pStyle w:val="11"/>
        <w:tabs>
          <w:tab w:val="left" w:pos="6870"/>
        </w:tabs>
        <w:ind w:firstLine="709"/>
        <w:rPr>
          <w:rStyle w:val="1fb"/>
          <w:rFonts w:ascii="Times New Roman" w:hAnsi="Times New Roman"/>
          <w:b/>
          <w:sz w:val="25"/>
          <w:szCs w:val="25"/>
        </w:rPr>
      </w:pPr>
      <w:r w:rsidRPr="00E8263C">
        <w:rPr>
          <w:rStyle w:val="1fb"/>
          <w:rFonts w:ascii="Times New Roman" w:hAnsi="Times New Roman"/>
          <w:b/>
          <w:sz w:val="25"/>
          <w:szCs w:val="25"/>
        </w:rPr>
        <w:tab/>
      </w:r>
    </w:p>
    <w:tbl>
      <w:tblPr>
        <w:tblStyle w:val="1ff2"/>
        <w:tblW w:w="1470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6777"/>
        <w:gridCol w:w="1984"/>
        <w:gridCol w:w="2268"/>
        <w:gridCol w:w="3119"/>
      </w:tblGrid>
      <w:tr w:rsidR="00342BA9" w:rsidRPr="00E8263C" w14:paraId="6C9DDFE6" w14:textId="77777777" w:rsidTr="00342BA9">
        <w:tc>
          <w:tcPr>
            <w:tcW w:w="561" w:type="dxa"/>
          </w:tcPr>
          <w:p w14:paraId="0FCDAA02" w14:textId="77777777" w:rsidR="00342BA9" w:rsidRPr="00E8263C" w:rsidRDefault="00342BA9">
            <w:pPr>
              <w:pStyle w:val="11"/>
              <w:jc w:val="center"/>
              <w:rPr>
                <w:rStyle w:val="1fb"/>
                <w:rFonts w:ascii="Times New Roman" w:hAnsi="Times New Roman"/>
                <w:b/>
                <w:sz w:val="25"/>
                <w:szCs w:val="25"/>
              </w:rPr>
            </w:pPr>
            <w:r w:rsidRPr="00E8263C">
              <w:rPr>
                <w:rStyle w:val="1fb"/>
                <w:rFonts w:ascii="Times New Roman" w:hAnsi="Times New Roman"/>
                <w:b/>
                <w:sz w:val="25"/>
                <w:szCs w:val="25"/>
              </w:rPr>
              <w:t>№</w:t>
            </w:r>
          </w:p>
          <w:p w14:paraId="5FFFC8B8" w14:textId="77777777" w:rsidR="00342BA9" w:rsidRPr="00E8263C" w:rsidRDefault="00342BA9">
            <w:pPr>
              <w:pStyle w:val="11"/>
              <w:jc w:val="center"/>
              <w:rPr>
                <w:rStyle w:val="1fb"/>
                <w:rFonts w:ascii="Times New Roman" w:hAnsi="Times New Roman"/>
                <w:b/>
                <w:sz w:val="25"/>
                <w:szCs w:val="25"/>
              </w:rPr>
            </w:pPr>
            <w:proofErr w:type="gramStart"/>
            <w:r w:rsidRPr="00E8263C">
              <w:rPr>
                <w:rStyle w:val="1fb"/>
                <w:rFonts w:ascii="Times New Roman" w:hAnsi="Times New Roman"/>
                <w:b/>
                <w:sz w:val="25"/>
                <w:szCs w:val="25"/>
              </w:rPr>
              <w:t>п</w:t>
            </w:r>
            <w:proofErr w:type="gramEnd"/>
            <w:r w:rsidRPr="00E8263C">
              <w:rPr>
                <w:rStyle w:val="1fb"/>
                <w:rFonts w:ascii="Times New Roman" w:hAnsi="Times New Roman"/>
                <w:b/>
                <w:sz w:val="25"/>
                <w:szCs w:val="25"/>
              </w:rPr>
              <w:t>/п</w:t>
            </w:r>
          </w:p>
        </w:tc>
        <w:tc>
          <w:tcPr>
            <w:tcW w:w="6777" w:type="dxa"/>
          </w:tcPr>
          <w:p w14:paraId="72C42B4F" w14:textId="4CFB598A" w:rsidR="00342BA9" w:rsidRPr="00E8263C" w:rsidRDefault="00342BA9" w:rsidP="00342BA9">
            <w:pPr>
              <w:pStyle w:val="11"/>
              <w:jc w:val="center"/>
              <w:rPr>
                <w:rStyle w:val="1fb"/>
                <w:rFonts w:ascii="Times New Roman" w:hAnsi="Times New Roman"/>
                <w:b/>
                <w:sz w:val="25"/>
                <w:szCs w:val="25"/>
              </w:rPr>
            </w:pPr>
            <w:r w:rsidRPr="00E8263C">
              <w:rPr>
                <w:rStyle w:val="1fb"/>
                <w:rFonts w:ascii="Times New Roman" w:hAnsi="Times New Roman"/>
                <w:b/>
                <w:sz w:val="25"/>
                <w:szCs w:val="25"/>
              </w:rPr>
              <w:t>Наименование</w:t>
            </w:r>
          </w:p>
        </w:tc>
        <w:tc>
          <w:tcPr>
            <w:tcW w:w="1984" w:type="dxa"/>
          </w:tcPr>
          <w:p w14:paraId="686DF840" w14:textId="77777777" w:rsidR="00342BA9" w:rsidRPr="00E8263C" w:rsidRDefault="00342BA9">
            <w:pPr>
              <w:pStyle w:val="11"/>
              <w:jc w:val="center"/>
              <w:rPr>
                <w:rStyle w:val="1fb"/>
                <w:rFonts w:ascii="Times New Roman" w:hAnsi="Times New Roman"/>
                <w:b/>
                <w:sz w:val="25"/>
                <w:szCs w:val="25"/>
              </w:rPr>
            </w:pPr>
            <w:r w:rsidRPr="00E8263C">
              <w:rPr>
                <w:rStyle w:val="1fb"/>
                <w:rFonts w:ascii="Times New Roman" w:hAnsi="Times New Roman"/>
                <w:b/>
                <w:sz w:val="25"/>
                <w:szCs w:val="25"/>
              </w:rPr>
              <w:t>Количество</w:t>
            </w:r>
          </w:p>
          <w:p w14:paraId="5DD9AC01" w14:textId="69FF257A" w:rsidR="00342BA9" w:rsidRPr="00E8263C" w:rsidRDefault="00342BA9">
            <w:pPr>
              <w:pStyle w:val="11"/>
              <w:jc w:val="center"/>
              <w:rPr>
                <w:rStyle w:val="1fb"/>
                <w:rFonts w:ascii="Times New Roman" w:hAnsi="Times New Roman"/>
                <w:b/>
                <w:sz w:val="25"/>
                <w:szCs w:val="25"/>
              </w:rPr>
            </w:pPr>
          </w:p>
        </w:tc>
        <w:tc>
          <w:tcPr>
            <w:tcW w:w="2268" w:type="dxa"/>
          </w:tcPr>
          <w:p w14:paraId="02A88CC4" w14:textId="77777777" w:rsidR="00342BA9" w:rsidRPr="00E8263C" w:rsidRDefault="00342BA9">
            <w:pPr>
              <w:pStyle w:val="11"/>
              <w:jc w:val="center"/>
              <w:rPr>
                <w:rStyle w:val="1fb"/>
                <w:rFonts w:ascii="Times New Roman" w:hAnsi="Times New Roman"/>
                <w:b/>
                <w:sz w:val="25"/>
                <w:szCs w:val="25"/>
              </w:rPr>
            </w:pPr>
            <w:r w:rsidRPr="00E8263C">
              <w:rPr>
                <w:rStyle w:val="1fb"/>
                <w:rFonts w:ascii="Times New Roman" w:hAnsi="Times New Roman"/>
                <w:b/>
                <w:sz w:val="25"/>
                <w:szCs w:val="25"/>
              </w:rPr>
              <w:t>Цена за ед.</w:t>
            </w:r>
          </w:p>
          <w:p w14:paraId="172CEBFC" w14:textId="77777777" w:rsidR="00342BA9" w:rsidRPr="00E8263C" w:rsidRDefault="00342BA9">
            <w:pPr>
              <w:pStyle w:val="11"/>
              <w:jc w:val="center"/>
              <w:rPr>
                <w:rStyle w:val="1fb"/>
                <w:rFonts w:ascii="Times New Roman" w:hAnsi="Times New Roman"/>
                <w:b/>
                <w:sz w:val="25"/>
                <w:szCs w:val="25"/>
              </w:rPr>
            </w:pPr>
            <w:r w:rsidRPr="00E8263C">
              <w:rPr>
                <w:rStyle w:val="1fb"/>
                <w:rFonts w:ascii="Times New Roman" w:hAnsi="Times New Roman"/>
                <w:b/>
                <w:sz w:val="25"/>
                <w:szCs w:val="25"/>
              </w:rPr>
              <w:t xml:space="preserve">без НДС, </w:t>
            </w:r>
            <w:proofErr w:type="spellStart"/>
            <w:r w:rsidRPr="00E8263C">
              <w:rPr>
                <w:rStyle w:val="1fb"/>
                <w:rFonts w:ascii="Times New Roman" w:hAnsi="Times New Roman"/>
                <w:b/>
                <w:sz w:val="25"/>
                <w:szCs w:val="25"/>
              </w:rPr>
              <w:t>руб</w:t>
            </w:r>
            <w:proofErr w:type="spellEnd"/>
          </w:p>
        </w:tc>
        <w:tc>
          <w:tcPr>
            <w:tcW w:w="3119" w:type="dxa"/>
          </w:tcPr>
          <w:p w14:paraId="3165DF8B" w14:textId="77777777" w:rsidR="00342BA9" w:rsidRPr="00E8263C" w:rsidRDefault="00342BA9">
            <w:pPr>
              <w:pStyle w:val="11"/>
              <w:jc w:val="center"/>
              <w:rPr>
                <w:rStyle w:val="1fb"/>
                <w:rFonts w:ascii="Times New Roman" w:hAnsi="Times New Roman"/>
                <w:b/>
                <w:sz w:val="25"/>
                <w:szCs w:val="25"/>
              </w:rPr>
            </w:pPr>
            <w:r w:rsidRPr="00E8263C">
              <w:rPr>
                <w:rStyle w:val="1fb"/>
                <w:rFonts w:ascii="Times New Roman" w:hAnsi="Times New Roman"/>
                <w:b/>
                <w:sz w:val="25"/>
                <w:szCs w:val="25"/>
              </w:rPr>
              <w:t xml:space="preserve">Цена за ед. </w:t>
            </w:r>
            <w:proofErr w:type="gramStart"/>
            <w:r w:rsidRPr="00E8263C">
              <w:rPr>
                <w:rStyle w:val="1fb"/>
                <w:rFonts w:ascii="Times New Roman" w:hAnsi="Times New Roman"/>
                <w:b/>
                <w:sz w:val="25"/>
                <w:szCs w:val="25"/>
              </w:rPr>
              <w:t>с</w:t>
            </w:r>
            <w:proofErr w:type="gramEnd"/>
          </w:p>
          <w:p w14:paraId="2C3D9C6F" w14:textId="77777777" w:rsidR="00342BA9" w:rsidRPr="00E8263C" w:rsidRDefault="00342BA9">
            <w:pPr>
              <w:pStyle w:val="11"/>
              <w:jc w:val="center"/>
              <w:rPr>
                <w:rStyle w:val="1fb"/>
                <w:rFonts w:ascii="Times New Roman" w:hAnsi="Times New Roman"/>
                <w:b/>
                <w:sz w:val="25"/>
                <w:szCs w:val="25"/>
              </w:rPr>
            </w:pPr>
            <w:r w:rsidRPr="00E8263C">
              <w:rPr>
                <w:rStyle w:val="1fb"/>
                <w:rFonts w:ascii="Times New Roman" w:hAnsi="Times New Roman"/>
                <w:b/>
                <w:sz w:val="25"/>
                <w:szCs w:val="25"/>
              </w:rPr>
              <w:t xml:space="preserve">НДС, </w:t>
            </w:r>
            <w:proofErr w:type="spellStart"/>
            <w:r w:rsidRPr="00E8263C">
              <w:rPr>
                <w:rStyle w:val="1fb"/>
                <w:rFonts w:ascii="Times New Roman" w:hAnsi="Times New Roman"/>
                <w:b/>
                <w:sz w:val="25"/>
                <w:szCs w:val="25"/>
              </w:rPr>
              <w:t>руб</w:t>
            </w:r>
            <w:proofErr w:type="spellEnd"/>
          </w:p>
        </w:tc>
      </w:tr>
      <w:tr w:rsidR="00342BA9" w:rsidRPr="00E8263C" w14:paraId="60DAAB75" w14:textId="77777777" w:rsidTr="00342BA9">
        <w:tc>
          <w:tcPr>
            <w:tcW w:w="561" w:type="dxa"/>
          </w:tcPr>
          <w:p w14:paraId="7FA379B4" w14:textId="77777777" w:rsidR="00342BA9" w:rsidRPr="00E8263C" w:rsidRDefault="00342BA9">
            <w:pPr>
              <w:pStyle w:val="11"/>
              <w:jc w:val="center"/>
              <w:rPr>
                <w:sz w:val="25"/>
                <w:szCs w:val="25"/>
              </w:rPr>
            </w:pPr>
            <w:r w:rsidRPr="00E8263C">
              <w:rPr>
                <w:sz w:val="25"/>
                <w:szCs w:val="25"/>
              </w:rPr>
              <w:t>1</w:t>
            </w:r>
          </w:p>
        </w:tc>
        <w:tc>
          <w:tcPr>
            <w:tcW w:w="6777" w:type="dxa"/>
          </w:tcPr>
          <w:p w14:paraId="3D80F809" w14:textId="61B88F9D" w:rsidR="00342BA9" w:rsidRPr="00342BA9" w:rsidRDefault="00342BA9" w:rsidP="0079645B">
            <w:pPr>
              <w:pStyle w:val="11"/>
              <w:rPr>
                <w:rStyle w:val="1fb"/>
                <w:rFonts w:ascii="Times New Roman" w:hAnsi="Times New Roman"/>
                <w:sz w:val="25"/>
                <w:szCs w:val="25"/>
              </w:rPr>
            </w:pPr>
            <w:r>
              <w:rPr>
                <w:rStyle w:val="1fb"/>
                <w:rFonts w:ascii="Times New Roman" w:hAnsi="Times New Roman"/>
                <w:sz w:val="25"/>
                <w:szCs w:val="25"/>
              </w:rPr>
              <w:t>О</w:t>
            </w:r>
            <w:r w:rsidRPr="00342BA9">
              <w:rPr>
                <w:rStyle w:val="1fb"/>
                <w:rFonts w:ascii="Times New Roman" w:hAnsi="Times New Roman"/>
                <w:sz w:val="25"/>
                <w:szCs w:val="25"/>
              </w:rPr>
              <w:t>казание услуг по поверке комплекта теплосчетчика</w:t>
            </w:r>
          </w:p>
        </w:tc>
        <w:tc>
          <w:tcPr>
            <w:tcW w:w="1984" w:type="dxa"/>
          </w:tcPr>
          <w:p w14:paraId="12491851" w14:textId="0D22E764" w:rsidR="00342BA9" w:rsidRPr="00E8263C" w:rsidRDefault="00342BA9">
            <w:pPr>
              <w:pStyle w:val="11"/>
              <w:jc w:val="center"/>
              <w:rPr>
                <w:rStyle w:val="1fb"/>
                <w:rFonts w:ascii="Times New Roman" w:hAnsi="Times New Roman"/>
                <w:sz w:val="25"/>
                <w:szCs w:val="25"/>
              </w:rPr>
            </w:pPr>
            <w:r>
              <w:rPr>
                <w:rStyle w:val="1fb"/>
                <w:rFonts w:ascii="Times New Roman" w:hAnsi="Times New Roman"/>
                <w:sz w:val="25"/>
                <w:szCs w:val="25"/>
              </w:rPr>
              <w:t>1</w:t>
            </w:r>
          </w:p>
        </w:tc>
        <w:tc>
          <w:tcPr>
            <w:tcW w:w="2268" w:type="dxa"/>
          </w:tcPr>
          <w:p w14:paraId="19368803" w14:textId="54804878" w:rsidR="00342BA9" w:rsidRPr="00E8263C" w:rsidRDefault="00342BA9">
            <w:pPr>
              <w:pStyle w:val="11"/>
              <w:jc w:val="center"/>
              <w:rPr>
                <w:rStyle w:val="1fb"/>
                <w:rFonts w:ascii="Times New Roman" w:hAnsi="Times New Roman"/>
                <w:sz w:val="25"/>
                <w:szCs w:val="25"/>
                <w:shd w:val="clear" w:color="auto" w:fill="FFFFFF"/>
              </w:rPr>
            </w:pPr>
          </w:p>
        </w:tc>
        <w:tc>
          <w:tcPr>
            <w:tcW w:w="3119" w:type="dxa"/>
          </w:tcPr>
          <w:p w14:paraId="5C0C917D" w14:textId="0599EBAB" w:rsidR="00342BA9" w:rsidRPr="00E8263C" w:rsidRDefault="00342BA9">
            <w:pPr>
              <w:pStyle w:val="11"/>
              <w:jc w:val="center"/>
              <w:rPr>
                <w:rStyle w:val="1fb"/>
                <w:rFonts w:ascii="Times New Roman" w:hAnsi="Times New Roman" w:cs="Times New Roman"/>
                <w:sz w:val="25"/>
                <w:szCs w:val="25"/>
              </w:rPr>
            </w:pPr>
          </w:p>
        </w:tc>
      </w:tr>
    </w:tbl>
    <w:p w14:paraId="26A1A609" w14:textId="77777777" w:rsidR="00371F85" w:rsidRPr="00E8263C" w:rsidRDefault="00371F85">
      <w:pPr>
        <w:pStyle w:val="11"/>
        <w:rPr>
          <w:rStyle w:val="1fb"/>
          <w:rFonts w:ascii="Times New Roman" w:hAnsi="Times New Roman"/>
          <w:b/>
          <w:sz w:val="25"/>
          <w:szCs w:val="25"/>
        </w:rPr>
      </w:pPr>
    </w:p>
    <w:p w14:paraId="226B5EDE" w14:textId="21EAA4A3" w:rsidR="00C97B4C" w:rsidRPr="00E8263C" w:rsidRDefault="009B611E">
      <w:pPr>
        <w:pStyle w:val="11"/>
        <w:rPr>
          <w:rStyle w:val="1fb"/>
          <w:rFonts w:ascii="Times New Roman" w:hAnsi="Times New Roman"/>
          <w:b/>
          <w:sz w:val="25"/>
          <w:szCs w:val="25"/>
        </w:rPr>
      </w:pPr>
      <w:r w:rsidRPr="00E8263C">
        <w:rPr>
          <w:rStyle w:val="1fb"/>
          <w:rFonts w:ascii="Times New Roman" w:hAnsi="Times New Roman"/>
          <w:b/>
          <w:sz w:val="25"/>
          <w:szCs w:val="25"/>
        </w:rPr>
        <w:t xml:space="preserve">Срок оказания услуг  до </w:t>
      </w:r>
      <w:r w:rsidR="00342BA9">
        <w:rPr>
          <w:rStyle w:val="1fb"/>
          <w:rFonts w:ascii="Times New Roman" w:hAnsi="Times New Roman" w:cs="Times New Roman"/>
          <w:b/>
          <w:sz w:val="25"/>
          <w:szCs w:val="25"/>
        </w:rPr>
        <w:t>30.08</w:t>
      </w:r>
      <w:r w:rsidR="003F4603">
        <w:rPr>
          <w:rStyle w:val="1fb"/>
          <w:rFonts w:ascii="Times New Roman" w:hAnsi="Times New Roman" w:cs="Times New Roman"/>
          <w:b/>
          <w:sz w:val="25"/>
          <w:szCs w:val="25"/>
        </w:rPr>
        <w:t>.</w:t>
      </w:r>
      <w:r w:rsidR="00E947AF" w:rsidRPr="00E8263C">
        <w:rPr>
          <w:rStyle w:val="1fb"/>
          <w:rFonts w:ascii="Times New Roman" w:hAnsi="Times New Roman" w:cs="Times New Roman"/>
          <w:b/>
          <w:sz w:val="25"/>
          <w:szCs w:val="25"/>
        </w:rPr>
        <w:t>202</w:t>
      </w:r>
      <w:r w:rsidR="003F4603">
        <w:rPr>
          <w:rStyle w:val="1fb"/>
          <w:rFonts w:ascii="Times New Roman" w:hAnsi="Times New Roman" w:cs="Times New Roman"/>
          <w:b/>
          <w:sz w:val="25"/>
          <w:szCs w:val="25"/>
        </w:rPr>
        <w:t>6</w:t>
      </w:r>
      <w:r w:rsidR="00342BA9">
        <w:rPr>
          <w:rStyle w:val="1fb"/>
          <w:rFonts w:ascii="Times New Roman" w:hAnsi="Times New Roman" w:cs="Times New Roman"/>
          <w:b/>
          <w:sz w:val="25"/>
          <w:szCs w:val="25"/>
        </w:rPr>
        <w:t>.</w:t>
      </w:r>
    </w:p>
    <w:p w14:paraId="0C233BF3" w14:textId="77777777" w:rsidR="00C97B4C" w:rsidRPr="00E8263C" w:rsidRDefault="00C97B4C">
      <w:pPr>
        <w:pStyle w:val="11"/>
        <w:ind w:firstLine="709"/>
        <w:jc w:val="center"/>
        <w:rPr>
          <w:rStyle w:val="1fb"/>
          <w:rFonts w:ascii="Times New Roman" w:hAnsi="Times New Roman"/>
          <w:b/>
          <w:sz w:val="25"/>
          <w:szCs w:val="25"/>
        </w:rPr>
      </w:pPr>
    </w:p>
    <w:tbl>
      <w:tblPr>
        <w:tblStyle w:val="1ff2"/>
        <w:tblW w:w="14892" w:type="dxa"/>
        <w:jc w:val="center"/>
        <w:tblInd w:w="0" w:type="dxa"/>
        <w:tblLayout w:type="fixed"/>
        <w:tblLook w:val="04A0" w:firstRow="1" w:lastRow="0" w:firstColumn="1" w:lastColumn="0" w:noHBand="0" w:noVBand="1"/>
      </w:tblPr>
      <w:tblGrid>
        <w:gridCol w:w="7462"/>
        <w:gridCol w:w="7430"/>
      </w:tblGrid>
      <w:tr w:rsidR="00C97B4C" w:rsidRPr="00E8263C" w14:paraId="3EDFC709" w14:textId="77777777">
        <w:trPr>
          <w:jc w:val="center"/>
        </w:trPr>
        <w:tc>
          <w:tcPr>
            <w:tcW w:w="7462" w:type="dxa"/>
          </w:tcPr>
          <w:p w14:paraId="3EBF8FD3" w14:textId="77777777" w:rsidR="00C97B4C" w:rsidRPr="00E8263C" w:rsidRDefault="009B611E">
            <w:pPr>
              <w:pStyle w:val="11"/>
              <w:ind w:right="-71" w:firstLine="10"/>
              <w:rPr>
                <w:rStyle w:val="1fb"/>
                <w:rFonts w:ascii="Times New Roman" w:hAnsi="Times New Roman"/>
                <w:b/>
                <w:sz w:val="25"/>
                <w:szCs w:val="25"/>
              </w:rPr>
            </w:pPr>
            <w:r w:rsidRPr="00E8263C">
              <w:rPr>
                <w:rStyle w:val="1fb"/>
                <w:rFonts w:ascii="Times New Roman" w:hAnsi="Times New Roman"/>
                <w:b/>
                <w:sz w:val="25"/>
                <w:szCs w:val="25"/>
              </w:rPr>
              <w:t>Государственный заказчик</w:t>
            </w:r>
          </w:p>
          <w:p w14:paraId="55FD747B" w14:textId="77777777" w:rsidR="00C97B4C" w:rsidRPr="00E8263C" w:rsidRDefault="00C97B4C">
            <w:pPr>
              <w:pStyle w:val="11"/>
              <w:ind w:right="-71" w:firstLine="10"/>
              <w:jc w:val="left"/>
              <w:rPr>
                <w:rStyle w:val="1fb"/>
                <w:rFonts w:ascii="Times New Roman" w:hAnsi="Times New Roman"/>
                <w:sz w:val="25"/>
                <w:szCs w:val="25"/>
              </w:rPr>
            </w:pPr>
          </w:p>
          <w:p w14:paraId="776A82EC" w14:textId="373313BF" w:rsidR="00C97B4C" w:rsidRPr="00E8263C" w:rsidRDefault="009B611E">
            <w:pPr>
              <w:pStyle w:val="11"/>
              <w:ind w:right="-71" w:firstLine="10"/>
              <w:rPr>
                <w:rStyle w:val="1fb"/>
                <w:rFonts w:ascii="Times New Roman" w:hAnsi="Times New Roman"/>
                <w:b/>
                <w:sz w:val="25"/>
                <w:szCs w:val="25"/>
              </w:rPr>
            </w:pPr>
            <w:r w:rsidRPr="00E8263C">
              <w:rPr>
                <w:rStyle w:val="1fb"/>
                <w:rFonts w:ascii="Times New Roman" w:hAnsi="Times New Roman"/>
                <w:sz w:val="25"/>
                <w:szCs w:val="25"/>
              </w:rPr>
              <w:t>____________________/</w:t>
            </w:r>
            <w:r w:rsidR="00601401">
              <w:rPr>
                <w:rStyle w:val="1fb"/>
                <w:rFonts w:ascii="Times New Roman" w:hAnsi="Times New Roman" w:cs="Times New Roman"/>
                <w:sz w:val="25"/>
                <w:szCs w:val="25"/>
              </w:rPr>
              <w:t>____________</w:t>
            </w:r>
            <w:r w:rsidRPr="00E8263C">
              <w:rPr>
                <w:rStyle w:val="1fb"/>
                <w:rFonts w:ascii="Times New Roman" w:hAnsi="Times New Roman"/>
                <w:b/>
                <w:sz w:val="25"/>
                <w:szCs w:val="25"/>
              </w:rPr>
              <w:t>/</w:t>
            </w:r>
          </w:p>
          <w:p w14:paraId="4C2D9BAF" w14:textId="77777777" w:rsidR="00C97B4C" w:rsidRPr="00E8263C" w:rsidRDefault="009B611E">
            <w:pPr>
              <w:pStyle w:val="11"/>
              <w:rPr>
                <w:rStyle w:val="1fb"/>
                <w:rFonts w:ascii="Times New Roman" w:hAnsi="Times New Roman"/>
                <w:sz w:val="25"/>
                <w:szCs w:val="25"/>
              </w:rPr>
            </w:pPr>
            <w:r w:rsidRPr="00E8263C">
              <w:rPr>
                <w:rStyle w:val="1fb"/>
                <w:rFonts w:ascii="Times New Roman" w:hAnsi="Times New Roman"/>
                <w:sz w:val="25"/>
                <w:szCs w:val="25"/>
              </w:rPr>
              <w:t>М.П.</w:t>
            </w:r>
          </w:p>
        </w:tc>
        <w:tc>
          <w:tcPr>
            <w:tcW w:w="7430" w:type="dxa"/>
          </w:tcPr>
          <w:p w14:paraId="0CBA5D79" w14:textId="77777777" w:rsidR="00C97B4C" w:rsidRPr="00E8263C" w:rsidRDefault="009B611E">
            <w:pPr>
              <w:pStyle w:val="11"/>
              <w:ind w:left="2601"/>
              <w:rPr>
                <w:rStyle w:val="1fb"/>
                <w:rFonts w:ascii="Times New Roman" w:hAnsi="Times New Roman"/>
                <w:b/>
                <w:sz w:val="25"/>
                <w:szCs w:val="25"/>
              </w:rPr>
            </w:pPr>
            <w:r w:rsidRPr="00E8263C">
              <w:rPr>
                <w:rStyle w:val="1fb"/>
                <w:rFonts w:ascii="Times New Roman" w:hAnsi="Times New Roman"/>
                <w:b/>
                <w:sz w:val="25"/>
                <w:szCs w:val="25"/>
              </w:rPr>
              <w:t>Исполнитель</w:t>
            </w:r>
          </w:p>
          <w:p w14:paraId="64A096B7" w14:textId="77777777" w:rsidR="00C97B4C" w:rsidRPr="00E8263C" w:rsidRDefault="00C97B4C">
            <w:pPr>
              <w:pStyle w:val="11"/>
              <w:ind w:left="2601"/>
              <w:rPr>
                <w:rStyle w:val="1fb"/>
                <w:rFonts w:ascii="Times New Roman" w:hAnsi="Times New Roman"/>
                <w:sz w:val="25"/>
                <w:szCs w:val="25"/>
              </w:rPr>
            </w:pPr>
          </w:p>
          <w:p w14:paraId="7FC2C750" w14:textId="5B543632" w:rsidR="00C97B4C" w:rsidRPr="00E8263C" w:rsidRDefault="00212E53">
            <w:pPr>
              <w:pStyle w:val="11"/>
              <w:ind w:left="2601"/>
              <w:rPr>
                <w:rStyle w:val="1fb"/>
                <w:rFonts w:ascii="Times New Roman" w:hAnsi="Times New Roman"/>
                <w:sz w:val="25"/>
                <w:szCs w:val="25"/>
              </w:rPr>
            </w:pPr>
            <w:r w:rsidRPr="00E8263C">
              <w:rPr>
                <w:rStyle w:val="1fb"/>
                <w:rFonts w:ascii="Times New Roman" w:hAnsi="Times New Roman"/>
                <w:sz w:val="25"/>
                <w:szCs w:val="25"/>
              </w:rPr>
              <w:t>_____________</w:t>
            </w:r>
            <w:r w:rsidR="009B611E" w:rsidRPr="00E8263C">
              <w:rPr>
                <w:rStyle w:val="1fb"/>
                <w:rFonts w:ascii="Times New Roman" w:hAnsi="Times New Roman"/>
                <w:sz w:val="25"/>
                <w:szCs w:val="25"/>
              </w:rPr>
              <w:t>_____/</w:t>
            </w:r>
            <w:r w:rsidR="00601401">
              <w:rPr>
                <w:rStyle w:val="1fb"/>
                <w:rFonts w:ascii="Times New Roman" w:hAnsi="Times New Roman"/>
                <w:sz w:val="25"/>
                <w:szCs w:val="25"/>
              </w:rPr>
              <w:t>____________</w:t>
            </w:r>
            <w:r w:rsidR="009B611E" w:rsidRPr="00E8263C">
              <w:rPr>
                <w:rStyle w:val="1fb"/>
                <w:rFonts w:ascii="Times New Roman" w:hAnsi="Times New Roman"/>
                <w:sz w:val="25"/>
                <w:szCs w:val="25"/>
              </w:rPr>
              <w:t xml:space="preserve">/ </w:t>
            </w:r>
          </w:p>
          <w:p w14:paraId="6E654A49" w14:textId="77777777" w:rsidR="00C97B4C" w:rsidRPr="00E8263C" w:rsidRDefault="009B611E">
            <w:pPr>
              <w:pStyle w:val="11"/>
              <w:tabs>
                <w:tab w:val="left" w:pos="2509"/>
              </w:tabs>
              <w:ind w:left="2601"/>
              <w:rPr>
                <w:rStyle w:val="1fb"/>
                <w:rFonts w:ascii="Times New Roman" w:hAnsi="Times New Roman"/>
                <w:sz w:val="25"/>
                <w:szCs w:val="25"/>
              </w:rPr>
            </w:pPr>
            <w:r w:rsidRPr="00E8263C">
              <w:rPr>
                <w:rStyle w:val="1fb"/>
                <w:rFonts w:ascii="Times New Roman" w:hAnsi="Times New Roman"/>
                <w:sz w:val="25"/>
                <w:szCs w:val="25"/>
              </w:rPr>
              <w:t>М.П.</w:t>
            </w:r>
          </w:p>
        </w:tc>
      </w:tr>
    </w:tbl>
    <w:p w14:paraId="1444EE0F" w14:textId="77777777" w:rsidR="00C97B4C" w:rsidRPr="00E8263C" w:rsidRDefault="00C97B4C">
      <w:pPr>
        <w:pStyle w:val="11"/>
        <w:keepNext/>
        <w:jc w:val="center"/>
        <w:rPr>
          <w:rStyle w:val="1fb"/>
          <w:rFonts w:ascii="Times New Roman" w:hAnsi="Times New Roman"/>
          <w:b/>
          <w:color w:val="000000"/>
          <w:sz w:val="25"/>
          <w:szCs w:val="25"/>
        </w:rPr>
        <w:sectPr w:rsidR="00C97B4C" w:rsidRPr="00E8263C">
          <w:pgSz w:w="16838" w:h="11906" w:orient="landscape"/>
          <w:pgMar w:top="1134" w:right="709" w:bottom="1134" w:left="1418" w:header="708" w:footer="708" w:gutter="0"/>
          <w:cols w:space="720"/>
        </w:sectPr>
      </w:pPr>
    </w:p>
    <w:p w14:paraId="7AA85F0E" w14:textId="748C5F67" w:rsidR="00C97B4C" w:rsidRPr="00E8263C" w:rsidRDefault="00E3494E" w:rsidP="00C43E7B">
      <w:pPr>
        <w:pStyle w:val="ConsPlusNonformat"/>
        <w:spacing w:line="240" w:lineRule="atLeast"/>
        <w:jc w:val="center"/>
        <w:rPr>
          <w:rStyle w:val="1fb"/>
          <w:rFonts w:ascii="Times New Roman" w:hAnsi="Times New Roman"/>
          <w:b/>
          <w:sz w:val="25"/>
          <w:szCs w:val="25"/>
        </w:rPr>
      </w:pPr>
      <w:r>
        <w:rPr>
          <w:rStyle w:val="1fb"/>
          <w:rFonts w:ascii="Times New Roman" w:hAnsi="Times New Roman"/>
          <w:b/>
          <w:sz w:val="25"/>
          <w:szCs w:val="25"/>
        </w:rPr>
        <w:lastRenderedPageBreak/>
        <w:t xml:space="preserve"> </w:t>
      </w:r>
    </w:p>
    <w:sectPr w:rsidR="00C97B4C" w:rsidRPr="00E8263C">
      <w:pgSz w:w="11906" w:h="16838"/>
      <w:pgMar w:top="1134" w:right="709" w:bottom="1134" w:left="1418"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6D615B" w14:textId="77777777" w:rsidR="00E65C6B" w:rsidRDefault="00E65C6B">
      <w:r>
        <w:separator/>
      </w:r>
    </w:p>
  </w:endnote>
  <w:endnote w:type="continuationSeparator" w:id="0">
    <w:p w14:paraId="27407E6B" w14:textId="77777777" w:rsidR="00E65C6B" w:rsidRDefault="00E65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choolBookC">
    <w:charset w:val="CC"/>
    <w:family w:val="roman"/>
    <w:pitch w:val="variable"/>
  </w:font>
  <w:font w:name="Gelvetsky 12pt">
    <w:altName w:val="Segoe Print"/>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NTHelvetica/Cyrillic">
    <w:altName w:val="Segoe Print"/>
    <w:charset w:val="00"/>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 w:name="GaramondNarrowC">
    <w:altName w:val="Times New Roman"/>
    <w:charset w:val="CC"/>
    <w:family w:val="roman"/>
    <w:pitch w:val="variable"/>
  </w:font>
  <w:font w:name="Arial CYR">
    <w:altName w:val="Arial"/>
    <w:panose1 w:val="020B0604020202020204"/>
    <w:charset w:val="00"/>
    <w:family w:val="auto"/>
    <w:pitch w:val="default"/>
  </w:font>
  <w:font w:name="CG Times (W1)">
    <w:altName w:val="Segoe Print"/>
    <w:charset w:val="00"/>
    <w:family w:val="auto"/>
    <w:pitch w:val="default"/>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D1D7C" w14:textId="77777777" w:rsidR="00C97B4C" w:rsidRDefault="009B611E">
    <w:pPr>
      <w:pStyle w:val="11"/>
    </w:pPr>
    <w:r>
      <w:fldChar w:fldCharType="begin"/>
    </w:r>
    <w:r>
      <w:instrText xml:space="preserve">PAGE  </w:instrText>
    </w:r>
    <w:r>
      <w:fldChar w:fldCharType="separate"/>
    </w:r>
    <w:r>
      <w:t>#</w:t>
    </w:r>
    <w:r>
      <w:fldChar w:fldCharType="end"/>
    </w:r>
  </w:p>
  <w:p w14:paraId="57D10453" w14:textId="77777777" w:rsidR="00C97B4C" w:rsidRDefault="00C97B4C">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2012DE" w14:textId="77777777" w:rsidR="00E65C6B" w:rsidRDefault="00E65C6B">
      <w:r>
        <w:separator/>
      </w:r>
    </w:p>
  </w:footnote>
  <w:footnote w:type="continuationSeparator" w:id="0">
    <w:p w14:paraId="35FD72E2" w14:textId="77777777" w:rsidR="00E65C6B" w:rsidRDefault="00E65C6B">
      <w:r>
        <w:continuationSeparator/>
      </w:r>
    </w:p>
  </w:footnote>
  <w:footnote w:id="1">
    <w:p w14:paraId="66806CB1" w14:textId="77777777" w:rsidR="003B18CC" w:rsidRDefault="003B18CC" w:rsidP="003B18CC">
      <w:r>
        <w:footnoteRef/>
      </w:r>
      <w:r>
        <w:t xml:space="preserve"> Далее - </w:t>
      </w:r>
      <w:r w:rsidRPr="00FA2746">
        <w:t>Закон № 44-ФЗ</w:t>
      </w:r>
    </w:p>
  </w:footnote>
  <w:footnote w:id="2">
    <w:p w14:paraId="67D6AB6C" w14:textId="77777777" w:rsidR="000C3667" w:rsidRPr="000977DA" w:rsidRDefault="000C3667" w:rsidP="000C3667">
      <w:pPr>
        <w:shd w:val="clear" w:color="auto" w:fill="FFFFFF"/>
      </w:pPr>
      <w:r w:rsidRPr="000977DA">
        <w:rPr>
          <w:rStyle w:val="afff7"/>
        </w:rPr>
        <w:footnoteRef/>
      </w:r>
      <w:r w:rsidRPr="000977DA">
        <w:t xml:space="preserve"> а) 10 процентов цены контракта (этапа) в случае, если цена контракта (этапа) не превышает 3 млн. рублей;</w:t>
      </w:r>
    </w:p>
    <w:p w14:paraId="317B485E" w14:textId="77777777" w:rsidR="000C3667" w:rsidRPr="000977DA" w:rsidRDefault="000C3667" w:rsidP="000C3667">
      <w:pPr>
        <w:shd w:val="clear" w:color="auto" w:fill="FFFFFF"/>
      </w:pPr>
      <w:r w:rsidRPr="000977DA">
        <w:t>б) 5 процентов цены контракта (этапа) в случае, если цена контракта (этапа) составляет от 3 млн. рублей до 50 млн. рублей (включительно);</w:t>
      </w:r>
    </w:p>
    <w:p w14:paraId="61941AD5" w14:textId="77777777" w:rsidR="000C3667" w:rsidRPr="000977DA" w:rsidRDefault="000C3667" w:rsidP="000C3667">
      <w:pPr>
        <w:shd w:val="clear" w:color="auto" w:fill="FFFFFF"/>
      </w:pPr>
      <w:r w:rsidRPr="000977DA">
        <w:t>в) 1 процент цены контракта (этапа) в случае, если цена контракта (этапа) составляет от 50 млн. рублей до 100 млн. рублей (включительно);</w:t>
      </w:r>
    </w:p>
    <w:p w14:paraId="09D651AC" w14:textId="77777777" w:rsidR="000C3667" w:rsidRPr="000977DA" w:rsidRDefault="000C3667" w:rsidP="000C3667">
      <w:pPr>
        <w:shd w:val="clear" w:color="auto" w:fill="FFFFFF"/>
      </w:pPr>
      <w:r w:rsidRPr="000977DA">
        <w:t>г) 0,5 процента цены контракта (этапа) в случае, если цена контракта (этапа) составляет от 100 млн. рублей до 500 млн. рублей (включительно);</w:t>
      </w:r>
    </w:p>
    <w:p w14:paraId="7E07E35C" w14:textId="77777777" w:rsidR="000C3667" w:rsidRPr="000977DA" w:rsidRDefault="000C3667" w:rsidP="000C3667">
      <w:pPr>
        <w:shd w:val="clear" w:color="auto" w:fill="FFFFFF"/>
      </w:pPr>
      <w:r w:rsidRPr="000977DA">
        <w:t>д) 0,4 процента цены контракта (этапа) в случае, если цена контракта (этапа) составляет от 500 млн. рублей до 1 млрд. рублей (включительно);</w:t>
      </w:r>
    </w:p>
    <w:p w14:paraId="0FAA4340" w14:textId="77777777" w:rsidR="000C3667" w:rsidRPr="000977DA" w:rsidRDefault="000C3667" w:rsidP="000C3667">
      <w:pPr>
        <w:shd w:val="clear" w:color="auto" w:fill="FFFFFF"/>
      </w:pPr>
      <w:r w:rsidRPr="000977DA">
        <w:t>е) 0,3 процента цены контракта (этапа) в случае, если цена контракта (этапа) составляет от 1 млрд. рублей до 2 млрд. рублей (включительно);</w:t>
      </w:r>
    </w:p>
    <w:p w14:paraId="11E2A76C" w14:textId="77777777" w:rsidR="000C3667" w:rsidRPr="000977DA" w:rsidRDefault="000C3667" w:rsidP="000C3667">
      <w:pPr>
        <w:shd w:val="clear" w:color="auto" w:fill="FFFFFF"/>
      </w:pPr>
      <w:r w:rsidRPr="000977DA">
        <w:t>ж) 0,25 процента цены контракта (этапа) в случае, если цена контракта (этапа) составляет от 2 млрд. рублей до 5 млрд. рублей (включительно);</w:t>
      </w:r>
    </w:p>
    <w:p w14:paraId="3F3DA46A" w14:textId="77777777" w:rsidR="000C3667" w:rsidRPr="000977DA" w:rsidRDefault="000C3667" w:rsidP="000C3667">
      <w:pPr>
        <w:shd w:val="clear" w:color="auto" w:fill="FFFFFF"/>
      </w:pPr>
      <w:r w:rsidRPr="000977DA">
        <w:t>з) 0,2 процента цены контракта (этапа) в случае, если цена контракта (этапа) составляет от 5 млрд. рублей до 10 млрд. рублей (включительно);</w:t>
      </w:r>
    </w:p>
    <w:p w14:paraId="3AD9499B" w14:textId="77777777" w:rsidR="000C3667" w:rsidRPr="00476155" w:rsidRDefault="000C3667" w:rsidP="000C3667">
      <w:pPr>
        <w:shd w:val="clear" w:color="auto" w:fill="FFFFFF"/>
      </w:pPr>
      <w:r w:rsidRPr="000977DA">
        <w:t>и) 0,1 процента цены контракта (этапа) в случае, если цена контракта (этапа) превышает 10 млрд. рублей.</w:t>
      </w:r>
    </w:p>
  </w:footnote>
  <w:footnote w:id="3">
    <w:p w14:paraId="64DD5CB7" w14:textId="77777777" w:rsidR="000C3667" w:rsidRPr="000977DA" w:rsidRDefault="000C3667" w:rsidP="000C3667">
      <w:pPr>
        <w:shd w:val="clear" w:color="auto" w:fill="FFFFFF"/>
      </w:pPr>
      <w:r w:rsidRPr="000977DA">
        <w:rPr>
          <w:rStyle w:val="afff7"/>
        </w:rPr>
        <w:footnoteRef/>
      </w:r>
      <w:r w:rsidRPr="000977DA">
        <w:t xml:space="preserve"> а) 1000 рублей, если цена контракта не превышает 3 млн. рублей;</w:t>
      </w:r>
    </w:p>
    <w:p w14:paraId="1B3AB2C6" w14:textId="77777777" w:rsidR="000C3667" w:rsidRPr="000977DA" w:rsidRDefault="000C3667" w:rsidP="000C3667">
      <w:pPr>
        <w:shd w:val="clear" w:color="auto" w:fill="FFFFFF"/>
      </w:pPr>
      <w:r w:rsidRPr="000977DA">
        <w:t>б) 5000 рублей, если цена контракта составляет от 3 млн. рублей до 50 млн. рублей (включительно);</w:t>
      </w:r>
    </w:p>
    <w:p w14:paraId="35E904B0" w14:textId="77777777" w:rsidR="000C3667" w:rsidRPr="000977DA" w:rsidRDefault="000C3667" w:rsidP="000C3667">
      <w:pPr>
        <w:shd w:val="clear" w:color="auto" w:fill="FFFFFF"/>
      </w:pPr>
      <w:r w:rsidRPr="000977DA">
        <w:t>в) 10000 рублей, если цена контракта составляет от 50 млн. рублей до 100 млн. рублей (включительно);</w:t>
      </w:r>
    </w:p>
    <w:p w14:paraId="4765949A" w14:textId="77777777" w:rsidR="000C3667" w:rsidRPr="000977DA" w:rsidRDefault="000C3667" w:rsidP="000C3667">
      <w:pPr>
        <w:shd w:val="clear" w:color="auto" w:fill="FFFFFF"/>
      </w:pPr>
      <w:r w:rsidRPr="000977DA">
        <w:t>г) 100000 рублей, если цена контракта превышает 100 млн. рублей.</w:t>
      </w:r>
    </w:p>
    <w:p w14:paraId="1F02A86C" w14:textId="77777777" w:rsidR="000C3667" w:rsidRDefault="000C3667" w:rsidP="000C3667">
      <w:pPr>
        <w:pStyle w:val="afff8"/>
        <w:jc w:val="both"/>
        <w:rPr>
          <w:sz w:val="18"/>
          <w:szCs w:val="18"/>
        </w:rPr>
      </w:pPr>
    </w:p>
  </w:footnote>
  <w:footnote w:id="4">
    <w:p w14:paraId="4403EDDB" w14:textId="77777777" w:rsidR="000C3667" w:rsidRPr="000977DA" w:rsidRDefault="000C3667" w:rsidP="000C3667">
      <w:pPr>
        <w:shd w:val="clear" w:color="auto" w:fill="FFFFFF"/>
      </w:pPr>
      <w:r w:rsidRPr="000977DA">
        <w:rPr>
          <w:rStyle w:val="afff7"/>
        </w:rPr>
        <w:footnoteRef/>
      </w:r>
      <w:r w:rsidRPr="000977DA">
        <w:t xml:space="preserve"> а) 1000 рублей, если цена контракта не превышает 3 млн. рублей;</w:t>
      </w:r>
    </w:p>
    <w:p w14:paraId="65C8D45B" w14:textId="77777777" w:rsidR="000C3667" w:rsidRPr="000977DA" w:rsidRDefault="000C3667" w:rsidP="000C3667">
      <w:pPr>
        <w:shd w:val="clear" w:color="auto" w:fill="FFFFFF"/>
      </w:pPr>
      <w:r w:rsidRPr="000977DA">
        <w:t>б) 5000 рублей, если цена контракта составляет от 3 млн. рублей до 50 млн. рублей (включительно);</w:t>
      </w:r>
    </w:p>
    <w:p w14:paraId="6487932E" w14:textId="77777777" w:rsidR="000C3667" w:rsidRPr="000977DA" w:rsidRDefault="000C3667" w:rsidP="000C3667">
      <w:pPr>
        <w:shd w:val="clear" w:color="auto" w:fill="FFFFFF"/>
      </w:pPr>
      <w:r w:rsidRPr="000977DA">
        <w:t>в) 10000 рублей, если цена контракта составляет от 50 млн. рублей до 100 млн. рублей (включительно);</w:t>
      </w:r>
    </w:p>
    <w:p w14:paraId="402629AC" w14:textId="77777777" w:rsidR="000C3667" w:rsidRDefault="000C3667" w:rsidP="000C3667">
      <w:pPr>
        <w:shd w:val="clear" w:color="auto" w:fill="FFFFFF"/>
        <w:rPr>
          <w:rFonts w:ascii="Arial" w:hAnsi="Arial"/>
          <w:sz w:val="18"/>
          <w:szCs w:val="18"/>
        </w:rPr>
      </w:pPr>
      <w:r w:rsidRPr="000977DA">
        <w:t>г) 100000 рублей, если цена контракта превышает 100 млн. рублей.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84630C" w14:textId="77777777" w:rsidR="00C97B4C" w:rsidRDefault="009B611E">
    <w:pPr>
      <w:pStyle w:val="1d"/>
      <w:framePr w:wrap="around" w:hAnchor="text" w:xAlign="center" w:y="1"/>
      <w:rPr>
        <w:rStyle w:val="1ff"/>
      </w:rPr>
    </w:pPr>
    <w:r>
      <w:fldChar w:fldCharType="begin"/>
    </w:r>
    <w:r>
      <w:rPr>
        <w:rStyle w:val="1ff"/>
      </w:rPr>
      <w:instrText xml:space="preserve">PAGE  </w:instrText>
    </w:r>
    <w:r>
      <w:rPr>
        <w:rStyle w:val="1ff"/>
      </w:rPr>
      <w:fldChar w:fldCharType="separate"/>
    </w:r>
    <w:r>
      <w:rPr>
        <w:rStyle w:val="1ff"/>
      </w:rPr>
      <w:t>#</w:t>
    </w:r>
    <w:r>
      <w:rPr>
        <w:rStyle w:val="1ff"/>
      </w:rPr>
      <w:fldChar w:fldCharType="end"/>
    </w:r>
  </w:p>
  <w:p w14:paraId="63D88AFD" w14:textId="77777777" w:rsidR="00C97B4C" w:rsidRDefault="00C97B4C">
    <w:pPr>
      <w:pStyle w:val="1d"/>
      <w:rPr>
        <w:rStyle w:val="1f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multilevel"/>
    <w:tmpl w:val="FFFFFF7F"/>
    <w:lvl w:ilvl="0">
      <w:start w:val="1"/>
      <w:numFmt w:val="decimal"/>
      <w:pStyle w:val="21"/>
      <w:lvlText w:val="%1."/>
      <w:lvlJc w:val="left"/>
      <w:pPr>
        <w:tabs>
          <w:tab w:val="left" w:pos="643"/>
        </w:tabs>
        <w:ind w:left="643"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nsid w:val="3CE738C8"/>
    <w:multiLevelType w:val="multilevel"/>
    <w:tmpl w:val="3CE738C8"/>
    <w:lvl w:ilvl="0">
      <w:start w:val="1"/>
      <w:numFmt w:val="russianLower"/>
      <w:pStyle w:val="a"/>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3ED53952"/>
    <w:multiLevelType w:val="multilevel"/>
    <w:tmpl w:val="3ED53952"/>
    <w:lvl w:ilvl="0">
      <w:start w:val="1"/>
      <w:numFmt w:val="decimal"/>
      <w:lvlText w:val="%1."/>
      <w:lvlJc w:val="left"/>
      <w:pPr>
        <w:tabs>
          <w:tab w:val="left" w:pos="360"/>
        </w:tabs>
        <w:ind w:left="360" w:hanging="360"/>
      </w:pPr>
    </w:lvl>
    <w:lvl w:ilvl="1">
      <w:start w:val="1"/>
      <w:numFmt w:val="decimal"/>
      <w:lvlText w:val="%1.%2."/>
      <w:lvlJc w:val="left"/>
      <w:pPr>
        <w:tabs>
          <w:tab w:val="left" w:pos="972"/>
        </w:tabs>
        <w:ind w:left="972" w:hanging="432"/>
      </w:pPr>
      <w:rPr>
        <w:b/>
      </w:rPr>
    </w:lvl>
    <w:lvl w:ilvl="2">
      <w:start w:val="1"/>
      <w:numFmt w:val="decimal"/>
      <w:lvlText w:val="%1.%2.%3."/>
      <w:lvlJc w:val="left"/>
      <w:pPr>
        <w:tabs>
          <w:tab w:val="left" w:pos="1440"/>
        </w:tabs>
        <w:ind w:left="1224" w:hanging="504"/>
      </w:pPr>
    </w:lvl>
    <w:lvl w:ilvl="3">
      <w:start w:val="1"/>
      <w:numFmt w:val="decimal"/>
      <w:pStyle w:val="4"/>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3">
    <w:nsid w:val="49980346"/>
    <w:multiLevelType w:val="multilevel"/>
    <w:tmpl w:val="4998034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537668E"/>
    <w:multiLevelType w:val="multilevel"/>
    <w:tmpl w:val="B1F0E24A"/>
    <w:lvl w:ilvl="0">
      <w:start w:val="4"/>
      <w:numFmt w:val="decimal"/>
      <w:lvlText w:val="%1."/>
      <w:lvlJc w:val="left"/>
      <w:pPr>
        <w:ind w:left="360" w:hanging="360"/>
      </w:pPr>
    </w:lvl>
    <w:lvl w:ilvl="1">
      <w:start w:val="1"/>
      <w:numFmt w:val="decimal"/>
      <w:lvlText w:val="%1.%2."/>
      <w:lvlJc w:val="left"/>
      <w:pPr>
        <w:ind w:left="2771" w:hanging="360"/>
      </w:pPr>
      <w:rPr>
        <w:b w:val="0"/>
      </w:r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5">
    <w:nsid w:val="654A178B"/>
    <w:multiLevelType w:val="multilevel"/>
    <w:tmpl w:val="654A178B"/>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66EC4094"/>
    <w:multiLevelType w:val="multilevel"/>
    <w:tmpl w:val="66EC4094"/>
    <w:lvl w:ilvl="0">
      <w:start w:val="1"/>
      <w:numFmt w:val="decimal"/>
      <w:pStyle w:val="a0"/>
      <w:lvlText w:val="%1)"/>
      <w:lvlJc w:val="left"/>
      <w:pPr>
        <w:tabs>
          <w:tab w:val="left" w:pos="360"/>
        </w:tabs>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7">
    <w:nsid w:val="6CF70BC1"/>
    <w:multiLevelType w:val="multilevel"/>
    <w:tmpl w:val="6CF70BC1"/>
    <w:lvl w:ilvl="0">
      <w:start w:val="1"/>
      <w:numFmt w:val="decimal"/>
      <w:pStyle w:val="1"/>
      <w:lvlText w:val="%1."/>
      <w:lvlJc w:val="left"/>
      <w:pPr>
        <w:tabs>
          <w:tab w:val="left" w:pos="432"/>
        </w:tabs>
        <w:ind w:left="432" w:hanging="432"/>
      </w:pPr>
    </w:lvl>
    <w:lvl w:ilvl="1">
      <w:start w:val="1"/>
      <w:numFmt w:val="decimal"/>
      <w:pStyle w:val="2"/>
      <w:lvlText w:val="%1.%2"/>
      <w:lvlJc w:val="left"/>
      <w:pPr>
        <w:tabs>
          <w:tab w:val="left" w:pos="1176"/>
        </w:tabs>
        <w:ind w:left="1176" w:hanging="576"/>
      </w:pPr>
    </w:lvl>
    <w:lvl w:ilvl="2">
      <w:start w:val="1"/>
      <w:numFmt w:val="decimal"/>
      <w:pStyle w:val="3"/>
      <w:lvlText w:val="%1.%2.%3"/>
      <w:lvlJc w:val="left"/>
      <w:pPr>
        <w:tabs>
          <w:tab w:val="left" w:pos="227"/>
        </w:tabs>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num w:numId="1">
    <w:abstractNumId w:val="7"/>
  </w:num>
  <w:num w:numId="2">
    <w:abstractNumId w:val="0"/>
  </w:num>
  <w:num w:numId="3">
    <w:abstractNumId w:val="1"/>
  </w:num>
  <w:num w:numId="4">
    <w:abstractNumId w:val="6"/>
  </w:num>
  <w:num w:numId="5">
    <w:abstractNumId w:val="2"/>
  </w:num>
  <w:num w:numId="6">
    <w:abstractNumId w:val="3"/>
  </w:num>
  <w:num w:numId="7">
    <w:abstractNumId w:val="5"/>
  </w:num>
  <w:num w:numId="8">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splitPgBreakAndParaMark/>
    <w:compatSetting w:name="compatibilityMode" w:uri="http://schemas.microsoft.com/office/word" w:val="12"/>
  </w:compat>
  <w:rsids>
    <w:rsidRoot w:val="00C97B4C"/>
    <w:rsid w:val="00002FC4"/>
    <w:rsid w:val="00013EE3"/>
    <w:rsid w:val="00096DCA"/>
    <w:rsid w:val="000B4A81"/>
    <w:rsid w:val="000C3667"/>
    <w:rsid w:val="0019016B"/>
    <w:rsid w:val="00212E53"/>
    <w:rsid w:val="00222171"/>
    <w:rsid w:val="00237FB4"/>
    <w:rsid w:val="0027588C"/>
    <w:rsid w:val="00297B42"/>
    <w:rsid w:val="0030314B"/>
    <w:rsid w:val="00324847"/>
    <w:rsid w:val="00342BA9"/>
    <w:rsid w:val="00371F85"/>
    <w:rsid w:val="003B18CC"/>
    <w:rsid w:val="003E280E"/>
    <w:rsid w:val="003F4603"/>
    <w:rsid w:val="00416C72"/>
    <w:rsid w:val="00497BE1"/>
    <w:rsid w:val="00544E1B"/>
    <w:rsid w:val="00554795"/>
    <w:rsid w:val="005C36FF"/>
    <w:rsid w:val="00601401"/>
    <w:rsid w:val="006233CC"/>
    <w:rsid w:val="00632900"/>
    <w:rsid w:val="006452B4"/>
    <w:rsid w:val="00652BD7"/>
    <w:rsid w:val="006C4DAB"/>
    <w:rsid w:val="00747729"/>
    <w:rsid w:val="00772839"/>
    <w:rsid w:val="0079645B"/>
    <w:rsid w:val="0079723F"/>
    <w:rsid w:val="007A1F65"/>
    <w:rsid w:val="00835FCD"/>
    <w:rsid w:val="00860E27"/>
    <w:rsid w:val="00861848"/>
    <w:rsid w:val="00874ED8"/>
    <w:rsid w:val="00877498"/>
    <w:rsid w:val="00931256"/>
    <w:rsid w:val="00986393"/>
    <w:rsid w:val="009B611E"/>
    <w:rsid w:val="00A57B8A"/>
    <w:rsid w:val="00AE12C4"/>
    <w:rsid w:val="00B11B4D"/>
    <w:rsid w:val="00B214D3"/>
    <w:rsid w:val="00BD58B4"/>
    <w:rsid w:val="00C43E7B"/>
    <w:rsid w:val="00C74D75"/>
    <w:rsid w:val="00C97B4C"/>
    <w:rsid w:val="00CD469A"/>
    <w:rsid w:val="00D00D65"/>
    <w:rsid w:val="00DA0BEA"/>
    <w:rsid w:val="00E3494E"/>
    <w:rsid w:val="00E420B0"/>
    <w:rsid w:val="00E65C6B"/>
    <w:rsid w:val="00E8263C"/>
    <w:rsid w:val="00E947AF"/>
    <w:rsid w:val="00EB5E62"/>
    <w:rsid w:val="00F82970"/>
    <w:rsid w:val="00F84894"/>
    <w:rsid w:val="00FE646E"/>
    <w:rsid w:val="4B4A6D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E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qFormat="1"/>
    <w:lsdException w:name="footnote reference" w:uiPriority="99"/>
    <w:lsdException w:name="lin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Table Simple 1" w:qFormat="1"/>
    <w:lsdException w:name="Balloon Text" w:semiHidden="0" w:unhideWhenUsed="0"/>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4">
    <w:name w:val="No List"/>
    <w:uiPriority w:val="99"/>
    <w:semiHidden/>
    <w:unhideWhenUsed/>
  </w:style>
  <w:style w:type="character" w:styleId="a5">
    <w:name w:val="Hyperlink"/>
    <w:qFormat/>
    <w:rPr>
      <w:color w:val="0000FF"/>
      <w:u w:val="single"/>
    </w:rPr>
  </w:style>
  <w:style w:type="character" w:styleId="a6">
    <w:name w:val="line number"/>
    <w:basedOn w:val="a2"/>
    <w:semiHidden/>
    <w:qFormat/>
  </w:style>
  <w:style w:type="paragraph" w:styleId="a7">
    <w:name w:val="Normal (Web)"/>
    <w:basedOn w:val="a1"/>
    <w:uiPriority w:val="99"/>
    <w:pPr>
      <w:spacing w:before="100" w:after="100"/>
    </w:pPr>
  </w:style>
  <w:style w:type="table" w:styleId="10">
    <w:name w:val="Table Simple 1"/>
    <w:basedOn w:val="a3"/>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tblStylePr w:type="firstRow">
      <w:tblPr/>
      <w:trPr>
        <w:hidden/>
      </w:trPr>
      <w:tcPr>
        <w:tcBorders>
          <w:top w:val="nil"/>
          <w:left w:val="single" w:sz="6" w:space="0" w:color="008000"/>
          <w:bottom w:val="nil"/>
          <w:right w:val="nil"/>
          <w:insideH w:val="nil"/>
          <w:insideV w:val="nil"/>
          <w:tl2br w:val="nil"/>
          <w:tr2bl w:val="nil"/>
        </w:tcBorders>
      </w:tcPr>
    </w:tblStylePr>
    <w:tblStylePr w:type="lastRow">
      <w:tblPr/>
      <w:trPr>
        <w:hidden/>
      </w:trPr>
      <w:tcPr>
        <w:tcBorders>
          <w:top w:val="single" w:sz="6" w:space="0" w:color="008000"/>
          <w:left w:val="nil"/>
          <w:bottom w:val="nil"/>
          <w:right w:val="nil"/>
          <w:insideH w:val="nil"/>
          <w:insideV w:val="nil"/>
          <w:tl2br w:val="nil"/>
          <w:tr2bl w:val="nil"/>
        </w:tcBorders>
      </w:tcPr>
    </w:tblStylePr>
  </w:style>
  <w:style w:type="paragraph" w:customStyle="1" w:styleId="11">
    <w:name w:val="Обычный11"/>
    <w:qFormat/>
    <w:pPr>
      <w:jc w:val="both"/>
    </w:pPr>
    <w:rPr>
      <w:sz w:val="24"/>
    </w:rPr>
  </w:style>
  <w:style w:type="paragraph" w:customStyle="1" w:styleId="Normal1">
    <w:name w:val="Normal1"/>
    <w:qFormat/>
    <w:pPr>
      <w:widowControl w:val="0"/>
      <w:spacing w:line="300" w:lineRule="auto"/>
      <w:ind w:firstLine="720"/>
      <w:jc w:val="both"/>
    </w:pPr>
    <w:rPr>
      <w:sz w:val="24"/>
    </w:rPr>
  </w:style>
  <w:style w:type="paragraph" w:customStyle="1" w:styleId="Heading">
    <w:name w:val="Heading"/>
    <w:qFormat/>
    <w:rPr>
      <w:rFonts w:ascii="Arial" w:hAnsi="Arial"/>
      <w:b/>
      <w:sz w:val="22"/>
    </w:rPr>
  </w:style>
  <w:style w:type="paragraph" w:customStyle="1" w:styleId="FR1">
    <w:name w:val="FR1"/>
    <w:qFormat/>
    <w:pPr>
      <w:widowControl w:val="0"/>
      <w:spacing w:before="200"/>
      <w:ind w:left="40" w:firstLine="680"/>
      <w:jc w:val="both"/>
    </w:pPr>
    <w:rPr>
      <w:rFonts w:ascii="Arial" w:hAnsi="Arial"/>
    </w:rPr>
  </w:style>
  <w:style w:type="paragraph" w:customStyle="1" w:styleId="ConsPlusNormal">
    <w:name w:val="ConsPlusNormal"/>
    <w:link w:val="ConsPlusNormal0"/>
    <w:qFormat/>
    <w:pPr>
      <w:widowControl w:val="0"/>
      <w:ind w:firstLine="720"/>
    </w:pPr>
    <w:rPr>
      <w:rFonts w:ascii="Arial" w:hAnsi="Arial"/>
    </w:rPr>
  </w:style>
  <w:style w:type="paragraph" w:customStyle="1" w:styleId="FR2">
    <w:name w:val="FR2"/>
    <w:qFormat/>
    <w:pPr>
      <w:widowControl w:val="0"/>
      <w:spacing w:before="20"/>
      <w:jc w:val="center"/>
    </w:pPr>
    <w:rPr>
      <w:rFonts w:ascii="Arial" w:hAnsi="Arial"/>
      <w:sz w:val="24"/>
    </w:rPr>
  </w:style>
  <w:style w:type="paragraph" w:customStyle="1" w:styleId="a8">
    <w:name w:val="текст"/>
    <w:pPr>
      <w:jc w:val="both"/>
    </w:pPr>
    <w:rPr>
      <w:rFonts w:ascii="SchoolBookC" w:hAnsi="SchoolBookC"/>
      <w:color w:val="000000"/>
      <w:sz w:val="24"/>
    </w:rPr>
  </w:style>
  <w:style w:type="paragraph" w:customStyle="1" w:styleId="12">
    <w:name w:val="текст1"/>
    <w:qFormat/>
    <w:pPr>
      <w:ind w:firstLine="397"/>
      <w:jc w:val="both"/>
    </w:pPr>
    <w:rPr>
      <w:rFonts w:ascii="SchoolBookC" w:hAnsi="SchoolBookC"/>
      <w:sz w:val="24"/>
    </w:rPr>
  </w:style>
  <w:style w:type="paragraph" w:customStyle="1" w:styleId="Document1">
    <w:name w:val="Document 1"/>
    <w:pPr>
      <w:keepNext/>
      <w:keepLines/>
      <w:tabs>
        <w:tab w:val="left" w:pos="-720"/>
      </w:tabs>
      <w:suppressAutoHyphens/>
    </w:pPr>
    <w:rPr>
      <w:rFonts w:ascii="Gelvetsky 12pt" w:hAnsi="Gelvetsky 12pt"/>
      <w:sz w:val="24"/>
    </w:rPr>
  </w:style>
  <w:style w:type="paragraph" w:customStyle="1" w:styleId="Normal11">
    <w:name w:val="Normal11"/>
    <w:qFormat/>
    <w:pPr>
      <w:spacing w:before="100" w:after="100"/>
    </w:pPr>
    <w:rPr>
      <w:sz w:val="24"/>
    </w:rPr>
  </w:style>
  <w:style w:type="paragraph" w:customStyle="1" w:styleId="a9">
    <w:name w:val="Кт пункт"/>
    <w:qFormat/>
    <w:pPr>
      <w:ind w:firstLine="709"/>
      <w:jc w:val="both"/>
      <w:outlineLvl w:val="2"/>
    </w:pPr>
    <w:rPr>
      <w:sz w:val="24"/>
    </w:rPr>
  </w:style>
  <w:style w:type="paragraph" w:customStyle="1" w:styleId="ConsPlusNonformat">
    <w:name w:val="ConsPlusNonformat"/>
    <w:qFormat/>
    <w:rPr>
      <w:rFonts w:ascii="Courier New" w:hAnsi="Courier New"/>
    </w:rPr>
  </w:style>
  <w:style w:type="paragraph" w:styleId="aa">
    <w:name w:val="No Spacing"/>
    <w:link w:val="ab"/>
    <w:uiPriority w:val="99"/>
    <w:qFormat/>
    <w:rPr>
      <w:rFonts w:ascii="Calibri" w:hAnsi="Calibri"/>
      <w:sz w:val="22"/>
    </w:rPr>
  </w:style>
  <w:style w:type="paragraph" w:customStyle="1" w:styleId="13">
    <w:name w:val="???????1"/>
    <w:qFormat/>
  </w:style>
  <w:style w:type="paragraph" w:customStyle="1" w:styleId="Iauiue1">
    <w:name w:val="Iau?iue1"/>
    <w:qFormat/>
    <w:pPr>
      <w:widowControl w:val="0"/>
      <w:spacing w:before="120" w:after="120"/>
      <w:ind w:firstLine="567"/>
      <w:jc w:val="both"/>
    </w:pPr>
    <w:rPr>
      <w:sz w:val="28"/>
    </w:rPr>
  </w:style>
  <w:style w:type="paragraph" w:customStyle="1" w:styleId="14">
    <w:name w:val="Обычный1"/>
    <w:qFormat/>
    <w:rPr>
      <w:rFonts w:ascii="NTHelvetica/Cyrillic" w:hAnsi="NTHelvetica/Cyrillic"/>
      <w:color w:val="000080"/>
      <w:sz w:val="16"/>
    </w:rPr>
  </w:style>
  <w:style w:type="paragraph" w:customStyle="1" w:styleId="ConsNonformat">
    <w:name w:val="ConsNonformat"/>
    <w:qFormat/>
    <w:pPr>
      <w:widowControl w:val="0"/>
      <w:ind w:right="19772"/>
    </w:pPr>
    <w:rPr>
      <w:rFonts w:ascii="Courier New" w:hAnsi="Courier New"/>
    </w:rPr>
  </w:style>
  <w:style w:type="paragraph" w:customStyle="1" w:styleId="ConsTitle">
    <w:name w:val="ConsTitle"/>
    <w:qFormat/>
    <w:pPr>
      <w:widowControl w:val="0"/>
      <w:ind w:right="19772"/>
    </w:pPr>
    <w:rPr>
      <w:rFonts w:ascii="Arial" w:hAnsi="Arial"/>
      <w:b/>
    </w:rPr>
  </w:style>
  <w:style w:type="paragraph" w:customStyle="1" w:styleId="NoSpacing1">
    <w:name w:val="No Spacing1"/>
    <w:qFormat/>
    <w:rPr>
      <w:rFonts w:ascii="Calibri" w:hAnsi="Calibri"/>
      <w:sz w:val="22"/>
    </w:rPr>
  </w:style>
  <w:style w:type="paragraph" w:customStyle="1" w:styleId="15">
    <w:name w:val="Без интервала1"/>
    <w:qFormat/>
    <w:rPr>
      <w:rFonts w:ascii="Calibri" w:hAnsi="Calibri"/>
      <w:sz w:val="22"/>
    </w:rPr>
  </w:style>
  <w:style w:type="paragraph" w:customStyle="1" w:styleId="40">
    <w:name w:val="Обычный4"/>
    <w:qFormat/>
    <w:pPr>
      <w:widowControl w:val="0"/>
      <w:spacing w:line="300" w:lineRule="auto"/>
      <w:ind w:firstLine="720"/>
      <w:jc w:val="both"/>
    </w:pPr>
    <w:rPr>
      <w:sz w:val="24"/>
    </w:rPr>
  </w:style>
  <w:style w:type="paragraph" w:customStyle="1" w:styleId="110">
    <w:name w:val="Заголовок 11"/>
    <w:basedOn w:val="11"/>
    <w:next w:val="11"/>
    <w:link w:val="16"/>
    <w:qFormat/>
    <w:pPr>
      <w:keepNext/>
      <w:spacing w:before="240" w:after="60"/>
      <w:jc w:val="center"/>
      <w:outlineLvl w:val="0"/>
    </w:pPr>
    <w:rPr>
      <w:b/>
      <w:sz w:val="36"/>
    </w:rPr>
  </w:style>
  <w:style w:type="paragraph" w:customStyle="1" w:styleId="210">
    <w:name w:val="Заголовок 21"/>
    <w:basedOn w:val="11"/>
    <w:next w:val="11"/>
    <w:link w:val="20"/>
    <w:qFormat/>
    <w:pPr>
      <w:keepNext/>
      <w:jc w:val="center"/>
      <w:outlineLvl w:val="1"/>
    </w:pPr>
    <w:rPr>
      <w:b/>
    </w:rPr>
  </w:style>
  <w:style w:type="paragraph" w:customStyle="1" w:styleId="31">
    <w:name w:val="Заголовок 31"/>
    <w:basedOn w:val="11"/>
    <w:next w:val="11"/>
    <w:link w:val="310"/>
    <w:qFormat/>
    <w:pPr>
      <w:keepNext/>
      <w:spacing w:before="240" w:after="60"/>
      <w:outlineLvl w:val="2"/>
    </w:pPr>
    <w:rPr>
      <w:rFonts w:ascii="Arial" w:hAnsi="Arial"/>
      <w:b/>
    </w:rPr>
  </w:style>
  <w:style w:type="paragraph" w:customStyle="1" w:styleId="41">
    <w:name w:val="Заголовок 41"/>
    <w:basedOn w:val="11"/>
    <w:next w:val="11"/>
    <w:link w:val="42"/>
    <w:qFormat/>
    <w:pPr>
      <w:keepNext/>
      <w:spacing w:before="240" w:after="60"/>
      <w:outlineLvl w:val="3"/>
    </w:pPr>
    <w:rPr>
      <w:rFonts w:ascii="Arial" w:hAnsi="Arial"/>
    </w:rPr>
  </w:style>
  <w:style w:type="paragraph" w:customStyle="1" w:styleId="51">
    <w:name w:val="Заголовок 51"/>
    <w:basedOn w:val="11"/>
    <w:next w:val="11"/>
    <w:link w:val="5"/>
    <w:qFormat/>
    <w:pPr>
      <w:spacing w:before="240" w:after="60"/>
      <w:outlineLvl w:val="4"/>
    </w:pPr>
    <w:rPr>
      <w:sz w:val="22"/>
    </w:rPr>
  </w:style>
  <w:style w:type="paragraph" w:customStyle="1" w:styleId="61">
    <w:name w:val="Заголовок 61"/>
    <w:basedOn w:val="11"/>
    <w:next w:val="11"/>
    <w:link w:val="6"/>
    <w:qFormat/>
    <w:pPr>
      <w:spacing w:before="240" w:after="60"/>
      <w:outlineLvl w:val="5"/>
    </w:pPr>
    <w:rPr>
      <w:i/>
      <w:sz w:val="22"/>
    </w:rPr>
  </w:style>
  <w:style w:type="paragraph" w:customStyle="1" w:styleId="71">
    <w:name w:val="Заголовок 71"/>
    <w:basedOn w:val="11"/>
    <w:next w:val="11"/>
    <w:link w:val="7"/>
    <w:qFormat/>
    <w:pPr>
      <w:spacing w:before="240" w:after="60"/>
      <w:outlineLvl w:val="6"/>
    </w:pPr>
    <w:rPr>
      <w:rFonts w:ascii="Arial" w:hAnsi="Arial"/>
      <w:sz w:val="20"/>
    </w:rPr>
  </w:style>
  <w:style w:type="paragraph" w:customStyle="1" w:styleId="81">
    <w:name w:val="Заголовок 81"/>
    <w:basedOn w:val="11"/>
    <w:next w:val="11"/>
    <w:link w:val="8"/>
    <w:qFormat/>
    <w:pPr>
      <w:spacing w:before="240" w:after="60"/>
      <w:outlineLvl w:val="7"/>
    </w:pPr>
    <w:rPr>
      <w:rFonts w:ascii="Arial" w:hAnsi="Arial"/>
      <w:i/>
      <w:sz w:val="20"/>
    </w:rPr>
  </w:style>
  <w:style w:type="paragraph" w:customStyle="1" w:styleId="91">
    <w:name w:val="Заголовок 91"/>
    <w:basedOn w:val="11"/>
    <w:next w:val="11"/>
    <w:link w:val="9"/>
    <w:qFormat/>
    <w:pPr>
      <w:spacing w:before="240" w:after="60"/>
      <w:outlineLvl w:val="8"/>
    </w:pPr>
    <w:rPr>
      <w:rFonts w:ascii="Arial" w:hAnsi="Arial"/>
      <w:b/>
      <w:i/>
      <w:sz w:val="18"/>
    </w:rPr>
  </w:style>
  <w:style w:type="paragraph" w:customStyle="1" w:styleId="17">
    <w:name w:val="Основной текст с отступом1"/>
    <w:basedOn w:val="11"/>
    <w:link w:val="ac"/>
    <w:qFormat/>
    <w:pPr>
      <w:ind w:left="5760"/>
    </w:pPr>
  </w:style>
  <w:style w:type="paragraph" w:customStyle="1" w:styleId="1">
    <w:name w:val="Стиль1"/>
    <w:basedOn w:val="11"/>
    <w:pPr>
      <w:keepNext/>
      <w:keepLines/>
      <w:widowControl w:val="0"/>
      <w:numPr>
        <w:numId w:val="1"/>
      </w:numPr>
      <w:suppressLineNumbers/>
      <w:suppressAutoHyphens/>
      <w:spacing w:after="60"/>
    </w:pPr>
    <w:rPr>
      <w:b/>
      <w:sz w:val="28"/>
    </w:rPr>
  </w:style>
  <w:style w:type="paragraph" w:customStyle="1" w:styleId="211">
    <w:name w:val="Нумерованный список 21"/>
    <w:basedOn w:val="11"/>
    <w:qFormat/>
    <w:pPr>
      <w:tabs>
        <w:tab w:val="left" w:pos="643"/>
      </w:tabs>
      <w:ind w:left="643" w:hanging="360"/>
    </w:pPr>
  </w:style>
  <w:style w:type="paragraph" w:customStyle="1" w:styleId="212">
    <w:name w:val="Основной текст с отступом 21"/>
    <w:basedOn w:val="11"/>
    <w:link w:val="22"/>
    <w:qFormat/>
    <w:pPr>
      <w:spacing w:after="120" w:line="480" w:lineRule="auto"/>
      <w:ind w:left="283"/>
    </w:pPr>
  </w:style>
  <w:style w:type="paragraph" w:customStyle="1" w:styleId="213">
    <w:name w:val="Оглавление 21"/>
    <w:basedOn w:val="11"/>
    <w:next w:val="11"/>
    <w:qFormat/>
    <w:pPr>
      <w:tabs>
        <w:tab w:val="left" w:pos="720"/>
        <w:tab w:val="right" w:leader="dot" w:pos="9720"/>
      </w:tabs>
      <w:ind w:left="240"/>
      <w:jc w:val="left"/>
    </w:pPr>
    <w:rPr>
      <w:sz w:val="20"/>
    </w:rPr>
  </w:style>
  <w:style w:type="paragraph" w:customStyle="1" w:styleId="21">
    <w:name w:val="Маркированный список 21"/>
    <w:basedOn w:val="11"/>
    <w:qFormat/>
    <w:pPr>
      <w:numPr>
        <w:numId w:val="2"/>
      </w:numPr>
      <w:spacing w:after="60"/>
    </w:pPr>
  </w:style>
  <w:style w:type="paragraph" w:customStyle="1" w:styleId="311">
    <w:name w:val="Основной текст с отступом 31"/>
    <w:basedOn w:val="11"/>
    <w:link w:val="30"/>
    <w:qFormat/>
    <w:pPr>
      <w:keepNext/>
      <w:keepLines/>
      <w:widowControl w:val="0"/>
      <w:suppressLineNumbers/>
      <w:tabs>
        <w:tab w:val="left" w:pos="252"/>
      </w:tabs>
      <w:suppressAutoHyphens/>
      <w:ind w:left="720"/>
    </w:pPr>
  </w:style>
  <w:style w:type="paragraph" w:customStyle="1" w:styleId="111">
    <w:name w:val="Оглавление 11"/>
    <w:basedOn w:val="11"/>
    <w:next w:val="11"/>
    <w:pPr>
      <w:keepNext/>
      <w:keepLines/>
      <w:widowControl w:val="0"/>
      <w:suppressLineNumbers/>
      <w:tabs>
        <w:tab w:val="right" w:leader="dot" w:pos="9720"/>
      </w:tabs>
      <w:suppressAutoHyphens/>
      <w:spacing w:before="120" w:after="120"/>
    </w:pPr>
    <w:rPr>
      <w:caps/>
    </w:rPr>
  </w:style>
  <w:style w:type="paragraph" w:customStyle="1" w:styleId="312">
    <w:name w:val="Оглавление 31"/>
    <w:basedOn w:val="11"/>
    <w:next w:val="11"/>
    <w:pPr>
      <w:tabs>
        <w:tab w:val="left" w:pos="1200"/>
        <w:tab w:val="right" w:leader="dot" w:pos="9720"/>
      </w:tabs>
      <w:ind w:left="480"/>
      <w:jc w:val="left"/>
    </w:pPr>
    <w:rPr>
      <w:i/>
      <w:sz w:val="20"/>
    </w:rPr>
  </w:style>
  <w:style w:type="paragraph" w:customStyle="1" w:styleId="410">
    <w:name w:val="Оглавление 41"/>
    <w:basedOn w:val="11"/>
    <w:next w:val="11"/>
    <w:qFormat/>
    <w:pPr>
      <w:ind w:left="720"/>
    </w:pPr>
    <w:rPr>
      <w:sz w:val="18"/>
    </w:rPr>
  </w:style>
  <w:style w:type="paragraph" w:customStyle="1" w:styleId="510">
    <w:name w:val="Оглавление 51"/>
    <w:basedOn w:val="11"/>
    <w:next w:val="11"/>
    <w:qFormat/>
    <w:pPr>
      <w:ind w:left="960"/>
    </w:pPr>
    <w:rPr>
      <w:sz w:val="18"/>
    </w:rPr>
  </w:style>
  <w:style w:type="paragraph" w:customStyle="1" w:styleId="610">
    <w:name w:val="Оглавление 61"/>
    <w:basedOn w:val="11"/>
    <w:next w:val="11"/>
    <w:pPr>
      <w:ind w:left="1200"/>
    </w:pPr>
    <w:rPr>
      <w:sz w:val="18"/>
    </w:rPr>
  </w:style>
  <w:style w:type="paragraph" w:customStyle="1" w:styleId="710">
    <w:name w:val="Оглавление 71"/>
    <w:basedOn w:val="11"/>
    <w:next w:val="11"/>
    <w:qFormat/>
    <w:pPr>
      <w:ind w:left="1440"/>
    </w:pPr>
    <w:rPr>
      <w:sz w:val="18"/>
    </w:rPr>
  </w:style>
  <w:style w:type="paragraph" w:customStyle="1" w:styleId="810">
    <w:name w:val="Оглавление 81"/>
    <w:basedOn w:val="11"/>
    <w:next w:val="11"/>
    <w:pPr>
      <w:ind w:left="1680"/>
    </w:pPr>
    <w:rPr>
      <w:sz w:val="18"/>
    </w:rPr>
  </w:style>
  <w:style w:type="paragraph" w:customStyle="1" w:styleId="910">
    <w:name w:val="Оглавление 91"/>
    <w:basedOn w:val="11"/>
    <w:next w:val="11"/>
    <w:pPr>
      <w:ind w:left="1920"/>
    </w:pPr>
    <w:rPr>
      <w:sz w:val="18"/>
    </w:rPr>
  </w:style>
  <w:style w:type="paragraph" w:customStyle="1" w:styleId="18">
    <w:name w:val="Текст1"/>
    <w:basedOn w:val="11"/>
    <w:link w:val="ad"/>
    <w:rPr>
      <w:rFonts w:ascii="Courier New" w:hAnsi="Courier New"/>
      <w:sz w:val="20"/>
    </w:rPr>
  </w:style>
  <w:style w:type="paragraph" w:customStyle="1" w:styleId="214">
    <w:name w:val="Основной текст 21"/>
    <w:basedOn w:val="11"/>
    <w:link w:val="23"/>
    <w:pPr>
      <w:tabs>
        <w:tab w:val="left" w:pos="567"/>
      </w:tabs>
      <w:spacing w:after="60"/>
      <w:ind w:left="567" w:hanging="567"/>
    </w:pPr>
  </w:style>
  <w:style w:type="paragraph" w:customStyle="1" w:styleId="313">
    <w:name w:val="Маркированный список 31"/>
    <w:basedOn w:val="11"/>
    <w:qFormat/>
    <w:pPr>
      <w:tabs>
        <w:tab w:val="left" w:pos="926"/>
      </w:tabs>
      <w:spacing w:after="60"/>
      <w:ind w:left="926" w:hanging="360"/>
    </w:pPr>
  </w:style>
  <w:style w:type="paragraph" w:customStyle="1" w:styleId="411">
    <w:name w:val="Маркированный список 41"/>
    <w:basedOn w:val="11"/>
    <w:qFormat/>
    <w:pPr>
      <w:tabs>
        <w:tab w:val="left" w:pos="1209"/>
      </w:tabs>
      <w:spacing w:after="60"/>
      <w:ind w:left="1209" w:hanging="360"/>
    </w:pPr>
  </w:style>
  <w:style w:type="paragraph" w:customStyle="1" w:styleId="511">
    <w:name w:val="Маркированный список 51"/>
    <w:basedOn w:val="11"/>
    <w:qFormat/>
    <w:pPr>
      <w:tabs>
        <w:tab w:val="left" w:pos="1492"/>
      </w:tabs>
      <w:spacing w:after="60"/>
      <w:ind w:left="1492" w:hanging="360"/>
    </w:pPr>
  </w:style>
  <w:style w:type="paragraph" w:customStyle="1" w:styleId="19">
    <w:name w:val="Нумерованный список1"/>
    <w:basedOn w:val="11"/>
    <w:qFormat/>
    <w:pPr>
      <w:tabs>
        <w:tab w:val="left" w:pos="360"/>
      </w:tabs>
      <w:spacing w:after="60"/>
      <w:ind w:left="360" w:hanging="360"/>
    </w:pPr>
  </w:style>
  <w:style w:type="paragraph" w:customStyle="1" w:styleId="314">
    <w:name w:val="Нумерованный список 31"/>
    <w:basedOn w:val="11"/>
    <w:qFormat/>
    <w:pPr>
      <w:tabs>
        <w:tab w:val="left" w:pos="926"/>
      </w:tabs>
      <w:spacing w:after="60"/>
      <w:ind w:left="926" w:hanging="360"/>
    </w:pPr>
  </w:style>
  <w:style w:type="paragraph" w:customStyle="1" w:styleId="412">
    <w:name w:val="Нумерованный список 41"/>
    <w:basedOn w:val="11"/>
    <w:qFormat/>
    <w:pPr>
      <w:tabs>
        <w:tab w:val="left" w:pos="1209"/>
      </w:tabs>
      <w:spacing w:after="60"/>
      <w:ind w:left="1209" w:hanging="360"/>
    </w:pPr>
  </w:style>
  <w:style w:type="paragraph" w:customStyle="1" w:styleId="512">
    <w:name w:val="Нумерованный список 51"/>
    <w:basedOn w:val="11"/>
    <w:qFormat/>
    <w:pPr>
      <w:tabs>
        <w:tab w:val="left" w:pos="1492"/>
      </w:tabs>
      <w:spacing w:after="60"/>
      <w:ind w:left="1492" w:hanging="360"/>
    </w:pPr>
  </w:style>
  <w:style w:type="paragraph" w:customStyle="1" w:styleId="1a">
    <w:name w:val="Обычный (веб)1"/>
    <w:basedOn w:val="11"/>
    <w:pPr>
      <w:spacing w:before="100" w:beforeAutospacing="1" w:after="100" w:afterAutospacing="1"/>
    </w:pPr>
  </w:style>
  <w:style w:type="paragraph" w:customStyle="1" w:styleId="2-11">
    <w:name w:val="содержание2-11"/>
    <w:basedOn w:val="11"/>
    <w:qFormat/>
    <w:pPr>
      <w:spacing w:after="60"/>
    </w:pPr>
  </w:style>
  <w:style w:type="paragraph" w:customStyle="1" w:styleId="1b">
    <w:name w:val="Маркированный список1"/>
    <w:basedOn w:val="11"/>
    <w:pPr>
      <w:widowControl w:val="0"/>
      <w:spacing w:after="60"/>
    </w:pPr>
  </w:style>
  <w:style w:type="paragraph" w:customStyle="1" w:styleId="1c">
    <w:name w:val="Нижний колонтитул1"/>
    <w:basedOn w:val="11"/>
    <w:link w:val="ae"/>
    <w:pPr>
      <w:tabs>
        <w:tab w:val="center" w:pos="4677"/>
        <w:tab w:val="right" w:pos="9355"/>
      </w:tabs>
    </w:pPr>
  </w:style>
  <w:style w:type="paragraph" w:customStyle="1" w:styleId="1d">
    <w:name w:val="Верхний колонтитул1"/>
    <w:basedOn w:val="11"/>
    <w:link w:val="af"/>
    <w:qFormat/>
    <w:pPr>
      <w:tabs>
        <w:tab w:val="center" w:pos="4677"/>
        <w:tab w:val="right" w:pos="9355"/>
      </w:tabs>
    </w:pPr>
  </w:style>
  <w:style w:type="paragraph" w:customStyle="1" w:styleId="1e">
    <w:name w:val="Основной текст1"/>
    <w:basedOn w:val="11"/>
    <w:link w:val="1f"/>
    <w:qFormat/>
    <w:pPr>
      <w:spacing w:after="120"/>
    </w:pPr>
  </w:style>
  <w:style w:type="paragraph" w:customStyle="1" w:styleId="315">
    <w:name w:val="Основной текст 31"/>
    <w:basedOn w:val="11"/>
    <w:link w:val="32"/>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rPr>
  </w:style>
  <w:style w:type="paragraph" w:customStyle="1" w:styleId="af0">
    <w:name w:val="текст таблицы"/>
    <w:basedOn w:val="11"/>
    <w:pPr>
      <w:spacing w:before="120"/>
      <w:ind w:right="-102"/>
    </w:pPr>
  </w:style>
  <w:style w:type="paragraph" w:customStyle="1" w:styleId="af1">
    <w:name w:val="ТЛ_Заказчик"/>
    <w:basedOn w:val="11"/>
    <w:link w:val="af2"/>
    <w:qFormat/>
    <w:pPr>
      <w:jc w:val="center"/>
    </w:pPr>
    <w:rPr>
      <w:sz w:val="28"/>
    </w:rPr>
  </w:style>
  <w:style w:type="paragraph" w:customStyle="1" w:styleId="af3">
    <w:name w:val="ТЛ_Утверждаю"/>
    <w:basedOn w:val="11"/>
    <w:link w:val="af4"/>
    <w:qFormat/>
    <w:pPr>
      <w:ind w:left="4860"/>
      <w:jc w:val="center"/>
    </w:pPr>
    <w:rPr>
      <w:sz w:val="28"/>
    </w:rPr>
  </w:style>
  <w:style w:type="paragraph" w:customStyle="1" w:styleId="af5">
    <w:name w:val="ТЛ_Название"/>
    <w:basedOn w:val="11"/>
    <w:link w:val="af6"/>
    <w:pPr>
      <w:jc w:val="center"/>
    </w:pPr>
    <w:rPr>
      <w:b/>
      <w:sz w:val="28"/>
    </w:rPr>
  </w:style>
  <w:style w:type="paragraph" w:customStyle="1" w:styleId="af7">
    <w:name w:val="ТЛ_Город и Дата"/>
    <w:basedOn w:val="11"/>
    <w:link w:val="af8"/>
    <w:pPr>
      <w:jc w:val="center"/>
    </w:pPr>
    <w:rPr>
      <w:sz w:val="28"/>
    </w:rPr>
  </w:style>
  <w:style w:type="paragraph" w:customStyle="1" w:styleId="af9">
    <w:name w:val="АД_Нумерованный подпункт"/>
    <w:basedOn w:val="11"/>
    <w:link w:val="afa"/>
    <w:qFormat/>
    <w:pPr>
      <w:tabs>
        <w:tab w:val="left" w:pos="720"/>
      </w:tabs>
      <w:ind w:left="720" w:hanging="720"/>
    </w:pPr>
  </w:style>
  <w:style w:type="paragraph" w:customStyle="1" w:styleId="afb">
    <w:name w:val="АД_Основной текст"/>
    <w:basedOn w:val="11"/>
    <w:link w:val="afc"/>
    <w:qFormat/>
    <w:pPr>
      <w:ind w:firstLine="567"/>
    </w:pPr>
  </w:style>
  <w:style w:type="paragraph" w:customStyle="1" w:styleId="1f0">
    <w:name w:val="Стиль АД_Список 1"/>
    <w:basedOn w:val="11"/>
    <w:pPr>
      <w:tabs>
        <w:tab w:val="left" w:pos="720"/>
        <w:tab w:val="left" w:pos="1440"/>
      </w:tabs>
      <w:ind w:left="1224" w:hanging="504"/>
    </w:pPr>
    <w:rPr>
      <w:b/>
      <w:i/>
    </w:rPr>
  </w:style>
  <w:style w:type="paragraph" w:customStyle="1" w:styleId="afd">
    <w:name w:val="АД_Заголовки таблиц"/>
    <w:basedOn w:val="11"/>
    <w:pPr>
      <w:jc w:val="center"/>
    </w:pPr>
    <w:rPr>
      <w:b/>
    </w:rPr>
  </w:style>
  <w:style w:type="paragraph" w:customStyle="1" w:styleId="1f1">
    <w:name w:val="Текст выноски1"/>
    <w:basedOn w:val="11"/>
    <w:link w:val="afe"/>
    <w:qFormat/>
    <w:rPr>
      <w:rFonts w:ascii="Tahoma" w:hAnsi="Tahoma"/>
      <w:sz w:val="16"/>
    </w:rPr>
  </w:style>
  <w:style w:type="paragraph" w:customStyle="1" w:styleId="aff">
    <w:name w:val="АД_Основной текст по центру полужирный"/>
    <w:basedOn w:val="11"/>
    <w:link w:val="aff0"/>
    <w:qFormat/>
    <w:pPr>
      <w:ind w:firstLine="567"/>
      <w:jc w:val="center"/>
    </w:pPr>
    <w:rPr>
      <w:b/>
    </w:rPr>
  </w:style>
  <w:style w:type="paragraph" w:customStyle="1" w:styleId="33">
    <w:name w:val="АД_Текст отступ 3"/>
    <w:basedOn w:val="11"/>
    <w:link w:val="34"/>
    <w:pPr>
      <w:ind w:left="1418"/>
    </w:pPr>
  </w:style>
  <w:style w:type="paragraph" w:customStyle="1" w:styleId="a">
    <w:name w:val="АД_Список абв"/>
    <w:basedOn w:val="11"/>
    <w:pPr>
      <w:numPr>
        <w:numId w:val="3"/>
      </w:numPr>
    </w:pPr>
  </w:style>
  <w:style w:type="paragraph" w:customStyle="1" w:styleId="1f2">
    <w:name w:val="Цитата1"/>
    <w:basedOn w:val="11"/>
    <w:qFormat/>
    <w:pPr>
      <w:spacing w:after="120"/>
      <w:ind w:left="1440" w:right="1440"/>
    </w:pPr>
  </w:style>
  <w:style w:type="paragraph" w:customStyle="1" w:styleId="WW-2">
    <w:name w:val="WW-Основной текст с отступом 2"/>
    <w:basedOn w:val="11"/>
    <w:qFormat/>
    <w:pPr>
      <w:suppressAutoHyphens/>
      <w:ind w:left="-540"/>
    </w:pPr>
    <w:rPr>
      <w:rFonts w:ascii="Arial" w:hAnsi="Arial"/>
      <w:sz w:val="18"/>
    </w:rPr>
  </w:style>
  <w:style w:type="paragraph" w:customStyle="1" w:styleId="WW-3">
    <w:name w:val="WW-Основной текст с отступом 3"/>
    <w:basedOn w:val="11"/>
    <w:qFormat/>
    <w:pPr>
      <w:suppressAutoHyphens/>
      <w:ind w:left="-540"/>
    </w:pPr>
    <w:rPr>
      <w:rFonts w:ascii="Arial" w:hAnsi="Arial"/>
      <w:sz w:val="17"/>
    </w:rPr>
  </w:style>
  <w:style w:type="paragraph" w:customStyle="1" w:styleId="a0">
    <w:name w:val="Список нум."/>
    <w:basedOn w:val="11"/>
    <w:pPr>
      <w:keepNext/>
      <w:numPr>
        <w:numId w:val="4"/>
      </w:numPr>
      <w:tabs>
        <w:tab w:val="left" w:pos="1701"/>
      </w:tabs>
      <w:spacing w:before="120" w:after="120" w:line="360" w:lineRule="auto"/>
      <w:jc w:val="left"/>
    </w:pPr>
    <w:rPr>
      <w:rFonts w:ascii="Arial" w:hAnsi="Arial"/>
    </w:rPr>
  </w:style>
  <w:style w:type="paragraph" w:customStyle="1" w:styleId="aff1">
    <w:name w:val="Знак"/>
    <w:basedOn w:val="11"/>
    <w:qFormat/>
    <w:pPr>
      <w:spacing w:after="160" w:line="240" w:lineRule="exact"/>
    </w:pPr>
    <w:rPr>
      <w:rFonts w:ascii="Verdana" w:hAnsi="Verdana"/>
      <w:sz w:val="22"/>
    </w:rPr>
  </w:style>
  <w:style w:type="paragraph" w:customStyle="1" w:styleId="1f3">
    <w:name w:val="Текст сноски1"/>
    <w:basedOn w:val="11"/>
    <w:link w:val="aff2"/>
    <w:pPr>
      <w:jc w:val="left"/>
    </w:pPr>
    <w:rPr>
      <w:sz w:val="20"/>
    </w:rPr>
  </w:style>
  <w:style w:type="paragraph" w:customStyle="1" w:styleId="03zagolovok2">
    <w:name w:val="03zagolovok2"/>
    <w:basedOn w:val="11"/>
    <w:pPr>
      <w:keepNext/>
      <w:spacing w:before="360" w:after="120" w:line="360" w:lineRule="atLeast"/>
      <w:jc w:val="left"/>
      <w:outlineLvl w:val="1"/>
    </w:pPr>
    <w:rPr>
      <w:rFonts w:ascii="GaramondC" w:hAnsi="GaramondC"/>
      <w:b/>
      <w:color w:val="000000"/>
      <w:sz w:val="28"/>
    </w:rPr>
  </w:style>
  <w:style w:type="paragraph" w:customStyle="1" w:styleId="1f4">
    <w:name w:val="Название1"/>
    <w:basedOn w:val="11"/>
    <w:link w:val="aff3"/>
    <w:qFormat/>
    <w:pPr>
      <w:widowControl w:val="0"/>
      <w:shd w:val="clear" w:color="auto" w:fill="FFFFFF"/>
      <w:ind w:left="72"/>
      <w:jc w:val="center"/>
    </w:pPr>
    <w:rPr>
      <w:rFonts w:ascii="Cambria" w:hAnsi="Cambria"/>
      <w:b/>
      <w:sz w:val="3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1"/>
    <w:qFormat/>
    <w:pPr>
      <w:spacing w:before="100" w:beforeAutospacing="1" w:after="100" w:afterAutospacing="1"/>
      <w:jc w:val="left"/>
    </w:pPr>
    <w:rPr>
      <w:rFonts w:ascii="Tahoma" w:hAnsi="Tahoma"/>
      <w:sz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11"/>
    <w:qFormat/>
    <w:pPr>
      <w:spacing w:before="100" w:beforeAutospacing="1" w:after="100" w:afterAutospacing="1"/>
      <w:jc w:val="left"/>
    </w:pPr>
    <w:rPr>
      <w:rFonts w:ascii="Tahoma" w:hAnsi="Tahoma"/>
      <w:sz w:val="20"/>
    </w:rPr>
  </w:style>
  <w:style w:type="paragraph" w:customStyle="1" w:styleId="CharChar">
    <w:name w:val="Char Char"/>
    <w:basedOn w:val="11"/>
    <w:qFormat/>
    <w:pPr>
      <w:spacing w:before="100" w:beforeAutospacing="1" w:after="100" w:afterAutospacing="1"/>
      <w:jc w:val="left"/>
    </w:pPr>
    <w:rPr>
      <w:rFonts w:ascii="Tahoma" w:hAnsi="Tahoma"/>
      <w:sz w:val="20"/>
    </w:rPr>
  </w:style>
  <w:style w:type="paragraph" w:customStyle="1" w:styleId="1f5">
    <w:name w:val="Текст примечания1"/>
    <w:basedOn w:val="11"/>
    <w:link w:val="aff4"/>
    <w:rPr>
      <w:sz w:val="20"/>
    </w:rPr>
  </w:style>
  <w:style w:type="paragraph" w:customStyle="1" w:styleId="1f6">
    <w:name w:val="Знак1"/>
    <w:basedOn w:val="11"/>
    <w:qFormat/>
    <w:pPr>
      <w:spacing w:after="160" w:line="240" w:lineRule="exact"/>
      <w:jc w:val="left"/>
    </w:pPr>
    <w:rPr>
      <w:rFonts w:ascii="Verdana" w:hAnsi="Verdana"/>
    </w:rPr>
  </w:style>
  <w:style w:type="paragraph" w:customStyle="1" w:styleId="-">
    <w:name w:val="Контракт-пункт"/>
    <w:basedOn w:val="11"/>
    <w:qFormat/>
    <w:pPr>
      <w:tabs>
        <w:tab w:val="left" w:pos="643"/>
        <w:tab w:val="left" w:pos="680"/>
      </w:tabs>
      <w:spacing w:after="60"/>
      <w:ind w:left="643" w:firstLine="567"/>
    </w:pPr>
  </w:style>
  <w:style w:type="paragraph" w:customStyle="1" w:styleId="Normalkeepwithnext">
    <w:name w:val="Normal (keep with next)"/>
    <w:basedOn w:val="11"/>
    <w:qFormat/>
    <w:pPr>
      <w:keepNext/>
      <w:keepLines/>
      <w:jc w:val="left"/>
    </w:pPr>
    <w:rPr>
      <w:rFonts w:ascii="Arial" w:hAnsi="Arial"/>
      <w:sz w:val="22"/>
    </w:rPr>
  </w:style>
  <w:style w:type="paragraph" w:customStyle="1" w:styleId="StyleFirstline127cm">
    <w:name w:val="Style First line:  127 cm"/>
    <w:basedOn w:val="11"/>
    <w:qFormat/>
    <w:pPr>
      <w:spacing w:before="120"/>
      <w:ind w:firstLine="720"/>
    </w:pPr>
    <w:rPr>
      <w:rFonts w:ascii="Arial" w:hAnsi="Arial"/>
    </w:rPr>
  </w:style>
  <w:style w:type="paragraph" w:customStyle="1" w:styleId="aff5">
    <w:name w:val="Знак Знак Знак Знак Знак Знак Знак"/>
    <w:basedOn w:val="11"/>
    <w:pPr>
      <w:spacing w:after="160" w:line="240" w:lineRule="exact"/>
      <w:jc w:val="left"/>
    </w:pPr>
    <w:rPr>
      <w:rFonts w:ascii="Verdana" w:hAnsi="Verdana"/>
    </w:rPr>
  </w:style>
  <w:style w:type="paragraph" w:customStyle="1" w:styleId="120">
    <w:name w:val="12"/>
    <w:basedOn w:val="11"/>
    <w:qFormat/>
    <w:pPr>
      <w:ind w:firstLine="708"/>
    </w:pPr>
  </w:style>
  <w:style w:type="paragraph" w:customStyle="1" w:styleId="1f7">
    <w:name w:val="Знак Знак Знак Знак Знак Знак Знак1"/>
    <w:basedOn w:val="11"/>
    <w:qFormat/>
    <w:pPr>
      <w:spacing w:after="160" w:line="240" w:lineRule="exact"/>
      <w:jc w:val="left"/>
    </w:pPr>
    <w:rPr>
      <w:rFonts w:ascii="Verdana" w:hAnsi="Verdana"/>
    </w:rPr>
  </w:style>
  <w:style w:type="paragraph" w:customStyle="1" w:styleId="02statia2">
    <w:name w:val="02statia2"/>
    <w:basedOn w:val="11"/>
    <w:pPr>
      <w:spacing w:before="120" w:line="320" w:lineRule="atLeast"/>
      <w:ind w:left="2020" w:hanging="880"/>
    </w:pPr>
    <w:rPr>
      <w:rFonts w:ascii="GaramondNarrowC" w:hAnsi="GaramondNarrowC"/>
      <w:color w:val="000000"/>
      <w:sz w:val="21"/>
    </w:rPr>
  </w:style>
  <w:style w:type="paragraph" w:customStyle="1" w:styleId="02statia1">
    <w:name w:val="02statia1"/>
    <w:basedOn w:val="11"/>
    <w:qFormat/>
    <w:pPr>
      <w:keepNext/>
      <w:spacing w:before="280" w:line="320" w:lineRule="atLeast"/>
      <w:ind w:left="1134" w:right="851" w:hanging="578"/>
      <w:jc w:val="left"/>
      <w:outlineLvl w:val="2"/>
    </w:pPr>
    <w:rPr>
      <w:rFonts w:ascii="GaramondNarrowC" w:hAnsi="GaramondNarrowC"/>
      <w:b/>
    </w:rPr>
  </w:style>
  <w:style w:type="paragraph" w:customStyle="1" w:styleId="1f8">
    <w:name w:val="Дата1"/>
    <w:basedOn w:val="11"/>
    <w:next w:val="11"/>
    <w:link w:val="aff6"/>
    <w:qFormat/>
    <w:pPr>
      <w:spacing w:after="60"/>
    </w:pPr>
  </w:style>
  <w:style w:type="paragraph" w:customStyle="1" w:styleId="List2">
    <w:name w:val="List2"/>
    <w:basedOn w:val="11"/>
    <w:qFormat/>
    <w:pPr>
      <w:tabs>
        <w:tab w:val="left" w:pos="1701"/>
      </w:tabs>
      <w:spacing w:line="360" w:lineRule="auto"/>
    </w:pPr>
  </w:style>
  <w:style w:type="paragraph" w:styleId="aff7">
    <w:name w:val="List Paragraph"/>
    <w:aliases w:val="Table-Normal,RSHB_Table-Normal"/>
    <w:basedOn w:val="11"/>
    <w:qFormat/>
    <w:pPr>
      <w:ind w:left="708"/>
      <w:jc w:val="left"/>
    </w:pPr>
  </w:style>
  <w:style w:type="paragraph" w:customStyle="1" w:styleId="1f9">
    <w:name w:val="1"/>
    <w:basedOn w:val="11"/>
    <w:qFormat/>
    <w:pPr>
      <w:spacing w:before="100" w:beforeAutospacing="1" w:after="100" w:afterAutospacing="1"/>
      <w:jc w:val="left"/>
    </w:pPr>
  </w:style>
  <w:style w:type="paragraph" w:customStyle="1" w:styleId="font5">
    <w:name w:val="font5"/>
    <w:basedOn w:val="11"/>
    <w:qFormat/>
    <w:pPr>
      <w:spacing w:before="100" w:beforeAutospacing="1" w:after="100" w:afterAutospacing="1"/>
      <w:jc w:val="left"/>
    </w:pPr>
    <w:rPr>
      <w:rFonts w:ascii="Arial CYR" w:hAnsi="Arial CYR"/>
      <w:sz w:val="18"/>
    </w:rPr>
  </w:style>
  <w:style w:type="paragraph" w:customStyle="1" w:styleId="xl65">
    <w:name w:val="xl65"/>
    <w:basedOn w:val="11"/>
    <w:qFormat/>
    <w:pPr>
      <w:spacing w:before="100" w:beforeAutospacing="1" w:after="100" w:afterAutospacing="1"/>
      <w:jc w:val="left"/>
    </w:pPr>
    <w:rPr>
      <w:rFonts w:ascii="Arial CYR" w:hAnsi="Arial CYR"/>
      <w:sz w:val="16"/>
    </w:rPr>
  </w:style>
  <w:style w:type="paragraph" w:customStyle="1" w:styleId="xl66">
    <w:name w:val="xl66"/>
    <w:basedOn w:val="11"/>
    <w:qFormat/>
    <w:pPr>
      <w:spacing w:before="100" w:beforeAutospacing="1" w:after="100" w:afterAutospacing="1"/>
      <w:jc w:val="left"/>
    </w:pPr>
    <w:rPr>
      <w:rFonts w:ascii="Arial CYR" w:hAnsi="Arial CYR"/>
      <w:sz w:val="16"/>
    </w:rPr>
  </w:style>
  <w:style w:type="paragraph" w:customStyle="1" w:styleId="xl67">
    <w:name w:val="xl67"/>
    <w:basedOn w:val="11"/>
    <w:qFormat/>
    <w:pPr>
      <w:spacing w:before="100" w:beforeAutospacing="1" w:after="100" w:afterAutospacing="1"/>
      <w:jc w:val="center"/>
    </w:pPr>
    <w:rPr>
      <w:rFonts w:ascii="Arial CYR" w:hAnsi="Arial CYR"/>
      <w:sz w:val="16"/>
    </w:rPr>
  </w:style>
  <w:style w:type="paragraph" w:customStyle="1" w:styleId="xl68">
    <w:name w:val="xl68"/>
    <w:basedOn w:val="11"/>
    <w:qFormat/>
    <w:pPr>
      <w:spacing w:before="100" w:beforeAutospacing="1" w:after="100" w:afterAutospacing="1"/>
      <w:jc w:val="right"/>
    </w:pPr>
    <w:rPr>
      <w:rFonts w:ascii="Arial CYR" w:hAnsi="Arial CYR"/>
      <w:sz w:val="18"/>
    </w:rPr>
  </w:style>
  <w:style w:type="paragraph" w:customStyle="1" w:styleId="xl69">
    <w:name w:val="xl69"/>
    <w:basedOn w:val="11"/>
    <w:qFormat/>
    <w:pPr>
      <w:spacing w:before="100" w:beforeAutospacing="1" w:after="100" w:afterAutospacing="1"/>
      <w:jc w:val="left"/>
    </w:pPr>
    <w:rPr>
      <w:rFonts w:ascii="Arial CYR" w:hAnsi="Arial CYR"/>
      <w:b/>
      <w:sz w:val="16"/>
    </w:rPr>
  </w:style>
  <w:style w:type="paragraph" w:customStyle="1" w:styleId="xl70">
    <w:name w:val="xl70"/>
    <w:basedOn w:val="11"/>
    <w:pPr>
      <w:spacing w:before="100" w:beforeAutospacing="1" w:after="100" w:afterAutospacing="1"/>
      <w:jc w:val="left"/>
    </w:pPr>
    <w:rPr>
      <w:rFonts w:ascii="Arial CYR" w:hAnsi="Arial CYR"/>
      <w:sz w:val="18"/>
    </w:rPr>
  </w:style>
  <w:style w:type="paragraph" w:customStyle="1" w:styleId="xl71">
    <w:name w:val="xl71"/>
    <w:basedOn w:val="11"/>
    <w:qFormat/>
    <w:pPr>
      <w:spacing w:before="100" w:beforeAutospacing="1" w:after="100" w:afterAutospacing="1"/>
      <w:jc w:val="center"/>
    </w:pPr>
    <w:rPr>
      <w:rFonts w:ascii="Arial CYR" w:hAnsi="Arial CYR"/>
      <w:sz w:val="18"/>
    </w:rPr>
  </w:style>
  <w:style w:type="paragraph" w:customStyle="1" w:styleId="xl72">
    <w:name w:val="xl72"/>
    <w:basedOn w:val="11"/>
    <w:qFormat/>
    <w:pPr>
      <w:spacing w:before="100" w:beforeAutospacing="1" w:after="100" w:afterAutospacing="1"/>
      <w:jc w:val="left"/>
    </w:pPr>
    <w:rPr>
      <w:rFonts w:ascii="Arial CYR" w:hAnsi="Arial CYR"/>
      <w:i/>
      <w:sz w:val="18"/>
    </w:rPr>
  </w:style>
  <w:style w:type="paragraph" w:customStyle="1" w:styleId="xl73">
    <w:name w:val="xl73"/>
    <w:basedOn w:val="11"/>
    <w:qFormat/>
    <w:pPr>
      <w:spacing w:before="100" w:beforeAutospacing="1" w:after="100" w:afterAutospacing="1"/>
      <w:jc w:val="left"/>
    </w:pPr>
    <w:rPr>
      <w:rFonts w:ascii="Arial CYR" w:hAnsi="Arial CYR"/>
      <w:b/>
      <w:sz w:val="18"/>
    </w:rPr>
  </w:style>
  <w:style w:type="paragraph" w:customStyle="1" w:styleId="xl74">
    <w:name w:val="xl74"/>
    <w:basedOn w:val="11"/>
    <w:qFormat/>
    <w:pPr>
      <w:pBdr>
        <w:bottom w:val="single" w:sz="8" w:space="0" w:color="auto"/>
      </w:pBdr>
      <w:spacing w:before="100" w:beforeAutospacing="1" w:after="100" w:afterAutospacing="1"/>
      <w:jc w:val="left"/>
    </w:pPr>
    <w:rPr>
      <w:rFonts w:ascii="Arial CYR" w:hAnsi="Arial CYR"/>
      <w:sz w:val="18"/>
    </w:rPr>
  </w:style>
  <w:style w:type="paragraph" w:customStyle="1" w:styleId="xl75">
    <w:name w:val="xl75"/>
    <w:basedOn w:val="11"/>
    <w:qFormat/>
    <w:pPr>
      <w:spacing w:before="100" w:beforeAutospacing="1" w:after="100" w:afterAutospacing="1"/>
      <w:jc w:val="center"/>
    </w:pPr>
    <w:rPr>
      <w:rFonts w:ascii="Arial CYR" w:hAnsi="Arial CYR"/>
      <w:sz w:val="16"/>
    </w:rPr>
  </w:style>
  <w:style w:type="paragraph" w:customStyle="1" w:styleId="xl76">
    <w:name w:val="xl76"/>
    <w:basedOn w:val="11"/>
    <w:qFormat/>
    <w:pPr>
      <w:spacing w:before="100" w:beforeAutospacing="1" w:after="100" w:afterAutospacing="1"/>
      <w:jc w:val="left"/>
    </w:pPr>
    <w:rPr>
      <w:rFonts w:ascii="Arial CYR" w:hAnsi="Arial CYR"/>
      <w:sz w:val="18"/>
    </w:rPr>
  </w:style>
  <w:style w:type="paragraph" w:customStyle="1" w:styleId="xl77">
    <w:name w:val="xl77"/>
    <w:basedOn w:val="11"/>
    <w:qFormat/>
    <w:pPr>
      <w:spacing w:before="100" w:beforeAutospacing="1" w:after="100" w:afterAutospacing="1"/>
      <w:jc w:val="right"/>
    </w:pPr>
    <w:rPr>
      <w:rFonts w:ascii="Arial CYR" w:hAnsi="Arial CYR"/>
      <w:sz w:val="18"/>
    </w:rPr>
  </w:style>
  <w:style w:type="paragraph" w:customStyle="1" w:styleId="xl78">
    <w:name w:val="xl78"/>
    <w:basedOn w:val="11"/>
    <w:qFormat/>
    <w:pPr>
      <w:spacing w:before="100" w:beforeAutospacing="1" w:after="100" w:afterAutospacing="1"/>
      <w:jc w:val="left"/>
    </w:pPr>
    <w:rPr>
      <w:rFonts w:ascii="Arial CYR" w:hAnsi="Arial CYR"/>
      <w:sz w:val="18"/>
    </w:rPr>
  </w:style>
  <w:style w:type="paragraph" w:customStyle="1" w:styleId="xl79">
    <w:name w:val="xl79"/>
    <w:basedOn w:val="11"/>
    <w:pPr>
      <w:pBdr>
        <w:bottom w:val="single" w:sz="8" w:space="0" w:color="auto"/>
        <w:right w:val="single" w:sz="8" w:space="0" w:color="auto"/>
      </w:pBdr>
      <w:spacing w:before="100" w:beforeAutospacing="1" w:after="100" w:afterAutospacing="1"/>
      <w:jc w:val="left"/>
    </w:pPr>
    <w:rPr>
      <w:rFonts w:ascii="Arial CYR" w:hAnsi="Arial CYR"/>
      <w:sz w:val="18"/>
    </w:rPr>
  </w:style>
  <w:style w:type="paragraph" w:customStyle="1" w:styleId="xl80">
    <w:name w:val="xl80"/>
    <w:basedOn w:val="11"/>
    <w:qFormat/>
    <w:pPr>
      <w:spacing w:before="100" w:beforeAutospacing="1" w:after="100" w:afterAutospacing="1"/>
      <w:jc w:val="right"/>
    </w:pPr>
    <w:rPr>
      <w:rFonts w:ascii="Arial CYR" w:hAnsi="Arial CYR"/>
      <w:sz w:val="16"/>
    </w:rPr>
  </w:style>
  <w:style w:type="paragraph" w:customStyle="1" w:styleId="xl81">
    <w:name w:val="xl81"/>
    <w:basedOn w:val="11"/>
    <w:qFormat/>
    <w:pPr>
      <w:spacing w:before="100" w:beforeAutospacing="1" w:after="100" w:afterAutospacing="1"/>
      <w:jc w:val="right"/>
    </w:pPr>
    <w:rPr>
      <w:rFonts w:ascii="Arial CYR" w:hAnsi="Arial CYR"/>
      <w:sz w:val="16"/>
    </w:rPr>
  </w:style>
  <w:style w:type="paragraph" w:customStyle="1" w:styleId="xl82">
    <w:name w:val="xl82"/>
    <w:basedOn w:val="11"/>
    <w:qFormat/>
    <w:pPr>
      <w:spacing w:before="100" w:beforeAutospacing="1" w:after="100" w:afterAutospacing="1"/>
      <w:jc w:val="right"/>
    </w:pPr>
    <w:rPr>
      <w:rFonts w:ascii="Arial CYR" w:hAnsi="Arial CYR"/>
      <w:sz w:val="16"/>
    </w:rPr>
  </w:style>
  <w:style w:type="paragraph" w:customStyle="1" w:styleId="xl83">
    <w:name w:val="xl83"/>
    <w:basedOn w:val="11"/>
    <w:qFormat/>
    <w:pPr>
      <w:spacing w:before="100" w:beforeAutospacing="1" w:after="100" w:afterAutospacing="1"/>
      <w:jc w:val="right"/>
    </w:pPr>
    <w:rPr>
      <w:rFonts w:ascii="Arial CYR" w:hAnsi="Arial CYR"/>
      <w:sz w:val="16"/>
    </w:rPr>
  </w:style>
  <w:style w:type="paragraph" w:customStyle="1" w:styleId="xl84">
    <w:name w:val="xl84"/>
    <w:basedOn w:val="11"/>
    <w:qFormat/>
    <w:pPr>
      <w:spacing w:before="100" w:beforeAutospacing="1" w:after="100" w:afterAutospacing="1"/>
      <w:jc w:val="left"/>
    </w:pPr>
    <w:rPr>
      <w:rFonts w:ascii="Arial CYR" w:hAnsi="Arial CYR"/>
      <w:sz w:val="16"/>
    </w:rPr>
  </w:style>
  <w:style w:type="paragraph" w:customStyle="1" w:styleId="xl85">
    <w:name w:val="xl85"/>
    <w:basedOn w:val="11"/>
    <w:pPr>
      <w:spacing w:before="100" w:beforeAutospacing="1" w:after="100" w:afterAutospacing="1"/>
      <w:jc w:val="left"/>
    </w:pPr>
    <w:rPr>
      <w:rFonts w:ascii="Arial CYR" w:hAnsi="Arial CYR"/>
      <w:sz w:val="16"/>
    </w:rPr>
  </w:style>
  <w:style w:type="paragraph" w:customStyle="1" w:styleId="xl86">
    <w:name w:val="xl86"/>
    <w:basedOn w:val="11"/>
    <w:qFormat/>
    <w:pPr>
      <w:spacing w:before="100" w:beforeAutospacing="1" w:after="100" w:afterAutospacing="1"/>
      <w:jc w:val="right"/>
    </w:pPr>
    <w:rPr>
      <w:rFonts w:ascii="Arial CYR" w:hAnsi="Arial CYR"/>
      <w:sz w:val="16"/>
    </w:rPr>
  </w:style>
  <w:style w:type="paragraph" w:customStyle="1" w:styleId="xl87">
    <w:name w:val="xl87"/>
    <w:basedOn w:val="11"/>
    <w:qFormat/>
    <w:pPr>
      <w:spacing w:before="100" w:beforeAutospacing="1" w:after="100" w:afterAutospacing="1"/>
      <w:jc w:val="center"/>
    </w:pPr>
    <w:rPr>
      <w:rFonts w:ascii="Arial CYR" w:hAnsi="Arial CYR"/>
      <w:sz w:val="16"/>
    </w:rPr>
  </w:style>
  <w:style w:type="paragraph" w:customStyle="1" w:styleId="xl88">
    <w:name w:val="xl88"/>
    <w:basedOn w:val="11"/>
    <w:pPr>
      <w:spacing w:before="100" w:beforeAutospacing="1" w:after="100" w:afterAutospacing="1"/>
      <w:jc w:val="left"/>
    </w:pPr>
    <w:rPr>
      <w:rFonts w:ascii="Arial CYR" w:hAnsi="Arial CYR"/>
    </w:rPr>
  </w:style>
  <w:style w:type="paragraph" w:customStyle="1" w:styleId="xl89">
    <w:name w:val="xl89"/>
    <w:basedOn w:val="11"/>
    <w:qFormat/>
    <w:pPr>
      <w:spacing w:before="100" w:beforeAutospacing="1" w:after="100" w:afterAutospacing="1"/>
      <w:jc w:val="left"/>
    </w:pPr>
    <w:rPr>
      <w:rFonts w:ascii="Arial CYR" w:hAnsi="Arial CYR"/>
    </w:rPr>
  </w:style>
  <w:style w:type="paragraph" w:customStyle="1" w:styleId="xl90">
    <w:name w:val="xl90"/>
    <w:basedOn w:val="11"/>
    <w:pPr>
      <w:spacing w:before="100" w:beforeAutospacing="1" w:after="100" w:afterAutospacing="1"/>
      <w:jc w:val="right"/>
    </w:pPr>
    <w:rPr>
      <w:rFonts w:ascii="Arial CYR" w:hAnsi="Arial CYR"/>
    </w:rPr>
  </w:style>
  <w:style w:type="paragraph" w:customStyle="1" w:styleId="xl91">
    <w:name w:val="xl91"/>
    <w:basedOn w:val="11"/>
    <w:qFormat/>
    <w:pPr>
      <w:spacing w:before="100" w:beforeAutospacing="1" w:after="100" w:afterAutospacing="1"/>
      <w:jc w:val="center"/>
    </w:pPr>
    <w:rPr>
      <w:rFonts w:ascii="Arial CYR" w:hAnsi="Arial CYR"/>
      <w:b/>
    </w:rPr>
  </w:style>
  <w:style w:type="paragraph" w:customStyle="1" w:styleId="xl92">
    <w:name w:val="xl92"/>
    <w:basedOn w:val="11"/>
    <w:pPr>
      <w:spacing w:before="100" w:beforeAutospacing="1" w:after="100" w:afterAutospacing="1"/>
      <w:jc w:val="left"/>
    </w:pPr>
    <w:rPr>
      <w:rFonts w:ascii="Arial CYR" w:hAnsi="Arial CYR"/>
      <w:b/>
    </w:rPr>
  </w:style>
  <w:style w:type="paragraph" w:customStyle="1" w:styleId="xl93">
    <w:name w:val="xl93"/>
    <w:basedOn w:val="11"/>
    <w:qFormat/>
    <w:pPr>
      <w:spacing w:before="100" w:beforeAutospacing="1" w:after="100" w:afterAutospacing="1"/>
      <w:jc w:val="right"/>
    </w:pPr>
    <w:rPr>
      <w:rFonts w:ascii="Arial CYR" w:hAnsi="Arial CYR"/>
      <w:b/>
    </w:rPr>
  </w:style>
  <w:style w:type="paragraph" w:customStyle="1" w:styleId="xl94">
    <w:name w:val="xl94"/>
    <w:basedOn w:val="11"/>
    <w:qFormat/>
    <w:pPr>
      <w:spacing w:before="100" w:beforeAutospacing="1" w:after="100" w:afterAutospacing="1"/>
      <w:jc w:val="center"/>
    </w:pPr>
    <w:rPr>
      <w:rFonts w:ascii="Arial CYR" w:hAnsi="Arial CYR"/>
      <w:b/>
    </w:rPr>
  </w:style>
  <w:style w:type="paragraph" w:customStyle="1" w:styleId="xl95">
    <w:name w:val="xl95"/>
    <w:basedOn w:val="11"/>
    <w:qFormat/>
    <w:pPr>
      <w:spacing w:before="100" w:beforeAutospacing="1" w:after="100" w:afterAutospacing="1"/>
      <w:jc w:val="left"/>
    </w:pPr>
    <w:rPr>
      <w:rFonts w:ascii="Arial CYR" w:hAnsi="Arial CYR"/>
    </w:rPr>
  </w:style>
  <w:style w:type="paragraph" w:customStyle="1" w:styleId="xl96">
    <w:name w:val="xl96"/>
    <w:basedOn w:val="11"/>
    <w:qFormat/>
    <w:pPr>
      <w:spacing w:before="100" w:beforeAutospacing="1" w:after="100" w:afterAutospacing="1"/>
      <w:jc w:val="right"/>
    </w:pPr>
    <w:rPr>
      <w:rFonts w:ascii="Arial CYR" w:hAnsi="Arial CYR"/>
    </w:rPr>
  </w:style>
  <w:style w:type="paragraph" w:customStyle="1" w:styleId="xl97">
    <w:name w:val="xl97"/>
    <w:basedOn w:val="11"/>
    <w:pPr>
      <w:spacing w:before="100" w:beforeAutospacing="1" w:after="100" w:afterAutospacing="1"/>
      <w:jc w:val="center"/>
    </w:pPr>
    <w:rPr>
      <w:rFonts w:ascii="Arial CYR" w:hAnsi="Arial CYR"/>
    </w:rPr>
  </w:style>
  <w:style w:type="paragraph" w:customStyle="1" w:styleId="xl98">
    <w:name w:val="xl98"/>
    <w:basedOn w:val="11"/>
    <w:qFormat/>
    <w:pPr>
      <w:spacing w:before="100" w:beforeAutospacing="1" w:after="100" w:afterAutospacing="1"/>
      <w:jc w:val="left"/>
    </w:pPr>
    <w:rPr>
      <w:rFonts w:ascii="Arial CYR" w:hAnsi="Arial CYR"/>
      <w:b/>
    </w:rPr>
  </w:style>
  <w:style w:type="paragraph" w:customStyle="1" w:styleId="xl99">
    <w:name w:val="xl99"/>
    <w:basedOn w:val="11"/>
    <w:qFormat/>
    <w:pPr>
      <w:spacing w:before="100" w:beforeAutospacing="1" w:after="100" w:afterAutospacing="1"/>
      <w:jc w:val="left"/>
    </w:pPr>
    <w:rPr>
      <w:rFonts w:ascii="Arial CYR" w:hAnsi="Arial CYR"/>
      <w:b/>
    </w:rPr>
  </w:style>
  <w:style w:type="paragraph" w:customStyle="1" w:styleId="xl100">
    <w:name w:val="xl100"/>
    <w:basedOn w:val="11"/>
    <w:qFormat/>
    <w:pPr>
      <w:spacing w:before="100" w:beforeAutospacing="1" w:after="100" w:afterAutospacing="1"/>
      <w:jc w:val="right"/>
    </w:pPr>
    <w:rPr>
      <w:rFonts w:ascii="Arial CYR" w:hAnsi="Arial CYR"/>
      <w:b/>
    </w:rPr>
  </w:style>
  <w:style w:type="paragraph" w:customStyle="1" w:styleId="xl101">
    <w:name w:val="xl101"/>
    <w:basedOn w:val="11"/>
    <w:qFormat/>
    <w:pPr>
      <w:pBdr>
        <w:right w:val="single" w:sz="4" w:space="0" w:color="auto"/>
      </w:pBdr>
      <w:spacing w:before="100" w:beforeAutospacing="1" w:after="100" w:afterAutospacing="1"/>
      <w:jc w:val="left"/>
    </w:pPr>
    <w:rPr>
      <w:rFonts w:ascii="Arial CYR" w:hAnsi="Arial CYR"/>
      <w:sz w:val="16"/>
    </w:rPr>
  </w:style>
  <w:style w:type="paragraph" w:customStyle="1" w:styleId="xl102">
    <w:name w:val="xl102"/>
    <w:basedOn w:val="11"/>
    <w:qFormat/>
    <w:pPr>
      <w:pBdr>
        <w:left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103">
    <w:name w:val="xl103"/>
    <w:basedOn w:val="11"/>
    <w:pPr>
      <w:pBdr>
        <w:left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104">
    <w:name w:val="xl104"/>
    <w:basedOn w:val="11"/>
    <w:pPr>
      <w:pBdr>
        <w:left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105">
    <w:name w:val="xl105"/>
    <w:basedOn w:val="11"/>
    <w:pPr>
      <w:pBdr>
        <w:bottom w:val="single" w:sz="4" w:space="0" w:color="auto"/>
      </w:pBdr>
      <w:spacing w:before="100" w:beforeAutospacing="1" w:after="100" w:afterAutospacing="1"/>
      <w:jc w:val="left"/>
    </w:pPr>
    <w:rPr>
      <w:rFonts w:ascii="Arial CYR" w:hAnsi="Arial CYR"/>
      <w:sz w:val="16"/>
    </w:rPr>
  </w:style>
  <w:style w:type="paragraph" w:customStyle="1" w:styleId="xl106">
    <w:name w:val="xl106"/>
    <w:basedOn w:val="11"/>
    <w:qFormat/>
    <w:pPr>
      <w:spacing w:before="100" w:beforeAutospacing="1" w:after="100" w:afterAutospacing="1"/>
      <w:jc w:val="left"/>
    </w:pPr>
    <w:rPr>
      <w:rFonts w:ascii="Arial CYR" w:hAnsi="Arial CYR"/>
      <w:sz w:val="16"/>
    </w:rPr>
  </w:style>
  <w:style w:type="paragraph" w:customStyle="1" w:styleId="xl107">
    <w:name w:val="xl107"/>
    <w:basedOn w:val="11"/>
    <w:qFormat/>
    <w:pPr>
      <w:spacing w:before="100" w:beforeAutospacing="1" w:after="100" w:afterAutospacing="1"/>
      <w:jc w:val="left"/>
    </w:pPr>
    <w:rPr>
      <w:b/>
      <w:sz w:val="18"/>
    </w:rPr>
  </w:style>
  <w:style w:type="paragraph" w:customStyle="1" w:styleId="xl108">
    <w:name w:val="xl108"/>
    <w:basedOn w:val="11"/>
    <w:pPr>
      <w:spacing w:before="100" w:beforeAutospacing="1" w:after="100" w:afterAutospacing="1"/>
      <w:jc w:val="left"/>
    </w:pPr>
    <w:rPr>
      <w:b/>
    </w:rPr>
  </w:style>
  <w:style w:type="paragraph" w:customStyle="1" w:styleId="xl109">
    <w:name w:val="xl109"/>
    <w:basedOn w:val="11"/>
    <w:pPr>
      <w:pBdr>
        <w:top w:val="single" w:sz="8" w:space="0" w:color="auto"/>
      </w:pBdr>
      <w:spacing w:before="100" w:beforeAutospacing="1" w:after="100" w:afterAutospacing="1"/>
      <w:jc w:val="left"/>
    </w:pPr>
    <w:rPr>
      <w:rFonts w:ascii="Arial CYR" w:hAnsi="Arial CYR"/>
      <w:sz w:val="18"/>
    </w:rPr>
  </w:style>
  <w:style w:type="paragraph" w:customStyle="1" w:styleId="xl110">
    <w:name w:val="xl110"/>
    <w:basedOn w:val="11"/>
    <w:pPr>
      <w:pBdr>
        <w:bottom w:val="single" w:sz="8" w:space="0" w:color="auto"/>
        <w:right w:val="single" w:sz="8" w:space="0" w:color="auto"/>
      </w:pBdr>
      <w:spacing w:before="100" w:beforeAutospacing="1" w:after="100" w:afterAutospacing="1"/>
      <w:jc w:val="center"/>
    </w:pPr>
    <w:rPr>
      <w:rFonts w:ascii="Arial CYR" w:hAnsi="Arial CYR"/>
      <w:sz w:val="18"/>
    </w:rPr>
  </w:style>
  <w:style w:type="paragraph" w:customStyle="1" w:styleId="xl111">
    <w:name w:val="xl111"/>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112">
    <w:name w:val="xl112"/>
    <w:basedOn w:val="11"/>
    <w:pPr>
      <w:pBdr>
        <w:left w:val="single" w:sz="8" w:space="0" w:color="auto"/>
        <w:bottom w:val="single" w:sz="8" w:space="0" w:color="auto"/>
      </w:pBdr>
      <w:spacing w:before="100" w:beforeAutospacing="1" w:after="100" w:afterAutospacing="1"/>
      <w:jc w:val="center"/>
    </w:pPr>
    <w:rPr>
      <w:rFonts w:ascii="Arial CYR" w:hAnsi="Arial CYR"/>
      <w:sz w:val="18"/>
    </w:rPr>
  </w:style>
  <w:style w:type="paragraph" w:customStyle="1" w:styleId="xl113">
    <w:name w:val="xl113"/>
    <w:basedOn w:val="11"/>
    <w:pPr>
      <w:spacing w:before="100" w:beforeAutospacing="1" w:after="100" w:afterAutospacing="1"/>
      <w:jc w:val="center"/>
    </w:pPr>
    <w:rPr>
      <w:rFonts w:ascii="Arial CYR" w:hAnsi="Arial CYR"/>
      <w:sz w:val="16"/>
    </w:rPr>
  </w:style>
  <w:style w:type="paragraph" w:customStyle="1" w:styleId="xl114">
    <w:name w:val="xl114"/>
    <w:basedOn w:val="11"/>
    <w:pPr>
      <w:pBdr>
        <w:right w:val="single" w:sz="4" w:space="0" w:color="auto"/>
      </w:pBdr>
      <w:spacing w:before="100" w:beforeAutospacing="1" w:after="100" w:afterAutospacing="1"/>
      <w:jc w:val="center"/>
    </w:pPr>
    <w:rPr>
      <w:rFonts w:ascii="Arial CYR" w:hAnsi="Arial CYR"/>
      <w:sz w:val="16"/>
    </w:rPr>
  </w:style>
  <w:style w:type="paragraph" w:customStyle="1" w:styleId="xl115">
    <w:name w:val="xl115"/>
    <w:basedOn w:val="11"/>
    <w:qFormat/>
    <w:pPr>
      <w:pBdr>
        <w:right w:val="single" w:sz="4" w:space="0" w:color="auto"/>
      </w:pBdr>
      <w:spacing w:before="100" w:beforeAutospacing="1" w:after="100" w:afterAutospacing="1"/>
      <w:jc w:val="left"/>
    </w:pPr>
    <w:rPr>
      <w:rFonts w:ascii="Arial CYR" w:hAnsi="Arial CYR"/>
      <w:sz w:val="18"/>
    </w:rPr>
  </w:style>
  <w:style w:type="paragraph" w:customStyle="1" w:styleId="xl116">
    <w:name w:val="xl116"/>
    <w:basedOn w:val="11"/>
    <w:qFormat/>
    <w:pPr>
      <w:pBdr>
        <w:left w:val="single" w:sz="4" w:space="0" w:color="auto"/>
        <w:right w:val="single" w:sz="4" w:space="0" w:color="auto"/>
      </w:pBdr>
      <w:spacing w:before="100" w:beforeAutospacing="1" w:after="100" w:afterAutospacing="1"/>
      <w:jc w:val="right"/>
    </w:pPr>
    <w:rPr>
      <w:rFonts w:ascii="Arial CYR" w:hAnsi="Arial CYR"/>
      <w:sz w:val="18"/>
    </w:rPr>
  </w:style>
  <w:style w:type="paragraph" w:customStyle="1" w:styleId="xl117">
    <w:name w:val="xl117"/>
    <w:basedOn w:val="11"/>
    <w:qFormat/>
    <w:pPr>
      <w:pBdr>
        <w:left w:val="single" w:sz="4" w:space="0" w:color="auto"/>
      </w:pBdr>
      <w:spacing w:before="100" w:beforeAutospacing="1" w:after="100" w:afterAutospacing="1"/>
      <w:jc w:val="left"/>
    </w:pPr>
    <w:rPr>
      <w:rFonts w:ascii="Arial CYR" w:hAnsi="Arial CYR"/>
      <w:sz w:val="18"/>
    </w:rPr>
  </w:style>
  <w:style w:type="paragraph" w:customStyle="1" w:styleId="xl118">
    <w:name w:val="xl118"/>
    <w:basedOn w:val="11"/>
    <w:qFormat/>
    <w:pPr>
      <w:pBdr>
        <w:right w:val="single" w:sz="4" w:space="0" w:color="auto"/>
      </w:pBdr>
      <w:spacing w:before="100" w:beforeAutospacing="1" w:after="100" w:afterAutospacing="1"/>
      <w:jc w:val="center"/>
    </w:pPr>
    <w:rPr>
      <w:rFonts w:ascii="Arial CYR" w:hAnsi="Arial CYR"/>
      <w:sz w:val="16"/>
    </w:rPr>
  </w:style>
  <w:style w:type="paragraph" w:customStyle="1" w:styleId="xl119">
    <w:name w:val="xl119"/>
    <w:basedOn w:val="11"/>
    <w:qFormat/>
    <w:pPr>
      <w:spacing w:before="100" w:beforeAutospacing="1" w:after="100" w:afterAutospacing="1"/>
      <w:jc w:val="center"/>
    </w:pPr>
    <w:rPr>
      <w:rFonts w:ascii="Arial CYR" w:hAnsi="Arial CYR"/>
      <w:sz w:val="16"/>
    </w:rPr>
  </w:style>
  <w:style w:type="paragraph" w:customStyle="1" w:styleId="xl120">
    <w:name w:val="xl120"/>
    <w:basedOn w:val="11"/>
    <w:pPr>
      <w:pBdr>
        <w:left w:val="single" w:sz="4" w:space="0" w:color="auto"/>
      </w:pBdr>
      <w:spacing w:before="100" w:beforeAutospacing="1" w:after="100" w:afterAutospacing="1"/>
      <w:jc w:val="left"/>
    </w:pPr>
    <w:rPr>
      <w:rFonts w:ascii="Arial CYR" w:hAnsi="Arial CYR"/>
      <w:sz w:val="16"/>
    </w:rPr>
  </w:style>
  <w:style w:type="paragraph" w:customStyle="1" w:styleId="xl121">
    <w:name w:val="xl121"/>
    <w:basedOn w:val="11"/>
    <w:pPr>
      <w:pBdr>
        <w:left w:val="single" w:sz="4" w:space="0" w:color="auto"/>
      </w:pBdr>
      <w:spacing w:before="100" w:beforeAutospacing="1" w:after="100" w:afterAutospacing="1"/>
      <w:jc w:val="left"/>
    </w:pPr>
    <w:rPr>
      <w:rFonts w:ascii="Arial CYR" w:hAnsi="Arial CYR"/>
      <w:sz w:val="18"/>
    </w:rPr>
  </w:style>
  <w:style w:type="paragraph" w:customStyle="1" w:styleId="xl122">
    <w:name w:val="xl122"/>
    <w:basedOn w:val="11"/>
    <w:pPr>
      <w:pBdr>
        <w:left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123">
    <w:name w:val="xl123"/>
    <w:basedOn w:val="11"/>
    <w:qFormat/>
    <w:pPr>
      <w:pBdr>
        <w:left w:val="single" w:sz="4" w:space="0" w:color="auto"/>
        <w:right w:val="single" w:sz="4" w:space="0" w:color="auto"/>
      </w:pBdr>
      <w:spacing w:before="100" w:beforeAutospacing="1" w:after="100" w:afterAutospacing="1"/>
      <w:jc w:val="left"/>
    </w:pPr>
    <w:rPr>
      <w:b/>
      <w:sz w:val="18"/>
    </w:rPr>
  </w:style>
  <w:style w:type="paragraph" w:customStyle="1" w:styleId="xl124">
    <w:name w:val="xl124"/>
    <w:basedOn w:val="11"/>
    <w:qFormat/>
    <w:pPr>
      <w:pBdr>
        <w:left w:val="single" w:sz="4" w:space="0" w:color="auto"/>
      </w:pBdr>
      <w:spacing w:before="100" w:beforeAutospacing="1" w:after="100" w:afterAutospacing="1"/>
      <w:jc w:val="center"/>
    </w:pPr>
    <w:rPr>
      <w:rFonts w:ascii="Arial CYR" w:hAnsi="Arial CYR"/>
      <w:sz w:val="18"/>
    </w:rPr>
  </w:style>
  <w:style w:type="paragraph" w:customStyle="1" w:styleId="xl125">
    <w:name w:val="xl125"/>
    <w:basedOn w:val="11"/>
    <w:qFormat/>
    <w:pPr>
      <w:pBdr>
        <w:left w:val="single" w:sz="4" w:space="0" w:color="auto"/>
      </w:pBdr>
      <w:spacing w:before="100" w:beforeAutospacing="1" w:after="100" w:afterAutospacing="1"/>
      <w:jc w:val="center"/>
    </w:pPr>
    <w:rPr>
      <w:rFonts w:ascii="Arial CYR" w:hAnsi="Arial CYR"/>
      <w:sz w:val="16"/>
    </w:rPr>
  </w:style>
  <w:style w:type="paragraph" w:customStyle="1" w:styleId="xl126">
    <w:name w:val="xl126"/>
    <w:basedOn w:val="11"/>
    <w:qFormat/>
    <w:pPr>
      <w:pBdr>
        <w:left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127">
    <w:name w:val="xl127"/>
    <w:basedOn w:val="11"/>
    <w:pPr>
      <w:pBdr>
        <w:left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128">
    <w:name w:val="xl128"/>
    <w:basedOn w:val="11"/>
    <w:qFormat/>
    <w:pPr>
      <w:pBdr>
        <w:left w:val="single" w:sz="4" w:space="0" w:color="auto"/>
      </w:pBdr>
      <w:spacing w:before="100" w:beforeAutospacing="1" w:after="100" w:afterAutospacing="1"/>
      <w:jc w:val="left"/>
    </w:pPr>
    <w:rPr>
      <w:rFonts w:ascii="Arial CYR" w:hAnsi="Arial CYR"/>
      <w:sz w:val="18"/>
    </w:rPr>
  </w:style>
  <w:style w:type="paragraph" w:customStyle="1" w:styleId="xl129">
    <w:name w:val="xl129"/>
    <w:basedOn w:val="11"/>
    <w:qFormat/>
    <w:pPr>
      <w:pBdr>
        <w:left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130">
    <w:name w:val="xl130"/>
    <w:basedOn w:val="11"/>
    <w:pPr>
      <w:pBdr>
        <w:right w:val="single" w:sz="4" w:space="0" w:color="auto"/>
      </w:pBdr>
      <w:spacing w:before="100" w:beforeAutospacing="1" w:after="100" w:afterAutospacing="1"/>
      <w:jc w:val="right"/>
    </w:pPr>
    <w:rPr>
      <w:rFonts w:ascii="Arial CYR" w:hAnsi="Arial CYR"/>
      <w:sz w:val="18"/>
    </w:rPr>
  </w:style>
  <w:style w:type="paragraph" w:customStyle="1" w:styleId="xl131">
    <w:name w:val="xl131"/>
    <w:basedOn w:val="11"/>
    <w:pPr>
      <w:pBdr>
        <w:left w:val="single" w:sz="4" w:space="0" w:color="auto"/>
      </w:pBdr>
      <w:spacing w:before="100" w:beforeAutospacing="1" w:after="100" w:afterAutospacing="1"/>
      <w:jc w:val="left"/>
    </w:pPr>
    <w:rPr>
      <w:rFonts w:ascii="Arial CYR" w:hAnsi="Arial CYR"/>
      <w:sz w:val="16"/>
    </w:rPr>
  </w:style>
  <w:style w:type="paragraph" w:customStyle="1" w:styleId="xl132">
    <w:name w:val="xl132"/>
    <w:basedOn w:val="11"/>
    <w:qFormat/>
    <w:pPr>
      <w:pBdr>
        <w:left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133">
    <w:name w:val="xl133"/>
    <w:basedOn w:val="11"/>
    <w:pPr>
      <w:pBdr>
        <w:left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134">
    <w:name w:val="xl134"/>
    <w:basedOn w:val="11"/>
    <w:qFormat/>
    <w:pPr>
      <w:pBdr>
        <w:left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135">
    <w:name w:val="xl135"/>
    <w:basedOn w:val="11"/>
    <w:qFormat/>
    <w:pPr>
      <w:pBdr>
        <w:right w:val="single" w:sz="4" w:space="0" w:color="auto"/>
      </w:pBdr>
      <w:spacing w:before="100" w:beforeAutospacing="1" w:after="100" w:afterAutospacing="1"/>
      <w:jc w:val="center"/>
    </w:pPr>
    <w:rPr>
      <w:rFonts w:ascii="Arial CYR" w:hAnsi="Arial CYR"/>
      <w:sz w:val="18"/>
    </w:rPr>
  </w:style>
  <w:style w:type="paragraph" w:customStyle="1" w:styleId="xl136">
    <w:name w:val="xl136"/>
    <w:basedOn w:val="11"/>
    <w:qFormat/>
    <w:pPr>
      <w:pBdr>
        <w:right w:val="single" w:sz="4" w:space="0" w:color="auto"/>
      </w:pBdr>
      <w:spacing w:before="100" w:beforeAutospacing="1" w:after="100" w:afterAutospacing="1"/>
      <w:jc w:val="center"/>
    </w:pPr>
    <w:rPr>
      <w:rFonts w:ascii="Arial CYR" w:hAnsi="Arial CYR"/>
      <w:sz w:val="16"/>
    </w:rPr>
  </w:style>
  <w:style w:type="paragraph" w:customStyle="1" w:styleId="xl137">
    <w:name w:val="xl137"/>
    <w:basedOn w:val="11"/>
    <w:pPr>
      <w:pBdr>
        <w:left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138">
    <w:name w:val="xl138"/>
    <w:basedOn w:val="11"/>
    <w:qFormat/>
    <w:pPr>
      <w:pBdr>
        <w:left w:val="single" w:sz="4" w:space="0" w:color="auto"/>
        <w:right w:val="single" w:sz="4" w:space="0" w:color="auto"/>
      </w:pBdr>
      <w:spacing w:before="100" w:beforeAutospacing="1" w:after="100" w:afterAutospacing="1"/>
      <w:jc w:val="center"/>
    </w:pPr>
    <w:rPr>
      <w:b/>
      <w:sz w:val="18"/>
    </w:rPr>
  </w:style>
  <w:style w:type="paragraph" w:customStyle="1" w:styleId="xl139">
    <w:name w:val="xl139"/>
    <w:basedOn w:val="11"/>
    <w:qFormat/>
    <w:pPr>
      <w:pBdr>
        <w:right w:val="single" w:sz="4" w:space="0" w:color="auto"/>
      </w:pBdr>
      <w:spacing w:before="100" w:beforeAutospacing="1" w:after="100" w:afterAutospacing="1"/>
      <w:jc w:val="left"/>
    </w:pPr>
    <w:rPr>
      <w:rFonts w:ascii="Arial CYR" w:hAnsi="Arial CYR"/>
      <w:sz w:val="18"/>
    </w:rPr>
  </w:style>
  <w:style w:type="paragraph" w:customStyle="1" w:styleId="xl140">
    <w:name w:val="xl140"/>
    <w:basedOn w:val="11"/>
    <w:pPr>
      <w:pBdr>
        <w:right w:val="single" w:sz="4" w:space="0" w:color="auto"/>
      </w:pBdr>
      <w:spacing w:before="100" w:beforeAutospacing="1" w:after="100" w:afterAutospacing="1"/>
      <w:jc w:val="left"/>
    </w:pPr>
    <w:rPr>
      <w:rFonts w:ascii="Arial CYR" w:hAnsi="Arial CYR"/>
      <w:sz w:val="16"/>
    </w:rPr>
  </w:style>
  <w:style w:type="paragraph" w:customStyle="1" w:styleId="xl141">
    <w:name w:val="xl141"/>
    <w:basedOn w:val="11"/>
    <w:qFormat/>
    <w:pPr>
      <w:pBdr>
        <w:left w:val="single" w:sz="4" w:space="0" w:color="auto"/>
        <w:right w:val="single" w:sz="4" w:space="0" w:color="auto"/>
      </w:pBdr>
      <w:spacing w:before="100" w:beforeAutospacing="1" w:after="100" w:afterAutospacing="1"/>
      <w:jc w:val="center"/>
    </w:pPr>
    <w:rPr>
      <w:sz w:val="16"/>
    </w:rPr>
  </w:style>
  <w:style w:type="paragraph" w:customStyle="1" w:styleId="xl142">
    <w:name w:val="xl142"/>
    <w:basedOn w:val="11"/>
    <w:qFormat/>
    <w:pPr>
      <w:pBdr>
        <w:left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143">
    <w:name w:val="xl143"/>
    <w:basedOn w:val="11"/>
    <w:qFormat/>
    <w:pPr>
      <w:pBdr>
        <w:left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144">
    <w:name w:val="xl144"/>
    <w:basedOn w:val="11"/>
    <w:pPr>
      <w:pBdr>
        <w:left w:val="single" w:sz="4" w:space="0" w:color="auto"/>
      </w:pBdr>
      <w:spacing w:before="100" w:beforeAutospacing="1" w:after="100" w:afterAutospacing="1"/>
      <w:jc w:val="center"/>
    </w:pPr>
    <w:rPr>
      <w:rFonts w:ascii="Arial CYR" w:hAnsi="Arial CYR"/>
      <w:sz w:val="16"/>
    </w:rPr>
  </w:style>
  <w:style w:type="paragraph" w:customStyle="1" w:styleId="xl145">
    <w:name w:val="xl145"/>
    <w:basedOn w:val="11"/>
    <w:pPr>
      <w:pBdr>
        <w:left w:val="single" w:sz="4" w:space="0" w:color="auto"/>
      </w:pBdr>
      <w:spacing w:before="100" w:beforeAutospacing="1" w:after="100" w:afterAutospacing="1"/>
      <w:jc w:val="right"/>
    </w:pPr>
    <w:rPr>
      <w:rFonts w:ascii="Arial CYR" w:hAnsi="Arial CYR"/>
      <w:sz w:val="18"/>
    </w:rPr>
  </w:style>
  <w:style w:type="paragraph" w:customStyle="1" w:styleId="xl146">
    <w:name w:val="xl146"/>
    <w:basedOn w:val="11"/>
    <w:qFormat/>
    <w:pPr>
      <w:pBdr>
        <w:left w:val="single" w:sz="4" w:space="0" w:color="auto"/>
      </w:pBdr>
      <w:spacing w:before="100" w:beforeAutospacing="1" w:after="100" w:afterAutospacing="1"/>
      <w:jc w:val="right"/>
    </w:pPr>
    <w:rPr>
      <w:rFonts w:ascii="Arial CYR" w:hAnsi="Arial CYR"/>
      <w:sz w:val="18"/>
    </w:rPr>
  </w:style>
  <w:style w:type="paragraph" w:customStyle="1" w:styleId="xl147">
    <w:name w:val="xl147"/>
    <w:basedOn w:val="11"/>
    <w:qFormat/>
    <w:pPr>
      <w:pBdr>
        <w:left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148">
    <w:name w:val="xl148"/>
    <w:basedOn w:val="11"/>
    <w:qFormat/>
    <w:pPr>
      <w:pBdr>
        <w:left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149">
    <w:name w:val="xl149"/>
    <w:basedOn w:val="11"/>
    <w:pPr>
      <w:pBdr>
        <w:left w:val="single" w:sz="4" w:space="0" w:color="auto"/>
        <w:right w:val="single" w:sz="4" w:space="0" w:color="auto"/>
      </w:pBdr>
      <w:spacing w:before="100" w:beforeAutospacing="1" w:after="100" w:afterAutospacing="1"/>
      <w:jc w:val="right"/>
    </w:pPr>
    <w:rPr>
      <w:rFonts w:ascii="Arial CYR" w:hAnsi="Arial CYR"/>
      <w:sz w:val="18"/>
    </w:rPr>
  </w:style>
  <w:style w:type="paragraph" w:customStyle="1" w:styleId="xl150">
    <w:name w:val="xl150"/>
    <w:basedOn w:val="11"/>
    <w:pPr>
      <w:pBdr>
        <w:left w:val="single" w:sz="4" w:space="0" w:color="auto"/>
        <w:right w:val="single" w:sz="4" w:space="0" w:color="auto"/>
      </w:pBdr>
      <w:spacing w:before="100" w:beforeAutospacing="1" w:after="100" w:afterAutospacing="1"/>
      <w:jc w:val="right"/>
    </w:pPr>
    <w:rPr>
      <w:rFonts w:ascii="Arial CYR" w:hAnsi="Arial CYR"/>
      <w:sz w:val="18"/>
    </w:rPr>
  </w:style>
  <w:style w:type="paragraph" w:customStyle="1" w:styleId="xl151">
    <w:name w:val="xl151"/>
    <w:basedOn w:val="11"/>
    <w:qFormat/>
    <w:pPr>
      <w:pBdr>
        <w:left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152">
    <w:name w:val="xl152"/>
    <w:basedOn w:val="11"/>
    <w:pPr>
      <w:pBdr>
        <w:top w:val="single" w:sz="4" w:space="0" w:color="auto"/>
        <w:left w:val="single" w:sz="4" w:space="0" w:color="auto"/>
        <w:right w:val="single" w:sz="4" w:space="0" w:color="auto"/>
      </w:pBdr>
      <w:spacing w:before="100" w:beforeAutospacing="1" w:after="100" w:afterAutospacing="1"/>
      <w:jc w:val="center"/>
    </w:pPr>
    <w:rPr>
      <w:b/>
      <w:sz w:val="16"/>
    </w:rPr>
  </w:style>
  <w:style w:type="paragraph" w:customStyle="1" w:styleId="xl153">
    <w:name w:val="xl153"/>
    <w:basedOn w:val="11"/>
    <w:qFormat/>
    <w:pPr>
      <w:pBdr>
        <w:left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154">
    <w:name w:val="xl154"/>
    <w:basedOn w:val="11"/>
    <w:qFormat/>
    <w:pPr>
      <w:pBdr>
        <w:left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155">
    <w:name w:val="xl155"/>
    <w:basedOn w:val="11"/>
    <w:qFormat/>
    <w:pPr>
      <w:pBdr>
        <w:top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156">
    <w:name w:val="xl156"/>
    <w:basedOn w:val="11"/>
    <w:qFormat/>
    <w:pPr>
      <w:pBdr>
        <w:right w:val="single" w:sz="4" w:space="0" w:color="auto"/>
      </w:pBdr>
      <w:spacing w:before="100" w:beforeAutospacing="1" w:after="100" w:afterAutospacing="1"/>
      <w:jc w:val="left"/>
    </w:pPr>
    <w:rPr>
      <w:rFonts w:ascii="Arial CYR" w:hAnsi="Arial CYR"/>
      <w:sz w:val="16"/>
    </w:rPr>
  </w:style>
  <w:style w:type="paragraph" w:customStyle="1" w:styleId="xl157">
    <w:name w:val="xl157"/>
    <w:basedOn w:val="11"/>
    <w:pPr>
      <w:pBdr>
        <w:right w:val="single" w:sz="4" w:space="0" w:color="auto"/>
      </w:pBdr>
      <w:spacing w:before="100" w:beforeAutospacing="1" w:after="100" w:afterAutospacing="1"/>
      <w:jc w:val="left"/>
    </w:pPr>
    <w:rPr>
      <w:rFonts w:ascii="Arial CYR" w:hAnsi="Arial CYR"/>
      <w:sz w:val="16"/>
    </w:rPr>
  </w:style>
  <w:style w:type="paragraph" w:customStyle="1" w:styleId="xl158">
    <w:name w:val="xl158"/>
    <w:basedOn w:val="11"/>
    <w:pPr>
      <w:pBdr>
        <w:right w:val="single" w:sz="4" w:space="0" w:color="auto"/>
      </w:pBdr>
      <w:spacing w:before="100" w:beforeAutospacing="1" w:after="100" w:afterAutospacing="1"/>
      <w:jc w:val="left"/>
    </w:pPr>
    <w:rPr>
      <w:sz w:val="16"/>
    </w:rPr>
  </w:style>
  <w:style w:type="paragraph" w:customStyle="1" w:styleId="xl159">
    <w:name w:val="xl159"/>
    <w:basedOn w:val="11"/>
    <w:qFormat/>
    <w:pPr>
      <w:pBdr>
        <w:right w:val="single" w:sz="4" w:space="0" w:color="auto"/>
      </w:pBdr>
      <w:spacing w:before="100" w:beforeAutospacing="1" w:after="100" w:afterAutospacing="1"/>
      <w:jc w:val="left"/>
    </w:pPr>
    <w:rPr>
      <w:rFonts w:ascii="Arial CYR" w:hAnsi="Arial CYR"/>
      <w:b/>
      <w:sz w:val="18"/>
    </w:rPr>
  </w:style>
  <w:style w:type="paragraph" w:customStyle="1" w:styleId="xl160">
    <w:name w:val="xl160"/>
    <w:basedOn w:val="11"/>
    <w:qFormat/>
    <w:pPr>
      <w:pBdr>
        <w:right w:val="single" w:sz="4" w:space="0" w:color="auto"/>
      </w:pBdr>
      <w:spacing w:before="100" w:beforeAutospacing="1" w:after="100" w:afterAutospacing="1"/>
      <w:jc w:val="left"/>
    </w:pPr>
    <w:rPr>
      <w:rFonts w:ascii="Arial CYR" w:hAnsi="Arial CYR"/>
      <w:sz w:val="18"/>
    </w:rPr>
  </w:style>
  <w:style w:type="paragraph" w:customStyle="1" w:styleId="xl161">
    <w:name w:val="xl161"/>
    <w:basedOn w:val="11"/>
    <w:pPr>
      <w:pBdr>
        <w:right w:val="single" w:sz="4" w:space="0" w:color="auto"/>
      </w:pBdr>
      <w:spacing w:before="100" w:beforeAutospacing="1" w:after="100" w:afterAutospacing="1"/>
      <w:jc w:val="left"/>
    </w:pPr>
    <w:rPr>
      <w:rFonts w:ascii="Arial CYR" w:hAnsi="Arial CYR"/>
      <w:sz w:val="16"/>
    </w:rPr>
  </w:style>
  <w:style w:type="paragraph" w:customStyle="1" w:styleId="xl162">
    <w:name w:val="xl162"/>
    <w:basedOn w:val="11"/>
    <w:qFormat/>
    <w:pPr>
      <w:pBdr>
        <w:top w:val="single" w:sz="4" w:space="0" w:color="auto"/>
        <w:left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163">
    <w:name w:val="xl163"/>
    <w:basedOn w:val="11"/>
    <w:pPr>
      <w:pBdr>
        <w:left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164">
    <w:name w:val="xl164"/>
    <w:basedOn w:val="11"/>
    <w:qFormat/>
    <w:pPr>
      <w:pBdr>
        <w:left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165">
    <w:name w:val="xl165"/>
    <w:basedOn w:val="11"/>
    <w:pPr>
      <w:pBdr>
        <w:left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166">
    <w:name w:val="xl166"/>
    <w:basedOn w:val="11"/>
    <w:qFormat/>
    <w:pPr>
      <w:pBdr>
        <w:left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167">
    <w:name w:val="xl167"/>
    <w:basedOn w:val="11"/>
    <w:qFormat/>
    <w:pPr>
      <w:pBdr>
        <w:top w:val="single" w:sz="4" w:space="0" w:color="auto"/>
        <w:left w:val="single" w:sz="4" w:space="0" w:color="auto"/>
      </w:pBdr>
      <w:spacing w:before="100" w:beforeAutospacing="1" w:after="100" w:afterAutospacing="1"/>
      <w:jc w:val="center"/>
    </w:pPr>
    <w:rPr>
      <w:rFonts w:ascii="Arial CYR" w:hAnsi="Arial CYR"/>
      <w:sz w:val="16"/>
    </w:rPr>
  </w:style>
  <w:style w:type="paragraph" w:customStyle="1" w:styleId="xl168">
    <w:name w:val="xl168"/>
    <w:basedOn w:val="11"/>
    <w:qFormat/>
    <w:pPr>
      <w:pBdr>
        <w:left w:val="single" w:sz="4" w:space="0" w:color="auto"/>
      </w:pBdr>
      <w:spacing w:before="100" w:beforeAutospacing="1" w:after="100" w:afterAutospacing="1"/>
      <w:jc w:val="center"/>
    </w:pPr>
    <w:rPr>
      <w:rFonts w:ascii="Arial CYR" w:hAnsi="Arial CYR"/>
      <w:sz w:val="16"/>
    </w:rPr>
  </w:style>
  <w:style w:type="paragraph" w:customStyle="1" w:styleId="xl169">
    <w:name w:val="xl169"/>
    <w:basedOn w:val="11"/>
    <w:qFormat/>
    <w:pPr>
      <w:pBdr>
        <w:left w:val="single" w:sz="4" w:space="0" w:color="auto"/>
      </w:pBdr>
      <w:spacing w:before="100" w:beforeAutospacing="1" w:after="100" w:afterAutospacing="1"/>
      <w:jc w:val="center"/>
    </w:pPr>
    <w:rPr>
      <w:rFonts w:ascii="Arial CYR" w:hAnsi="Arial CYR"/>
      <w:sz w:val="16"/>
    </w:rPr>
  </w:style>
  <w:style w:type="paragraph" w:customStyle="1" w:styleId="xl170">
    <w:name w:val="xl170"/>
    <w:basedOn w:val="11"/>
    <w:pPr>
      <w:pBdr>
        <w:right w:val="single" w:sz="4" w:space="0" w:color="auto"/>
      </w:pBdr>
      <w:spacing w:before="100" w:beforeAutospacing="1" w:after="100" w:afterAutospacing="1"/>
      <w:jc w:val="left"/>
    </w:pPr>
    <w:rPr>
      <w:rFonts w:ascii="Arial CYR" w:hAnsi="Arial CYR"/>
      <w:sz w:val="16"/>
    </w:rPr>
  </w:style>
  <w:style w:type="paragraph" w:customStyle="1" w:styleId="xl171">
    <w:name w:val="xl171"/>
    <w:basedOn w:val="11"/>
    <w:pPr>
      <w:pBdr>
        <w:top w:val="single" w:sz="4" w:space="0" w:color="auto"/>
        <w:left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172">
    <w:name w:val="xl172"/>
    <w:basedOn w:val="11"/>
    <w:qFormat/>
    <w:pPr>
      <w:pBdr>
        <w:left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173">
    <w:name w:val="xl173"/>
    <w:basedOn w:val="11"/>
    <w:qFormat/>
    <w:pPr>
      <w:pBdr>
        <w:left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174">
    <w:name w:val="xl174"/>
    <w:basedOn w:val="11"/>
    <w:qFormat/>
    <w:pPr>
      <w:pBdr>
        <w:left w:val="single" w:sz="4" w:space="0" w:color="auto"/>
        <w:right w:val="single" w:sz="4" w:space="0" w:color="auto"/>
      </w:pBdr>
      <w:spacing w:before="100" w:beforeAutospacing="1" w:after="100" w:afterAutospacing="1"/>
      <w:jc w:val="center"/>
    </w:pPr>
    <w:rPr>
      <w:sz w:val="16"/>
    </w:rPr>
  </w:style>
  <w:style w:type="paragraph" w:customStyle="1" w:styleId="xl175">
    <w:name w:val="xl175"/>
    <w:basedOn w:val="11"/>
    <w:qFormat/>
    <w:pPr>
      <w:pBdr>
        <w:left w:val="single" w:sz="4" w:space="0" w:color="auto"/>
        <w:right w:val="single" w:sz="4" w:space="0" w:color="auto"/>
      </w:pBdr>
      <w:spacing w:before="100" w:beforeAutospacing="1" w:after="100" w:afterAutospacing="1"/>
      <w:jc w:val="left"/>
    </w:pPr>
    <w:rPr>
      <w:rFonts w:ascii="Arial CYR" w:hAnsi="Arial CYR"/>
      <w:b/>
      <w:sz w:val="18"/>
    </w:rPr>
  </w:style>
  <w:style w:type="paragraph" w:customStyle="1" w:styleId="xl176">
    <w:name w:val="xl176"/>
    <w:basedOn w:val="11"/>
    <w:qFormat/>
    <w:pPr>
      <w:pBdr>
        <w:top w:val="single" w:sz="4" w:space="0" w:color="auto"/>
        <w:left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177">
    <w:name w:val="xl177"/>
    <w:basedOn w:val="11"/>
    <w:qFormat/>
    <w:pPr>
      <w:pBdr>
        <w:left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178">
    <w:name w:val="xl178"/>
    <w:basedOn w:val="11"/>
    <w:pPr>
      <w:pBdr>
        <w:left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179">
    <w:name w:val="xl179"/>
    <w:basedOn w:val="11"/>
    <w:pPr>
      <w:pBdr>
        <w:top w:val="single" w:sz="4" w:space="0" w:color="auto"/>
      </w:pBdr>
      <w:spacing w:before="100" w:beforeAutospacing="1" w:after="100" w:afterAutospacing="1"/>
      <w:jc w:val="center"/>
    </w:pPr>
    <w:rPr>
      <w:rFonts w:ascii="Arial CYR" w:hAnsi="Arial CYR"/>
      <w:sz w:val="16"/>
    </w:rPr>
  </w:style>
  <w:style w:type="paragraph" w:customStyle="1" w:styleId="xl180">
    <w:name w:val="xl180"/>
    <w:basedOn w:val="11"/>
    <w:pPr>
      <w:pBdr>
        <w:right w:val="single" w:sz="4" w:space="0" w:color="auto"/>
      </w:pBdr>
      <w:spacing w:before="100" w:beforeAutospacing="1" w:after="100" w:afterAutospacing="1"/>
      <w:jc w:val="left"/>
    </w:pPr>
    <w:rPr>
      <w:rFonts w:ascii="Arial CYR" w:hAnsi="Arial CYR"/>
      <w:sz w:val="16"/>
    </w:rPr>
  </w:style>
  <w:style w:type="paragraph" w:customStyle="1" w:styleId="xl181">
    <w:name w:val="xl181"/>
    <w:basedOn w:val="11"/>
    <w:pPr>
      <w:pBdr>
        <w:top w:val="single" w:sz="4" w:space="0" w:color="auto"/>
        <w:left w:val="single" w:sz="4" w:space="0" w:color="auto"/>
      </w:pBdr>
      <w:spacing w:before="100" w:beforeAutospacing="1" w:after="100" w:afterAutospacing="1"/>
      <w:jc w:val="right"/>
    </w:pPr>
    <w:rPr>
      <w:rFonts w:ascii="Arial CYR" w:hAnsi="Arial CYR"/>
      <w:sz w:val="16"/>
    </w:rPr>
  </w:style>
  <w:style w:type="paragraph" w:customStyle="1" w:styleId="xl182">
    <w:name w:val="xl182"/>
    <w:basedOn w:val="11"/>
    <w:pPr>
      <w:pBdr>
        <w:top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183">
    <w:name w:val="xl183"/>
    <w:basedOn w:val="11"/>
    <w:qFormat/>
    <w:pPr>
      <w:pBdr>
        <w:left w:val="single" w:sz="4" w:space="0" w:color="auto"/>
      </w:pBdr>
      <w:spacing w:before="100" w:beforeAutospacing="1" w:after="100" w:afterAutospacing="1"/>
      <w:jc w:val="right"/>
    </w:pPr>
    <w:rPr>
      <w:rFonts w:ascii="Arial CYR" w:hAnsi="Arial CYR"/>
      <w:sz w:val="16"/>
    </w:rPr>
  </w:style>
  <w:style w:type="paragraph" w:customStyle="1" w:styleId="xl184">
    <w:name w:val="xl184"/>
    <w:basedOn w:val="11"/>
    <w:pPr>
      <w:pBdr>
        <w:left w:val="single" w:sz="4" w:space="0" w:color="auto"/>
      </w:pBdr>
      <w:spacing w:before="100" w:beforeAutospacing="1" w:after="100" w:afterAutospacing="1"/>
      <w:jc w:val="right"/>
    </w:pPr>
    <w:rPr>
      <w:rFonts w:ascii="Arial CYR" w:hAnsi="Arial CYR"/>
      <w:sz w:val="16"/>
    </w:rPr>
  </w:style>
  <w:style w:type="paragraph" w:customStyle="1" w:styleId="xl185">
    <w:name w:val="xl185"/>
    <w:basedOn w:val="11"/>
    <w:pPr>
      <w:pBdr>
        <w:left w:val="single" w:sz="4" w:space="0" w:color="auto"/>
      </w:pBdr>
      <w:spacing w:before="100" w:beforeAutospacing="1" w:after="100" w:afterAutospacing="1"/>
      <w:jc w:val="right"/>
    </w:pPr>
    <w:rPr>
      <w:rFonts w:ascii="Arial CYR" w:hAnsi="Arial CYR"/>
      <w:sz w:val="16"/>
    </w:rPr>
  </w:style>
  <w:style w:type="paragraph" w:customStyle="1" w:styleId="xl186">
    <w:name w:val="xl186"/>
    <w:basedOn w:val="11"/>
    <w:qFormat/>
    <w:pPr>
      <w:pBdr>
        <w:right w:val="single" w:sz="4" w:space="0" w:color="auto"/>
      </w:pBdr>
      <w:spacing w:before="100" w:beforeAutospacing="1" w:after="100" w:afterAutospacing="1"/>
      <w:jc w:val="center"/>
    </w:pPr>
    <w:rPr>
      <w:rFonts w:ascii="Arial CYR" w:hAnsi="Arial CYR"/>
      <w:sz w:val="16"/>
    </w:rPr>
  </w:style>
  <w:style w:type="paragraph" w:customStyle="1" w:styleId="xl187">
    <w:name w:val="xl187"/>
    <w:basedOn w:val="11"/>
    <w:pPr>
      <w:pBdr>
        <w:top w:val="single" w:sz="4" w:space="0" w:color="auto"/>
        <w:left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188">
    <w:name w:val="xl188"/>
    <w:basedOn w:val="11"/>
    <w:pPr>
      <w:pBdr>
        <w:left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189">
    <w:name w:val="xl189"/>
    <w:basedOn w:val="11"/>
    <w:qFormat/>
    <w:pPr>
      <w:pBdr>
        <w:left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190">
    <w:name w:val="xl190"/>
    <w:basedOn w:val="11"/>
    <w:qFormat/>
    <w:pPr>
      <w:pBdr>
        <w:left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191">
    <w:name w:val="xl191"/>
    <w:basedOn w:val="11"/>
    <w:pPr>
      <w:pBdr>
        <w:top w:val="single" w:sz="4" w:space="0" w:color="auto"/>
        <w:left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192">
    <w:name w:val="xl192"/>
    <w:basedOn w:val="11"/>
    <w:qFormat/>
    <w:pPr>
      <w:pBdr>
        <w:left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193">
    <w:name w:val="xl193"/>
    <w:basedOn w:val="11"/>
    <w:pPr>
      <w:pBdr>
        <w:left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194">
    <w:name w:val="xl194"/>
    <w:basedOn w:val="11"/>
    <w:qFormat/>
    <w:pPr>
      <w:pBdr>
        <w:left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195">
    <w:name w:val="xl195"/>
    <w:basedOn w:val="11"/>
    <w:qFormat/>
    <w:pPr>
      <w:pBdr>
        <w:left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196">
    <w:name w:val="xl196"/>
    <w:basedOn w:val="11"/>
    <w:qFormat/>
    <w:pPr>
      <w:pBdr>
        <w:left w:val="single" w:sz="4" w:space="0" w:color="auto"/>
        <w:right w:val="single" w:sz="4" w:space="0" w:color="auto"/>
      </w:pBdr>
      <w:spacing w:before="100" w:beforeAutospacing="1" w:after="100" w:afterAutospacing="1"/>
      <w:jc w:val="center"/>
    </w:pPr>
    <w:rPr>
      <w:rFonts w:ascii="Arial CYR" w:hAnsi="Arial CYR"/>
      <w:b/>
      <w:sz w:val="18"/>
    </w:rPr>
  </w:style>
  <w:style w:type="paragraph" w:customStyle="1" w:styleId="xl197">
    <w:name w:val="xl197"/>
    <w:basedOn w:val="11"/>
    <w:qFormat/>
    <w:pPr>
      <w:pBdr>
        <w:top w:val="single" w:sz="4" w:space="0" w:color="auto"/>
        <w:left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198">
    <w:name w:val="xl198"/>
    <w:basedOn w:val="11"/>
    <w:pPr>
      <w:pBdr>
        <w:left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199">
    <w:name w:val="xl199"/>
    <w:basedOn w:val="11"/>
    <w:qFormat/>
    <w:pPr>
      <w:pBdr>
        <w:left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200">
    <w:name w:val="xl200"/>
    <w:basedOn w:val="11"/>
    <w:qFormat/>
    <w:pPr>
      <w:pBdr>
        <w:left w:val="single" w:sz="4" w:space="0" w:color="auto"/>
      </w:pBdr>
      <w:spacing w:before="100" w:beforeAutospacing="1" w:after="100" w:afterAutospacing="1"/>
      <w:jc w:val="left"/>
    </w:pPr>
    <w:rPr>
      <w:rFonts w:ascii="Arial CYR" w:hAnsi="Arial CYR"/>
      <w:b/>
      <w:sz w:val="18"/>
    </w:rPr>
  </w:style>
  <w:style w:type="paragraph" w:customStyle="1" w:styleId="xl201">
    <w:name w:val="xl201"/>
    <w:basedOn w:val="11"/>
    <w:qFormat/>
    <w:pPr>
      <w:pBdr>
        <w:left w:val="single" w:sz="4" w:space="0" w:color="auto"/>
      </w:pBdr>
      <w:spacing w:before="100" w:beforeAutospacing="1" w:after="100" w:afterAutospacing="1"/>
      <w:jc w:val="left"/>
    </w:pPr>
    <w:rPr>
      <w:sz w:val="18"/>
    </w:rPr>
  </w:style>
  <w:style w:type="paragraph" w:customStyle="1" w:styleId="xl202">
    <w:name w:val="xl202"/>
    <w:basedOn w:val="11"/>
    <w:qFormat/>
    <w:pPr>
      <w:pBdr>
        <w:left w:val="single" w:sz="4" w:space="0" w:color="auto"/>
      </w:pBdr>
      <w:spacing w:before="100" w:beforeAutospacing="1" w:after="100" w:afterAutospacing="1"/>
      <w:jc w:val="left"/>
    </w:pPr>
    <w:rPr>
      <w:rFonts w:ascii="Arial CYR" w:hAnsi="Arial CYR"/>
      <w:sz w:val="18"/>
    </w:rPr>
  </w:style>
  <w:style w:type="paragraph" w:customStyle="1" w:styleId="xl203">
    <w:name w:val="xl203"/>
    <w:basedOn w:val="11"/>
    <w:pPr>
      <w:pBdr>
        <w:left w:val="single" w:sz="4" w:space="0" w:color="auto"/>
      </w:pBdr>
      <w:spacing w:before="100" w:beforeAutospacing="1" w:after="100" w:afterAutospacing="1"/>
      <w:jc w:val="center"/>
    </w:pPr>
    <w:rPr>
      <w:rFonts w:ascii="Arial CYR" w:hAnsi="Arial CYR"/>
      <w:sz w:val="18"/>
    </w:rPr>
  </w:style>
  <w:style w:type="paragraph" w:customStyle="1" w:styleId="xl204">
    <w:name w:val="xl204"/>
    <w:basedOn w:val="11"/>
    <w:pPr>
      <w:pBdr>
        <w:left w:val="single" w:sz="4" w:space="0" w:color="auto"/>
      </w:pBdr>
      <w:spacing w:before="100" w:beforeAutospacing="1" w:after="100" w:afterAutospacing="1"/>
      <w:jc w:val="right"/>
    </w:pPr>
    <w:rPr>
      <w:rFonts w:ascii="Arial CYR" w:hAnsi="Arial CYR"/>
      <w:sz w:val="16"/>
    </w:rPr>
  </w:style>
  <w:style w:type="paragraph" w:customStyle="1" w:styleId="xl205">
    <w:name w:val="xl205"/>
    <w:basedOn w:val="11"/>
    <w:qFormat/>
    <w:pPr>
      <w:pBdr>
        <w:left w:val="single" w:sz="4" w:space="0" w:color="auto"/>
      </w:pBdr>
      <w:spacing w:before="100" w:beforeAutospacing="1" w:after="100" w:afterAutospacing="1"/>
      <w:jc w:val="right"/>
    </w:pPr>
    <w:rPr>
      <w:rFonts w:ascii="Arial CYR" w:hAnsi="Arial CYR"/>
      <w:sz w:val="16"/>
    </w:rPr>
  </w:style>
  <w:style w:type="paragraph" w:customStyle="1" w:styleId="xl206">
    <w:name w:val="xl206"/>
    <w:basedOn w:val="11"/>
    <w:pPr>
      <w:pBdr>
        <w:right w:val="single" w:sz="4" w:space="0" w:color="auto"/>
      </w:pBdr>
      <w:spacing w:before="100" w:beforeAutospacing="1" w:after="100" w:afterAutospacing="1"/>
      <w:jc w:val="left"/>
    </w:pPr>
    <w:rPr>
      <w:rFonts w:ascii="Arial CYR" w:hAnsi="Arial CYR"/>
      <w:sz w:val="16"/>
    </w:rPr>
  </w:style>
  <w:style w:type="paragraph" w:customStyle="1" w:styleId="xl207">
    <w:name w:val="xl207"/>
    <w:basedOn w:val="11"/>
    <w:qFormat/>
    <w:pPr>
      <w:pBdr>
        <w:right w:val="single" w:sz="4" w:space="0" w:color="auto"/>
      </w:pBdr>
      <w:spacing w:before="100" w:beforeAutospacing="1" w:after="100" w:afterAutospacing="1"/>
      <w:jc w:val="left"/>
    </w:pPr>
    <w:rPr>
      <w:rFonts w:ascii="Arial CYR" w:hAnsi="Arial CYR"/>
      <w:sz w:val="16"/>
    </w:rPr>
  </w:style>
  <w:style w:type="paragraph" w:customStyle="1" w:styleId="xl208">
    <w:name w:val="xl208"/>
    <w:basedOn w:val="11"/>
    <w:qFormat/>
    <w:pPr>
      <w:pBdr>
        <w:right w:val="single" w:sz="4" w:space="0" w:color="auto"/>
      </w:pBdr>
      <w:spacing w:before="100" w:beforeAutospacing="1" w:after="100" w:afterAutospacing="1"/>
      <w:jc w:val="left"/>
    </w:pPr>
    <w:rPr>
      <w:sz w:val="16"/>
    </w:rPr>
  </w:style>
  <w:style w:type="paragraph" w:customStyle="1" w:styleId="xl209">
    <w:name w:val="xl209"/>
    <w:basedOn w:val="11"/>
    <w:qFormat/>
    <w:pPr>
      <w:pBdr>
        <w:right w:val="single" w:sz="4" w:space="0" w:color="auto"/>
      </w:pBdr>
      <w:spacing w:before="100" w:beforeAutospacing="1" w:after="100" w:afterAutospacing="1"/>
      <w:jc w:val="left"/>
    </w:pPr>
    <w:rPr>
      <w:rFonts w:ascii="Arial CYR" w:hAnsi="Arial CYR"/>
      <w:b/>
      <w:sz w:val="18"/>
    </w:rPr>
  </w:style>
  <w:style w:type="paragraph" w:customStyle="1" w:styleId="xl210">
    <w:name w:val="xl210"/>
    <w:basedOn w:val="11"/>
    <w:qFormat/>
    <w:pPr>
      <w:pBdr>
        <w:right w:val="single" w:sz="4" w:space="0" w:color="auto"/>
      </w:pBdr>
      <w:spacing w:before="100" w:beforeAutospacing="1" w:after="100" w:afterAutospacing="1"/>
      <w:jc w:val="left"/>
    </w:pPr>
    <w:rPr>
      <w:rFonts w:ascii="Arial CYR" w:hAnsi="Arial CYR"/>
      <w:sz w:val="18"/>
    </w:rPr>
  </w:style>
  <w:style w:type="paragraph" w:customStyle="1" w:styleId="xl211">
    <w:name w:val="xl211"/>
    <w:basedOn w:val="11"/>
    <w:pPr>
      <w:pBdr>
        <w:right w:val="single" w:sz="4" w:space="0" w:color="auto"/>
      </w:pBdr>
      <w:spacing w:before="100" w:beforeAutospacing="1" w:after="100" w:afterAutospacing="1"/>
      <w:jc w:val="left"/>
    </w:pPr>
    <w:rPr>
      <w:rFonts w:ascii="Arial CYR" w:hAnsi="Arial CYR"/>
      <w:sz w:val="16"/>
    </w:rPr>
  </w:style>
  <w:style w:type="paragraph" w:customStyle="1" w:styleId="xl212">
    <w:name w:val="xl212"/>
    <w:basedOn w:val="11"/>
    <w:qFormat/>
    <w:pPr>
      <w:pBdr>
        <w:right w:val="single" w:sz="4" w:space="0" w:color="auto"/>
      </w:pBdr>
      <w:spacing w:before="100" w:beforeAutospacing="1" w:after="100" w:afterAutospacing="1"/>
      <w:jc w:val="center"/>
    </w:pPr>
    <w:rPr>
      <w:rFonts w:ascii="Arial CYR" w:hAnsi="Arial CYR"/>
      <w:sz w:val="16"/>
    </w:rPr>
  </w:style>
  <w:style w:type="paragraph" w:customStyle="1" w:styleId="xl213">
    <w:name w:val="xl213"/>
    <w:basedOn w:val="11"/>
    <w:qFormat/>
    <w:pPr>
      <w:spacing w:before="100" w:beforeAutospacing="1" w:after="100" w:afterAutospacing="1"/>
      <w:jc w:val="center"/>
    </w:pPr>
    <w:rPr>
      <w:rFonts w:ascii="Arial CYR" w:hAnsi="Arial CYR"/>
      <w:sz w:val="18"/>
    </w:rPr>
  </w:style>
  <w:style w:type="paragraph" w:customStyle="1" w:styleId="xl214">
    <w:name w:val="xl214"/>
    <w:basedOn w:val="11"/>
    <w:qFormat/>
    <w:pPr>
      <w:pBdr>
        <w:left w:val="single" w:sz="4" w:space="0" w:color="auto"/>
      </w:pBdr>
      <w:spacing w:before="100" w:beforeAutospacing="1" w:after="100" w:afterAutospacing="1"/>
      <w:jc w:val="right"/>
    </w:pPr>
    <w:rPr>
      <w:rFonts w:ascii="Arial CYR" w:hAnsi="Arial CYR"/>
      <w:sz w:val="16"/>
    </w:rPr>
  </w:style>
  <w:style w:type="paragraph" w:customStyle="1" w:styleId="xl215">
    <w:name w:val="xl215"/>
    <w:basedOn w:val="11"/>
    <w:qFormat/>
    <w:pPr>
      <w:pBdr>
        <w:right w:val="single" w:sz="4" w:space="0" w:color="auto"/>
      </w:pBdr>
      <w:spacing w:before="100" w:beforeAutospacing="1" w:after="100" w:afterAutospacing="1"/>
      <w:jc w:val="left"/>
    </w:pPr>
    <w:rPr>
      <w:rFonts w:ascii="Arial CYR" w:hAnsi="Arial CYR"/>
      <w:sz w:val="18"/>
    </w:rPr>
  </w:style>
  <w:style w:type="paragraph" w:customStyle="1" w:styleId="xl216">
    <w:name w:val="xl216"/>
    <w:basedOn w:val="11"/>
    <w:qFormat/>
    <w:pPr>
      <w:spacing w:before="100" w:beforeAutospacing="1" w:after="100" w:afterAutospacing="1"/>
      <w:jc w:val="left"/>
    </w:pPr>
    <w:rPr>
      <w:rFonts w:ascii="Arial CYR" w:hAnsi="Arial CYR"/>
      <w:sz w:val="16"/>
    </w:rPr>
  </w:style>
  <w:style w:type="paragraph" w:customStyle="1" w:styleId="xl217">
    <w:name w:val="xl217"/>
    <w:basedOn w:val="11"/>
    <w:pPr>
      <w:pBdr>
        <w:left w:val="single" w:sz="4" w:space="0" w:color="auto"/>
        <w:right w:val="single" w:sz="4" w:space="0" w:color="auto"/>
      </w:pBdr>
      <w:spacing w:before="100" w:beforeAutospacing="1" w:after="100" w:afterAutospacing="1"/>
      <w:jc w:val="right"/>
    </w:pPr>
    <w:rPr>
      <w:rFonts w:ascii="Arial CYR" w:hAnsi="Arial CYR"/>
      <w:sz w:val="18"/>
    </w:rPr>
  </w:style>
  <w:style w:type="paragraph" w:customStyle="1" w:styleId="xl218">
    <w:name w:val="xl218"/>
    <w:basedOn w:val="11"/>
    <w:qFormat/>
    <w:pPr>
      <w:pBdr>
        <w:left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219">
    <w:name w:val="xl219"/>
    <w:basedOn w:val="11"/>
    <w:qFormat/>
    <w:pPr>
      <w:spacing w:before="100" w:beforeAutospacing="1" w:after="100" w:afterAutospacing="1"/>
      <w:jc w:val="left"/>
    </w:pPr>
    <w:rPr>
      <w:sz w:val="16"/>
    </w:rPr>
  </w:style>
  <w:style w:type="paragraph" w:customStyle="1" w:styleId="xl220">
    <w:name w:val="xl220"/>
    <w:basedOn w:val="11"/>
    <w:qFormat/>
    <w:pPr>
      <w:pBdr>
        <w:left w:val="single" w:sz="4" w:space="0" w:color="auto"/>
      </w:pBdr>
      <w:spacing w:before="100" w:beforeAutospacing="1" w:after="100" w:afterAutospacing="1"/>
      <w:jc w:val="left"/>
    </w:pPr>
    <w:rPr>
      <w:rFonts w:ascii="Arial CYR" w:hAnsi="Arial CYR"/>
      <w:sz w:val="16"/>
    </w:rPr>
  </w:style>
  <w:style w:type="paragraph" w:customStyle="1" w:styleId="xl221">
    <w:name w:val="xl221"/>
    <w:basedOn w:val="11"/>
    <w:qFormat/>
    <w:pPr>
      <w:spacing w:before="100" w:beforeAutospacing="1" w:after="100" w:afterAutospacing="1"/>
      <w:jc w:val="center"/>
    </w:pPr>
    <w:rPr>
      <w:rFonts w:ascii="Arial CYR" w:hAnsi="Arial CYR"/>
      <w:sz w:val="16"/>
    </w:rPr>
  </w:style>
  <w:style w:type="paragraph" w:customStyle="1" w:styleId="xl222">
    <w:name w:val="xl222"/>
    <w:basedOn w:val="11"/>
    <w:qFormat/>
    <w:pPr>
      <w:pBdr>
        <w:left w:val="single" w:sz="4" w:space="0" w:color="auto"/>
        <w:right w:val="single" w:sz="4" w:space="0" w:color="auto"/>
      </w:pBdr>
      <w:spacing w:before="100" w:beforeAutospacing="1" w:after="100" w:afterAutospacing="1"/>
      <w:jc w:val="center"/>
    </w:pPr>
    <w:rPr>
      <w:b/>
      <w:sz w:val="16"/>
    </w:rPr>
  </w:style>
  <w:style w:type="paragraph" w:customStyle="1" w:styleId="xl223">
    <w:name w:val="xl223"/>
    <w:basedOn w:val="11"/>
    <w:pPr>
      <w:pBdr>
        <w:left w:val="single" w:sz="4" w:space="0" w:color="auto"/>
        <w:right w:val="single" w:sz="4" w:space="0" w:color="auto"/>
      </w:pBdr>
      <w:spacing w:before="100" w:beforeAutospacing="1" w:after="100" w:afterAutospacing="1"/>
      <w:jc w:val="left"/>
    </w:pPr>
    <w:rPr>
      <w:b/>
      <w:sz w:val="18"/>
    </w:rPr>
  </w:style>
  <w:style w:type="paragraph" w:customStyle="1" w:styleId="xl224">
    <w:name w:val="xl224"/>
    <w:basedOn w:val="11"/>
    <w:pPr>
      <w:pBdr>
        <w:left w:val="single" w:sz="4" w:space="0" w:color="auto"/>
        <w:right w:val="single" w:sz="4" w:space="0" w:color="auto"/>
      </w:pBdr>
      <w:spacing w:before="100" w:beforeAutospacing="1" w:after="100" w:afterAutospacing="1"/>
      <w:jc w:val="center"/>
    </w:pPr>
    <w:rPr>
      <w:b/>
      <w:sz w:val="16"/>
    </w:rPr>
  </w:style>
  <w:style w:type="paragraph" w:customStyle="1" w:styleId="xl225">
    <w:name w:val="xl225"/>
    <w:basedOn w:val="11"/>
    <w:pPr>
      <w:pBdr>
        <w:top w:val="single" w:sz="4" w:space="0" w:color="auto"/>
        <w:left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226">
    <w:name w:val="xl226"/>
    <w:basedOn w:val="11"/>
    <w:qFormat/>
    <w:pPr>
      <w:pBdr>
        <w:left w:val="single" w:sz="4" w:space="0" w:color="auto"/>
        <w:bottom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227">
    <w:name w:val="xl227"/>
    <w:basedOn w:val="11"/>
    <w:qFormat/>
    <w:pPr>
      <w:pBdr>
        <w:bottom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228">
    <w:name w:val="xl228"/>
    <w:basedOn w:val="11"/>
    <w:qFormat/>
    <w:pPr>
      <w:pBdr>
        <w:left w:val="single" w:sz="4" w:space="0" w:color="auto"/>
        <w:bottom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229">
    <w:name w:val="xl229"/>
    <w:basedOn w:val="11"/>
    <w:qFormat/>
    <w:pPr>
      <w:pBdr>
        <w:left w:val="single" w:sz="4" w:space="0" w:color="auto"/>
        <w:bottom w:val="single" w:sz="4" w:space="0" w:color="auto"/>
      </w:pBdr>
      <w:spacing w:before="100" w:beforeAutospacing="1" w:after="100" w:afterAutospacing="1"/>
      <w:jc w:val="center"/>
    </w:pPr>
    <w:rPr>
      <w:rFonts w:ascii="Arial CYR" w:hAnsi="Arial CYR"/>
      <w:sz w:val="16"/>
    </w:rPr>
  </w:style>
  <w:style w:type="paragraph" w:customStyle="1" w:styleId="xl230">
    <w:name w:val="xl230"/>
    <w:basedOn w:val="11"/>
    <w:qFormat/>
    <w:pPr>
      <w:pBdr>
        <w:left w:val="single" w:sz="4" w:space="0" w:color="auto"/>
        <w:bottom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231">
    <w:name w:val="xl231"/>
    <w:basedOn w:val="11"/>
    <w:qFormat/>
    <w:pPr>
      <w:pBdr>
        <w:left w:val="single" w:sz="4" w:space="0" w:color="auto"/>
        <w:bottom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232">
    <w:name w:val="xl232"/>
    <w:basedOn w:val="11"/>
    <w:qFormat/>
    <w:pPr>
      <w:pBdr>
        <w:bottom w:val="single" w:sz="4" w:space="0" w:color="auto"/>
      </w:pBdr>
      <w:spacing w:before="100" w:beforeAutospacing="1" w:after="100" w:afterAutospacing="1"/>
      <w:jc w:val="left"/>
    </w:pPr>
    <w:rPr>
      <w:rFonts w:ascii="Arial CYR" w:hAnsi="Arial CYR"/>
      <w:sz w:val="16"/>
    </w:rPr>
  </w:style>
  <w:style w:type="paragraph" w:customStyle="1" w:styleId="xl233">
    <w:name w:val="xl233"/>
    <w:basedOn w:val="11"/>
    <w:pPr>
      <w:pBdr>
        <w:bottom w:val="single" w:sz="4" w:space="0" w:color="auto"/>
      </w:pBdr>
      <w:spacing w:before="100" w:beforeAutospacing="1" w:after="100" w:afterAutospacing="1"/>
      <w:jc w:val="right"/>
    </w:pPr>
    <w:rPr>
      <w:rFonts w:ascii="Arial CYR" w:hAnsi="Arial CYR"/>
      <w:sz w:val="16"/>
    </w:rPr>
  </w:style>
  <w:style w:type="paragraph" w:customStyle="1" w:styleId="xl234">
    <w:name w:val="xl234"/>
    <w:basedOn w:val="11"/>
    <w:qFormat/>
    <w:pPr>
      <w:pBdr>
        <w:bottom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235">
    <w:name w:val="xl235"/>
    <w:basedOn w:val="11"/>
    <w:qFormat/>
    <w:pPr>
      <w:pBdr>
        <w:left w:val="single" w:sz="4" w:space="0" w:color="auto"/>
        <w:bottom w:val="single" w:sz="4" w:space="0" w:color="auto"/>
      </w:pBdr>
      <w:spacing w:before="100" w:beforeAutospacing="1" w:after="100" w:afterAutospacing="1"/>
      <w:jc w:val="right"/>
    </w:pPr>
    <w:rPr>
      <w:rFonts w:ascii="Arial CYR" w:hAnsi="Arial CYR"/>
      <w:sz w:val="16"/>
    </w:rPr>
  </w:style>
  <w:style w:type="paragraph" w:customStyle="1" w:styleId="xl236">
    <w:name w:val="xl236"/>
    <w:basedOn w:val="11"/>
    <w:qFormat/>
    <w:pPr>
      <w:pBdr>
        <w:left w:val="single" w:sz="4" w:space="0" w:color="auto"/>
        <w:bottom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237">
    <w:name w:val="xl237"/>
    <w:basedOn w:val="11"/>
    <w:pPr>
      <w:pBdr>
        <w:bottom w:val="single" w:sz="4" w:space="0" w:color="auto"/>
      </w:pBdr>
      <w:spacing w:before="100" w:beforeAutospacing="1" w:after="100" w:afterAutospacing="1"/>
      <w:jc w:val="center"/>
    </w:pPr>
    <w:rPr>
      <w:rFonts w:ascii="Arial CYR" w:hAnsi="Arial CYR"/>
      <w:sz w:val="16"/>
    </w:rPr>
  </w:style>
  <w:style w:type="paragraph" w:customStyle="1" w:styleId="xl238">
    <w:name w:val="xl238"/>
    <w:basedOn w:val="11"/>
    <w:qFormat/>
    <w:pPr>
      <w:pBdr>
        <w:left w:val="single" w:sz="4" w:space="0" w:color="auto"/>
        <w:bottom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239">
    <w:name w:val="xl239"/>
    <w:basedOn w:val="11"/>
    <w:qFormat/>
    <w:pPr>
      <w:pBdr>
        <w:left w:val="single" w:sz="4" w:space="0" w:color="auto"/>
        <w:bottom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240">
    <w:name w:val="xl240"/>
    <w:basedOn w:val="11"/>
    <w:pPr>
      <w:pBdr>
        <w:left w:val="single" w:sz="4" w:space="0" w:color="auto"/>
        <w:bottom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241">
    <w:name w:val="xl241"/>
    <w:basedOn w:val="11"/>
    <w:qFormat/>
    <w:pPr>
      <w:pBdr>
        <w:left w:val="single" w:sz="4" w:space="0" w:color="auto"/>
        <w:bottom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242">
    <w:name w:val="xl242"/>
    <w:basedOn w:val="11"/>
    <w:pPr>
      <w:pBdr>
        <w:left w:val="single" w:sz="4" w:space="0" w:color="auto"/>
        <w:bottom w:val="single" w:sz="4" w:space="0" w:color="auto"/>
      </w:pBdr>
      <w:spacing w:before="100" w:beforeAutospacing="1" w:after="100" w:afterAutospacing="1"/>
      <w:jc w:val="center"/>
    </w:pPr>
    <w:rPr>
      <w:rFonts w:ascii="Arial CYR" w:hAnsi="Arial CYR"/>
      <w:sz w:val="16"/>
    </w:rPr>
  </w:style>
  <w:style w:type="paragraph" w:customStyle="1" w:styleId="xl243">
    <w:name w:val="xl243"/>
    <w:basedOn w:val="11"/>
    <w:qFormat/>
    <w:pPr>
      <w:pBdr>
        <w:bottom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244">
    <w:name w:val="xl244"/>
    <w:basedOn w:val="1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245">
    <w:name w:val="xl245"/>
    <w:basedOn w:val="11"/>
    <w:qFormat/>
    <w:pPr>
      <w:pBdr>
        <w:left w:val="single" w:sz="4" w:space="0" w:color="auto"/>
        <w:bottom w:val="single" w:sz="4" w:space="0" w:color="auto"/>
      </w:pBdr>
      <w:spacing w:before="100" w:beforeAutospacing="1" w:after="100" w:afterAutospacing="1"/>
      <w:jc w:val="left"/>
    </w:pPr>
    <w:rPr>
      <w:rFonts w:ascii="Arial CYR" w:hAnsi="Arial CYR"/>
      <w:sz w:val="16"/>
    </w:rPr>
  </w:style>
  <w:style w:type="paragraph" w:customStyle="1" w:styleId="xl246">
    <w:name w:val="xl246"/>
    <w:basedOn w:val="11"/>
    <w:qFormat/>
    <w:pPr>
      <w:pBdr>
        <w:bottom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247">
    <w:name w:val="xl247"/>
    <w:basedOn w:val="11"/>
    <w:qFormat/>
    <w:pPr>
      <w:pBdr>
        <w:left w:val="single" w:sz="4" w:space="0" w:color="auto"/>
        <w:bottom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248">
    <w:name w:val="xl248"/>
    <w:basedOn w:val="11"/>
    <w:qFormat/>
    <w:pPr>
      <w:pBdr>
        <w:left w:val="single" w:sz="4" w:space="0" w:color="auto"/>
        <w:bottom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249">
    <w:name w:val="xl249"/>
    <w:basedOn w:val="11"/>
    <w:qFormat/>
    <w:pPr>
      <w:pBdr>
        <w:left w:val="single" w:sz="4" w:space="0" w:color="auto"/>
        <w:bottom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250">
    <w:name w:val="xl250"/>
    <w:basedOn w:val="11"/>
    <w:qFormat/>
    <w:pPr>
      <w:pBdr>
        <w:left w:val="single" w:sz="4" w:space="0" w:color="auto"/>
        <w:bottom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251">
    <w:name w:val="xl251"/>
    <w:basedOn w:val="11"/>
    <w:pPr>
      <w:pBdr>
        <w:left w:val="single" w:sz="4" w:space="0" w:color="auto"/>
        <w:bottom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252">
    <w:name w:val="xl252"/>
    <w:basedOn w:val="11"/>
    <w:qFormat/>
    <w:pPr>
      <w:pBdr>
        <w:bottom w:val="single" w:sz="4" w:space="0" w:color="auto"/>
      </w:pBdr>
      <w:spacing w:before="100" w:beforeAutospacing="1" w:after="100" w:afterAutospacing="1"/>
      <w:jc w:val="left"/>
    </w:pPr>
    <w:rPr>
      <w:rFonts w:ascii="Arial CYR" w:hAnsi="Arial CYR"/>
      <w:sz w:val="16"/>
    </w:rPr>
  </w:style>
  <w:style w:type="paragraph" w:customStyle="1" w:styleId="xl253">
    <w:name w:val="xl253"/>
    <w:basedOn w:val="11"/>
    <w:qFormat/>
    <w:pPr>
      <w:pBdr>
        <w:bottom w:val="single" w:sz="4" w:space="0" w:color="auto"/>
      </w:pBdr>
      <w:spacing w:before="100" w:beforeAutospacing="1" w:after="100" w:afterAutospacing="1"/>
      <w:jc w:val="right"/>
    </w:pPr>
    <w:rPr>
      <w:rFonts w:ascii="Arial CYR" w:hAnsi="Arial CYR"/>
      <w:sz w:val="16"/>
    </w:rPr>
  </w:style>
  <w:style w:type="paragraph" w:customStyle="1" w:styleId="xl254">
    <w:name w:val="xl254"/>
    <w:basedOn w:val="11"/>
    <w:qFormat/>
    <w:pPr>
      <w:pBdr>
        <w:left w:val="single" w:sz="4" w:space="0" w:color="auto"/>
        <w:bottom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255">
    <w:name w:val="xl255"/>
    <w:basedOn w:val="11"/>
    <w:qFormat/>
    <w:pPr>
      <w:pBdr>
        <w:left w:val="single" w:sz="4" w:space="0" w:color="auto"/>
        <w:bottom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256">
    <w:name w:val="xl256"/>
    <w:basedOn w:val="11"/>
    <w:qFormat/>
    <w:pPr>
      <w:pBdr>
        <w:bottom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257">
    <w:name w:val="xl257"/>
    <w:basedOn w:val="11"/>
    <w:pPr>
      <w:pBdr>
        <w:bottom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258">
    <w:name w:val="xl258"/>
    <w:basedOn w:val="11"/>
    <w:qFormat/>
    <w:pPr>
      <w:pBdr>
        <w:bottom w:val="single" w:sz="4" w:space="0" w:color="auto"/>
      </w:pBdr>
      <w:spacing w:before="100" w:beforeAutospacing="1" w:after="100" w:afterAutospacing="1"/>
      <w:jc w:val="right"/>
    </w:pPr>
    <w:rPr>
      <w:rFonts w:ascii="Arial CYR" w:hAnsi="Arial CYR"/>
      <w:sz w:val="16"/>
    </w:rPr>
  </w:style>
  <w:style w:type="paragraph" w:customStyle="1" w:styleId="xl259">
    <w:name w:val="xl259"/>
    <w:basedOn w:val="11"/>
    <w:qFormat/>
    <w:pPr>
      <w:pBdr>
        <w:left w:val="single" w:sz="4" w:space="0" w:color="auto"/>
        <w:bottom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260">
    <w:name w:val="xl260"/>
    <w:basedOn w:val="11"/>
    <w:qFormat/>
    <w:pPr>
      <w:pBdr>
        <w:bottom w:val="single" w:sz="4" w:space="0" w:color="auto"/>
        <w:right w:val="single" w:sz="4" w:space="0" w:color="auto"/>
      </w:pBdr>
      <w:spacing w:before="100" w:beforeAutospacing="1" w:after="100" w:afterAutospacing="1"/>
      <w:jc w:val="left"/>
    </w:pPr>
    <w:rPr>
      <w:sz w:val="16"/>
    </w:rPr>
  </w:style>
  <w:style w:type="paragraph" w:customStyle="1" w:styleId="xl261">
    <w:name w:val="xl261"/>
    <w:basedOn w:val="11"/>
    <w:qFormat/>
    <w:pPr>
      <w:pBdr>
        <w:left w:val="single" w:sz="4" w:space="0" w:color="auto"/>
        <w:bottom w:val="single" w:sz="4" w:space="0" w:color="auto"/>
        <w:right w:val="single" w:sz="4" w:space="0" w:color="auto"/>
      </w:pBdr>
      <w:spacing w:before="100" w:beforeAutospacing="1" w:after="100" w:afterAutospacing="1"/>
      <w:jc w:val="left"/>
    </w:pPr>
    <w:rPr>
      <w:sz w:val="16"/>
    </w:rPr>
  </w:style>
  <w:style w:type="paragraph" w:customStyle="1" w:styleId="xl262">
    <w:name w:val="xl262"/>
    <w:basedOn w:val="11"/>
    <w:qFormat/>
    <w:pPr>
      <w:pBdr>
        <w:bottom w:val="single" w:sz="4" w:space="0" w:color="auto"/>
      </w:pBdr>
      <w:spacing w:before="100" w:beforeAutospacing="1" w:after="100" w:afterAutospacing="1"/>
      <w:jc w:val="left"/>
    </w:pPr>
    <w:rPr>
      <w:sz w:val="16"/>
    </w:rPr>
  </w:style>
  <w:style w:type="paragraph" w:customStyle="1" w:styleId="xl263">
    <w:name w:val="xl263"/>
    <w:basedOn w:val="11"/>
    <w:qFormat/>
    <w:pPr>
      <w:pBdr>
        <w:left w:val="single" w:sz="4" w:space="0" w:color="auto"/>
        <w:bottom w:val="single" w:sz="4" w:space="0" w:color="auto"/>
      </w:pBdr>
      <w:spacing w:before="100" w:beforeAutospacing="1" w:after="100" w:afterAutospacing="1"/>
      <w:jc w:val="left"/>
    </w:pPr>
    <w:rPr>
      <w:sz w:val="16"/>
    </w:rPr>
  </w:style>
  <w:style w:type="paragraph" w:customStyle="1" w:styleId="xl264">
    <w:name w:val="xl264"/>
    <w:basedOn w:val="11"/>
    <w:qFormat/>
    <w:pPr>
      <w:pBdr>
        <w:bottom w:val="single" w:sz="4" w:space="0" w:color="auto"/>
        <w:right w:val="single" w:sz="4" w:space="0" w:color="auto"/>
      </w:pBdr>
      <w:spacing w:before="100" w:beforeAutospacing="1" w:after="100" w:afterAutospacing="1"/>
      <w:jc w:val="left"/>
    </w:pPr>
    <w:rPr>
      <w:sz w:val="16"/>
    </w:rPr>
  </w:style>
  <w:style w:type="paragraph" w:customStyle="1" w:styleId="xl265">
    <w:name w:val="xl265"/>
    <w:basedOn w:val="11"/>
    <w:qFormat/>
    <w:pPr>
      <w:pBdr>
        <w:left w:val="single" w:sz="4" w:space="0" w:color="auto"/>
        <w:bottom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266">
    <w:name w:val="xl266"/>
    <w:basedOn w:val="11"/>
    <w:qFormat/>
    <w:pPr>
      <w:pBdr>
        <w:left w:val="single" w:sz="4" w:space="0" w:color="auto"/>
        <w:bottom w:val="single" w:sz="4" w:space="0" w:color="auto"/>
        <w:right w:val="single" w:sz="4" w:space="0" w:color="auto"/>
      </w:pBdr>
      <w:spacing w:before="100" w:beforeAutospacing="1" w:after="100" w:afterAutospacing="1"/>
      <w:jc w:val="right"/>
    </w:pPr>
    <w:rPr>
      <w:sz w:val="16"/>
    </w:rPr>
  </w:style>
  <w:style w:type="paragraph" w:customStyle="1" w:styleId="xl267">
    <w:name w:val="xl267"/>
    <w:basedOn w:val="11"/>
    <w:qFormat/>
    <w:pPr>
      <w:pBdr>
        <w:left w:val="single" w:sz="4" w:space="0" w:color="auto"/>
        <w:bottom w:val="single" w:sz="4" w:space="0" w:color="auto"/>
        <w:right w:val="single" w:sz="4" w:space="0" w:color="auto"/>
      </w:pBdr>
      <w:spacing w:before="100" w:beforeAutospacing="1" w:after="100" w:afterAutospacing="1"/>
      <w:jc w:val="center"/>
    </w:pPr>
    <w:rPr>
      <w:sz w:val="18"/>
    </w:rPr>
  </w:style>
  <w:style w:type="paragraph" w:customStyle="1" w:styleId="xl268">
    <w:name w:val="xl268"/>
    <w:basedOn w:val="11"/>
    <w:qFormat/>
    <w:pPr>
      <w:pBdr>
        <w:bottom w:val="single" w:sz="4" w:space="0" w:color="auto"/>
      </w:pBdr>
      <w:spacing w:before="100" w:beforeAutospacing="1" w:after="100" w:afterAutospacing="1"/>
      <w:jc w:val="left"/>
    </w:pPr>
    <w:rPr>
      <w:rFonts w:ascii="Arial CYR" w:hAnsi="Arial CYR"/>
      <w:b/>
      <w:sz w:val="18"/>
    </w:rPr>
  </w:style>
  <w:style w:type="paragraph" w:customStyle="1" w:styleId="xl269">
    <w:name w:val="xl269"/>
    <w:basedOn w:val="11"/>
    <w:qFormat/>
    <w:pPr>
      <w:pBdr>
        <w:left w:val="single" w:sz="4" w:space="0" w:color="auto"/>
        <w:bottom w:val="single" w:sz="4" w:space="0" w:color="auto"/>
      </w:pBdr>
      <w:spacing w:before="100" w:beforeAutospacing="1" w:after="100" w:afterAutospacing="1"/>
      <w:jc w:val="left"/>
    </w:pPr>
    <w:rPr>
      <w:rFonts w:ascii="Arial CYR" w:hAnsi="Arial CYR"/>
      <w:b/>
      <w:sz w:val="18"/>
    </w:rPr>
  </w:style>
  <w:style w:type="paragraph" w:customStyle="1" w:styleId="xl270">
    <w:name w:val="xl270"/>
    <w:basedOn w:val="11"/>
    <w:qFormat/>
    <w:pPr>
      <w:pBdr>
        <w:bottom w:val="single" w:sz="4" w:space="0" w:color="auto"/>
        <w:right w:val="single" w:sz="4" w:space="0" w:color="auto"/>
      </w:pBdr>
      <w:spacing w:before="100" w:beforeAutospacing="1" w:after="100" w:afterAutospacing="1"/>
      <w:jc w:val="left"/>
    </w:pPr>
    <w:rPr>
      <w:rFonts w:ascii="Arial CYR" w:hAnsi="Arial CYR"/>
      <w:b/>
      <w:sz w:val="18"/>
    </w:rPr>
  </w:style>
  <w:style w:type="paragraph" w:customStyle="1" w:styleId="xl271">
    <w:name w:val="xl271"/>
    <w:basedOn w:val="11"/>
    <w:qFormat/>
    <w:pPr>
      <w:pBdr>
        <w:left w:val="single" w:sz="4" w:space="0" w:color="auto"/>
        <w:bottom w:val="single" w:sz="4" w:space="0" w:color="auto"/>
        <w:right w:val="single" w:sz="4" w:space="0" w:color="auto"/>
      </w:pBdr>
      <w:spacing w:before="100" w:beforeAutospacing="1" w:after="100" w:afterAutospacing="1"/>
      <w:jc w:val="center"/>
    </w:pPr>
    <w:rPr>
      <w:rFonts w:ascii="Arial CYR" w:hAnsi="Arial CYR"/>
      <w:b/>
      <w:sz w:val="18"/>
    </w:rPr>
  </w:style>
  <w:style w:type="paragraph" w:customStyle="1" w:styleId="xl272">
    <w:name w:val="xl272"/>
    <w:basedOn w:val="11"/>
    <w:qFormat/>
    <w:pPr>
      <w:pBdr>
        <w:left w:val="single" w:sz="4" w:space="0" w:color="auto"/>
        <w:bottom w:val="single" w:sz="4" w:space="0" w:color="auto"/>
        <w:right w:val="single" w:sz="4" w:space="0" w:color="auto"/>
      </w:pBdr>
      <w:spacing w:before="100" w:beforeAutospacing="1" w:after="100" w:afterAutospacing="1"/>
      <w:jc w:val="left"/>
    </w:pPr>
    <w:rPr>
      <w:rFonts w:ascii="Arial CYR" w:hAnsi="Arial CYR"/>
      <w:b/>
      <w:sz w:val="18"/>
    </w:rPr>
  </w:style>
  <w:style w:type="paragraph" w:customStyle="1" w:styleId="xl273">
    <w:name w:val="xl273"/>
    <w:basedOn w:val="11"/>
    <w:qFormat/>
    <w:pPr>
      <w:pBdr>
        <w:left w:val="single" w:sz="4" w:space="0" w:color="auto"/>
        <w:bottom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274">
    <w:name w:val="xl274"/>
    <w:basedOn w:val="11"/>
    <w:qFormat/>
    <w:pPr>
      <w:pBdr>
        <w:bottom w:val="single" w:sz="4" w:space="0" w:color="auto"/>
      </w:pBdr>
      <w:spacing w:before="100" w:beforeAutospacing="1" w:after="100" w:afterAutospacing="1"/>
      <w:jc w:val="left"/>
    </w:pPr>
    <w:rPr>
      <w:rFonts w:ascii="Arial CYR" w:hAnsi="Arial CYR"/>
      <w:sz w:val="18"/>
    </w:rPr>
  </w:style>
  <w:style w:type="paragraph" w:customStyle="1" w:styleId="xl275">
    <w:name w:val="xl275"/>
    <w:basedOn w:val="11"/>
    <w:qFormat/>
    <w:pPr>
      <w:pBdr>
        <w:left w:val="single" w:sz="4" w:space="0" w:color="auto"/>
        <w:bottom w:val="single" w:sz="4" w:space="0" w:color="auto"/>
      </w:pBdr>
      <w:spacing w:before="100" w:beforeAutospacing="1" w:after="100" w:afterAutospacing="1"/>
      <w:jc w:val="left"/>
    </w:pPr>
    <w:rPr>
      <w:rFonts w:ascii="Arial CYR" w:hAnsi="Arial CYR"/>
      <w:sz w:val="18"/>
    </w:rPr>
  </w:style>
  <w:style w:type="paragraph" w:customStyle="1" w:styleId="xl276">
    <w:name w:val="xl276"/>
    <w:basedOn w:val="11"/>
    <w:qFormat/>
    <w:pPr>
      <w:pBdr>
        <w:bottom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277">
    <w:name w:val="xl277"/>
    <w:basedOn w:val="11"/>
    <w:qFormat/>
    <w:pPr>
      <w:pBdr>
        <w:bottom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278">
    <w:name w:val="xl278"/>
    <w:basedOn w:val="11"/>
    <w:qFormat/>
    <w:pPr>
      <w:pBdr>
        <w:bottom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279">
    <w:name w:val="xl279"/>
    <w:basedOn w:val="11"/>
    <w:qFormat/>
    <w:pPr>
      <w:pBdr>
        <w:left w:val="single" w:sz="4" w:space="0" w:color="auto"/>
        <w:bottom w:val="single" w:sz="4" w:space="0" w:color="auto"/>
        <w:right w:val="single" w:sz="4" w:space="0" w:color="auto"/>
      </w:pBdr>
      <w:spacing w:before="100" w:beforeAutospacing="1" w:after="100" w:afterAutospacing="1"/>
      <w:jc w:val="right"/>
    </w:pPr>
    <w:rPr>
      <w:rFonts w:ascii="Arial CYR" w:hAnsi="Arial CYR"/>
      <w:sz w:val="18"/>
    </w:rPr>
  </w:style>
  <w:style w:type="paragraph" w:customStyle="1" w:styleId="xl280">
    <w:name w:val="xl280"/>
    <w:basedOn w:val="1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281">
    <w:name w:val="xl281"/>
    <w:basedOn w:val="11"/>
    <w:pPr>
      <w:pBdr>
        <w:left w:val="single" w:sz="4" w:space="0" w:color="auto"/>
        <w:bottom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282">
    <w:name w:val="xl282"/>
    <w:basedOn w:val="11"/>
    <w:qFormat/>
    <w:pPr>
      <w:pBdr>
        <w:bottom w:val="single" w:sz="4" w:space="0" w:color="auto"/>
      </w:pBdr>
      <w:spacing w:before="100" w:beforeAutospacing="1" w:after="100" w:afterAutospacing="1"/>
      <w:jc w:val="left"/>
    </w:pPr>
    <w:rPr>
      <w:rFonts w:ascii="Arial CYR" w:hAnsi="Arial CYR"/>
      <w:sz w:val="18"/>
    </w:rPr>
  </w:style>
  <w:style w:type="paragraph" w:customStyle="1" w:styleId="xl283">
    <w:name w:val="xl283"/>
    <w:basedOn w:val="1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284">
    <w:name w:val="xl284"/>
    <w:basedOn w:val="11"/>
    <w:pPr>
      <w:pBdr>
        <w:bottom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285">
    <w:name w:val="xl285"/>
    <w:basedOn w:val="11"/>
    <w:qFormat/>
    <w:pPr>
      <w:pBdr>
        <w:bottom w:val="single" w:sz="4" w:space="0" w:color="auto"/>
      </w:pBdr>
      <w:spacing w:before="100" w:beforeAutospacing="1" w:after="100" w:afterAutospacing="1"/>
      <w:jc w:val="left"/>
    </w:pPr>
    <w:rPr>
      <w:rFonts w:ascii="Arial CYR" w:hAnsi="Arial CYR"/>
      <w:sz w:val="16"/>
    </w:rPr>
  </w:style>
  <w:style w:type="paragraph" w:customStyle="1" w:styleId="xl286">
    <w:name w:val="xl286"/>
    <w:basedOn w:val="11"/>
    <w:pPr>
      <w:pBdr>
        <w:left w:val="single" w:sz="4" w:space="0" w:color="auto"/>
        <w:bottom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287">
    <w:name w:val="xl287"/>
    <w:basedOn w:val="11"/>
    <w:pPr>
      <w:pBdr>
        <w:bottom w:val="single" w:sz="4" w:space="0" w:color="auto"/>
      </w:pBdr>
      <w:spacing w:before="100" w:beforeAutospacing="1" w:after="100" w:afterAutospacing="1"/>
      <w:jc w:val="center"/>
    </w:pPr>
    <w:rPr>
      <w:rFonts w:ascii="Arial CYR" w:hAnsi="Arial CYR"/>
      <w:sz w:val="18"/>
    </w:rPr>
  </w:style>
  <w:style w:type="paragraph" w:customStyle="1" w:styleId="xl288">
    <w:name w:val="xl288"/>
    <w:basedOn w:val="11"/>
    <w:qFormat/>
    <w:pPr>
      <w:pBdr>
        <w:left w:val="single" w:sz="4" w:space="0" w:color="auto"/>
        <w:bottom w:val="single" w:sz="4" w:space="0" w:color="auto"/>
      </w:pBdr>
      <w:spacing w:before="100" w:beforeAutospacing="1" w:after="100" w:afterAutospacing="1"/>
      <w:jc w:val="right"/>
    </w:pPr>
    <w:rPr>
      <w:rFonts w:ascii="Arial CYR" w:hAnsi="Arial CYR"/>
      <w:sz w:val="18"/>
    </w:rPr>
  </w:style>
  <w:style w:type="paragraph" w:customStyle="1" w:styleId="xl289">
    <w:name w:val="xl289"/>
    <w:basedOn w:val="11"/>
    <w:qFormat/>
    <w:pPr>
      <w:pBdr>
        <w:left w:val="single" w:sz="4" w:space="0" w:color="auto"/>
        <w:bottom w:val="single" w:sz="4" w:space="0" w:color="auto"/>
        <w:right w:val="single" w:sz="4" w:space="0" w:color="auto"/>
      </w:pBdr>
      <w:spacing w:before="100" w:beforeAutospacing="1" w:after="100" w:afterAutospacing="1"/>
      <w:jc w:val="right"/>
    </w:pPr>
    <w:rPr>
      <w:rFonts w:ascii="Arial CYR" w:hAnsi="Arial CYR"/>
      <w:sz w:val="18"/>
    </w:rPr>
  </w:style>
  <w:style w:type="paragraph" w:customStyle="1" w:styleId="xl290">
    <w:name w:val="xl290"/>
    <w:basedOn w:val="11"/>
    <w:qFormat/>
    <w:pPr>
      <w:pBdr>
        <w:bottom w:val="single" w:sz="4" w:space="0" w:color="auto"/>
      </w:pBdr>
      <w:spacing w:before="100" w:beforeAutospacing="1" w:after="100" w:afterAutospacing="1"/>
      <w:jc w:val="right"/>
    </w:pPr>
    <w:rPr>
      <w:rFonts w:ascii="Arial CYR" w:hAnsi="Arial CYR"/>
      <w:sz w:val="18"/>
    </w:rPr>
  </w:style>
  <w:style w:type="paragraph" w:customStyle="1" w:styleId="xl291">
    <w:name w:val="xl291"/>
    <w:basedOn w:val="11"/>
    <w:qFormat/>
    <w:pPr>
      <w:pBdr>
        <w:bottom w:val="single" w:sz="4" w:space="0" w:color="auto"/>
      </w:pBdr>
      <w:spacing w:before="100" w:beforeAutospacing="1" w:after="100" w:afterAutospacing="1"/>
      <w:jc w:val="left"/>
    </w:pPr>
    <w:rPr>
      <w:rFonts w:ascii="Arial CYR" w:hAnsi="Arial CYR"/>
      <w:sz w:val="18"/>
    </w:rPr>
  </w:style>
  <w:style w:type="paragraph" w:customStyle="1" w:styleId="xl292">
    <w:name w:val="xl292"/>
    <w:basedOn w:val="11"/>
    <w:qFormat/>
    <w:pPr>
      <w:pBdr>
        <w:left w:val="single" w:sz="4" w:space="0" w:color="auto"/>
        <w:bottom w:val="single" w:sz="4" w:space="0" w:color="auto"/>
        <w:right w:val="single" w:sz="4" w:space="0" w:color="auto"/>
      </w:pBdr>
      <w:spacing w:before="100" w:beforeAutospacing="1" w:after="100" w:afterAutospacing="1"/>
      <w:jc w:val="right"/>
    </w:pPr>
    <w:rPr>
      <w:rFonts w:ascii="Arial CYR" w:hAnsi="Arial CYR"/>
      <w:sz w:val="18"/>
    </w:rPr>
  </w:style>
  <w:style w:type="paragraph" w:customStyle="1" w:styleId="xl293">
    <w:name w:val="xl293"/>
    <w:basedOn w:val="11"/>
    <w:pPr>
      <w:pBdr>
        <w:left w:val="single" w:sz="4" w:space="0" w:color="auto"/>
        <w:bottom w:val="single" w:sz="4" w:space="0" w:color="auto"/>
      </w:pBdr>
      <w:spacing w:before="100" w:beforeAutospacing="1" w:after="100" w:afterAutospacing="1"/>
      <w:jc w:val="left"/>
    </w:pPr>
    <w:rPr>
      <w:rFonts w:ascii="Arial CYR" w:hAnsi="Arial CYR"/>
      <w:sz w:val="18"/>
    </w:rPr>
  </w:style>
  <w:style w:type="paragraph" w:customStyle="1" w:styleId="xl294">
    <w:name w:val="xl294"/>
    <w:basedOn w:val="11"/>
    <w:qFormat/>
    <w:pPr>
      <w:pBdr>
        <w:bottom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295">
    <w:name w:val="xl295"/>
    <w:basedOn w:val="11"/>
    <w:qFormat/>
    <w:pPr>
      <w:pBdr>
        <w:left w:val="single" w:sz="4" w:space="0" w:color="auto"/>
        <w:bottom w:val="single" w:sz="4" w:space="0" w:color="auto"/>
      </w:pBdr>
      <w:spacing w:before="100" w:beforeAutospacing="1" w:after="100" w:afterAutospacing="1"/>
      <w:jc w:val="center"/>
    </w:pPr>
    <w:rPr>
      <w:rFonts w:ascii="Arial CYR" w:hAnsi="Arial CYR"/>
      <w:sz w:val="16"/>
    </w:rPr>
  </w:style>
  <w:style w:type="paragraph" w:customStyle="1" w:styleId="xl296">
    <w:name w:val="xl296"/>
    <w:basedOn w:val="11"/>
    <w:pPr>
      <w:pBdr>
        <w:left w:val="single" w:sz="4" w:space="0" w:color="auto"/>
        <w:bottom w:val="single" w:sz="4" w:space="0" w:color="auto"/>
      </w:pBdr>
      <w:spacing w:before="100" w:beforeAutospacing="1" w:after="100" w:afterAutospacing="1"/>
      <w:jc w:val="center"/>
    </w:pPr>
    <w:rPr>
      <w:rFonts w:ascii="Arial CYR" w:hAnsi="Arial CYR"/>
      <w:sz w:val="16"/>
    </w:rPr>
  </w:style>
  <w:style w:type="paragraph" w:customStyle="1" w:styleId="xl297">
    <w:name w:val="xl297"/>
    <w:basedOn w:val="11"/>
    <w:qFormat/>
    <w:pPr>
      <w:pBdr>
        <w:bottom w:val="single" w:sz="4" w:space="0" w:color="auto"/>
      </w:pBdr>
      <w:spacing w:before="100" w:beforeAutospacing="1" w:after="100" w:afterAutospacing="1"/>
      <w:jc w:val="center"/>
    </w:pPr>
    <w:rPr>
      <w:rFonts w:ascii="Arial CYR" w:hAnsi="Arial CYR"/>
      <w:sz w:val="16"/>
    </w:rPr>
  </w:style>
  <w:style w:type="paragraph" w:customStyle="1" w:styleId="xl298">
    <w:name w:val="xl298"/>
    <w:basedOn w:val="11"/>
    <w:qFormat/>
    <w:pPr>
      <w:pBdr>
        <w:left w:val="single" w:sz="4" w:space="0" w:color="auto"/>
        <w:bottom w:val="single" w:sz="4" w:space="0" w:color="auto"/>
      </w:pBdr>
      <w:spacing w:before="100" w:beforeAutospacing="1" w:after="100" w:afterAutospacing="1"/>
      <w:jc w:val="right"/>
    </w:pPr>
    <w:rPr>
      <w:rFonts w:ascii="Arial CYR" w:hAnsi="Arial CYR"/>
      <w:sz w:val="16"/>
    </w:rPr>
  </w:style>
  <w:style w:type="paragraph" w:customStyle="1" w:styleId="xl299">
    <w:name w:val="xl299"/>
    <w:basedOn w:val="11"/>
    <w:qFormat/>
    <w:pPr>
      <w:pBdr>
        <w:bottom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300">
    <w:name w:val="xl300"/>
    <w:basedOn w:val="11"/>
    <w:pPr>
      <w:pBdr>
        <w:left w:val="single" w:sz="4" w:space="0" w:color="auto"/>
        <w:bottom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301">
    <w:name w:val="xl301"/>
    <w:basedOn w:val="11"/>
    <w:qFormat/>
    <w:pPr>
      <w:pBdr>
        <w:left w:val="single" w:sz="4" w:space="0" w:color="auto"/>
        <w:bottom w:val="single" w:sz="4" w:space="0" w:color="auto"/>
      </w:pBdr>
      <w:spacing w:before="100" w:beforeAutospacing="1" w:after="100" w:afterAutospacing="1"/>
      <w:jc w:val="left"/>
    </w:pPr>
    <w:rPr>
      <w:rFonts w:ascii="Arial CYR" w:hAnsi="Arial CYR"/>
      <w:sz w:val="16"/>
    </w:rPr>
  </w:style>
  <w:style w:type="paragraph" w:customStyle="1" w:styleId="xl302">
    <w:name w:val="xl302"/>
    <w:basedOn w:val="11"/>
    <w:qFormat/>
    <w:pPr>
      <w:pBdr>
        <w:left w:val="single" w:sz="4" w:space="0" w:color="auto"/>
        <w:bottom w:val="single" w:sz="4" w:space="0" w:color="auto"/>
        <w:right w:val="single" w:sz="4" w:space="0" w:color="auto"/>
      </w:pBdr>
      <w:spacing w:before="100" w:beforeAutospacing="1" w:after="100" w:afterAutospacing="1"/>
      <w:jc w:val="right"/>
    </w:pPr>
    <w:rPr>
      <w:rFonts w:ascii="Arial CYR" w:hAnsi="Arial CYR"/>
      <w:sz w:val="18"/>
    </w:rPr>
  </w:style>
  <w:style w:type="paragraph" w:customStyle="1" w:styleId="xl303">
    <w:name w:val="xl303"/>
    <w:basedOn w:val="11"/>
    <w:qFormat/>
    <w:pPr>
      <w:pBdr>
        <w:bottom w:val="single" w:sz="4" w:space="0" w:color="auto"/>
        <w:right w:val="single" w:sz="4" w:space="0" w:color="auto"/>
      </w:pBdr>
      <w:spacing w:before="100" w:beforeAutospacing="1" w:after="100" w:afterAutospacing="1"/>
      <w:jc w:val="center"/>
    </w:pPr>
    <w:rPr>
      <w:rFonts w:ascii="Arial CYR" w:hAnsi="Arial CYR"/>
      <w:sz w:val="16"/>
    </w:rPr>
  </w:style>
  <w:style w:type="paragraph" w:customStyle="1" w:styleId="xl304">
    <w:name w:val="xl304"/>
    <w:basedOn w:val="11"/>
    <w:qFormat/>
    <w:pPr>
      <w:pBdr>
        <w:left w:val="single" w:sz="4" w:space="0" w:color="auto"/>
        <w:bottom w:val="single" w:sz="4" w:space="0" w:color="auto"/>
        <w:right w:val="single" w:sz="4" w:space="0" w:color="auto"/>
      </w:pBdr>
      <w:spacing w:before="100" w:beforeAutospacing="1" w:after="100" w:afterAutospacing="1"/>
      <w:jc w:val="right"/>
    </w:pPr>
    <w:rPr>
      <w:rFonts w:ascii="Arial CYR" w:hAnsi="Arial CYR"/>
      <w:sz w:val="16"/>
    </w:rPr>
  </w:style>
  <w:style w:type="paragraph" w:customStyle="1" w:styleId="xl305">
    <w:name w:val="xl305"/>
    <w:basedOn w:val="11"/>
    <w:qFormat/>
    <w:pPr>
      <w:pBdr>
        <w:bottom w:val="single" w:sz="4" w:space="0" w:color="auto"/>
        <w:right w:val="single" w:sz="4" w:space="0" w:color="auto"/>
      </w:pBdr>
      <w:spacing w:before="100" w:beforeAutospacing="1" w:after="100" w:afterAutospacing="1"/>
      <w:jc w:val="right"/>
    </w:pPr>
    <w:rPr>
      <w:rFonts w:ascii="Arial CYR" w:hAnsi="Arial CYR"/>
      <w:sz w:val="18"/>
    </w:rPr>
  </w:style>
  <w:style w:type="paragraph" w:customStyle="1" w:styleId="xl306">
    <w:name w:val="xl306"/>
    <w:basedOn w:val="11"/>
    <w:qFormat/>
    <w:pPr>
      <w:pBdr>
        <w:bottom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307">
    <w:name w:val="xl307"/>
    <w:basedOn w:val="11"/>
    <w:qFormat/>
    <w:pPr>
      <w:pBdr>
        <w:bottom w:val="single" w:sz="4" w:space="0" w:color="auto"/>
      </w:pBdr>
      <w:spacing w:before="100" w:beforeAutospacing="1" w:after="100" w:afterAutospacing="1"/>
      <w:jc w:val="center"/>
    </w:pPr>
    <w:rPr>
      <w:rFonts w:ascii="Arial CYR" w:hAnsi="Arial CYR"/>
      <w:sz w:val="16"/>
    </w:rPr>
  </w:style>
  <w:style w:type="paragraph" w:customStyle="1" w:styleId="xl308">
    <w:name w:val="xl308"/>
    <w:basedOn w:val="11"/>
    <w:qFormat/>
    <w:pPr>
      <w:pBdr>
        <w:left w:val="single" w:sz="4" w:space="0" w:color="auto"/>
        <w:bottom w:val="single" w:sz="4" w:space="0" w:color="auto"/>
        <w:right w:val="single" w:sz="4" w:space="0" w:color="auto"/>
      </w:pBdr>
      <w:spacing w:before="100" w:beforeAutospacing="1" w:after="100" w:afterAutospacing="1"/>
      <w:jc w:val="left"/>
    </w:pPr>
    <w:rPr>
      <w:sz w:val="16"/>
    </w:rPr>
  </w:style>
  <w:style w:type="paragraph" w:customStyle="1" w:styleId="xl309">
    <w:name w:val="xl309"/>
    <w:basedOn w:val="11"/>
    <w:pPr>
      <w:pBdr>
        <w:left w:val="single" w:sz="4" w:space="0" w:color="auto"/>
        <w:bottom w:val="single" w:sz="4" w:space="0" w:color="auto"/>
        <w:right w:val="single" w:sz="4" w:space="0" w:color="auto"/>
      </w:pBdr>
      <w:spacing w:before="100" w:beforeAutospacing="1" w:after="100" w:afterAutospacing="1"/>
      <w:jc w:val="center"/>
    </w:pPr>
    <w:rPr>
      <w:sz w:val="16"/>
    </w:rPr>
  </w:style>
  <w:style w:type="paragraph" w:customStyle="1" w:styleId="xl310">
    <w:name w:val="xl310"/>
    <w:basedOn w:val="11"/>
    <w:qFormat/>
    <w:pPr>
      <w:pBdr>
        <w:left w:val="single" w:sz="4" w:space="0" w:color="auto"/>
        <w:bottom w:val="single" w:sz="4" w:space="0" w:color="auto"/>
        <w:right w:val="single" w:sz="4" w:space="0" w:color="auto"/>
      </w:pBdr>
      <w:spacing w:before="100" w:beforeAutospacing="1" w:after="100" w:afterAutospacing="1"/>
      <w:jc w:val="left"/>
    </w:pPr>
    <w:rPr>
      <w:b/>
    </w:rPr>
  </w:style>
  <w:style w:type="paragraph" w:customStyle="1" w:styleId="xl311">
    <w:name w:val="xl311"/>
    <w:basedOn w:val="11"/>
    <w:pPr>
      <w:pBdr>
        <w:bottom w:val="single" w:sz="4" w:space="0" w:color="auto"/>
        <w:right w:val="single" w:sz="4" w:space="0" w:color="auto"/>
      </w:pBdr>
      <w:spacing w:before="100" w:beforeAutospacing="1" w:after="100" w:afterAutospacing="1"/>
      <w:jc w:val="center"/>
    </w:pPr>
    <w:rPr>
      <w:sz w:val="16"/>
    </w:rPr>
  </w:style>
  <w:style w:type="paragraph" w:customStyle="1" w:styleId="xl312">
    <w:name w:val="xl312"/>
    <w:basedOn w:val="11"/>
    <w:pPr>
      <w:pBdr>
        <w:left w:val="single" w:sz="4" w:space="0" w:color="auto"/>
        <w:bottom w:val="single" w:sz="4" w:space="0" w:color="auto"/>
        <w:right w:val="single" w:sz="4" w:space="0" w:color="auto"/>
      </w:pBdr>
      <w:spacing w:before="100" w:beforeAutospacing="1" w:after="100" w:afterAutospacing="1"/>
      <w:jc w:val="left"/>
    </w:pPr>
    <w:rPr>
      <w:b/>
      <w:sz w:val="18"/>
    </w:rPr>
  </w:style>
  <w:style w:type="paragraph" w:customStyle="1" w:styleId="xl313">
    <w:name w:val="xl313"/>
    <w:basedOn w:val="11"/>
    <w:pPr>
      <w:pBdr>
        <w:left w:val="single" w:sz="4" w:space="0" w:color="auto"/>
        <w:bottom w:val="single" w:sz="4" w:space="0" w:color="auto"/>
      </w:pBdr>
      <w:spacing w:before="100" w:beforeAutospacing="1" w:after="100" w:afterAutospacing="1"/>
      <w:jc w:val="center"/>
    </w:pPr>
    <w:rPr>
      <w:rFonts w:ascii="Arial CYR" w:hAnsi="Arial CYR"/>
      <w:sz w:val="16"/>
    </w:rPr>
  </w:style>
  <w:style w:type="paragraph" w:customStyle="1" w:styleId="xl314">
    <w:name w:val="xl314"/>
    <w:basedOn w:val="11"/>
    <w:qFormat/>
    <w:pPr>
      <w:pBdr>
        <w:left w:val="single" w:sz="4" w:space="0" w:color="auto"/>
        <w:bottom w:val="single" w:sz="4" w:space="0" w:color="auto"/>
      </w:pBdr>
      <w:spacing w:before="100" w:beforeAutospacing="1" w:after="100" w:afterAutospacing="1"/>
      <w:jc w:val="left"/>
    </w:pPr>
    <w:rPr>
      <w:rFonts w:ascii="Arial CYR" w:hAnsi="Arial CYR"/>
      <w:sz w:val="18"/>
    </w:rPr>
  </w:style>
  <w:style w:type="paragraph" w:customStyle="1" w:styleId="xl315">
    <w:name w:val="xl315"/>
    <w:basedOn w:val="11"/>
    <w:qFormat/>
    <w:pPr>
      <w:pBdr>
        <w:left w:val="single" w:sz="4" w:space="0" w:color="auto"/>
        <w:bottom w:val="single" w:sz="4" w:space="0" w:color="auto"/>
      </w:pBdr>
      <w:spacing w:before="100" w:beforeAutospacing="1" w:after="100" w:afterAutospacing="1"/>
      <w:jc w:val="right"/>
    </w:pPr>
    <w:rPr>
      <w:rFonts w:ascii="Arial CYR" w:hAnsi="Arial CYR"/>
      <w:sz w:val="18"/>
    </w:rPr>
  </w:style>
  <w:style w:type="paragraph" w:customStyle="1" w:styleId="xl316">
    <w:name w:val="xl316"/>
    <w:basedOn w:val="11"/>
    <w:qFormat/>
    <w:pPr>
      <w:pBdr>
        <w:top w:val="single" w:sz="4" w:space="0" w:color="auto"/>
        <w:bottom w:val="single" w:sz="4" w:space="0" w:color="auto"/>
      </w:pBdr>
      <w:spacing w:before="100" w:beforeAutospacing="1" w:after="100" w:afterAutospacing="1"/>
      <w:jc w:val="center"/>
    </w:pPr>
    <w:rPr>
      <w:rFonts w:ascii="Arial CYR" w:hAnsi="Arial CYR"/>
      <w:sz w:val="18"/>
    </w:rPr>
  </w:style>
  <w:style w:type="paragraph" w:customStyle="1" w:styleId="xl317">
    <w:name w:val="xl317"/>
    <w:basedOn w:val="11"/>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318">
    <w:name w:val="xl318"/>
    <w:basedOn w:val="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319">
    <w:name w:val="xl319"/>
    <w:basedOn w:val="11"/>
    <w:qFormat/>
    <w:pPr>
      <w:pBdr>
        <w:top w:val="single" w:sz="4" w:space="0" w:color="auto"/>
        <w:left w:val="single" w:sz="4" w:space="0" w:color="auto"/>
        <w:bottom w:val="single" w:sz="4" w:space="0" w:color="auto"/>
      </w:pBdr>
      <w:spacing w:before="100" w:beforeAutospacing="1" w:after="100" w:afterAutospacing="1"/>
      <w:jc w:val="left"/>
    </w:pPr>
    <w:rPr>
      <w:rFonts w:ascii="Arial CYR" w:hAnsi="Arial CYR"/>
      <w:sz w:val="18"/>
    </w:rPr>
  </w:style>
  <w:style w:type="paragraph" w:customStyle="1" w:styleId="xl320">
    <w:name w:val="xl320"/>
    <w:basedOn w:val="11"/>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321">
    <w:name w:val="xl321"/>
    <w:basedOn w:val="11"/>
    <w:qFormat/>
    <w:pPr>
      <w:pBdr>
        <w:top w:val="single" w:sz="4" w:space="0" w:color="auto"/>
        <w:bottom w:val="single" w:sz="4" w:space="0" w:color="auto"/>
      </w:pBdr>
      <w:spacing w:before="100" w:beforeAutospacing="1" w:after="100" w:afterAutospacing="1"/>
      <w:jc w:val="left"/>
    </w:pPr>
    <w:rPr>
      <w:rFonts w:ascii="Arial CYR" w:hAnsi="Arial CYR"/>
      <w:sz w:val="18"/>
    </w:rPr>
  </w:style>
  <w:style w:type="paragraph" w:customStyle="1" w:styleId="xl322">
    <w:name w:val="xl322"/>
    <w:basedOn w:val="11"/>
    <w:qFormat/>
    <w:pPr>
      <w:pBdr>
        <w:top w:val="single" w:sz="4" w:space="0" w:color="auto"/>
        <w:bottom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323">
    <w:name w:val="xl323"/>
    <w:basedOn w:val="11"/>
    <w:pPr>
      <w:pBdr>
        <w:top w:val="single" w:sz="4" w:space="0" w:color="auto"/>
        <w:bottom w:val="single" w:sz="4" w:space="0" w:color="auto"/>
      </w:pBdr>
      <w:spacing w:before="100" w:beforeAutospacing="1" w:after="100" w:afterAutospacing="1"/>
      <w:jc w:val="right"/>
    </w:pPr>
    <w:rPr>
      <w:rFonts w:ascii="Arial CYR" w:hAnsi="Arial CYR"/>
      <w:sz w:val="18"/>
    </w:rPr>
  </w:style>
  <w:style w:type="paragraph" w:customStyle="1" w:styleId="xl324">
    <w:name w:val="xl324"/>
    <w:basedOn w:val="11"/>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325">
    <w:name w:val="xl325"/>
    <w:basedOn w:val="11"/>
    <w:qFormat/>
    <w:pPr>
      <w:pBdr>
        <w:top w:val="single" w:sz="4" w:space="0" w:color="auto"/>
        <w:bottom w:val="single" w:sz="4" w:space="0" w:color="auto"/>
      </w:pBdr>
      <w:spacing w:before="100" w:beforeAutospacing="1" w:after="100" w:afterAutospacing="1"/>
      <w:jc w:val="right"/>
    </w:pPr>
    <w:rPr>
      <w:rFonts w:ascii="Arial CYR" w:hAnsi="Arial CYR"/>
      <w:sz w:val="18"/>
    </w:rPr>
  </w:style>
  <w:style w:type="paragraph" w:customStyle="1" w:styleId="xl326">
    <w:name w:val="xl326"/>
    <w:basedOn w:val="11"/>
    <w:qFormat/>
    <w:pPr>
      <w:pBdr>
        <w:bottom w:val="single" w:sz="4" w:space="0" w:color="auto"/>
      </w:pBdr>
      <w:spacing w:before="100" w:beforeAutospacing="1" w:after="100" w:afterAutospacing="1"/>
      <w:jc w:val="right"/>
    </w:pPr>
    <w:rPr>
      <w:rFonts w:ascii="Arial CYR" w:hAnsi="Arial CYR"/>
      <w:sz w:val="18"/>
    </w:rPr>
  </w:style>
  <w:style w:type="paragraph" w:customStyle="1" w:styleId="xl327">
    <w:name w:val="xl327"/>
    <w:basedOn w:val="11"/>
    <w:qFormat/>
    <w:pPr>
      <w:pBdr>
        <w:bottom w:val="single" w:sz="4" w:space="0" w:color="auto"/>
      </w:pBdr>
      <w:spacing w:before="100" w:beforeAutospacing="1" w:after="100" w:afterAutospacing="1"/>
      <w:jc w:val="left"/>
    </w:pPr>
    <w:rPr>
      <w:rFonts w:ascii="Arial CYR" w:hAnsi="Arial CYR"/>
      <w:sz w:val="16"/>
    </w:rPr>
  </w:style>
  <w:style w:type="paragraph" w:customStyle="1" w:styleId="xl328">
    <w:name w:val="xl328"/>
    <w:basedOn w:val="11"/>
    <w:qFormat/>
    <w:pPr>
      <w:pBdr>
        <w:bottom w:val="single" w:sz="4" w:space="0" w:color="auto"/>
      </w:pBdr>
      <w:spacing w:before="100" w:beforeAutospacing="1" w:after="100" w:afterAutospacing="1"/>
      <w:jc w:val="right"/>
    </w:pPr>
    <w:rPr>
      <w:rFonts w:ascii="Arial CYR" w:hAnsi="Arial CYR"/>
      <w:sz w:val="16"/>
    </w:rPr>
  </w:style>
  <w:style w:type="paragraph" w:customStyle="1" w:styleId="xl329">
    <w:name w:val="xl329"/>
    <w:basedOn w:val="11"/>
    <w:qFormat/>
    <w:pPr>
      <w:pBdr>
        <w:top w:val="single" w:sz="4" w:space="0" w:color="auto"/>
        <w:left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330">
    <w:name w:val="xl330"/>
    <w:basedOn w:val="11"/>
    <w:qFormat/>
    <w:pPr>
      <w:pBdr>
        <w:top w:val="single" w:sz="4" w:space="0" w:color="auto"/>
        <w:left w:val="single" w:sz="4" w:space="0" w:color="auto"/>
      </w:pBdr>
      <w:spacing w:before="100" w:beforeAutospacing="1" w:after="100" w:afterAutospacing="1"/>
      <w:jc w:val="left"/>
    </w:pPr>
    <w:rPr>
      <w:rFonts w:ascii="Arial CYR" w:hAnsi="Arial CYR"/>
      <w:sz w:val="18"/>
    </w:rPr>
  </w:style>
  <w:style w:type="paragraph" w:customStyle="1" w:styleId="xl331">
    <w:name w:val="xl331"/>
    <w:basedOn w:val="11"/>
    <w:pPr>
      <w:pBdr>
        <w:top w:val="single" w:sz="4" w:space="0" w:color="auto"/>
        <w:left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332">
    <w:name w:val="xl332"/>
    <w:basedOn w:val="11"/>
    <w:pPr>
      <w:pBdr>
        <w:top w:val="single" w:sz="4" w:space="0" w:color="auto"/>
      </w:pBdr>
      <w:spacing w:before="100" w:beforeAutospacing="1" w:after="100" w:afterAutospacing="1"/>
      <w:jc w:val="left"/>
    </w:pPr>
    <w:rPr>
      <w:rFonts w:ascii="Arial CYR" w:hAnsi="Arial CYR"/>
      <w:sz w:val="18"/>
    </w:rPr>
  </w:style>
  <w:style w:type="paragraph" w:customStyle="1" w:styleId="xl333">
    <w:name w:val="xl333"/>
    <w:basedOn w:val="11"/>
    <w:qFormat/>
    <w:pPr>
      <w:pBdr>
        <w:top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334">
    <w:name w:val="xl334"/>
    <w:basedOn w:val="11"/>
    <w:qFormat/>
    <w:pPr>
      <w:pBdr>
        <w:top w:val="single" w:sz="4" w:space="0" w:color="auto"/>
        <w:left w:val="single" w:sz="4" w:space="0" w:color="auto"/>
        <w:right w:val="single" w:sz="4" w:space="0" w:color="auto"/>
      </w:pBdr>
      <w:spacing w:before="100" w:beforeAutospacing="1" w:after="100" w:afterAutospacing="1"/>
      <w:jc w:val="right"/>
    </w:pPr>
    <w:rPr>
      <w:rFonts w:ascii="Arial CYR" w:hAnsi="Arial CYR"/>
      <w:sz w:val="18"/>
    </w:rPr>
  </w:style>
  <w:style w:type="paragraph" w:customStyle="1" w:styleId="xl335">
    <w:name w:val="xl335"/>
    <w:basedOn w:val="11"/>
    <w:qFormat/>
    <w:pPr>
      <w:pBdr>
        <w:top w:val="single" w:sz="4" w:space="0" w:color="auto"/>
        <w:left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336">
    <w:name w:val="xl336"/>
    <w:basedOn w:val="11"/>
    <w:pPr>
      <w:pBdr>
        <w:left w:val="single" w:sz="4" w:space="0" w:color="auto"/>
        <w:bottom w:val="single" w:sz="4" w:space="0" w:color="auto"/>
        <w:right w:val="single" w:sz="4" w:space="0" w:color="auto"/>
      </w:pBdr>
      <w:spacing w:before="100" w:beforeAutospacing="1" w:after="100" w:afterAutospacing="1"/>
      <w:jc w:val="right"/>
    </w:pPr>
    <w:rPr>
      <w:b/>
      <w:sz w:val="18"/>
    </w:rPr>
  </w:style>
  <w:style w:type="paragraph" w:customStyle="1" w:styleId="xl337">
    <w:name w:val="xl337"/>
    <w:basedOn w:val="11"/>
    <w:qFormat/>
    <w:pPr>
      <w:pBdr>
        <w:top w:val="single" w:sz="4" w:space="0" w:color="auto"/>
        <w:bottom w:val="single" w:sz="4" w:space="0" w:color="auto"/>
      </w:pBdr>
      <w:spacing w:before="100" w:beforeAutospacing="1" w:after="100" w:afterAutospacing="1"/>
      <w:jc w:val="left"/>
    </w:pPr>
    <w:rPr>
      <w:rFonts w:ascii="Arial CYR" w:hAnsi="Arial CYR"/>
      <w:sz w:val="18"/>
    </w:rPr>
  </w:style>
  <w:style w:type="paragraph" w:customStyle="1" w:styleId="xl338">
    <w:name w:val="xl338"/>
    <w:basedOn w:val="11"/>
    <w:pPr>
      <w:pBdr>
        <w:top w:val="single" w:sz="4" w:space="0" w:color="auto"/>
        <w:bottom w:val="single" w:sz="4" w:space="0" w:color="auto"/>
      </w:pBdr>
      <w:spacing w:before="100" w:beforeAutospacing="1" w:after="100" w:afterAutospacing="1"/>
      <w:jc w:val="left"/>
    </w:pPr>
    <w:rPr>
      <w:b/>
      <w:sz w:val="18"/>
    </w:rPr>
  </w:style>
  <w:style w:type="paragraph" w:customStyle="1" w:styleId="xl339">
    <w:name w:val="xl339"/>
    <w:basedOn w:val="11"/>
    <w:pPr>
      <w:pBdr>
        <w:top w:val="single" w:sz="4" w:space="0" w:color="auto"/>
        <w:bottom w:val="single" w:sz="4" w:space="0" w:color="auto"/>
        <w:right w:val="single" w:sz="4" w:space="0" w:color="auto"/>
      </w:pBdr>
      <w:spacing w:before="100" w:beforeAutospacing="1" w:after="100" w:afterAutospacing="1"/>
      <w:jc w:val="right"/>
    </w:pPr>
    <w:rPr>
      <w:rFonts w:ascii="Arial CYR" w:hAnsi="Arial CYR"/>
      <w:sz w:val="18"/>
    </w:rPr>
  </w:style>
  <w:style w:type="paragraph" w:customStyle="1" w:styleId="xl340">
    <w:name w:val="xl340"/>
    <w:basedOn w:val="11"/>
    <w:qFormat/>
    <w:pPr>
      <w:pBdr>
        <w:left w:val="single" w:sz="4" w:space="0" w:color="auto"/>
        <w:bottom w:val="single" w:sz="4" w:space="0" w:color="auto"/>
      </w:pBdr>
      <w:spacing w:before="100" w:beforeAutospacing="1" w:after="100" w:afterAutospacing="1"/>
      <w:jc w:val="left"/>
    </w:pPr>
    <w:rPr>
      <w:rFonts w:ascii="Arial CYR" w:hAnsi="Arial CYR"/>
      <w:sz w:val="18"/>
    </w:rPr>
  </w:style>
  <w:style w:type="paragraph" w:customStyle="1" w:styleId="xl341">
    <w:name w:val="xl341"/>
    <w:basedOn w:val="11"/>
    <w:pPr>
      <w:pBdr>
        <w:left w:val="single" w:sz="4" w:space="0" w:color="auto"/>
      </w:pBdr>
      <w:spacing w:before="100" w:beforeAutospacing="1" w:after="100" w:afterAutospacing="1"/>
      <w:jc w:val="center"/>
    </w:pPr>
    <w:rPr>
      <w:sz w:val="18"/>
    </w:rPr>
  </w:style>
  <w:style w:type="paragraph" w:customStyle="1" w:styleId="xl342">
    <w:name w:val="xl342"/>
    <w:basedOn w:val="11"/>
    <w:pPr>
      <w:pBdr>
        <w:left w:val="single" w:sz="4" w:space="0" w:color="auto"/>
      </w:pBdr>
      <w:spacing w:before="100" w:beforeAutospacing="1" w:after="100" w:afterAutospacing="1"/>
      <w:jc w:val="center"/>
    </w:pPr>
    <w:rPr>
      <w:sz w:val="16"/>
    </w:rPr>
  </w:style>
  <w:style w:type="paragraph" w:customStyle="1" w:styleId="xl343">
    <w:name w:val="xl343"/>
    <w:basedOn w:val="11"/>
    <w:qFormat/>
    <w:pPr>
      <w:pBdr>
        <w:left w:val="single" w:sz="4" w:space="0" w:color="auto"/>
        <w:bottom w:val="single" w:sz="4" w:space="0" w:color="auto"/>
      </w:pBdr>
      <w:spacing w:before="100" w:beforeAutospacing="1" w:after="100" w:afterAutospacing="1"/>
      <w:jc w:val="center"/>
    </w:pPr>
    <w:rPr>
      <w:sz w:val="16"/>
    </w:rPr>
  </w:style>
  <w:style w:type="paragraph" w:customStyle="1" w:styleId="xl344">
    <w:name w:val="xl344"/>
    <w:basedOn w:val="11"/>
    <w:qFormat/>
    <w:pPr>
      <w:pBdr>
        <w:left w:val="single" w:sz="4" w:space="0" w:color="auto"/>
        <w:bottom w:val="single" w:sz="4" w:space="0" w:color="auto"/>
      </w:pBdr>
      <w:spacing w:before="100" w:beforeAutospacing="1" w:after="100" w:afterAutospacing="1"/>
      <w:jc w:val="center"/>
    </w:pPr>
    <w:rPr>
      <w:rFonts w:ascii="Arial CYR" w:hAnsi="Arial CYR"/>
      <w:sz w:val="18"/>
    </w:rPr>
  </w:style>
  <w:style w:type="paragraph" w:customStyle="1" w:styleId="xl345">
    <w:name w:val="xl345"/>
    <w:basedOn w:val="11"/>
    <w:qFormat/>
    <w:pPr>
      <w:pBdr>
        <w:top w:val="single" w:sz="4" w:space="0" w:color="auto"/>
        <w:left w:val="single" w:sz="4" w:space="0" w:color="auto"/>
        <w:bottom w:val="single" w:sz="4" w:space="0" w:color="auto"/>
      </w:pBdr>
      <w:spacing w:before="100" w:beforeAutospacing="1" w:after="100" w:afterAutospacing="1"/>
      <w:jc w:val="center"/>
    </w:pPr>
    <w:rPr>
      <w:rFonts w:ascii="Arial CYR" w:hAnsi="Arial CYR"/>
      <w:sz w:val="18"/>
    </w:rPr>
  </w:style>
  <w:style w:type="paragraph" w:customStyle="1" w:styleId="xl346">
    <w:name w:val="xl346"/>
    <w:basedOn w:val="11"/>
    <w:qFormat/>
    <w:pPr>
      <w:pBdr>
        <w:left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347">
    <w:name w:val="xl347"/>
    <w:basedOn w:val="11"/>
    <w:pPr>
      <w:pBdr>
        <w:left w:val="single" w:sz="4" w:space="0" w:color="auto"/>
        <w:bottom w:val="single" w:sz="4" w:space="0" w:color="auto"/>
        <w:right w:val="single" w:sz="4" w:space="0" w:color="auto"/>
      </w:pBdr>
      <w:spacing w:before="100" w:beforeAutospacing="1" w:after="100" w:afterAutospacing="1"/>
      <w:jc w:val="left"/>
    </w:pPr>
    <w:rPr>
      <w:rFonts w:ascii="Arial CYR" w:hAnsi="Arial CYR"/>
      <w:sz w:val="16"/>
    </w:rPr>
  </w:style>
  <w:style w:type="paragraph" w:customStyle="1" w:styleId="xl348">
    <w:name w:val="xl348"/>
    <w:basedOn w:val="11"/>
    <w:pPr>
      <w:spacing w:before="100" w:beforeAutospacing="1" w:after="100" w:afterAutospacing="1"/>
      <w:jc w:val="center"/>
    </w:pPr>
    <w:rPr>
      <w:rFonts w:ascii="Arial" w:hAnsi="Arial"/>
      <w:sz w:val="16"/>
    </w:rPr>
  </w:style>
  <w:style w:type="paragraph" w:customStyle="1" w:styleId="xl349">
    <w:name w:val="xl349"/>
    <w:basedOn w:val="11"/>
    <w:qFormat/>
    <w:pPr>
      <w:pBdr>
        <w:bottom w:val="single" w:sz="4" w:space="0" w:color="auto"/>
      </w:pBdr>
      <w:spacing w:before="100" w:beforeAutospacing="1" w:after="100" w:afterAutospacing="1"/>
      <w:jc w:val="center"/>
    </w:pPr>
    <w:rPr>
      <w:rFonts w:ascii="Arial" w:hAnsi="Arial"/>
      <w:sz w:val="16"/>
    </w:rPr>
  </w:style>
  <w:style w:type="paragraph" w:customStyle="1" w:styleId="xl350">
    <w:name w:val="xl350"/>
    <w:basedOn w:val="11"/>
    <w:qFormat/>
    <w:pPr>
      <w:pBdr>
        <w:right w:val="single" w:sz="4" w:space="0" w:color="auto"/>
      </w:pBdr>
      <w:spacing w:before="100" w:beforeAutospacing="1" w:after="100" w:afterAutospacing="1"/>
      <w:jc w:val="left"/>
    </w:pPr>
    <w:rPr>
      <w:rFonts w:ascii="Arial CYR" w:hAnsi="Arial CYR"/>
      <w:sz w:val="16"/>
    </w:rPr>
  </w:style>
  <w:style w:type="paragraph" w:customStyle="1" w:styleId="xl351">
    <w:name w:val="xl351"/>
    <w:basedOn w:val="11"/>
    <w:qFormat/>
    <w:pPr>
      <w:pBdr>
        <w:left w:val="single" w:sz="4" w:space="0" w:color="auto"/>
        <w:right w:val="single" w:sz="4" w:space="0" w:color="auto"/>
      </w:pBdr>
      <w:spacing w:before="100" w:beforeAutospacing="1" w:after="100" w:afterAutospacing="1"/>
      <w:jc w:val="center"/>
    </w:pPr>
    <w:rPr>
      <w:b/>
      <w:sz w:val="18"/>
    </w:rPr>
  </w:style>
  <w:style w:type="paragraph" w:customStyle="1" w:styleId="xl352">
    <w:name w:val="xl352"/>
    <w:basedOn w:val="11"/>
    <w:qFormat/>
    <w:pPr>
      <w:pBdr>
        <w:left w:val="single" w:sz="4" w:space="0" w:color="auto"/>
        <w:bottom w:val="single" w:sz="4" w:space="0" w:color="auto"/>
      </w:pBdr>
      <w:spacing w:before="100" w:beforeAutospacing="1" w:after="100" w:afterAutospacing="1"/>
      <w:jc w:val="left"/>
    </w:pPr>
    <w:rPr>
      <w:rFonts w:ascii="Arial CYR" w:hAnsi="Arial CYR"/>
      <w:sz w:val="16"/>
    </w:rPr>
  </w:style>
  <w:style w:type="paragraph" w:customStyle="1" w:styleId="xl353">
    <w:name w:val="xl353"/>
    <w:basedOn w:val="11"/>
    <w:qFormat/>
    <w:pPr>
      <w:pBdr>
        <w:left w:val="single" w:sz="4" w:space="0" w:color="auto"/>
        <w:bottom w:val="single" w:sz="4" w:space="0" w:color="auto"/>
      </w:pBdr>
      <w:spacing w:before="100" w:beforeAutospacing="1" w:after="100" w:afterAutospacing="1"/>
      <w:jc w:val="right"/>
    </w:pPr>
    <w:rPr>
      <w:rFonts w:ascii="Arial CYR" w:hAnsi="Arial CYR"/>
      <w:sz w:val="16"/>
    </w:rPr>
  </w:style>
  <w:style w:type="paragraph" w:customStyle="1" w:styleId="xl354">
    <w:name w:val="xl354"/>
    <w:basedOn w:val="11"/>
    <w:qFormat/>
    <w:pPr>
      <w:pBdr>
        <w:top w:val="single" w:sz="4" w:space="0" w:color="auto"/>
        <w:bottom w:val="single" w:sz="4" w:space="0" w:color="auto"/>
      </w:pBdr>
      <w:spacing w:before="100" w:beforeAutospacing="1" w:after="100" w:afterAutospacing="1"/>
      <w:jc w:val="center"/>
    </w:pPr>
    <w:rPr>
      <w:b/>
      <w:sz w:val="18"/>
    </w:rPr>
  </w:style>
  <w:style w:type="paragraph" w:customStyle="1" w:styleId="xl355">
    <w:name w:val="xl355"/>
    <w:basedOn w:val="11"/>
    <w:qFormat/>
    <w:pPr>
      <w:pBdr>
        <w:top w:val="single" w:sz="4" w:space="0" w:color="auto"/>
        <w:bottom w:val="single" w:sz="4" w:space="0" w:color="auto"/>
        <w:right w:val="single" w:sz="4" w:space="0" w:color="auto"/>
      </w:pBdr>
      <w:spacing w:before="100" w:beforeAutospacing="1" w:after="100" w:afterAutospacing="1"/>
      <w:jc w:val="center"/>
    </w:pPr>
    <w:rPr>
      <w:b/>
      <w:sz w:val="18"/>
    </w:rPr>
  </w:style>
  <w:style w:type="paragraph" w:customStyle="1" w:styleId="xl356">
    <w:name w:val="xl356"/>
    <w:basedOn w:val="11"/>
    <w:pPr>
      <w:pBdr>
        <w:top w:val="single" w:sz="4" w:space="0" w:color="auto"/>
        <w:left w:val="single" w:sz="4" w:space="0" w:color="auto"/>
      </w:pBdr>
      <w:spacing w:before="100" w:beforeAutospacing="1" w:after="100" w:afterAutospacing="1"/>
      <w:jc w:val="center"/>
    </w:pPr>
    <w:rPr>
      <w:rFonts w:ascii="Arial CYR" w:hAnsi="Arial CYR"/>
      <w:sz w:val="18"/>
    </w:rPr>
  </w:style>
  <w:style w:type="paragraph" w:customStyle="1" w:styleId="xl357">
    <w:name w:val="xl357"/>
    <w:basedOn w:val="11"/>
    <w:pPr>
      <w:pBdr>
        <w:top w:val="single" w:sz="4" w:space="0" w:color="auto"/>
      </w:pBdr>
      <w:spacing w:before="100" w:beforeAutospacing="1" w:after="100" w:afterAutospacing="1"/>
      <w:jc w:val="center"/>
    </w:pPr>
    <w:rPr>
      <w:rFonts w:ascii="Arial CYR" w:hAnsi="Arial CYR"/>
      <w:sz w:val="18"/>
    </w:rPr>
  </w:style>
  <w:style w:type="paragraph" w:customStyle="1" w:styleId="xl358">
    <w:name w:val="xl358"/>
    <w:basedOn w:val="11"/>
    <w:qFormat/>
    <w:pPr>
      <w:pBdr>
        <w:top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359">
    <w:name w:val="xl359"/>
    <w:basedOn w:val="11"/>
    <w:qFormat/>
    <w:pPr>
      <w:pBdr>
        <w:left w:val="single" w:sz="4" w:space="0" w:color="auto"/>
        <w:bottom w:val="single" w:sz="4" w:space="0" w:color="auto"/>
      </w:pBdr>
      <w:spacing w:before="100" w:beforeAutospacing="1" w:after="100" w:afterAutospacing="1"/>
      <w:jc w:val="center"/>
    </w:pPr>
    <w:rPr>
      <w:rFonts w:ascii="Arial CYR" w:hAnsi="Arial CYR"/>
      <w:sz w:val="18"/>
    </w:rPr>
  </w:style>
  <w:style w:type="paragraph" w:customStyle="1" w:styleId="xl360">
    <w:name w:val="xl360"/>
    <w:basedOn w:val="11"/>
    <w:pPr>
      <w:pBdr>
        <w:bottom w:val="single" w:sz="4" w:space="0" w:color="auto"/>
      </w:pBdr>
      <w:spacing w:before="100" w:beforeAutospacing="1" w:after="100" w:afterAutospacing="1"/>
      <w:jc w:val="center"/>
    </w:pPr>
    <w:rPr>
      <w:rFonts w:ascii="Arial CYR" w:hAnsi="Arial CYR"/>
      <w:sz w:val="18"/>
    </w:rPr>
  </w:style>
  <w:style w:type="paragraph" w:customStyle="1" w:styleId="xl361">
    <w:name w:val="xl361"/>
    <w:basedOn w:val="11"/>
    <w:qFormat/>
    <w:pPr>
      <w:pBdr>
        <w:bottom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362">
    <w:name w:val="xl362"/>
    <w:basedOn w:val="11"/>
    <w:pPr>
      <w:pBdr>
        <w:top w:val="single" w:sz="4" w:space="0" w:color="auto"/>
        <w:left w:val="single" w:sz="4" w:space="0" w:color="auto"/>
        <w:bottom w:val="single" w:sz="4" w:space="0" w:color="auto"/>
      </w:pBdr>
      <w:spacing w:before="100" w:beforeAutospacing="1" w:after="100" w:afterAutospacing="1"/>
      <w:jc w:val="center"/>
    </w:pPr>
    <w:rPr>
      <w:rFonts w:ascii="Arial CYR" w:hAnsi="Arial CYR"/>
      <w:sz w:val="18"/>
    </w:rPr>
  </w:style>
  <w:style w:type="paragraph" w:customStyle="1" w:styleId="xl363">
    <w:name w:val="xl363"/>
    <w:basedOn w:val="11"/>
    <w:qFormat/>
    <w:pPr>
      <w:pBdr>
        <w:top w:val="single" w:sz="4" w:space="0" w:color="auto"/>
        <w:bottom w:val="single" w:sz="4" w:space="0" w:color="auto"/>
      </w:pBdr>
      <w:spacing w:before="100" w:beforeAutospacing="1" w:after="100" w:afterAutospacing="1"/>
      <w:jc w:val="center"/>
    </w:pPr>
    <w:rPr>
      <w:rFonts w:ascii="Arial CYR" w:hAnsi="Arial CYR"/>
      <w:sz w:val="18"/>
    </w:rPr>
  </w:style>
  <w:style w:type="paragraph" w:customStyle="1" w:styleId="xl364">
    <w:name w:val="xl364"/>
    <w:basedOn w:val="11"/>
    <w:qFormat/>
    <w:pPr>
      <w:pBdr>
        <w:top w:val="single" w:sz="4" w:space="0" w:color="auto"/>
        <w:bottom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365">
    <w:name w:val="xl365"/>
    <w:basedOn w:val="11"/>
    <w:pPr>
      <w:pBdr>
        <w:top w:val="single" w:sz="4" w:space="0" w:color="auto"/>
        <w:left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366">
    <w:name w:val="xl366"/>
    <w:basedOn w:val="11"/>
    <w:qFormat/>
    <w:pPr>
      <w:pBdr>
        <w:left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367">
    <w:name w:val="xl367"/>
    <w:basedOn w:val="1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368">
    <w:name w:val="xl368"/>
    <w:basedOn w:val="11"/>
    <w:qFormat/>
    <w:pPr>
      <w:pBdr>
        <w:top w:val="single" w:sz="4" w:space="0" w:color="auto"/>
        <w:left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369">
    <w:name w:val="xl369"/>
    <w:basedOn w:val="11"/>
    <w:pPr>
      <w:pBdr>
        <w:left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370">
    <w:name w:val="xl370"/>
    <w:basedOn w:val="1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371">
    <w:name w:val="xl371"/>
    <w:basedOn w:val="11"/>
    <w:qFormat/>
    <w:pPr>
      <w:pBdr>
        <w:top w:val="single" w:sz="4" w:space="0" w:color="auto"/>
        <w:left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372">
    <w:name w:val="xl372"/>
    <w:basedOn w:val="11"/>
    <w:qFormat/>
    <w:pPr>
      <w:pBdr>
        <w:left w:val="single" w:sz="4" w:space="0" w:color="auto"/>
        <w:right w:val="single" w:sz="4" w:space="0" w:color="auto"/>
      </w:pBdr>
      <w:spacing w:before="100" w:beforeAutospacing="1" w:after="100" w:afterAutospacing="1"/>
      <w:jc w:val="right"/>
    </w:pPr>
    <w:rPr>
      <w:rFonts w:ascii="Arial CYR" w:hAnsi="Arial CYR"/>
      <w:sz w:val="18"/>
    </w:rPr>
  </w:style>
  <w:style w:type="paragraph" w:customStyle="1" w:styleId="xl373">
    <w:name w:val="xl373"/>
    <w:basedOn w:val="11"/>
    <w:qFormat/>
    <w:pPr>
      <w:pBdr>
        <w:left w:val="single" w:sz="4" w:space="0" w:color="auto"/>
        <w:bottom w:val="single" w:sz="4" w:space="0" w:color="auto"/>
        <w:right w:val="single" w:sz="4" w:space="0" w:color="auto"/>
      </w:pBdr>
      <w:spacing w:before="100" w:beforeAutospacing="1" w:after="100" w:afterAutospacing="1"/>
      <w:jc w:val="right"/>
    </w:pPr>
    <w:rPr>
      <w:rFonts w:ascii="Arial CYR" w:hAnsi="Arial CYR"/>
      <w:sz w:val="18"/>
    </w:rPr>
  </w:style>
  <w:style w:type="paragraph" w:customStyle="1" w:styleId="xl374">
    <w:name w:val="xl374"/>
    <w:basedOn w:val="11"/>
    <w:qFormat/>
    <w:pPr>
      <w:pBdr>
        <w:top w:val="single" w:sz="4" w:space="0" w:color="auto"/>
        <w:left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375">
    <w:name w:val="xl375"/>
    <w:basedOn w:val="11"/>
    <w:qFormat/>
    <w:pPr>
      <w:pBdr>
        <w:left w:val="single" w:sz="4" w:space="0" w:color="auto"/>
        <w:bottom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376">
    <w:name w:val="xl376"/>
    <w:basedOn w:val="11"/>
    <w:qFormat/>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sz w:val="18"/>
    </w:rPr>
  </w:style>
  <w:style w:type="paragraph" w:customStyle="1" w:styleId="xl377">
    <w:name w:val="xl377"/>
    <w:basedOn w:val="11"/>
    <w:qFormat/>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sz w:val="18"/>
    </w:rPr>
  </w:style>
  <w:style w:type="paragraph" w:customStyle="1" w:styleId="xl378">
    <w:name w:val="xl378"/>
    <w:basedOn w:val="11"/>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sz w:val="18"/>
    </w:rPr>
  </w:style>
  <w:style w:type="paragraph" w:customStyle="1" w:styleId="xl379">
    <w:name w:val="xl379"/>
    <w:basedOn w:val="11"/>
    <w:qFormat/>
    <w:pPr>
      <w:pBdr>
        <w:top w:val="single" w:sz="4" w:space="0" w:color="auto"/>
        <w:left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380">
    <w:name w:val="xl380"/>
    <w:basedOn w:val="11"/>
    <w:pPr>
      <w:pBdr>
        <w:left w:val="single" w:sz="4" w:space="0" w:color="auto"/>
        <w:bottom w:val="single" w:sz="4" w:space="0" w:color="auto"/>
        <w:right w:val="single" w:sz="4" w:space="0" w:color="auto"/>
      </w:pBdr>
      <w:spacing w:before="100" w:beforeAutospacing="1" w:after="100" w:afterAutospacing="1"/>
      <w:jc w:val="center"/>
    </w:pPr>
    <w:rPr>
      <w:rFonts w:ascii="Arial CYR" w:hAnsi="Arial CYR"/>
      <w:sz w:val="18"/>
    </w:rPr>
  </w:style>
  <w:style w:type="paragraph" w:customStyle="1" w:styleId="xl381">
    <w:name w:val="xl381"/>
    <w:basedOn w:val="11"/>
    <w:pPr>
      <w:spacing w:before="100" w:beforeAutospacing="1" w:after="100" w:afterAutospacing="1"/>
      <w:jc w:val="center"/>
    </w:pPr>
    <w:rPr>
      <w:sz w:val="18"/>
    </w:rPr>
  </w:style>
  <w:style w:type="paragraph" w:customStyle="1" w:styleId="xl382">
    <w:name w:val="xl382"/>
    <w:basedOn w:val="11"/>
    <w:pPr>
      <w:spacing w:before="100" w:beforeAutospacing="1" w:after="100" w:afterAutospacing="1"/>
      <w:jc w:val="center"/>
    </w:pPr>
    <w:rPr>
      <w:sz w:val="14"/>
    </w:rPr>
  </w:style>
  <w:style w:type="paragraph" w:customStyle="1" w:styleId="xl383">
    <w:name w:val="xl383"/>
    <w:basedOn w:val="11"/>
    <w:qFormat/>
    <w:pPr>
      <w:spacing w:before="100" w:beforeAutospacing="1" w:after="100" w:afterAutospacing="1"/>
      <w:jc w:val="center"/>
    </w:pPr>
    <w:rPr>
      <w:rFonts w:ascii="Arial CYR" w:hAnsi="Arial CYR"/>
      <w:b/>
      <w:sz w:val="16"/>
    </w:rPr>
  </w:style>
  <w:style w:type="paragraph" w:customStyle="1" w:styleId="aff8">
    <w:name w:val="Мой"/>
    <w:basedOn w:val="11"/>
    <w:qFormat/>
    <w:pPr>
      <w:ind w:firstLine="720"/>
    </w:pPr>
    <w:rPr>
      <w:rFonts w:ascii="CG Times (W1)" w:hAnsi="CG Times (W1)"/>
      <w:sz w:val="28"/>
    </w:rPr>
  </w:style>
  <w:style w:type="paragraph" w:customStyle="1" w:styleId="xl63">
    <w:name w:val="xl63"/>
    <w:basedOn w:val="11"/>
    <w:qFormat/>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64">
    <w:name w:val="xl64"/>
    <w:basedOn w:val="11"/>
    <w:qFormat/>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1fa">
    <w:name w:val="Абзац списка1"/>
    <w:basedOn w:val="11"/>
    <w:link w:val="aff9"/>
    <w:qFormat/>
    <w:pPr>
      <w:ind w:left="708"/>
      <w:jc w:val="left"/>
    </w:pPr>
  </w:style>
  <w:style w:type="paragraph" w:customStyle="1" w:styleId="Style10">
    <w:name w:val="Style10"/>
    <w:basedOn w:val="11"/>
    <w:pPr>
      <w:widowControl w:val="0"/>
      <w:spacing w:line="299" w:lineRule="exact"/>
      <w:ind w:firstLine="544"/>
    </w:pPr>
  </w:style>
  <w:style w:type="paragraph" w:customStyle="1" w:styleId="ListParagraph1">
    <w:name w:val="List Paragraph1"/>
    <w:basedOn w:val="11"/>
    <w:qFormat/>
    <w:pPr>
      <w:ind w:left="708"/>
      <w:jc w:val="left"/>
    </w:pPr>
  </w:style>
  <w:style w:type="paragraph" w:customStyle="1" w:styleId="affa">
    <w:name w:val="Обычный + по ширине"/>
    <w:basedOn w:val="11"/>
    <w:qFormat/>
  </w:style>
  <w:style w:type="paragraph" w:customStyle="1" w:styleId="0">
    <w:name w:val="Обычный + После:  0 пт"/>
    <w:basedOn w:val="11"/>
    <w:qFormat/>
  </w:style>
  <w:style w:type="paragraph" w:customStyle="1" w:styleId="50">
    <w:name w:val="Знак5"/>
    <w:basedOn w:val="11"/>
    <w:link w:val="1fb"/>
    <w:qFormat/>
    <w:pPr>
      <w:jc w:val="left"/>
    </w:pPr>
    <w:rPr>
      <w:rFonts w:ascii="Verdana" w:hAnsi="Verdana"/>
      <w:sz w:val="20"/>
    </w:rPr>
  </w:style>
  <w:style w:type="paragraph" w:customStyle="1" w:styleId="affb">
    <w:name w:val="втяжка"/>
    <w:basedOn w:val="12"/>
    <w:next w:val="12"/>
    <w:qFormat/>
    <w:pPr>
      <w:tabs>
        <w:tab w:val="left" w:pos="567"/>
      </w:tabs>
      <w:spacing w:before="57"/>
      <w:ind w:left="567" w:hanging="567"/>
    </w:pPr>
  </w:style>
  <w:style w:type="paragraph" w:customStyle="1" w:styleId="affc">
    <w:name w:val="АД_Наименование Разделов"/>
    <w:basedOn w:val="110"/>
    <w:link w:val="affd"/>
    <w:qFormat/>
    <w:rPr>
      <w:sz w:val="28"/>
    </w:rPr>
  </w:style>
  <w:style w:type="paragraph" w:customStyle="1" w:styleId="1fc">
    <w:name w:val="Заголовок оглавления1"/>
    <w:basedOn w:val="110"/>
    <w:next w:val="11"/>
    <w:pPr>
      <w:keepLines/>
      <w:spacing w:before="480" w:after="0" w:line="276" w:lineRule="auto"/>
      <w:jc w:val="left"/>
    </w:pPr>
    <w:rPr>
      <w:rFonts w:ascii="Cambria" w:hAnsi="Cambria"/>
      <w:color w:val="365F91"/>
      <w:sz w:val="28"/>
    </w:rPr>
  </w:style>
  <w:style w:type="paragraph" w:customStyle="1" w:styleId="1VI">
    <w:name w:val="Заголовок 1 (раздел VI)"/>
    <w:basedOn w:val="110"/>
    <w:qFormat/>
    <w:pPr>
      <w:keepLines/>
      <w:widowControl w:val="0"/>
      <w:tabs>
        <w:tab w:val="left" w:pos="643"/>
      </w:tabs>
      <w:suppressAutoHyphens/>
      <w:ind w:left="643" w:right="567" w:firstLine="709"/>
    </w:pPr>
    <w:rPr>
      <w:rFonts w:ascii="Arial" w:hAnsi="Arial"/>
      <w:sz w:val="28"/>
    </w:rPr>
  </w:style>
  <w:style w:type="paragraph" w:customStyle="1" w:styleId="TOCHeading1">
    <w:name w:val="TOC Heading1"/>
    <w:basedOn w:val="110"/>
    <w:next w:val="11"/>
    <w:pPr>
      <w:keepLines/>
      <w:spacing w:before="480" w:after="0" w:line="276" w:lineRule="auto"/>
      <w:jc w:val="left"/>
    </w:pPr>
    <w:rPr>
      <w:rFonts w:ascii="Cambria" w:hAnsi="Cambria"/>
      <w:color w:val="365F91"/>
      <w:sz w:val="28"/>
    </w:rPr>
  </w:style>
  <w:style w:type="paragraph" w:customStyle="1" w:styleId="24">
    <w:name w:val="Заголовок 2 со списком"/>
    <w:basedOn w:val="210"/>
    <w:next w:val="11"/>
    <w:link w:val="25"/>
    <w:pPr>
      <w:tabs>
        <w:tab w:val="left" w:pos="360"/>
      </w:tabs>
      <w:spacing w:line="360" w:lineRule="auto"/>
      <w:ind w:left="360" w:hanging="360"/>
    </w:pPr>
  </w:style>
  <w:style w:type="paragraph" w:customStyle="1" w:styleId="affe">
    <w:name w:val="АД_Наименование главы без нумерации"/>
    <w:basedOn w:val="210"/>
    <w:link w:val="afff"/>
    <w:qFormat/>
  </w:style>
  <w:style w:type="paragraph" w:customStyle="1" w:styleId="35">
    <w:name w:val="Заголовок 3 со списком"/>
    <w:basedOn w:val="31"/>
    <w:link w:val="36"/>
    <w:qFormat/>
    <w:pPr>
      <w:tabs>
        <w:tab w:val="left" w:pos="972"/>
      </w:tabs>
      <w:ind w:left="972" w:hanging="432"/>
    </w:pPr>
  </w:style>
  <w:style w:type="paragraph" w:customStyle="1" w:styleId="43">
    <w:name w:val="Заг 4"/>
    <w:basedOn w:val="41"/>
    <w:pPr>
      <w:numPr>
        <w:ilvl w:val="3"/>
      </w:numPr>
      <w:tabs>
        <w:tab w:val="left" w:pos="1944"/>
      </w:tabs>
      <w:spacing w:before="60" w:line="312" w:lineRule="auto"/>
      <w:ind w:firstLine="720"/>
    </w:pPr>
    <w:rPr>
      <w:rFonts w:ascii="Times New Roman" w:hAnsi="Times New Roman"/>
      <w:b/>
    </w:rPr>
  </w:style>
  <w:style w:type="paragraph" w:customStyle="1" w:styleId="2">
    <w:name w:val="Стиль2"/>
    <w:basedOn w:val="211"/>
    <w:qFormat/>
    <w:pPr>
      <w:keepNext/>
      <w:keepLines/>
      <w:widowControl w:val="0"/>
      <w:numPr>
        <w:ilvl w:val="1"/>
        <w:numId w:val="1"/>
      </w:numPr>
      <w:suppressLineNumbers/>
      <w:suppressAutoHyphens/>
      <w:spacing w:after="60"/>
    </w:pPr>
    <w:rPr>
      <w:b/>
    </w:rPr>
  </w:style>
  <w:style w:type="paragraph" w:customStyle="1" w:styleId="3">
    <w:name w:val="Стиль3 Знак"/>
    <w:basedOn w:val="212"/>
    <w:link w:val="316"/>
    <w:qFormat/>
    <w:pPr>
      <w:widowControl w:val="0"/>
      <w:numPr>
        <w:ilvl w:val="2"/>
        <w:numId w:val="1"/>
      </w:numPr>
      <w:tabs>
        <w:tab w:val="clear" w:pos="227"/>
        <w:tab w:val="left" w:pos="360"/>
      </w:tabs>
      <w:spacing w:after="0" w:line="240" w:lineRule="auto"/>
      <w:ind w:left="0"/>
    </w:pPr>
  </w:style>
  <w:style w:type="paragraph" w:customStyle="1" w:styleId="37">
    <w:name w:val="Стиль3"/>
    <w:basedOn w:val="212"/>
    <w:pPr>
      <w:widowControl w:val="0"/>
      <w:tabs>
        <w:tab w:val="left" w:pos="1307"/>
      </w:tabs>
      <w:spacing w:after="0" w:line="240" w:lineRule="auto"/>
      <w:ind w:left="1080"/>
    </w:pPr>
  </w:style>
  <w:style w:type="paragraph" w:customStyle="1" w:styleId="38">
    <w:name w:val="Стиль3 Знак Знак"/>
    <w:basedOn w:val="212"/>
    <w:link w:val="39"/>
    <w:qFormat/>
    <w:pPr>
      <w:widowControl w:val="0"/>
      <w:tabs>
        <w:tab w:val="left" w:pos="227"/>
      </w:tabs>
      <w:spacing w:after="0" w:line="240" w:lineRule="auto"/>
      <w:ind w:left="0"/>
    </w:pPr>
  </w:style>
  <w:style w:type="paragraph" w:customStyle="1" w:styleId="4">
    <w:name w:val="АД_Нумерованный подпункт 4 уровня"/>
    <w:basedOn w:val="af9"/>
    <w:link w:val="44"/>
    <w:qFormat/>
    <w:pPr>
      <w:numPr>
        <w:ilvl w:val="3"/>
        <w:numId w:val="5"/>
      </w:numPr>
      <w:tabs>
        <w:tab w:val="clear" w:pos="720"/>
        <w:tab w:val="left" w:pos="993"/>
      </w:tabs>
      <w:ind w:left="993" w:hanging="993"/>
    </w:pPr>
  </w:style>
  <w:style w:type="paragraph" w:customStyle="1" w:styleId="1fd">
    <w:name w:val="Тема примечания1"/>
    <w:basedOn w:val="1f5"/>
    <w:next w:val="1f5"/>
    <w:link w:val="afff0"/>
    <w:qFormat/>
    <w:rPr>
      <w:b/>
    </w:rPr>
  </w:style>
  <w:style w:type="paragraph" w:customStyle="1" w:styleId="afff1">
    <w:name w:val="АД_Наименование главы с нумерацией"/>
    <w:basedOn w:val="24"/>
    <w:link w:val="afff2"/>
    <w:qFormat/>
  </w:style>
  <w:style w:type="paragraph" w:customStyle="1" w:styleId="afff3">
    <w:name w:val="АД_Нумерованный пункт"/>
    <w:basedOn w:val="35"/>
    <w:link w:val="afff4"/>
    <w:pPr>
      <w:tabs>
        <w:tab w:val="clear" w:pos="972"/>
        <w:tab w:val="left" w:pos="720"/>
      </w:tabs>
      <w:ind w:left="720" w:hanging="720"/>
    </w:pPr>
  </w:style>
  <w:style w:type="character" w:customStyle="1" w:styleId="1fb">
    <w:name w:val="Основной шрифт абзаца1"/>
    <w:link w:val="50"/>
    <w:rPr>
      <w:rFonts w:ascii="Verdana" w:hAnsi="Verdana"/>
      <w:sz w:val="20"/>
    </w:rPr>
  </w:style>
  <w:style w:type="character" w:customStyle="1" w:styleId="16">
    <w:name w:val="Заголовок 1 Знак"/>
    <w:link w:val="110"/>
    <w:qFormat/>
    <w:rPr>
      <w:b/>
      <w:sz w:val="36"/>
    </w:rPr>
  </w:style>
  <w:style w:type="character" w:customStyle="1" w:styleId="20">
    <w:name w:val="Заголовок 2 Знак"/>
    <w:link w:val="210"/>
    <w:rPr>
      <w:b/>
    </w:rPr>
  </w:style>
  <w:style w:type="character" w:customStyle="1" w:styleId="310">
    <w:name w:val="Заголовок 3 Знак1"/>
    <w:link w:val="31"/>
    <w:rPr>
      <w:rFonts w:ascii="Arial" w:hAnsi="Arial"/>
      <w:b/>
    </w:rPr>
  </w:style>
  <w:style w:type="character" w:customStyle="1" w:styleId="42">
    <w:name w:val="Заголовок 4 Знак"/>
    <w:link w:val="41"/>
    <w:qFormat/>
    <w:rPr>
      <w:rFonts w:ascii="Arial" w:hAnsi="Arial"/>
    </w:rPr>
  </w:style>
  <w:style w:type="character" w:customStyle="1" w:styleId="5">
    <w:name w:val="Заголовок 5 Знак"/>
    <w:link w:val="51"/>
    <w:qFormat/>
    <w:rPr>
      <w:sz w:val="22"/>
    </w:rPr>
  </w:style>
  <w:style w:type="character" w:customStyle="1" w:styleId="6">
    <w:name w:val="Заголовок 6 Знак"/>
    <w:link w:val="61"/>
    <w:rPr>
      <w:i/>
      <w:sz w:val="22"/>
    </w:rPr>
  </w:style>
  <w:style w:type="character" w:customStyle="1" w:styleId="7">
    <w:name w:val="Заголовок 7 Знак"/>
    <w:link w:val="71"/>
    <w:rPr>
      <w:rFonts w:ascii="Arial" w:hAnsi="Arial"/>
      <w:sz w:val="20"/>
    </w:rPr>
  </w:style>
  <w:style w:type="character" w:customStyle="1" w:styleId="8">
    <w:name w:val="Заголовок 8 Знак"/>
    <w:link w:val="81"/>
    <w:rPr>
      <w:rFonts w:ascii="Arial" w:hAnsi="Arial"/>
      <w:i/>
      <w:sz w:val="20"/>
    </w:rPr>
  </w:style>
  <w:style w:type="character" w:customStyle="1" w:styleId="9">
    <w:name w:val="Заголовок 9 Знак"/>
    <w:link w:val="91"/>
    <w:qFormat/>
    <w:rPr>
      <w:rFonts w:ascii="Arial" w:hAnsi="Arial"/>
      <w:b/>
      <w:i/>
      <w:sz w:val="18"/>
    </w:rPr>
  </w:style>
  <w:style w:type="character" w:customStyle="1" w:styleId="ac">
    <w:name w:val="Основной текст с отступом Знак"/>
    <w:link w:val="17"/>
  </w:style>
  <w:style w:type="character" w:customStyle="1" w:styleId="22">
    <w:name w:val="Основной текст с отступом 2 Знак"/>
    <w:link w:val="212"/>
    <w:qFormat/>
  </w:style>
  <w:style w:type="character" w:customStyle="1" w:styleId="316">
    <w:name w:val="Стиль3 Знак Знак1"/>
    <w:link w:val="3"/>
    <w:qFormat/>
  </w:style>
  <w:style w:type="character" w:customStyle="1" w:styleId="1fe">
    <w:name w:val="Гиперссылка1"/>
    <w:qFormat/>
    <w:rPr>
      <w:color w:val="0000FF"/>
      <w:u w:val="single"/>
    </w:rPr>
  </w:style>
  <w:style w:type="character" w:customStyle="1" w:styleId="30">
    <w:name w:val="Основной текст с отступом 3 Знак"/>
    <w:link w:val="311"/>
    <w:qFormat/>
  </w:style>
  <w:style w:type="character" w:customStyle="1" w:styleId="ad">
    <w:name w:val="Текст Знак"/>
    <w:link w:val="18"/>
    <w:rPr>
      <w:rFonts w:ascii="Courier New" w:hAnsi="Courier New"/>
      <w:sz w:val="20"/>
    </w:rPr>
  </w:style>
  <w:style w:type="character" w:customStyle="1" w:styleId="23">
    <w:name w:val="Основной текст 2 Знак"/>
    <w:link w:val="214"/>
  </w:style>
  <w:style w:type="character" w:customStyle="1" w:styleId="1ff">
    <w:name w:val="Номер страницы1"/>
    <w:qFormat/>
    <w:rPr>
      <w:rFonts w:ascii="Times New Roman" w:hAnsi="Times New Roman"/>
    </w:rPr>
  </w:style>
  <w:style w:type="character" w:customStyle="1" w:styleId="25">
    <w:name w:val="Заголовок 2 со списком Знак"/>
    <w:link w:val="24"/>
  </w:style>
  <w:style w:type="character" w:customStyle="1" w:styleId="36">
    <w:name w:val="Заголовок 3 со списком Знак"/>
    <w:link w:val="35"/>
  </w:style>
  <w:style w:type="character" w:customStyle="1" w:styleId="ae">
    <w:name w:val="Нижний колонтитул Знак"/>
    <w:link w:val="1c"/>
    <w:qFormat/>
  </w:style>
  <w:style w:type="character" w:customStyle="1" w:styleId="af">
    <w:name w:val="Верхний колонтитул Знак"/>
    <w:link w:val="1d"/>
  </w:style>
  <w:style w:type="character" w:customStyle="1" w:styleId="1f">
    <w:name w:val="Основной текст Знак1"/>
    <w:link w:val="1e"/>
  </w:style>
  <w:style w:type="character" w:customStyle="1" w:styleId="32">
    <w:name w:val="Основной текст 3 Знак"/>
    <w:link w:val="315"/>
    <w:qFormat/>
    <w:rPr>
      <w:b/>
      <w:i/>
    </w:rPr>
  </w:style>
  <w:style w:type="character" w:customStyle="1" w:styleId="1ff0">
    <w:name w:val="Просмотренная гиперссылка1"/>
    <w:qFormat/>
    <w:rPr>
      <w:color w:val="800080"/>
      <w:u w:val="single"/>
    </w:rPr>
  </w:style>
  <w:style w:type="character" w:customStyle="1" w:styleId="af2">
    <w:name w:val="ТЛ_Заказчик Знак"/>
    <w:link w:val="af1"/>
    <w:rPr>
      <w:sz w:val="28"/>
    </w:rPr>
  </w:style>
  <w:style w:type="character" w:customStyle="1" w:styleId="af4">
    <w:name w:val="ТЛ_Утверждаю Знак"/>
    <w:link w:val="af3"/>
    <w:qFormat/>
    <w:rPr>
      <w:sz w:val="28"/>
    </w:rPr>
  </w:style>
  <w:style w:type="character" w:customStyle="1" w:styleId="af6">
    <w:name w:val="ТЛ_Название Знак"/>
    <w:link w:val="af5"/>
    <w:rPr>
      <w:b/>
      <w:sz w:val="28"/>
    </w:rPr>
  </w:style>
  <w:style w:type="character" w:customStyle="1" w:styleId="af8">
    <w:name w:val="ТЛ_Город и Дата Знак"/>
    <w:link w:val="af7"/>
    <w:rPr>
      <w:sz w:val="28"/>
    </w:rPr>
  </w:style>
  <w:style w:type="character" w:customStyle="1" w:styleId="affd">
    <w:name w:val="АД_Наименование Разделов Знак"/>
    <w:link w:val="affc"/>
    <w:qFormat/>
    <w:rPr>
      <w:sz w:val="28"/>
    </w:rPr>
  </w:style>
  <w:style w:type="character" w:customStyle="1" w:styleId="afff2">
    <w:name w:val="АД_Глава Знак"/>
    <w:link w:val="afff1"/>
    <w:qFormat/>
  </w:style>
  <w:style w:type="character" w:customStyle="1" w:styleId="afff">
    <w:name w:val="АД_Наименование главы без нумерации Знак"/>
    <w:link w:val="affe"/>
    <w:qFormat/>
  </w:style>
  <w:style w:type="character" w:customStyle="1" w:styleId="afff4">
    <w:name w:val="АД_Нумерованный пункт Знак"/>
    <w:link w:val="afff3"/>
  </w:style>
  <w:style w:type="character" w:customStyle="1" w:styleId="afa">
    <w:name w:val="АД_Нумерованный подпункт Знак"/>
    <w:link w:val="af9"/>
  </w:style>
  <w:style w:type="character" w:customStyle="1" w:styleId="afc">
    <w:name w:val="АД_Основной текст Знак"/>
    <w:link w:val="afb"/>
  </w:style>
  <w:style w:type="character" w:customStyle="1" w:styleId="afe">
    <w:name w:val="Текст выноски Знак"/>
    <w:link w:val="1f1"/>
    <w:rPr>
      <w:rFonts w:ascii="Tahoma" w:hAnsi="Tahoma"/>
      <w:sz w:val="16"/>
    </w:rPr>
  </w:style>
  <w:style w:type="character" w:customStyle="1" w:styleId="aff0">
    <w:name w:val="АД_Основной текст по центру полужирный Знак"/>
    <w:link w:val="aff"/>
    <w:qFormat/>
    <w:rPr>
      <w:b/>
    </w:rPr>
  </w:style>
  <w:style w:type="character" w:customStyle="1" w:styleId="34">
    <w:name w:val="АД_Текст отступ 3 Знак"/>
    <w:link w:val="33"/>
  </w:style>
  <w:style w:type="character" w:customStyle="1" w:styleId="44">
    <w:name w:val="АД_Нумерованный подпункт 4 уровня Знак"/>
    <w:link w:val="4"/>
  </w:style>
  <w:style w:type="character" w:customStyle="1" w:styleId="aff2">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1f3"/>
    <w:rPr>
      <w:sz w:val="20"/>
    </w:rPr>
  </w:style>
  <w:style w:type="character" w:customStyle="1" w:styleId="39">
    <w:name w:val="Стиль3 Знак Знак Знак"/>
    <w:link w:val="38"/>
    <w:qFormat/>
  </w:style>
  <w:style w:type="character" w:customStyle="1" w:styleId="3a">
    <w:name w:val="Заголовок 3 Знак"/>
    <w:qFormat/>
    <w:rPr>
      <w:rFonts w:ascii="Arial" w:hAnsi="Arial"/>
      <w:b/>
      <w:sz w:val="26"/>
    </w:rPr>
  </w:style>
  <w:style w:type="character" w:customStyle="1" w:styleId="aff3">
    <w:name w:val="Название Знак"/>
    <w:link w:val="1f4"/>
    <w:qFormat/>
    <w:rPr>
      <w:rFonts w:ascii="Cambria" w:hAnsi="Cambria"/>
      <w:b/>
      <w:sz w:val="32"/>
    </w:rPr>
  </w:style>
  <w:style w:type="character" w:customStyle="1" w:styleId="aff4">
    <w:name w:val="Текст примечания Знак"/>
    <w:link w:val="1f5"/>
    <w:rPr>
      <w:sz w:val="20"/>
    </w:rPr>
  </w:style>
  <w:style w:type="character" w:customStyle="1" w:styleId="afff0">
    <w:name w:val="Тема примечания Знак"/>
    <w:link w:val="1fd"/>
    <w:rPr>
      <w:b/>
    </w:rPr>
  </w:style>
  <w:style w:type="character" w:customStyle="1" w:styleId="1ff1">
    <w:name w:val="Строгий1"/>
    <w:qFormat/>
    <w:rPr>
      <w:b/>
    </w:rPr>
  </w:style>
  <w:style w:type="character" w:customStyle="1" w:styleId="FontStyle11">
    <w:name w:val="Font Style11"/>
    <w:qFormat/>
    <w:rPr>
      <w:rFonts w:ascii="Arial Narrow" w:hAnsi="Arial Narrow"/>
      <w:sz w:val="20"/>
    </w:rPr>
  </w:style>
  <w:style w:type="character" w:customStyle="1" w:styleId="180">
    <w:name w:val="Знак Знак18"/>
    <w:rPr>
      <w:b/>
      <w:sz w:val="36"/>
    </w:rPr>
  </w:style>
  <w:style w:type="character" w:customStyle="1" w:styleId="aff6">
    <w:name w:val="Дата Знак"/>
    <w:link w:val="1f8"/>
  </w:style>
  <w:style w:type="character" w:customStyle="1" w:styleId="afff5">
    <w:name w:val="Основной текст Знак Знак Знак"/>
    <w:rPr>
      <w:sz w:val="24"/>
    </w:rPr>
  </w:style>
  <w:style w:type="character" w:customStyle="1" w:styleId="apple-style-span">
    <w:name w:val="apple-style-span"/>
  </w:style>
  <w:style w:type="character" w:customStyle="1" w:styleId="nowrap">
    <w:name w:val="nowrap"/>
  </w:style>
  <w:style w:type="character" w:customStyle="1" w:styleId="iceouttxt">
    <w:name w:val="iceouttxt"/>
    <w:qFormat/>
  </w:style>
  <w:style w:type="character" w:customStyle="1" w:styleId="b-pricesnum">
    <w:name w:val="b-prices__num"/>
  </w:style>
  <w:style w:type="character" w:customStyle="1" w:styleId="FontStyle42">
    <w:name w:val="Font Style42"/>
    <w:rPr>
      <w:rFonts w:ascii="Times New Roman" w:hAnsi="Times New Roman"/>
      <w:sz w:val="24"/>
    </w:rPr>
  </w:style>
  <w:style w:type="character" w:customStyle="1" w:styleId="ConsPlusNormal0">
    <w:name w:val="ConsPlusNormal Знак"/>
    <w:link w:val="ConsPlusNormal"/>
    <w:rPr>
      <w:rFonts w:ascii="Arial" w:hAnsi="Arial"/>
    </w:rPr>
  </w:style>
  <w:style w:type="character" w:customStyle="1" w:styleId="aff9">
    <w:name w:val="Абзац списка Знак"/>
    <w:aliases w:val="Table-Normal Знак,RSHB_Table-Normal Знак"/>
    <w:link w:val="1fa"/>
    <w:qFormat/>
  </w:style>
  <w:style w:type="character" w:customStyle="1" w:styleId="apple-converted-space">
    <w:name w:val="apple-converted-space"/>
    <w:basedOn w:val="1fb"/>
    <w:qFormat/>
    <w:rPr>
      <w:rFonts w:ascii="Verdana" w:hAnsi="Verdana"/>
      <w:sz w:val="20"/>
    </w:rPr>
  </w:style>
  <w:style w:type="table" w:customStyle="1" w:styleId="1ff2">
    <w:name w:val="Обычная таблица1"/>
    <w:tblPr>
      <w:tblCellMar>
        <w:top w:w="0" w:type="dxa"/>
        <w:left w:w="108" w:type="dxa"/>
        <w:bottom w:w="0" w:type="dxa"/>
        <w:right w:w="108" w:type="dxa"/>
      </w:tblCellMar>
    </w:tblPr>
    <w:trPr>
      <w:hidden/>
    </w:trPr>
  </w:style>
  <w:style w:type="table" w:customStyle="1" w:styleId="1ff3">
    <w:name w:val="Сетка таблицы1"/>
    <w:basedOn w:val="1ff2"/>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afff6">
    <w:name w:val="Balloon Text"/>
    <w:basedOn w:val="a1"/>
    <w:link w:val="1ff4"/>
    <w:rsid w:val="005C36FF"/>
    <w:rPr>
      <w:rFonts w:ascii="Tahoma" w:hAnsi="Tahoma" w:cs="Tahoma"/>
      <w:sz w:val="16"/>
      <w:szCs w:val="16"/>
    </w:rPr>
  </w:style>
  <w:style w:type="character" w:customStyle="1" w:styleId="1ff4">
    <w:name w:val="Текст выноски Знак1"/>
    <w:basedOn w:val="a2"/>
    <w:link w:val="afff6"/>
    <w:rsid w:val="005C36FF"/>
    <w:rPr>
      <w:rFonts w:ascii="Tahoma" w:hAnsi="Tahoma" w:cs="Tahoma"/>
      <w:sz w:val="16"/>
      <w:szCs w:val="16"/>
    </w:rPr>
  </w:style>
  <w:style w:type="character" w:customStyle="1" w:styleId="ab">
    <w:name w:val="Без интервала Знак"/>
    <w:link w:val="aa"/>
    <w:uiPriority w:val="99"/>
    <w:locked/>
    <w:rsid w:val="000C3667"/>
    <w:rPr>
      <w:rFonts w:ascii="Calibri" w:hAnsi="Calibri"/>
      <w:sz w:val="22"/>
    </w:rPr>
  </w:style>
  <w:style w:type="character" w:styleId="afff7">
    <w:name w:val="footnote reference"/>
    <w:uiPriority w:val="99"/>
    <w:rsid w:val="000C3667"/>
    <w:rPr>
      <w:vertAlign w:val="superscript"/>
    </w:rPr>
  </w:style>
  <w:style w:type="paragraph" w:styleId="afff8">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1"/>
    <w:qFormat/>
    <w:rsid w:val="000C3667"/>
    <w:rPr>
      <w:rFonts w:eastAsia="Times New Roman" w:cs="Times New Roman"/>
      <w:lang w:val="x-none" w:eastAsia="x-none"/>
    </w:rPr>
  </w:style>
  <w:style w:type="character" w:customStyle="1" w:styleId="1ff5">
    <w:name w:val="Текст сноски Знак1"/>
    <w:basedOn w:val="a2"/>
    <w:rsid w:val="000C3667"/>
  </w:style>
  <w:style w:type="paragraph" w:styleId="afff9">
    <w:name w:val="Title"/>
    <w:basedOn w:val="a1"/>
    <w:qFormat/>
    <w:rsid w:val="00371F85"/>
    <w:pPr>
      <w:jc w:val="center"/>
    </w:pPr>
    <w:rPr>
      <w:rFonts w:eastAsia="Times New Roman" w:cs="Times New Roman"/>
      <w:b/>
      <w:bCs/>
      <w:sz w:val="32"/>
      <w:szCs w:val="24"/>
      <w:lang w:val="x-none" w:eastAsia="x-none"/>
    </w:rPr>
  </w:style>
  <w:style w:type="character" w:customStyle="1" w:styleId="1ff6">
    <w:name w:val="Название Знак1"/>
    <w:basedOn w:val="a2"/>
    <w:rsid w:val="00371F85"/>
    <w:rPr>
      <w:rFonts w:asciiTheme="majorHAnsi" w:eastAsiaTheme="majorEastAsia" w:hAnsiTheme="majorHAnsi" w:cstheme="majorBidi"/>
      <w:color w:val="17365D" w:themeColor="text2" w:themeShade="BF"/>
      <w:spacing w:val="5"/>
      <w:kern w:val="28"/>
      <w:sz w:val="52"/>
      <w:szCs w:val="52"/>
    </w:rPr>
  </w:style>
  <w:style w:type="character" w:customStyle="1" w:styleId="26">
    <w:name w:val="Основной текст (2)_"/>
    <w:link w:val="27"/>
    <w:locked/>
    <w:rsid w:val="00C43E7B"/>
    <w:rPr>
      <w:rFonts w:cs="Times New Roman"/>
      <w:b/>
      <w:bCs/>
      <w:spacing w:val="-2"/>
      <w:shd w:val="clear" w:color="auto" w:fill="FFFFFF"/>
    </w:rPr>
  </w:style>
  <w:style w:type="paragraph" w:customStyle="1" w:styleId="27">
    <w:name w:val="Основной текст (2)"/>
    <w:basedOn w:val="a1"/>
    <w:link w:val="26"/>
    <w:rsid w:val="00C43E7B"/>
    <w:pPr>
      <w:widowControl w:val="0"/>
      <w:shd w:val="clear" w:color="auto" w:fill="FFFFFF"/>
      <w:spacing w:line="279" w:lineRule="exact"/>
    </w:pPr>
    <w:rPr>
      <w:rFonts w:cs="Times New Roman"/>
      <w:b/>
      <w:bCs/>
      <w:spacing w:val="-2"/>
      <w:shd w:val="clear" w:color="auto" w:fill="FFFFFF"/>
    </w:rPr>
  </w:style>
  <w:style w:type="character" w:customStyle="1" w:styleId="fontstyle01">
    <w:name w:val="fontstyle01"/>
    <w:basedOn w:val="a2"/>
    <w:rsid w:val="003F4603"/>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92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DE79BF683178A3D66DAF7B0A1F691C92ABB54FD36131430FC7FA0B5918C63D3C9ACD226F36L9c4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10.24.0.7/document?id=10064072&amp;sub=52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24.0.7/document?id=10064072&amp;sub=523" TargetMode="External"/><Relationship Id="rId5" Type="http://schemas.openxmlformats.org/officeDocument/2006/relationships/settings" Target="settings.xml"/><Relationship Id="rId15" Type="http://schemas.openxmlformats.org/officeDocument/2006/relationships/hyperlink" Target="http://10.24.0.7/document?id=70253464&amp;sub=95" TargetMode="External"/><Relationship Id="rId10" Type="http://schemas.openxmlformats.org/officeDocument/2006/relationships/hyperlink" Target="http://10.24.0.7/document?id=70253464&amp;sub=2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10.24.0.7/document?id=10800200&amp;sub=1" TargetMode="External"/><Relationship Id="rId14" Type="http://schemas.openxmlformats.org/officeDocument/2006/relationships/hyperlink" Target="consultantplus://offline/ref=9CDE79BF683178A3D66DAF7B0A1F691C92AAB846DF6E31430FC7FA0B5918C63D3C9ACD206E319D6CL7c7C"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10</Pages>
  <Words>3750</Words>
  <Characters>21375</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эл.очередь</cp:lastModifiedBy>
  <cp:revision>30</cp:revision>
  <cp:lastPrinted>2026-02-12T07:09:00Z</cp:lastPrinted>
  <dcterms:created xsi:type="dcterms:W3CDTF">2021-04-27T13:26:00Z</dcterms:created>
  <dcterms:modified xsi:type="dcterms:W3CDTF">2026-08-06T11:22:00Z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1049-11.2.0.10101</vt:lpwstr>
  </property>
</Properties>
</file>