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2911"/>
        <w:gridCol w:w="546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E16A84" w:rsidRPr="00033733">
        <w:trPr>
          <w:trHeight w:hRule="exact" w:val="556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132 </w:t>
            </w:r>
            <w:r w:rsidRPr="00033733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передаче списанного имущества для обработки и последующей утилизации (с включением транспортировки, разборки, оценки)</w:t>
            </w:r>
          </w:p>
        </w:tc>
        <w:tc>
          <w:tcPr>
            <w:tcW w:w="117" w:type="dxa"/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16A84" w:rsidRPr="00033733">
        <w:trPr>
          <w:trHeight w:hRule="exact" w:val="833"/>
        </w:trPr>
        <w:tc>
          <w:tcPr>
            <w:tcW w:w="16813" w:type="dxa"/>
            <w:gridSpan w:val="17"/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16A84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ТЗ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 w:rsidRPr="00033733">
        <w:trPr>
          <w:trHeight w:hRule="exact" w:val="1445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 сопоставимых рыночных цен (анализа рынка)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16A84" w:rsidRPr="00033733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705,00 руб. (расчет приложен в виде отдельного файла)</w:t>
            </w:r>
          </w:p>
        </w:tc>
        <w:tc>
          <w:tcPr>
            <w:tcW w:w="117" w:type="dxa"/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16A84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13.07.2026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500"/>
        </w:trPr>
        <w:tc>
          <w:tcPr>
            <w:tcW w:w="16813" w:type="dxa"/>
            <w:gridSpan w:val="17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E16A84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3" w:type="dxa"/>
            <w:gridSpan w:val="15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22"/>
        </w:trPr>
        <w:tc>
          <w:tcPr>
            <w:tcW w:w="16813" w:type="dxa"/>
            <w:gridSpan w:val="17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13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 w:rsidRPr="00033733">
        <w:trPr>
          <w:trHeight w:hRule="exact" w:val="333"/>
        </w:trPr>
        <w:tc>
          <w:tcPr>
            <w:tcW w:w="1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16A84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1936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14.07.2026)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 № 1937от 14.07.2026)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№1938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14.07.2026)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(Монитор 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Storm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5900")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645,00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645,00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34,64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5,54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92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(Монитор реанимационный и анестезиологический МИТАР-01-"Р-Д")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645,00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645,00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34,64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5,54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имущества для обработки и последующей утилизации (Аппарат "Стимул-1")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645,00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645,00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34,64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5,54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585,00 ₽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(Аппарат для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светотерапии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Биоптрон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Компакт)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420,00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3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420,00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117" w:type="dxa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56"/>
        </w:trPr>
        <w:tc>
          <w:tcPr>
            <w:tcW w:w="16813" w:type="dxa"/>
            <w:gridSpan w:val="17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78"/>
        </w:trPr>
        <w:tc>
          <w:tcPr>
            <w:tcW w:w="5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793" w:type="dxa"/>
            <w:gridSpan w:val="13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E16A84" w:rsidRDefault="00E16A8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E16A84">
          <w:pgSz w:w="16867" w:h="11926" w:orient="landscape"/>
          <w:pgMar w:top="284" w:right="341" w:bottom="284" w:left="341" w:header="720" w:footer="720" w:gutter="0"/>
          <w:cols w:space="720"/>
          <w:noEndnote/>
        </w:sectPr>
      </w:pPr>
    </w:p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4492"/>
        <w:gridCol w:w="546"/>
        <w:gridCol w:w="1230"/>
        <w:gridCol w:w="762"/>
        <w:gridCol w:w="644"/>
        <w:gridCol w:w="1347"/>
        <w:gridCol w:w="1347"/>
        <w:gridCol w:w="1347"/>
        <w:gridCol w:w="1113"/>
        <w:gridCol w:w="937"/>
        <w:gridCol w:w="937"/>
        <w:gridCol w:w="1465"/>
      </w:tblGrid>
      <w:tr w:rsidR="00E16A84" w:rsidRPr="00033733">
        <w:trPr>
          <w:trHeight w:hRule="exact" w:val="51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обработки и последующей утилизации (Аппарат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магнитоимпульсной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терапии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Ортомаг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(Аппарат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магнитоимпульсной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терапии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Ортомаг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420,00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7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1119-131 "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Артромастер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8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(Комплект для стола операционного универсального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Медин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Бета)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передаче списанного имущества для обработки и последующей утилизации (Трубка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артроскопическая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с двумя кранами)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420,00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10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эндоскопический прямой (угловой 90 град., правый)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11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эндоскопический прямой №1)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12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эндоскопический прямой №2)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13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(Кусачки для эндоскопических операций)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14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передаче списанного имущества для обработки и последующей утилизации (Трубка оптическая прямая)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(Трубка оптическая прямая)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(Биполярный пинцет микрохирургический загнутый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CLEANTips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17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 Биполярный пинцет микрохирургический загнутый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CLEANTips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CASPAR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, длина 155 мм)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19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имущества для 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CASPAR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, длина 155 мм)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39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20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56"/>
        </w:trPr>
        <w:tc>
          <w:tcPr>
            <w:tcW w:w="16694" w:type="dxa"/>
            <w:gridSpan w:val="13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78"/>
        </w:trPr>
        <w:tc>
          <w:tcPr>
            <w:tcW w:w="5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75" w:type="dxa"/>
            <w:gridSpan w:val="11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E16A84" w:rsidRDefault="00E16A8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E16A84">
          <w:pgSz w:w="16867" w:h="11926" w:orient="landscape"/>
          <w:pgMar w:top="284" w:right="341" w:bottom="284" w:left="341" w:header="720" w:footer="720" w:gutter="0"/>
          <w:cols w:space="720"/>
          <w:noEndnote/>
        </w:sectPr>
      </w:pPr>
    </w:p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4492"/>
        <w:gridCol w:w="546"/>
        <w:gridCol w:w="1230"/>
        <w:gridCol w:w="762"/>
        <w:gridCol w:w="644"/>
        <w:gridCol w:w="1347"/>
        <w:gridCol w:w="1347"/>
        <w:gridCol w:w="1347"/>
        <w:gridCol w:w="1113"/>
        <w:gridCol w:w="937"/>
        <w:gridCol w:w="937"/>
        <w:gridCol w:w="1465"/>
      </w:tblGrid>
      <w:tr w:rsidR="00E16A84" w:rsidRPr="00033733">
        <w:trPr>
          <w:trHeight w:hRule="exact" w:val="51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Выкусыватель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WAGNER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, длина 200 мм)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21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утилизации (Кусачки костные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RUSKIN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двухзвеньевые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24 см)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(Кусачки костные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SLIM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24,5 см)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23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(Ножницы хирургические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DEBAKEY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23 см)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165,00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24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(Кресло-коляска для инвалидов Модель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KY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809)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имущества для обработки и последующей утилизации (Кресло-коляска для инвалидов Модель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KY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809)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26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(Кресло-коляска для инвалидов Модель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KY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809)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27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(Ванна для подводного массажа с устройством "Рапсодия")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28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(Рентгеновский аппарат передвижной)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29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(Стерилизатор паровой ГК 100-3М)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30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имущества для обработки и последующей утилизации (Стерилизатор ГП-80-Ох-"ПЗ")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31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(Стерилизатор воздушный ГП-80 СПУ)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32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(Шкаф металлический двухсекционный двухстворчатый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МСК)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33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(Шкаф металлический двухсекционный двухстворчатый МСК)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34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(Гарнитур "Линда" (вишня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пенсильвания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1 800,00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1 650,00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1 500,00 ₽</w:t>
            </w:r>
          </w:p>
        </w:tc>
      </w:tr>
      <w:tr w:rsidR="00E16A84">
        <w:trPr>
          <w:trHeight w:hRule="exact" w:val="38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35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275,00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250,00 ₽</w:t>
            </w:r>
          </w:p>
        </w:tc>
      </w:tr>
      <w:tr w:rsidR="00E16A84">
        <w:trPr>
          <w:trHeight w:hRule="exact" w:val="56"/>
        </w:trPr>
        <w:tc>
          <w:tcPr>
            <w:tcW w:w="16694" w:type="dxa"/>
            <w:gridSpan w:val="13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>
        <w:trPr>
          <w:trHeight w:hRule="exact" w:val="278"/>
        </w:trPr>
        <w:tc>
          <w:tcPr>
            <w:tcW w:w="5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75" w:type="dxa"/>
            <w:gridSpan w:val="11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E16A84" w:rsidRDefault="00E16A8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E16A84">
          <w:pgSz w:w="16867" w:h="11926" w:orient="landscape"/>
          <w:pgMar w:top="284" w:right="341" w:bottom="284" w:left="341" w:header="720" w:footer="720" w:gutter="0"/>
          <w:cols w:space="720"/>
          <w:noEndnote/>
        </w:sectPr>
      </w:pPr>
    </w:p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4492"/>
        <w:gridCol w:w="546"/>
        <w:gridCol w:w="1230"/>
        <w:gridCol w:w="762"/>
        <w:gridCol w:w="644"/>
        <w:gridCol w:w="1347"/>
        <w:gridCol w:w="1347"/>
        <w:gridCol w:w="1347"/>
        <w:gridCol w:w="1113"/>
        <w:gridCol w:w="937"/>
        <w:gridCol w:w="937"/>
        <w:gridCol w:w="1465"/>
      </w:tblGrid>
      <w:tr w:rsidR="00E16A84" w:rsidRPr="00033733">
        <w:trPr>
          <w:trHeight w:hRule="exact" w:val="51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обработки и последующей утилизации (Видеомагнитофон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DVD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PHILIPS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")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36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(Кусторез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STIHL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FS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450-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K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37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обработки и последующей утилизации (Шлагбаум 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Алютех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MOTORS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</w:t>
            </w:r>
            <w:proofErr w:type="spellStart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Бензокоса</w:t>
            </w:r>
            <w:proofErr w:type="spellEnd"/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FS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450)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39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(Насос 1К100-65-200 на раме под 30/1500)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40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(Насос 1К100-65-200 на раме под 30/15000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41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последующей утилизации ( Электродвигатель 11/1000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MTKF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311-6л)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42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(Электродвигатель АИР160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4 15/1500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IM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1081)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495,00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43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последующей утилизации (Сушильная машина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FAGOR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IND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LTDA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2 750,00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2 500,00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2 500,00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2 500,00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44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передаче списанного имущества для обработки и последующей утилизации (Машина стирально-отжимная В10-322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2 400,00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2 200,00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2 000,00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2 000,00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200,00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2 000,00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45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передаче списанного имущества для обработки и последующей утилизации (Стиральная машина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Candy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34 1051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D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1/2)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1 440,00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1 320,00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1 200,00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1 200,00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120,00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1 200,00 ₽</w:t>
            </w:r>
          </w:p>
        </w:tc>
      </w:tr>
      <w:tr w:rsidR="00E16A84">
        <w:trPr>
          <w:trHeight w:hRule="exact" w:val="70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46</w:t>
            </w:r>
          </w:p>
        </w:tc>
        <w:tc>
          <w:tcPr>
            <w:tcW w:w="50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передаче списанного имущества для обработки и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последующей утилизации (Стиральная машина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Candy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CS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34 1051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D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1/2)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38.21.10.000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1 440,00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1 320,00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1 200,00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1 200,00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120,00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9,09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1 200,00 ₽</w:t>
            </w:r>
          </w:p>
        </w:tc>
      </w:tr>
      <w:tr w:rsidR="00E16A84">
        <w:trPr>
          <w:trHeight w:hRule="exact" w:val="333"/>
        </w:trPr>
        <w:tc>
          <w:tcPr>
            <w:tcW w:w="152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6A84" w:rsidRDefault="00033733" w:rsidP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28 705,00 ₽</w:t>
            </w:r>
          </w:p>
        </w:tc>
      </w:tr>
      <w:tr w:rsidR="00E16A84">
        <w:trPr>
          <w:trHeight w:hRule="exact" w:val="56"/>
        </w:trPr>
        <w:tc>
          <w:tcPr>
            <w:tcW w:w="16694" w:type="dxa"/>
            <w:gridSpan w:val="13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E16A84" w:rsidRPr="00033733">
        <w:trPr>
          <w:trHeight w:hRule="exact" w:val="500"/>
        </w:trPr>
        <w:tc>
          <w:tcPr>
            <w:tcW w:w="166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Pr="00033733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результаты в таблице округлены с </w:t>
            </w:r>
            <w:r w:rsidRPr="0003373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</w:tr>
      <w:tr w:rsidR="00E16A84" w:rsidRPr="00033733">
        <w:trPr>
          <w:trHeight w:hRule="exact" w:val="1673"/>
        </w:trPr>
        <w:tc>
          <w:tcPr>
            <w:tcW w:w="16694" w:type="dxa"/>
            <w:gridSpan w:val="13"/>
          </w:tcPr>
          <w:p w:rsidR="00E16A84" w:rsidRPr="00033733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E16A84">
        <w:trPr>
          <w:trHeight w:hRule="exact" w:val="278"/>
        </w:trPr>
        <w:tc>
          <w:tcPr>
            <w:tcW w:w="5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16A84" w:rsidRDefault="0003373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75" w:type="dxa"/>
            <w:gridSpan w:val="11"/>
          </w:tcPr>
          <w:p w:rsidR="00E16A84" w:rsidRDefault="00E16A84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E16A84" w:rsidRDefault="00E16A84"/>
    <w:sectPr w:rsidR="00E16A84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033733"/>
    <w:rsid w:val="0020686C"/>
    <w:rsid w:val="00571298"/>
    <w:rsid w:val="008E24D2"/>
    <w:rsid w:val="00E1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E72A8"/>
  <w15:docId w15:val="{AF351488-EDE6-404B-899C-D3B15A87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1650</Words>
  <Characters>9408</Characters>
  <Application>Microsoft Office Word</Application>
  <DocSecurity>0</DocSecurity>
  <Lines>78</Lines>
  <Paragraphs>22</Paragraphs>
  <ScaleCrop>false</ScaleCrop>
  <Company/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Оказание услуг по передаче списанного имущества для обработки и последующей утилизации (с включением транспортировки, разборки, оценки) [ОНЦК]</dc:title>
  <dc:subject/>
  <dc:creator/>
  <cp:keywords/>
  <dc:description/>
  <cp:lastModifiedBy>Анна Тихонова</cp:lastModifiedBy>
  <cp:revision>4</cp:revision>
  <dcterms:created xsi:type="dcterms:W3CDTF">2026-07-23T03:37:00Z</dcterms:created>
  <dcterms:modified xsi:type="dcterms:W3CDTF">2026-07-23T04:17:00Z</dcterms:modified>
</cp:coreProperties>
</file>