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7CC9" w:rsidRPr="006A086E" w:rsidRDefault="00187CC9" w:rsidP="00187CC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</w:pPr>
      <w:r w:rsidRPr="006A086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t xml:space="preserve">Обоснование начальной (максимальной) цены контракта, </w:t>
      </w:r>
      <w:r w:rsidRPr="006A086E">
        <w:rPr>
          <w:rFonts w:ascii="Times New Roman" w:eastAsia="Times New Roman" w:hAnsi="Times New Roman" w:cs="Times New Roman"/>
          <w:b/>
          <w:color w:val="000000" w:themeColor="text1"/>
          <w:lang w:eastAsia="ru-RU"/>
        </w:rPr>
        <w:br/>
        <w:t>заключаемого с единственным поставщиком (подрядчиком, исполнителем)</w:t>
      </w:r>
    </w:p>
    <w:p w:rsidR="00996C2D" w:rsidRPr="006A086E" w:rsidRDefault="00187CC9" w:rsidP="006A086E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</w:rPr>
      </w:pPr>
      <w:r w:rsidRPr="006A086E">
        <w:rPr>
          <w:rFonts w:ascii="Times New Roman" w:hAnsi="Times New Roman" w:cs="Times New Roman"/>
          <w:color w:val="000000" w:themeColor="text1"/>
        </w:rPr>
        <w:t xml:space="preserve">на </w:t>
      </w:r>
      <w:r w:rsidR="006A086E" w:rsidRPr="006A086E">
        <w:rPr>
          <w:rFonts w:ascii="Times New Roman" w:hAnsi="Times New Roman" w:cs="Times New Roman"/>
          <w:color w:val="000000" w:themeColor="text1"/>
        </w:rPr>
        <w:t>поставку ключа доступа для нужд ИГЭУ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85"/>
        <w:gridCol w:w="7597"/>
      </w:tblGrid>
      <w:tr w:rsidR="006A086E" w:rsidRPr="006A086E" w:rsidTr="00187CC9">
        <w:tc>
          <w:tcPr>
            <w:tcW w:w="3085" w:type="dxa"/>
          </w:tcPr>
          <w:p w:rsidR="00187CC9" w:rsidRPr="006A086E" w:rsidRDefault="00187CC9" w:rsidP="00187C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b/>
                <w:color w:val="000000" w:themeColor="text1"/>
              </w:rPr>
              <w:t>Используемый метод определения цены контракта, заключаемого с единственным поставщиком (подрядчиком, исполнителем) с обоснованием:</w:t>
            </w:r>
          </w:p>
        </w:tc>
        <w:tc>
          <w:tcPr>
            <w:tcW w:w="7597" w:type="dxa"/>
          </w:tcPr>
          <w:p w:rsidR="00187CC9" w:rsidRPr="006A086E" w:rsidRDefault="00187CC9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proofErr w:type="gramStart"/>
            <w:r w:rsidRPr="006A086E">
              <w:rPr>
                <w:rFonts w:ascii="Times New Roman" w:hAnsi="Times New Roman" w:cs="Times New Roman"/>
                <w:color w:val="000000" w:themeColor="text1"/>
              </w:rPr>
              <w:t>На основании ч.12 ст.22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– Закон 44-ФЗ) из-за невозможности применения методов, указанных в ч.1 ст.22 Закона 44-ФЗ, для определения цены контракта с единственным поставщиком (подрядчиком, исполнителем) Заказчиком выбран иной метод.</w:t>
            </w:r>
            <w:proofErr w:type="gramEnd"/>
          </w:p>
        </w:tc>
      </w:tr>
      <w:tr w:rsidR="006A086E" w:rsidRPr="006A086E" w:rsidTr="00187CC9">
        <w:tc>
          <w:tcPr>
            <w:tcW w:w="3085" w:type="dxa"/>
          </w:tcPr>
          <w:p w:rsidR="00187CC9" w:rsidRPr="006A086E" w:rsidRDefault="00187CC9" w:rsidP="00167F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b/>
                <w:color w:val="000000" w:themeColor="text1"/>
              </w:rPr>
              <w:t>Обоснование невозможности применения методов, указанных в ч.1 ст.22 Закона 44-ФЗ</w:t>
            </w:r>
          </w:p>
        </w:tc>
        <w:tc>
          <w:tcPr>
            <w:tcW w:w="7597" w:type="dxa"/>
          </w:tcPr>
          <w:p w:rsidR="00187CC9" w:rsidRPr="006A086E" w:rsidRDefault="00187CC9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Метод сопоставимых рыночных цен невозможно применить, так как </w:t>
            </w:r>
            <w:r w:rsidR="006A086E" w:rsidRPr="006A086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необходимая для исполнения контракта информация, хранившаяся на вышедшем из строя носителе, имеется исключительно у одного исполнителя, с которым ранее был заключен предыдущий контракт.</w:t>
            </w:r>
          </w:p>
          <w:p w:rsidR="00187CC9" w:rsidRPr="006A086E" w:rsidRDefault="00187CC9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Нормативный метод невозможно применить в связи с отсутствием установленных ФГБОУ ВО "ИГЭУ" требований и предельных цен к </w:t>
            </w:r>
            <w:r w:rsidR="006A086E" w:rsidRPr="006A086E">
              <w:rPr>
                <w:rFonts w:ascii="Times New Roman" w:hAnsi="Times New Roman" w:cs="Times New Roman"/>
                <w:color w:val="000000" w:themeColor="text1"/>
              </w:rPr>
              <w:t>поставке ключа доступа для нужд ИГЭУ</w:t>
            </w: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bookmarkStart w:id="0" w:name="_GoBack"/>
            <w:bookmarkEnd w:id="0"/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в соответствии со ст. 19 Закона № 44-ФЗ. </w:t>
            </w:r>
          </w:p>
          <w:p w:rsidR="00187CC9" w:rsidRPr="006A086E" w:rsidRDefault="00187CC9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Тарифный метод невозможно применить в связи с тем, что цены по объекту закупки не подлежат государственному регулированию и не установлены муниципальными правовыми актами, т.е. отсутствует регулируемая цена (тариф) на </w:t>
            </w:r>
            <w:r w:rsidR="006A086E" w:rsidRPr="006A086E">
              <w:rPr>
                <w:rFonts w:ascii="Times New Roman" w:hAnsi="Times New Roman" w:cs="Times New Roman"/>
                <w:color w:val="000000" w:themeColor="text1"/>
              </w:rPr>
              <w:t>поставку товара</w:t>
            </w: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. </w:t>
            </w:r>
          </w:p>
          <w:p w:rsidR="00187CC9" w:rsidRPr="006A086E" w:rsidRDefault="00187CC9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Проектно-сметный метод невозможно применить, так как в соответствии с частью 9 статьи 22 Закона № 44-ФЗ определен исчерпывающий перечень работ, при котором используется данный метод. </w:t>
            </w:r>
            <w:r w:rsidR="006A086E" w:rsidRPr="006A086E">
              <w:rPr>
                <w:rFonts w:ascii="Times New Roman" w:hAnsi="Times New Roman" w:cs="Times New Roman"/>
                <w:color w:val="000000" w:themeColor="text1"/>
              </w:rPr>
              <w:t>Поставка ключа доступа для нужд ИГЭУ</w:t>
            </w:r>
            <w:r w:rsidRPr="006A086E">
              <w:rPr>
                <w:rFonts w:ascii="Times New Roman" w:hAnsi="Times New Roman" w:cs="Times New Roman"/>
                <w:color w:val="000000" w:themeColor="text1"/>
              </w:rPr>
              <w:t xml:space="preserve"> не относится к работам по строительству, реконструкции, капитальному ремонту объекта капитального строительства, к работам по сохранению объектов культурного наследия (памятников истории и культуры) народов Российской Федерации, к работам по текущему ремонту зданий, строений, сооружений, помещений. </w:t>
            </w:r>
          </w:p>
          <w:p w:rsidR="00187CC9" w:rsidRPr="006A086E" w:rsidRDefault="00187CC9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color w:val="000000" w:themeColor="text1"/>
              </w:rPr>
              <w:t>Затратный метод невозможно применить, в связи с невозможностью определения прямых и косвенных затрат, а также обычной прибыли по предмету закупки.</w:t>
            </w:r>
          </w:p>
        </w:tc>
      </w:tr>
      <w:tr w:rsidR="006A086E" w:rsidRPr="006A086E" w:rsidTr="00187CC9">
        <w:tc>
          <w:tcPr>
            <w:tcW w:w="3085" w:type="dxa"/>
          </w:tcPr>
          <w:p w:rsidR="006A086E" w:rsidRPr="006A086E" w:rsidRDefault="006A086E" w:rsidP="00167F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b/>
                <w:color w:val="000000" w:themeColor="text1"/>
              </w:rPr>
              <w:t>Расчет НМЦК на основании выбранного метода</w:t>
            </w:r>
          </w:p>
        </w:tc>
        <w:tc>
          <w:tcPr>
            <w:tcW w:w="7597" w:type="dxa"/>
          </w:tcPr>
          <w:p w:rsidR="006A086E" w:rsidRPr="006A086E" w:rsidRDefault="006A086E" w:rsidP="00187CC9">
            <w:pPr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 w:rsidRPr="006A086E">
              <w:rPr>
                <w:rFonts w:ascii="Times New Roman" w:hAnsi="Times New Roman" w:cs="Times New Roman"/>
                <w:color w:val="000000" w:themeColor="text1"/>
              </w:rPr>
              <w:t>Согласно коммерческому предложению начальная максимальная цена контракта составляет 5 000,00 рублей.</w:t>
            </w:r>
          </w:p>
        </w:tc>
      </w:tr>
    </w:tbl>
    <w:p w:rsidR="00187CC9" w:rsidRPr="006A086E" w:rsidRDefault="00187CC9" w:rsidP="00187CC9">
      <w:pPr>
        <w:jc w:val="center"/>
        <w:rPr>
          <w:rFonts w:ascii="Times New Roman" w:hAnsi="Times New Roman" w:cs="Times New Roman"/>
          <w:color w:val="000000" w:themeColor="text1"/>
        </w:rPr>
      </w:pPr>
    </w:p>
    <w:sectPr w:rsidR="00187CC9" w:rsidRPr="006A086E" w:rsidSect="00187CC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7CC9"/>
    <w:rsid w:val="00167F83"/>
    <w:rsid w:val="00187CC9"/>
    <w:rsid w:val="006A086E"/>
    <w:rsid w:val="00996C2D"/>
    <w:rsid w:val="00FE29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C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87CC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71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338</Words>
  <Characters>1931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Контрактная служба</dc:creator>
  <cp:lastModifiedBy>Оксана</cp:lastModifiedBy>
  <cp:revision>5</cp:revision>
  <cp:lastPrinted>2025-10-28T06:04:00Z</cp:lastPrinted>
  <dcterms:created xsi:type="dcterms:W3CDTF">2025-10-28T05:20:00Z</dcterms:created>
  <dcterms:modified xsi:type="dcterms:W3CDTF">2026-08-24T12:43:00Z</dcterms:modified>
</cp:coreProperties>
</file>