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85" w:rsidRDefault="00887456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объекта закупки </w:t>
      </w:r>
    </w:p>
    <w:p w:rsidR="00A33085" w:rsidRDefault="00A33085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085" w:rsidRDefault="00887456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бумаги для офисной техники для нужд филиала </w:t>
      </w:r>
    </w:p>
    <w:p w:rsidR="00A33085" w:rsidRDefault="00887456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 в Камчатском крае</w:t>
      </w:r>
    </w:p>
    <w:p w:rsidR="00A33085" w:rsidRDefault="00A33085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85" w:rsidRDefault="008874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Предмет закупки: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бумаги для офисной техники  (далее – Товар) для нужд филиала федерального государственного бюджетного учреждения «Информационно-аналитический центр поддержки ГАС «Правосудие» (филиал ФГБУ ИАЦ Судебного департамента) в Камчатском крае. </w:t>
      </w:r>
    </w:p>
    <w:p w:rsidR="00A33085" w:rsidRDefault="008874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Заказчик: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федеральное государственное бюджетное учреждение «Информационно-аналитический центр поддержки ГАС «Правосудие» (ФГБУ ИАЦ Судебного департамента).</w:t>
      </w:r>
    </w:p>
    <w:p w:rsidR="00A33085" w:rsidRDefault="008874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 Получатель Товара: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 в  Камчатском крае</w:t>
      </w:r>
    </w:p>
    <w:p w:rsidR="00A33085" w:rsidRDefault="00887456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Место (адрес) поставки Товара: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Петропавловск-Камчатский, ул.ак.Курчатова, д.4 каб. 205.</w:t>
      </w:r>
    </w:p>
    <w:p w:rsidR="00A33085" w:rsidRDefault="00282C07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Срок поставки Товара: </w:t>
      </w:r>
      <w:bookmarkStart w:id="0" w:name="_GoBack"/>
      <w:bookmarkEnd w:id="0"/>
      <w:r w:rsidRPr="00282C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40 (сорока) рабочих дней с даты заключения Контракта</w:t>
      </w:r>
    </w:p>
    <w:p w:rsidR="00A33085" w:rsidRDefault="008874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Перечень Товара и порядок формирования цены Контракта: </w:t>
      </w:r>
    </w:p>
    <w:p w:rsidR="00A33085" w:rsidRDefault="00A330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584"/>
        <w:gridCol w:w="3184"/>
        <w:gridCol w:w="3184"/>
      </w:tblGrid>
      <w:tr w:rsidR="00A33085">
        <w:trPr>
          <w:trHeight w:val="20"/>
        </w:trPr>
        <w:tc>
          <w:tcPr>
            <w:tcW w:w="419" w:type="dxa"/>
            <w:vAlign w:val="center"/>
          </w:tcPr>
          <w:p w:rsidR="00A33085" w:rsidRDefault="008874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2"/>
                <w:sz w:val="26"/>
                <w:szCs w:val="26"/>
              </w:rPr>
              <w:t>№ п/п</w:t>
            </w:r>
          </w:p>
        </w:tc>
        <w:tc>
          <w:tcPr>
            <w:tcW w:w="2525" w:type="dxa"/>
            <w:vAlign w:val="center"/>
          </w:tcPr>
          <w:p w:rsidR="00A33085" w:rsidRDefault="008874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Наименование товара</w:t>
            </w:r>
          </w:p>
        </w:tc>
        <w:tc>
          <w:tcPr>
            <w:tcW w:w="3111" w:type="dxa"/>
            <w:vAlign w:val="center"/>
          </w:tcPr>
          <w:p w:rsidR="00A33085" w:rsidRDefault="008874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2"/>
                <w:sz w:val="26"/>
                <w:szCs w:val="26"/>
              </w:rPr>
              <w:t>ОКПД 2</w:t>
            </w:r>
          </w:p>
        </w:tc>
        <w:tc>
          <w:tcPr>
            <w:tcW w:w="3111" w:type="dxa"/>
            <w:vAlign w:val="center"/>
          </w:tcPr>
          <w:p w:rsidR="00A33085" w:rsidRDefault="008874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2"/>
                <w:sz w:val="26"/>
                <w:szCs w:val="26"/>
              </w:rPr>
              <w:t>Количество (объем) поставки Товара</w:t>
            </w:r>
          </w:p>
          <w:p w:rsidR="00A33085" w:rsidRDefault="0088745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2"/>
                <w:sz w:val="26"/>
                <w:szCs w:val="26"/>
              </w:rPr>
              <w:t>(пачка)</w:t>
            </w:r>
          </w:p>
        </w:tc>
      </w:tr>
      <w:tr w:rsidR="00A33085">
        <w:trPr>
          <w:trHeight w:val="20"/>
        </w:trPr>
        <w:tc>
          <w:tcPr>
            <w:tcW w:w="419" w:type="dxa"/>
            <w:vAlign w:val="center"/>
          </w:tcPr>
          <w:p w:rsidR="00A33085" w:rsidRDefault="008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5" w:type="dxa"/>
            <w:vAlign w:val="center"/>
          </w:tcPr>
          <w:p w:rsidR="00A33085" w:rsidRDefault="008874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Бумага для офисной техники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Формат — </w:t>
            </w:r>
            <w:hyperlink r:id="rId7" w:tooltip="Показать все товары с этой характеристикой">
              <w:r>
                <w:rPr>
                  <w:rFonts w:ascii="Times New Roman" w:eastAsia="Calibri" w:hAnsi="Times New Roman"/>
                  <w:sz w:val="16"/>
                  <w:szCs w:val="16"/>
                </w:rPr>
                <w:t>А4</w:t>
              </w:r>
            </w:hyperlink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Марка — </w:t>
            </w:r>
            <w:hyperlink r:id="rId8" w:tooltip="Показать все товары с этой характеристикой">
              <w:r>
                <w:rPr>
                  <w:rFonts w:ascii="Times New Roman" w:eastAsia="Calibri" w:hAnsi="Times New Roman"/>
                  <w:sz w:val="16"/>
                  <w:szCs w:val="16"/>
                </w:rPr>
                <w:t>C</w:t>
              </w:r>
            </w:hyperlink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Белизна по CIE — </w:t>
            </w:r>
            <w:hyperlink r:id="rId9" w:tooltip="Показать все товары с этой характеристикой">
              <w:r>
                <w:rPr>
                  <w:rFonts w:ascii="Times New Roman" w:eastAsia="Calibri" w:hAnsi="Times New Roman"/>
                  <w:sz w:val="16"/>
                  <w:szCs w:val="16"/>
                </w:rPr>
                <w:t>146 +/- 3 %</w:t>
              </w:r>
            </w:hyperlink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Непрозрачность должна быть не менее 90%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Соответствует требованиям ГОСТа — </w:t>
            </w:r>
            <w:hyperlink r:id="rId10" w:tooltip="Показать все товары с этой характеристикой">
              <w:r>
                <w:rPr>
                  <w:rFonts w:ascii="Times New Roman" w:eastAsia="Calibri" w:hAnsi="Times New Roman"/>
                  <w:sz w:val="16"/>
                  <w:szCs w:val="16"/>
                </w:rPr>
                <w:t>ГОСТ Р 57641-2017</w:t>
              </w:r>
            </w:hyperlink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  <w:p w:rsidR="00A33085" w:rsidRDefault="0088745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Количество листов в пачке – ≥500 шт.;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Отбелка целлюлозы без хлора (ECF) — </w:t>
            </w:r>
            <w:hyperlink r:id="rId11" w:tooltip="Показать все товары с этой характеристикой">
              <w:r>
                <w:rPr>
                  <w:rFonts w:ascii="Times New Roman" w:eastAsia="Calibri" w:hAnsi="Times New Roman"/>
                  <w:sz w:val="16"/>
                  <w:szCs w:val="16"/>
                </w:rPr>
                <w:t>да</w:t>
              </w:r>
            </w:hyperlink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Устойчива к старению — </w:t>
            </w:r>
            <w:hyperlink r:id="rId12" w:tooltip="Показать все товары с этой характеристикой">
              <w:r>
                <w:rPr>
                  <w:rFonts w:ascii="Times New Roman" w:eastAsia="Calibri" w:hAnsi="Times New Roman"/>
                  <w:sz w:val="16"/>
                  <w:szCs w:val="16"/>
                </w:rPr>
                <w:t>да</w:t>
              </w:r>
            </w:hyperlink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Масса листа бумаги площадью 1 кв.м: 80 ± 3 г.</w:t>
            </w:r>
          </w:p>
          <w:p w:rsidR="00A33085" w:rsidRDefault="008874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Толщина, мкм: 104 ± 2.</w:t>
            </w:r>
          </w:p>
          <w:p w:rsidR="00A33085" w:rsidRDefault="0088745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Страна происхождения товара — Россия</w:t>
            </w:r>
          </w:p>
        </w:tc>
        <w:tc>
          <w:tcPr>
            <w:tcW w:w="3111" w:type="dxa"/>
            <w:vAlign w:val="center"/>
          </w:tcPr>
          <w:p w:rsidR="00A33085" w:rsidRDefault="008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17.12.14.110</w:t>
            </w:r>
          </w:p>
        </w:tc>
        <w:tc>
          <w:tcPr>
            <w:tcW w:w="3111" w:type="dxa"/>
            <w:vAlign w:val="center"/>
          </w:tcPr>
          <w:p w:rsidR="00A33085" w:rsidRDefault="0088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</w:tr>
    </w:tbl>
    <w:p w:rsidR="00A33085" w:rsidRDefault="00887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A33085" w:rsidRDefault="0088745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Реестровая запись на Товар, указанный в описании объекта закупки, в ГИСП отсутствует.</w:t>
      </w:r>
    </w:p>
    <w:p w:rsidR="00A33085" w:rsidRDefault="0088745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bookmarkStart w:id="1" w:name="P41"/>
      <w:bookmarkEnd w:id="1"/>
    </w:p>
    <w:p w:rsidR="00A33085" w:rsidRDefault="0088745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3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5 </w:t>
      </w:r>
      <w:r>
        <w:rPr>
          <w:rFonts w:ascii="Times New Roman" w:hAnsi="Times New Roman" w:cs="Times New Roman"/>
          <w:sz w:val="26"/>
          <w:szCs w:val="26"/>
        </w:rPr>
        <w:lastRenderedPageBreak/>
        <w:t>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2"/>
      <w:bookmarkEnd w:id="2"/>
      <w:r>
        <w:rPr>
          <w:rFonts w:ascii="Times New Roman" w:hAnsi="Times New Roman" w:cs="Times New Roman"/>
          <w:sz w:val="26"/>
          <w:szCs w:val="26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:rsidR="00A33085" w:rsidRDefault="0088745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Товар по качеству должен соответствовать требованиям ГОСТ Р 57641-2017 ''Национальный стандарт Российской Федерации. Бумага ксерографическая для офисной техники. Общие технические условия''.</w:t>
      </w:r>
    </w:p>
    <w:p w:rsidR="00A33085" w:rsidRDefault="00887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Требования к поставляемому Товару.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Поставщик гарантирует, что поставляемый Товар соответствует требованиям, установленным Контрактом.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Товар должен быть упакован и замаркирован в соответствии с действующими стандартами.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8"/>
      <w:bookmarkEnd w:id="3"/>
      <w:r>
        <w:rPr>
          <w:rFonts w:ascii="Times New Roman" w:hAnsi="Times New Roman" w:cs="Times New Roman"/>
          <w:sz w:val="26"/>
          <w:szCs w:val="26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A33085" w:rsidRDefault="00A3308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085" w:rsidRDefault="0088745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Порядок поставки товара.</w:t>
      </w:r>
    </w:p>
    <w:p w:rsidR="00A33085" w:rsidRDefault="00A3308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085" w:rsidRDefault="00887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Поставщик самостоятельно доставляет Товар Заказчику по адресу: г. Петропавловск-Камчатский, ул.ак.Курчатова, д.4 каб.205 (далее - место доставки) в срок в течение в </w:t>
      </w:r>
      <w:r w:rsidR="000372E3" w:rsidRPr="000372E3">
        <w:rPr>
          <w:rFonts w:ascii="Times New Roman" w:hAnsi="Times New Roman" w:cs="Times New Roman"/>
          <w:sz w:val="26"/>
          <w:szCs w:val="26"/>
        </w:rPr>
        <w:t>сорока календарных  дней</w:t>
      </w:r>
      <w:r w:rsidR="000372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даты подписания Контракта.</w:t>
      </w:r>
    </w:p>
    <w:p w:rsidR="00A33085" w:rsidRDefault="00887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Поставщик не менее чем за 3 (три) дня до осуществления поставки Товара направляет на электронный адрес Заказчика </w:t>
      </w:r>
      <w:hyperlink r:id="rId14">
        <w:r>
          <w:rPr>
            <w:rFonts w:ascii="Times New Roman" w:hAnsi="Times New Roman" w:cs="Times New Roman"/>
            <w:sz w:val="26"/>
            <w:szCs w:val="26"/>
          </w:rPr>
          <w:t>info.kam@iac.cdep.ru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уведомление о времени и дате доставки Товара в место доставки.</w:t>
      </w:r>
    </w:p>
    <w:p w:rsidR="00A33085" w:rsidRDefault="00887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Заказчика, указанный в п. 3.</w:t>
      </w:r>
      <w:r w:rsidR="007678C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Контракта,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документах.</w:t>
      </w:r>
    </w:p>
    <w:p w:rsidR="00A33085" w:rsidRDefault="0088745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7CCB">
        <w:rPr>
          <w:rFonts w:ascii="Times New Roman" w:hAnsi="Times New Roman" w:cs="Times New Roman"/>
          <w:sz w:val="26"/>
          <w:szCs w:val="26"/>
        </w:rPr>
        <w:t xml:space="preserve">При отсутствии у Заказчика претензий по количеству и качеству поставленного Товара Заказчик в течение </w:t>
      </w:r>
      <w:r w:rsidR="005C7CCB" w:rsidRPr="005C7CCB">
        <w:rPr>
          <w:rFonts w:ascii="Times New Roman" w:hAnsi="Times New Roman" w:cs="Times New Roman"/>
          <w:sz w:val="26"/>
          <w:szCs w:val="26"/>
        </w:rPr>
        <w:t>2</w:t>
      </w:r>
      <w:r w:rsidRPr="005C7CCB">
        <w:rPr>
          <w:rFonts w:ascii="Times New Roman" w:hAnsi="Times New Roman" w:cs="Times New Roman"/>
          <w:sz w:val="26"/>
          <w:szCs w:val="26"/>
        </w:rPr>
        <w:t xml:space="preserve"> (</w:t>
      </w:r>
      <w:r w:rsidR="005C7CCB" w:rsidRPr="005C7CCB">
        <w:rPr>
          <w:rFonts w:ascii="Times New Roman" w:hAnsi="Times New Roman" w:cs="Times New Roman"/>
          <w:sz w:val="26"/>
          <w:szCs w:val="26"/>
        </w:rPr>
        <w:t>двух</w:t>
      </w:r>
      <w:r w:rsidRPr="005C7CCB">
        <w:rPr>
          <w:rFonts w:ascii="Times New Roman" w:hAnsi="Times New Roman" w:cs="Times New Roman"/>
          <w:sz w:val="26"/>
          <w:szCs w:val="26"/>
        </w:rPr>
        <w:t>) рабочих дней с момента доставки Товара Поставщиком подписывает документ о приемке. После этого Товар считается переданным Поставщиком Заказчику.</w:t>
      </w:r>
    </w:p>
    <w:p w:rsidR="00A33085" w:rsidRDefault="00A3308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085" w:rsidRDefault="00A3308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33085">
      <w:headerReference w:type="even" r:id="rId15"/>
      <w:headerReference w:type="default" r:id="rId16"/>
      <w:headerReference w:type="first" r:id="rId17"/>
      <w:pgSz w:w="11906" w:h="16838"/>
      <w:pgMar w:top="1053" w:right="850" w:bottom="679" w:left="1701" w:header="62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00" w:rsidRDefault="00274000">
      <w:pPr>
        <w:spacing w:after="0" w:line="240" w:lineRule="auto"/>
      </w:pPr>
      <w:r>
        <w:separator/>
      </w:r>
    </w:p>
  </w:endnote>
  <w:endnote w:type="continuationSeparator" w:id="0">
    <w:p w:rsidR="00274000" w:rsidRDefault="0027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00" w:rsidRDefault="00274000">
      <w:pPr>
        <w:spacing w:after="0" w:line="240" w:lineRule="auto"/>
      </w:pPr>
      <w:r>
        <w:separator/>
      </w:r>
    </w:p>
  </w:footnote>
  <w:footnote w:type="continuationSeparator" w:id="0">
    <w:p w:rsidR="00274000" w:rsidRDefault="0027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85" w:rsidRDefault="00A330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174416"/>
      <w:docPartObj>
        <w:docPartGallery w:val="Page Numbers (Top of Page)"/>
        <w:docPartUnique/>
      </w:docPartObj>
    </w:sdtPr>
    <w:sdtEndPr/>
    <w:sdtContent>
      <w:p w:rsidR="00A33085" w:rsidRDefault="0088745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82C07">
          <w:rPr>
            <w:noProof/>
          </w:rPr>
          <w:t>2</w:t>
        </w:r>
        <w:r>
          <w:fldChar w:fldCharType="end"/>
        </w:r>
      </w:p>
    </w:sdtContent>
  </w:sdt>
  <w:p w:rsidR="00A33085" w:rsidRDefault="00A330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85" w:rsidRDefault="00A330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85"/>
    <w:rsid w:val="000372E3"/>
    <w:rsid w:val="00274000"/>
    <w:rsid w:val="00282C07"/>
    <w:rsid w:val="003805C6"/>
    <w:rsid w:val="004E64E7"/>
    <w:rsid w:val="005340EC"/>
    <w:rsid w:val="005C7CCB"/>
    <w:rsid w:val="007678C0"/>
    <w:rsid w:val="007F49EC"/>
    <w:rsid w:val="00887456"/>
    <w:rsid w:val="00A33085"/>
    <w:rsid w:val="00B82DD4"/>
    <w:rsid w:val="00BF0E04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EA4365"/>
    <w:rPr>
      <w:rFonts w:ascii="Calibri" w:eastAsiaTheme="minorEastAsia" w:hAnsi="Calibri" w:cs="Calibri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243255"/>
  </w:style>
  <w:style w:type="character" w:customStyle="1" w:styleId="a5">
    <w:name w:val="Нижний колонтитул Знак"/>
    <w:basedOn w:val="a0"/>
    <w:link w:val="a6"/>
    <w:uiPriority w:val="99"/>
    <w:qFormat/>
    <w:rsid w:val="00243255"/>
  </w:style>
  <w:style w:type="character" w:styleId="a7">
    <w:name w:val="Hyperlink"/>
    <w:basedOn w:val="a0"/>
    <w:uiPriority w:val="99"/>
    <w:unhideWhenUsed/>
    <w:rsid w:val="00957C61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Normal0">
    <w:name w:val="ConsPlusNormal"/>
    <w:link w:val="ConsPlusNormal"/>
    <w:qFormat/>
    <w:rsid w:val="00EA4365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6">
    <w:name w:val="Сетка таблицы6"/>
    <w:basedOn w:val="a1"/>
    <w:uiPriority w:val="59"/>
    <w:rsid w:val="00F8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F8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785/?filter=prop-marka-c" TargetMode="External"/><Relationship Id="rId13" Type="http://schemas.openxmlformats.org/officeDocument/2006/relationships/hyperlink" Target="https://login.consultant.ru/link/?req=doc&amp;base=LAW&amp;n=4833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785/?filter=prop-format-a4" TargetMode="External"/><Relationship Id="rId12" Type="http://schemas.openxmlformats.org/officeDocument/2006/relationships/hyperlink" Target="https://www.officemag.ru/catalog/785/?filter=prop-ustoychiva_k_stareniyu-da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officemag.ru/catalog/785/?filter=prop-otbelka_tsellyulozy_bez_khlora_ecf-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officemag.ru/catalog/785/?filter=prop-sootvetstvuet_trebovaniyam_gosta-gost_r_57641_20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785/?filter=prop-belizna_po_cie-146_3" TargetMode="External"/><Relationship Id="rId14" Type="http://schemas.openxmlformats.org/officeDocument/2006/relationships/hyperlink" Target="mailto:info.kst@iac.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Витальевна</dc:creator>
  <cp:lastModifiedBy>Водолага Юлия Анатольевна</cp:lastModifiedBy>
  <cp:revision>9</cp:revision>
  <cp:lastPrinted>2026-03-17T09:58:00Z</cp:lastPrinted>
  <dcterms:created xsi:type="dcterms:W3CDTF">2026-04-06T13:25:00Z</dcterms:created>
  <dcterms:modified xsi:type="dcterms:W3CDTF">2026-06-01T07:16:00Z</dcterms:modified>
  <dc:language>ru-RU</dc:language>
</cp:coreProperties>
</file>