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854" w:rsidRPr="002700DA" w:rsidRDefault="002700DA" w:rsidP="00155E00">
      <w:pPr>
        <w:suppressLineNumbers/>
        <w:suppressAutoHyphens/>
        <w:jc w:val="center"/>
        <w:rPr>
          <w:b/>
          <w:caps/>
          <w:sz w:val="24"/>
          <w:szCs w:val="24"/>
        </w:rPr>
      </w:pPr>
      <w:bookmarkStart w:id="0" w:name="_GoBack"/>
      <w:bookmarkEnd w:id="0"/>
      <w:r>
        <w:rPr>
          <w:b/>
          <w:caps/>
          <w:sz w:val="24"/>
          <w:szCs w:val="24"/>
        </w:rPr>
        <w:t>Контракт</w:t>
      </w:r>
      <w:r w:rsidR="00B86836" w:rsidRPr="002700DA">
        <w:rPr>
          <w:b/>
          <w:caps/>
          <w:sz w:val="24"/>
          <w:szCs w:val="24"/>
        </w:rPr>
        <w:t xml:space="preserve"> №</w:t>
      </w:r>
      <w:r>
        <w:rPr>
          <w:b/>
          <w:caps/>
          <w:sz w:val="24"/>
          <w:szCs w:val="24"/>
        </w:rPr>
        <w:t xml:space="preserve"> __________</w:t>
      </w:r>
    </w:p>
    <w:p w:rsidR="00BA1854" w:rsidRDefault="00155E00" w:rsidP="00155E00">
      <w:pPr>
        <w:suppressLineNumbers/>
        <w:suppressAutoHyphens/>
        <w:jc w:val="center"/>
        <w:rPr>
          <w:b/>
          <w:caps/>
          <w:sz w:val="24"/>
          <w:szCs w:val="24"/>
        </w:rPr>
      </w:pPr>
      <w:r w:rsidRPr="002700DA">
        <w:rPr>
          <w:b/>
          <w:sz w:val="24"/>
          <w:szCs w:val="24"/>
        </w:rPr>
        <w:t>об организации осуществления обязательного страхования гражданской ответственности владельцев транспортных средств</w:t>
      </w:r>
    </w:p>
    <w:p w:rsidR="002700DA" w:rsidRPr="002700DA" w:rsidRDefault="002700DA" w:rsidP="00155E00">
      <w:pPr>
        <w:suppressLineNumbers/>
        <w:suppressAutoHyphens/>
        <w:jc w:val="center"/>
        <w:rPr>
          <w:b/>
          <w:caps/>
          <w:sz w:val="24"/>
          <w:szCs w:val="24"/>
        </w:rPr>
      </w:pPr>
      <w:r>
        <w:rPr>
          <w:b/>
          <w:caps/>
          <w:sz w:val="24"/>
          <w:szCs w:val="24"/>
        </w:rPr>
        <w:t xml:space="preserve">ИКЗ </w:t>
      </w:r>
      <w:r w:rsidRPr="002700DA">
        <w:rPr>
          <w:b/>
          <w:bCs/>
          <w:sz w:val="24"/>
          <w:szCs w:val="24"/>
        </w:rPr>
        <w:t>261861500720686150100100020000000244</w:t>
      </w:r>
    </w:p>
    <w:p w:rsidR="00BA1854" w:rsidRPr="002700DA" w:rsidRDefault="00BA1854" w:rsidP="00155E00">
      <w:pPr>
        <w:suppressLineNumbers/>
        <w:suppressAutoHyphens/>
        <w:jc w:val="center"/>
        <w:rPr>
          <w:b/>
          <w:caps/>
          <w:sz w:val="24"/>
          <w:szCs w:val="24"/>
        </w:rPr>
      </w:pPr>
    </w:p>
    <w:p w:rsidR="00BA1854" w:rsidRPr="002700DA" w:rsidRDefault="00BA1854" w:rsidP="00155E00">
      <w:pPr>
        <w:suppressLineNumbers/>
        <w:suppressAutoHyphens/>
        <w:ind w:right="-1"/>
        <w:rPr>
          <w:sz w:val="24"/>
          <w:szCs w:val="24"/>
        </w:rPr>
      </w:pPr>
      <w:r w:rsidRPr="002700DA">
        <w:rPr>
          <w:sz w:val="24"/>
          <w:szCs w:val="24"/>
        </w:rPr>
        <w:t xml:space="preserve">г. </w:t>
      </w:r>
      <w:r w:rsidR="002700DA">
        <w:rPr>
          <w:sz w:val="24"/>
          <w:szCs w:val="24"/>
        </w:rPr>
        <w:t>Советский</w:t>
      </w:r>
      <w:r w:rsidRPr="002700DA">
        <w:rPr>
          <w:sz w:val="24"/>
          <w:szCs w:val="24"/>
        </w:rPr>
        <w:tab/>
      </w:r>
      <w:r w:rsidRPr="002700DA">
        <w:rPr>
          <w:sz w:val="24"/>
          <w:szCs w:val="24"/>
        </w:rPr>
        <w:tab/>
      </w:r>
      <w:r w:rsidRPr="002700DA">
        <w:rPr>
          <w:sz w:val="24"/>
          <w:szCs w:val="24"/>
        </w:rPr>
        <w:tab/>
        <w:t xml:space="preserve">                                                 </w:t>
      </w:r>
      <w:r w:rsidR="00EC7CC9" w:rsidRPr="002700DA">
        <w:rPr>
          <w:sz w:val="24"/>
          <w:szCs w:val="24"/>
        </w:rPr>
        <w:t xml:space="preserve">        </w:t>
      </w:r>
      <w:r w:rsidR="003F49B0" w:rsidRPr="002700DA">
        <w:rPr>
          <w:sz w:val="24"/>
          <w:szCs w:val="24"/>
        </w:rPr>
        <w:t xml:space="preserve">    </w:t>
      </w:r>
      <w:r w:rsidR="007371B1" w:rsidRPr="002700DA">
        <w:rPr>
          <w:sz w:val="24"/>
          <w:szCs w:val="24"/>
        </w:rPr>
        <w:t xml:space="preserve">    </w:t>
      </w:r>
      <w:r w:rsidR="00CE3B69" w:rsidRPr="002700DA">
        <w:rPr>
          <w:sz w:val="24"/>
          <w:szCs w:val="24"/>
        </w:rPr>
        <w:t xml:space="preserve"> </w:t>
      </w:r>
      <w:r w:rsidR="00B86836" w:rsidRPr="002700DA">
        <w:rPr>
          <w:sz w:val="24"/>
          <w:szCs w:val="24"/>
        </w:rPr>
        <w:t>«</w:t>
      </w:r>
      <w:r w:rsidR="002700DA">
        <w:rPr>
          <w:sz w:val="24"/>
          <w:szCs w:val="24"/>
        </w:rPr>
        <w:t>___</w:t>
      </w:r>
      <w:r w:rsidR="00342763" w:rsidRPr="002700DA">
        <w:rPr>
          <w:sz w:val="24"/>
          <w:szCs w:val="24"/>
        </w:rPr>
        <w:t>»</w:t>
      </w:r>
      <w:r w:rsidR="002700DA">
        <w:rPr>
          <w:sz w:val="24"/>
          <w:szCs w:val="24"/>
        </w:rPr>
        <w:t xml:space="preserve"> _________</w:t>
      </w:r>
      <w:r w:rsidR="00643F7F" w:rsidRPr="002700DA">
        <w:rPr>
          <w:sz w:val="24"/>
          <w:szCs w:val="24"/>
        </w:rPr>
        <w:t xml:space="preserve"> </w:t>
      </w:r>
      <w:r w:rsidR="00B86836" w:rsidRPr="002700DA">
        <w:rPr>
          <w:sz w:val="24"/>
          <w:szCs w:val="24"/>
        </w:rPr>
        <w:t>20</w:t>
      </w:r>
      <w:r w:rsidR="0056301F" w:rsidRPr="002700DA">
        <w:rPr>
          <w:sz w:val="24"/>
          <w:szCs w:val="24"/>
        </w:rPr>
        <w:t>2</w:t>
      </w:r>
      <w:r w:rsidR="002700DA">
        <w:rPr>
          <w:sz w:val="24"/>
          <w:szCs w:val="24"/>
        </w:rPr>
        <w:t>6</w:t>
      </w:r>
      <w:r w:rsidR="00CE3B69" w:rsidRPr="002700DA">
        <w:rPr>
          <w:sz w:val="24"/>
          <w:szCs w:val="24"/>
        </w:rPr>
        <w:t xml:space="preserve"> </w:t>
      </w:r>
      <w:r w:rsidR="003F071B" w:rsidRPr="002700DA">
        <w:rPr>
          <w:sz w:val="24"/>
          <w:szCs w:val="24"/>
        </w:rPr>
        <w:t>года</w:t>
      </w:r>
    </w:p>
    <w:p w:rsidR="00F81142" w:rsidRPr="002700DA" w:rsidRDefault="00F81142" w:rsidP="00155E00">
      <w:pPr>
        <w:suppressLineNumbers/>
        <w:suppressAutoHyphens/>
        <w:ind w:right="-1"/>
        <w:rPr>
          <w:sz w:val="24"/>
          <w:szCs w:val="24"/>
        </w:rPr>
      </w:pPr>
    </w:p>
    <w:p w:rsidR="00BA1854" w:rsidRPr="002700DA" w:rsidRDefault="00902523" w:rsidP="00155E00">
      <w:pPr>
        <w:pStyle w:val="a8"/>
        <w:spacing w:line="240" w:lineRule="auto"/>
        <w:ind w:right="-1"/>
        <w:rPr>
          <w:b w:val="0"/>
          <w:bCs/>
          <w:szCs w:val="24"/>
        </w:rPr>
      </w:pPr>
      <w:r w:rsidRPr="002700DA">
        <w:rPr>
          <w:b w:val="0"/>
          <w:szCs w:val="24"/>
        </w:rPr>
        <w:t xml:space="preserve">           </w:t>
      </w:r>
      <w:r w:rsidR="001E6FCD" w:rsidRPr="002700DA">
        <w:rPr>
          <w:b w:val="0"/>
          <w:bCs/>
          <w:spacing w:val="2"/>
          <w:szCs w:val="24"/>
        </w:rPr>
        <w:t>Федеральное государственное бюджетное учреждение «Государственный природный заповедник «Малая Сосьва им. В.В. Раевского» (ФГБУ «Государственный заповедник «Малая Сосьва»), именуемое в дальнейшем «Страхователь», в лице директора Предита Бориса Витальевича, действующего на основании Устава</w:t>
      </w:r>
      <w:r w:rsidR="006644BE" w:rsidRPr="002700DA">
        <w:rPr>
          <w:b w:val="0"/>
          <w:spacing w:val="2"/>
          <w:szCs w:val="24"/>
        </w:rPr>
        <w:t xml:space="preserve">, и </w:t>
      </w:r>
      <w:r w:rsidR="002700DA">
        <w:rPr>
          <w:b w:val="0"/>
          <w:spacing w:val="2"/>
          <w:szCs w:val="24"/>
        </w:rPr>
        <w:t>________________________________________</w:t>
      </w:r>
      <w:r w:rsidR="00EF3420" w:rsidRPr="002700DA">
        <w:rPr>
          <w:b w:val="0"/>
          <w:spacing w:val="2"/>
          <w:szCs w:val="24"/>
        </w:rPr>
        <w:t xml:space="preserve">, именуемое в дальнейшем «Страховщик», в лице </w:t>
      </w:r>
      <w:r w:rsidR="002700DA">
        <w:rPr>
          <w:b w:val="0"/>
          <w:spacing w:val="2"/>
          <w:szCs w:val="24"/>
        </w:rPr>
        <w:t>_______________________________</w:t>
      </w:r>
      <w:r w:rsidR="00EF3420" w:rsidRPr="002700DA">
        <w:rPr>
          <w:b w:val="0"/>
          <w:spacing w:val="2"/>
          <w:szCs w:val="24"/>
        </w:rPr>
        <w:t>, действующе</w:t>
      </w:r>
      <w:r w:rsidR="00F81142" w:rsidRPr="002700DA">
        <w:rPr>
          <w:b w:val="0"/>
          <w:spacing w:val="2"/>
          <w:szCs w:val="24"/>
        </w:rPr>
        <w:t>го</w:t>
      </w:r>
      <w:r w:rsidR="00EF3420" w:rsidRPr="002700DA">
        <w:rPr>
          <w:b w:val="0"/>
          <w:spacing w:val="2"/>
          <w:szCs w:val="24"/>
        </w:rPr>
        <w:t xml:space="preserve"> на основании </w:t>
      </w:r>
      <w:r w:rsidR="002700DA">
        <w:rPr>
          <w:b w:val="0"/>
          <w:spacing w:val="2"/>
          <w:szCs w:val="24"/>
        </w:rPr>
        <w:t>___________________________________________</w:t>
      </w:r>
      <w:r w:rsidR="003F2FF9" w:rsidRPr="002700DA">
        <w:rPr>
          <w:b w:val="0"/>
          <w:spacing w:val="2"/>
          <w:szCs w:val="24"/>
        </w:rPr>
        <w:t>,</w:t>
      </w:r>
      <w:r w:rsidR="00EF3420" w:rsidRPr="002700DA">
        <w:rPr>
          <w:b w:val="0"/>
          <w:spacing w:val="2"/>
          <w:szCs w:val="24"/>
        </w:rPr>
        <w:t xml:space="preserve"> с другой стороны</w:t>
      </w:r>
      <w:r w:rsidR="00BA1854" w:rsidRPr="002700DA">
        <w:rPr>
          <w:b w:val="0"/>
          <w:bCs/>
          <w:szCs w:val="24"/>
        </w:rPr>
        <w:t xml:space="preserve">, </w:t>
      </w:r>
      <w:r w:rsidR="005445FC" w:rsidRPr="002700DA">
        <w:rPr>
          <w:b w:val="0"/>
          <w:bCs/>
          <w:color w:val="000000"/>
          <w:szCs w:val="24"/>
        </w:rPr>
        <w:t>в соответствии</w:t>
      </w:r>
      <w:r w:rsidR="005A2E9F" w:rsidRPr="002700DA">
        <w:rPr>
          <w:b w:val="0"/>
          <w:bCs/>
          <w:color w:val="000000"/>
          <w:szCs w:val="24"/>
        </w:rPr>
        <w:t xml:space="preserve"> </w:t>
      </w:r>
      <w:r w:rsidR="005A2E9F" w:rsidRPr="002700DA">
        <w:rPr>
          <w:b w:val="0"/>
          <w:bCs/>
          <w:color w:val="000000"/>
          <w:szCs w:val="24"/>
          <w:lang w:val="en-US"/>
        </w:rPr>
        <w:t>c</w:t>
      </w:r>
      <w:r w:rsidR="005445FC" w:rsidRPr="002700DA">
        <w:rPr>
          <w:b w:val="0"/>
          <w:bCs/>
          <w:color w:val="000000"/>
          <w:szCs w:val="24"/>
        </w:rPr>
        <w:t xml:space="preserve"> </w:t>
      </w:r>
      <w:r w:rsidR="005A2E9F" w:rsidRPr="002700DA">
        <w:rPr>
          <w:b w:val="0"/>
          <w:szCs w:val="24"/>
        </w:rPr>
        <w:t>п. </w:t>
      </w:r>
      <w:r w:rsidR="00852AF8" w:rsidRPr="002700DA">
        <w:rPr>
          <w:b w:val="0"/>
          <w:szCs w:val="24"/>
        </w:rPr>
        <w:t>5</w:t>
      </w:r>
      <w:r w:rsidR="005A2E9F" w:rsidRPr="002700DA">
        <w:rPr>
          <w:b w:val="0"/>
          <w:szCs w:val="24"/>
        </w:rPr>
        <w:t xml:space="preserve"> ч. 1 ст. 93 Закона от 05.04.2013г. № 44-ФЗ «О контрактной системе в сфере закупок товаров, работ, услуг для обеспечения государственных и муниципальных нужд»</w:t>
      </w:r>
      <w:r w:rsidR="005445FC" w:rsidRPr="002700DA">
        <w:rPr>
          <w:b w:val="0"/>
          <w:bCs/>
          <w:color w:val="0070C0"/>
          <w:szCs w:val="24"/>
        </w:rPr>
        <w:t xml:space="preserve"> </w:t>
      </w:r>
      <w:r w:rsidR="00BA1854" w:rsidRPr="002700DA">
        <w:rPr>
          <w:b w:val="0"/>
          <w:bCs/>
          <w:szCs w:val="24"/>
        </w:rPr>
        <w:t>заключили настоящий Договор о нижеследующем.</w:t>
      </w:r>
    </w:p>
    <w:p w:rsidR="00BA1854" w:rsidRPr="002700DA" w:rsidRDefault="00BA1854" w:rsidP="00155E00">
      <w:pPr>
        <w:pStyle w:val="2Arial-0"/>
        <w:keepNext w:val="0"/>
        <w:numPr>
          <w:ilvl w:val="0"/>
          <w:numId w:val="4"/>
        </w:numPr>
        <w:suppressLineNumbers/>
        <w:suppressAutoHyphens/>
        <w:spacing w:before="0" w:after="0" w:line="240" w:lineRule="auto"/>
        <w:rPr>
          <w:rFonts w:ascii="Times New Roman" w:hAnsi="Times New Roman"/>
          <w:szCs w:val="24"/>
        </w:rPr>
      </w:pPr>
      <w:r w:rsidRPr="002700DA">
        <w:rPr>
          <w:rFonts w:ascii="Times New Roman" w:hAnsi="Times New Roman"/>
          <w:szCs w:val="24"/>
        </w:rPr>
        <w:t>ПРЕДМЕТ ДОГОВОРА</w:t>
      </w:r>
      <w:r w:rsidR="003F49B0" w:rsidRPr="002700DA">
        <w:rPr>
          <w:rFonts w:ascii="Times New Roman" w:hAnsi="Times New Roman"/>
          <w:szCs w:val="24"/>
        </w:rPr>
        <w:t xml:space="preserve">  </w:t>
      </w:r>
    </w:p>
    <w:p w:rsidR="00BA1854" w:rsidRPr="002700DA" w:rsidRDefault="00BA1854" w:rsidP="00155E00">
      <w:pPr>
        <w:pStyle w:val="a8"/>
        <w:suppressLineNumbers/>
        <w:suppressAutoHyphens/>
        <w:spacing w:line="240" w:lineRule="auto"/>
        <w:ind w:right="-1" w:firstLine="567"/>
        <w:rPr>
          <w:b w:val="0"/>
          <w:szCs w:val="24"/>
        </w:rPr>
      </w:pPr>
      <w:r w:rsidRPr="002700DA">
        <w:rPr>
          <w:b w:val="0"/>
          <w:szCs w:val="24"/>
        </w:rPr>
        <w:t>1.1. Предметом настоящего Договора является организация осуществления Сторонами обязательного страхования гражданской ответственности владельцев транспортных средств в соответствии с Федеральным законом «Об обязательном страховании гражданской ответственности владельцев транспортных средств» № 40-ФЗ от 25</w:t>
      </w:r>
      <w:r w:rsidR="00D23209" w:rsidRPr="002700DA">
        <w:rPr>
          <w:b w:val="0"/>
          <w:szCs w:val="24"/>
        </w:rPr>
        <w:t>.04.</w:t>
      </w:r>
      <w:r w:rsidRPr="002700DA">
        <w:rPr>
          <w:b w:val="0"/>
          <w:szCs w:val="24"/>
        </w:rPr>
        <w:t xml:space="preserve">2002г., «Правилами обязательного страхования гражданской ответственности владельцев транспортных средств», утвержденными </w:t>
      </w:r>
      <w:r w:rsidR="00EF3420" w:rsidRPr="002700DA">
        <w:rPr>
          <w:b w:val="0"/>
          <w:szCs w:val="24"/>
        </w:rPr>
        <w:t>Положением Центрального Банка Российской</w:t>
      </w:r>
      <w:r w:rsidR="00CE3B69" w:rsidRPr="002700DA">
        <w:rPr>
          <w:b w:val="0"/>
          <w:szCs w:val="24"/>
        </w:rPr>
        <w:t xml:space="preserve"> Федерации (Банком России) от 01.04.2024г. №837-П</w:t>
      </w:r>
      <w:r w:rsidR="00EF3420" w:rsidRPr="002700DA">
        <w:rPr>
          <w:b w:val="0"/>
          <w:szCs w:val="24"/>
        </w:rPr>
        <w:t>, ст. 429 Гражданского кодекса Российской Федерации (далее-ГК РФ)</w:t>
      </w:r>
      <w:r w:rsidR="00CE3B69" w:rsidRPr="002700DA">
        <w:rPr>
          <w:b w:val="0"/>
          <w:szCs w:val="24"/>
        </w:rPr>
        <w:t>.</w:t>
      </w:r>
    </w:p>
    <w:p w:rsidR="00BA1854" w:rsidRPr="002700DA" w:rsidRDefault="00BA1854" w:rsidP="00155E00">
      <w:pPr>
        <w:pStyle w:val="a8"/>
        <w:suppressLineNumbers/>
        <w:suppressAutoHyphens/>
        <w:spacing w:line="240" w:lineRule="auto"/>
        <w:ind w:right="-1" w:firstLine="567"/>
        <w:rPr>
          <w:b w:val="0"/>
          <w:szCs w:val="24"/>
        </w:rPr>
      </w:pPr>
      <w:r w:rsidRPr="002700DA">
        <w:rPr>
          <w:b w:val="0"/>
          <w:szCs w:val="24"/>
        </w:rPr>
        <w:t>Вышеуказанные Правила страхования именуются далее «Правила» и прилагаются к каждому выдаваемому на основании настоящего договора Полису, который в соответствии с указанными нормативными актами является единственным документом, подтверждающим заключение договора обязательного страхования гражданской ответственности владельца транспортного средства.</w:t>
      </w:r>
    </w:p>
    <w:p w:rsidR="00BA1854" w:rsidRPr="002700DA" w:rsidRDefault="00547CDB" w:rsidP="00155E00">
      <w:pPr>
        <w:suppressLineNumbers/>
        <w:suppressAutoHyphens/>
        <w:ind w:right="-1" w:firstLine="567"/>
        <w:jc w:val="both"/>
        <w:rPr>
          <w:sz w:val="24"/>
          <w:szCs w:val="24"/>
        </w:rPr>
      </w:pPr>
      <w:r w:rsidRPr="002700DA">
        <w:rPr>
          <w:sz w:val="24"/>
          <w:szCs w:val="24"/>
        </w:rPr>
        <w:t>1.2</w:t>
      </w:r>
      <w:r w:rsidR="00BA1854" w:rsidRPr="002700DA">
        <w:rPr>
          <w:sz w:val="24"/>
          <w:szCs w:val="24"/>
        </w:rPr>
        <w:t>. В соответствии с настоящим Договором Страховщик обязуется не позднее одного рабочего дня с даты поступления страховой премии выдать Страхователю н</w:t>
      </w:r>
      <w:r w:rsidR="006C1C2E" w:rsidRPr="002700DA">
        <w:rPr>
          <w:sz w:val="24"/>
          <w:szCs w:val="24"/>
        </w:rPr>
        <w:t xml:space="preserve">а транспортное средство, </w:t>
      </w:r>
      <w:r w:rsidR="00BA1854" w:rsidRPr="002700DA">
        <w:rPr>
          <w:sz w:val="24"/>
          <w:szCs w:val="24"/>
        </w:rPr>
        <w:t xml:space="preserve">полис обязательного страхования гражданской ответственности владельцев транспортных средств (далее по тексту договора – Полис) по форме, утверждаемой </w:t>
      </w:r>
      <w:r w:rsidR="0056301F" w:rsidRPr="002700DA">
        <w:rPr>
          <w:sz w:val="24"/>
          <w:szCs w:val="24"/>
        </w:rPr>
        <w:t>Банком России</w:t>
      </w:r>
      <w:r w:rsidR="00BA1854" w:rsidRPr="002700DA">
        <w:rPr>
          <w:sz w:val="24"/>
          <w:szCs w:val="24"/>
        </w:rPr>
        <w:t>, осуществляющим функции по выработке государственной политики и нормативно-правовому регулированию в сфере страховой деятельности.</w:t>
      </w:r>
    </w:p>
    <w:p w:rsidR="00BA1854" w:rsidRPr="002700DA" w:rsidRDefault="00BA1854" w:rsidP="00155E00">
      <w:pPr>
        <w:suppressLineNumbers/>
        <w:suppressAutoHyphens/>
        <w:ind w:right="-1" w:firstLine="567"/>
        <w:jc w:val="both"/>
        <w:rPr>
          <w:sz w:val="24"/>
          <w:szCs w:val="24"/>
        </w:rPr>
      </w:pPr>
      <w:r w:rsidRPr="002700DA">
        <w:rPr>
          <w:sz w:val="24"/>
          <w:szCs w:val="24"/>
        </w:rPr>
        <w:t>За предоставление заведомо ложных сведений и (или) недействительных документов Страхователь несет ответственность в соответствии с законодательством Российской Федерации.</w:t>
      </w:r>
    </w:p>
    <w:p w:rsidR="00BA1854" w:rsidRPr="002700DA" w:rsidRDefault="00547CDB" w:rsidP="00155E00">
      <w:pPr>
        <w:pStyle w:val="23"/>
        <w:widowControl w:val="0"/>
        <w:suppressLineNumbers/>
        <w:suppressAutoHyphens/>
        <w:ind w:left="0" w:right="-1" w:firstLine="567"/>
        <w:rPr>
          <w:sz w:val="24"/>
          <w:szCs w:val="24"/>
        </w:rPr>
      </w:pPr>
      <w:r w:rsidRPr="002700DA">
        <w:rPr>
          <w:sz w:val="24"/>
          <w:szCs w:val="24"/>
        </w:rPr>
        <w:t>1.3</w:t>
      </w:r>
      <w:r w:rsidR="00BA1854" w:rsidRPr="002700DA">
        <w:rPr>
          <w:sz w:val="24"/>
          <w:szCs w:val="24"/>
        </w:rPr>
        <w:t>. Территория страхования: Российская Федерация. Не являются страховыми события, произошедшие вне территории страхования.</w:t>
      </w:r>
    </w:p>
    <w:p w:rsidR="00BA1854" w:rsidRPr="002700DA" w:rsidRDefault="00547CDB" w:rsidP="00155E00">
      <w:pPr>
        <w:pStyle w:val="23"/>
        <w:widowControl w:val="0"/>
        <w:suppressLineNumbers/>
        <w:suppressAutoHyphens/>
        <w:ind w:left="0" w:right="-1" w:firstLine="567"/>
        <w:rPr>
          <w:sz w:val="24"/>
          <w:szCs w:val="24"/>
        </w:rPr>
      </w:pPr>
      <w:r w:rsidRPr="002700DA">
        <w:rPr>
          <w:sz w:val="24"/>
          <w:szCs w:val="24"/>
        </w:rPr>
        <w:t>1.4</w:t>
      </w:r>
      <w:r w:rsidR="00BA1854" w:rsidRPr="002700DA">
        <w:rPr>
          <w:sz w:val="24"/>
          <w:szCs w:val="24"/>
        </w:rPr>
        <w:t>. Допуск к управлению транспортными средствами не ограничен.</w:t>
      </w:r>
    </w:p>
    <w:p w:rsidR="00BA1854" w:rsidRPr="002700DA" w:rsidRDefault="00BA1854" w:rsidP="00155E00">
      <w:pPr>
        <w:pStyle w:val="2Arial-0"/>
        <w:keepNext w:val="0"/>
        <w:numPr>
          <w:ilvl w:val="0"/>
          <w:numId w:val="4"/>
        </w:numPr>
        <w:suppressLineNumbers/>
        <w:suppressAutoHyphens/>
        <w:spacing w:before="0" w:after="0" w:line="240" w:lineRule="auto"/>
        <w:rPr>
          <w:rFonts w:ascii="Times New Roman" w:hAnsi="Times New Roman"/>
          <w:szCs w:val="24"/>
        </w:rPr>
      </w:pPr>
      <w:r w:rsidRPr="002700DA">
        <w:rPr>
          <w:rFonts w:ascii="Times New Roman" w:hAnsi="Times New Roman"/>
          <w:szCs w:val="24"/>
        </w:rPr>
        <w:t>ОБЪЕКТЫ СТРАХОВАНИЯ И СТРАХОВЫЕ СЛУЧАИ</w:t>
      </w:r>
    </w:p>
    <w:p w:rsidR="00155E00" w:rsidRDefault="006644BE" w:rsidP="00155E00">
      <w:pPr>
        <w:ind w:firstLine="567"/>
        <w:jc w:val="both"/>
        <w:rPr>
          <w:sz w:val="24"/>
          <w:szCs w:val="24"/>
        </w:rPr>
        <w:sectPr w:rsidR="00155E00" w:rsidSect="00DA6953">
          <w:headerReference w:type="even" r:id="rId8"/>
          <w:headerReference w:type="default" r:id="rId9"/>
          <w:footerReference w:type="even" r:id="rId10"/>
          <w:footerReference w:type="default" r:id="rId11"/>
          <w:endnotePr>
            <w:numFmt w:val="decimal"/>
          </w:endnotePr>
          <w:pgSz w:w="11907" w:h="16840" w:code="9"/>
          <w:pgMar w:top="567" w:right="1134" w:bottom="567" w:left="1134" w:header="397" w:footer="567" w:gutter="0"/>
          <w:paperSrc w:first="7"/>
          <w:cols w:space="720"/>
          <w:titlePg/>
          <w:docGrid w:linePitch="272"/>
        </w:sectPr>
      </w:pPr>
      <w:r w:rsidRPr="002700DA">
        <w:rPr>
          <w:sz w:val="24"/>
          <w:szCs w:val="24"/>
        </w:rPr>
        <w:t>2</w:t>
      </w:r>
      <w:r w:rsidR="00BA1854" w:rsidRPr="002700DA">
        <w:rPr>
          <w:sz w:val="24"/>
          <w:szCs w:val="24"/>
        </w:rPr>
        <w:t>.1. Объектом обязательного страхования гражданской ответственности владельцев транспортных средств по Полису, выдаваемому на основании настоящего договора,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w:t>
      </w:r>
      <w:r w:rsidR="00BA1854" w:rsidRPr="002700DA">
        <w:rPr>
          <w:sz w:val="24"/>
          <w:szCs w:val="24"/>
        </w:rPr>
        <w:t>а</w:t>
      </w:r>
      <w:r w:rsidR="00BA1854" w:rsidRPr="002700DA">
        <w:rPr>
          <w:sz w:val="24"/>
          <w:szCs w:val="24"/>
        </w:rPr>
        <w:t>нии указанного в Полисе транспортного средства на территории Российской Федерации.</w:t>
      </w:r>
    </w:p>
    <w:p w:rsidR="00BA1854" w:rsidRPr="002700DA" w:rsidRDefault="00BA1854" w:rsidP="00155E00">
      <w:pPr>
        <w:suppressLineNumbers/>
        <w:suppressAutoHyphens/>
        <w:ind w:firstLine="567"/>
        <w:jc w:val="both"/>
        <w:rPr>
          <w:sz w:val="24"/>
          <w:szCs w:val="24"/>
        </w:rPr>
      </w:pPr>
      <w:r w:rsidRPr="002700DA">
        <w:rPr>
          <w:sz w:val="24"/>
          <w:szCs w:val="24"/>
        </w:rPr>
        <w:lastRenderedPageBreak/>
        <w:t>2.2. Дорожно-транспортным происшествием является событие, произошедшее в процессе движения по дор</w:t>
      </w:r>
      <w:r w:rsidRPr="002700DA">
        <w:rPr>
          <w:sz w:val="24"/>
          <w:szCs w:val="24"/>
        </w:rPr>
        <w:t>о</w:t>
      </w:r>
      <w:r w:rsidRPr="002700DA">
        <w:rPr>
          <w:sz w:val="24"/>
          <w:szCs w:val="24"/>
        </w:rPr>
        <w:t>ге транспортного средства и с его участием, при котором погибли или ранены люди, повр</w:t>
      </w:r>
      <w:r w:rsidRPr="002700DA">
        <w:rPr>
          <w:sz w:val="24"/>
          <w:szCs w:val="24"/>
        </w:rPr>
        <w:t>е</w:t>
      </w:r>
      <w:r w:rsidRPr="002700DA">
        <w:rPr>
          <w:sz w:val="24"/>
          <w:szCs w:val="24"/>
        </w:rPr>
        <w:t xml:space="preserve">ждены транспортные средства, сооружения, грузы либо причинен иной материальный ущерб. Положения Правил, регламентирующие поведение участников дорожно-транспортного происшествия, применяются также в случаях причинения вреда </w:t>
      </w:r>
      <w:r w:rsidRPr="002700DA">
        <w:rPr>
          <w:sz w:val="24"/>
          <w:szCs w:val="24"/>
        </w:rPr>
        <w:lastRenderedPageBreak/>
        <w:t>потерпевшим при использовании транспортного средства на прилегающих к дорогам территориях.</w:t>
      </w:r>
    </w:p>
    <w:p w:rsidR="00BA1854" w:rsidRPr="002700DA" w:rsidRDefault="00BA1854" w:rsidP="00155E00">
      <w:pPr>
        <w:suppressLineNumbers/>
        <w:suppressAutoHyphens/>
        <w:ind w:firstLine="567"/>
        <w:jc w:val="both"/>
        <w:rPr>
          <w:sz w:val="24"/>
          <w:szCs w:val="24"/>
        </w:rPr>
      </w:pPr>
      <w:r w:rsidRPr="002700DA">
        <w:rPr>
          <w:sz w:val="24"/>
          <w:szCs w:val="24"/>
        </w:rPr>
        <w:t>2.3. Страховым случаем по каждому из Полисов, выдаваемых на основании настоящего договора, признается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указанного в Полисе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
    <w:p w:rsidR="00BA1854" w:rsidRPr="002700DA" w:rsidRDefault="00BA1854" w:rsidP="00155E00">
      <w:pPr>
        <w:pStyle w:val="ab"/>
        <w:widowControl w:val="0"/>
        <w:suppressLineNumbers/>
        <w:suppressAutoHyphens/>
        <w:rPr>
          <w:szCs w:val="24"/>
        </w:rPr>
      </w:pPr>
      <w:r w:rsidRPr="002700DA">
        <w:rPr>
          <w:szCs w:val="24"/>
        </w:rPr>
        <w:t>2.4. В соответствии с Правилами по Полисам не возмещается вред, причиненный вследствие:</w:t>
      </w:r>
    </w:p>
    <w:p w:rsidR="0056301F" w:rsidRPr="002700DA" w:rsidRDefault="0056301F" w:rsidP="00155E00">
      <w:pPr>
        <w:suppressLineNumbers/>
        <w:suppressAutoHyphens/>
        <w:ind w:firstLine="567"/>
        <w:jc w:val="both"/>
        <w:rPr>
          <w:sz w:val="24"/>
          <w:szCs w:val="24"/>
        </w:rPr>
      </w:pPr>
      <w:r w:rsidRPr="002700DA">
        <w:rPr>
          <w:sz w:val="24"/>
          <w:szCs w:val="24"/>
        </w:rPr>
        <w:t>а) обстоятельств непреодолимой силы либо умысла потерпевшего;</w:t>
      </w:r>
    </w:p>
    <w:p w:rsidR="0056301F" w:rsidRPr="002700DA" w:rsidRDefault="0056301F" w:rsidP="00155E00">
      <w:pPr>
        <w:suppressLineNumbers/>
        <w:suppressAutoHyphens/>
        <w:ind w:firstLine="567"/>
        <w:jc w:val="both"/>
        <w:rPr>
          <w:sz w:val="24"/>
          <w:szCs w:val="24"/>
        </w:rPr>
      </w:pPr>
      <w:r w:rsidRPr="002700DA">
        <w:rPr>
          <w:sz w:val="24"/>
          <w:szCs w:val="24"/>
        </w:rPr>
        <w:t>б) воздействия ядерного взрыва, радиации или радиоактивного заражения;</w:t>
      </w:r>
    </w:p>
    <w:p w:rsidR="0056301F" w:rsidRPr="002700DA" w:rsidRDefault="0056301F" w:rsidP="00155E00">
      <w:pPr>
        <w:suppressLineNumbers/>
        <w:suppressAutoHyphens/>
        <w:ind w:firstLine="567"/>
        <w:jc w:val="both"/>
        <w:rPr>
          <w:sz w:val="24"/>
          <w:szCs w:val="24"/>
        </w:rPr>
      </w:pPr>
      <w:r w:rsidRPr="002700DA">
        <w:rPr>
          <w:sz w:val="24"/>
          <w:szCs w:val="24"/>
        </w:rPr>
        <w:t>в) военных действий, а также маневров или иных военных мероприятий;</w:t>
      </w:r>
    </w:p>
    <w:p w:rsidR="0056301F" w:rsidRPr="002700DA" w:rsidRDefault="0056301F" w:rsidP="00155E00">
      <w:pPr>
        <w:suppressLineNumbers/>
        <w:suppressAutoHyphens/>
        <w:ind w:firstLine="567"/>
        <w:jc w:val="both"/>
        <w:rPr>
          <w:sz w:val="24"/>
          <w:szCs w:val="24"/>
        </w:rPr>
      </w:pPr>
      <w:r w:rsidRPr="002700DA">
        <w:rPr>
          <w:sz w:val="24"/>
          <w:szCs w:val="24"/>
        </w:rPr>
        <w:t>г) гражданской войны, народных волнений или забастовок;</w:t>
      </w:r>
    </w:p>
    <w:p w:rsidR="00BA1854" w:rsidRPr="002700DA" w:rsidRDefault="0056301F" w:rsidP="00155E00">
      <w:pPr>
        <w:suppressLineNumbers/>
        <w:suppressAutoHyphens/>
        <w:ind w:firstLine="567"/>
        <w:jc w:val="both"/>
        <w:rPr>
          <w:sz w:val="24"/>
          <w:szCs w:val="24"/>
        </w:rPr>
      </w:pPr>
      <w:r w:rsidRPr="002700DA">
        <w:rPr>
          <w:sz w:val="24"/>
          <w:szCs w:val="24"/>
        </w:rPr>
        <w:t>д) иных обстоятельств, освобождающих страховщика от выплаты страхового возмещения по договору обязательного страхования на основании действующего законодательства или настоящих Правил.</w:t>
      </w:r>
    </w:p>
    <w:p w:rsidR="00BA1854" w:rsidRPr="002700DA" w:rsidRDefault="00BA1854" w:rsidP="00155E00">
      <w:pPr>
        <w:suppressLineNumbers/>
        <w:suppressAutoHyphens/>
        <w:ind w:firstLine="567"/>
        <w:jc w:val="both"/>
        <w:rPr>
          <w:sz w:val="24"/>
          <w:szCs w:val="24"/>
        </w:rPr>
      </w:pPr>
      <w:r w:rsidRPr="002700DA">
        <w:rPr>
          <w:sz w:val="24"/>
          <w:szCs w:val="24"/>
        </w:rPr>
        <w:t>2.5. Не относится к страховым случаям наступление гражданской ответственности владельцев транспортных средств вследствие:</w:t>
      </w:r>
    </w:p>
    <w:p w:rsidR="00BA1854" w:rsidRPr="002700DA" w:rsidRDefault="00BA1854" w:rsidP="00155E00">
      <w:pPr>
        <w:suppressLineNumbers/>
        <w:suppressAutoHyphens/>
        <w:ind w:firstLine="567"/>
        <w:jc w:val="both"/>
        <w:rPr>
          <w:sz w:val="24"/>
          <w:szCs w:val="24"/>
        </w:rPr>
      </w:pPr>
      <w:r w:rsidRPr="002700DA">
        <w:rPr>
          <w:sz w:val="24"/>
          <w:szCs w:val="24"/>
        </w:rPr>
        <w:t>а) причинения вреда при использовании иного транспортного средства, чем то, которое указано в договоре обязательного страхования (полисе);</w:t>
      </w:r>
    </w:p>
    <w:p w:rsidR="00BA1854" w:rsidRPr="002700DA" w:rsidRDefault="00BA1854" w:rsidP="00155E00">
      <w:pPr>
        <w:suppressLineNumbers/>
        <w:suppressAutoHyphens/>
        <w:ind w:firstLine="567"/>
        <w:jc w:val="both"/>
        <w:rPr>
          <w:sz w:val="24"/>
          <w:szCs w:val="24"/>
        </w:rPr>
      </w:pPr>
      <w:r w:rsidRPr="002700DA">
        <w:rPr>
          <w:sz w:val="24"/>
          <w:szCs w:val="24"/>
        </w:rPr>
        <w:t>б) причинения морального вреда или возникновения обязанности по возмещению упущенной выгоды;</w:t>
      </w:r>
    </w:p>
    <w:p w:rsidR="00BA1854" w:rsidRPr="002700DA" w:rsidRDefault="00BA1854" w:rsidP="00155E00">
      <w:pPr>
        <w:suppressLineNumbers/>
        <w:suppressAutoHyphens/>
        <w:ind w:firstLine="567"/>
        <w:jc w:val="both"/>
        <w:rPr>
          <w:sz w:val="24"/>
          <w:szCs w:val="24"/>
        </w:rPr>
      </w:pPr>
      <w:r w:rsidRPr="002700DA">
        <w:rPr>
          <w:sz w:val="24"/>
          <w:szCs w:val="24"/>
        </w:rPr>
        <w:t>в) причинения вреда при использовании транспортных средств в ходе соревнований, и</w:t>
      </w:r>
      <w:r w:rsidRPr="002700DA">
        <w:rPr>
          <w:sz w:val="24"/>
          <w:szCs w:val="24"/>
        </w:rPr>
        <w:t>с</w:t>
      </w:r>
      <w:r w:rsidRPr="002700DA">
        <w:rPr>
          <w:sz w:val="24"/>
          <w:szCs w:val="24"/>
        </w:rPr>
        <w:t>пытаний или учебной езды в специально отведенных для этого местах;</w:t>
      </w:r>
    </w:p>
    <w:p w:rsidR="00BA1854" w:rsidRPr="002700DA" w:rsidRDefault="00BA1854" w:rsidP="00155E00">
      <w:pPr>
        <w:suppressLineNumbers/>
        <w:suppressAutoHyphens/>
        <w:ind w:firstLine="567"/>
        <w:jc w:val="both"/>
        <w:rPr>
          <w:sz w:val="24"/>
          <w:szCs w:val="24"/>
        </w:rPr>
      </w:pPr>
      <w:r w:rsidRPr="002700DA">
        <w:rPr>
          <w:sz w:val="24"/>
          <w:szCs w:val="24"/>
        </w:rPr>
        <w:t>г) загрязнения окружающей среды;</w:t>
      </w:r>
    </w:p>
    <w:p w:rsidR="00BA1854" w:rsidRPr="002700DA" w:rsidRDefault="00BA1854" w:rsidP="00155E00">
      <w:pPr>
        <w:suppressLineNumbers/>
        <w:suppressAutoHyphens/>
        <w:ind w:firstLine="567"/>
        <w:jc w:val="both"/>
        <w:rPr>
          <w:sz w:val="24"/>
          <w:szCs w:val="24"/>
        </w:rPr>
      </w:pPr>
      <w:r w:rsidRPr="002700DA">
        <w:rPr>
          <w:sz w:val="24"/>
          <w:szCs w:val="24"/>
        </w:rPr>
        <w:t>д) причинения вреда в результате воздействия перевозимого груза, если риск такой ответственности подлежит обязательному страхов</w:t>
      </w:r>
      <w:r w:rsidRPr="002700DA">
        <w:rPr>
          <w:sz w:val="24"/>
          <w:szCs w:val="24"/>
        </w:rPr>
        <w:t>а</w:t>
      </w:r>
      <w:r w:rsidRPr="002700DA">
        <w:rPr>
          <w:sz w:val="24"/>
          <w:szCs w:val="24"/>
        </w:rPr>
        <w:t>нию в соответствии с законом о соответствующем виде обязательного страхования;</w:t>
      </w:r>
    </w:p>
    <w:p w:rsidR="00BA1854" w:rsidRPr="002700DA" w:rsidRDefault="00BA1854" w:rsidP="00155E00">
      <w:pPr>
        <w:suppressLineNumbers/>
        <w:suppressAutoHyphens/>
        <w:ind w:firstLine="567"/>
        <w:jc w:val="both"/>
        <w:rPr>
          <w:sz w:val="24"/>
          <w:szCs w:val="24"/>
        </w:rPr>
      </w:pPr>
      <w:r w:rsidRPr="002700DA">
        <w:rPr>
          <w:sz w:val="24"/>
          <w:szCs w:val="24"/>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w:t>
      </w:r>
      <w:r w:rsidRPr="002700DA">
        <w:rPr>
          <w:sz w:val="24"/>
          <w:szCs w:val="24"/>
        </w:rPr>
        <w:t>о</w:t>
      </w:r>
      <w:r w:rsidRPr="002700DA">
        <w:rPr>
          <w:sz w:val="24"/>
          <w:szCs w:val="24"/>
        </w:rPr>
        <w:t>вания или обязательного социального страхования;</w:t>
      </w:r>
    </w:p>
    <w:p w:rsidR="00BA1854" w:rsidRPr="002700DA" w:rsidRDefault="00BA1854" w:rsidP="00155E00">
      <w:pPr>
        <w:suppressLineNumbers/>
        <w:suppressAutoHyphens/>
        <w:ind w:firstLine="567"/>
        <w:jc w:val="both"/>
        <w:rPr>
          <w:sz w:val="24"/>
          <w:szCs w:val="24"/>
        </w:rPr>
      </w:pPr>
      <w:r w:rsidRPr="002700DA">
        <w:rPr>
          <w:sz w:val="24"/>
          <w:szCs w:val="24"/>
        </w:rPr>
        <w:t>ж) обязанности по возмещению работодателю убытков, вызванных причинением вреда работнику;</w:t>
      </w:r>
    </w:p>
    <w:p w:rsidR="00BA1854" w:rsidRPr="002700DA" w:rsidRDefault="00BA1854" w:rsidP="00155E00">
      <w:pPr>
        <w:suppressLineNumbers/>
        <w:suppressAutoHyphens/>
        <w:ind w:firstLine="567"/>
        <w:jc w:val="both"/>
        <w:rPr>
          <w:sz w:val="24"/>
          <w:szCs w:val="24"/>
        </w:rPr>
      </w:pPr>
      <w:r w:rsidRPr="002700DA">
        <w:rPr>
          <w:sz w:val="24"/>
          <w:szCs w:val="24"/>
        </w:rPr>
        <w:t>з) 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rsidR="00392597" w:rsidRPr="002700DA" w:rsidRDefault="00BA1854" w:rsidP="00155E00">
      <w:pPr>
        <w:suppressLineNumbers/>
        <w:suppressAutoHyphens/>
        <w:ind w:firstLine="567"/>
        <w:jc w:val="both"/>
        <w:rPr>
          <w:sz w:val="24"/>
          <w:szCs w:val="24"/>
        </w:rPr>
      </w:pPr>
      <w:r w:rsidRPr="002700DA">
        <w:rPr>
          <w:sz w:val="24"/>
          <w:szCs w:val="24"/>
        </w:rPr>
        <w:t>и) причинения вреда при погрузке груза на транспортное средство или его разгрузке;</w:t>
      </w:r>
    </w:p>
    <w:p w:rsidR="00BA1854" w:rsidRPr="002700DA" w:rsidRDefault="00BA1854" w:rsidP="00155E00">
      <w:pPr>
        <w:suppressLineNumbers/>
        <w:suppressAutoHyphens/>
        <w:ind w:firstLine="567"/>
        <w:jc w:val="both"/>
        <w:rPr>
          <w:sz w:val="24"/>
          <w:szCs w:val="24"/>
        </w:rPr>
      </w:pPr>
      <w:r w:rsidRPr="002700DA">
        <w:rPr>
          <w:sz w:val="24"/>
          <w:szCs w:val="24"/>
        </w:rPr>
        <w:t>к) повреждения или уничтожения антикварных и других уникальных предметов, зданий и сооружений, имеющих историко-культурное зн</w:t>
      </w:r>
      <w:r w:rsidRPr="002700DA">
        <w:rPr>
          <w:sz w:val="24"/>
          <w:szCs w:val="24"/>
        </w:rPr>
        <w:t>а</w:t>
      </w:r>
      <w:r w:rsidRPr="002700DA">
        <w:rPr>
          <w:sz w:val="24"/>
          <w:szCs w:val="24"/>
        </w:rPr>
        <w:t>чение, изделий из драгоценных металлов и драгоценных и полудрагоценных камней, наличных денег, ценных бумаг, предметов религио</w:t>
      </w:r>
      <w:r w:rsidRPr="002700DA">
        <w:rPr>
          <w:sz w:val="24"/>
          <w:szCs w:val="24"/>
        </w:rPr>
        <w:t>з</w:t>
      </w:r>
      <w:r w:rsidRPr="002700DA">
        <w:rPr>
          <w:sz w:val="24"/>
          <w:szCs w:val="24"/>
        </w:rPr>
        <w:t>ного культа, а также произведений науки, литературы и искусства, других объектов интеллектуальной собственности;</w:t>
      </w:r>
    </w:p>
    <w:p w:rsidR="00BA1854" w:rsidRDefault="00BA1854" w:rsidP="00155E00">
      <w:pPr>
        <w:suppressLineNumbers/>
        <w:suppressAutoHyphens/>
        <w:ind w:firstLine="567"/>
        <w:jc w:val="both"/>
        <w:rPr>
          <w:sz w:val="24"/>
          <w:szCs w:val="24"/>
        </w:rPr>
      </w:pPr>
      <w:r w:rsidRPr="002700DA">
        <w:rPr>
          <w:sz w:val="24"/>
          <w:szCs w:val="24"/>
        </w:rPr>
        <w:t xml:space="preserve">л) </w:t>
      </w:r>
      <w:r w:rsidR="00547CDB" w:rsidRPr="002700DA">
        <w:rPr>
          <w:sz w:val="24"/>
          <w:szCs w:val="24"/>
        </w:rPr>
        <w:t>причинение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r w:rsidR="00862F6C" w:rsidRPr="002700DA">
        <w:rPr>
          <w:sz w:val="24"/>
          <w:szCs w:val="24"/>
        </w:rPr>
        <w:t>.</w:t>
      </w:r>
    </w:p>
    <w:p w:rsidR="00BA1854" w:rsidRPr="002700DA" w:rsidRDefault="00BA1854" w:rsidP="00155E00">
      <w:pPr>
        <w:pStyle w:val="2Arial-0"/>
        <w:keepNext w:val="0"/>
        <w:numPr>
          <w:ilvl w:val="0"/>
          <w:numId w:val="4"/>
        </w:numPr>
        <w:suppressLineNumbers/>
        <w:suppressAutoHyphens/>
        <w:spacing w:before="0" w:after="0" w:line="240" w:lineRule="auto"/>
        <w:rPr>
          <w:rFonts w:ascii="Times New Roman" w:hAnsi="Times New Roman"/>
          <w:szCs w:val="24"/>
        </w:rPr>
      </w:pPr>
      <w:r w:rsidRPr="002700DA">
        <w:rPr>
          <w:rFonts w:ascii="Times New Roman" w:hAnsi="Times New Roman"/>
          <w:szCs w:val="24"/>
        </w:rPr>
        <w:t>СТРАХОВЫЕ СУММЫ</w:t>
      </w:r>
    </w:p>
    <w:p w:rsidR="00BA1854" w:rsidRPr="002700DA" w:rsidRDefault="00BA1854" w:rsidP="00155E00">
      <w:pPr>
        <w:suppressLineNumbers/>
        <w:suppressAutoHyphens/>
        <w:ind w:right="-1" w:firstLine="567"/>
        <w:jc w:val="both"/>
        <w:rPr>
          <w:sz w:val="24"/>
          <w:szCs w:val="24"/>
        </w:rPr>
      </w:pPr>
      <w:r w:rsidRPr="002700DA">
        <w:rPr>
          <w:sz w:val="24"/>
          <w:szCs w:val="24"/>
        </w:rPr>
        <w:t>Страховая сумма, в пределах которой Страховщик при наступлении каждого страхового случая (независимо от их числа в течение срока действия полиса обязательного страхования) обязуется возмести</w:t>
      </w:r>
      <w:r w:rsidR="00862F6C" w:rsidRPr="002700DA">
        <w:rPr>
          <w:sz w:val="24"/>
          <w:szCs w:val="24"/>
        </w:rPr>
        <w:t>ть потерпевшим причиненный вред, определяется в соответствии со ст. 7 Федерального закона «Об обязательном страховании гражданской ответственности владельцев транспортных средств» № 40-ФЗ от 25</w:t>
      </w:r>
      <w:r w:rsidR="00D23209" w:rsidRPr="002700DA">
        <w:rPr>
          <w:sz w:val="24"/>
          <w:szCs w:val="24"/>
        </w:rPr>
        <w:t>.04.</w:t>
      </w:r>
      <w:r w:rsidR="00862F6C" w:rsidRPr="002700DA">
        <w:rPr>
          <w:sz w:val="24"/>
          <w:szCs w:val="24"/>
        </w:rPr>
        <w:t>2002г.</w:t>
      </w:r>
      <w:r w:rsidRPr="002700DA">
        <w:rPr>
          <w:sz w:val="24"/>
          <w:szCs w:val="24"/>
        </w:rPr>
        <w:t xml:space="preserve"> </w:t>
      </w:r>
      <w:r w:rsidR="00862F6C" w:rsidRPr="002700DA">
        <w:rPr>
          <w:sz w:val="24"/>
          <w:szCs w:val="24"/>
        </w:rPr>
        <w:t>в редакции, действующей на момент заключения договора страхования (Полиса).</w:t>
      </w:r>
    </w:p>
    <w:p w:rsidR="00BA1854" w:rsidRPr="00155E00" w:rsidRDefault="00BA1854" w:rsidP="00155E00">
      <w:pPr>
        <w:pStyle w:val="2Arial-0"/>
        <w:keepNext w:val="0"/>
        <w:numPr>
          <w:ilvl w:val="0"/>
          <w:numId w:val="4"/>
        </w:numPr>
        <w:suppressLineNumbers/>
        <w:suppressAutoHyphens/>
        <w:spacing w:before="0" w:after="0" w:line="240" w:lineRule="auto"/>
        <w:rPr>
          <w:rFonts w:ascii="Times New Roman" w:hAnsi="Times New Roman"/>
          <w:szCs w:val="24"/>
        </w:rPr>
      </w:pPr>
      <w:r w:rsidRPr="00155E00">
        <w:rPr>
          <w:rFonts w:ascii="Times New Roman" w:hAnsi="Times New Roman"/>
          <w:szCs w:val="24"/>
        </w:rPr>
        <w:lastRenderedPageBreak/>
        <w:t>СТРАХОВАЯ ПРЕМИЯ</w:t>
      </w:r>
      <w:r w:rsidR="00DA6953" w:rsidRPr="00155E00">
        <w:rPr>
          <w:rFonts w:ascii="Times New Roman" w:hAnsi="Times New Roman"/>
          <w:szCs w:val="24"/>
        </w:rPr>
        <w:t>, ПОРЯДОК ПРИЕМКИ И ОПЛАТЫ</w:t>
      </w:r>
    </w:p>
    <w:p w:rsidR="00BA1854" w:rsidRPr="00155E00" w:rsidRDefault="00BA1854" w:rsidP="00155E00">
      <w:pPr>
        <w:suppressLineNumbers/>
        <w:suppressAutoHyphens/>
        <w:ind w:right="-1" w:firstLine="567"/>
        <w:jc w:val="both"/>
        <w:rPr>
          <w:b/>
          <w:sz w:val="24"/>
          <w:szCs w:val="24"/>
        </w:rPr>
      </w:pPr>
      <w:r w:rsidRPr="00155E00">
        <w:rPr>
          <w:sz w:val="24"/>
          <w:szCs w:val="24"/>
        </w:rPr>
        <w:t xml:space="preserve">4.1. </w:t>
      </w:r>
      <w:r w:rsidR="00DE7D7C" w:rsidRPr="00155E00">
        <w:rPr>
          <w:sz w:val="24"/>
          <w:szCs w:val="24"/>
        </w:rPr>
        <w:t xml:space="preserve">Страховая премия определяется в соответствии с </w:t>
      </w:r>
      <w:r w:rsidR="005A2E9F" w:rsidRPr="00155E00">
        <w:rPr>
          <w:sz w:val="24"/>
          <w:szCs w:val="24"/>
        </w:rPr>
        <w:t>действующими страховыми</w:t>
      </w:r>
      <w:r w:rsidR="00DE7D7C" w:rsidRPr="00155E00">
        <w:rPr>
          <w:sz w:val="24"/>
          <w:szCs w:val="24"/>
        </w:rPr>
        <w:t xml:space="preserve"> тарифами, утвержденными Страховщиком в соответствии с </w:t>
      </w:r>
      <w:r w:rsidR="00D23209" w:rsidRPr="00155E00">
        <w:rPr>
          <w:sz w:val="24"/>
          <w:szCs w:val="24"/>
        </w:rPr>
        <w:t xml:space="preserve">Указанием Банка России от </w:t>
      </w:r>
      <w:r w:rsidR="001777F8" w:rsidRPr="00155E00">
        <w:rPr>
          <w:sz w:val="24"/>
          <w:szCs w:val="24"/>
        </w:rPr>
        <w:t>08.12.2021</w:t>
      </w:r>
      <w:r w:rsidR="00CE3B69" w:rsidRPr="00155E00">
        <w:rPr>
          <w:sz w:val="24"/>
          <w:szCs w:val="24"/>
        </w:rPr>
        <w:t>г.</w:t>
      </w:r>
      <w:r w:rsidR="001777F8" w:rsidRPr="00155E00">
        <w:rPr>
          <w:sz w:val="24"/>
          <w:szCs w:val="24"/>
        </w:rPr>
        <w:t xml:space="preserve"> № 6007</w:t>
      </w:r>
      <w:r w:rsidR="00D23209" w:rsidRPr="00155E00">
        <w:rPr>
          <w:sz w:val="24"/>
          <w:szCs w:val="24"/>
        </w:rPr>
        <w:t>-У «О страховых тариф</w:t>
      </w:r>
      <w:r w:rsidR="005A2E9F" w:rsidRPr="00155E00">
        <w:rPr>
          <w:sz w:val="24"/>
          <w:szCs w:val="24"/>
        </w:rPr>
        <w:t>ах</w:t>
      </w:r>
      <w:r w:rsidR="00D23209" w:rsidRPr="00155E00">
        <w:rPr>
          <w:sz w:val="24"/>
          <w:szCs w:val="24"/>
        </w:rPr>
        <w:t xml:space="preserve"> обязательно</w:t>
      </w:r>
      <w:r w:rsidR="005A2E9F" w:rsidRPr="00155E00">
        <w:rPr>
          <w:sz w:val="24"/>
          <w:szCs w:val="24"/>
        </w:rPr>
        <w:t>му страхованию</w:t>
      </w:r>
      <w:r w:rsidR="00D23209" w:rsidRPr="00155E00">
        <w:rPr>
          <w:sz w:val="24"/>
          <w:szCs w:val="24"/>
        </w:rPr>
        <w:t xml:space="preserve"> гражданской ответственности владельцев транспортных средств»</w:t>
      </w:r>
      <w:r w:rsidR="00DE7D7C" w:rsidRPr="00155E00">
        <w:rPr>
          <w:sz w:val="24"/>
          <w:szCs w:val="24"/>
        </w:rPr>
        <w:t>, в отношении каждого транспортного средства, указанного в приложении №1 к договору.</w:t>
      </w:r>
      <w:r w:rsidR="00DE7D7C" w:rsidRPr="00155E00">
        <w:rPr>
          <w:b/>
          <w:sz w:val="24"/>
          <w:szCs w:val="24"/>
        </w:rPr>
        <w:t xml:space="preserve"> Общая страховая премия составляет </w:t>
      </w:r>
      <w:r w:rsidR="00155E00" w:rsidRPr="00155E00">
        <w:rPr>
          <w:b/>
          <w:sz w:val="24"/>
          <w:szCs w:val="24"/>
        </w:rPr>
        <w:t>__________________</w:t>
      </w:r>
      <w:r w:rsidR="00DE7D7C" w:rsidRPr="00155E00">
        <w:rPr>
          <w:b/>
          <w:sz w:val="24"/>
          <w:szCs w:val="24"/>
        </w:rPr>
        <w:t xml:space="preserve"> (</w:t>
      </w:r>
      <w:r w:rsidR="00155E00" w:rsidRPr="00155E00">
        <w:rPr>
          <w:b/>
          <w:sz w:val="24"/>
          <w:szCs w:val="24"/>
        </w:rPr>
        <w:t>____________________________</w:t>
      </w:r>
      <w:r w:rsidR="003F071B" w:rsidRPr="00155E00">
        <w:rPr>
          <w:b/>
          <w:sz w:val="24"/>
          <w:szCs w:val="24"/>
        </w:rPr>
        <w:t>)</w:t>
      </w:r>
      <w:r w:rsidR="00DE7D7C" w:rsidRPr="00155E00">
        <w:rPr>
          <w:b/>
          <w:sz w:val="24"/>
          <w:szCs w:val="24"/>
        </w:rPr>
        <w:t xml:space="preserve"> руб</w:t>
      </w:r>
      <w:r w:rsidR="00CE3B69" w:rsidRPr="00155E00">
        <w:rPr>
          <w:b/>
          <w:sz w:val="24"/>
          <w:szCs w:val="24"/>
        </w:rPr>
        <w:t>лей</w:t>
      </w:r>
      <w:r w:rsidR="00DE7D7C" w:rsidRPr="00155E00">
        <w:rPr>
          <w:b/>
          <w:sz w:val="24"/>
          <w:szCs w:val="24"/>
        </w:rPr>
        <w:t xml:space="preserve"> </w:t>
      </w:r>
      <w:r w:rsidR="00155E00" w:rsidRPr="00155E00">
        <w:rPr>
          <w:b/>
          <w:sz w:val="24"/>
          <w:szCs w:val="24"/>
        </w:rPr>
        <w:t>___</w:t>
      </w:r>
      <w:r w:rsidR="00DE7D7C" w:rsidRPr="00155E00">
        <w:rPr>
          <w:b/>
          <w:sz w:val="24"/>
          <w:szCs w:val="24"/>
        </w:rPr>
        <w:t xml:space="preserve"> коп</w:t>
      </w:r>
      <w:r w:rsidR="00B94699" w:rsidRPr="00155E00">
        <w:rPr>
          <w:b/>
          <w:sz w:val="24"/>
          <w:szCs w:val="24"/>
        </w:rPr>
        <w:t>е</w:t>
      </w:r>
      <w:r w:rsidR="00155E00" w:rsidRPr="00155E00">
        <w:rPr>
          <w:b/>
          <w:sz w:val="24"/>
          <w:szCs w:val="24"/>
        </w:rPr>
        <w:t>ек</w:t>
      </w:r>
      <w:r w:rsidR="00852AF8" w:rsidRPr="00155E00">
        <w:rPr>
          <w:b/>
          <w:sz w:val="24"/>
          <w:szCs w:val="24"/>
        </w:rPr>
        <w:t>.</w:t>
      </w:r>
    </w:p>
    <w:p w:rsidR="00D5690D" w:rsidRPr="00155E00" w:rsidRDefault="00D5690D" w:rsidP="00155E00">
      <w:pPr>
        <w:suppressLineNumbers/>
        <w:suppressAutoHyphens/>
        <w:ind w:right="-1" w:firstLine="567"/>
        <w:jc w:val="both"/>
        <w:rPr>
          <w:sz w:val="24"/>
          <w:szCs w:val="24"/>
        </w:rPr>
      </w:pPr>
      <w:r w:rsidRPr="00155E00">
        <w:rPr>
          <w:sz w:val="24"/>
          <w:szCs w:val="24"/>
        </w:rPr>
        <w:t xml:space="preserve">В силу пп.7 п.3 ст.149 НК оказание услуг по страхованию освобождено </w:t>
      </w:r>
      <w:r w:rsidR="00852AF8" w:rsidRPr="00155E00">
        <w:rPr>
          <w:sz w:val="24"/>
          <w:szCs w:val="24"/>
        </w:rPr>
        <w:t>от оплаты</w:t>
      </w:r>
      <w:r w:rsidRPr="00155E00">
        <w:rPr>
          <w:sz w:val="24"/>
          <w:szCs w:val="24"/>
        </w:rPr>
        <w:t xml:space="preserve"> НДС.</w:t>
      </w:r>
    </w:p>
    <w:p w:rsidR="00BA1854" w:rsidRPr="00155E00" w:rsidRDefault="00BA1854" w:rsidP="00155E00">
      <w:pPr>
        <w:pStyle w:val="ae"/>
        <w:widowControl w:val="0"/>
        <w:suppressLineNumbers/>
        <w:suppressAutoHyphens/>
        <w:spacing w:before="0" w:after="0"/>
        <w:rPr>
          <w:rFonts w:ascii="Times New Roman" w:hAnsi="Times New Roman"/>
          <w:sz w:val="24"/>
          <w:szCs w:val="24"/>
        </w:rPr>
      </w:pPr>
      <w:r w:rsidRPr="00155E00">
        <w:rPr>
          <w:rFonts w:ascii="Times New Roman" w:hAnsi="Times New Roman"/>
          <w:sz w:val="24"/>
          <w:szCs w:val="24"/>
        </w:rPr>
        <w:t xml:space="preserve">4.2. Страховая премия по каждому Полису уплачивается путем перечисления денежных средств на расчетный счет Страховщика в течение 10 банковских дней со дня выставления Страховщиком счета Страхователю. </w:t>
      </w:r>
    </w:p>
    <w:p w:rsidR="00BA1854" w:rsidRPr="00155E00" w:rsidRDefault="00BA1854" w:rsidP="00155E00">
      <w:pPr>
        <w:pStyle w:val="ae"/>
        <w:widowControl w:val="0"/>
        <w:suppressLineNumbers/>
        <w:suppressAutoHyphens/>
        <w:spacing w:before="0" w:after="0"/>
        <w:rPr>
          <w:rFonts w:ascii="Times New Roman" w:hAnsi="Times New Roman"/>
          <w:sz w:val="24"/>
          <w:szCs w:val="24"/>
        </w:rPr>
      </w:pPr>
      <w:r w:rsidRPr="00155E00">
        <w:rPr>
          <w:rFonts w:ascii="Times New Roman" w:hAnsi="Times New Roman"/>
          <w:sz w:val="24"/>
          <w:szCs w:val="24"/>
        </w:rPr>
        <w:t>Датой уплаты страховой премии считается дата поступления денежных средств на расчетный счет Страховщика.</w:t>
      </w:r>
    </w:p>
    <w:p w:rsidR="00BA1854" w:rsidRPr="00155E00" w:rsidRDefault="00BA1854" w:rsidP="00155E00">
      <w:pPr>
        <w:pStyle w:val="ab"/>
        <w:widowControl w:val="0"/>
        <w:suppressLineNumbers/>
        <w:suppressAutoHyphens/>
        <w:rPr>
          <w:szCs w:val="24"/>
        </w:rPr>
      </w:pPr>
      <w:r w:rsidRPr="00155E00">
        <w:rPr>
          <w:szCs w:val="24"/>
        </w:rPr>
        <w:t>4.3. По требованию одной из Сторон настоящего Договора, другая Сторона обязана произвести сверку перечисленных Страховщику платежей страховых премий и страховых премий по фактически выданным полисам.</w:t>
      </w:r>
    </w:p>
    <w:p w:rsidR="00BA1854" w:rsidRPr="00155E00" w:rsidRDefault="00BA1854" w:rsidP="00155E00">
      <w:pPr>
        <w:pStyle w:val="ab"/>
        <w:widowControl w:val="0"/>
        <w:suppressLineNumbers/>
        <w:suppressAutoHyphens/>
        <w:rPr>
          <w:szCs w:val="24"/>
        </w:rPr>
      </w:pPr>
      <w:r w:rsidRPr="00155E00">
        <w:rPr>
          <w:szCs w:val="24"/>
        </w:rPr>
        <w:t>4.4. Сверка, указанная в п. 4.3. настоящего Договора, проводится Сторонами не чаще 1 (Одного) раза в 3 (Три) календарных месяца.</w:t>
      </w:r>
    </w:p>
    <w:p w:rsidR="00DA6953" w:rsidRPr="00155E00" w:rsidRDefault="00DA6953" w:rsidP="00155E00">
      <w:pPr>
        <w:pStyle w:val="ab"/>
        <w:widowControl w:val="0"/>
        <w:suppressLineNumbers/>
        <w:suppressAutoHyphens/>
        <w:rPr>
          <w:szCs w:val="24"/>
        </w:rPr>
      </w:pPr>
      <w:r w:rsidRPr="00155E00">
        <w:rPr>
          <w:szCs w:val="24"/>
        </w:rPr>
        <w:t>4.5. Приемка производится комиссией Заказчика в течение 5 рабочих дней на основании полученных полисов страхования и оформляется актом приемки товаров, работ, услуг (ф. 0510452) в соответствии с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Представители Исполнителя вправе присутствовать при проведении приемки. Копия электронного документа Акт приемки (ф. 0510452), сформированная на бумажном носителе, подписывается собственноручно уполномоченным представителем Исполнителя при наличии выявленных расхождений. Документы Исполнителя подписываются уполномоченным представителем Заказчика.</w:t>
      </w:r>
    </w:p>
    <w:p w:rsidR="00DA6953" w:rsidRPr="00155E00" w:rsidRDefault="00DA6953" w:rsidP="00155E00">
      <w:pPr>
        <w:pStyle w:val="ab"/>
        <w:widowControl w:val="0"/>
        <w:suppressLineNumbers/>
        <w:suppressAutoHyphens/>
        <w:rPr>
          <w:szCs w:val="24"/>
        </w:rPr>
      </w:pPr>
      <w:r w:rsidRPr="00155E00">
        <w:rPr>
          <w:szCs w:val="24"/>
        </w:rPr>
        <w:t>4.6. Цена Договора может быть изменена по соглашению Сторон, если по предложению Заказчика увеличивается предусмотренное договором количество оказываемых услуг не более чем на десять процентов или уменьшается предусмотренное договором количество оказываемых услуг не более чем на десять процентов. При этом изменение цены договора осуществляется пропорционально дополнительному количеству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количества услуг Стороны обязаны уменьшить цену договора, исходя из цены единицы услуги. Цена единицы дополнительно оказываемых услуг или цены единицы оказываемых услуг при уменьшении, предусмотренного договором количества оказываемых услуг, должна определяться как частное от деления первоначальной цены договором на предусмотренное в договоре количество таких услуг.</w:t>
      </w:r>
    </w:p>
    <w:p w:rsidR="00DA6953" w:rsidRPr="00155E00" w:rsidRDefault="00DA6953" w:rsidP="00155E00">
      <w:pPr>
        <w:pStyle w:val="ab"/>
        <w:widowControl w:val="0"/>
        <w:suppressLineNumbers/>
        <w:suppressAutoHyphens/>
        <w:rPr>
          <w:szCs w:val="24"/>
        </w:rPr>
      </w:pPr>
      <w:r w:rsidRPr="00155E00">
        <w:rPr>
          <w:szCs w:val="24"/>
        </w:rPr>
        <w:t>4.7.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DA6953" w:rsidRPr="00155E00" w:rsidRDefault="00DA6953" w:rsidP="00155E00">
      <w:pPr>
        <w:pStyle w:val="ab"/>
        <w:widowControl w:val="0"/>
        <w:suppressLineNumbers/>
        <w:suppressAutoHyphens/>
        <w:rPr>
          <w:szCs w:val="24"/>
        </w:rPr>
      </w:pPr>
      <w:r w:rsidRPr="00155E00">
        <w:rPr>
          <w:szCs w:val="24"/>
        </w:rPr>
        <w:t>4.8. Оплата производится в рублях Российской Федерации. Источник финансирования настоящего договора – средства бюджетных учреждений (субсидия на выполнение государственного задания).</w:t>
      </w:r>
    </w:p>
    <w:p w:rsidR="00BA1854" w:rsidRPr="002700DA" w:rsidRDefault="00BA1854" w:rsidP="00155E00">
      <w:pPr>
        <w:pStyle w:val="2Arial-0"/>
        <w:keepNext w:val="0"/>
        <w:numPr>
          <w:ilvl w:val="0"/>
          <w:numId w:val="4"/>
        </w:numPr>
        <w:suppressLineNumbers/>
        <w:suppressAutoHyphens/>
        <w:spacing w:before="0" w:after="0" w:line="240" w:lineRule="auto"/>
        <w:rPr>
          <w:rFonts w:ascii="Times New Roman" w:hAnsi="Times New Roman"/>
          <w:szCs w:val="24"/>
        </w:rPr>
      </w:pPr>
      <w:r w:rsidRPr="00155E00">
        <w:rPr>
          <w:rFonts w:ascii="Times New Roman" w:hAnsi="Times New Roman"/>
          <w:szCs w:val="24"/>
        </w:rPr>
        <w:t>СРОК ДЕЙСТВИЯ</w:t>
      </w:r>
      <w:r w:rsidRPr="002700DA">
        <w:rPr>
          <w:rFonts w:ascii="Times New Roman" w:hAnsi="Times New Roman"/>
          <w:szCs w:val="24"/>
        </w:rPr>
        <w:t xml:space="preserve"> ДОГОВОРА СТРАХОВАНИЯ, порядок изменения</w:t>
      </w:r>
    </w:p>
    <w:p w:rsidR="00BA1854" w:rsidRPr="002700DA" w:rsidRDefault="00BA1854" w:rsidP="00155E00">
      <w:pPr>
        <w:suppressLineNumbers/>
        <w:suppressAutoHyphens/>
        <w:ind w:firstLine="567"/>
        <w:jc w:val="both"/>
        <w:rPr>
          <w:color w:val="000000"/>
          <w:sz w:val="24"/>
          <w:szCs w:val="24"/>
        </w:rPr>
      </w:pPr>
      <w:r w:rsidRPr="002700DA">
        <w:rPr>
          <w:sz w:val="24"/>
          <w:szCs w:val="24"/>
        </w:rPr>
        <w:t xml:space="preserve">5.1. </w:t>
      </w:r>
      <w:r w:rsidR="00DE7D7C" w:rsidRPr="002700DA">
        <w:rPr>
          <w:b/>
          <w:sz w:val="24"/>
          <w:szCs w:val="24"/>
        </w:rPr>
        <w:t xml:space="preserve">Срок действия настоящего договора с </w:t>
      </w:r>
      <w:r w:rsidR="00D5690D" w:rsidRPr="002700DA">
        <w:rPr>
          <w:b/>
          <w:sz w:val="24"/>
          <w:szCs w:val="24"/>
        </w:rPr>
        <w:t>даты подписания</w:t>
      </w:r>
      <w:r w:rsidR="00DE7D7C" w:rsidRPr="002700DA">
        <w:rPr>
          <w:b/>
          <w:sz w:val="24"/>
          <w:szCs w:val="24"/>
        </w:rPr>
        <w:t xml:space="preserve"> по 31</w:t>
      </w:r>
      <w:r w:rsidR="00D23209" w:rsidRPr="002700DA">
        <w:rPr>
          <w:b/>
          <w:sz w:val="24"/>
          <w:szCs w:val="24"/>
        </w:rPr>
        <w:t>.12.</w:t>
      </w:r>
      <w:r w:rsidR="00DE7D7C" w:rsidRPr="002700DA">
        <w:rPr>
          <w:b/>
          <w:sz w:val="24"/>
          <w:szCs w:val="24"/>
        </w:rPr>
        <w:t>20</w:t>
      </w:r>
      <w:r w:rsidR="0056301F" w:rsidRPr="002700DA">
        <w:rPr>
          <w:b/>
          <w:sz w:val="24"/>
          <w:szCs w:val="24"/>
        </w:rPr>
        <w:t>2</w:t>
      </w:r>
      <w:r w:rsidR="00155E00">
        <w:rPr>
          <w:b/>
          <w:sz w:val="24"/>
          <w:szCs w:val="24"/>
        </w:rPr>
        <w:t xml:space="preserve">6 </w:t>
      </w:r>
      <w:r w:rsidR="00CE3B69" w:rsidRPr="002700DA">
        <w:rPr>
          <w:b/>
          <w:sz w:val="24"/>
          <w:szCs w:val="24"/>
        </w:rPr>
        <w:t>г</w:t>
      </w:r>
      <w:r w:rsidR="00D5690D" w:rsidRPr="002700DA">
        <w:rPr>
          <w:b/>
          <w:sz w:val="24"/>
          <w:szCs w:val="24"/>
        </w:rPr>
        <w:t>.</w:t>
      </w:r>
      <w:r w:rsidR="00DE7D7C" w:rsidRPr="002700DA">
        <w:rPr>
          <w:b/>
          <w:sz w:val="24"/>
          <w:szCs w:val="24"/>
        </w:rPr>
        <w:t xml:space="preserve"> </w:t>
      </w:r>
      <w:r w:rsidR="00DE7D7C" w:rsidRPr="002700DA">
        <w:rPr>
          <w:sz w:val="24"/>
          <w:szCs w:val="24"/>
        </w:rPr>
        <w:t>Полисы</w:t>
      </w:r>
      <w:r w:rsidRPr="002700DA">
        <w:rPr>
          <w:sz w:val="24"/>
          <w:szCs w:val="24"/>
        </w:rPr>
        <w:t>,</w:t>
      </w:r>
      <w:r w:rsidRPr="002700DA">
        <w:rPr>
          <w:b/>
          <w:bCs/>
          <w:sz w:val="24"/>
          <w:szCs w:val="24"/>
        </w:rPr>
        <w:t xml:space="preserve"> </w:t>
      </w:r>
      <w:r w:rsidRPr="002700DA">
        <w:rPr>
          <w:sz w:val="24"/>
          <w:szCs w:val="24"/>
        </w:rPr>
        <w:t>выдаваем</w:t>
      </w:r>
      <w:r w:rsidR="00DE7D7C" w:rsidRPr="002700DA">
        <w:rPr>
          <w:sz w:val="24"/>
          <w:szCs w:val="24"/>
        </w:rPr>
        <w:t>ые</w:t>
      </w:r>
      <w:r w:rsidRPr="002700DA">
        <w:rPr>
          <w:sz w:val="24"/>
          <w:szCs w:val="24"/>
        </w:rPr>
        <w:t xml:space="preserve"> на </w:t>
      </w:r>
      <w:r w:rsidRPr="002700DA">
        <w:rPr>
          <w:color w:val="000000"/>
          <w:sz w:val="24"/>
          <w:szCs w:val="24"/>
        </w:rPr>
        <w:t>основании настоящего договора в отношении каждого транспортного средства, составляет один год и указывается в каждом Полисе.</w:t>
      </w:r>
    </w:p>
    <w:p w:rsidR="00BA1854" w:rsidRPr="002700DA" w:rsidRDefault="00BA1854" w:rsidP="00155E00">
      <w:pPr>
        <w:suppressLineNumbers/>
        <w:suppressAutoHyphens/>
        <w:ind w:firstLine="567"/>
        <w:jc w:val="both"/>
        <w:rPr>
          <w:color w:val="000000"/>
          <w:sz w:val="24"/>
          <w:szCs w:val="24"/>
        </w:rPr>
      </w:pPr>
      <w:r w:rsidRPr="002700DA">
        <w:rPr>
          <w:color w:val="000000"/>
          <w:sz w:val="24"/>
          <w:szCs w:val="24"/>
        </w:rPr>
        <w:t xml:space="preserve">Страхованием покрываются страховые случаи, произошедшие в пределах срока </w:t>
      </w:r>
      <w:r w:rsidRPr="002700DA">
        <w:rPr>
          <w:color w:val="000000"/>
          <w:sz w:val="24"/>
          <w:szCs w:val="24"/>
        </w:rPr>
        <w:lastRenderedPageBreak/>
        <w:t>страхования, указанного в соответствующем Полисе.</w:t>
      </w:r>
    </w:p>
    <w:p w:rsidR="00355371" w:rsidRPr="002700DA" w:rsidRDefault="00BA1854" w:rsidP="00155E00">
      <w:pPr>
        <w:suppressLineNumbers/>
        <w:suppressAutoHyphens/>
        <w:ind w:firstLine="567"/>
        <w:jc w:val="both"/>
        <w:rPr>
          <w:sz w:val="24"/>
          <w:szCs w:val="24"/>
        </w:rPr>
      </w:pPr>
      <w:r w:rsidRPr="002700DA">
        <w:rPr>
          <w:sz w:val="24"/>
          <w:szCs w:val="24"/>
        </w:rPr>
        <w:t>5.2. В случае выбытия транспортного средства или приобретения транспортного средства, Страхователь незамедлительно сообщает Страховщику в письменной форме об изменении сведений.</w:t>
      </w:r>
    </w:p>
    <w:p w:rsidR="00BA1854" w:rsidRPr="002700DA" w:rsidRDefault="00BA1854" w:rsidP="00155E00">
      <w:pPr>
        <w:suppressLineNumbers/>
        <w:suppressAutoHyphens/>
        <w:ind w:firstLine="567"/>
        <w:jc w:val="both"/>
        <w:rPr>
          <w:sz w:val="24"/>
          <w:szCs w:val="24"/>
        </w:rPr>
      </w:pPr>
      <w:r w:rsidRPr="002700DA">
        <w:rPr>
          <w:sz w:val="24"/>
          <w:szCs w:val="24"/>
        </w:rPr>
        <w:t>5.3. Страховщик, при получении от Страхователя заявления об изменении сведений, обязан оформить страховой полис на приобретенное транспортное средство, при необходимости потребовав от Страхователя уплаты дополнительной страховой премии, исходя из страховых тарифов, действующих на дату получения заявления об изменении сведений.</w:t>
      </w:r>
    </w:p>
    <w:p w:rsidR="00BA1854" w:rsidRPr="002700DA" w:rsidRDefault="00BA1854" w:rsidP="00155E00">
      <w:pPr>
        <w:suppressLineNumbers/>
        <w:suppressAutoHyphens/>
        <w:ind w:firstLine="567"/>
        <w:jc w:val="both"/>
        <w:rPr>
          <w:sz w:val="24"/>
          <w:szCs w:val="24"/>
        </w:rPr>
      </w:pPr>
      <w:r w:rsidRPr="002700DA">
        <w:rPr>
          <w:sz w:val="24"/>
          <w:szCs w:val="24"/>
        </w:rPr>
        <w:t>При выбытии транспортного средства (смене собственника) страховой Полис возвращается Страхователем Страховщику. При этом Страховщик возвращает Страхователю часть страховой премии в соответствии с Правилами и настоящим договором.</w:t>
      </w:r>
    </w:p>
    <w:p w:rsidR="00BA1854" w:rsidRPr="002700DA" w:rsidRDefault="00BA1854" w:rsidP="00155E00">
      <w:pPr>
        <w:pStyle w:val="2Arial-0"/>
        <w:keepNext w:val="0"/>
        <w:numPr>
          <w:ilvl w:val="0"/>
          <w:numId w:val="4"/>
        </w:numPr>
        <w:suppressLineNumbers/>
        <w:suppressAutoHyphens/>
        <w:spacing w:before="0" w:after="0" w:line="240" w:lineRule="auto"/>
        <w:rPr>
          <w:rFonts w:ascii="Times New Roman" w:hAnsi="Times New Roman"/>
          <w:szCs w:val="24"/>
        </w:rPr>
      </w:pPr>
      <w:r w:rsidRPr="002700DA">
        <w:rPr>
          <w:rFonts w:ascii="Times New Roman" w:hAnsi="Times New Roman"/>
          <w:szCs w:val="24"/>
        </w:rPr>
        <w:t>ПОРЯДОК ПРЕКРАЩЕНИЯ полиса ОБЯЗАТЕЛЬНОГО СТРАХОВАНИЯ</w:t>
      </w:r>
    </w:p>
    <w:p w:rsidR="00BA1854" w:rsidRPr="002700DA" w:rsidRDefault="00BA1854" w:rsidP="00155E00">
      <w:pPr>
        <w:suppressLineNumbers/>
        <w:suppressAutoHyphens/>
        <w:ind w:firstLine="567"/>
        <w:jc w:val="both"/>
        <w:rPr>
          <w:sz w:val="24"/>
          <w:szCs w:val="24"/>
        </w:rPr>
      </w:pPr>
      <w:r w:rsidRPr="002700DA">
        <w:rPr>
          <w:sz w:val="24"/>
          <w:szCs w:val="24"/>
        </w:rPr>
        <w:t>6.1. Действие Полиса, выдаваемого на основании настоящего договора, досрочно прекращается в следующих случаях:</w:t>
      </w:r>
    </w:p>
    <w:p w:rsidR="00BA1854" w:rsidRPr="002700DA" w:rsidRDefault="00BA1854" w:rsidP="00155E00">
      <w:pPr>
        <w:suppressLineNumbers/>
        <w:suppressAutoHyphens/>
        <w:ind w:firstLine="567"/>
        <w:jc w:val="both"/>
        <w:rPr>
          <w:sz w:val="24"/>
          <w:szCs w:val="24"/>
        </w:rPr>
      </w:pPr>
      <w:r w:rsidRPr="002700DA">
        <w:rPr>
          <w:sz w:val="24"/>
          <w:szCs w:val="24"/>
        </w:rPr>
        <w:t>а) ликвидация юридического лица - Страхователя;</w:t>
      </w:r>
    </w:p>
    <w:p w:rsidR="00BA1854" w:rsidRPr="002700DA" w:rsidRDefault="00BA1854" w:rsidP="00155E00">
      <w:pPr>
        <w:suppressLineNumbers/>
        <w:suppressAutoHyphens/>
        <w:ind w:firstLine="567"/>
        <w:jc w:val="both"/>
        <w:rPr>
          <w:sz w:val="24"/>
          <w:szCs w:val="24"/>
        </w:rPr>
      </w:pPr>
      <w:r w:rsidRPr="002700DA">
        <w:rPr>
          <w:sz w:val="24"/>
          <w:szCs w:val="24"/>
        </w:rPr>
        <w:t>б) ликвидация юридического лица - Страховщика;</w:t>
      </w:r>
    </w:p>
    <w:p w:rsidR="00BA1854" w:rsidRPr="002700DA" w:rsidRDefault="00BA1854" w:rsidP="00155E00">
      <w:pPr>
        <w:suppressLineNumbers/>
        <w:suppressAutoHyphens/>
        <w:ind w:firstLine="567"/>
        <w:jc w:val="both"/>
        <w:rPr>
          <w:sz w:val="24"/>
          <w:szCs w:val="24"/>
        </w:rPr>
      </w:pPr>
      <w:r w:rsidRPr="002700DA">
        <w:rPr>
          <w:sz w:val="24"/>
          <w:szCs w:val="24"/>
        </w:rPr>
        <w:t>в) полная гибель (утрата) транспортного средства, указанного в Полисе;</w:t>
      </w:r>
    </w:p>
    <w:p w:rsidR="00BA1854" w:rsidRPr="002700DA" w:rsidRDefault="00BA1854" w:rsidP="00155E00">
      <w:pPr>
        <w:suppressLineNumbers/>
        <w:suppressAutoHyphens/>
        <w:ind w:firstLine="567"/>
        <w:jc w:val="both"/>
        <w:rPr>
          <w:sz w:val="24"/>
          <w:szCs w:val="24"/>
        </w:rPr>
      </w:pPr>
      <w:r w:rsidRPr="002700DA">
        <w:rPr>
          <w:sz w:val="24"/>
          <w:szCs w:val="24"/>
        </w:rPr>
        <w:t>г) иные случаи, предусмотренные законодательством РФ.</w:t>
      </w:r>
    </w:p>
    <w:p w:rsidR="00BA1854" w:rsidRPr="002700DA" w:rsidRDefault="00BA1854" w:rsidP="00155E00">
      <w:pPr>
        <w:suppressLineNumbers/>
        <w:suppressAutoHyphens/>
        <w:ind w:firstLine="567"/>
        <w:jc w:val="both"/>
        <w:rPr>
          <w:sz w:val="24"/>
          <w:szCs w:val="24"/>
        </w:rPr>
      </w:pPr>
      <w:r w:rsidRPr="002700DA">
        <w:rPr>
          <w:sz w:val="24"/>
          <w:szCs w:val="24"/>
        </w:rPr>
        <w:t>6.2. Страхователь вправе досрочно прекратить действие договора обязательного страхования в следующих случаях:</w:t>
      </w:r>
    </w:p>
    <w:p w:rsidR="00BA1854" w:rsidRPr="002700DA" w:rsidRDefault="00BA1854" w:rsidP="00155E00">
      <w:pPr>
        <w:suppressLineNumbers/>
        <w:suppressAutoHyphens/>
        <w:ind w:firstLine="567"/>
        <w:jc w:val="both"/>
        <w:rPr>
          <w:sz w:val="24"/>
          <w:szCs w:val="24"/>
        </w:rPr>
      </w:pPr>
      <w:r w:rsidRPr="002700DA">
        <w:rPr>
          <w:sz w:val="24"/>
          <w:szCs w:val="24"/>
        </w:rPr>
        <w:t>а) отзыв лицензии Страховщика в порядке, установленном законодательством Российской Федерации;</w:t>
      </w:r>
    </w:p>
    <w:p w:rsidR="00BA1854" w:rsidRPr="002700DA" w:rsidRDefault="00BA1854" w:rsidP="00155E00">
      <w:pPr>
        <w:suppressLineNumbers/>
        <w:suppressAutoHyphens/>
        <w:ind w:firstLine="567"/>
        <w:jc w:val="both"/>
        <w:rPr>
          <w:sz w:val="24"/>
          <w:szCs w:val="24"/>
        </w:rPr>
      </w:pPr>
      <w:r w:rsidRPr="002700DA">
        <w:rPr>
          <w:sz w:val="24"/>
          <w:szCs w:val="24"/>
        </w:rPr>
        <w:t>б) замена собственника транспортного средства;</w:t>
      </w:r>
    </w:p>
    <w:p w:rsidR="00BA1854" w:rsidRPr="002700DA" w:rsidRDefault="00BA1854" w:rsidP="00155E00">
      <w:pPr>
        <w:suppressLineNumbers/>
        <w:suppressAutoHyphens/>
        <w:ind w:firstLine="567"/>
        <w:jc w:val="both"/>
        <w:rPr>
          <w:sz w:val="24"/>
          <w:szCs w:val="24"/>
        </w:rPr>
      </w:pPr>
      <w:r w:rsidRPr="002700DA">
        <w:rPr>
          <w:sz w:val="24"/>
          <w:szCs w:val="24"/>
        </w:rPr>
        <w:t>в) иные случаи, предусмотренные законодательством Российской Федерации.</w:t>
      </w:r>
    </w:p>
    <w:p w:rsidR="00BA1854" w:rsidRPr="002700DA" w:rsidRDefault="00BA1854" w:rsidP="00155E00">
      <w:pPr>
        <w:suppressLineNumbers/>
        <w:suppressAutoHyphens/>
        <w:ind w:firstLine="567"/>
        <w:jc w:val="both"/>
        <w:rPr>
          <w:sz w:val="24"/>
          <w:szCs w:val="24"/>
        </w:rPr>
      </w:pPr>
      <w:r w:rsidRPr="002700DA">
        <w:rPr>
          <w:sz w:val="24"/>
          <w:szCs w:val="24"/>
        </w:rPr>
        <w:t>6.3. Страховщик вправе досрочно прекратить действие договора обязательного страхования:</w:t>
      </w:r>
    </w:p>
    <w:p w:rsidR="00BA1854" w:rsidRPr="002700DA" w:rsidRDefault="00BA1854" w:rsidP="00155E00">
      <w:pPr>
        <w:suppressLineNumbers/>
        <w:suppressAutoHyphens/>
        <w:ind w:firstLine="567"/>
        <w:jc w:val="both"/>
        <w:rPr>
          <w:sz w:val="24"/>
          <w:szCs w:val="24"/>
        </w:rPr>
      </w:pPr>
      <w:r w:rsidRPr="002700DA">
        <w:rPr>
          <w:sz w:val="24"/>
          <w:szCs w:val="24"/>
        </w:rPr>
        <w:t>а) в случае выявления ложных или неполных сведений, представленных Страхователем при заключении договора обязательного страхования, имеющих существенное значение для определения степени страхового риска;</w:t>
      </w:r>
    </w:p>
    <w:p w:rsidR="00BA1854" w:rsidRPr="002700DA" w:rsidRDefault="00BA1854" w:rsidP="00155E00">
      <w:pPr>
        <w:suppressLineNumbers/>
        <w:suppressAutoHyphens/>
        <w:ind w:firstLine="567"/>
        <w:jc w:val="both"/>
        <w:rPr>
          <w:sz w:val="24"/>
          <w:szCs w:val="24"/>
        </w:rPr>
      </w:pPr>
      <w:r w:rsidRPr="002700DA">
        <w:rPr>
          <w:sz w:val="24"/>
          <w:szCs w:val="24"/>
        </w:rPr>
        <w:t>б) иных случаях, предусмотренных законодательством Российской Федерации.</w:t>
      </w:r>
    </w:p>
    <w:p w:rsidR="00BA1854" w:rsidRPr="002700DA" w:rsidRDefault="00BA1854" w:rsidP="00155E00">
      <w:pPr>
        <w:suppressLineNumbers/>
        <w:suppressAutoHyphens/>
        <w:ind w:firstLine="567"/>
        <w:jc w:val="both"/>
        <w:rPr>
          <w:sz w:val="24"/>
          <w:szCs w:val="24"/>
        </w:rPr>
      </w:pPr>
      <w:r w:rsidRPr="002700DA">
        <w:rPr>
          <w:sz w:val="24"/>
          <w:szCs w:val="24"/>
        </w:rPr>
        <w:t>6.4. Досрочное прекращение действия Полиса не влечет за собой освобождение Страховщика от обязанности по осуществлению страховых выплат по произошедшим в течение срока действия договора обязательного страхования страховым случаям.</w:t>
      </w:r>
    </w:p>
    <w:p w:rsidR="00BA1854" w:rsidRPr="002700DA" w:rsidRDefault="00BA1854" w:rsidP="00155E00">
      <w:pPr>
        <w:suppressLineNumbers/>
        <w:suppressAutoHyphens/>
        <w:ind w:firstLine="567"/>
        <w:jc w:val="both"/>
        <w:rPr>
          <w:sz w:val="24"/>
          <w:szCs w:val="24"/>
        </w:rPr>
      </w:pPr>
      <w:r w:rsidRPr="002700DA">
        <w:rPr>
          <w:sz w:val="24"/>
          <w:szCs w:val="24"/>
        </w:rPr>
        <w:t>6.5</w:t>
      </w:r>
      <w:r w:rsidR="00CE3B69" w:rsidRPr="002700DA">
        <w:rPr>
          <w:sz w:val="24"/>
          <w:szCs w:val="24"/>
        </w:rPr>
        <w:t>.</w:t>
      </w:r>
      <w:r w:rsidRPr="002700DA">
        <w:rPr>
          <w:sz w:val="24"/>
          <w:szCs w:val="24"/>
        </w:rPr>
        <w:t xml:space="preserve"> В случае досрочного прекращения действия Полиса по одному из оснований, предусмотренных подпунктом «а» пункта 6.1, подпунктом «в» пункта 6.2 и подпунктом «а» пункта 6.3 настоящего договора, страховая премия по договору обязательного страхования Страхователю не возвращается. </w:t>
      </w:r>
      <w:r w:rsidR="0056301F" w:rsidRPr="002700DA">
        <w:rPr>
          <w:sz w:val="24"/>
          <w:szCs w:val="24"/>
        </w:rPr>
        <w:t xml:space="preserve">В остальных случаях страховщик возвращает страхователю часть страховой премии в размере ее доли, предназначенной для осуществления страхового возмещения и приходящейся на </w:t>
      </w:r>
      <w:r w:rsidR="00CE3B69" w:rsidRPr="002700DA">
        <w:rPr>
          <w:sz w:val="24"/>
          <w:szCs w:val="24"/>
        </w:rPr>
        <w:t>не истекший</w:t>
      </w:r>
      <w:r w:rsidR="0056301F" w:rsidRPr="002700DA">
        <w:rPr>
          <w:sz w:val="24"/>
          <w:szCs w:val="24"/>
        </w:rPr>
        <w:t xml:space="preserve"> срок действия договора обязательного страхования.</w:t>
      </w:r>
    </w:p>
    <w:p w:rsidR="00BA1854" w:rsidRPr="002700DA" w:rsidRDefault="00BA1854" w:rsidP="00155E00">
      <w:pPr>
        <w:suppressLineNumbers/>
        <w:suppressAutoHyphens/>
        <w:ind w:firstLine="567"/>
        <w:jc w:val="both"/>
        <w:rPr>
          <w:sz w:val="24"/>
          <w:szCs w:val="24"/>
        </w:rPr>
      </w:pPr>
      <w:r w:rsidRPr="002700DA">
        <w:rPr>
          <w:sz w:val="24"/>
          <w:szCs w:val="24"/>
        </w:rPr>
        <w:t>Исчисление не истекшего срока действия Полиса (периода использования транспортного средства) начинается со дня, следующего за датой досрочного прекращения действия данного Полиса.</w:t>
      </w:r>
    </w:p>
    <w:p w:rsidR="00BA1854" w:rsidRPr="002700DA" w:rsidRDefault="00BA1854" w:rsidP="00155E00">
      <w:pPr>
        <w:suppressLineNumbers/>
        <w:suppressAutoHyphens/>
        <w:ind w:firstLine="567"/>
        <w:jc w:val="both"/>
        <w:rPr>
          <w:sz w:val="24"/>
          <w:szCs w:val="24"/>
        </w:rPr>
      </w:pPr>
      <w:r w:rsidRPr="002700DA">
        <w:rPr>
          <w:sz w:val="24"/>
          <w:szCs w:val="24"/>
        </w:rPr>
        <w:t>В случаях досрочного прекращения действия Полиса, предусмотренных пунктом 6.1 настоящего Договора, датой досрочного прекращения действия Полиса считается дата события, которое явилось основанием для его досрочного прекращения и возникновение которого подтверждено документами соответствующих государственных и иных органов.</w:t>
      </w:r>
    </w:p>
    <w:p w:rsidR="00BA1854" w:rsidRPr="002700DA" w:rsidRDefault="00BA1854" w:rsidP="00155E00">
      <w:pPr>
        <w:suppressLineNumbers/>
        <w:suppressAutoHyphens/>
        <w:ind w:firstLine="567"/>
        <w:jc w:val="both"/>
        <w:rPr>
          <w:sz w:val="24"/>
          <w:szCs w:val="24"/>
        </w:rPr>
      </w:pPr>
      <w:r w:rsidRPr="002700DA">
        <w:rPr>
          <w:sz w:val="24"/>
          <w:szCs w:val="24"/>
        </w:rPr>
        <w:t>В случаях досрочного прекращения действия Полиса, предусмотренных пунктом 6.2 настоящего Договора, датой досрочного прекращения действия Полиса считается дата получения Страховщиком письменного заявления Страхователя о досрочном прекращении действия Полиса.</w:t>
      </w:r>
    </w:p>
    <w:p w:rsidR="00BA1854" w:rsidRPr="002700DA" w:rsidRDefault="00BA1854" w:rsidP="00155E00">
      <w:pPr>
        <w:suppressLineNumbers/>
        <w:suppressAutoHyphens/>
        <w:ind w:firstLine="567"/>
        <w:jc w:val="both"/>
        <w:rPr>
          <w:sz w:val="24"/>
          <w:szCs w:val="24"/>
        </w:rPr>
      </w:pPr>
      <w:r w:rsidRPr="002700DA">
        <w:rPr>
          <w:sz w:val="24"/>
          <w:szCs w:val="24"/>
        </w:rPr>
        <w:t xml:space="preserve">В случаях досрочного прекращения действия Полиса, предусмотренных пунктом 6.3 настоящего Договора, датой досрочного прекращения действия Полиса считается дата </w:t>
      </w:r>
      <w:r w:rsidRPr="002700DA">
        <w:rPr>
          <w:sz w:val="24"/>
          <w:szCs w:val="24"/>
        </w:rPr>
        <w:lastRenderedPageBreak/>
        <w:t>получения Страхователем письменного уведомления Страховщика</w:t>
      </w:r>
      <w:r w:rsidR="0056301F" w:rsidRPr="002700DA">
        <w:rPr>
          <w:sz w:val="24"/>
          <w:szCs w:val="24"/>
        </w:rPr>
        <w:t xml:space="preserve"> и документального подтверждения факта, послужившего основанием для досрочного прекращения договора.</w:t>
      </w:r>
    </w:p>
    <w:p w:rsidR="00BA1854" w:rsidRPr="002700DA" w:rsidRDefault="00BA1854" w:rsidP="00155E00">
      <w:pPr>
        <w:suppressLineNumbers/>
        <w:suppressAutoHyphens/>
        <w:ind w:firstLine="567"/>
        <w:jc w:val="both"/>
        <w:rPr>
          <w:sz w:val="24"/>
          <w:szCs w:val="24"/>
        </w:rPr>
      </w:pPr>
      <w:r w:rsidRPr="002700DA">
        <w:rPr>
          <w:sz w:val="24"/>
          <w:szCs w:val="24"/>
        </w:rPr>
        <w:t xml:space="preserve">Часть страховой премии возвращается Страхователю в течение 14 календарных дней с даты, следующей за датой получения Страховщиком сведений о случаях, предусмотренных подпунктами «б», «в», «г» пункта 6.1 настоящего Договора, или заявления Страхователя о досрочном прекращении Полиса по одному из оснований, предусмотренных пунктом 6.2 настоящего Договора, или в течение 14 календарных дней с даты, следующей за датой получения Страхователем письменного уведомления Страховщика о досрочном прекращении действия договора обязательного страхования по основанию, предусмотренному подпунктом «б» пункта 6.3 настоящего Договора. </w:t>
      </w:r>
    </w:p>
    <w:p w:rsidR="00BA1854" w:rsidRPr="002700DA" w:rsidRDefault="00BA1854" w:rsidP="00155E00">
      <w:pPr>
        <w:suppressLineNumbers/>
        <w:suppressAutoHyphens/>
        <w:ind w:firstLine="567"/>
        <w:jc w:val="both"/>
        <w:rPr>
          <w:sz w:val="24"/>
          <w:szCs w:val="24"/>
        </w:rPr>
      </w:pPr>
      <w:r w:rsidRPr="002700DA">
        <w:rPr>
          <w:sz w:val="24"/>
          <w:szCs w:val="24"/>
        </w:rPr>
        <w:t>6.6. При прекращении действия Полиса Страховщик обязан предост</w:t>
      </w:r>
      <w:r w:rsidRPr="002700DA">
        <w:rPr>
          <w:sz w:val="24"/>
          <w:szCs w:val="24"/>
        </w:rPr>
        <w:t>а</w:t>
      </w:r>
      <w:r w:rsidRPr="002700DA">
        <w:rPr>
          <w:sz w:val="24"/>
          <w:szCs w:val="24"/>
        </w:rPr>
        <w:t xml:space="preserve">вить Страхователю сведения о страховании по форме, утверждаемой </w:t>
      </w:r>
      <w:r w:rsidR="0056301F" w:rsidRPr="002700DA">
        <w:rPr>
          <w:sz w:val="24"/>
          <w:szCs w:val="24"/>
        </w:rPr>
        <w:t>Банком России</w:t>
      </w:r>
      <w:r w:rsidRPr="002700DA">
        <w:rPr>
          <w:sz w:val="24"/>
          <w:szCs w:val="24"/>
        </w:rPr>
        <w:t>, осуществляющим функции по выработке государственной политики и нормативно-правовому регулированию в сфере страховой деятельности. Сведения о страховании предоставляются страховщиком в 5-дневный срок с даты соответс</w:t>
      </w:r>
      <w:r w:rsidRPr="002700DA">
        <w:rPr>
          <w:sz w:val="24"/>
          <w:szCs w:val="24"/>
        </w:rPr>
        <w:t>т</w:t>
      </w:r>
      <w:r w:rsidRPr="002700DA">
        <w:rPr>
          <w:sz w:val="24"/>
          <w:szCs w:val="24"/>
        </w:rPr>
        <w:t xml:space="preserve">вующего обращения Страхователя. Плата за предоставление сведений не взимается. </w:t>
      </w:r>
    </w:p>
    <w:p w:rsidR="00BA1854" w:rsidRPr="002700DA" w:rsidRDefault="00BA1854" w:rsidP="00155E00">
      <w:pPr>
        <w:suppressLineNumbers/>
        <w:suppressAutoHyphens/>
        <w:ind w:firstLine="567"/>
        <w:jc w:val="both"/>
        <w:rPr>
          <w:sz w:val="24"/>
          <w:szCs w:val="24"/>
        </w:rPr>
      </w:pPr>
      <w:r w:rsidRPr="002700DA">
        <w:rPr>
          <w:sz w:val="24"/>
          <w:szCs w:val="24"/>
        </w:rPr>
        <w:t>6.7. Договор и Полис могут быть признаны судом недействительными с момента его заключения в порядке, предусмотренном законодательством РФ.</w:t>
      </w:r>
    </w:p>
    <w:p w:rsidR="00BA1854" w:rsidRPr="002700DA" w:rsidRDefault="00BA1854" w:rsidP="00155E00">
      <w:pPr>
        <w:pStyle w:val="2"/>
        <w:keepNext w:val="0"/>
        <w:numPr>
          <w:ilvl w:val="0"/>
          <w:numId w:val="4"/>
        </w:numPr>
        <w:suppressLineNumbers/>
        <w:suppressAutoHyphens/>
        <w:spacing w:line="240" w:lineRule="auto"/>
        <w:jc w:val="center"/>
        <w:rPr>
          <w:szCs w:val="24"/>
        </w:rPr>
      </w:pPr>
      <w:r w:rsidRPr="002700DA">
        <w:rPr>
          <w:szCs w:val="24"/>
        </w:rPr>
        <w:t>КОММЕРЧЕСКАЯ ТАЙНА</w:t>
      </w:r>
    </w:p>
    <w:p w:rsidR="00BA1854" w:rsidRPr="002700DA" w:rsidRDefault="00BA1854" w:rsidP="00155E00">
      <w:pPr>
        <w:suppressLineNumbers/>
        <w:shd w:val="clear" w:color="auto" w:fill="FFFFFF"/>
        <w:tabs>
          <w:tab w:val="left" w:pos="0"/>
        </w:tabs>
        <w:suppressAutoHyphens/>
        <w:ind w:firstLine="709"/>
        <w:jc w:val="both"/>
        <w:rPr>
          <w:sz w:val="24"/>
          <w:szCs w:val="24"/>
        </w:rPr>
      </w:pPr>
      <w:r w:rsidRPr="002700DA">
        <w:rPr>
          <w:sz w:val="24"/>
          <w:szCs w:val="24"/>
        </w:rPr>
        <w:t>Передача и использование Сторонами по настоящему Договору информации, составляющей коммерческую тайну, и иных сведений конфиденциального характера осуществляется в соответствии с заключенным между Сторонами соглашением о конфиденциальности.</w:t>
      </w:r>
    </w:p>
    <w:p w:rsidR="00BA1854" w:rsidRPr="002700DA" w:rsidRDefault="00BA1854" w:rsidP="00155E00">
      <w:pPr>
        <w:pStyle w:val="2Arial-0"/>
        <w:keepNext w:val="0"/>
        <w:numPr>
          <w:ilvl w:val="0"/>
          <w:numId w:val="4"/>
        </w:numPr>
        <w:suppressLineNumbers/>
        <w:suppressAutoHyphens/>
        <w:spacing w:before="0" w:after="0" w:line="240" w:lineRule="auto"/>
        <w:rPr>
          <w:rFonts w:ascii="Times New Roman" w:hAnsi="Times New Roman"/>
          <w:szCs w:val="24"/>
        </w:rPr>
      </w:pPr>
      <w:r w:rsidRPr="002700DA">
        <w:rPr>
          <w:rFonts w:ascii="Times New Roman" w:hAnsi="Times New Roman"/>
          <w:szCs w:val="24"/>
        </w:rPr>
        <w:t>ПОРЯДОК РАЗРЕШЕНИЯ СПОРОВ</w:t>
      </w:r>
    </w:p>
    <w:p w:rsidR="00BA1854" w:rsidRPr="002700DA" w:rsidRDefault="00862F6C" w:rsidP="00155E00">
      <w:pPr>
        <w:ind w:right="-1" w:firstLine="567"/>
        <w:jc w:val="both"/>
        <w:rPr>
          <w:bCs/>
          <w:sz w:val="24"/>
          <w:szCs w:val="24"/>
        </w:rPr>
      </w:pPr>
      <w:r w:rsidRPr="002700DA">
        <w:rPr>
          <w:bCs/>
          <w:sz w:val="24"/>
          <w:szCs w:val="24"/>
        </w:rPr>
        <w:t>8.1</w:t>
      </w:r>
      <w:r w:rsidR="00BA1854" w:rsidRPr="002700DA">
        <w:rPr>
          <w:bCs/>
          <w:sz w:val="24"/>
          <w:szCs w:val="24"/>
        </w:rPr>
        <w:t xml:space="preserve">. Все споры по настоящему договору решаются путем переговоров с соблюдением до судебного урегулирования путем предъявления претензий. </w:t>
      </w:r>
      <w:r w:rsidRPr="002700DA">
        <w:rPr>
          <w:bCs/>
          <w:sz w:val="24"/>
          <w:szCs w:val="24"/>
        </w:rPr>
        <w:t>В случае не достижения согласия споры решаются в Арбитражном суде Ханты-Мансийского автономного округа-Югры.</w:t>
      </w:r>
    </w:p>
    <w:p w:rsidR="00BA1854" w:rsidRPr="002700DA" w:rsidRDefault="00862F6C" w:rsidP="00155E00">
      <w:pPr>
        <w:ind w:right="-1" w:firstLine="567"/>
        <w:jc w:val="both"/>
        <w:rPr>
          <w:bCs/>
          <w:sz w:val="24"/>
          <w:szCs w:val="24"/>
        </w:rPr>
      </w:pPr>
      <w:r w:rsidRPr="002700DA">
        <w:rPr>
          <w:bCs/>
          <w:sz w:val="24"/>
          <w:szCs w:val="24"/>
        </w:rPr>
        <w:t>8.2</w:t>
      </w:r>
      <w:r w:rsidR="00BA1854" w:rsidRPr="002700DA">
        <w:rPr>
          <w:bCs/>
          <w:sz w:val="24"/>
          <w:szCs w:val="24"/>
        </w:rPr>
        <w:t>. Во всем остальном, что не предусмотрено настоящим договором, а также в случае противоречий, стороны будут руководствоваться выданными на основании настоящего договора Полисами, Федеральным Законом «Об обязательном страховании гражданской ответственности владельцев транспортных средств» № 40-ФЗ от 25</w:t>
      </w:r>
      <w:r w:rsidR="00D23209" w:rsidRPr="002700DA">
        <w:rPr>
          <w:bCs/>
          <w:sz w:val="24"/>
          <w:szCs w:val="24"/>
        </w:rPr>
        <w:t>.04.</w:t>
      </w:r>
      <w:r w:rsidR="00BA1854" w:rsidRPr="002700DA">
        <w:rPr>
          <w:bCs/>
          <w:sz w:val="24"/>
          <w:szCs w:val="24"/>
        </w:rPr>
        <w:t>2002г. и Правилами.</w:t>
      </w:r>
    </w:p>
    <w:p w:rsidR="00BA1854" w:rsidRPr="002700DA" w:rsidRDefault="00862F6C" w:rsidP="00155E00">
      <w:pPr>
        <w:ind w:right="-1" w:firstLine="567"/>
        <w:jc w:val="both"/>
        <w:rPr>
          <w:bCs/>
          <w:sz w:val="24"/>
          <w:szCs w:val="24"/>
        </w:rPr>
      </w:pPr>
      <w:r w:rsidRPr="002700DA">
        <w:rPr>
          <w:bCs/>
          <w:sz w:val="24"/>
          <w:szCs w:val="24"/>
        </w:rPr>
        <w:t>8.3</w:t>
      </w:r>
      <w:r w:rsidR="00BA1854" w:rsidRPr="002700DA">
        <w:rPr>
          <w:bCs/>
          <w:sz w:val="24"/>
          <w:szCs w:val="24"/>
        </w:rPr>
        <w:t xml:space="preserve">. </w:t>
      </w:r>
      <w:r w:rsidR="0024126B" w:rsidRPr="002700DA">
        <w:rPr>
          <w:bCs/>
          <w:sz w:val="24"/>
          <w:szCs w:val="24"/>
        </w:rPr>
        <w:t xml:space="preserve">Настоящий договор составлен и подписан в двух экземплярах, имеющих равную юридическую силу, по одному для каждой стороны. </w:t>
      </w:r>
    </w:p>
    <w:p w:rsidR="005445FC" w:rsidRPr="002700DA" w:rsidRDefault="005445FC" w:rsidP="00155E00">
      <w:pPr>
        <w:pStyle w:val="2Arial-0"/>
        <w:keepNext w:val="0"/>
        <w:numPr>
          <w:ilvl w:val="0"/>
          <w:numId w:val="4"/>
        </w:numPr>
        <w:suppressLineNumbers/>
        <w:suppressAutoHyphens/>
        <w:spacing w:before="0" w:after="0" w:line="240" w:lineRule="auto"/>
        <w:rPr>
          <w:rFonts w:ascii="Times New Roman" w:hAnsi="Times New Roman"/>
          <w:color w:val="000000"/>
          <w:szCs w:val="24"/>
        </w:rPr>
      </w:pPr>
      <w:r w:rsidRPr="002700DA">
        <w:rPr>
          <w:rFonts w:ascii="Times New Roman" w:hAnsi="Times New Roman"/>
          <w:color w:val="000000"/>
          <w:szCs w:val="24"/>
        </w:rPr>
        <w:t>АНТИКОРРУПЦИОННАЯ ОГОВОРКА</w:t>
      </w:r>
    </w:p>
    <w:p w:rsidR="005445FC" w:rsidRPr="002700DA" w:rsidRDefault="005445FC" w:rsidP="00155E00">
      <w:pPr>
        <w:ind w:right="-1" w:firstLine="567"/>
        <w:jc w:val="both"/>
        <w:rPr>
          <w:bCs/>
          <w:color w:val="000000"/>
          <w:sz w:val="24"/>
          <w:szCs w:val="24"/>
        </w:rPr>
      </w:pPr>
      <w:r w:rsidRPr="002700DA">
        <w:rPr>
          <w:bCs/>
          <w:color w:val="000000"/>
          <w:sz w:val="24"/>
          <w:szCs w:val="24"/>
        </w:rPr>
        <w:t>9.1</w:t>
      </w:r>
      <w:r w:rsidR="003A19AB" w:rsidRPr="002700DA">
        <w:rPr>
          <w:bCs/>
          <w:color w:val="000000"/>
          <w:sz w:val="24"/>
          <w:szCs w:val="24"/>
        </w:rPr>
        <w:t>.</w:t>
      </w:r>
      <w:r w:rsidRPr="002700DA">
        <w:rPr>
          <w:bCs/>
          <w:color w:val="000000"/>
          <w:sz w:val="24"/>
          <w:szCs w:val="24"/>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445FC" w:rsidRPr="002700DA" w:rsidRDefault="005445FC" w:rsidP="00155E00">
      <w:pPr>
        <w:ind w:right="-1" w:firstLine="567"/>
        <w:jc w:val="both"/>
        <w:rPr>
          <w:bCs/>
          <w:color w:val="000000"/>
          <w:sz w:val="24"/>
          <w:szCs w:val="24"/>
        </w:rPr>
      </w:pPr>
      <w:r w:rsidRPr="002700DA">
        <w:rPr>
          <w:bCs/>
          <w:color w:val="000000"/>
          <w:sz w:val="24"/>
          <w:szCs w:val="24"/>
        </w:rPr>
        <w:t>9.2</w:t>
      </w:r>
      <w:r w:rsidR="003A19AB" w:rsidRPr="002700DA">
        <w:rPr>
          <w:bCs/>
          <w:color w:val="000000"/>
          <w:sz w:val="24"/>
          <w:szCs w:val="24"/>
        </w:rPr>
        <w:t>.</w:t>
      </w:r>
      <w:r w:rsidRPr="002700DA">
        <w:rPr>
          <w:bCs/>
          <w:color w:val="000000"/>
          <w:sz w:val="24"/>
          <w:szCs w:val="24"/>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445FC" w:rsidRPr="002700DA" w:rsidRDefault="005445FC" w:rsidP="00155E00">
      <w:pPr>
        <w:ind w:right="-1" w:firstLine="567"/>
        <w:jc w:val="both"/>
        <w:rPr>
          <w:bCs/>
          <w:color w:val="000000"/>
          <w:sz w:val="24"/>
          <w:szCs w:val="24"/>
        </w:rPr>
      </w:pPr>
      <w:r w:rsidRPr="002700DA">
        <w:rPr>
          <w:bCs/>
          <w:color w:val="000000"/>
          <w:sz w:val="24"/>
          <w:szCs w:val="24"/>
        </w:rPr>
        <w:t>9.3</w:t>
      </w:r>
      <w:r w:rsidR="003A19AB" w:rsidRPr="002700DA">
        <w:rPr>
          <w:bCs/>
          <w:color w:val="000000"/>
          <w:sz w:val="24"/>
          <w:szCs w:val="24"/>
        </w:rPr>
        <w:t>.</w:t>
      </w:r>
      <w:r w:rsidRPr="002700DA">
        <w:rPr>
          <w:bCs/>
          <w:color w:val="000000"/>
          <w:sz w:val="24"/>
          <w:szCs w:val="24"/>
        </w:rPr>
        <w:t xml:space="preserve">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пяти рабочих дней с даты направления письменного уведомления.</w:t>
      </w:r>
    </w:p>
    <w:p w:rsidR="005445FC" w:rsidRPr="002700DA" w:rsidRDefault="005445FC" w:rsidP="00155E00">
      <w:pPr>
        <w:ind w:right="-1" w:firstLine="567"/>
        <w:jc w:val="both"/>
        <w:rPr>
          <w:bCs/>
          <w:color w:val="000000"/>
          <w:sz w:val="24"/>
          <w:szCs w:val="24"/>
        </w:rPr>
      </w:pPr>
      <w:r w:rsidRPr="002700DA">
        <w:rPr>
          <w:bCs/>
          <w:color w:val="000000"/>
          <w:sz w:val="24"/>
          <w:szCs w:val="24"/>
        </w:rPr>
        <w:t>9.4</w:t>
      </w:r>
      <w:r w:rsidR="003A19AB" w:rsidRPr="002700DA">
        <w:rPr>
          <w:bCs/>
          <w:color w:val="000000"/>
          <w:sz w:val="24"/>
          <w:szCs w:val="24"/>
        </w:rPr>
        <w:t>.</w:t>
      </w:r>
      <w:r w:rsidRPr="002700DA">
        <w:rPr>
          <w:bCs/>
          <w:color w:val="000000"/>
          <w:sz w:val="24"/>
          <w:szCs w:val="24"/>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w:t>
      </w:r>
      <w:r w:rsidRPr="002700DA">
        <w:rPr>
          <w:bCs/>
          <w:color w:val="000000"/>
          <w:sz w:val="24"/>
          <w:szCs w:val="24"/>
        </w:rPr>
        <w:lastRenderedPageBreak/>
        <w:t>что произошло или может произойти нарушение каких-либо положений настоящей Антикоррупционной оговорки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445FC" w:rsidRPr="002700DA" w:rsidRDefault="005445FC" w:rsidP="00155E00">
      <w:pPr>
        <w:ind w:right="-1" w:firstLine="567"/>
        <w:jc w:val="both"/>
        <w:rPr>
          <w:bCs/>
          <w:color w:val="0070C0"/>
          <w:sz w:val="24"/>
          <w:szCs w:val="24"/>
        </w:rPr>
      </w:pPr>
      <w:r w:rsidRPr="002700DA">
        <w:rPr>
          <w:bCs/>
          <w:color w:val="000000"/>
          <w:sz w:val="24"/>
          <w:szCs w:val="24"/>
        </w:rPr>
        <w:t>9.5</w:t>
      </w:r>
      <w:r w:rsidR="003A19AB" w:rsidRPr="002700DA">
        <w:rPr>
          <w:bCs/>
          <w:color w:val="000000"/>
          <w:sz w:val="24"/>
          <w:szCs w:val="24"/>
        </w:rPr>
        <w:t xml:space="preserve">. В случае нарушения одной </w:t>
      </w:r>
      <w:r w:rsidRPr="002700DA">
        <w:rPr>
          <w:bCs/>
          <w:color w:val="000000"/>
          <w:sz w:val="24"/>
          <w:szCs w:val="24"/>
        </w:rPr>
        <w:t>«Стороной» обязательств воздерживаться от запрещенных в настоящей Антикоррупционной оговорки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Антикоррупционной оговорки, вправе требовать возмещения реального ущерба, возникшего в результате такого расторжения.</w:t>
      </w:r>
    </w:p>
    <w:p w:rsidR="00BA1854" w:rsidRPr="002700DA" w:rsidRDefault="005445FC" w:rsidP="00155E00">
      <w:pPr>
        <w:pStyle w:val="2Arial-0"/>
        <w:keepNext w:val="0"/>
        <w:suppressLineNumbers/>
        <w:suppressAutoHyphens/>
        <w:spacing w:before="0" w:after="0" w:line="240" w:lineRule="auto"/>
        <w:rPr>
          <w:rFonts w:ascii="Times New Roman" w:hAnsi="Times New Roman"/>
          <w:szCs w:val="24"/>
        </w:rPr>
      </w:pPr>
      <w:r w:rsidRPr="002700DA">
        <w:rPr>
          <w:rFonts w:ascii="Times New Roman" w:hAnsi="Times New Roman"/>
          <w:szCs w:val="24"/>
        </w:rPr>
        <w:t>10</w:t>
      </w:r>
      <w:r w:rsidR="00BA1854" w:rsidRPr="002700DA">
        <w:rPr>
          <w:rFonts w:ascii="Times New Roman" w:hAnsi="Times New Roman"/>
          <w:szCs w:val="24"/>
        </w:rPr>
        <w:t xml:space="preserve">. </w:t>
      </w:r>
      <w:r w:rsidR="0024126B" w:rsidRPr="002700DA">
        <w:rPr>
          <w:rFonts w:ascii="Times New Roman" w:hAnsi="Times New Roman"/>
          <w:szCs w:val="24"/>
        </w:rPr>
        <w:t>к настоящему договору прилагаются, являются его</w:t>
      </w:r>
      <w:r w:rsidR="00392597" w:rsidRPr="002700DA">
        <w:rPr>
          <w:rFonts w:ascii="Times New Roman" w:hAnsi="Times New Roman"/>
          <w:szCs w:val="24"/>
        </w:rPr>
        <w:t xml:space="preserve"> </w:t>
      </w:r>
      <w:r w:rsidR="0024126B" w:rsidRPr="002700DA">
        <w:rPr>
          <w:rFonts w:ascii="Times New Roman" w:hAnsi="Times New Roman"/>
          <w:szCs w:val="24"/>
        </w:rPr>
        <w:t>неотемлемой частью и обязательны для сторон</w:t>
      </w:r>
    </w:p>
    <w:p w:rsidR="005A7403" w:rsidRPr="002700DA" w:rsidRDefault="005A7403" w:rsidP="00155E00">
      <w:pPr>
        <w:pStyle w:val="2Arial-0"/>
        <w:keepNext w:val="0"/>
        <w:suppressLineNumbers/>
        <w:suppressAutoHyphens/>
        <w:spacing w:before="0" w:after="0" w:line="240" w:lineRule="auto"/>
        <w:rPr>
          <w:rFonts w:ascii="Times New Roman" w:hAnsi="Times New Roman"/>
          <w:szCs w:val="24"/>
        </w:rPr>
      </w:pPr>
    </w:p>
    <w:p w:rsidR="003F49B0" w:rsidRPr="002700DA" w:rsidRDefault="00BE08B7" w:rsidP="00155E00">
      <w:pPr>
        <w:ind w:right="-1" w:firstLine="567"/>
        <w:jc w:val="both"/>
        <w:rPr>
          <w:bCs/>
          <w:sz w:val="24"/>
          <w:szCs w:val="24"/>
        </w:rPr>
      </w:pPr>
      <w:r w:rsidRPr="002700DA">
        <w:rPr>
          <w:bCs/>
          <w:sz w:val="24"/>
          <w:szCs w:val="24"/>
        </w:rPr>
        <w:t>Приложение</w:t>
      </w:r>
      <w:r w:rsidR="00355371" w:rsidRPr="002700DA">
        <w:rPr>
          <w:bCs/>
          <w:sz w:val="24"/>
          <w:szCs w:val="24"/>
        </w:rPr>
        <w:t xml:space="preserve"> 1.</w:t>
      </w:r>
      <w:r w:rsidRPr="002700DA">
        <w:rPr>
          <w:bCs/>
          <w:sz w:val="24"/>
          <w:szCs w:val="24"/>
        </w:rPr>
        <w:t xml:space="preserve"> Общий перечень транспортных средств, подлежащих страхованию, с расчетом страховой премии в соответствии с установленными страховыми тарифами на текущую дату.</w:t>
      </w:r>
    </w:p>
    <w:p w:rsidR="00BA1854" w:rsidRPr="002700DA" w:rsidRDefault="00355371" w:rsidP="00155E00">
      <w:pPr>
        <w:pStyle w:val="2Arial-0"/>
        <w:keepNext w:val="0"/>
        <w:suppressLineNumbers/>
        <w:suppressAutoHyphens/>
        <w:spacing w:before="0" w:after="0" w:line="240" w:lineRule="auto"/>
        <w:rPr>
          <w:rFonts w:ascii="Times New Roman" w:hAnsi="Times New Roman"/>
          <w:szCs w:val="24"/>
        </w:rPr>
      </w:pPr>
      <w:r w:rsidRPr="002700DA">
        <w:rPr>
          <w:rFonts w:ascii="Times New Roman" w:hAnsi="Times New Roman"/>
          <w:szCs w:val="24"/>
        </w:rPr>
        <w:t>1</w:t>
      </w:r>
      <w:r w:rsidR="005445FC" w:rsidRPr="002700DA">
        <w:rPr>
          <w:rFonts w:ascii="Times New Roman" w:hAnsi="Times New Roman"/>
          <w:szCs w:val="24"/>
        </w:rPr>
        <w:t>1</w:t>
      </w:r>
      <w:r w:rsidR="00BA1854" w:rsidRPr="002700DA">
        <w:rPr>
          <w:rFonts w:ascii="Times New Roman" w:hAnsi="Times New Roman"/>
          <w:szCs w:val="24"/>
        </w:rPr>
        <w:t>. Адреса, реквизиты и подписи Сторон</w:t>
      </w:r>
    </w:p>
    <w:p w:rsidR="005A7403" w:rsidRPr="002700DA" w:rsidRDefault="005A7403" w:rsidP="00155E00">
      <w:pPr>
        <w:pStyle w:val="2Arial-0"/>
        <w:keepNext w:val="0"/>
        <w:suppressLineNumbers/>
        <w:tabs>
          <w:tab w:val="left" w:pos="4111"/>
          <w:tab w:val="left" w:pos="4536"/>
        </w:tabs>
        <w:suppressAutoHyphens/>
        <w:spacing w:before="0" w:after="0" w:line="240" w:lineRule="auto"/>
        <w:rPr>
          <w:rFonts w:ascii="Times New Roman" w:hAnsi="Times New Roman"/>
          <w:szCs w:val="24"/>
        </w:rPr>
      </w:pPr>
    </w:p>
    <w:tbl>
      <w:tblPr>
        <w:tblW w:w="9747" w:type="dxa"/>
        <w:tblLayout w:type="fixed"/>
        <w:tblLook w:val="0000" w:firstRow="0" w:lastRow="0" w:firstColumn="0" w:lastColumn="0" w:noHBand="0" w:noVBand="0"/>
      </w:tblPr>
      <w:tblGrid>
        <w:gridCol w:w="4219"/>
        <w:gridCol w:w="5528"/>
      </w:tblGrid>
      <w:tr w:rsidR="001E6FCD" w:rsidRPr="002700DA" w:rsidTr="00155E00">
        <w:tblPrEx>
          <w:tblCellMar>
            <w:top w:w="0" w:type="dxa"/>
            <w:bottom w:w="0" w:type="dxa"/>
          </w:tblCellMar>
        </w:tblPrEx>
        <w:tc>
          <w:tcPr>
            <w:tcW w:w="4219" w:type="dxa"/>
          </w:tcPr>
          <w:p w:rsidR="001E6FCD" w:rsidRPr="002700DA" w:rsidRDefault="001E6FCD" w:rsidP="00155E00">
            <w:pPr>
              <w:pStyle w:val="9"/>
              <w:keepNext w:val="0"/>
              <w:keepLines w:val="0"/>
              <w:tabs>
                <w:tab w:val="left" w:pos="4111"/>
                <w:tab w:val="left" w:pos="4536"/>
              </w:tabs>
              <w:ind w:right="34"/>
              <w:rPr>
                <w:sz w:val="24"/>
              </w:rPr>
            </w:pPr>
            <w:bookmarkStart w:id="1" w:name="OLE_LINK2"/>
            <w:r w:rsidRPr="002700DA">
              <w:rPr>
                <w:sz w:val="24"/>
              </w:rPr>
              <w:t>Страховщик</w:t>
            </w:r>
          </w:p>
          <w:p w:rsidR="00564274" w:rsidRPr="002700DA" w:rsidRDefault="00564274" w:rsidP="00155E00">
            <w:pPr>
              <w:suppressLineNumbers/>
              <w:tabs>
                <w:tab w:val="left" w:pos="4111"/>
                <w:tab w:val="left" w:pos="4536"/>
              </w:tabs>
              <w:suppressAutoHyphens/>
              <w:ind w:right="34"/>
              <w:jc w:val="center"/>
              <w:rPr>
                <w:caps/>
                <w:sz w:val="24"/>
                <w:szCs w:val="24"/>
              </w:rPr>
            </w:pPr>
          </w:p>
        </w:tc>
        <w:tc>
          <w:tcPr>
            <w:tcW w:w="5528" w:type="dxa"/>
          </w:tcPr>
          <w:p w:rsidR="001E6FCD" w:rsidRPr="002700DA" w:rsidRDefault="00EC7CC9" w:rsidP="00155E00">
            <w:pPr>
              <w:tabs>
                <w:tab w:val="left" w:pos="4111"/>
                <w:tab w:val="left" w:pos="4536"/>
              </w:tabs>
              <w:ind w:left="38"/>
              <w:rPr>
                <w:b/>
                <w:bCs/>
                <w:sz w:val="24"/>
                <w:szCs w:val="24"/>
              </w:rPr>
            </w:pPr>
            <w:r w:rsidRPr="002700DA">
              <w:rPr>
                <w:b/>
                <w:bCs/>
                <w:sz w:val="24"/>
                <w:szCs w:val="24"/>
              </w:rPr>
              <w:t xml:space="preserve">ФГБУ </w:t>
            </w:r>
            <w:r w:rsidR="001E6FCD" w:rsidRPr="002700DA">
              <w:rPr>
                <w:b/>
                <w:bCs/>
                <w:sz w:val="24"/>
                <w:szCs w:val="24"/>
              </w:rPr>
              <w:t>«Государственный заповедник «Малая Сосьва»</w:t>
            </w:r>
          </w:p>
          <w:p w:rsidR="00564274" w:rsidRPr="002700DA" w:rsidRDefault="00564274" w:rsidP="00155E00">
            <w:pPr>
              <w:tabs>
                <w:tab w:val="left" w:pos="4111"/>
                <w:tab w:val="left" w:pos="4536"/>
              </w:tabs>
              <w:ind w:left="38"/>
              <w:rPr>
                <w:b/>
                <w:bCs/>
                <w:sz w:val="24"/>
                <w:szCs w:val="24"/>
              </w:rPr>
            </w:pPr>
          </w:p>
        </w:tc>
      </w:tr>
      <w:tr w:rsidR="001E6FCD" w:rsidRPr="002700DA" w:rsidTr="00155E00">
        <w:tblPrEx>
          <w:tblCellMar>
            <w:top w:w="0" w:type="dxa"/>
            <w:bottom w:w="0" w:type="dxa"/>
          </w:tblCellMar>
        </w:tblPrEx>
        <w:trPr>
          <w:cantSplit/>
          <w:trHeight w:val="642"/>
        </w:trPr>
        <w:tc>
          <w:tcPr>
            <w:tcW w:w="4219" w:type="dxa"/>
          </w:tcPr>
          <w:p w:rsidR="001E6FCD" w:rsidRPr="002700DA" w:rsidRDefault="001E6FCD" w:rsidP="00155E00">
            <w:pPr>
              <w:tabs>
                <w:tab w:val="left" w:pos="4111"/>
                <w:tab w:val="left" w:pos="4536"/>
              </w:tabs>
              <w:ind w:left="80" w:right="34"/>
              <w:rPr>
                <w:b/>
                <w:bCs/>
                <w:iCs/>
                <w:sz w:val="24"/>
                <w:szCs w:val="24"/>
              </w:rPr>
            </w:pPr>
          </w:p>
        </w:tc>
        <w:tc>
          <w:tcPr>
            <w:tcW w:w="5528" w:type="dxa"/>
            <w:vMerge w:val="restart"/>
          </w:tcPr>
          <w:p w:rsidR="00852AF8" w:rsidRPr="002700DA" w:rsidRDefault="001E6FCD" w:rsidP="00155E00">
            <w:pPr>
              <w:tabs>
                <w:tab w:val="left" w:pos="4111"/>
                <w:tab w:val="left" w:pos="4536"/>
              </w:tabs>
              <w:ind w:left="38"/>
              <w:rPr>
                <w:sz w:val="24"/>
                <w:szCs w:val="24"/>
              </w:rPr>
            </w:pPr>
            <w:r w:rsidRPr="002700DA">
              <w:rPr>
                <w:sz w:val="24"/>
                <w:szCs w:val="24"/>
              </w:rPr>
              <w:t xml:space="preserve">Адрес места нахождения: </w:t>
            </w:r>
            <w:r w:rsidR="00852AF8" w:rsidRPr="002700DA">
              <w:rPr>
                <w:sz w:val="24"/>
                <w:szCs w:val="24"/>
              </w:rPr>
              <w:t xml:space="preserve">628242, </w:t>
            </w:r>
            <w:r w:rsidR="00EC7CC9" w:rsidRPr="002700DA">
              <w:rPr>
                <w:sz w:val="24"/>
                <w:szCs w:val="24"/>
              </w:rPr>
              <w:t xml:space="preserve">ХМАО –Югра, Советский р-н, </w:t>
            </w:r>
            <w:r w:rsidR="00852AF8" w:rsidRPr="002700DA">
              <w:rPr>
                <w:sz w:val="24"/>
                <w:szCs w:val="24"/>
              </w:rPr>
              <w:t xml:space="preserve">г. Советский, </w:t>
            </w:r>
            <w:r w:rsidR="00EC7CC9" w:rsidRPr="002700DA">
              <w:rPr>
                <w:sz w:val="24"/>
                <w:szCs w:val="24"/>
              </w:rPr>
              <w:t>ул. Ленина, 46,</w:t>
            </w:r>
          </w:p>
          <w:p w:rsidR="00852AF8" w:rsidRPr="002700DA" w:rsidRDefault="00852AF8" w:rsidP="00155E00">
            <w:pPr>
              <w:tabs>
                <w:tab w:val="left" w:pos="4111"/>
                <w:tab w:val="left" w:pos="4536"/>
              </w:tabs>
              <w:ind w:left="38"/>
              <w:rPr>
                <w:sz w:val="24"/>
                <w:szCs w:val="24"/>
              </w:rPr>
            </w:pPr>
            <w:r w:rsidRPr="002700DA">
              <w:rPr>
                <w:sz w:val="24"/>
                <w:szCs w:val="24"/>
              </w:rPr>
              <w:t>ИНН 8615007206 КПП 861501001</w:t>
            </w:r>
          </w:p>
          <w:p w:rsidR="00852AF8" w:rsidRPr="002700DA" w:rsidRDefault="00852AF8" w:rsidP="00155E00">
            <w:pPr>
              <w:tabs>
                <w:tab w:val="left" w:pos="4111"/>
                <w:tab w:val="left" w:pos="4536"/>
              </w:tabs>
              <w:ind w:left="38"/>
              <w:rPr>
                <w:sz w:val="24"/>
                <w:szCs w:val="24"/>
              </w:rPr>
            </w:pPr>
            <w:r w:rsidRPr="002700DA">
              <w:rPr>
                <w:sz w:val="24"/>
                <w:szCs w:val="24"/>
              </w:rPr>
              <w:t>Получатель: УФК по Ханты-Мансийскому Автономному округу – Югре (ФГБУ «Государственный заповедник «Малая Сосьва» л/с 20876Ц09140)</w:t>
            </w:r>
          </w:p>
          <w:p w:rsidR="00852AF8" w:rsidRPr="002700DA" w:rsidRDefault="00852AF8" w:rsidP="00155E00">
            <w:pPr>
              <w:tabs>
                <w:tab w:val="left" w:pos="4111"/>
                <w:tab w:val="left" w:pos="4536"/>
              </w:tabs>
              <w:ind w:left="38"/>
              <w:rPr>
                <w:sz w:val="24"/>
                <w:szCs w:val="24"/>
              </w:rPr>
            </w:pPr>
            <w:r w:rsidRPr="002700DA">
              <w:rPr>
                <w:sz w:val="24"/>
                <w:szCs w:val="24"/>
              </w:rPr>
              <w:t>БИК 007162163</w:t>
            </w:r>
          </w:p>
          <w:p w:rsidR="00852AF8" w:rsidRPr="002700DA" w:rsidRDefault="00852AF8" w:rsidP="00155E00">
            <w:pPr>
              <w:tabs>
                <w:tab w:val="left" w:pos="4111"/>
                <w:tab w:val="left" w:pos="4536"/>
              </w:tabs>
              <w:ind w:left="38"/>
              <w:rPr>
                <w:sz w:val="24"/>
                <w:szCs w:val="24"/>
              </w:rPr>
            </w:pPr>
            <w:r w:rsidRPr="002700DA">
              <w:rPr>
                <w:sz w:val="24"/>
                <w:szCs w:val="24"/>
              </w:rPr>
              <w:t>Банк: РКЦ ХАНТЫ-МАНСИЙСК//УФК по Ханты-Мансийскому автономному округу-Югре г. Ханты-Мансийск</w:t>
            </w:r>
          </w:p>
          <w:p w:rsidR="00852AF8" w:rsidRPr="002700DA" w:rsidRDefault="00852AF8" w:rsidP="00155E00">
            <w:pPr>
              <w:tabs>
                <w:tab w:val="left" w:pos="4111"/>
                <w:tab w:val="left" w:pos="4536"/>
              </w:tabs>
              <w:ind w:left="38"/>
              <w:rPr>
                <w:sz w:val="24"/>
                <w:szCs w:val="24"/>
              </w:rPr>
            </w:pPr>
            <w:r w:rsidRPr="002700DA">
              <w:rPr>
                <w:sz w:val="24"/>
                <w:szCs w:val="24"/>
              </w:rPr>
              <w:t xml:space="preserve">Казначейский счет (расчетный счет) 03214643000000018700 </w:t>
            </w:r>
          </w:p>
          <w:p w:rsidR="001E6FCD" w:rsidRPr="002700DA" w:rsidRDefault="00852AF8" w:rsidP="00155E00">
            <w:pPr>
              <w:tabs>
                <w:tab w:val="left" w:pos="4111"/>
                <w:tab w:val="left" w:pos="4536"/>
              </w:tabs>
              <w:ind w:left="38"/>
              <w:rPr>
                <w:sz w:val="24"/>
                <w:szCs w:val="24"/>
              </w:rPr>
            </w:pPr>
            <w:r w:rsidRPr="002700DA">
              <w:rPr>
                <w:sz w:val="24"/>
                <w:szCs w:val="24"/>
              </w:rPr>
              <w:t>Единый казначейский счет (</w:t>
            </w:r>
            <w:r w:rsidR="003A19AB" w:rsidRPr="002700DA">
              <w:rPr>
                <w:sz w:val="24"/>
                <w:szCs w:val="24"/>
              </w:rPr>
              <w:t>корр.</w:t>
            </w:r>
            <w:r w:rsidRPr="002700DA">
              <w:rPr>
                <w:sz w:val="24"/>
                <w:szCs w:val="24"/>
              </w:rPr>
              <w:t>/счет) 40102810245370000007</w:t>
            </w:r>
          </w:p>
          <w:p w:rsidR="00EC7CC9" w:rsidRPr="002700DA" w:rsidRDefault="00EC7CC9" w:rsidP="00155E00">
            <w:pPr>
              <w:tabs>
                <w:tab w:val="left" w:pos="4111"/>
                <w:tab w:val="left" w:pos="4536"/>
              </w:tabs>
              <w:ind w:left="38"/>
              <w:rPr>
                <w:sz w:val="24"/>
                <w:szCs w:val="24"/>
              </w:rPr>
            </w:pPr>
          </w:p>
        </w:tc>
      </w:tr>
      <w:tr w:rsidR="00BA1854" w:rsidRPr="002700DA" w:rsidTr="00155E00">
        <w:tblPrEx>
          <w:tblCellMar>
            <w:top w:w="0" w:type="dxa"/>
            <w:bottom w:w="0" w:type="dxa"/>
          </w:tblCellMar>
        </w:tblPrEx>
        <w:trPr>
          <w:cantSplit/>
        </w:trPr>
        <w:tc>
          <w:tcPr>
            <w:tcW w:w="4219" w:type="dxa"/>
          </w:tcPr>
          <w:p w:rsidR="003D3450" w:rsidRPr="002700DA" w:rsidRDefault="003D3450" w:rsidP="00155E00">
            <w:pPr>
              <w:tabs>
                <w:tab w:val="left" w:pos="4111"/>
                <w:tab w:val="left" w:pos="4536"/>
              </w:tabs>
              <w:ind w:left="80" w:right="34"/>
              <w:jc w:val="both"/>
              <w:rPr>
                <w:sz w:val="24"/>
                <w:szCs w:val="24"/>
              </w:rPr>
            </w:pPr>
          </w:p>
        </w:tc>
        <w:tc>
          <w:tcPr>
            <w:tcW w:w="5528" w:type="dxa"/>
            <w:vMerge/>
          </w:tcPr>
          <w:p w:rsidR="00BA1854" w:rsidRPr="002700DA" w:rsidRDefault="00BA1854" w:rsidP="00155E00">
            <w:pPr>
              <w:tabs>
                <w:tab w:val="left" w:pos="4111"/>
                <w:tab w:val="left" w:pos="4536"/>
              </w:tabs>
              <w:ind w:left="888" w:right="-108"/>
              <w:rPr>
                <w:sz w:val="24"/>
                <w:szCs w:val="24"/>
              </w:rPr>
            </w:pPr>
          </w:p>
        </w:tc>
      </w:tr>
      <w:tr w:rsidR="00BA1854" w:rsidRPr="002700DA" w:rsidTr="00155E00">
        <w:tblPrEx>
          <w:tblCellMar>
            <w:top w:w="0" w:type="dxa"/>
            <w:bottom w:w="0" w:type="dxa"/>
          </w:tblCellMar>
        </w:tblPrEx>
        <w:tc>
          <w:tcPr>
            <w:tcW w:w="4219" w:type="dxa"/>
          </w:tcPr>
          <w:p w:rsidR="00BA1854" w:rsidRPr="002700DA" w:rsidRDefault="00BA1854" w:rsidP="00155E00">
            <w:pPr>
              <w:suppressLineNumbers/>
              <w:suppressAutoHyphens/>
              <w:jc w:val="both"/>
              <w:rPr>
                <w:sz w:val="24"/>
                <w:szCs w:val="24"/>
              </w:rPr>
            </w:pPr>
            <w:r w:rsidRPr="002700DA">
              <w:rPr>
                <w:sz w:val="24"/>
                <w:szCs w:val="24"/>
              </w:rPr>
              <w:t>От Страховщика:</w:t>
            </w:r>
          </w:p>
          <w:p w:rsidR="00181E38" w:rsidRPr="002700DA" w:rsidRDefault="00181E38" w:rsidP="00155E00">
            <w:pPr>
              <w:suppressLineNumbers/>
              <w:suppressAutoHyphens/>
              <w:jc w:val="both"/>
              <w:rPr>
                <w:sz w:val="24"/>
                <w:szCs w:val="24"/>
              </w:rPr>
            </w:pPr>
          </w:p>
          <w:p w:rsidR="00DA6301" w:rsidRPr="002700DA" w:rsidRDefault="00DA6301" w:rsidP="00155E00">
            <w:pPr>
              <w:suppressLineNumbers/>
              <w:suppressAutoHyphens/>
              <w:jc w:val="both"/>
              <w:rPr>
                <w:sz w:val="24"/>
                <w:szCs w:val="24"/>
              </w:rPr>
            </w:pPr>
          </w:p>
          <w:p w:rsidR="00BA1854" w:rsidRPr="002700DA" w:rsidRDefault="00BA1854" w:rsidP="00155E00">
            <w:pPr>
              <w:suppressLineNumbers/>
              <w:suppressAutoHyphens/>
              <w:jc w:val="both"/>
              <w:rPr>
                <w:sz w:val="24"/>
                <w:szCs w:val="24"/>
              </w:rPr>
            </w:pPr>
            <w:r w:rsidRPr="002700DA">
              <w:rPr>
                <w:b/>
                <w:sz w:val="24"/>
                <w:szCs w:val="24"/>
              </w:rPr>
              <w:t xml:space="preserve">_______________ </w:t>
            </w:r>
            <w:r w:rsidR="00DC3B72" w:rsidRPr="002700DA">
              <w:rPr>
                <w:b/>
                <w:sz w:val="24"/>
                <w:szCs w:val="24"/>
              </w:rPr>
              <w:t>/</w:t>
            </w:r>
            <w:r w:rsidRPr="002700DA">
              <w:rPr>
                <w:b/>
                <w:sz w:val="24"/>
                <w:szCs w:val="24"/>
              </w:rPr>
              <w:t xml:space="preserve"> </w:t>
            </w:r>
            <w:r w:rsidR="00155E00">
              <w:rPr>
                <w:b/>
                <w:sz w:val="24"/>
                <w:szCs w:val="24"/>
              </w:rPr>
              <w:t>________________</w:t>
            </w:r>
            <w:r w:rsidRPr="002700DA">
              <w:rPr>
                <w:sz w:val="24"/>
                <w:szCs w:val="24"/>
              </w:rPr>
              <w:t xml:space="preserve"> /</w:t>
            </w:r>
          </w:p>
          <w:p w:rsidR="00BA1854" w:rsidRPr="002700DA" w:rsidRDefault="00BA1854" w:rsidP="00155E00">
            <w:pPr>
              <w:pStyle w:val="BodyTextIndent2"/>
              <w:suppressLineNumbers/>
              <w:suppressAutoHyphens/>
              <w:rPr>
                <w:szCs w:val="24"/>
              </w:rPr>
            </w:pPr>
            <w:r w:rsidRPr="002700DA">
              <w:rPr>
                <w:szCs w:val="24"/>
              </w:rPr>
              <w:t>М.П.</w:t>
            </w:r>
          </w:p>
        </w:tc>
        <w:tc>
          <w:tcPr>
            <w:tcW w:w="5528" w:type="dxa"/>
          </w:tcPr>
          <w:p w:rsidR="00BA1854" w:rsidRPr="002700DA" w:rsidRDefault="00BA1854" w:rsidP="00155E00">
            <w:pPr>
              <w:suppressLineNumbers/>
              <w:suppressAutoHyphens/>
              <w:ind w:left="38"/>
              <w:rPr>
                <w:sz w:val="24"/>
                <w:szCs w:val="24"/>
              </w:rPr>
            </w:pPr>
            <w:r w:rsidRPr="002700DA">
              <w:rPr>
                <w:sz w:val="24"/>
                <w:szCs w:val="24"/>
              </w:rPr>
              <w:t>От Страхователя:</w:t>
            </w:r>
          </w:p>
          <w:p w:rsidR="00DA6301" w:rsidRPr="002700DA" w:rsidRDefault="00DA6301" w:rsidP="00155E00">
            <w:pPr>
              <w:suppressLineNumbers/>
              <w:suppressAutoHyphens/>
              <w:ind w:left="38"/>
              <w:rPr>
                <w:sz w:val="24"/>
                <w:szCs w:val="24"/>
              </w:rPr>
            </w:pPr>
          </w:p>
          <w:p w:rsidR="00181E38" w:rsidRPr="002700DA" w:rsidRDefault="00181E38" w:rsidP="00155E00">
            <w:pPr>
              <w:suppressLineNumbers/>
              <w:suppressAutoHyphens/>
              <w:ind w:left="38"/>
              <w:rPr>
                <w:sz w:val="24"/>
                <w:szCs w:val="24"/>
              </w:rPr>
            </w:pPr>
          </w:p>
          <w:p w:rsidR="00BA1854" w:rsidRPr="002700DA" w:rsidRDefault="00BA1854" w:rsidP="00155E00">
            <w:pPr>
              <w:suppressLineNumbers/>
              <w:suppressAutoHyphens/>
              <w:ind w:left="38"/>
              <w:rPr>
                <w:sz w:val="24"/>
                <w:szCs w:val="24"/>
              </w:rPr>
            </w:pPr>
            <w:r w:rsidRPr="002700DA">
              <w:rPr>
                <w:b/>
                <w:sz w:val="24"/>
                <w:szCs w:val="24"/>
              </w:rPr>
              <w:t>__________________ /</w:t>
            </w:r>
            <w:r w:rsidR="00F81142" w:rsidRPr="002700DA">
              <w:rPr>
                <w:b/>
                <w:sz w:val="24"/>
                <w:szCs w:val="24"/>
              </w:rPr>
              <w:t xml:space="preserve"> </w:t>
            </w:r>
            <w:r w:rsidR="001E6FCD" w:rsidRPr="002700DA">
              <w:rPr>
                <w:b/>
                <w:sz w:val="24"/>
                <w:szCs w:val="24"/>
              </w:rPr>
              <w:t>Б.В. Предит</w:t>
            </w:r>
            <w:r w:rsidR="001E6FCD" w:rsidRPr="002700DA">
              <w:rPr>
                <w:sz w:val="24"/>
                <w:szCs w:val="24"/>
              </w:rPr>
              <w:t xml:space="preserve"> </w:t>
            </w:r>
            <w:r w:rsidRPr="002700DA">
              <w:rPr>
                <w:sz w:val="24"/>
                <w:szCs w:val="24"/>
              </w:rPr>
              <w:t>/</w:t>
            </w:r>
          </w:p>
          <w:p w:rsidR="00BA1854" w:rsidRPr="002700DA" w:rsidRDefault="00B16D09" w:rsidP="00155E00">
            <w:pPr>
              <w:pStyle w:val="BodyTextIndent2"/>
              <w:suppressLineNumbers/>
              <w:suppressAutoHyphens/>
              <w:ind w:left="38" w:firstLine="0"/>
              <w:jc w:val="left"/>
              <w:rPr>
                <w:szCs w:val="24"/>
              </w:rPr>
            </w:pPr>
            <w:r w:rsidRPr="002700DA">
              <w:rPr>
                <w:szCs w:val="24"/>
              </w:rPr>
              <w:t xml:space="preserve">          </w:t>
            </w:r>
            <w:r w:rsidR="00BA1854" w:rsidRPr="002700DA">
              <w:rPr>
                <w:szCs w:val="24"/>
              </w:rPr>
              <w:t>М.П.</w:t>
            </w:r>
          </w:p>
        </w:tc>
      </w:tr>
      <w:bookmarkEnd w:id="1"/>
    </w:tbl>
    <w:p w:rsidR="00BA1854" w:rsidRPr="002700DA" w:rsidRDefault="00BA1854" w:rsidP="00155E00">
      <w:pPr>
        <w:pStyle w:val="a4"/>
        <w:suppressLineNumbers/>
        <w:suppressAutoHyphens/>
        <w:rPr>
          <w:sz w:val="24"/>
          <w:szCs w:val="24"/>
        </w:rPr>
      </w:pPr>
    </w:p>
    <w:sectPr w:rsidR="00BA1854" w:rsidRPr="002700DA" w:rsidSect="00155E00">
      <w:endnotePr>
        <w:numFmt w:val="decimal"/>
      </w:endnotePr>
      <w:type w:val="continuous"/>
      <w:pgSz w:w="11907" w:h="16840" w:code="9"/>
      <w:pgMar w:top="567" w:right="1134" w:bottom="567" w:left="1134" w:header="397" w:footer="567" w:gutter="0"/>
      <w:paperSrc w:first="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91E" w:rsidRDefault="008E791E">
      <w:r>
        <w:separator/>
      </w:r>
    </w:p>
  </w:endnote>
  <w:endnote w:type="continuationSeparator" w:id="0">
    <w:p w:rsidR="008E791E" w:rsidRDefault="008E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Journal">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251" w:rsidRDefault="00274251">
    <w:pPr>
      <w:pStyle w:val="aa"/>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E7D4E">
      <w:rPr>
        <w:rStyle w:val="a6"/>
        <w:noProof/>
      </w:rPr>
      <w:t>2</w:t>
    </w:r>
    <w:r>
      <w:rPr>
        <w:rStyle w:val="a6"/>
      </w:rPr>
      <w:fldChar w:fldCharType="end"/>
    </w:r>
  </w:p>
  <w:p w:rsidR="00274251" w:rsidRDefault="0027425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251" w:rsidRDefault="00274251">
    <w:pPr>
      <w:pStyle w:val="aa"/>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E7D4E">
      <w:rPr>
        <w:rStyle w:val="a6"/>
        <w:noProof/>
      </w:rPr>
      <w:t>5</w:t>
    </w:r>
    <w:r>
      <w:rPr>
        <w:rStyle w:val="a6"/>
      </w:rPr>
      <w:fldChar w:fldCharType="end"/>
    </w:r>
  </w:p>
  <w:p w:rsidR="00274251" w:rsidRDefault="00274251">
    <w:pPr>
      <w:pStyle w:val="aa"/>
      <w:ind w:right="360"/>
      <w:jc w:val="both"/>
    </w:pP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91E" w:rsidRDefault="008E791E">
      <w:r>
        <w:separator/>
      </w:r>
    </w:p>
  </w:footnote>
  <w:footnote w:type="continuationSeparator" w:id="0">
    <w:p w:rsidR="008E791E" w:rsidRDefault="008E7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251" w:rsidRDefault="0027425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251" w:rsidRDefault="0027425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D592567"/>
    <w:multiLevelType w:val="hybridMultilevel"/>
    <w:tmpl w:val="525AA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4D2D38"/>
    <w:multiLevelType w:val="hybridMultilevel"/>
    <w:tmpl w:val="68C84610"/>
    <w:lvl w:ilvl="0">
      <w:start w:val="3"/>
      <w:numFmt w:val="bullet"/>
      <w:lvlText w:val="-"/>
      <w:lvlJc w:val="left"/>
      <w:pPr>
        <w:tabs>
          <w:tab w:val="num" w:pos="927"/>
        </w:tabs>
        <w:ind w:left="927" w:hanging="360"/>
      </w:pPr>
      <w:rPr>
        <w:rFonts w:ascii="Times New Roman" w:eastAsia="Times New Roman" w:hAnsi="Times New Roman" w:cs="Times New Roman" w:hint="default"/>
      </w:rPr>
    </w:lvl>
    <w:lvl w:ilvl="1" w:tentative="1">
      <w:start w:val="1"/>
      <w:numFmt w:val="bullet"/>
      <w:lvlText w:val="o"/>
      <w:lvlJc w:val="left"/>
      <w:pPr>
        <w:tabs>
          <w:tab w:val="num" w:pos="1647"/>
        </w:tabs>
        <w:ind w:left="1647" w:hanging="360"/>
      </w:pPr>
      <w:rPr>
        <w:rFonts w:ascii="Courier New" w:hAnsi="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nsid w:val="6AF3336F"/>
    <w:multiLevelType w:val="hybridMultilevel"/>
    <w:tmpl w:val="D37A8D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lvl w:ilvl="0">
        <w:start w:val="2"/>
        <w:numFmt w:val="bullet"/>
        <w:lvlText w:val="-"/>
        <w:legacy w:legacy="1" w:legacySpace="0" w:legacyIndent="927"/>
        <w:lvlJc w:val="left"/>
        <w:pPr>
          <w:ind w:left="1494" w:hanging="927"/>
        </w:pPr>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63"/>
    <w:rsid w:val="00025106"/>
    <w:rsid w:val="00045777"/>
    <w:rsid w:val="000A054F"/>
    <w:rsid w:val="000F3B67"/>
    <w:rsid w:val="00155E00"/>
    <w:rsid w:val="0016351B"/>
    <w:rsid w:val="0016400A"/>
    <w:rsid w:val="001777F8"/>
    <w:rsid w:val="00181E38"/>
    <w:rsid w:val="00190307"/>
    <w:rsid w:val="001E6FCD"/>
    <w:rsid w:val="001F545B"/>
    <w:rsid w:val="0024126B"/>
    <w:rsid w:val="00244AAC"/>
    <w:rsid w:val="00252873"/>
    <w:rsid w:val="002700DA"/>
    <w:rsid w:val="00274251"/>
    <w:rsid w:val="00305EDF"/>
    <w:rsid w:val="00320869"/>
    <w:rsid w:val="00342763"/>
    <w:rsid w:val="00344226"/>
    <w:rsid w:val="00354BD7"/>
    <w:rsid w:val="00355371"/>
    <w:rsid w:val="00357BA8"/>
    <w:rsid w:val="003603A1"/>
    <w:rsid w:val="0036177D"/>
    <w:rsid w:val="00390F0E"/>
    <w:rsid w:val="00392597"/>
    <w:rsid w:val="003A19AB"/>
    <w:rsid w:val="003B3E5F"/>
    <w:rsid w:val="003B69C1"/>
    <w:rsid w:val="003D3450"/>
    <w:rsid w:val="003F071B"/>
    <w:rsid w:val="003F2FF9"/>
    <w:rsid w:val="003F49B0"/>
    <w:rsid w:val="00415221"/>
    <w:rsid w:val="00433208"/>
    <w:rsid w:val="00451847"/>
    <w:rsid w:val="0045792B"/>
    <w:rsid w:val="00466A3F"/>
    <w:rsid w:val="00467371"/>
    <w:rsid w:val="00477947"/>
    <w:rsid w:val="004A7BF9"/>
    <w:rsid w:val="004D5FD9"/>
    <w:rsid w:val="005119C6"/>
    <w:rsid w:val="005445FC"/>
    <w:rsid w:val="00547CDB"/>
    <w:rsid w:val="0056301F"/>
    <w:rsid w:val="00564274"/>
    <w:rsid w:val="00572F5C"/>
    <w:rsid w:val="005A2E9F"/>
    <w:rsid w:val="005A7403"/>
    <w:rsid w:val="005B7515"/>
    <w:rsid w:val="005C4F96"/>
    <w:rsid w:val="005D2E69"/>
    <w:rsid w:val="00616307"/>
    <w:rsid w:val="00643F7F"/>
    <w:rsid w:val="006644BE"/>
    <w:rsid w:val="00664D1E"/>
    <w:rsid w:val="006677B7"/>
    <w:rsid w:val="00684148"/>
    <w:rsid w:val="006A3213"/>
    <w:rsid w:val="006C1C2E"/>
    <w:rsid w:val="006D3C3C"/>
    <w:rsid w:val="006E126A"/>
    <w:rsid w:val="00703EF0"/>
    <w:rsid w:val="00724B40"/>
    <w:rsid w:val="007371B1"/>
    <w:rsid w:val="007567B7"/>
    <w:rsid w:val="007C5A2A"/>
    <w:rsid w:val="007C66D4"/>
    <w:rsid w:val="007D1C72"/>
    <w:rsid w:val="007E779F"/>
    <w:rsid w:val="00807F2B"/>
    <w:rsid w:val="00812616"/>
    <w:rsid w:val="0082521A"/>
    <w:rsid w:val="00843880"/>
    <w:rsid w:val="00852AF8"/>
    <w:rsid w:val="00862F6C"/>
    <w:rsid w:val="00884CAA"/>
    <w:rsid w:val="008B1D2C"/>
    <w:rsid w:val="008B4F95"/>
    <w:rsid w:val="008C7065"/>
    <w:rsid w:val="008E791E"/>
    <w:rsid w:val="008E7D4E"/>
    <w:rsid w:val="00902523"/>
    <w:rsid w:val="00935E88"/>
    <w:rsid w:val="0097549F"/>
    <w:rsid w:val="0098052B"/>
    <w:rsid w:val="009A6906"/>
    <w:rsid w:val="009B71F1"/>
    <w:rsid w:val="009F2FD3"/>
    <w:rsid w:val="00A10F93"/>
    <w:rsid w:val="00A1241F"/>
    <w:rsid w:val="00A57857"/>
    <w:rsid w:val="00A672FC"/>
    <w:rsid w:val="00AB4294"/>
    <w:rsid w:val="00AF3D20"/>
    <w:rsid w:val="00AF4E0E"/>
    <w:rsid w:val="00AF5E4B"/>
    <w:rsid w:val="00B16D09"/>
    <w:rsid w:val="00B45EE2"/>
    <w:rsid w:val="00B55092"/>
    <w:rsid w:val="00B86836"/>
    <w:rsid w:val="00B93E4C"/>
    <w:rsid w:val="00B94699"/>
    <w:rsid w:val="00BA1854"/>
    <w:rsid w:val="00BD21E7"/>
    <w:rsid w:val="00BE08B7"/>
    <w:rsid w:val="00BE1DC4"/>
    <w:rsid w:val="00BE4177"/>
    <w:rsid w:val="00BF75AE"/>
    <w:rsid w:val="00CA649C"/>
    <w:rsid w:val="00CB2CDD"/>
    <w:rsid w:val="00CC7830"/>
    <w:rsid w:val="00CE3B69"/>
    <w:rsid w:val="00CF7C0D"/>
    <w:rsid w:val="00D23209"/>
    <w:rsid w:val="00D5690D"/>
    <w:rsid w:val="00D82E0D"/>
    <w:rsid w:val="00D95248"/>
    <w:rsid w:val="00DA1D22"/>
    <w:rsid w:val="00DA6301"/>
    <w:rsid w:val="00DA6953"/>
    <w:rsid w:val="00DC3B72"/>
    <w:rsid w:val="00DE7D7C"/>
    <w:rsid w:val="00E30D51"/>
    <w:rsid w:val="00E67DDC"/>
    <w:rsid w:val="00EA0291"/>
    <w:rsid w:val="00EC7CC9"/>
    <w:rsid w:val="00ED6986"/>
    <w:rsid w:val="00EF3420"/>
    <w:rsid w:val="00F7266D"/>
    <w:rsid w:val="00F81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style>
  <w:style w:type="paragraph" w:styleId="1">
    <w:name w:val="heading 1"/>
    <w:basedOn w:val="a"/>
    <w:next w:val="a"/>
    <w:qFormat/>
    <w:pPr>
      <w:keepNext/>
      <w:spacing w:line="240" w:lineRule="atLeast"/>
      <w:ind w:right="-285"/>
      <w:outlineLvl w:val="0"/>
    </w:pPr>
    <w:rPr>
      <w:sz w:val="24"/>
    </w:rPr>
  </w:style>
  <w:style w:type="paragraph" w:styleId="2">
    <w:name w:val="heading 2"/>
    <w:basedOn w:val="a"/>
    <w:next w:val="a"/>
    <w:qFormat/>
    <w:pPr>
      <w:keepNext/>
      <w:spacing w:line="240" w:lineRule="atLeast"/>
      <w:jc w:val="both"/>
      <w:outlineLvl w:val="1"/>
    </w:pPr>
    <w:rPr>
      <w:b/>
      <w:sz w:val="24"/>
    </w:rPr>
  </w:style>
  <w:style w:type="paragraph" w:styleId="3">
    <w:name w:val="heading 3"/>
    <w:basedOn w:val="a"/>
    <w:next w:val="a"/>
    <w:qFormat/>
    <w:pPr>
      <w:keepNext/>
      <w:spacing w:line="240" w:lineRule="atLeast"/>
      <w:jc w:val="both"/>
      <w:outlineLvl w:val="2"/>
    </w:pPr>
    <w:rPr>
      <w:b/>
      <w:sz w:val="22"/>
    </w:rPr>
  </w:style>
  <w:style w:type="paragraph" w:styleId="4">
    <w:name w:val="heading 4"/>
    <w:basedOn w:val="a"/>
    <w:next w:val="a"/>
    <w:qFormat/>
    <w:pPr>
      <w:keepNext/>
      <w:spacing w:line="240" w:lineRule="atLeast"/>
      <w:jc w:val="center"/>
      <w:outlineLvl w:val="3"/>
    </w:pPr>
    <w:rPr>
      <w:b/>
      <w:sz w:val="24"/>
    </w:rPr>
  </w:style>
  <w:style w:type="paragraph" w:styleId="5">
    <w:name w:val="heading 5"/>
    <w:basedOn w:val="a"/>
    <w:next w:val="a"/>
    <w:qFormat/>
    <w:pPr>
      <w:keepNext/>
      <w:spacing w:line="240" w:lineRule="atLeast"/>
      <w:ind w:right="-285"/>
      <w:jc w:val="center"/>
      <w:outlineLvl w:val="4"/>
    </w:pPr>
    <w:rPr>
      <w:rFonts w:ascii="Arial" w:hAnsi="Arial"/>
      <w:b/>
    </w:rPr>
  </w:style>
  <w:style w:type="paragraph" w:styleId="6">
    <w:name w:val="heading 6"/>
    <w:basedOn w:val="a"/>
    <w:next w:val="a"/>
    <w:qFormat/>
    <w:pPr>
      <w:keepNext/>
      <w:spacing w:line="240" w:lineRule="atLeast"/>
      <w:ind w:right="-285"/>
      <w:outlineLvl w:val="5"/>
    </w:pPr>
    <w:rPr>
      <w:rFonts w:ascii="Arial" w:hAnsi="Arial"/>
      <w:b/>
    </w:rPr>
  </w:style>
  <w:style w:type="paragraph" w:styleId="7">
    <w:name w:val="heading 7"/>
    <w:basedOn w:val="a"/>
    <w:next w:val="a"/>
    <w:qFormat/>
    <w:pPr>
      <w:keepNext/>
      <w:jc w:val="center"/>
      <w:outlineLvl w:val="6"/>
    </w:pPr>
    <w:rPr>
      <w:rFonts w:ascii="Arial" w:hAnsi="Arial"/>
      <w:b/>
    </w:rPr>
  </w:style>
  <w:style w:type="paragraph" w:styleId="8">
    <w:name w:val="heading 8"/>
    <w:basedOn w:val="a"/>
    <w:next w:val="a"/>
    <w:qFormat/>
    <w:pPr>
      <w:keepNext/>
      <w:ind w:right="-1"/>
      <w:jc w:val="right"/>
      <w:outlineLvl w:val="7"/>
    </w:pPr>
    <w:rPr>
      <w:rFonts w:ascii="Arial" w:hAnsi="Arial"/>
      <w:b/>
      <w:bCs/>
      <w:sz w:val="22"/>
    </w:rPr>
  </w:style>
  <w:style w:type="paragraph" w:styleId="9">
    <w:name w:val="heading 9"/>
    <w:basedOn w:val="a"/>
    <w:next w:val="a"/>
    <w:qFormat/>
    <w:pPr>
      <w:keepNext/>
      <w:keepLines/>
      <w:suppressLineNumbers/>
      <w:suppressAutoHyphens/>
      <w:jc w:val="center"/>
      <w:outlineLvl w:val="8"/>
    </w:pPr>
    <w:rPr>
      <w:b/>
      <w:bCs/>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Default Paragraph Font"/>
    <w:semiHidden/>
    <w:rPr>
      <w:sz w:val="20"/>
    </w:rPr>
  </w:style>
  <w:style w:type="character" w:customStyle="1" w:styleId="20">
    <w:name w:val="Основной шрифт абзаца2"/>
    <w:rPr>
      <w:sz w:val="20"/>
    </w:rPr>
  </w:style>
  <w:style w:type="character" w:customStyle="1" w:styleId="10">
    <w:name w:val="Основной шрифт абзаца1"/>
    <w:rPr>
      <w:sz w:val="20"/>
    </w:r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10"/>
    <w:rPr>
      <w:sz w:val="20"/>
    </w:rPr>
  </w:style>
  <w:style w:type="paragraph" w:styleId="a7">
    <w:name w:val="Title"/>
    <w:basedOn w:val="a"/>
    <w:qFormat/>
    <w:pPr>
      <w:ind w:right="188"/>
      <w:jc w:val="center"/>
    </w:pPr>
    <w:rPr>
      <w:b/>
      <w:lang w:val="x-none" w:eastAsia="x-none"/>
    </w:rPr>
  </w:style>
  <w:style w:type="paragraph" w:customStyle="1" w:styleId="BodyText2">
    <w:name w:val="Body Text 2"/>
    <w:basedOn w:val="a"/>
    <w:pPr>
      <w:ind w:right="45" w:firstLine="720"/>
      <w:jc w:val="both"/>
    </w:pPr>
  </w:style>
  <w:style w:type="paragraph" w:styleId="a8">
    <w:name w:val="Body Text"/>
    <w:basedOn w:val="a"/>
    <w:pPr>
      <w:spacing w:line="240" w:lineRule="atLeast"/>
      <w:ind w:right="-483"/>
      <w:jc w:val="both"/>
    </w:pPr>
    <w:rPr>
      <w:b/>
      <w:sz w:val="24"/>
    </w:rPr>
  </w:style>
  <w:style w:type="paragraph" w:customStyle="1" w:styleId="BodyTextIndent2">
    <w:name w:val="Body Text Indent 2"/>
    <w:basedOn w:val="a"/>
    <w:pPr>
      <w:ind w:right="45" w:firstLine="709"/>
      <w:jc w:val="both"/>
    </w:pPr>
    <w:rPr>
      <w:sz w:val="24"/>
    </w:rPr>
  </w:style>
  <w:style w:type="paragraph" w:customStyle="1" w:styleId="BodyTextIndent3">
    <w:name w:val="Body Text Indent 3"/>
    <w:basedOn w:val="a"/>
    <w:pPr>
      <w:ind w:right="45" w:firstLine="720"/>
      <w:jc w:val="both"/>
    </w:pPr>
    <w:rPr>
      <w:rFonts w:ascii="Arial" w:hAnsi="Arial"/>
      <w:sz w:val="22"/>
    </w:rPr>
  </w:style>
  <w:style w:type="paragraph" w:customStyle="1" w:styleId="11">
    <w:name w:val="Нижний колонтитул1"/>
    <w:basedOn w:val="a"/>
    <w:pPr>
      <w:tabs>
        <w:tab w:val="center" w:pos="4153"/>
        <w:tab w:val="right" w:pos="8306"/>
      </w:tabs>
    </w:pPr>
  </w:style>
  <w:style w:type="paragraph" w:customStyle="1" w:styleId="12">
    <w:name w:val="Верхний колонтитул1"/>
    <w:basedOn w:val="a"/>
    <w:pPr>
      <w:tabs>
        <w:tab w:val="center" w:pos="4153"/>
        <w:tab w:val="right" w:pos="8306"/>
      </w:tabs>
    </w:pPr>
  </w:style>
  <w:style w:type="paragraph" w:customStyle="1" w:styleId="BodyTextIndent21">
    <w:name w:val="Body Text Indent 21"/>
    <w:basedOn w:val="a"/>
    <w:pPr>
      <w:ind w:firstLine="709"/>
      <w:jc w:val="both"/>
    </w:pPr>
    <w:rPr>
      <w:rFonts w:ascii="Arial" w:hAnsi="Arial"/>
    </w:rPr>
  </w:style>
  <w:style w:type="paragraph" w:customStyle="1" w:styleId="21">
    <w:name w:val="Нижний колонтитул2"/>
    <w:basedOn w:val="a"/>
    <w:pPr>
      <w:tabs>
        <w:tab w:val="center" w:pos="4153"/>
        <w:tab w:val="right" w:pos="8306"/>
      </w:tabs>
    </w:pPr>
  </w:style>
  <w:style w:type="paragraph" w:customStyle="1" w:styleId="22">
    <w:name w:val="Верхний колонтитул2"/>
    <w:basedOn w:val="a"/>
    <w:pPr>
      <w:tabs>
        <w:tab w:val="center" w:pos="4153"/>
        <w:tab w:val="right" w:pos="8306"/>
      </w:tabs>
    </w:pPr>
  </w:style>
  <w:style w:type="paragraph" w:customStyle="1" w:styleId="BodyText21">
    <w:name w:val="Body Text 21"/>
    <w:basedOn w:val="a"/>
    <w:pPr>
      <w:spacing w:line="240" w:lineRule="atLeast"/>
      <w:ind w:firstLine="567"/>
      <w:jc w:val="both"/>
    </w:pPr>
    <w:rPr>
      <w:rFonts w:ascii="Arial" w:hAnsi="Arial"/>
    </w:rPr>
  </w:style>
  <w:style w:type="paragraph" w:customStyle="1" w:styleId="a9">
    <w:name w:val="бычный"/>
    <w:pPr>
      <w:widowControl w:val="0"/>
      <w:ind w:firstLine="709"/>
      <w:jc w:val="both"/>
    </w:pPr>
    <w:rPr>
      <w:rFonts w:ascii="Journal" w:hAnsi="Journal"/>
      <w:sz w:val="24"/>
    </w:rPr>
  </w:style>
  <w:style w:type="paragraph" w:customStyle="1" w:styleId="BodyText23">
    <w:name w:val="Body Text 23"/>
    <w:basedOn w:val="a9"/>
    <w:pPr>
      <w:spacing w:line="240" w:lineRule="atLeast"/>
      <w:ind w:firstLine="567"/>
    </w:pPr>
    <w:rPr>
      <w:rFonts w:ascii="Arial" w:hAnsi="Arial"/>
      <w:sz w:val="20"/>
    </w:rPr>
  </w:style>
  <w:style w:type="paragraph" w:styleId="aa">
    <w:name w:val="footer"/>
    <w:basedOn w:val="a"/>
    <w:pPr>
      <w:tabs>
        <w:tab w:val="center" w:pos="4153"/>
        <w:tab w:val="right" w:pos="8306"/>
      </w:tabs>
    </w:pPr>
  </w:style>
  <w:style w:type="paragraph" w:styleId="23">
    <w:name w:val="Body Text Indent 2"/>
    <w:basedOn w:val="a"/>
    <w:pPr>
      <w:widowControl/>
      <w:ind w:left="426"/>
      <w:jc w:val="both"/>
    </w:pPr>
    <w:rPr>
      <w:sz w:val="22"/>
    </w:rPr>
  </w:style>
  <w:style w:type="paragraph" w:styleId="ab">
    <w:name w:val="Body Text Indent"/>
    <w:basedOn w:val="a"/>
    <w:pPr>
      <w:widowControl/>
      <w:ind w:firstLine="567"/>
      <w:jc w:val="both"/>
    </w:pPr>
    <w:rPr>
      <w:sz w:val="24"/>
    </w:rPr>
  </w:style>
  <w:style w:type="paragraph" w:styleId="24">
    <w:name w:val="Body Text 2"/>
    <w:basedOn w:val="a"/>
    <w:pPr>
      <w:widowControl/>
    </w:pPr>
    <w:rPr>
      <w:sz w:val="18"/>
      <w:szCs w:val="16"/>
    </w:rPr>
  </w:style>
  <w:style w:type="paragraph" w:styleId="30">
    <w:name w:val="Body Text 3"/>
    <w:basedOn w:val="a"/>
    <w:pPr>
      <w:widowControl/>
    </w:pPr>
    <w:rPr>
      <w:sz w:val="16"/>
      <w:szCs w:val="24"/>
    </w:rPr>
  </w:style>
  <w:style w:type="paragraph" w:styleId="31">
    <w:name w:val="Body Text Indent 3"/>
    <w:basedOn w:val="a"/>
    <w:pPr>
      <w:widowControl/>
      <w:ind w:firstLine="709"/>
      <w:jc w:val="both"/>
    </w:pPr>
    <w:rPr>
      <w:bCs/>
      <w:sz w:val="24"/>
    </w:rPr>
  </w:style>
  <w:style w:type="paragraph" w:styleId="ac">
    <w:name w:val="Normal (Web)"/>
    <w:basedOn w:val="a"/>
    <w:pPr>
      <w:widowControl/>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a"/>
    <w:pPr>
      <w:widowControl/>
      <w:spacing w:before="100" w:beforeAutospacing="1" w:after="100" w:afterAutospacing="1"/>
      <w:jc w:val="center"/>
    </w:pPr>
    <w:rPr>
      <w:rFonts w:ascii="Arial Unicode MS" w:eastAsia="Arial Unicode MS" w:hAnsi="Arial Unicode MS" w:cs="Arial Unicode MS"/>
      <w:sz w:val="24"/>
      <w:szCs w:val="24"/>
    </w:rPr>
  </w:style>
  <w:style w:type="paragraph" w:styleId="ad">
    <w:name w:val="Plain Text"/>
    <w:basedOn w:val="a"/>
    <w:pPr>
      <w:widowControl/>
    </w:pPr>
    <w:rPr>
      <w:rFonts w:ascii="Courier New" w:hAnsi="Courier New"/>
    </w:rPr>
  </w:style>
  <w:style w:type="paragraph" w:customStyle="1" w:styleId="13">
    <w:name w:val="Обычный1"/>
  </w:style>
  <w:style w:type="paragraph" w:customStyle="1" w:styleId="ae">
    <w:name w:val="Àáçàö ïðàâèë"/>
    <w:pPr>
      <w:spacing w:before="40" w:after="40"/>
      <w:ind w:firstLine="567"/>
      <w:jc w:val="both"/>
    </w:pPr>
    <w:rPr>
      <w:rFonts w:ascii="Arial" w:hAnsi="Arial"/>
    </w:rPr>
  </w:style>
  <w:style w:type="paragraph" w:customStyle="1" w:styleId="2Arial-0">
    <w:name w:val="Стиль Заголовок 2 + Arial По центру Справа:  -0 см"/>
    <w:basedOn w:val="2"/>
    <w:pPr>
      <w:spacing w:before="120" w:after="60"/>
      <w:jc w:val="center"/>
    </w:pPr>
    <w:rPr>
      <w:rFonts w:ascii="Arial" w:hAnsi="Arial"/>
      <w:bCs/>
      <w:caps/>
    </w:rPr>
  </w:style>
  <w:style w:type="character" w:customStyle="1" w:styleId="af">
    <w:name w:val="Нижний колонтитул Знак"/>
  </w:style>
  <w:style w:type="character" w:customStyle="1" w:styleId="af0">
    <w:name w:val="Название Знак"/>
    <w:rPr>
      <w:b/>
    </w:rPr>
  </w:style>
  <w:style w:type="paragraph" w:styleId="af1">
    <w:name w:val="Balloon Text"/>
    <w:basedOn w:val="a"/>
    <w:rPr>
      <w:rFonts w:ascii="Tahoma" w:hAnsi="Tahoma"/>
      <w:sz w:val="16"/>
      <w:szCs w:val="16"/>
      <w:lang w:val="x-none" w:eastAsia="x-none"/>
    </w:rPr>
  </w:style>
  <w:style w:type="character" w:customStyle="1" w:styleId="af2">
    <w:name w:val="Текст выноски Знак"/>
    <w:rPr>
      <w:rFonts w:ascii="Tahoma" w:hAnsi="Tahoma" w:cs="Tahoma"/>
      <w:sz w:val="16"/>
      <w:szCs w:val="16"/>
    </w:rPr>
  </w:style>
  <w:style w:type="character" w:styleId="af3">
    <w:name w:val="Hyperlink"/>
    <w:rPr>
      <w:color w:val="0000FF"/>
      <w:u w:val="single"/>
    </w:rPr>
  </w:style>
  <w:style w:type="character" w:customStyle="1" w:styleId="120">
    <w:name w:val="Заголовок 1 Знак2"/>
    <w:locke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style>
  <w:style w:type="paragraph" w:styleId="1">
    <w:name w:val="heading 1"/>
    <w:basedOn w:val="a"/>
    <w:next w:val="a"/>
    <w:qFormat/>
    <w:pPr>
      <w:keepNext/>
      <w:spacing w:line="240" w:lineRule="atLeast"/>
      <w:ind w:right="-285"/>
      <w:outlineLvl w:val="0"/>
    </w:pPr>
    <w:rPr>
      <w:sz w:val="24"/>
    </w:rPr>
  </w:style>
  <w:style w:type="paragraph" w:styleId="2">
    <w:name w:val="heading 2"/>
    <w:basedOn w:val="a"/>
    <w:next w:val="a"/>
    <w:qFormat/>
    <w:pPr>
      <w:keepNext/>
      <w:spacing w:line="240" w:lineRule="atLeast"/>
      <w:jc w:val="both"/>
      <w:outlineLvl w:val="1"/>
    </w:pPr>
    <w:rPr>
      <w:b/>
      <w:sz w:val="24"/>
    </w:rPr>
  </w:style>
  <w:style w:type="paragraph" w:styleId="3">
    <w:name w:val="heading 3"/>
    <w:basedOn w:val="a"/>
    <w:next w:val="a"/>
    <w:qFormat/>
    <w:pPr>
      <w:keepNext/>
      <w:spacing w:line="240" w:lineRule="atLeast"/>
      <w:jc w:val="both"/>
      <w:outlineLvl w:val="2"/>
    </w:pPr>
    <w:rPr>
      <w:b/>
      <w:sz w:val="22"/>
    </w:rPr>
  </w:style>
  <w:style w:type="paragraph" w:styleId="4">
    <w:name w:val="heading 4"/>
    <w:basedOn w:val="a"/>
    <w:next w:val="a"/>
    <w:qFormat/>
    <w:pPr>
      <w:keepNext/>
      <w:spacing w:line="240" w:lineRule="atLeast"/>
      <w:jc w:val="center"/>
      <w:outlineLvl w:val="3"/>
    </w:pPr>
    <w:rPr>
      <w:b/>
      <w:sz w:val="24"/>
    </w:rPr>
  </w:style>
  <w:style w:type="paragraph" w:styleId="5">
    <w:name w:val="heading 5"/>
    <w:basedOn w:val="a"/>
    <w:next w:val="a"/>
    <w:qFormat/>
    <w:pPr>
      <w:keepNext/>
      <w:spacing w:line="240" w:lineRule="atLeast"/>
      <w:ind w:right="-285"/>
      <w:jc w:val="center"/>
      <w:outlineLvl w:val="4"/>
    </w:pPr>
    <w:rPr>
      <w:rFonts w:ascii="Arial" w:hAnsi="Arial"/>
      <w:b/>
    </w:rPr>
  </w:style>
  <w:style w:type="paragraph" w:styleId="6">
    <w:name w:val="heading 6"/>
    <w:basedOn w:val="a"/>
    <w:next w:val="a"/>
    <w:qFormat/>
    <w:pPr>
      <w:keepNext/>
      <w:spacing w:line="240" w:lineRule="atLeast"/>
      <w:ind w:right="-285"/>
      <w:outlineLvl w:val="5"/>
    </w:pPr>
    <w:rPr>
      <w:rFonts w:ascii="Arial" w:hAnsi="Arial"/>
      <w:b/>
    </w:rPr>
  </w:style>
  <w:style w:type="paragraph" w:styleId="7">
    <w:name w:val="heading 7"/>
    <w:basedOn w:val="a"/>
    <w:next w:val="a"/>
    <w:qFormat/>
    <w:pPr>
      <w:keepNext/>
      <w:jc w:val="center"/>
      <w:outlineLvl w:val="6"/>
    </w:pPr>
    <w:rPr>
      <w:rFonts w:ascii="Arial" w:hAnsi="Arial"/>
      <w:b/>
    </w:rPr>
  </w:style>
  <w:style w:type="paragraph" w:styleId="8">
    <w:name w:val="heading 8"/>
    <w:basedOn w:val="a"/>
    <w:next w:val="a"/>
    <w:qFormat/>
    <w:pPr>
      <w:keepNext/>
      <w:ind w:right="-1"/>
      <w:jc w:val="right"/>
      <w:outlineLvl w:val="7"/>
    </w:pPr>
    <w:rPr>
      <w:rFonts w:ascii="Arial" w:hAnsi="Arial"/>
      <w:b/>
      <w:bCs/>
      <w:sz w:val="22"/>
    </w:rPr>
  </w:style>
  <w:style w:type="paragraph" w:styleId="9">
    <w:name w:val="heading 9"/>
    <w:basedOn w:val="a"/>
    <w:next w:val="a"/>
    <w:qFormat/>
    <w:pPr>
      <w:keepNext/>
      <w:keepLines/>
      <w:suppressLineNumbers/>
      <w:suppressAutoHyphens/>
      <w:jc w:val="center"/>
      <w:outlineLvl w:val="8"/>
    </w:pPr>
    <w:rPr>
      <w:b/>
      <w:bCs/>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Default Paragraph Font"/>
    <w:semiHidden/>
    <w:rPr>
      <w:sz w:val="20"/>
    </w:rPr>
  </w:style>
  <w:style w:type="character" w:customStyle="1" w:styleId="20">
    <w:name w:val="Основной шрифт абзаца2"/>
    <w:rPr>
      <w:sz w:val="20"/>
    </w:rPr>
  </w:style>
  <w:style w:type="character" w:customStyle="1" w:styleId="10">
    <w:name w:val="Основной шрифт абзаца1"/>
    <w:rPr>
      <w:sz w:val="20"/>
    </w:r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10"/>
    <w:rPr>
      <w:sz w:val="20"/>
    </w:rPr>
  </w:style>
  <w:style w:type="paragraph" w:styleId="a7">
    <w:name w:val="Title"/>
    <w:basedOn w:val="a"/>
    <w:qFormat/>
    <w:pPr>
      <w:ind w:right="188"/>
      <w:jc w:val="center"/>
    </w:pPr>
    <w:rPr>
      <w:b/>
      <w:lang w:val="x-none" w:eastAsia="x-none"/>
    </w:rPr>
  </w:style>
  <w:style w:type="paragraph" w:customStyle="1" w:styleId="BodyText2">
    <w:name w:val="Body Text 2"/>
    <w:basedOn w:val="a"/>
    <w:pPr>
      <w:ind w:right="45" w:firstLine="720"/>
      <w:jc w:val="both"/>
    </w:pPr>
  </w:style>
  <w:style w:type="paragraph" w:styleId="a8">
    <w:name w:val="Body Text"/>
    <w:basedOn w:val="a"/>
    <w:pPr>
      <w:spacing w:line="240" w:lineRule="atLeast"/>
      <w:ind w:right="-483"/>
      <w:jc w:val="both"/>
    </w:pPr>
    <w:rPr>
      <w:b/>
      <w:sz w:val="24"/>
    </w:rPr>
  </w:style>
  <w:style w:type="paragraph" w:customStyle="1" w:styleId="BodyTextIndent2">
    <w:name w:val="Body Text Indent 2"/>
    <w:basedOn w:val="a"/>
    <w:pPr>
      <w:ind w:right="45" w:firstLine="709"/>
      <w:jc w:val="both"/>
    </w:pPr>
    <w:rPr>
      <w:sz w:val="24"/>
    </w:rPr>
  </w:style>
  <w:style w:type="paragraph" w:customStyle="1" w:styleId="BodyTextIndent3">
    <w:name w:val="Body Text Indent 3"/>
    <w:basedOn w:val="a"/>
    <w:pPr>
      <w:ind w:right="45" w:firstLine="720"/>
      <w:jc w:val="both"/>
    </w:pPr>
    <w:rPr>
      <w:rFonts w:ascii="Arial" w:hAnsi="Arial"/>
      <w:sz w:val="22"/>
    </w:rPr>
  </w:style>
  <w:style w:type="paragraph" w:customStyle="1" w:styleId="11">
    <w:name w:val="Нижний колонтитул1"/>
    <w:basedOn w:val="a"/>
    <w:pPr>
      <w:tabs>
        <w:tab w:val="center" w:pos="4153"/>
        <w:tab w:val="right" w:pos="8306"/>
      </w:tabs>
    </w:pPr>
  </w:style>
  <w:style w:type="paragraph" w:customStyle="1" w:styleId="12">
    <w:name w:val="Верхний колонтитул1"/>
    <w:basedOn w:val="a"/>
    <w:pPr>
      <w:tabs>
        <w:tab w:val="center" w:pos="4153"/>
        <w:tab w:val="right" w:pos="8306"/>
      </w:tabs>
    </w:pPr>
  </w:style>
  <w:style w:type="paragraph" w:customStyle="1" w:styleId="BodyTextIndent21">
    <w:name w:val="Body Text Indent 21"/>
    <w:basedOn w:val="a"/>
    <w:pPr>
      <w:ind w:firstLine="709"/>
      <w:jc w:val="both"/>
    </w:pPr>
    <w:rPr>
      <w:rFonts w:ascii="Arial" w:hAnsi="Arial"/>
    </w:rPr>
  </w:style>
  <w:style w:type="paragraph" w:customStyle="1" w:styleId="21">
    <w:name w:val="Нижний колонтитул2"/>
    <w:basedOn w:val="a"/>
    <w:pPr>
      <w:tabs>
        <w:tab w:val="center" w:pos="4153"/>
        <w:tab w:val="right" w:pos="8306"/>
      </w:tabs>
    </w:pPr>
  </w:style>
  <w:style w:type="paragraph" w:customStyle="1" w:styleId="22">
    <w:name w:val="Верхний колонтитул2"/>
    <w:basedOn w:val="a"/>
    <w:pPr>
      <w:tabs>
        <w:tab w:val="center" w:pos="4153"/>
        <w:tab w:val="right" w:pos="8306"/>
      </w:tabs>
    </w:pPr>
  </w:style>
  <w:style w:type="paragraph" w:customStyle="1" w:styleId="BodyText21">
    <w:name w:val="Body Text 21"/>
    <w:basedOn w:val="a"/>
    <w:pPr>
      <w:spacing w:line="240" w:lineRule="atLeast"/>
      <w:ind w:firstLine="567"/>
      <w:jc w:val="both"/>
    </w:pPr>
    <w:rPr>
      <w:rFonts w:ascii="Arial" w:hAnsi="Arial"/>
    </w:rPr>
  </w:style>
  <w:style w:type="paragraph" w:customStyle="1" w:styleId="a9">
    <w:name w:val="бычный"/>
    <w:pPr>
      <w:widowControl w:val="0"/>
      <w:ind w:firstLine="709"/>
      <w:jc w:val="both"/>
    </w:pPr>
    <w:rPr>
      <w:rFonts w:ascii="Journal" w:hAnsi="Journal"/>
      <w:sz w:val="24"/>
    </w:rPr>
  </w:style>
  <w:style w:type="paragraph" w:customStyle="1" w:styleId="BodyText23">
    <w:name w:val="Body Text 23"/>
    <w:basedOn w:val="a9"/>
    <w:pPr>
      <w:spacing w:line="240" w:lineRule="atLeast"/>
      <w:ind w:firstLine="567"/>
    </w:pPr>
    <w:rPr>
      <w:rFonts w:ascii="Arial" w:hAnsi="Arial"/>
      <w:sz w:val="20"/>
    </w:rPr>
  </w:style>
  <w:style w:type="paragraph" w:styleId="aa">
    <w:name w:val="footer"/>
    <w:basedOn w:val="a"/>
    <w:pPr>
      <w:tabs>
        <w:tab w:val="center" w:pos="4153"/>
        <w:tab w:val="right" w:pos="8306"/>
      </w:tabs>
    </w:pPr>
  </w:style>
  <w:style w:type="paragraph" w:styleId="23">
    <w:name w:val="Body Text Indent 2"/>
    <w:basedOn w:val="a"/>
    <w:pPr>
      <w:widowControl/>
      <w:ind w:left="426"/>
      <w:jc w:val="both"/>
    </w:pPr>
    <w:rPr>
      <w:sz w:val="22"/>
    </w:rPr>
  </w:style>
  <w:style w:type="paragraph" w:styleId="ab">
    <w:name w:val="Body Text Indent"/>
    <w:basedOn w:val="a"/>
    <w:pPr>
      <w:widowControl/>
      <w:ind w:firstLine="567"/>
      <w:jc w:val="both"/>
    </w:pPr>
    <w:rPr>
      <w:sz w:val="24"/>
    </w:rPr>
  </w:style>
  <w:style w:type="paragraph" w:styleId="24">
    <w:name w:val="Body Text 2"/>
    <w:basedOn w:val="a"/>
    <w:pPr>
      <w:widowControl/>
    </w:pPr>
    <w:rPr>
      <w:sz w:val="18"/>
      <w:szCs w:val="16"/>
    </w:rPr>
  </w:style>
  <w:style w:type="paragraph" w:styleId="30">
    <w:name w:val="Body Text 3"/>
    <w:basedOn w:val="a"/>
    <w:pPr>
      <w:widowControl/>
    </w:pPr>
    <w:rPr>
      <w:sz w:val="16"/>
      <w:szCs w:val="24"/>
    </w:rPr>
  </w:style>
  <w:style w:type="paragraph" w:styleId="31">
    <w:name w:val="Body Text Indent 3"/>
    <w:basedOn w:val="a"/>
    <w:pPr>
      <w:widowControl/>
      <w:ind w:firstLine="709"/>
      <w:jc w:val="both"/>
    </w:pPr>
    <w:rPr>
      <w:bCs/>
      <w:sz w:val="24"/>
    </w:rPr>
  </w:style>
  <w:style w:type="paragraph" w:styleId="ac">
    <w:name w:val="Normal (Web)"/>
    <w:basedOn w:val="a"/>
    <w:pPr>
      <w:widowControl/>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a"/>
    <w:pPr>
      <w:widowControl/>
      <w:spacing w:before="100" w:beforeAutospacing="1" w:after="100" w:afterAutospacing="1"/>
      <w:jc w:val="center"/>
    </w:pPr>
    <w:rPr>
      <w:rFonts w:ascii="Arial Unicode MS" w:eastAsia="Arial Unicode MS" w:hAnsi="Arial Unicode MS" w:cs="Arial Unicode MS"/>
      <w:sz w:val="24"/>
      <w:szCs w:val="24"/>
    </w:rPr>
  </w:style>
  <w:style w:type="paragraph" w:styleId="ad">
    <w:name w:val="Plain Text"/>
    <w:basedOn w:val="a"/>
    <w:pPr>
      <w:widowControl/>
    </w:pPr>
    <w:rPr>
      <w:rFonts w:ascii="Courier New" w:hAnsi="Courier New"/>
    </w:rPr>
  </w:style>
  <w:style w:type="paragraph" w:customStyle="1" w:styleId="13">
    <w:name w:val="Обычный1"/>
  </w:style>
  <w:style w:type="paragraph" w:customStyle="1" w:styleId="ae">
    <w:name w:val="Àáçàö ïðàâèë"/>
    <w:pPr>
      <w:spacing w:before="40" w:after="40"/>
      <w:ind w:firstLine="567"/>
      <w:jc w:val="both"/>
    </w:pPr>
    <w:rPr>
      <w:rFonts w:ascii="Arial" w:hAnsi="Arial"/>
    </w:rPr>
  </w:style>
  <w:style w:type="paragraph" w:customStyle="1" w:styleId="2Arial-0">
    <w:name w:val="Стиль Заголовок 2 + Arial По центру Справа:  -0 см"/>
    <w:basedOn w:val="2"/>
    <w:pPr>
      <w:spacing w:before="120" w:after="60"/>
      <w:jc w:val="center"/>
    </w:pPr>
    <w:rPr>
      <w:rFonts w:ascii="Arial" w:hAnsi="Arial"/>
      <w:bCs/>
      <w:caps/>
    </w:rPr>
  </w:style>
  <w:style w:type="character" w:customStyle="1" w:styleId="af">
    <w:name w:val="Нижний колонтитул Знак"/>
  </w:style>
  <w:style w:type="character" w:customStyle="1" w:styleId="af0">
    <w:name w:val="Название Знак"/>
    <w:rPr>
      <w:b/>
    </w:rPr>
  </w:style>
  <w:style w:type="paragraph" w:styleId="af1">
    <w:name w:val="Balloon Text"/>
    <w:basedOn w:val="a"/>
    <w:rPr>
      <w:rFonts w:ascii="Tahoma" w:hAnsi="Tahoma"/>
      <w:sz w:val="16"/>
      <w:szCs w:val="16"/>
      <w:lang w:val="x-none" w:eastAsia="x-none"/>
    </w:rPr>
  </w:style>
  <w:style w:type="character" w:customStyle="1" w:styleId="af2">
    <w:name w:val="Текст выноски Знак"/>
    <w:rPr>
      <w:rFonts w:ascii="Tahoma" w:hAnsi="Tahoma" w:cs="Tahoma"/>
      <w:sz w:val="16"/>
      <w:szCs w:val="16"/>
    </w:rPr>
  </w:style>
  <w:style w:type="character" w:styleId="af3">
    <w:name w:val="Hyperlink"/>
    <w:rPr>
      <w:color w:val="0000FF"/>
      <w:u w:val="single"/>
    </w:rPr>
  </w:style>
  <w:style w:type="character" w:customStyle="1" w:styleId="120">
    <w:name w:val="Заголовок 1 Знак2"/>
    <w:lock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3091</Words>
  <Characters>17623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Договор ОСАГО</vt:lpstr>
    </vt:vector>
  </TitlesOfParts>
  <Company>Sogaz Ins. Co.</Company>
  <LinksUpToDate>false</LinksUpToDate>
  <CharactersWithSpaces>20673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ОСАГО</dc:title>
  <dc:creator>Маклецов А.А.</dc:creator>
  <cp:lastModifiedBy>Игорь</cp:lastModifiedBy>
  <cp:revision>2</cp:revision>
  <cp:lastPrinted>2025-02-04T11:27:00Z</cp:lastPrinted>
  <dcterms:created xsi:type="dcterms:W3CDTF">2026-04-23T11:00:00Z</dcterms:created>
  <dcterms:modified xsi:type="dcterms:W3CDTF">2026-04-23T11:00:00Z</dcterms:modified>
</cp:coreProperties>
</file>