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9263" w14:textId="10506ED1" w:rsidR="00296CB8" w:rsidRPr="00743633" w:rsidRDefault="00CE29E1" w:rsidP="00681113">
      <w:pPr>
        <w:jc w:val="center"/>
      </w:pPr>
      <w:r w:rsidRPr="005E7CDB">
        <w:t>КОНТРАКТ</w:t>
      </w:r>
      <w:r w:rsidR="00823B8B" w:rsidRPr="005E7CDB">
        <w:t xml:space="preserve"> №</w:t>
      </w:r>
      <w:r w:rsidR="0058476E">
        <w:t xml:space="preserve"> </w:t>
      </w:r>
      <w:r w:rsidR="00190CA1" w:rsidRPr="005E7CDB">
        <w:t>ЕАТ</w:t>
      </w:r>
      <w:r w:rsidR="0058476E" w:rsidRPr="0058476E">
        <w:t>2009095031261001</w:t>
      </w:r>
      <w:r w:rsidR="008E52FB">
        <w:t>14</w:t>
      </w:r>
    </w:p>
    <w:p w14:paraId="47E57E32" w14:textId="77777777" w:rsidR="00020A4D" w:rsidRPr="005E7CDB" w:rsidRDefault="00823B8B" w:rsidP="005E7CD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на поставку товара</w:t>
      </w:r>
    </w:p>
    <w:p w14:paraId="4A2715FC" w14:textId="77777777" w:rsidR="00020A4D" w:rsidRPr="00B33500" w:rsidRDefault="00020A4D" w:rsidP="005E7CDB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3561"/>
        <w:gridCol w:w="3729"/>
      </w:tblGrid>
      <w:tr w:rsidR="00B33500" w:rsidRPr="005E7CDB" w14:paraId="3E4F13ED" w14:textId="77777777" w:rsidTr="00B33500">
        <w:tc>
          <w:tcPr>
            <w:tcW w:w="3483" w:type="dxa"/>
          </w:tcPr>
          <w:p w14:paraId="58834BDF" w14:textId="77777777" w:rsidR="00B33500" w:rsidRPr="005E7CDB" w:rsidRDefault="00B33500" w:rsidP="005E7C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7CDB">
              <w:rPr>
                <w:rFonts w:ascii="Times New Roman" w:hAnsi="Times New Roman" w:cs="Times New Roman"/>
                <w:szCs w:val="22"/>
              </w:rPr>
              <w:t xml:space="preserve">г. </w:t>
            </w:r>
            <w:proofErr w:type="spellStart"/>
            <w:r w:rsidRPr="005E7CDB">
              <w:rPr>
                <w:rFonts w:ascii="Times New Roman" w:hAnsi="Times New Roman" w:cs="Times New Roman"/>
                <w:szCs w:val="22"/>
              </w:rPr>
              <w:t>Ростов</w:t>
            </w:r>
            <w:proofErr w:type="spellEnd"/>
            <w:r w:rsidRPr="005E7CDB">
              <w:rPr>
                <w:rFonts w:ascii="Times New Roman" w:hAnsi="Times New Roman" w:cs="Times New Roman"/>
                <w:szCs w:val="22"/>
              </w:rPr>
              <w:t>-на-Дону</w:t>
            </w:r>
          </w:p>
        </w:tc>
        <w:tc>
          <w:tcPr>
            <w:tcW w:w="3561" w:type="dxa"/>
          </w:tcPr>
          <w:p w14:paraId="612DFEC2" w14:textId="77777777" w:rsidR="00B33500" w:rsidRPr="005E7CDB" w:rsidRDefault="00B33500" w:rsidP="005E7CD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29" w:type="dxa"/>
          </w:tcPr>
          <w:p w14:paraId="4002965C" w14:textId="487A914B" w:rsidR="00B33500" w:rsidRPr="005E7CDB" w:rsidRDefault="00B33500" w:rsidP="005E7CD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E7CDB">
              <w:rPr>
                <w:rFonts w:ascii="Times New Roman" w:hAnsi="Times New Roman" w:cs="Times New Roman"/>
                <w:szCs w:val="22"/>
              </w:rPr>
              <w:t xml:space="preserve">___ </w:t>
            </w:r>
            <w:r w:rsidR="008E52FB">
              <w:rPr>
                <w:rFonts w:ascii="Times New Roman" w:hAnsi="Times New Roman" w:cs="Times New Roman"/>
                <w:szCs w:val="22"/>
              </w:rPr>
              <w:t>июн</w:t>
            </w:r>
            <w:r w:rsidRPr="005E7CDB">
              <w:rPr>
                <w:rFonts w:ascii="Times New Roman" w:hAnsi="Times New Roman" w:cs="Times New Roman"/>
                <w:szCs w:val="22"/>
              </w:rPr>
              <w:t>я 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5E7CDB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</w:tr>
    </w:tbl>
    <w:p w14:paraId="7ABC3007" w14:textId="77777777" w:rsidR="00020A4D" w:rsidRPr="00B33500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 w:val="12"/>
          <w:szCs w:val="12"/>
        </w:rPr>
      </w:pPr>
    </w:p>
    <w:p w14:paraId="208B80F2" w14:textId="0E112E52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Федеральное государственное бюджетное учреждение науки «Федеральный исследовательский центр Южный научный центр Российской академии наук» (ЮНЦ РАН), именуемое в дальнейшем «Заказчик», в лице Заместителя директора ЮНЦ РАН Стахеева Валерия Владимировича, действующего на основании Доверенности от </w:t>
      </w:r>
      <w:r w:rsidR="00141326">
        <w:rPr>
          <w:rFonts w:ascii="Times New Roman" w:hAnsi="Times New Roman" w:cs="Times New Roman"/>
          <w:szCs w:val="22"/>
        </w:rPr>
        <w:t>12</w:t>
      </w:r>
      <w:r w:rsidRPr="005E7CDB">
        <w:rPr>
          <w:rFonts w:ascii="Times New Roman" w:hAnsi="Times New Roman" w:cs="Times New Roman"/>
          <w:szCs w:val="22"/>
        </w:rPr>
        <w:t>.01.202</w:t>
      </w:r>
      <w:r w:rsidR="00141326">
        <w:rPr>
          <w:rFonts w:ascii="Times New Roman" w:hAnsi="Times New Roman" w:cs="Times New Roman"/>
          <w:szCs w:val="22"/>
        </w:rPr>
        <w:t>6</w:t>
      </w:r>
      <w:r w:rsidRPr="005E7CDB">
        <w:rPr>
          <w:rFonts w:ascii="Times New Roman" w:hAnsi="Times New Roman" w:cs="Times New Roman"/>
          <w:szCs w:val="22"/>
        </w:rPr>
        <w:t xml:space="preserve"> № 17900-1, с одной стороны, </w:t>
      </w:r>
      <w:r w:rsidR="00BF2D97" w:rsidRPr="005E7CDB">
        <w:rPr>
          <w:rFonts w:ascii="Times New Roman" w:hAnsi="Times New Roman" w:cs="Times New Roman"/>
          <w:szCs w:val="22"/>
        </w:rPr>
        <w:t xml:space="preserve">и </w:t>
      </w:r>
      <w:r w:rsidR="001A4371">
        <w:rPr>
          <w:rFonts w:ascii="Times New Roman" w:hAnsi="Times New Roman" w:cs="Times New Roman"/>
          <w:szCs w:val="22"/>
          <w:highlight w:val="yellow"/>
        </w:rPr>
        <w:t>__________________________________</w:t>
      </w:r>
      <w:r w:rsidR="00E27813" w:rsidRPr="005E7CDB">
        <w:rPr>
          <w:rFonts w:ascii="Times New Roman" w:hAnsi="Times New Roman" w:cs="Times New Roman"/>
          <w:szCs w:val="22"/>
          <w:highlight w:val="yellow"/>
        </w:rPr>
        <w:t xml:space="preserve">, </w:t>
      </w:r>
      <w:r w:rsidRPr="005E7CDB">
        <w:rPr>
          <w:rFonts w:ascii="Times New Roman" w:hAnsi="Times New Roman" w:cs="Times New Roman"/>
          <w:szCs w:val="22"/>
          <w:highlight w:val="yellow"/>
        </w:rPr>
        <w:t xml:space="preserve">в лице </w:t>
      </w:r>
      <w:r w:rsidR="001A4371">
        <w:rPr>
          <w:rFonts w:ascii="Times New Roman" w:hAnsi="Times New Roman" w:cs="Times New Roman"/>
          <w:szCs w:val="22"/>
          <w:highlight w:val="yellow"/>
        </w:rPr>
        <w:t>____________________________________</w:t>
      </w:r>
      <w:r w:rsidR="00026EA0" w:rsidRPr="004B2E14">
        <w:rPr>
          <w:rFonts w:ascii="Times New Roman" w:hAnsi="Times New Roman" w:cs="Times New Roman"/>
          <w:szCs w:val="22"/>
          <w:highlight w:val="yellow"/>
        </w:rPr>
        <w:t>, действующе</w:t>
      </w:r>
      <w:r w:rsidR="001A4371">
        <w:rPr>
          <w:rFonts w:ascii="Times New Roman" w:hAnsi="Times New Roman" w:cs="Times New Roman"/>
          <w:szCs w:val="22"/>
          <w:highlight w:val="yellow"/>
        </w:rPr>
        <w:t>го</w:t>
      </w:r>
      <w:r w:rsidR="00026EA0" w:rsidRPr="004B2E14">
        <w:rPr>
          <w:rFonts w:ascii="Times New Roman" w:hAnsi="Times New Roman" w:cs="Times New Roman"/>
          <w:szCs w:val="22"/>
          <w:highlight w:val="yellow"/>
        </w:rPr>
        <w:t xml:space="preserve"> на основании </w:t>
      </w:r>
      <w:r w:rsidR="001A4371">
        <w:rPr>
          <w:rFonts w:ascii="Times New Roman" w:hAnsi="Times New Roman" w:cs="Times New Roman"/>
          <w:szCs w:val="22"/>
          <w:highlight w:val="yellow"/>
        </w:rPr>
        <w:t>_______________________________</w:t>
      </w:r>
      <w:r w:rsidRPr="005E7CDB">
        <w:rPr>
          <w:rFonts w:ascii="Times New Roman" w:hAnsi="Times New Roman" w:cs="Times New Roman"/>
          <w:szCs w:val="22"/>
          <w:highlight w:val="yellow"/>
        </w:rPr>
        <w:t>,</w:t>
      </w:r>
      <w:r w:rsidRPr="005E7CDB">
        <w:rPr>
          <w:rFonts w:ascii="Times New Roman" w:hAnsi="Times New Roman" w:cs="Times New Roman"/>
          <w:szCs w:val="22"/>
        </w:rPr>
        <w:t xml:space="preserve"> с другой стороны, совместно именуемые в дальнейшем «Стороны», </w:t>
      </w:r>
      <w:r w:rsidR="00ED47ED" w:rsidRPr="005E7CDB">
        <w:rPr>
          <w:rFonts w:ascii="Times New Roman" w:hAnsi="Times New Roman" w:cs="Times New Roman"/>
          <w:szCs w:val="22"/>
        </w:rPr>
        <w:t xml:space="preserve">руководствуясь пунктом 5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– Закон № 44-ФЗ) (идентификационный код закупки </w:t>
      </w:r>
      <w:r w:rsidR="00141326" w:rsidRPr="00AC533D">
        <w:rPr>
          <w:rFonts w:ascii="Times New Roman" w:hAnsi="Times New Roman"/>
        </w:rPr>
        <w:t>261616805309961630100100010000000244</w:t>
      </w:r>
      <w:r w:rsidR="00ED47ED" w:rsidRPr="005E7CDB">
        <w:rPr>
          <w:rFonts w:ascii="Times New Roman" w:hAnsi="Times New Roman" w:cs="Times New Roman"/>
          <w:szCs w:val="22"/>
        </w:rPr>
        <w:t>)</w:t>
      </w:r>
      <w:r w:rsidRPr="005E7CDB">
        <w:rPr>
          <w:rFonts w:ascii="Times New Roman" w:hAnsi="Times New Roman"/>
          <w:szCs w:val="22"/>
        </w:rPr>
        <w:t>,</w:t>
      </w:r>
      <w:r w:rsidRPr="005E7CDB">
        <w:rPr>
          <w:szCs w:val="22"/>
        </w:rPr>
        <w:t xml:space="preserve"> </w:t>
      </w:r>
      <w:r w:rsidRPr="005E7CDB">
        <w:rPr>
          <w:rFonts w:ascii="Times New Roman" w:hAnsi="Times New Roman" w:cs="Times New Roman"/>
          <w:szCs w:val="22"/>
        </w:rPr>
        <w:t xml:space="preserve">заключили настоящий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 (далее -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) о нижеследующем:</w:t>
      </w:r>
    </w:p>
    <w:p w14:paraId="22DE75E5" w14:textId="77777777" w:rsidR="00020A4D" w:rsidRPr="00B33500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14:paraId="4B5D8B96" w14:textId="23C793B5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I. ПРЕДМЕТ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</w:t>
      </w:r>
    </w:p>
    <w:p w14:paraId="5EC0D893" w14:textId="692D9425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1.1. Поставщик обязуется поставить </w:t>
      </w:r>
      <w:r w:rsidR="00133168">
        <w:rPr>
          <w:rFonts w:ascii="Times New Roman" w:hAnsi="Times New Roman" w:cs="Times New Roman"/>
          <w:b/>
          <w:szCs w:val="22"/>
        </w:rPr>
        <w:t>материалы</w:t>
      </w:r>
      <w:r w:rsidR="006469E2">
        <w:rPr>
          <w:rFonts w:ascii="Times New Roman" w:hAnsi="Times New Roman" w:cs="Times New Roman"/>
          <w:b/>
          <w:szCs w:val="22"/>
        </w:rPr>
        <w:t xml:space="preserve"> и инструменты для научных исследований</w:t>
      </w:r>
      <w:r w:rsidR="00133168">
        <w:rPr>
          <w:rFonts w:ascii="Times New Roman" w:hAnsi="Times New Roman" w:cs="Times New Roman"/>
          <w:b/>
          <w:szCs w:val="22"/>
        </w:rPr>
        <w:t xml:space="preserve"> </w:t>
      </w:r>
      <w:r w:rsidRPr="005E7CDB">
        <w:rPr>
          <w:rFonts w:ascii="Times New Roman" w:hAnsi="Times New Roman" w:cs="Times New Roman"/>
          <w:szCs w:val="22"/>
        </w:rPr>
        <w:t xml:space="preserve">(далее – Товар) Заказчику в обусловленный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 срок, согласно Спецификации (</w:t>
      </w:r>
      <w:hyperlink w:anchor="P303" w:tooltip="#P303" w:history="1">
        <w:r w:rsidRPr="005E7CDB">
          <w:rPr>
            <w:rFonts w:ascii="Times New Roman" w:hAnsi="Times New Roman" w:cs="Times New Roman"/>
            <w:szCs w:val="22"/>
          </w:rPr>
          <w:t>Приложение № 1</w:t>
        </w:r>
      </w:hyperlink>
      <w:r w:rsidRPr="005E7CDB">
        <w:rPr>
          <w:rFonts w:ascii="Times New Roman" w:hAnsi="Times New Roman" w:cs="Times New Roman"/>
          <w:szCs w:val="22"/>
        </w:rPr>
        <w:t xml:space="preserve"> к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у), а Заказчик обязуется принять и оплатить Товар в порядке и на условиях, предусмотренных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27416C80" w14:textId="3393604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1.2. Наименование, характеристики и количество поставляемого Товара указаны в Спецификации (</w:t>
      </w:r>
      <w:hyperlink w:anchor="P303" w:tooltip="#P303" w:history="1">
        <w:r w:rsidRPr="005E7CDB">
          <w:rPr>
            <w:rFonts w:ascii="Times New Roman" w:hAnsi="Times New Roman" w:cs="Times New Roman"/>
            <w:szCs w:val="22"/>
          </w:rPr>
          <w:t>Приложение № 1</w:t>
        </w:r>
      </w:hyperlink>
      <w:r w:rsidRPr="005E7CDB">
        <w:rPr>
          <w:rFonts w:ascii="Times New Roman" w:hAnsi="Times New Roman" w:cs="Times New Roman"/>
          <w:szCs w:val="22"/>
        </w:rPr>
        <w:t xml:space="preserve"> к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у).</w:t>
      </w:r>
    </w:p>
    <w:p w14:paraId="13EC2FF6" w14:textId="77777777" w:rsidR="00020A4D" w:rsidRPr="00B33500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14:paraId="66F8B274" w14:textId="58064D3C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II. ЦЕНА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И ПОРЯДОК РАСЧЕТОВ</w:t>
      </w:r>
    </w:p>
    <w:p w14:paraId="6DE2EDEB" w14:textId="6C6ED1E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2.1. Цена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составляет </w:t>
      </w:r>
      <w:bookmarkStart w:id="0" w:name="_Hlk135990722"/>
      <w:r w:rsidR="00A769B5">
        <w:rPr>
          <w:rFonts w:ascii="Times New Roman" w:hAnsi="Times New Roman" w:cs="Times New Roman"/>
          <w:b/>
          <w:szCs w:val="22"/>
          <w:highlight w:val="yellow"/>
        </w:rPr>
        <w:t>17</w:t>
      </w:r>
      <w:r w:rsidR="006A07D2">
        <w:rPr>
          <w:rFonts w:ascii="Times New Roman" w:hAnsi="Times New Roman" w:cs="Times New Roman"/>
          <w:b/>
          <w:szCs w:val="22"/>
          <w:highlight w:val="yellow"/>
        </w:rPr>
        <w:t>2</w:t>
      </w:r>
      <w:r w:rsidR="002F14CC">
        <w:rPr>
          <w:rFonts w:ascii="Times New Roman" w:hAnsi="Times New Roman" w:cs="Times New Roman"/>
          <w:b/>
          <w:szCs w:val="22"/>
          <w:highlight w:val="yellow"/>
        </w:rPr>
        <w:t xml:space="preserve"> </w:t>
      </w:r>
      <w:r w:rsidR="006A07D2">
        <w:rPr>
          <w:rFonts w:ascii="Times New Roman" w:hAnsi="Times New Roman" w:cs="Times New Roman"/>
          <w:b/>
          <w:szCs w:val="22"/>
          <w:highlight w:val="yellow"/>
        </w:rPr>
        <w:t>37</w:t>
      </w:r>
      <w:r w:rsidR="00A769B5">
        <w:rPr>
          <w:rFonts w:ascii="Times New Roman" w:hAnsi="Times New Roman" w:cs="Times New Roman"/>
          <w:b/>
          <w:szCs w:val="22"/>
          <w:highlight w:val="yellow"/>
        </w:rPr>
        <w:t>6</w:t>
      </w:r>
      <w:r w:rsidR="00A76E31">
        <w:rPr>
          <w:rFonts w:ascii="Times New Roman" w:hAnsi="Times New Roman" w:cs="Times New Roman"/>
          <w:b/>
          <w:szCs w:val="22"/>
          <w:highlight w:val="yellow"/>
        </w:rPr>
        <w:t xml:space="preserve"> (</w:t>
      </w:r>
      <w:r w:rsidR="00A769B5">
        <w:rPr>
          <w:rFonts w:ascii="Times New Roman" w:hAnsi="Times New Roman" w:cs="Times New Roman"/>
          <w:b/>
          <w:szCs w:val="22"/>
          <w:highlight w:val="yellow"/>
        </w:rPr>
        <w:t>сто семьдесят</w:t>
      </w:r>
      <w:r w:rsidR="003246AB">
        <w:rPr>
          <w:rFonts w:ascii="Times New Roman" w:hAnsi="Times New Roman" w:cs="Times New Roman"/>
          <w:b/>
          <w:szCs w:val="22"/>
          <w:highlight w:val="yellow"/>
        </w:rPr>
        <w:t xml:space="preserve"> </w:t>
      </w:r>
      <w:r w:rsidR="006A07D2">
        <w:rPr>
          <w:rFonts w:ascii="Times New Roman" w:hAnsi="Times New Roman" w:cs="Times New Roman"/>
          <w:b/>
          <w:szCs w:val="22"/>
          <w:highlight w:val="yellow"/>
        </w:rPr>
        <w:t xml:space="preserve">две </w:t>
      </w:r>
      <w:r w:rsidR="003246AB">
        <w:rPr>
          <w:rFonts w:ascii="Times New Roman" w:hAnsi="Times New Roman" w:cs="Times New Roman"/>
          <w:b/>
          <w:szCs w:val="22"/>
          <w:highlight w:val="yellow"/>
        </w:rPr>
        <w:t>тысяч</w:t>
      </w:r>
      <w:r w:rsidR="006A07D2">
        <w:rPr>
          <w:rFonts w:ascii="Times New Roman" w:hAnsi="Times New Roman" w:cs="Times New Roman"/>
          <w:b/>
          <w:szCs w:val="22"/>
          <w:highlight w:val="yellow"/>
        </w:rPr>
        <w:t>и</w:t>
      </w:r>
      <w:r w:rsidR="003246AB">
        <w:rPr>
          <w:rFonts w:ascii="Times New Roman" w:hAnsi="Times New Roman" w:cs="Times New Roman"/>
          <w:b/>
          <w:szCs w:val="22"/>
          <w:highlight w:val="yellow"/>
        </w:rPr>
        <w:t xml:space="preserve"> </w:t>
      </w:r>
      <w:r w:rsidR="006A07D2">
        <w:rPr>
          <w:rFonts w:ascii="Times New Roman" w:hAnsi="Times New Roman" w:cs="Times New Roman"/>
          <w:b/>
          <w:szCs w:val="22"/>
          <w:highlight w:val="yellow"/>
        </w:rPr>
        <w:t xml:space="preserve">триста </w:t>
      </w:r>
      <w:r w:rsidR="00A769B5">
        <w:rPr>
          <w:rFonts w:ascii="Times New Roman" w:hAnsi="Times New Roman" w:cs="Times New Roman"/>
          <w:b/>
          <w:szCs w:val="22"/>
          <w:highlight w:val="yellow"/>
        </w:rPr>
        <w:t xml:space="preserve">семьдесят </w:t>
      </w:r>
      <w:r w:rsidR="003246AB">
        <w:rPr>
          <w:rFonts w:ascii="Times New Roman" w:hAnsi="Times New Roman" w:cs="Times New Roman"/>
          <w:b/>
          <w:szCs w:val="22"/>
          <w:highlight w:val="yellow"/>
        </w:rPr>
        <w:t>шесть</w:t>
      </w:r>
      <w:r w:rsidR="00A76E31">
        <w:rPr>
          <w:rFonts w:ascii="Times New Roman" w:hAnsi="Times New Roman" w:cs="Times New Roman"/>
          <w:b/>
          <w:szCs w:val="22"/>
          <w:highlight w:val="yellow"/>
        </w:rPr>
        <w:t>) рублей 00 копеек</w:t>
      </w:r>
      <w:r w:rsidR="005E7CDB" w:rsidRPr="005E7CDB">
        <w:rPr>
          <w:rFonts w:ascii="Times New Roman" w:hAnsi="Times New Roman" w:cs="Times New Roman"/>
          <w:szCs w:val="22"/>
          <w:highlight w:val="yellow"/>
        </w:rPr>
        <w:t xml:space="preserve">, в том числе НДС </w:t>
      </w:r>
      <w:r w:rsidR="001A4371">
        <w:rPr>
          <w:rFonts w:ascii="Times New Roman" w:hAnsi="Times New Roman" w:cs="Times New Roman"/>
          <w:szCs w:val="22"/>
          <w:highlight w:val="yellow"/>
        </w:rPr>
        <w:t>___________________</w:t>
      </w:r>
      <w:r w:rsidR="00425CD0" w:rsidRPr="005E7CDB">
        <w:rPr>
          <w:rFonts w:ascii="Times New Roman" w:hAnsi="Times New Roman" w:cs="Times New Roman"/>
          <w:szCs w:val="22"/>
          <w:highlight w:val="yellow"/>
        </w:rPr>
        <w:t>.</w:t>
      </w:r>
      <w:bookmarkEnd w:id="0"/>
    </w:p>
    <w:p w14:paraId="35CE5226" w14:textId="239F89B0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" w:name="P34"/>
      <w:bookmarkStart w:id="2" w:name="P37"/>
      <w:bookmarkEnd w:id="1"/>
      <w:bookmarkEnd w:id="2"/>
      <w:r w:rsidRPr="005E7CDB">
        <w:rPr>
          <w:rFonts w:ascii="Times New Roman" w:hAnsi="Times New Roman" w:cs="Times New Roman"/>
          <w:szCs w:val="22"/>
        </w:rPr>
        <w:t xml:space="preserve">2.2. Цена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включает в себя: расходы Поставщика, связанные с исполнением обязательств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4732465C" w14:textId="47D904E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3" w:name="_Hlk135990860"/>
      <w:r w:rsidRPr="005E7CDB">
        <w:rPr>
          <w:rFonts w:ascii="Times New Roman" w:hAnsi="Times New Roman" w:cs="Times New Roman"/>
          <w:szCs w:val="22"/>
        </w:rPr>
        <w:t xml:space="preserve">2.3. Цена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является твердой и определяется на весь срок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4D328143" w14:textId="26C8A783" w:rsidR="0015507A" w:rsidRDefault="00ED47E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4" w:name="P41"/>
      <w:bookmarkEnd w:id="4"/>
      <w:r w:rsidRPr="005E7CDB">
        <w:rPr>
          <w:rFonts w:ascii="Times New Roman" w:hAnsi="Times New Roman" w:cs="Times New Roman"/>
          <w:szCs w:val="22"/>
        </w:rPr>
        <w:t>2.4. Источник</w:t>
      </w:r>
      <w:r w:rsidR="001C247C" w:rsidRPr="005E7CDB">
        <w:rPr>
          <w:rFonts w:ascii="Times New Roman" w:hAnsi="Times New Roman" w:cs="Times New Roman"/>
          <w:szCs w:val="22"/>
        </w:rPr>
        <w:t>и</w:t>
      </w:r>
      <w:r w:rsidRPr="005E7CDB">
        <w:rPr>
          <w:rFonts w:ascii="Times New Roman" w:hAnsi="Times New Roman" w:cs="Times New Roman"/>
          <w:szCs w:val="22"/>
        </w:rPr>
        <w:t xml:space="preserve"> финансирования Контракта</w:t>
      </w:r>
      <w:r w:rsidR="00964E7C">
        <w:rPr>
          <w:rFonts w:ascii="Times New Roman" w:hAnsi="Times New Roman" w:cs="Times New Roman"/>
          <w:szCs w:val="22"/>
        </w:rPr>
        <w:t xml:space="preserve"> (по позициям Спецификации)</w:t>
      </w:r>
      <w:r w:rsidR="0015507A">
        <w:rPr>
          <w:rFonts w:ascii="Times New Roman" w:hAnsi="Times New Roman" w:cs="Times New Roman"/>
          <w:szCs w:val="22"/>
        </w:rPr>
        <w:t xml:space="preserve">: </w:t>
      </w:r>
    </w:p>
    <w:p w14:paraId="7BA6E685" w14:textId="60FB32F1" w:rsidR="00ED47ED" w:rsidRDefault="0015507A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2.4.1. поз. 1-</w:t>
      </w:r>
      <w:r w:rsidR="00A769B5">
        <w:rPr>
          <w:rFonts w:ascii="Times New Roman" w:hAnsi="Times New Roman" w:cs="Times New Roman"/>
          <w:szCs w:val="22"/>
        </w:rPr>
        <w:t>2</w:t>
      </w:r>
      <w:r w:rsidR="00E4041C">
        <w:rPr>
          <w:rFonts w:ascii="Times New Roman" w:hAnsi="Times New Roman" w:cs="Times New Roman"/>
          <w:szCs w:val="22"/>
        </w:rPr>
        <w:t xml:space="preserve"> </w:t>
      </w:r>
      <w:r w:rsidR="0050478A" w:rsidRPr="00C1376F">
        <w:rPr>
          <w:rFonts w:ascii="Times New Roman" w:hAnsi="Times New Roman" w:cs="Times New Roman"/>
          <w:szCs w:val="22"/>
        </w:rPr>
        <w:t>субсидия</w:t>
      </w:r>
      <w:r w:rsidR="001A4371" w:rsidRPr="00C1376F">
        <w:rPr>
          <w:rFonts w:ascii="Times New Roman" w:hAnsi="Times New Roman" w:cs="Times New Roman"/>
          <w:szCs w:val="22"/>
        </w:rPr>
        <w:t xml:space="preserve"> </w:t>
      </w:r>
      <w:r w:rsidR="00C51DFA" w:rsidRPr="00C1376F">
        <w:rPr>
          <w:rFonts w:ascii="Times New Roman" w:hAnsi="Times New Roman" w:cs="Times New Roman"/>
          <w:szCs w:val="22"/>
        </w:rPr>
        <w:t>на выполнение государственного задания</w:t>
      </w:r>
      <w:r w:rsidR="00E4041C">
        <w:rPr>
          <w:rFonts w:ascii="Times New Roman" w:hAnsi="Times New Roman" w:cs="Times New Roman"/>
          <w:szCs w:val="22"/>
        </w:rPr>
        <w:t xml:space="preserve"> (00-26-23);</w:t>
      </w:r>
    </w:p>
    <w:p w14:paraId="39092522" w14:textId="56DC98BD" w:rsidR="00A769B5" w:rsidRDefault="00A769B5" w:rsidP="00A769B5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2.4.2. </w:t>
      </w:r>
      <w:r>
        <w:rPr>
          <w:rFonts w:ascii="Times New Roman" w:hAnsi="Times New Roman" w:cs="Times New Roman"/>
          <w:szCs w:val="22"/>
        </w:rPr>
        <w:t xml:space="preserve">поз. </w:t>
      </w:r>
      <w:r>
        <w:rPr>
          <w:rFonts w:ascii="Times New Roman" w:hAnsi="Times New Roman" w:cs="Times New Roman"/>
          <w:szCs w:val="22"/>
        </w:rPr>
        <w:t>3</w:t>
      </w:r>
      <w:r>
        <w:rPr>
          <w:rFonts w:ascii="Times New Roman" w:hAnsi="Times New Roman" w:cs="Times New Roman"/>
          <w:szCs w:val="22"/>
        </w:rPr>
        <w:t xml:space="preserve"> </w:t>
      </w:r>
      <w:r w:rsidRPr="00C1376F">
        <w:rPr>
          <w:rFonts w:ascii="Times New Roman" w:hAnsi="Times New Roman" w:cs="Times New Roman"/>
          <w:szCs w:val="22"/>
        </w:rPr>
        <w:t>субсидия на выполнение государственного задания</w:t>
      </w:r>
      <w:r>
        <w:rPr>
          <w:rFonts w:ascii="Times New Roman" w:hAnsi="Times New Roman" w:cs="Times New Roman"/>
          <w:szCs w:val="22"/>
        </w:rPr>
        <w:t xml:space="preserve"> (00-26-</w:t>
      </w:r>
      <w:r w:rsidR="005C0D1A">
        <w:rPr>
          <w:rFonts w:ascii="Times New Roman" w:hAnsi="Times New Roman" w:cs="Times New Roman"/>
          <w:szCs w:val="22"/>
        </w:rPr>
        <w:t>09</w:t>
      </w:r>
      <w:r>
        <w:rPr>
          <w:rFonts w:ascii="Times New Roman" w:hAnsi="Times New Roman" w:cs="Times New Roman"/>
          <w:szCs w:val="22"/>
        </w:rPr>
        <w:t>);</w:t>
      </w:r>
    </w:p>
    <w:p w14:paraId="1FDE32B3" w14:textId="5D274E8D" w:rsidR="00A769B5" w:rsidRDefault="00A769B5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2.4.3. </w:t>
      </w:r>
      <w:r>
        <w:rPr>
          <w:rFonts w:ascii="Times New Roman" w:hAnsi="Times New Roman" w:cs="Times New Roman"/>
          <w:szCs w:val="22"/>
        </w:rPr>
        <w:t xml:space="preserve">поз. </w:t>
      </w:r>
      <w:r>
        <w:rPr>
          <w:rFonts w:ascii="Times New Roman" w:hAnsi="Times New Roman" w:cs="Times New Roman"/>
          <w:szCs w:val="22"/>
        </w:rPr>
        <w:t>4</w:t>
      </w:r>
      <w:r>
        <w:rPr>
          <w:rFonts w:ascii="Times New Roman" w:hAnsi="Times New Roman" w:cs="Times New Roman"/>
          <w:szCs w:val="22"/>
        </w:rPr>
        <w:t>-2</w:t>
      </w:r>
      <w:r>
        <w:rPr>
          <w:rFonts w:ascii="Times New Roman" w:hAnsi="Times New Roman" w:cs="Times New Roman"/>
          <w:szCs w:val="22"/>
        </w:rPr>
        <w:t>4</w:t>
      </w:r>
      <w:r>
        <w:rPr>
          <w:rFonts w:ascii="Times New Roman" w:hAnsi="Times New Roman" w:cs="Times New Roman"/>
          <w:szCs w:val="22"/>
        </w:rPr>
        <w:t xml:space="preserve"> </w:t>
      </w:r>
      <w:r w:rsidRPr="00C1376F">
        <w:rPr>
          <w:rFonts w:ascii="Times New Roman" w:hAnsi="Times New Roman" w:cs="Times New Roman"/>
          <w:szCs w:val="22"/>
        </w:rPr>
        <w:t>субсидия на выполнение государственного задания</w:t>
      </w:r>
      <w:r>
        <w:rPr>
          <w:rFonts w:ascii="Times New Roman" w:hAnsi="Times New Roman" w:cs="Times New Roman"/>
          <w:szCs w:val="22"/>
        </w:rPr>
        <w:t xml:space="preserve"> (00-26-</w:t>
      </w:r>
      <w:r w:rsidR="006A07D2">
        <w:rPr>
          <w:rFonts w:ascii="Times New Roman" w:hAnsi="Times New Roman" w:cs="Times New Roman"/>
          <w:szCs w:val="22"/>
        </w:rPr>
        <w:t>07</w:t>
      </w:r>
      <w:r>
        <w:rPr>
          <w:rFonts w:ascii="Times New Roman" w:hAnsi="Times New Roman" w:cs="Times New Roman"/>
          <w:szCs w:val="22"/>
        </w:rPr>
        <w:t>)</w:t>
      </w:r>
      <w:r>
        <w:rPr>
          <w:rFonts w:ascii="Times New Roman" w:hAnsi="Times New Roman" w:cs="Times New Roman"/>
          <w:szCs w:val="22"/>
        </w:rPr>
        <w:t>.</w:t>
      </w:r>
    </w:p>
    <w:p w14:paraId="0A535C0E" w14:textId="5B5A163C" w:rsidR="00806B7F" w:rsidRPr="009D6827" w:rsidRDefault="00823B8B" w:rsidP="009D6827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2.</w:t>
      </w:r>
      <w:r w:rsidR="00A769B5">
        <w:rPr>
          <w:rFonts w:ascii="Times New Roman" w:hAnsi="Times New Roman" w:cs="Times New Roman"/>
          <w:szCs w:val="22"/>
        </w:rPr>
        <w:t>5</w:t>
      </w:r>
      <w:r w:rsidRPr="005E7CDB">
        <w:rPr>
          <w:rFonts w:ascii="Times New Roman" w:hAnsi="Times New Roman" w:cs="Times New Roman"/>
          <w:szCs w:val="22"/>
        </w:rPr>
        <w:t>.</w:t>
      </w:r>
      <w:bookmarkStart w:id="5" w:name="_Hlk135991254"/>
      <w:bookmarkEnd w:id="3"/>
      <w:r w:rsidRPr="005E7CDB">
        <w:rPr>
          <w:rFonts w:ascii="Times New Roman" w:hAnsi="Times New Roman" w:cs="Times New Roman"/>
          <w:szCs w:val="22"/>
        </w:rPr>
        <w:t xml:space="preserve"> </w:t>
      </w:r>
      <w:bookmarkStart w:id="6" w:name="P56"/>
      <w:bookmarkStart w:id="7" w:name="_Hlk135991685"/>
      <w:bookmarkEnd w:id="5"/>
      <w:bookmarkEnd w:id="6"/>
      <w:r w:rsidR="00806B7F" w:rsidRPr="005E7CDB">
        <w:rPr>
          <w:rFonts w:ascii="Times New Roman" w:hAnsi="Times New Roman" w:cs="Times New Roman"/>
          <w:szCs w:val="22"/>
        </w:rPr>
        <w:t xml:space="preserve">Заказчик осуществляет оплату Товара по настоящему Контракту путем перечисления денежных средств на </w:t>
      </w:r>
      <w:r w:rsidR="00806B7F" w:rsidRPr="00763211">
        <w:rPr>
          <w:rFonts w:ascii="Times New Roman" w:hAnsi="Times New Roman" w:cs="Times New Roman"/>
          <w:szCs w:val="22"/>
        </w:rPr>
        <w:t xml:space="preserve">расчетный счет Поставщика </w:t>
      </w:r>
      <w:r w:rsidR="00806B7F" w:rsidRPr="009D6827">
        <w:rPr>
          <w:rFonts w:ascii="Times New Roman" w:hAnsi="Times New Roman" w:cs="Times New Roman"/>
          <w:szCs w:val="22"/>
        </w:rPr>
        <w:t xml:space="preserve">за фактически поставленный товар на основании счета, двусторонне подписанной товарной накладной или универсального передаточного документа (УПД), в срок, не более 7 (семи) рабочих дней с даты приемки </w:t>
      </w:r>
      <w:r w:rsidR="009D6827" w:rsidRPr="009D6827">
        <w:rPr>
          <w:rFonts w:ascii="Times New Roman" w:hAnsi="Times New Roman" w:cs="Times New Roman"/>
          <w:szCs w:val="22"/>
        </w:rPr>
        <w:t>Т</w:t>
      </w:r>
      <w:r w:rsidR="00806B7F" w:rsidRPr="009D6827">
        <w:rPr>
          <w:rFonts w:ascii="Times New Roman" w:hAnsi="Times New Roman" w:cs="Times New Roman"/>
          <w:szCs w:val="22"/>
        </w:rPr>
        <w:t>овара.</w:t>
      </w:r>
      <w:bookmarkEnd w:id="7"/>
      <w:r w:rsidR="00806B7F" w:rsidRPr="009D6827">
        <w:rPr>
          <w:rFonts w:ascii="Times New Roman" w:hAnsi="Times New Roman" w:cs="Times New Roman"/>
          <w:szCs w:val="22"/>
        </w:rPr>
        <w:t xml:space="preserve"> </w:t>
      </w:r>
    </w:p>
    <w:p w14:paraId="6ECFA60D" w14:textId="5AA4D9F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2.</w:t>
      </w:r>
      <w:r w:rsidR="00A769B5">
        <w:rPr>
          <w:rFonts w:ascii="Times New Roman" w:hAnsi="Times New Roman" w:cs="Times New Roman"/>
          <w:szCs w:val="22"/>
        </w:rPr>
        <w:t>6</w:t>
      </w:r>
      <w:r w:rsidRPr="005E7CDB">
        <w:rPr>
          <w:rFonts w:ascii="Times New Roman" w:hAnsi="Times New Roman" w:cs="Times New Roman"/>
          <w:szCs w:val="22"/>
        </w:rPr>
        <w:t xml:space="preserve">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A40F08D" w14:textId="4756074A" w:rsidR="001A4371" w:rsidRDefault="00823B8B" w:rsidP="001A4371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8" w:name="P58"/>
      <w:bookmarkStart w:id="9" w:name="_Hlk135991832"/>
      <w:bookmarkEnd w:id="8"/>
      <w:r w:rsidRPr="005E7CDB">
        <w:rPr>
          <w:rFonts w:ascii="Times New Roman" w:hAnsi="Times New Roman" w:cs="Times New Roman"/>
          <w:szCs w:val="22"/>
        </w:rPr>
        <w:t>2.</w:t>
      </w:r>
      <w:r w:rsidR="00A769B5">
        <w:rPr>
          <w:rFonts w:ascii="Times New Roman" w:hAnsi="Times New Roman" w:cs="Times New Roman"/>
          <w:szCs w:val="22"/>
        </w:rPr>
        <w:t>7</w:t>
      </w:r>
      <w:r w:rsidRPr="005E7CDB">
        <w:rPr>
          <w:rFonts w:ascii="Times New Roman" w:hAnsi="Times New Roman" w:cs="Times New Roman"/>
          <w:szCs w:val="22"/>
        </w:rPr>
        <w:t xml:space="preserve">. Датой оплаты считается дата списания денежных средств со счета Заказчика, указанного в настоящем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е.</w:t>
      </w:r>
      <w:bookmarkEnd w:id="9"/>
    </w:p>
    <w:p w14:paraId="52AB988E" w14:textId="77777777" w:rsidR="001A4371" w:rsidRPr="00B33500" w:rsidRDefault="001A4371" w:rsidP="006565A4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14:paraId="6353CD48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III. ПОРЯДОК, СРОКИ И УСЛОВИЯ ПОСТАВКИ И ПРИЕМКИ ТОВАРА</w:t>
      </w:r>
    </w:p>
    <w:p w14:paraId="63170F03" w14:textId="2B499D19" w:rsidR="00461A20" w:rsidRPr="005E7CDB" w:rsidRDefault="00823B8B" w:rsidP="00461A20">
      <w:pPr>
        <w:ind w:firstLine="284"/>
        <w:jc w:val="both"/>
        <w:rPr>
          <w:bCs/>
          <w:i/>
          <w:iCs/>
          <w:sz w:val="22"/>
          <w:szCs w:val="22"/>
        </w:rPr>
      </w:pPr>
      <w:bookmarkStart w:id="10" w:name="P87"/>
      <w:bookmarkEnd w:id="10"/>
      <w:r w:rsidRPr="005E7CDB">
        <w:rPr>
          <w:sz w:val="22"/>
          <w:szCs w:val="22"/>
        </w:rPr>
        <w:t xml:space="preserve">3.1. </w:t>
      </w:r>
      <w:bookmarkStart w:id="11" w:name="_Hlk135388696"/>
      <w:r w:rsidRPr="005E7CDB">
        <w:rPr>
          <w:sz w:val="22"/>
          <w:szCs w:val="22"/>
        </w:rPr>
        <w:t xml:space="preserve">Товар </w:t>
      </w:r>
      <w:r w:rsidR="00A4189E" w:rsidRPr="005E7CDB">
        <w:rPr>
          <w:sz w:val="22"/>
          <w:szCs w:val="22"/>
        </w:rPr>
        <w:t>поставляется</w:t>
      </w:r>
      <w:r w:rsidRPr="005E7CDB">
        <w:rPr>
          <w:sz w:val="22"/>
          <w:szCs w:val="22"/>
        </w:rPr>
        <w:t xml:space="preserve"> </w:t>
      </w:r>
      <w:r w:rsidR="0032244E">
        <w:rPr>
          <w:sz w:val="22"/>
          <w:szCs w:val="22"/>
        </w:rPr>
        <w:t xml:space="preserve">в </w:t>
      </w:r>
      <w:r w:rsidR="00AD11BA">
        <w:rPr>
          <w:sz w:val="22"/>
          <w:szCs w:val="22"/>
        </w:rPr>
        <w:t xml:space="preserve">течение </w:t>
      </w:r>
      <w:r w:rsidR="00133168">
        <w:rPr>
          <w:sz w:val="22"/>
          <w:szCs w:val="22"/>
        </w:rPr>
        <w:t>1</w:t>
      </w:r>
      <w:r w:rsidR="00EB101E">
        <w:rPr>
          <w:sz w:val="22"/>
          <w:szCs w:val="22"/>
        </w:rPr>
        <w:t>0</w:t>
      </w:r>
      <w:r w:rsidR="00AD11BA">
        <w:rPr>
          <w:sz w:val="22"/>
          <w:szCs w:val="22"/>
        </w:rPr>
        <w:t xml:space="preserve"> дней</w:t>
      </w:r>
      <w:r w:rsidRPr="005E7CDB">
        <w:rPr>
          <w:bCs/>
          <w:iCs/>
          <w:sz w:val="22"/>
          <w:szCs w:val="22"/>
        </w:rPr>
        <w:t xml:space="preserve"> с момента подписания </w:t>
      </w:r>
      <w:r w:rsidR="00CE29E1" w:rsidRPr="005E7CDB">
        <w:rPr>
          <w:bCs/>
          <w:iCs/>
          <w:sz w:val="22"/>
          <w:szCs w:val="22"/>
        </w:rPr>
        <w:t>Контракт</w:t>
      </w:r>
      <w:r w:rsidRPr="005E7CDB">
        <w:rPr>
          <w:bCs/>
          <w:iCs/>
          <w:sz w:val="22"/>
          <w:szCs w:val="22"/>
        </w:rPr>
        <w:t>а</w:t>
      </w:r>
      <w:bookmarkEnd w:id="11"/>
      <w:r w:rsidR="0032244E">
        <w:rPr>
          <w:bCs/>
          <w:iCs/>
          <w:sz w:val="22"/>
          <w:szCs w:val="22"/>
        </w:rPr>
        <w:t>.</w:t>
      </w:r>
      <w:r w:rsidR="004B2E14">
        <w:rPr>
          <w:bCs/>
          <w:iCs/>
          <w:sz w:val="22"/>
          <w:szCs w:val="22"/>
        </w:rPr>
        <w:t xml:space="preserve"> </w:t>
      </w:r>
      <w:r w:rsidR="0032244E">
        <w:rPr>
          <w:bCs/>
          <w:iCs/>
          <w:sz w:val="22"/>
          <w:szCs w:val="22"/>
        </w:rPr>
        <w:t>В</w:t>
      </w:r>
      <w:r w:rsidR="004B2E14">
        <w:rPr>
          <w:bCs/>
          <w:iCs/>
          <w:sz w:val="22"/>
          <w:szCs w:val="22"/>
        </w:rPr>
        <w:t>озможн</w:t>
      </w:r>
      <w:r w:rsidR="0032244E">
        <w:rPr>
          <w:bCs/>
          <w:iCs/>
          <w:sz w:val="22"/>
          <w:szCs w:val="22"/>
        </w:rPr>
        <w:t>а</w:t>
      </w:r>
      <w:r w:rsidR="004B2E14">
        <w:rPr>
          <w:bCs/>
          <w:iCs/>
          <w:sz w:val="22"/>
          <w:szCs w:val="22"/>
        </w:rPr>
        <w:t xml:space="preserve"> досрочн</w:t>
      </w:r>
      <w:r w:rsidR="0032244E">
        <w:rPr>
          <w:bCs/>
          <w:iCs/>
          <w:sz w:val="22"/>
          <w:szCs w:val="22"/>
        </w:rPr>
        <w:t>ая</w:t>
      </w:r>
      <w:r w:rsidR="004B2E14">
        <w:rPr>
          <w:bCs/>
          <w:iCs/>
          <w:sz w:val="22"/>
          <w:szCs w:val="22"/>
        </w:rPr>
        <w:t xml:space="preserve"> поставк</w:t>
      </w:r>
      <w:r w:rsidR="0032244E">
        <w:rPr>
          <w:bCs/>
          <w:iCs/>
          <w:sz w:val="22"/>
          <w:szCs w:val="22"/>
        </w:rPr>
        <w:t>а</w:t>
      </w:r>
      <w:r w:rsidR="004B2E14">
        <w:rPr>
          <w:bCs/>
          <w:iCs/>
          <w:sz w:val="22"/>
          <w:szCs w:val="22"/>
        </w:rPr>
        <w:t>.</w:t>
      </w:r>
      <w:r w:rsidRPr="005E7CDB">
        <w:rPr>
          <w:bCs/>
          <w:iCs/>
          <w:sz w:val="22"/>
          <w:szCs w:val="22"/>
        </w:rPr>
        <w:t xml:space="preserve"> </w:t>
      </w:r>
      <w:r w:rsidRPr="005E7CDB">
        <w:rPr>
          <w:sz w:val="22"/>
          <w:szCs w:val="22"/>
        </w:rPr>
        <w:t xml:space="preserve">Место поставки: </w:t>
      </w:r>
      <w:bookmarkStart w:id="12" w:name="_Hlk135992465"/>
      <w:r w:rsidR="00461A20" w:rsidRPr="00226CD5">
        <w:rPr>
          <w:bCs/>
          <w:iCs/>
          <w:sz w:val="22"/>
          <w:szCs w:val="22"/>
        </w:rPr>
        <w:t xml:space="preserve">Ростовская область, </w:t>
      </w:r>
      <w:r w:rsidR="003246AB">
        <w:rPr>
          <w:bCs/>
          <w:iCs/>
          <w:sz w:val="22"/>
          <w:szCs w:val="22"/>
        </w:rPr>
        <w:t xml:space="preserve">г. </w:t>
      </w:r>
      <w:proofErr w:type="spellStart"/>
      <w:r w:rsidR="003246AB">
        <w:rPr>
          <w:bCs/>
          <w:iCs/>
          <w:sz w:val="22"/>
          <w:szCs w:val="22"/>
        </w:rPr>
        <w:t>Ростов</w:t>
      </w:r>
      <w:proofErr w:type="spellEnd"/>
      <w:r w:rsidR="003246AB">
        <w:rPr>
          <w:bCs/>
          <w:iCs/>
          <w:sz w:val="22"/>
          <w:szCs w:val="22"/>
        </w:rPr>
        <w:t>-на-Дону, пр. Чехова, 41.</w:t>
      </w:r>
      <w:r w:rsidR="00461A20">
        <w:rPr>
          <w:bCs/>
          <w:iCs/>
          <w:sz w:val="22"/>
          <w:szCs w:val="22"/>
        </w:rPr>
        <w:t xml:space="preserve"> Время поставки с 10 до 1</w:t>
      </w:r>
      <w:r w:rsidR="003246AB">
        <w:rPr>
          <w:bCs/>
          <w:iCs/>
          <w:sz w:val="22"/>
          <w:szCs w:val="22"/>
        </w:rPr>
        <w:t>7</w:t>
      </w:r>
      <w:r w:rsidR="00461A20">
        <w:rPr>
          <w:bCs/>
          <w:iCs/>
          <w:sz w:val="22"/>
          <w:szCs w:val="22"/>
        </w:rPr>
        <w:t xml:space="preserve"> часов в рабочие дни, по предварительному согласованию с Заказчиком.</w:t>
      </w:r>
    </w:p>
    <w:p w14:paraId="46958C7A" w14:textId="06A7D776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>3.2.</w:t>
      </w:r>
      <w:r w:rsidRPr="005E7CDB">
        <w:rPr>
          <w:rFonts w:eastAsia="Calibri"/>
          <w:sz w:val="22"/>
          <w:szCs w:val="22"/>
        </w:rPr>
        <w:t xml:space="preserve"> </w:t>
      </w:r>
      <w:bookmarkEnd w:id="12"/>
      <w:r w:rsidRPr="005E7CDB">
        <w:rPr>
          <w:sz w:val="22"/>
          <w:szCs w:val="22"/>
        </w:rPr>
        <w:t xml:space="preserve">Для проверки поставленного Товара в части соответствия Товара условиям настоящего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организации).</w:t>
      </w:r>
    </w:p>
    <w:p w14:paraId="723AFA69" w14:textId="257A60A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рамках экспертизы поставленного Товара на соответствие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Заказчиком своими силами или с привлечением независимых экспертов (экспертных организаций) проводятся исследования Товара на предмет качества и безопасности, в том числе фальсификации Товара.</w:t>
      </w:r>
    </w:p>
    <w:p w14:paraId="5BA58308" w14:textId="41B2D30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Заказчик вправе для проведения экспертизы Товара осуществлять выборочную проверку качества и безопасности Товара для подтверждения его соответствия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а. Выборочная проверка качества и безопасности Товара осуществляется в течение сроков, установленных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 для приемки Товара.</w:t>
      </w:r>
    </w:p>
    <w:p w14:paraId="77A0B187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Товар на период проведения экспертизы находится у Заказчика на ответственном хранении.</w:t>
      </w:r>
    </w:p>
    <w:p w14:paraId="6AC79043" w14:textId="02C3709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По результатам проведенной экспертизы Товара, в том числе выборочной проверки качества и безопасности </w:t>
      </w:r>
      <w:r w:rsidRPr="005E7CDB">
        <w:rPr>
          <w:rFonts w:ascii="Times New Roman" w:hAnsi="Times New Roman" w:cs="Times New Roman"/>
          <w:szCs w:val="22"/>
        </w:rPr>
        <w:lastRenderedPageBreak/>
        <w:t xml:space="preserve">Товара, Заказчик составляет заключение об отсутствии или наличии нарушений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а также об отсутствии или наличии нарушений в части качества и безопасности Товара.</w:t>
      </w:r>
    </w:p>
    <w:p w14:paraId="04F63CE0" w14:textId="40E4F95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случае если по результатам такой экспертизы установлены нарушения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758A0B74" w14:textId="1B56D0F5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3.</w:t>
      </w:r>
      <w:r w:rsidR="005F1EDC">
        <w:rPr>
          <w:rFonts w:ascii="Times New Roman" w:hAnsi="Times New Roman" w:cs="Times New Roman"/>
          <w:szCs w:val="22"/>
        </w:rPr>
        <w:t>3</w:t>
      </w:r>
      <w:r w:rsidRPr="005E7CDB">
        <w:rPr>
          <w:rFonts w:ascii="Times New Roman" w:hAnsi="Times New Roman" w:cs="Times New Roman"/>
          <w:szCs w:val="22"/>
        </w:rPr>
        <w:t xml:space="preserve">. 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4BE6562E" w14:textId="0FB35BEE" w:rsidR="00020A4D" w:rsidRPr="005E7CDB" w:rsidRDefault="00823B8B" w:rsidP="005E7CDB">
      <w:pPr>
        <w:tabs>
          <w:tab w:val="left" w:pos="1134"/>
        </w:tabs>
        <w:ind w:firstLine="284"/>
        <w:contextualSpacing/>
        <w:jc w:val="both"/>
        <w:rPr>
          <w:sz w:val="22"/>
          <w:szCs w:val="22"/>
        </w:rPr>
      </w:pPr>
      <w:r w:rsidRPr="005E7CDB">
        <w:rPr>
          <w:sz w:val="22"/>
          <w:szCs w:val="22"/>
        </w:rPr>
        <w:t>3.</w:t>
      </w:r>
      <w:r w:rsidR="005F1EDC">
        <w:rPr>
          <w:sz w:val="22"/>
          <w:szCs w:val="22"/>
        </w:rPr>
        <w:t>4</w:t>
      </w:r>
      <w:r w:rsidRPr="005E7CDB">
        <w:rPr>
          <w:sz w:val="22"/>
          <w:szCs w:val="22"/>
        </w:rPr>
        <w:t xml:space="preserve">. По результатам приемки Заказчик </w:t>
      </w:r>
      <w:r w:rsidRPr="005E7CDB">
        <w:rPr>
          <w:b/>
          <w:i/>
          <w:sz w:val="22"/>
          <w:szCs w:val="22"/>
        </w:rPr>
        <w:t>в течение 5 (пяти) дней с момента поставки Товара</w:t>
      </w:r>
      <w:r w:rsidRPr="005E7CDB">
        <w:rPr>
          <w:sz w:val="22"/>
          <w:szCs w:val="22"/>
        </w:rPr>
        <w:t xml:space="preserve"> осуществляет одно из следующих действий:</w:t>
      </w:r>
    </w:p>
    <w:p w14:paraId="5E84F20F" w14:textId="77777777" w:rsidR="00020A4D" w:rsidRPr="005E7CDB" w:rsidRDefault="00823B8B" w:rsidP="005E7CDB">
      <w:pPr>
        <w:ind w:firstLine="284"/>
        <w:jc w:val="both"/>
        <w:rPr>
          <w:rFonts w:eastAsia="Calibri"/>
          <w:sz w:val="22"/>
          <w:szCs w:val="22"/>
        </w:rPr>
      </w:pPr>
      <w:r w:rsidRPr="005E7CDB">
        <w:rPr>
          <w:rFonts w:eastAsia="Calibri"/>
          <w:sz w:val="22"/>
          <w:szCs w:val="22"/>
        </w:rPr>
        <w:t>а) подписывает Документ о приемке и направляет одну его копию в адрес Поставщика;</w:t>
      </w:r>
    </w:p>
    <w:p w14:paraId="2D471100" w14:textId="77777777" w:rsidR="00020A4D" w:rsidRPr="005E7CDB" w:rsidRDefault="00823B8B" w:rsidP="005E7CDB">
      <w:pPr>
        <w:ind w:firstLine="284"/>
        <w:jc w:val="both"/>
        <w:rPr>
          <w:rFonts w:eastAsia="Calibri"/>
          <w:sz w:val="22"/>
          <w:szCs w:val="22"/>
        </w:rPr>
      </w:pPr>
      <w:r w:rsidRPr="005E7CDB">
        <w:rPr>
          <w:rFonts w:eastAsia="Calibri"/>
          <w:sz w:val="22"/>
          <w:szCs w:val="22"/>
        </w:rPr>
        <w:t>б) составляет и подписывает мотивированный отказ от подписания Документа о приемке с указанием причин такого отказа и направляет его в адрес Поставщика.</w:t>
      </w:r>
    </w:p>
    <w:p w14:paraId="1A6407E4" w14:textId="4C3608F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3.</w:t>
      </w:r>
      <w:r w:rsidR="005F1EDC">
        <w:rPr>
          <w:rFonts w:ascii="Times New Roman" w:hAnsi="Times New Roman" w:cs="Times New Roman"/>
          <w:szCs w:val="22"/>
        </w:rPr>
        <w:t>5</w:t>
      </w:r>
      <w:r w:rsidRPr="005E7CDB">
        <w:rPr>
          <w:rFonts w:ascii="Times New Roman" w:hAnsi="Times New Roman" w:cs="Times New Roman"/>
          <w:szCs w:val="22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0A8F75F8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3CAD7127" w14:textId="1C777EFE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случае обнаружения Заказчиком нарушений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 Товар) в срок не позднее 30 (тридцати) календарных дней со дня получения от Заказчика мотивированного отказа.</w:t>
      </w:r>
    </w:p>
    <w:p w14:paraId="64DAB8A3" w14:textId="26135EA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Заказчик вправе отказаться от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по основаниям, предусмотренным гражданским законодательством Российской Федерации.</w:t>
      </w:r>
    </w:p>
    <w:p w14:paraId="35EA2C64" w14:textId="45D8958A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3" w:name="P103"/>
      <w:bookmarkEnd w:id="13"/>
      <w:r w:rsidRPr="005E7CDB">
        <w:rPr>
          <w:rFonts w:ascii="Times New Roman" w:hAnsi="Times New Roman" w:cs="Times New Roman"/>
          <w:szCs w:val="22"/>
        </w:rPr>
        <w:t>3.</w:t>
      </w:r>
      <w:r w:rsidR="005F1EDC">
        <w:rPr>
          <w:rFonts w:ascii="Times New Roman" w:hAnsi="Times New Roman" w:cs="Times New Roman"/>
          <w:szCs w:val="22"/>
        </w:rPr>
        <w:t>6</w:t>
      </w:r>
      <w:r w:rsidRPr="005E7CDB">
        <w:rPr>
          <w:rFonts w:ascii="Times New Roman" w:hAnsi="Times New Roman" w:cs="Times New Roman"/>
          <w:szCs w:val="22"/>
        </w:rPr>
        <w:t>. Право собственности на Товар, риск утраты, случайной гибели или повреждения Товара переходят от Поставщика к Заказчику с момента поступления Товара на склад Заказчика.</w:t>
      </w:r>
    </w:p>
    <w:p w14:paraId="73B5D6BC" w14:textId="5A83529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3.</w:t>
      </w:r>
      <w:r w:rsidR="005F1EDC">
        <w:rPr>
          <w:rFonts w:ascii="Times New Roman" w:hAnsi="Times New Roman" w:cs="Times New Roman"/>
          <w:szCs w:val="22"/>
        </w:rPr>
        <w:t>7</w:t>
      </w:r>
      <w:r w:rsidRPr="005E7CDB">
        <w:rPr>
          <w:rFonts w:ascii="Times New Roman" w:hAnsi="Times New Roman" w:cs="Times New Roman"/>
          <w:szCs w:val="22"/>
        </w:rPr>
        <w:t xml:space="preserve">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21FBE568" w14:textId="7050155D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3.</w:t>
      </w:r>
      <w:r w:rsidR="005F1EDC">
        <w:rPr>
          <w:rFonts w:ascii="Times New Roman" w:hAnsi="Times New Roman" w:cs="Times New Roman"/>
          <w:szCs w:val="22"/>
        </w:rPr>
        <w:t>8</w:t>
      </w:r>
      <w:r w:rsidRPr="005E7CDB">
        <w:rPr>
          <w:rFonts w:ascii="Times New Roman" w:hAnsi="Times New Roman" w:cs="Times New Roman"/>
          <w:szCs w:val="22"/>
        </w:rPr>
        <w:t>. Сдача и приемка Товара осуществляются уполномоченными представителями Сторон.</w:t>
      </w:r>
    </w:p>
    <w:p w14:paraId="579C8B0A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2B8EEAAE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IV. ВЗАИМОДЕЙСТВИЕ СТОРОН</w:t>
      </w:r>
    </w:p>
    <w:p w14:paraId="24CDEC34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4.1. Поставщик обязан:</w:t>
      </w:r>
    </w:p>
    <w:p w14:paraId="0AEB5C50" w14:textId="47FE9C0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4.1.1. Поставить Товар в порядке, количестве, в срок и на условиях, предусмотренных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02411F3D" w14:textId="4AC0C6E2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17582727" w14:textId="55A04BE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или осуществить его соответствующую замену в порядке и на условиях, предусмотренных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2BE2BB4B" w14:textId="4E076B74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4.1.4. Предоставлять Заказчику по его требованию документы, относящиеся к предмету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3437F899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4" w:name="P123"/>
      <w:bookmarkEnd w:id="14"/>
      <w:r w:rsidRPr="005E7CDB">
        <w:rPr>
          <w:rFonts w:ascii="Times New Roman" w:hAnsi="Times New Roman" w:cs="Times New Roman"/>
          <w:szCs w:val="22"/>
        </w:rPr>
        <w:t>4.2. Поставщик вправе:</w:t>
      </w:r>
    </w:p>
    <w:p w14:paraId="6248E2F1" w14:textId="05A216C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21371DD5" w14:textId="41DD4A52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5" w:name="P140"/>
      <w:bookmarkEnd w:id="15"/>
      <w:r w:rsidRPr="005E7CDB">
        <w:rPr>
          <w:rFonts w:ascii="Times New Roman" w:hAnsi="Times New Roman" w:cs="Times New Roman"/>
          <w:szCs w:val="22"/>
        </w:rPr>
        <w:t xml:space="preserve">4.2.2. Требовать своевременной оплаты на условиях, установленных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ом, надлежащим образом поставленного и принятого Заказчиком Товара.</w:t>
      </w:r>
    </w:p>
    <w:p w14:paraId="5A802588" w14:textId="77D1A61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6" w:name="P141"/>
      <w:bookmarkEnd w:id="16"/>
      <w:r w:rsidRPr="005E7CDB">
        <w:rPr>
          <w:rFonts w:ascii="Times New Roman" w:hAnsi="Times New Roman" w:cs="Times New Roman"/>
          <w:szCs w:val="22"/>
        </w:rPr>
        <w:t xml:space="preserve">4.2.3. Требовать возмещения убытков, уплаты неустоек (штрафов, пеней) в соответствии с </w:t>
      </w:r>
      <w:hyperlink w:anchor="P188" w:tooltip="#P188" w:history="1">
        <w:r w:rsidRPr="005E7CDB">
          <w:rPr>
            <w:rFonts w:ascii="Times New Roman" w:hAnsi="Times New Roman" w:cs="Times New Roman"/>
            <w:szCs w:val="22"/>
          </w:rPr>
          <w:t>разделом VII</w:t>
        </w:r>
      </w:hyperlink>
      <w:r w:rsidRPr="005E7CDB">
        <w:rPr>
          <w:rFonts w:ascii="Times New Roman" w:hAnsi="Times New Roman" w:cs="Times New Roman"/>
          <w:szCs w:val="22"/>
        </w:rPr>
        <w:t xml:space="preserve">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012CB23E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4.3. Заказчик обязуется:</w:t>
      </w:r>
    </w:p>
    <w:p w14:paraId="2ABEB437" w14:textId="4162405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17" w:name="P145"/>
      <w:bookmarkEnd w:id="17"/>
      <w:r w:rsidRPr="005E7CDB">
        <w:rPr>
          <w:rFonts w:ascii="Times New Roman" w:hAnsi="Times New Roman" w:cs="Times New Roman"/>
          <w:szCs w:val="22"/>
        </w:rPr>
        <w:t xml:space="preserve">4.3.1. Обеспечить своевременную оплату поставленного Товара, соответствующего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а, в порядке и сроки, предусмотренные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ом.</w:t>
      </w:r>
    </w:p>
    <w:p w14:paraId="71146497" w14:textId="311EF945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4.3.2. Принять решение об одностороннем отказе от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в случае, если в ходе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установлено, что Поставщик и (или) поставляемый Товар не соответствует </w:t>
      </w:r>
      <w:r w:rsidRPr="005E7CDB">
        <w:rPr>
          <w:rFonts w:ascii="Times New Roman" w:hAnsi="Times New Roman" w:cs="Times New Roman"/>
          <w:szCs w:val="22"/>
        </w:rPr>
        <w:lastRenderedPageBreak/>
        <w:t xml:space="preserve">требованиям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3663EC8E" w14:textId="1689ED7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4.3.3. В случае принятия решения об одностороннем отказе от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такое решение направляется Поставщику.</w:t>
      </w:r>
    </w:p>
    <w:p w14:paraId="3276D0D7" w14:textId="04B15CB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4.3.4. Требовать уплаты неустоек (штрафов, пеней) в соответствии с </w:t>
      </w:r>
      <w:hyperlink w:anchor="P188" w:tooltip="#P188" w:history="1">
        <w:r w:rsidRPr="005E7CDB">
          <w:rPr>
            <w:rFonts w:ascii="Times New Roman" w:hAnsi="Times New Roman" w:cs="Times New Roman"/>
            <w:szCs w:val="22"/>
          </w:rPr>
          <w:t>разделом VII</w:t>
        </w:r>
      </w:hyperlink>
      <w:r w:rsidRPr="005E7CDB">
        <w:rPr>
          <w:rFonts w:ascii="Times New Roman" w:hAnsi="Times New Roman" w:cs="Times New Roman"/>
          <w:szCs w:val="22"/>
        </w:rPr>
        <w:t xml:space="preserve">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13368600" w14:textId="43A61149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4.3.5. Обеспечить своевременную приемку поставленного Товара, соответствующего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а, в порядке и сроки, предусмотренные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провести экспертизу поставленного Товара для проверки его соответствия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2DBF62D3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4.4. Заказчик вправе:</w:t>
      </w:r>
    </w:p>
    <w:p w14:paraId="223F14AB" w14:textId="610A5D5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4.4.1. Требовать от Поставщика надлежащего исполнения обязательств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690899B1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14:paraId="09FD16A3" w14:textId="0049650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4.4.3. Проверять ход и качество выполнения Поставщиком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4D5A1DF1" w14:textId="592EE26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841028">
        <w:rPr>
          <w:rFonts w:ascii="Times New Roman" w:hAnsi="Times New Roman" w:cs="Times New Roman"/>
          <w:szCs w:val="22"/>
        </w:rPr>
        <w:t xml:space="preserve">4.4.4. Требовать возмещения убытков в соответствии с </w:t>
      </w:r>
      <w:hyperlink w:anchor="P188" w:tooltip="#P188" w:history="1">
        <w:r w:rsidRPr="00841028">
          <w:rPr>
            <w:rFonts w:ascii="Times New Roman" w:hAnsi="Times New Roman" w:cs="Times New Roman"/>
            <w:szCs w:val="22"/>
          </w:rPr>
          <w:t>разделом VII</w:t>
        </w:r>
      </w:hyperlink>
      <w:r w:rsidRPr="00841028">
        <w:rPr>
          <w:rFonts w:ascii="Times New Roman" w:hAnsi="Times New Roman" w:cs="Times New Roman"/>
          <w:szCs w:val="22"/>
        </w:rPr>
        <w:t xml:space="preserve"> настоящего </w:t>
      </w:r>
      <w:r w:rsidR="00CE29E1" w:rsidRPr="00841028">
        <w:rPr>
          <w:rFonts w:ascii="Times New Roman" w:hAnsi="Times New Roman" w:cs="Times New Roman"/>
          <w:szCs w:val="22"/>
        </w:rPr>
        <w:t>Контракт</w:t>
      </w:r>
      <w:r w:rsidRPr="00841028">
        <w:rPr>
          <w:rFonts w:ascii="Times New Roman" w:hAnsi="Times New Roman" w:cs="Times New Roman"/>
          <w:szCs w:val="22"/>
        </w:rPr>
        <w:t>а.</w:t>
      </w:r>
    </w:p>
    <w:p w14:paraId="153B7F45" w14:textId="7DD8EF6D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4.4.5. Отказаться от приемки и оплаты Товара, не соответствующего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268E2FF1" w14:textId="163E28F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bCs/>
          <w:szCs w:val="22"/>
        </w:rPr>
        <w:t xml:space="preserve">4.4.6. Отказаться от оплаты расходов, не предусмотренных настоящим </w:t>
      </w:r>
      <w:r w:rsidR="00CE29E1" w:rsidRPr="005E7CDB">
        <w:rPr>
          <w:rFonts w:ascii="Times New Roman" w:hAnsi="Times New Roman" w:cs="Times New Roman"/>
          <w:bCs/>
          <w:szCs w:val="22"/>
        </w:rPr>
        <w:t>Контракт</w:t>
      </w:r>
      <w:r w:rsidRPr="005E7CDB">
        <w:rPr>
          <w:rFonts w:ascii="Times New Roman" w:hAnsi="Times New Roman" w:cs="Times New Roman"/>
          <w:bCs/>
          <w:szCs w:val="22"/>
        </w:rPr>
        <w:t>ом.</w:t>
      </w:r>
    </w:p>
    <w:p w14:paraId="0D982A84" w14:textId="77777777" w:rsidR="00020A4D" w:rsidRPr="005E7CDB" w:rsidRDefault="00020A4D" w:rsidP="00841028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18" w:name="P157"/>
      <w:bookmarkEnd w:id="18"/>
    </w:p>
    <w:p w14:paraId="21A3BDCE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V. УПАКОВКА ТОВАРА</w:t>
      </w:r>
    </w:p>
    <w:p w14:paraId="21B555FD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14:paraId="44B08FB2" w14:textId="2CD275C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ней. Такой Товар не засчитывается в счет исполнения обязательств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44856FC3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14:paraId="4E1D6C59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5.4.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14:paraId="59D26A5F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7847A8C2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VI. КАЧЕСТВО ТОВАРА, СРОК ГОДНОСТИ.</w:t>
      </w:r>
    </w:p>
    <w:p w14:paraId="70220A0B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14:paraId="64E833AB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6.2. Товар не должен представлять опасности для жизни и здоровья граждан.</w:t>
      </w:r>
    </w:p>
    <w:p w14:paraId="3B1301B6" w14:textId="340E9174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6.3. Товар должен быть </w:t>
      </w:r>
      <w:r w:rsidR="00226D07" w:rsidRPr="00226D07">
        <w:rPr>
          <w:rFonts w:ascii="Times New Roman" w:hAnsi="Times New Roman" w:cs="Times New Roman"/>
          <w:szCs w:val="22"/>
        </w:rPr>
        <w:t xml:space="preserve">новым, ранее не использовавшимся (не восстановленным) </w:t>
      </w:r>
      <w:r w:rsidRPr="005E7CDB">
        <w:rPr>
          <w:rFonts w:ascii="Times New Roman" w:hAnsi="Times New Roman" w:cs="Times New Roman"/>
          <w:szCs w:val="22"/>
        </w:rPr>
        <w:t xml:space="preserve">пригодным для целей, для которых Товар такого рода обычно используется, и соответствовать условиям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63356DBE" w14:textId="77777777" w:rsidR="00020A4D" w:rsidRPr="005E7CDB" w:rsidRDefault="00823B8B" w:rsidP="005E7CDB">
      <w:pPr>
        <w:pStyle w:val="24"/>
        <w:spacing w:after="0" w:line="240" w:lineRule="auto"/>
        <w:ind w:left="0"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>6.4. Качество Товара должно соответствовать требованиям действующих ГОСТ или ТУ и других нормативных документов, согласно</w:t>
      </w:r>
      <w:r w:rsidRPr="005E7CDB">
        <w:rPr>
          <w:spacing w:val="1"/>
          <w:sz w:val="22"/>
          <w:szCs w:val="22"/>
        </w:rPr>
        <w:t xml:space="preserve"> </w:t>
      </w:r>
      <w:r w:rsidRPr="005E7CDB">
        <w:rPr>
          <w:sz w:val="22"/>
          <w:szCs w:val="22"/>
        </w:rPr>
        <w:t>Спецификации</w:t>
      </w:r>
      <w:r w:rsidRPr="005E7CDB">
        <w:rPr>
          <w:spacing w:val="3"/>
          <w:sz w:val="22"/>
          <w:szCs w:val="22"/>
        </w:rPr>
        <w:t xml:space="preserve"> (Приложение № 1),</w:t>
      </w:r>
      <w:r w:rsidRPr="005E7CDB">
        <w:rPr>
          <w:sz w:val="22"/>
          <w:szCs w:val="22"/>
        </w:rPr>
        <w:t xml:space="preserve"> для данного типа товара, регулируемых законодательством РФ. Продукция, подлежащая обязательной сертификации, должна иметь сертификаты соответствия, удовлетворяющие требованиям Федерального закона от 27 декабря 2002 года № 184-ФЗ «О техническом регулировании». Товар поставляется в таре и упаковке, соответствующей действующим стандартам и техническим условиям по накладной, в соответствии с действующим законодательством РФ.</w:t>
      </w:r>
    </w:p>
    <w:p w14:paraId="13C00EEF" w14:textId="77777777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>6.5. Поставщик гарантирует качество и безопасность Товара в соответствии с действующими стандартами, утвержденными на данный вид Товара, оформленных в соответствии с действующим российским законодательством.</w:t>
      </w:r>
    </w:p>
    <w:p w14:paraId="4A09926F" w14:textId="3050CF59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6.6. Срок гарантии на Товар: не менее 12 (Двенадцати) месяцев с момента приемки Товара. </w:t>
      </w:r>
      <w:r w:rsidRPr="005E7CDB">
        <w:rPr>
          <w:rFonts w:eastAsia="Calibri"/>
          <w:sz w:val="22"/>
          <w:szCs w:val="22"/>
        </w:rPr>
        <w:t xml:space="preserve">При обнаружении в период гарантийного срока </w:t>
      </w:r>
      <w:r w:rsidR="004B2E14">
        <w:rPr>
          <w:rFonts w:eastAsia="Calibri"/>
          <w:sz w:val="22"/>
          <w:szCs w:val="22"/>
        </w:rPr>
        <w:t>с</w:t>
      </w:r>
      <w:r w:rsidR="004B2E14" w:rsidRPr="004B2E14">
        <w:rPr>
          <w:rFonts w:eastAsia="Calibri"/>
          <w:sz w:val="22"/>
          <w:szCs w:val="22"/>
        </w:rPr>
        <w:t xml:space="preserve">крытых недостатков по качеству </w:t>
      </w:r>
      <w:r w:rsidRPr="005E7CDB">
        <w:rPr>
          <w:rFonts w:eastAsia="Calibri"/>
          <w:sz w:val="22"/>
          <w:szCs w:val="22"/>
        </w:rPr>
        <w:t>или несоответствия</w:t>
      </w:r>
      <w:r w:rsidRPr="005E7CDB">
        <w:rPr>
          <w:sz w:val="22"/>
          <w:szCs w:val="22"/>
        </w:rPr>
        <w:t xml:space="preserve"> действующим стандартам</w:t>
      </w:r>
      <w:r w:rsidRPr="005E7CDB">
        <w:rPr>
          <w:rFonts w:eastAsia="Calibri"/>
          <w:sz w:val="22"/>
          <w:szCs w:val="22"/>
        </w:rPr>
        <w:t xml:space="preserve">, Поставщик обязан организовать гарантийный ремонт, а, в случае если он не возможет, заменить Товар за свой счет в срок не более </w:t>
      </w:r>
      <w:r w:rsidR="004B2E14" w:rsidRPr="004B2E14">
        <w:rPr>
          <w:rFonts w:eastAsia="Calibri"/>
          <w:sz w:val="22"/>
          <w:szCs w:val="22"/>
        </w:rPr>
        <w:t>30 дней</w:t>
      </w:r>
      <w:r w:rsidRPr="005E7CDB">
        <w:rPr>
          <w:rFonts w:eastAsia="Calibri"/>
          <w:sz w:val="22"/>
          <w:szCs w:val="22"/>
        </w:rPr>
        <w:t>.</w:t>
      </w:r>
    </w:p>
    <w:p w14:paraId="6C437B39" w14:textId="67094AE6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6.7. В случае если по результатам экспертизы, указанной в </w:t>
      </w:r>
      <w:hyperlink w:anchor="P87" w:tooltip="#P87" w:history="1">
        <w:r w:rsidRPr="005E7CDB">
          <w:rPr>
            <w:rFonts w:ascii="Times New Roman" w:hAnsi="Times New Roman" w:cs="Times New Roman"/>
            <w:szCs w:val="22"/>
          </w:rPr>
          <w:t>пункте 3.4 раздела III</w:t>
        </w:r>
      </w:hyperlink>
      <w:r w:rsidRPr="005E7CDB">
        <w:rPr>
          <w:rFonts w:ascii="Times New Roman" w:hAnsi="Times New Roman" w:cs="Times New Roman"/>
          <w:szCs w:val="22"/>
        </w:rPr>
        <w:t xml:space="preserve">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а, выявлено нарушение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безопасности.</w:t>
      </w:r>
    </w:p>
    <w:p w14:paraId="73DB1DCF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381381D0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19" w:name="P188"/>
      <w:bookmarkEnd w:id="19"/>
      <w:r w:rsidRPr="005E7CDB">
        <w:rPr>
          <w:rFonts w:ascii="Times New Roman" w:hAnsi="Times New Roman" w:cs="Times New Roman"/>
          <w:szCs w:val="22"/>
        </w:rPr>
        <w:t xml:space="preserve">VII. ОТВЕТСТВЕННОСТЬ СТОРОН </w:t>
      </w:r>
    </w:p>
    <w:p w14:paraId="5F67ECE4" w14:textId="3C5C12E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7.1. За неисполнение или ненадлежащее исполнение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30F7C8FC" w14:textId="19D3DE5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0" w:name="P1554"/>
      <w:bookmarkEnd w:id="20"/>
      <w:r w:rsidRPr="005E7CDB">
        <w:rPr>
          <w:rFonts w:ascii="Times New Roman" w:hAnsi="Times New Roman" w:cs="Times New Roman"/>
          <w:szCs w:val="22"/>
        </w:rPr>
        <w:t xml:space="preserve">7.2. В случае просрочки исполнения Поставщиком обязательств (в том числе гарантийного обязательства), предусмотренных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начиная со дня, следующего </w:t>
      </w:r>
      <w:r w:rsidRPr="005E7CDB">
        <w:rPr>
          <w:rFonts w:ascii="Times New Roman" w:hAnsi="Times New Roman" w:cs="Times New Roman"/>
          <w:szCs w:val="22"/>
        </w:rPr>
        <w:lastRenderedPageBreak/>
        <w:t xml:space="preserve">после дня истечения установленного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(отдельного этапа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а), уменьшенной на сумму, пропорциональную объему обязательств, предусмотренных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 (соответствующим отдельным этапом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а) и фактически исполненных Поставщиком.</w:t>
      </w:r>
    </w:p>
    <w:p w14:paraId="2CE64370" w14:textId="1D7CC2DA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bookmarkStart w:id="21" w:name="P1556"/>
      <w:bookmarkEnd w:id="21"/>
      <w:r w:rsidRPr="005E7CDB">
        <w:rPr>
          <w:sz w:val="22"/>
          <w:szCs w:val="22"/>
        </w:rPr>
        <w:t xml:space="preserve">7.3. За каждый факт неисполнения или ненадлежащего исполнения Поставщиком обязательства, предусмотренного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ом, которое не имеет стоимостного выражения, Поставщик уплачивает Заказчику штраф. Размер штрафа составляет</w:t>
      </w:r>
      <w:bookmarkStart w:id="22" w:name="P1557"/>
      <w:bookmarkEnd w:id="22"/>
      <w:r w:rsidRPr="005E7CDB">
        <w:rPr>
          <w:sz w:val="22"/>
          <w:szCs w:val="22"/>
        </w:rPr>
        <w:t xml:space="preserve"> 1000 рублей.</w:t>
      </w:r>
    </w:p>
    <w:p w14:paraId="18B5FC00" w14:textId="2D8BB804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7.4. </w:t>
      </w:r>
      <w:bookmarkStart w:id="23" w:name="P1558"/>
      <w:bookmarkEnd w:id="23"/>
      <w:r w:rsidRPr="005E7CDB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8915D73" w14:textId="28648A64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7.5. За каждый факт неисполнения Заказчиком обязательств, предусмотренных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ом, Поставщик вправе потребовать уплату штрафа. Размер штрафа составляет 1000 рублей.</w:t>
      </w:r>
    </w:p>
    <w:p w14:paraId="1BBAC944" w14:textId="77BBB55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4" w:name="P1561"/>
      <w:bookmarkEnd w:id="24"/>
      <w:r w:rsidRPr="005E7CDB">
        <w:rPr>
          <w:rFonts w:ascii="Times New Roman" w:hAnsi="Times New Roman" w:cs="Times New Roman"/>
          <w:szCs w:val="22"/>
        </w:rPr>
        <w:t xml:space="preserve">7.6. Применение неустойки (штрафа, пени) не освобождает Стороны от исполнения обязательств по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67C7E9ED" w14:textId="3C3BCFB1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7.7. Общая сумма начисленных штрафов за неисполнение или ненадлежащее исполнение Поставщиком обязательств, предусмотренных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не может превышать цену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7B661A16" w14:textId="2D17AB1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7.8. Общая сумма начисленных штрафов за ненадлежащее исполнение Заказчиком обязательств, предусмотренных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не может превышать цену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1703BAE7" w14:textId="354C8C54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7.9. В случае расторжения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в связи с односторонним отказом Стороны от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0525DB9B" w14:textId="0934D5D5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7.10.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14:paraId="186678D1" w14:textId="4339A7B6" w:rsidR="00020A4D" w:rsidRPr="005E7CDB" w:rsidRDefault="00823B8B" w:rsidP="005E7CDB">
      <w:pPr>
        <w:ind w:firstLine="284"/>
        <w:jc w:val="both"/>
        <w:rPr>
          <w:sz w:val="22"/>
          <w:szCs w:val="22"/>
        </w:rPr>
      </w:pPr>
      <w:r w:rsidRPr="005E7CDB">
        <w:rPr>
          <w:sz w:val="22"/>
          <w:szCs w:val="22"/>
        </w:rPr>
        <w:t xml:space="preserve">7.11. Начисленная Заказчиком неустойка может быть взыскана в бесспорном порядке из оплаты по </w:t>
      </w:r>
      <w:r w:rsidR="00CE29E1" w:rsidRPr="005E7CDB">
        <w:rPr>
          <w:sz w:val="22"/>
          <w:szCs w:val="22"/>
        </w:rPr>
        <w:t>Контракт</w:t>
      </w:r>
      <w:r w:rsidRPr="005E7CDB">
        <w:rPr>
          <w:sz w:val="22"/>
          <w:szCs w:val="22"/>
        </w:rPr>
        <w:t>у.</w:t>
      </w:r>
    </w:p>
    <w:p w14:paraId="2E35A38C" w14:textId="77777777" w:rsidR="00A4189E" w:rsidRPr="005E7CDB" w:rsidRDefault="00A4189E" w:rsidP="005E7CDB">
      <w:pPr>
        <w:ind w:firstLine="284"/>
        <w:jc w:val="both"/>
        <w:rPr>
          <w:sz w:val="22"/>
          <w:szCs w:val="22"/>
        </w:rPr>
      </w:pPr>
    </w:p>
    <w:p w14:paraId="5ACFFF7C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25" w:name="P208"/>
      <w:bookmarkStart w:id="26" w:name="_Hlk136271664"/>
      <w:bookmarkEnd w:id="25"/>
      <w:r w:rsidRPr="005E7CDB">
        <w:rPr>
          <w:rFonts w:ascii="Times New Roman" w:hAnsi="Times New Roman" w:cs="Times New Roman"/>
          <w:szCs w:val="22"/>
          <w:lang w:val="en-US"/>
        </w:rPr>
        <w:t>VIII</w:t>
      </w:r>
      <w:r w:rsidRPr="005E7CDB">
        <w:rPr>
          <w:rFonts w:ascii="Times New Roman" w:hAnsi="Times New Roman" w:cs="Times New Roman"/>
          <w:szCs w:val="22"/>
        </w:rPr>
        <w:t>. ОБСТОЯТЕЛЬСТВА НЕПРЕОДОЛИМОЙ СИЛЫ</w:t>
      </w:r>
    </w:p>
    <w:p w14:paraId="788918C7" w14:textId="5CD742B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8.1. Сторона, не исполнившая или ненадлежащим образом исполнившая обязательства по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3E88773D" w14:textId="18AC54A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7" w:name="P231"/>
      <w:bookmarkEnd w:id="27"/>
      <w:r w:rsidRPr="005E7CDB">
        <w:rPr>
          <w:rFonts w:ascii="Times New Roman" w:hAnsi="Times New Roman" w:cs="Times New Roman"/>
          <w:szCs w:val="22"/>
        </w:rPr>
        <w:t xml:space="preserve">8.2. 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 непреодолимой силы Сторона, прекратившая исполнение обязательства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14533D33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8" w:name="P232"/>
      <w:bookmarkEnd w:id="28"/>
      <w:r w:rsidRPr="005E7CDB">
        <w:rPr>
          <w:rFonts w:ascii="Times New Roman" w:hAnsi="Times New Roman" w:cs="Times New Roman"/>
          <w:szCs w:val="22"/>
        </w:rPr>
        <w:t>8.3.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585F7F6E" w14:textId="1F5DCAE2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8.4. Если одна из Сторон не направит или несвоевременно направит документы, указанные в </w:t>
      </w:r>
      <w:hyperlink w:anchor="P231" w:tooltip="#P231" w:history="1">
        <w:r w:rsidRPr="005E7CDB">
          <w:rPr>
            <w:rFonts w:ascii="Times New Roman" w:hAnsi="Times New Roman" w:cs="Times New Roman"/>
            <w:szCs w:val="22"/>
          </w:rPr>
          <w:t>пунктах 8.2</w:t>
        </w:r>
      </w:hyperlink>
      <w:r w:rsidRPr="005E7CDB">
        <w:rPr>
          <w:rFonts w:ascii="Times New Roman" w:hAnsi="Times New Roman" w:cs="Times New Roman"/>
          <w:szCs w:val="22"/>
        </w:rPr>
        <w:t xml:space="preserve">, 8.3.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62A877C0" w14:textId="3EEE4313" w:rsidR="00020A4D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8.5. В случае, если обстоятельства непреодолимой силы будут сохраняться более 30 (тридцати) рабочих дней, любая Сторона имеет право предложить другой Стороне расторгнуть его. При прекращении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559007DE" w14:textId="77777777" w:rsidR="00743633" w:rsidRPr="005E7CDB" w:rsidRDefault="00743633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7406E3F4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  <w:lang w:val="en-US"/>
        </w:rPr>
        <w:t>IX</w:t>
      </w:r>
      <w:r w:rsidRPr="005E7CDB">
        <w:rPr>
          <w:rFonts w:ascii="Times New Roman" w:hAnsi="Times New Roman" w:cs="Times New Roman"/>
          <w:szCs w:val="22"/>
        </w:rPr>
        <w:t>. РАССМОТРЕНИЕ И РАЗРЕШЕНИЕ СПОРОВ</w:t>
      </w:r>
    </w:p>
    <w:p w14:paraId="4763F45D" w14:textId="574636F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9.1. Все споры и разногласия, которые могут возникнуть из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между Сторонами, будут разрешаться путем переговоров, в том числе в претензионном порядке. В претензии перечисляются допущенные при исполнении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нарушения со ссылкой на соответствующие положения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0A25CD7" w14:textId="7777777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eastAsia="Calibri" w:hAnsi="Times New Roman"/>
          <w:color w:val="000000"/>
          <w:szCs w:val="22"/>
          <w:lang w:eastAsia="en-US"/>
        </w:rPr>
        <w:lastRenderedPageBreak/>
        <w:t xml:space="preserve">9.2. Претензии направляются Сторонами </w:t>
      </w:r>
      <w:r w:rsidRPr="005E7CDB">
        <w:rPr>
          <w:rFonts w:ascii="Times New Roman" w:hAnsi="Times New Roman"/>
          <w:color w:val="000000"/>
          <w:szCs w:val="22"/>
        </w:rPr>
        <w:t>заказным почтовым отправлением с уведомлением о вручении последнего адресату либо нарочно под роспись</w:t>
      </w:r>
      <w:r w:rsidRPr="005E7CDB">
        <w:rPr>
          <w:rFonts w:ascii="Times New Roman" w:eastAsia="Calibri" w:hAnsi="Times New Roman"/>
          <w:color w:val="000000"/>
          <w:szCs w:val="22"/>
          <w:lang w:eastAsia="en-US"/>
        </w:rPr>
        <w:t>. Срок рассмотрения досудебных претензий составляет не более 30 календарных дней.</w:t>
      </w:r>
    </w:p>
    <w:p w14:paraId="4FD081C4" w14:textId="7C113ECF" w:rsidR="00020A4D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  <w:lang w:eastAsia="ar-SA"/>
        </w:rPr>
      </w:pPr>
      <w:r w:rsidRPr="005E7CDB">
        <w:rPr>
          <w:rFonts w:ascii="Times New Roman" w:hAnsi="Times New Roman" w:cs="Times New Roman"/>
          <w:szCs w:val="22"/>
        </w:rPr>
        <w:t xml:space="preserve">9.3. При неурегулировании Сторонами спора в досудебном порядке, спор разрешается в судебном порядке в Арбитражном суде </w:t>
      </w:r>
      <w:r w:rsidR="004B2E14">
        <w:rPr>
          <w:rFonts w:ascii="Times New Roman" w:hAnsi="Times New Roman" w:cs="Times New Roman"/>
          <w:szCs w:val="22"/>
        </w:rPr>
        <w:t>п</w:t>
      </w:r>
      <w:r w:rsidR="004B2E14" w:rsidRPr="004B2E14">
        <w:rPr>
          <w:rFonts w:ascii="Times New Roman" w:hAnsi="Times New Roman" w:cs="Times New Roman"/>
          <w:szCs w:val="22"/>
        </w:rPr>
        <w:t>о месту на</w:t>
      </w:r>
      <w:r w:rsidR="004B2E14">
        <w:rPr>
          <w:rFonts w:ascii="Times New Roman" w:hAnsi="Times New Roman" w:cs="Times New Roman"/>
          <w:szCs w:val="22"/>
        </w:rPr>
        <w:t>хождения истца</w:t>
      </w:r>
      <w:r w:rsidRPr="005E7CDB">
        <w:rPr>
          <w:rFonts w:ascii="Times New Roman" w:hAnsi="Times New Roman" w:cs="Times New Roman"/>
          <w:szCs w:val="22"/>
          <w:lang w:eastAsia="ar-SA"/>
        </w:rPr>
        <w:t>.</w:t>
      </w:r>
    </w:p>
    <w:p w14:paraId="3CA3900C" w14:textId="77777777" w:rsidR="00743633" w:rsidRPr="005E7CDB" w:rsidRDefault="00743633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1718324F" w14:textId="2FE2AC97" w:rsidR="00020A4D" w:rsidRPr="005E7CDB" w:rsidRDefault="00823B8B" w:rsidP="0074363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X. СРОК ДЕЙСТВИЯ И ПОРЯДОК ИЗМЕНЕНИЯ,</w:t>
      </w:r>
      <w:r w:rsidR="00743633">
        <w:rPr>
          <w:rFonts w:ascii="Times New Roman" w:hAnsi="Times New Roman" w:cs="Times New Roman"/>
          <w:szCs w:val="22"/>
        </w:rPr>
        <w:t xml:space="preserve"> </w:t>
      </w:r>
      <w:r w:rsidRPr="005E7CDB">
        <w:rPr>
          <w:rFonts w:ascii="Times New Roman" w:hAnsi="Times New Roman" w:cs="Times New Roman"/>
          <w:szCs w:val="22"/>
        </w:rPr>
        <w:t xml:space="preserve">РАСТОРЖЕНИЯ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</w:t>
      </w:r>
    </w:p>
    <w:p w14:paraId="164EBBAC" w14:textId="1AB6982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29" w:name="P252"/>
      <w:bookmarkStart w:id="30" w:name="_Hlk136257268"/>
      <w:bookmarkEnd w:id="29"/>
      <w:r w:rsidRPr="005E7CDB">
        <w:rPr>
          <w:rFonts w:ascii="Times New Roman" w:hAnsi="Times New Roman" w:cs="Times New Roman"/>
          <w:szCs w:val="22"/>
        </w:rPr>
        <w:t xml:space="preserve">10.1. Настоящий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 вступает в силу с даты его </w:t>
      </w:r>
      <w:r w:rsidR="00BF2D97" w:rsidRPr="005E7CDB">
        <w:rPr>
          <w:rFonts w:ascii="Times New Roman" w:hAnsi="Times New Roman" w:cs="Times New Roman"/>
          <w:szCs w:val="22"/>
        </w:rPr>
        <w:t>подписания</w:t>
      </w:r>
      <w:r w:rsidRPr="005E7CDB">
        <w:rPr>
          <w:rFonts w:ascii="Times New Roman" w:hAnsi="Times New Roman" w:cs="Times New Roman"/>
          <w:szCs w:val="22"/>
        </w:rPr>
        <w:t xml:space="preserve"> обеими Сторонами и действует по "3</w:t>
      </w:r>
      <w:r w:rsidR="006565A4">
        <w:rPr>
          <w:rFonts w:ascii="Times New Roman" w:hAnsi="Times New Roman" w:cs="Times New Roman"/>
          <w:szCs w:val="22"/>
        </w:rPr>
        <w:t>0</w:t>
      </w:r>
      <w:r w:rsidRPr="005E7CDB">
        <w:rPr>
          <w:rFonts w:ascii="Times New Roman" w:hAnsi="Times New Roman" w:cs="Times New Roman"/>
          <w:szCs w:val="22"/>
        </w:rPr>
        <w:t>" декабря 202</w:t>
      </w:r>
      <w:r w:rsidR="005E615E">
        <w:rPr>
          <w:rFonts w:ascii="Times New Roman" w:hAnsi="Times New Roman" w:cs="Times New Roman"/>
          <w:szCs w:val="22"/>
        </w:rPr>
        <w:t>6</w:t>
      </w:r>
      <w:r w:rsidRPr="005E7CDB">
        <w:rPr>
          <w:rFonts w:ascii="Times New Roman" w:hAnsi="Times New Roman" w:cs="Times New Roman"/>
          <w:szCs w:val="22"/>
        </w:rPr>
        <w:t xml:space="preserve"> г., а в части неисполненных </w:t>
      </w:r>
      <w:r w:rsidR="00ED47ED" w:rsidRPr="005E7CDB">
        <w:rPr>
          <w:rFonts w:ascii="Times New Roman" w:hAnsi="Times New Roman" w:cs="Times New Roman"/>
          <w:szCs w:val="22"/>
        </w:rPr>
        <w:t xml:space="preserve">финансовых </w:t>
      </w:r>
      <w:r w:rsidRPr="005E7CDB">
        <w:rPr>
          <w:rFonts w:ascii="Times New Roman" w:hAnsi="Times New Roman" w:cs="Times New Roman"/>
          <w:szCs w:val="22"/>
        </w:rPr>
        <w:t xml:space="preserve">обязательств - до полного их исполнения Сторонами. </w:t>
      </w:r>
    </w:p>
    <w:p w14:paraId="65826716" w14:textId="1CAD343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10.2. Расторжение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допускается по соглашению Сторон, по решению суда, в случае одностороннего отказа Стороны от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не освобождает Стороны от обязанностей урегулирования взаимных расчетов.</w:t>
      </w:r>
    </w:p>
    <w:p w14:paraId="56B99A45" w14:textId="076F993C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10.3. Информация о Поставщике, с которым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 был расторгнут в связи с односторонним отказом Заказчика от исполнения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а, включается в установленном порядке в реестр недобросовестных поставщиков (подрядчиков, исполнителей).</w:t>
      </w:r>
    </w:p>
    <w:p w14:paraId="29603CC2" w14:textId="390B31D8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10.4. Изменения и дополнения по основаниям, предусмотренным настоящим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ом,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6C07A355" w14:textId="118AB2EE" w:rsidR="00020A4D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10.5. Изменение существенных условий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при его исполнении не допускается, за исключением случаев, предусмотренных ф</w:t>
      </w:r>
      <w:r w:rsidRPr="005E7CDB">
        <w:rPr>
          <w:rFonts w:ascii="Times New Roman" w:hAnsi="Times New Roman"/>
          <w:szCs w:val="22"/>
        </w:rPr>
        <w:t>едеральным законом от 18 июля 2011 года № 223-ФЗ «О закупках товаров, работ, услуг отдельными видами юридических лиц», и положением о закупке Федерального государственного бюджетного учреждения науки «Федеральный исследовательский центр Южный научный центр Российской академии наук», утвержденным Минобрнауки России 15 апреля 2022 года</w:t>
      </w:r>
      <w:r w:rsidRPr="005E7CDB">
        <w:rPr>
          <w:rFonts w:ascii="Times New Roman" w:hAnsi="Times New Roman" w:cs="Times New Roman"/>
          <w:szCs w:val="22"/>
        </w:rPr>
        <w:t>.</w:t>
      </w:r>
    </w:p>
    <w:p w14:paraId="10FF21CA" w14:textId="77777777" w:rsidR="00743633" w:rsidRPr="005E7CDB" w:rsidRDefault="00743633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7C11F14E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XI. АНТИКОРРУПЦИОННАЯ ОГОВОРКА</w:t>
      </w:r>
    </w:p>
    <w:p w14:paraId="5763403C" w14:textId="72F5057A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11.1. При исполнении своих обязательств по настоящему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>у Стороны, их аффилированные лица, работник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5A4243A" w14:textId="6E2BEF23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При исполнении своих обязательств по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50E8429" w14:textId="7E92E486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11.2. В случае возникновения у любой Стороны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а подозрений, что произошло или может произойти нарушение каких-либо положений настоящей статьи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>а, соответствующая Сторона обязуется уведомить об этом другую Сторону в письменной форме.</w:t>
      </w:r>
    </w:p>
    <w:p w14:paraId="28F0F07D" w14:textId="50524693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В письменном уведомлении соответствующая Сторона обязана сослаться на факты или предоставить материалы, достоверно подтверждающие или дающие основания предполагать, что произошло нарушение каких-либо положений настоящей статьи контрагентом, его аффилированными лицами, работниками или посредниками, выражающиеся в действиях, квалифицируемых применимым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После письменного уведомления соответствующая Сторона имеет право приостановить исполнение обязательств по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у до получения подтверждения, что нарушения не произошло или не произойдет. Это подтверждение должно быть направлено в течение 10 (десяти) рабочих дней от даты направления письменного уведомления. </w:t>
      </w:r>
    </w:p>
    <w:p w14:paraId="3E46ABD9" w14:textId="77777777" w:rsidR="00020A4D" w:rsidRPr="005E7CDB" w:rsidRDefault="00823B8B" w:rsidP="005E7CDB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>Канал связи «Линия доверия»: +7(863) 250-98-31.</w:t>
      </w:r>
    </w:p>
    <w:p w14:paraId="5E877330" w14:textId="26C0073E" w:rsidR="00A4189E" w:rsidRPr="005E7CDB" w:rsidRDefault="00823B8B" w:rsidP="00743633">
      <w:pPr>
        <w:pStyle w:val="afa"/>
        <w:ind w:firstLine="284"/>
        <w:jc w:val="both"/>
        <w:rPr>
          <w:rFonts w:ascii="Times New Roman" w:hAnsi="Times New Roman"/>
          <w:sz w:val="22"/>
          <w:szCs w:val="22"/>
        </w:rPr>
      </w:pPr>
      <w:r w:rsidRPr="005E7CDB">
        <w:rPr>
          <w:rFonts w:ascii="Times New Roman" w:hAnsi="Times New Roman"/>
          <w:sz w:val="22"/>
          <w:szCs w:val="22"/>
        </w:rPr>
        <w:t xml:space="preserve">11.3. В случае нарушения одной Стороной обязательств воздерживаться от запрещенных в пункте 11.2.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а действий и/или неполучения другой Стороной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а в установленный срок подтверждения, что нарушение не произошло или не произойдет, другая Сторона имеет право расторгнуть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 – инициатор расторжения </w:t>
      </w:r>
      <w:r w:rsidR="00CE29E1" w:rsidRPr="005E7CDB">
        <w:rPr>
          <w:rFonts w:ascii="Times New Roman" w:hAnsi="Times New Roman"/>
          <w:sz w:val="22"/>
          <w:szCs w:val="22"/>
        </w:rPr>
        <w:t>Контракт</w:t>
      </w:r>
      <w:r w:rsidRPr="005E7CDB">
        <w:rPr>
          <w:rFonts w:ascii="Times New Roman" w:hAnsi="Times New Roman"/>
          <w:sz w:val="22"/>
          <w:szCs w:val="22"/>
        </w:rPr>
        <w:t>а в соответствии с положениями настоящей статьи, вправе требовать возмещения реального ущерба.</w:t>
      </w:r>
      <w:bookmarkEnd w:id="30"/>
    </w:p>
    <w:p w14:paraId="0D5AE11E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</w:t>
      </w:r>
      <w:r w:rsidRPr="005E7CDB">
        <w:rPr>
          <w:rFonts w:ascii="Times New Roman" w:hAnsi="Times New Roman" w:cs="Times New Roman"/>
          <w:szCs w:val="22"/>
          <w:lang w:val="en-US"/>
        </w:rPr>
        <w:t>I</w:t>
      </w:r>
      <w:r w:rsidRPr="005E7CDB">
        <w:rPr>
          <w:rFonts w:ascii="Times New Roman" w:hAnsi="Times New Roman" w:cs="Times New Roman"/>
          <w:szCs w:val="22"/>
        </w:rPr>
        <w:t xml:space="preserve">I. ПРОЧИЕ ПОЛОЖЕНИЯ </w:t>
      </w:r>
    </w:p>
    <w:p w14:paraId="727AE5DB" w14:textId="04F04E23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bookmarkStart w:id="31" w:name="_Hlk136257204"/>
      <w:r w:rsidRPr="005E7CDB">
        <w:rPr>
          <w:rFonts w:ascii="Times New Roman" w:hAnsi="Times New Roman" w:cs="Times New Roman"/>
          <w:szCs w:val="22"/>
        </w:rPr>
        <w:t xml:space="preserve">12.1. Во всем, что не оговорено в настоящем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е, Стороны руководствуются действующим законодательством Российской Федерации.</w:t>
      </w:r>
    </w:p>
    <w:p w14:paraId="6FD0F7F8" w14:textId="1951F43F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5 рабочих дней с даты такого изменения. При этом если Поставщик не исполнит либо ненадлежащим образом исполнит обязанность, </w:t>
      </w:r>
      <w:r w:rsidRPr="005E7CDB">
        <w:rPr>
          <w:rFonts w:ascii="Times New Roman" w:hAnsi="Times New Roman" w:cs="Times New Roman"/>
          <w:szCs w:val="22"/>
        </w:rPr>
        <w:lastRenderedPageBreak/>
        <w:t xml:space="preserve">предусмотренную настоящим пунктом, все риски, связанные с перечислением Заказчиком денежных средств на указанный в настоящем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е счет, несет Поставщик.</w:t>
      </w:r>
    </w:p>
    <w:p w14:paraId="3EC5D736" w14:textId="544796F7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12.3. При исполнении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 вследствие реорганизации юридического лица в форме преобразования, слияния или присоединения.</w:t>
      </w:r>
    </w:p>
    <w:p w14:paraId="46DDFEAB" w14:textId="53068174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у.</w:t>
      </w:r>
    </w:p>
    <w:p w14:paraId="4D7FCDF9" w14:textId="382378F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12.4. Стороны обязуются обеспечить конфиденциальность сведений, относящихся к предмету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а и ставших им известными в ходе исполнения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а.</w:t>
      </w:r>
    </w:p>
    <w:p w14:paraId="3B0D99DB" w14:textId="224253EB" w:rsidR="00020A4D" w:rsidRPr="005E7CDB" w:rsidRDefault="00823B8B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12.5.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 xml:space="preserve"> составлен на русском языке в двух экземплярах, имеющих равную юридическую силу, по одному для каждой из Сторон. Все приложения к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у составляют его неотъемлемую часть.</w:t>
      </w:r>
      <w:bookmarkEnd w:id="31"/>
    </w:p>
    <w:p w14:paraId="13D43C94" w14:textId="77777777" w:rsidR="00020A4D" w:rsidRPr="005E7CDB" w:rsidRDefault="00020A4D" w:rsidP="005E7CD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14:paraId="5024C152" w14:textId="77777777" w:rsidR="00020A4D" w:rsidRPr="005E7CDB" w:rsidRDefault="00823B8B" w:rsidP="005E7CD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</w:t>
      </w:r>
      <w:r w:rsidRPr="005E7CDB">
        <w:rPr>
          <w:rFonts w:ascii="Times New Roman" w:hAnsi="Times New Roman" w:cs="Times New Roman"/>
          <w:szCs w:val="22"/>
          <w:lang w:val="en-US"/>
        </w:rPr>
        <w:t>I</w:t>
      </w:r>
      <w:r w:rsidRPr="005E7CDB">
        <w:rPr>
          <w:rFonts w:ascii="Times New Roman" w:hAnsi="Times New Roman" w:cs="Times New Roman"/>
          <w:szCs w:val="22"/>
        </w:rPr>
        <w:t xml:space="preserve">II. ПЕРЕЧЕНЬ ПРИЛОЖЕНИЙ </w:t>
      </w:r>
    </w:p>
    <w:p w14:paraId="2D19528A" w14:textId="650CE816" w:rsidR="00020A4D" w:rsidRPr="005E7CDB" w:rsidRDefault="00823B8B" w:rsidP="005E7CD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 xml:space="preserve">Неотъемлемой частью настоящего </w:t>
      </w:r>
      <w:r w:rsidR="00CE29E1" w:rsidRPr="005E7CDB">
        <w:rPr>
          <w:rFonts w:ascii="Times New Roman" w:hAnsi="Times New Roman" w:cs="Times New Roman"/>
          <w:szCs w:val="22"/>
        </w:rPr>
        <w:t>Контракт</w:t>
      </w:r>
      <w:r w:rsidRPr="005E7CDB">
        <w:rPr>
          <w:rFonts w:ascii="Times New Roman" w:hAnsi="Times New Roman" w:cs="Times New Roman"/>
          <w:szCs w:val="22"/>
        </w:rPr>
        <w:t>а является следующее:</w:t>
      </w:r>
    </w:p>
    <w:p w14:paraId="3F803340" w14:textId="77777777" w:rsidR="00020A4D" w:rsidRPr="005E7CDB" w:rsidRDefault="00DD73E9" w:rsidP="005E7CD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303" w:tooltip="#P303" w:history="1">
        <w:r w:rsidR="00823B8B" w:rsidRPr="005E7CDB">
          <w:rPr>
            <w:rFonts w:ascii="Times New Roman" w:hAnsi="Times New Roman" w:cs="Times New Roman"/>
            <w:szCs w:val="22"/>
          </w:rPr>
          <w:t>Приложение N 1</w:t>
        </w:r>
      </w:hyperlink>
      <w:r w:rsidR="00823B8B" w:rsidRPr="005E7CDB">
        <w:rPr>
          <w:rFonts w:ascii="Times New Roman" w:hAnsi="Times New Roman" w:cs="Times New Roman"/>
          <w:szCs w:val="22"/>
        </w:rPr>
        <w:t xml:space="preserve"> – Спецификация на 1л.</w:t>
      </w:r>
      <w:bookmarkStart w:id="32" w:name="P283"/>
      <w:bookmarkEnd w:id="32"/>
    </w:p>
    <w:p w14:paraId="343B0427" w14:textId="77777777" w:rsidR="00020A4D" w:rsidRPr="005E7CDB" w:rsidRDefault="00020A4D" w:rsidP="005E7CD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71B2734" w14:textId="77777777" w:rsidR="00020A4D" w:rsidRPr="005E7CDB" w:rsidRDefault="00823B8B" w:rsidP="005E7CDB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5E7CDB">
        <w:rPr>
          <w:rFonts w:ascii="Times New Roman" w:hAnsi="Times New Roman" w:cs="Times New Roman"/>
          <w:szCs w:val="22"/>
        </w:rPr>
        <w:t>X</w:t>
      </w:r>
      <w:r w:rsidRPr="005E7CDB">
        <w:rPr>
          <w:rFonts w:ascii="Times New Roman" w:hAnsi="Times New Roman" w:cs="Times New Roman"/>
          <w:szCs w:val="22"/>
          <w:lang w:val="en-US"/>
        </w:rPr>
        <w:t>IV</w:t>
      </w:r>
      <w:r w:rsidRPr="005E7CDB">
        <w:rPr>
          <w:rFonts w:ascii="Times New Roman" w:hAnsi="Times New Roman" w:cs="Times New Roman"/>
          <w:szCs w:val="22"/>
        </w:rPr>
        <w:t>. АДРЕСА. БАНКОВСКИЕ РЕКВИЗИТЫ И ПОДПИСИ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5103"/>
      </w:tblGrid>
      <w:tr w:rsidR="00020A4D" w:rsidRPr="005E7CDB" w14:paraId="5FD18CE2" w14:textId="77777777" w:rsidTr="00E8687B">
        <w:trPr>
          <w:trHeight w:val="191"/>
        </w:trPr>
        <w:tc>
          <w:tcPr>
            <w:tcW w:w="5529" w:type="dxa"/>
          </w:tcPr>
          <w:p w14:paraId="47BBEA54" w14:textId="77777777" w:rsidR="00020A4D" w:rsidRPr="005E7CDB" w:rsidRDefault="00823B8B" w:rsidP="005E7CDB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5E7CDB">
              <w:rPr>
                <w:rFonts w:ascii="Times New Roman" w:hAnsi="Times New Roman" w:cs="Times New Roman"/>
                <w:szCs w:val="22"/>
              </w:rPr>
              <w:t>Заказчик:</w:t>
            </w:r>
          </w:p>
        </w:tc>
        <w:tc>
          <w:tcPr>
            <w:tcW w:w="5103" w:type="dxa"/>
          </w:tcPr>
          <w:p w14:paraId="0F197CB3" w14:textId="77777777" w:rsidR="00020A4D" w:rsidRPr="00302A07" w:rsidRDefault="00823B8B" w:rsidP="005E7CDB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02A07">
              <w:rPr>
                <w:rFonts w:ascii="Times New Roman" w:hAnsi="Times New Roman" w:cs="Times New Roman"/>
                <w:szCs w:val="22"/>
                <w:highlight w:val="yellow"/>
              </w:rPr>
              <w:t>Поставщик:</w:t>
            </w:r>
          </w:p>
        </w:tc>
      </w:tr>
      <w:tr w:rsidR="00020A4D" w:rsidRPr="005E7CDB" w14:paraId="25D103B3" w14:textId="77777777" w:rsidTr="00425CD0">
        <w:trPr>
          <w:trHeight w:val="2437"/>
        </w:trPr>
        <w:tc>
          <w:tcPr>
            <w:tcW w:w="5529" w:type="dxa"/>
          </w:tcPr>
          <w:p w14:paraId="05169A3D" w14:textId="77777777" w:rsidR="00020A4D" w:rsidRPr="005E7CDB" w:rsidRDefault="00823B8B" w:rsidP="005E7CDB">
            <w:pPr>
              <w:rPr>
                <w:b/>
                <w:bCs/>
                <w:i/>
                <w:sz w:val="22"/>
                <w:szCs w:val="22"/>
              </w:rPr>
            </w:pPr>
            <w:r w:rsidRPr="005E7CDB">
              <w:rPr>
                <w:b/>
                <w:bCs/>
                <w:i/>
                <w:sz w:val="22"/>
                <w:szCs w:val="22"/>
              </w:rPr>
              <w:t>Федеральное государственное бюджетное учреждение науки «Федеральный исследовательский центр Южный научный центр Российской академии наук» (ЮНЦ РАН)</w:t>
            </w:r>
          </w:p>
          <w:p w14:paraId="4F27CB5C" w14:textId="77777777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 xml:space="preserve">Местонахождение и почтовый адрес: </w:t>
            </w:r>
          </w:p>
          <w:p w14:paraId="44B160EA" w14:textId="77777777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 xml:space="preserve">344006, г. </w:t>
            </w:r>
            <w:proofErr w:type="spellStart"/>
            <w:r w:rsidRPr="005E7CDB">
              <w:rPr>
                <w:sz w:val="22"/>
                <w:szCs w:val="22"/>
              </w:rPr>
              <w:t>Ростов</w:t>
            </w:r>
            <w:proofErr w:type="spellEnd"/>
            <w:r w:rsidRPr="005E7CDB">
              <w:rPr>
                <w:sz w:val="22"/>
                <w:szCs w:val="22"/>
              </w:rPr>
              <w:t xml:space="preserve">-на-Дону, пр. Чехова, 41. </w:t>
            </w:r>
          </w:p>
          <w:p w14:paraId="63DFB856" w14:textId="77777777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>ОГРН 1036168007105;</w:t>
            </w:r>
          </w:p>
          <w:p w14:paraId="18AFB873" w14:textId="77777777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>ИНН 6168053099; КПП 616301001.</w:t>
            </w:r>
          </w:p>
          <w:p w14:paraId="67191923" w14:textId="77777777" w:rsidR="00076E48" w:rsidRPr="00076E48" w:rsidRDefault="00076E48" w:rsidP="00076E48">
            <w:pPr>
              <w:rPr>
                <w:sz w:val="22"/>
                <w:szCs w:val="22"/>
              </w:rPr>
            </w:pPr>
            <w:r w:rsidRPr="00076E48">
              <w:rPr>
                <w:sz w:val="22"/>
                <w:szCs w:val="22"/>
              </w:rPr>
              <w:t xml:space="preserve">УФК по Ростовской области (ЮНЦ РАН л/с 20586Ц27350) </w:t>
            </w:r>
          </w:p>
          <w:p w14:paraId="48E63EDD" w14:textId="77777777" w:rsidR="00076E48" w:rsidRPr="00076E48" w:rsidRDefault="00076E48" w:rsidP="00076E48">
            <w:pPr>
              <w:rPr>
                <w:sz w:val="22"/>
                <w:szCs w:val="22"/>
              </w:rPr>
            </w:pPr>
            <w:r w:rsidRPr="00076E48">
              <w:rPr>
                <w:sz w:val="22"/>
                <w:szCs w:val="22"/>
              </w:rPr>
              <w:t>Расчетный счет 03214643000000013230</w:t>
            </w:r>
          </w:p>
          <w:p w14:paraId="44067462" w14:textId="77777777" w:rsidR="00076E48" w:rsidRPr="00076E48" w:rsidRDefault="00076E48" w:rsidP="00076E48">
            <w:pPr>
              <w:rPr>
                <w:sz w:val="22"/>
                <w:szCs w:val="22"/>
              </w:rPr>
            </w:pPr>
            <w:r w:rsidRPr="00076E48">
              <w:rPr>
                <w:sz w:val="22"/>
                <w:szCs w:val="22"/>
              </w:rPr>
              <w:t>Банк получателя: ОКЦ № 1 ВВГУ Банка России//УФК по Нижегородской области, г. Нижний Новгород</w:t>
            </w:r>
          </w:p>
          <w:p w14:paraId="46ABB41C" w14:textId="77777777" w:rsidR="00076E48" w:rsidRPr="00076E48" w:rsidRDefault="00076E48" w:rsidP="00076E48">
            <w:pPr>
              <w:rPr>
                <w:sz w:val="22"/>
                <w:szCs w:val="22"/>
              </w:rPr>
            </w:pPr>
            <w:r w:rsidRPr="00076E48">
              <w:rPr>
                <w:sz w:val="22"/>
                <w:szCs w:val="22"/>
              </w:rPr>
              <w:t>БИК:012202102</w:t>
            </w:r>
          </w:p>
          <w:p w14:paraId="3CB2C8DB" w14:textId="77777777" w:rsidR="00076E48" w:rsidRDefault="00076E48" w:rsidP="00076E48">
            <w:pPr>
              <w:rPr>
                <w:sz w:val="22"/>
                <w:szCs w:val="22"/>
              </w:rPr>
            </w:pPr>
            <w:r w:rsidRPr="00076E48">
              <w:rPr>
                <w:sz w:val="22"/>
                <w:szCs w:val="22"/>
              </w:rPr>
              <w:t>Корр. Счет: 40102810745370000024</w:t>
            </w:r>
          </w:p>
          <w:p w14:paraId="4F35C15C" w14:textId="0475F7DF" w:rsidR="00020A4D" w:rsidRPr="005E7CDB" w:rsidRDefault="00823B8B" w:rsidP="00076E48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>ОКПО 14540312, ОКАТО 60401368000</w:t>
            </w:r>
          </w:p>
          <w:p w14:paraId="5C47D012" w14:textId="77777777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>Дата постановки на учет: 24.06.2004</w:t>
            </w:r>
          </w:p>
          <w:p w14:paraId="4A0620B9" w14:textId="77777777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 xml:space="preserve">Эл. адрес: </w:t>
            </w:r>
            <w:proofErr w:type="spellStart"/>
            <w:r w:rsidRPr="005E7CDB">
              <w:rPr>
                <w:sz w:val="22"/>
                <w:szCs w:val="22"/>
                <w:lang w:val="en-US"/>
              </w:rPr>
              <w:t>zakupki</w:t>
            </w:r>
            <w:proofErr w:type="spellEnd"/>
            <w:r w:rsidRPr="005E7CDB">
              <w:rPr>
                <w:sz w:val="22"/>
                <w:szCs w:val="22"/>
              </w:rPr>
              <w:t>@ssc-ras.ru</w:t>
            </w:r>
          </w:p>
          <w:p w14:paraId="68223F68" w14:textId="3DAFB045" w:rsidR="00020A4D" w:rsidRPr="005E7CDB" w:rsidRDefault="00823B8B" w:rsidP="005E7CDB">
            <w:pPr>
              <w:rPr>
                <w:sz w:val="22"/>
                <w:szCs w:val="22"/>
              </w:rPr>
            </w:pPr>
            <w:r w:rsidRPr="005E7CDB">
              <w:rPr>
                <w:sz w:val="22"/>
                <w:szCs w:val="22"/>
              </w:rPr>
              <w:t xml:space="preserve">Тел. </w:t>
            </w:r>
            <w:r w:rsidR="00C462E1">
              <w:rPr>
                <w:sz w:val="22"/>
                <w:szCs w:val="22"/>
              </w:rPr>
              <w:t>+7</w:t>
            </w:r>
            <w:r w:rsidR="00BF2D97" w:rsidRPr="005E7CDB">
              <w:rPr>
                <w:sz w:val="22"/>
                <w:szCs w:val="22"/>
              </w:rPr>
              <w:t xml:space="preserve"> </w:t>
            </w:r>
            <w:r w:rsidRPr="005E7CDB">
              <w:rPr>
                <w:sz w:val="22"/>
                <w:szCs w:val="22"/>
              </w:rPr>
              <w:t>(863)</w:t>
            </w:r>
            <w:r w:rsidR="00BF2D97" w:rsidRPr="005E7CDB">
              <w:rPr>
                <w:sz w:val="22"/>
                <w:szCs w:val="22"/>
              </w:rPr>
              <w:t xml:space="preserve"> </w:t>
            </w:r>
            <w:r w:rsidRPr="005E7CDB">
              <w:rPr>
                <w:sz w:val="22"/>
                <w:szCs w:val="22"/>
              </w:rPr>
              <w:t>250</w:t>
            </w:r>
            <w:r w:rsidR="00BF2D97" w:rsidRPr="005E7CDB">
              <w:rPr>
                <w:sz w:val="22"/>
                <w:szCs w:val="22"/>
              </w:rPr>
              <w:t>-</w:t>
            </w:r>
            <w:r w:rsidRPr="005E7CDB">
              <w:rPr>
                <w:sz w:val="22"/>
                <w:szCs w:val="22"/>
              </w:rPr>
              <w:t>98</w:t>
            </w:r>
            <w:r w:rsidR="00BF2D97" w:rsidRPr="005E7CDB">
              <w:rPr>
                <w:sz w:val="22"/>
                <w:szCs w:val="22"/>
              </w:rPr>
              <w:t>-</w:t>
            </w:r>
            <w:r w:rsidRPr="005E7CDB">
              <w:rPr>
                <w:sz w:val="22"/>
                <w:szCs w:val="22"/>
              </w:rPr>
              <w:t>14</w:t>
            </w:r>
          </w:p>
        </w:tc>
        <w:tc>
          <w:tcPr>
            <w:tcW w:w="5103" w:type="dxa"/>
          </w:tcPr>
          <w:p w14:paraId="5D8A8303" w14:textId="1C084FD6" w:rsidR="00425CD0" w:rsidRPr="00302A07" w:rsidRDefault="00425CD0" w:rsidP="005E7CDB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020A4D" w:rsidRPr="005E7CDB" w14:paraId="4C379976" w14:textId="77777777" w:rsidTr="00A4189E">
        <w:tc>
          <w:tcPr>
            <w:tcW w:w="5529" w:type="dxa"/>
          </w:tcPr>
          <w:p w14:paraId="5E87BC4C" w14:textId="54FDB2CC" w:rsidR="00020A4D" w:rsidRPr="005E7CDB" w:rsidRDefault="00823B8B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</w:rPr>
            </w:pPr>
            <w:r w:rsidRPr="005E7CDB">
              <w:rPr>
                <w:b/>
                <w:sz w:val="22"/>
                <w:szCs w:val="22"/>
              </w:rPr>
              <w:t xml:space="preserve">Заместитель директора </w:t>
            </w:r>
          </w:p>
          <w:p w14:paraId="23C1132E" w14:textId="77777777" w:rsidR="008F7331" w:rsidRPr="005E7CDB" w:rsidRDefault="008F7331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</w:rPr>
            </w:pPr>
          </w:p>
          <w:p w14:paraId="184F9A63" w14:textId="77777777" w:rsidR="00020A4D" w:rsidRPr="005E7CDB" w:rsidRDefault="00020A4D" w:rsidP="005E7CDB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</w:p>
          <w:p w14:paraId="4AB7DA75" w14:textId="169B8E5C" w:rsidR="00020A4D" w:rsidRPr="005E7CDB" w:rsidRDefault="00823B8B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</w:rPr>
            </w:pPr>
            <w:r w:rsidRPr="005E7CDB">
              <w:rPr>
                <w:b/>
                <w:sz w:val="22"/>
                <w:szCs w:val="22"/>
              </w:rPr>
              <w:t>_________________ /В. В. Стахеев /</w:t>
            </w:r>
          </w:p>
        </w:tc>
        <w:tc>
          <w:tcPr>
            <w:tcW w:w="5103" w:type="dxa"/>
            <w:vAlign w:val="center"/>
          </w:tcPr>
          <w:p w14:paraId="410981BC" w14:textId="05EB8CD4" w:rsidR="008F7331" w:rsidRDefault="008F7331" w:rsidP="005E7CDB">
            <w:pPr>
              <w:tabs>
                <w:tab w:val="left" w:pos="5895"/>
              </w:tabs>
              <w:ind w:firstLine="284"/>
              <w:rPr>
                <w:sz w:val="22"/>
                <w:szCs w:val="22"/>
                <w:highlight w:val="yellow"/>
              </w:rPr>
            </w:pPr>
          </w:p>
          <w:p w14:paraId="38864A74" w14:textId="12E308C7" w:rsidR="001A4371" w:rsidRDefault="001A4371" w:rsidP="005E7CDB">
            <w:pPr>
              <w:tabs>
                <w:tab w:val="left" w:pos="5895"/>
              </w:tabs>
              <w:ind w:firstLine="284"/>
              <w:rPr>
                <w:sz w:val="22"/>
                <w:szCs w:val="22"/>
                <w:highlight w:val="yellow"/>
              </w:rPr>
            </w:pPr>
          </w:p>
          <w:p w14:paraId="2AD47C75" w14:textId="77777777" w:rsidR="001A4371" w:rsidRPr="00302A07" w:rsidRDefault="001A4371" w:rsidP="005E7CDB">
            <w:pPr>
              <w:tabs>
                <w:tab w:val="left" w:pos="5895"/>
              </w:tabs>
              <w:ind w:firstLine="284"/>
              <w:rPr>
                <w:sz w:val="22"/>
                <w:szCs w:val="22"/>
                <w:highlight w:val="yellow"/>
              </w:rPr>
            </w:pPr>
          </w:p>
          <w:p w14:paraId="57265216" w14:textId="2FB0E4BF" w:rsidR="00020A4D" w:rsidRPr="00302A07" w:rsidRDefault="00823B8B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  <w:highlight w:val="yellow"/>
              </w:rPr>
            </w:pPr>
            <w:r w:rsidRPr="00302A07">
              <w:rPr>
                <w:b/>
                <w:sz w:val="22"/>
                <w:szCs w:val="22"/>
                <w:highlight w:val="yellow"/>
              </w:rPr>
              <w:t xml:space="preserve">_________________ / </w:t>
            </w:r>
            <w:r w:rsidR="001A4371">
              <w:rPr>
                <w:b/>
                <w:sz w:val="22"/>
                <w:szCs w:val="22"/>
                <w:highlight w:val="yellow"/>
              </w:rPr>
              <w:t xml:space="preserve">                                      </w:t>
            </w:r>
            <w:r w:rsidRPr="00302A07">
              <w:rPr>
                <w:b/>
                <w:sz w:val="22"/>
                <w:szCs w:val="22"/>
                <w:highlight w:val="yellow"/>
              </w:rPr>
              <w:t xml:space="preserve">/ </w:t>
            </w:r>
            <w:bookmarkEnd w:id="26"/>
          </w:p>
          <w:p w14:paraId="7427E9E9" w14:textId="77777777" w:rsidR="005E7CDB" w:rsidRPr="00302A07" w:rsidRDefault="005E7CDB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  <w:highlight w:val="yellow"/>
              </w:rPr>
            </w:pPr>
          </w:p>
          <w:p w14:paraId="3A457A45" w14:textId="77777777" w:rsidR="005E7CDB" w:rsidRPr="00302A07" w:rsidRDefault="005E7CDB" w:rsidP="005E7CDB">
            <w:pPr>
              <w:tabs>
                <w:tab w:val="left" w:pos="5895"/>
              </w:tabs>
              <w:ind w:firstLine="284"/>
              <w:rPr>
                <w:b/>
                <w:sz w:val="22"/>
                <w:szCs w:val="22"/>
                <w:highlight w:val="yellow"/>
              </w:rPr>
            </w:pPr>
          </w:p>
          <w:p w14:paraId="5B4FEF25" w14:textId="77777777" w:rsidR="00BC34B2" w:rsidRDefault="00BC34B2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7CE5BE95" w14:textId="77777777" w:rsidR="00F24425" w:rsidRDefault="00F24425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234ED4CD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0896F186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50E513A9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72B03187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10DC13C3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1816461D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115EE6A8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649B8116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63A66271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1379AD52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5D0E93F3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4EE46E97" w14:textId="77777777" w:rsidR="00C93F0C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  <w:p w14:paraId="60558762" w14:textId="134EBE3A" w:rsidR="00C93F0C" w:rsidRPr="00302A07" w:rsidRDefault="00C93F0C" w:rsidP="005E7CDB">
            <w:pPr>
              <w:tabs>
                <w:tab w:val="left" w:pos="5895"/>
              </w:tabs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7E9C87DC" w14:textId="77777777" w:rsidR="005E7CDB" w:rsidRPr="00743633" w:rsidRDefault="005E7CDB" w:rsidP="005E7CD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43633">
        <w:rPr>
          <w:rFonts w:ascii="Times New Roman" w:hAnsi="Times New Roman" w:cs="Times New Roman"/>
          <w:szCs w:val="22"/>
        </w:rPr>
        <w:lastRenderedPageBreak/>
        <w:t>Приложение №1</w:t>
      </w:r>
    </w:p>
    <w:p w14:paraId="561505E5" w14:textId="1753C081" w:rsidR="005E7CDB" w:rsidRPr="00743633" w:rsidRDefault="005E7CDB" w:rsidP="005E7CD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43633">
        <w:rPr>
          <w:rFonts w:ascii="Times New Roman" w:hAnsi="Times New Roman" w:cs="Times New Roman"/>
          <w:szCs w:val="22"/>
        </w:rPr>
        <w:t xml:space="preserve">к Контракту № </w:t>
      </w:r>
      <w:r w:rsidR="007736BC" w:rsidRPr="005E7CDB">
        <w:rPr>
          <w:rFonts w:ascii="Times New Roman" w:hAnsi="Times New Roman" w:cs="Times New Roman"/>
          <w:color w:val="222222"/>
          <w:szCs w:val="22"/>
        </w:rPr>
        <w:t>ЕАТ</w:t>
      </w:r>
      <w:r w:rsidR="0058476E" w:rsidRPr="0058476E">
        <w:rPr>
          <w:rFonts w:ascii="Times New Roman" w:hAnsi="Times New Roman" w:cs="Times New Roman"/>
          <w:color w:val="222222"/>
          <w:szCs w:val="22"/>
        </w:rPr>
        <w:t>2009095031261001</w:t>
      </w:r>
      <w:r w:rsidR="008E52FB">
        <w:rPr>
          <w:rFonts w:ascii="Times New Roman" w:hAnsi="Times New Roman" w:cs="Times New Roman"/>
          <w:color w:val="222222"/>
          <w:szCs w:val="22"/>
        </w:rPr>
        <w:t>14</w:t>
      </w:r>
    </w:p>
    <w:p w14:paraId="7F900F82" w14:textId="6EB2A9C6" w:rsidR="005E7CDB" w:rsidRPr="00743633" w:rsidRDefault="005E7CDB" w:rsidP="005E7CD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43633">
        <w:rPr>
          <w:rFonts w:ascii="Times New Roman" w:hAnsi="Times New Roman" w:cs="Times New Roman"/>
          <w:szCs w:val="22"/>
        </w:rPr>
        <w:t xml:space="preserve">от </w:t>
      </w:r>
      <w:r w:rsidRPr="00743633">
        <w:rPr>
          <w:rFonts w:ascii="Times New Roman" w:hAnsi="Times New Roman" w:cs="Times New Roman"/>
          <w:color w:val="222222"/>
          <w:szCs w:val="22"/>
        </w:rPr>
        <w:t xml:space="preserve">___ </w:t>
      </w:r>
      <w:r w:rsidR="008E52FB">
        <w:rPr>
          <w:rFonts w:ascii="Times New Roman" w:hAnsi="Times New Roman" w:cs="Times New Roman"/>
          <w:color w:val="222222"/>
          <w:szCs w:val="22"/>
        </w:rPr>
        <w:t>июн</w:t>
      </w:r>
      <w:r w:rsidRPr="00743633">
        <w:rPr>
          <w:rFonts w:ascii="Times New Roman" w:hAnsi="Times New Roman" w:cs="Times New Roman"/>
          <w:color w:val="222222"/>
          <w:szCs w:val="22"/>
        </w:rPr>
        <w:t>я 202</w:t>
      </w:r>
      <w:r w:rsidR="0015507A">
        <w:rPr>
          <w:rFonts w:ascii="Times New Roman" w:hAnsi="Times New Roman" w:cs="Times New Roman"/>
          <w:color w:val="222222"/>
          <w:szCs w:val="22"/>
        </w:rPr>
        <w:t>6</w:t>
      </w:r>
      <w:r w:rsidRPr="00743633">
        <w:rPr>
          <w:rFonts w:ascii="Times New Roman" w:hAnsi="Times New Roman" w:cs="Times New Roman"/>
          <w:szCs w:val="22"/>
        </w:rPr>
        <w:t xml:space="preserve"> г.</w:t>
      </w:r>
    </w:p>
    <w:p w14:paraId="54AFEEF4" w14:textId="77777777" w:rsidR="005E7CDB" w:rsidRPr="007C7A48" w:rsidRDefault="005E7CDB" w:rsidP="005E7CDB">
      <w:pPr>
        <w:tabs>
          <w:tab w:val="left" w:pos="3463"/>
        </w:tabs>
        <w:rPr>
          <w:sz w:val="8"/>
          <w:szCs w:val="8"/>
        </w:rPr>
      </w:pPr>
    </w:p>
    <w:p w14:paraId="7C6EE2E0" w14:textId="77777777" w:rsidR="005E7CDB" w:rsidRPr="00743633" w:rsidRDefault="005E7CDB" w:rsidP="005E7CDB">
      <w:pPr>
        <w:tabs>
          <w:tab w:val="left" w:pos="3463"/>
        </w:tabs>
        <w:jc w:val="center"/>
        <w:rPr>
          <w:sz w:val="22"/>
          <w:szCs w:val="22"/>
        </w:rPr>
      </w:pPr>
      <w:r w:rsidRPr="00743633">
        <w:rPr>
          <w:sz w:val="22"/>
          <w:szCs w:val="22"/>
        </w:rPr>
        <w:t>СПЕЦИФИКАЦИЯ</w:t>
      </w:r>
    </w:p>
    <w:p w14:paraId="45029C38" w14:textId="77777777" w:rsidR="005E7CDB" w:rsidRPr="00FD520B" w:rsidRDefault="005E7CDB" w:rsidP="005E7CDB">
      <w:pPr>
        <w:contextualSpacing/>
        <w:rPr>
          <w:iCs/>
          <w:sz w:val="8"/>
          <w:szCs w:val="8"/>
        </w:rPr>
      </w:pPr>
    </w:p>
    <w:tbl>
      <w:tblPr>
        <w:tblW w:w="10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"/>
        <w:gridCol w:w="6370"/>
        <w:gridCol w:w="567"/>
        <w:gridCol w:w="567"/>
        <w:gridCol w:w="1379"/>
        <w:gridCol w:w="1445"/>
        <w:gridCol w:w="8"/>
      </w:tblGrid>
      <w:tr w:rsidR="000B41BD" w:rsidRPr="00FD7A3A" w14:paraId="49AB19A3" w14:textId="77777777" w:rsidTr="00753E2A">
        <w:trPr>
          <w:gridAfter w:val="1"/>
          <w:wAfter w:w="8" w:type="dxa"/>
          <w:trHeight w:val="51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91A" w14:textId="77777777" w:rsidR="000B41BD" w:rsidRPr="00FD7A3A" w:rsidRDefault="000B41BD" w:rsidP="00E650DF">
            <w:pPr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7C3C" w14:textId="77777777" w:rsidR="000B41BD" w:rsidRPr="00FD7A3A" w:rsidRDefault="000B41BD" w:rsidP="00402121">
            <w:pPr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CFB4" w14:textId="77777777" w:rsidR="000B41BD" w:rsidRPr="00FD7A3A" w:rsidRDefault="000B41BD" w:rsidP="00E650DF">
            <w:pPr>
              <w:ind w:firstLine="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1849" w14:textId="77777777" w:rsidR="000B41BD" w:rsidRPr="00FD7A3A" w:rsidRDefault="000B41BD" w:rsidP="00E650DF">
            <w:pPr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FD9" w14:textId="77777777" w:rsidR="000B41BD" w:rsidRPr="00FD7A3A" w:rsidRDefault="000B41BD" w:rsidP="00E650D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  <w:lang w:eastAsia="en-US"/>
              </w:rPr>
              <w:t>Цена за ед.,</w:t>
            </w:r>
          </w:p>
          <w:p w14:paraId="2EB6F3C5" w14:textId="77777777" w:rsidR="000B41BD" w:rsidRPr="00FD7A3A" w:rsidRDefault="000B41BD" w:rsidP="00E650D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  <w:lang w:eastAsia="en-US"/>
              </w:rPr>
              <w:t xml:space="preserve"> рублей </w:t>
            </w:r>
            <w:r w:rsidRPr="00753E2A">
              <w:rPr>
                <w:sz w:val="22"/>
                <w:szCs w:val="22"/>
                <w:highlight w:val="yellow"/>
                <w:lang w:eastAsia="en-US"/>
              </w:rPr>
              <w:t>с НДС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A189" w14:textId="77777777" w:rsidR="000B41BD" w:rsidRPr="00FD7A3A" w:rsidRDefault="000B41BD" w:rsidP="00E650D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  <w:lang w:eastAsia="en-US"/>
              </w:rPr>
              <w:t xml:space="preserve">Сумма, рублей </w:t>
            </w:r>
          </w:p>
          <w:p w14:paraId="4EEBDDDC" w14:textId="77777777" w:rsidR="000B41BD" w:rsidRPr="00FD7A3A" w:rsidRDefault="000B41BD" w:rsidP="00E650D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753E2A">
              <w:rPr>
                <w:sz w:val="22"/>
                <w:szCs w:val="22"/>
                <w:highlight w:val="yellow"/>
                <w:lang w:eastAsia="en-US"/>
              </w:rPr>
              <w:t>с НДС</w:t>
            </w:r>
          </w:p>
        </w:tc>
      </w:tr>
      <w:tr w:rsidR="00642E05" w:rsidRPr="00FD7A3A" w14:paraId="1E94AA2C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5E74" w14:textId="609D60C1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529E" w14:textId="174D0542" w:rsidR="00642E05" w:rsidRPr="00FD7A3A" w:rsidRDefault="00642E05" w:rsidP="00642E05">
            <w:pPr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Дозатор одноканальный переменного объема 100-1000 </w:t>
            </w:r>
            <w:proofErr w:type="spellStart"/>
            <w:r w:rsidRPr="00FD7A3A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665D" w14:textId="00D3F31C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FE5D" w14:textId="70002110" w:rsidR="00642E05" w:rsidRPr="00642E05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r w:rsidRPr="00642E05">
              <w:rPr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D2F8" w14:textId="15451844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DD73E9">
              <w:rPr>
                <w:sz w:val="22"/>
                <w:szCs w:val="22"/>
                <w:highlight w:val="yellow"/>
              </w:rPr>
              <w:t>12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490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6A8E" w14:textId="626DA79E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DD73E9">
              <w:rPr>
                <w:sz w:val="22"/>
                <w:szCs w:val="22"/>
                <w:highlight w:val="yellow"/>
              </w:rPr>
              <w:t>12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490</w:t>
            </w:r>
          </w:p>
        </w:tc>
      </w:tr>
      <w:tr w:rsidR="00642E05" w:rsidRPr="00FD7A3A" w14:paraId="27F74DEE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12A1" w14:textId="5C08C567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909D" w14:textId="33EEED63" w:rsidR="00642E05" w:rsidRPr="00FD7A3A" w:rsidRDefault="00642E05" w:rsidP="00642E05">
            <w:pPr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Наконечник для дозатора (1000 </w:t>
            </w:r>
            <w:proofErr w:type="spellStart"/>
            <w:r w:rsidRPr="00FD7A3A">
              <w:rPr>
                <w:sz w:val="22"/>
                <w:szCs w:val="22"/>
              </w:rPr>
              <w:t>мкл</w:t>
            </w:r>
            <w:proofErr w:type="spellEnd"/>
            <w:r w:rsidRPr="00FD7A3A">
              <w:rPr>
                <w:sz w:val="22"/>
                <w:szCs w:val="22"/>
              </w:rPr>
              <w:t xml:space="preserve">, 96 </w:t>
            </w:r>
            <w:proofErr w:type="spellStart"/>
            <w:r w:rsidRPr="00FD7A3A">
              <w:rPr>
                <w:sz w:val="22"/>
                <w:szCs w:val="22"/>
              </w:rPr>
              <w:t>шт</w:t>
            </w:r>
            <w:proofErr w:type="spellEnd"/>
            <w:r w:rsidRPr="00FD7A3A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C6FB" w14:textId="590A09F6" w:rsidR="00642E05" w:rsidRPr="00FD7A3A" w:rsidRDefault="00642E05" w:rsidP="00642E05">
            <w:pPr>
              <w:jc w:val="center"/>
              <w:rPr>
                <w:sz w:val="22"/>
                <w:szCs w:val="22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4CE6" w14:textId="5FF88582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1BCA" w14:textId="591200A5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790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036D" w14:textId="1EC0B85E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3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160</w:t>
            </w:r>
          </w:p>
        </w:tc>
      </w:tr>
      <w:tr w:rsidR="00642E05" w:rsidRPr="00FD7A3A" w14:paraId="453654A5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7B6D" w14:textId="5DAF5159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E7E1" w14:textId="7143D1A6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  <w:lang w:val="en-US"/>
              </w:rPr>
              <w:t>N</w:t>
            </w:r>
            <w:r w:rsidRPr="00FD7A3A">
              <w:rPr>
                <w:sz w:val="22"/>
                <w:szCs w:val="22"/>
              </w:rPr>
              <w:t>-(1-Нафтил)-</w:t>
            </w:r>
            <w:proofErr w:type="spellStart"/>
            <w:r w:rsidRPr="00FD7A3A">
              <w:rPr>
                <w:sz w:val="22"/>
                <w:szCs w:val="22"/>
              </w:rPr>
              <w:t>этилендиамин</w:t>
            </w:r>
            <w:proofErr w:type="spellEnd"/>
            <w:r w:rsidRPr="00FD7A3A">
              <w:rPr>
                <w:sz w:val="22"/>
                <w:szCs w:val="22"/>
              </w:rPr>
              <w:t xml:space="preserve"> </w:t>
            </w:r>
            <w:proofErr w:type="spellStart"/>
            <w:r w:rsidRPr="00FD7A3A">
              <w:rPr>
                <w:sz w:val="22"/>
                <w:szCs w:val="22"/>
              </w:rPr>
              <w:t>дигидрохлорид</w:t>
            </w:r>
            <w:proofErr w:type="spellEnd"/>
            <w:r w:rsidRPr="00FD7A3A">
              <w:rPr>
                <w:sz w:val="22"/>
                <w:szCs w:val="22"/>
              </w:rPr>
              <w:t xml:space="preserve"> (ч)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7010" w14:textId="2E43814C" w:rsidR="00642E05" w:rsidRPr="00642E05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0109" w14:textId="51F44964" w:rsidR="00642E05" w:rsidRPr="00642E05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r w:rsidRPr="00642E05">
              <w:rPr>
                <w:sz w:val="22"/>
                <w:szCs w:val="22"/>
              </w:rPr>
              <w:t>0,06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F8A0" w14:textId="16C09E48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DD73E9">
              <w:rPr>
                <w:sz w:val="22"/>
                <w:szCs w:val="22"/>
                <w:highlight w:val="yellow"/>
              </w:rPr>
              <w:t>135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100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10E7" w14:textId="4DFA84AD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DD73E9">
              <w:rPr>
                <w:sz w:val="22"/>
                <w:szCs w:val="22"/>
                <w:highlight w:val="yellow"/>
              </w:rPr>
              <w:t>8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106</w:t>
            </w:r>
          </w:p>
        </w:tc>
      </w:tr>
      <w:tr w:rsidR="00642E05" w:rsidRPr="00FD7A3A" w14:paraId="29627C2C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E273" w14:textId="436C8FAF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2F9F" w14:textId="2A3C4981" w:rsidR="00642E05" w:rsidRPr="00FD7A3A" w:rsidRDefault="00642E05" w:rsidP="00642E05">
            <w:pPr>
              <w:rPr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Дозатор одноканальный переменного объема 500-5000 </w:t>
            </w:r>
            <w:proofErr w:type="spellStart"/>
            <w:r w:rsidRPr="00FD7A3A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9211" w14:textId="35DCDDE7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95EE" w14:textId="3F58B5C9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99C3" w14:textId="7684DEC2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13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490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A090" w14:textId="28CCA59F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13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490</w:t>
            </w:r>
          </w:p>
        </w:tc>
      </w:tr>
      <w:tr w:rsidR="00642E05" w:rsidRPr="00FD7A3A" w14:paraId="72532651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3F49" w14:textId="0929E220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9F6B" w14:textId="65DCA6F6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Наконечник для дозатора (10 </w:t>
            </w:r>
            <w:proofErr w:type="spellStart"/>
            <w:r w:rsidRPr="00FD7A3A">
              <w:rPr>
                <w:sz w:val="22"/>
                <w:szCs w:val="22"/>
              </w:rPr>
              <w:t>мкл</w:t>
            </w:r>
            <w:proofErr w:type="spellEnd"/>
            <w:r w:rsidRPr="00FD7A3A">
              <w:rPr>
                <w:sz w:val="22"/>
                <w:szCs w:val="22"/>
              </w:rPr>
              <w:t xml:space="preserve">, 96 </w:t>
            </w:r>
            <w:proofErr w:type="spellStart"/>
            <w:r w:rsidRPr="00FD7A3A">
              <w:rPr>
                <w:sz w:val="22"/>
                <w:szCs w:val="22"/>
              </w:rPr>
              <w:t>шт</w:t>
            </w:r>
            <w:proofErr w:type="spellEnd"/>
            <w:r w:rsidRPr="00FD7A3A">
              <w:rPr>
                <w:sz w:val="22"/>
                <w:szCs w:val="22"/>
              </w:rPr>
              <w:t xml:space="preserve"> в штативе стерильные)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CC27" w14:textId="0C064696" w:rsidR="00642E05" w:rsidRPr="00FD7A3A" w:rsidRDefault="00642E05" w:rsidP="00642E05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A671" w14:textId="1F3D25F8" w:rsidR="00642E05" w:rsidRPr="00642E05" w:rsidRDefault="00642E05" w:rsidP="00642E05">
            <w:pPr>
              <w:jc w:val="center"/>
              <w:rPr>
                <w:sz w:val="22"/>
                <w:szCs w:val="22"/>
                <w:lang w:val="en-US"/>
              </w:rPr>
            </w:pPr>
            <w:r w:rsidRPr="00642E05">
              <w:rPr>
                <w:sz w:val="22"/>
                <w:szCs w:val="22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38AF" w14:textId="6262B7EE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490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6053" w14:textId="206DA12B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7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450</w:t>
            </w:r>
          </w:p>
        </w:tc>
      </w:tr>
      <w:tr w:rsidR="00642E05" w:rsidRPr="00FD7A3A" w14:paraId="24DCA65B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2D30" w14:textId="4801C996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3717" w14:textId="5CFE280C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Наконечник для дозатора (10 </w:t>
            </w:r>
            <w:proofErr w:type="spellStart"/>
            <w:r w:rsidRPr="00FD7A3A">
              <w:rPr>
                <w:sz w:val="22"/>
                <w:szCs w:val="22"/>
              </w:rPr>
              <w:t>мкл</w:t>
            </w:r>
            <w:proofErr w:type="spellEnd"/>
            <w:r w:rsidRPr="00FD7A3A">
              <w:rPr>
                <w:sz w:val="22"/>
                <w:szCs w:val="22"/>
              </w:rPr>
              <w:t xml:space="preserve">, 1000 </w:t>
            </w:r>
            <w:proofErr w:type="spellStart"/>
            <w:r w:rsidRPr="00FD7A3A">
              <w:rPr>
                <w:sz w:val="22"/>
                <w:szCs w:val="22"/>
              </w:rPr>
              <w:t>шт</w:t>
            </w:r>
            <w:proofErr w:type="spellEnd"/>
            <w:r w:rsidRPr="00FD7A3A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7773" w14:textId="775A4010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47A0" w14:textId="2A04E157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9E97" w14:textId="0036FE41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590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DC0D" w14:textId="38333B10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6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360</w:t>
            </w:r>
          </w:p>
        </w:tc>
      </w:tr>
      <w:tr w:rsidR="00642E05" w:rsidRPr="00FD7A3A" w14:paraId="0B481B97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6F16" w14:textId="08F62F40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691A" w14:textId="1D5337CB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Наконечник для дозатора (1 -10 мл, </w:t>
            </w:r>
            <w:proofErr w:type="spellStart"/>
            <w:r w:rsidRPr="00FD7A3A">
              <w:rPr>
                <w:sz w:val="22"/>
                <w:szCs w:val="22"/>
              </w:rPr>
              <w:t>уп</w:t>
            </w:r>
            <w:proofErr w:type="spellEnd"/>
            <w:r w:rsidRPr="00FD7A3A">
              <w:rPr>
                <w:sz w:val="22"/>
                <w:szCs w:val="22"/>
              </w:rPr>
              <w:t xml:space="preserve">. 40 </w:t>
            </w:r>
            <w:proofErr w:type="spellStart"/>
            <w:r w:rsidRPr="00FD7A3A">
              <w:rPr>
                <w:sz w:val="22"/>
                <w:szCs w:val="22"/>
              </w:rPr>
              <w:t>шт</w:t>
            </w:r>
            <w:proofErr w:type="spellEnd"/>
            <w:r w:rsidRPr="00FD7A3A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B036" w14:textId="00BFE721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D012" w14:textId="4162B002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352F" w14:textId="58C4C074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990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FC41" w14:textId="35206E46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990</w:t>
            </w:r>
          </w:p>
        </w:tc>
      </w:tr>
      <w:tr w:rsidR="00642E05" w:rsidRPr="00FD7A3A" w14:paraId="7BF97181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4534" w14:textId="1CF09219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86F9" w14:textId="1C901BA6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Наконечник для дозатора с фильтром (1000 </w:t>
            </w:r>
            <w:proofErr w:type="spellStart"/>
            <w:r w:rsidRPr="00FD7A3A">
              <w:rPr>
                <w:sz w:val="22"/>
                <w:szCs w:val="22"/>
              </w:rPr>
              <w:t>мкл</w:t>
            </w:r>
            <w:proofErr w:type="spellEnd"/>
            <w:r w:rsidRPr="00FD7A3A">
              <w:rPr>
                <w:sz w:val="22"/>
                <w:szCs w:val="22"/>
              </w:rPr>
              <w:t xml:space="preserve">, в штативе, 96 </w:t>
            </w:r>
            <w:proofErr w:type="spellStart"/>
            <w:r w:rsidRPr="00FD7A3A">
              <w:rPr>
                <w:sz w:val="22"/>
                <w:szCs w:val="22"/>
              </w:rPr>
              <w:t>шт</w:t>
            </w:r>
            <w:proofErr w:type="spellEnd"/>
            <w:r w:rsidRPr="00FD7A3A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E94F" w14:textId="5D127FC1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2FEC" w14:textId="6746CFD5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61BB" w14:textId="0F180EDE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200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F31D" w14:textId="667BC423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2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400</w:t>
            </w:r>
          </w:p>
        </w:tc>
      </w:tr>
      <w:tr w:rsidR="00642E05" w:rsidRPr="00FD7A3A" w14:paraId="269EDF56" w14:textId="77777777" w:rsidTr="00F16514">
        <w:trPr>
          <w:gridAfter w:val="1"/>
          <w:wAfter w:w="8" w:type="dxa"/>
          <w:trHeight w:hRule="exact"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1844" w14:textId="24F91D02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992F" w14:textId="5F816BEC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</w:rPr>
              <w:t>Криопробирка</w:t>
            </w:r>
            <w:proofErr w:type="spellEnd"/>
            <w:r w:rsidRPr="00FD7A3A">
              <w:rPr>
                <w:sz w:val="22"/>
                <w:szCs w:val="22"/>
              </w:rPr>
              <w:t xml:space="preserve"> 0,5 мл без делений, </w:t>
            </w:r>
            <w:proofErr w:type="spellStart"/>
            <w:r w:rsidRPr="00FD7A3A">
              <w:rPr>
                <w:sz w:val="22"/>
                <w:szCs w:val="22"/>
              </w:rPr>
              <w:t>стерил</w:t>
            </w:r>
            <w:proofErr w:type="spellEnd"/>
            <w:r w:rsidRPr="00FD7A3A">
              <w:rPr>
                <w:sz w:val="22"/>
                <w:szCs w:val="22"/>
              </w:rPr>
              <w:t xml:space="preserve">, без </w:t>
            </w:r>
            <w:proofErr w:type="spellStart"/>
            <w:r w:rsidRPr="00FD7A3A">
              <w:rPr>
                <w:sz w:val="22"/>
                <w:szCs w:val="22"/>
              </w:rPr>
              <w:t>ДНКаз</w:t>
            </w:r>
            <w:proofErr w:type="spellEnd"/>
            <w:r w:rsidRPr="00FD7A3A">
              <w:rPr>
                <w:sz w:val="22"/>
                <w:szCs w:val="22"/>
              </w:rPr>
              <w:t xml:space="preserve"> и </w:t>
            </w:r>
            <w:proofErr w:type="spellStart"/>
            <w:r w:rsidRPr="00FD7A3A">
              <w:rPr>
                <w:sz w:val="22"/>
                <w:szCs w:val="22"/>
              </w:rPr>
              <w:t>РНКаз</w:t>
            </w:r>
            <w:proofErr w:type="spellEnd"/>
            <w:r w:rsidRPr="00FD7A3A">
              <w:rPr>
                <w:sz w:val="22"/>
                <w:szCs w:val="22"/>
              </w:rPr>
              <w:t xml:space="preserve"> п/п 100 </w:t>
            </w:r>
            <w:proofErr w:type="spellStart"/>
            <w:r w:rsidRPr="00FD7A3A">
              <w:rPr>
                <w:sz w:val="22"/>
                <w:szCs w:val="22"/>
              </w:rPr>
              <w:t>шт</w:t>
            </w:r>
            <w:proofErr w:type="spellEnd"/>
            <w:r w:rsidRPr="00FD7A3A">
              <w:rPr>
                <w:sz w:val="22"/>
                <w:szCs w:val="22"/>
              </w:rPr>
              <w:t>/</w:t>
            </w:r>
            <w:proofErr w:type="spellStart"/>
            <w:r w:rsidRPr="00FD7A3A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678F" w14:textId="29BBF3BF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75D" w14:textId="73914500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B064" w14:textId="28FF0BA7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2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300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B7D" w14:textId="4ACAF091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9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200</w:t>
            </w:r>
          </w:p>
        </w:tc>
      </w:tr>
      <w:tr w:rsidR="00642E05" w:rsidRPr="00FD7A3A" w14:paraId="23BFCA0E" w14:textId="77777777" w:rsidTr="00F16514">
        <w:trPr>
          <w:gridAfter w:val="1"/>
          <w:wAfter w:w="8" w:type="dxa"/>
          <w:trHeight w:hRule="exact"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9DBF" w14:textId="03DAA9CD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A045" w14:textId="0316148E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Планшет иммунологический без крышки, 96 лунок, П-образное дно, </w:t>
            </w:r>
            <w:proofErr w:type="spellStart"/>
            <w:r w:rsidRPr="00FD7A3A">
              <w:rPr>
                <w:sz w:val="22"/>
                <w:szCs w:val="22"/>
              </w:rPr>
              <w:t>нестерил</w:t>
            </w:r>
            <w:proofErr w:type="spellEnd"/>
            <w:r w:rsidRPr="00FD7A3A">
              <w:rPr>
                <w:sz w:val="22"/>
                <w:szCs w:val="22"/>
              </w:rPr>
              <w:t xml:space="preserve">., </w:t>
            </w:r>
            <w:proofErr w:type="spellStart"/>
            <w:r w:rsidRPr="00FD7A3A">
              <w:rPr>
                <w:sz w:val="22"/>
                <w:szCs w:val="22"/>
              </w:rPr>
              <w:t>Aptaca</w:t>
            </w:r>
            <w:proofErr w:type="spellEnd"/>
            <w:r w:rsidRPr="00FD7A3A">
              <w:rPr>
                <w:sz w:val="22"/>
                <w:szCs w:val="22"/>
              </w:rPr>
              <w:t xml:space="preserve">, </w:t>
            </w:r>
            <w:proofErr w:type="spellStart"/>
            <w:r w:rsidRPr="00FD7A3A">
              <w:rPr>
                <w:sz w:val="22"/>
                <w:szCs w:val="22"/>
              </w:rPr>
              <w:t>уп</w:t>
            </w:r>
            <w:proofErr w:type="spellEnd"/>
            <w:r w:rsidRPr="00FD7A3A">
              <w:rPr>
                <w:sz w:val="22"/>
                <w:szCs w:val="22"/>
              </w:rPr>
              <w:t xml:space="preserve">. 25 </w:t>
            </w:r>
            <w:proofErr w:type="spellStart"/>
            <w:r w:rsidRPr="00FD7A3A">
              <w:rPr>
                <w:sz w:val="22"/>
                <w:szCs w:val="22"/>
              </w:rPr>
              <w:t>шт</w:t>
            </w:r>
            <w:proofErr w:type="spellEnd"/>
            <w:r w:rsidRPr="00FD7A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68E2" w14:textId="2A82A328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7C91" w14:textId="5260E592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B80B" w14:textId="5B6ED790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5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5118" w14:textId="5B0E3317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10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000</w:t>
            </w:r>
          </w:p>
        </w:tc>
      </w:tr>
      <w:tr w:rsidR="00642E05" w:rsidRPr="00FD7A3A" w14:paraId="6B73CEA7" w14:textId="77777777" w:rsidTr="00F16514">
        <w:trPr>
          <w:gridAfter w:val="1"/>
          <w:wAfter w:w="8" w:type="dxa"/>
          <w:trHeight w:hRule="exact"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C85C" w14:textId="76B0C94D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520" w14:textId="011F3A92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Штатив-бокс для центрифужных пробирок 1,5 мл, 72 гнезда, п/п </w:t>
            </w:r>
            <w:proofErr w:type="spellStart"/>
            <w:r w:rsidRPr="00FD7A3A">
              <w:rPr>
                <w:sz w:val="22"/>
                <w:szCs w:val="22"/>
              </w:rPr>
              <w:t>Гритмед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FCD6" w14:textId="70B9F4EB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9122" w14:textId="32B1EFB6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94B3" w14:textId="4E521AD3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500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7E95" w14:textId="6DAB2DF0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000</w:t>
            </w:r>
          </w:p>
        </w:tc>
      </w:tr>
      <w:tr w:rsidR="00642E05" w:rsidRPr="00FD7A3A" w14:paraId="5643B73E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551F" w14:textId="77279923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4BF2" w14:textId="2616A240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</w:rPr>
              <w:t>Диметил</w:t>
            </w:r>
            <w:proofErr w:type="spellEnd"/>
            <w:r w:rsidRPr="00FD7A3A">
              <w:rPr>
                <w:sz w:val="22"/>
                <w:szCs w:val="22"/>
              </w:rPr>
              <w:t xml:space="preserve"> </w:t>
            </w:r>
            <w:proofErr w:type="spellStart"/>
            <w:r w:rsidRPr="00FD7A3A">
              <w:rPr>
                <w:sz w:val="22"/>
                <w:szCs w:val="22"/>
              </w:rPr>
              <w:t>сульфоксид</w:t>
            </w:r>
            <w:proofErr w:type="spellEnd"/>
            <w:r w:rsidRPr="00FD7A3A">
              <w:rPr>
                <w:sz w:val="22"/>
                <w:szCs w:val="22"/>
              </w:rPr>
              <w:t xml:space="preserve"> </w:t>
            </w:r>
            <w:proofErr w:type="spellStart"/>
            <w:r w:rsidRPr="00FD7A3A">
              <w:rPr>
                <w:sz w:val="22"/>
                <w:szCs w:val="22"/>
              </w:rPr>
              <w:t>хч</w:t>
            </w:r>
            <w:proofErr w:type="spellEnd"/>
            <w:r w:rsidRPr="00FD7A3A">
              <w:rPr>
                <w:sz w:val="22"/>
                <w:szCs w:val="22"/>
              </w:rPr>
              <w:t>, фас 1,1 кг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59E8" w14:textId="28F5CED6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EB3" w14:textId="667B75B9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2591" w14:textId="46509D9B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2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200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EBAA" w14:textId="5CC787A2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2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200</w:t>
            </w:r>
          </w:p>
        </w:tc>
      </w:tr>
      <w:tr w:rsidR="00642E05" w:rsidRPr="00FD7A3A" w14:paraId="59C4FA94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FC8C" w14:textId="452AD1D2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5A68" w14:textId="4D5B25FE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Пробирки </w:t>
            </w:r>
            <w:proofErr w:type="spellStart"/>
            <w:r w:rsidRPr="00FD7A3A">
              <w:rPr>
                <w:sz w:val="22"/>
                <w:szCs w:val="22"/>
              </w:rPr>
              <w:t>Эппендорфа</w:t>
            </w:r>
            <w:proofErr w:type="spellEnd"/>
            <w:r w:rsidRPr="00FD7A3A">
              <w:rPr>
                <w:sz w:val="22"/>
                <w:szCs w:val="22"/>
              </w:rPr>
              <w:t xml:space="preserve"> 2 мл (1000 </w:t>
            </w:r>
            <w:proofErr w:type="spellStart"/>
            <w:r w:rsidRPr="00FD7A3A">
              <w:rPr>
                <w:sz w:val="22"/>
                <w:szCs w:val="22"/>
              </w:rPr>
              <w:t>шт</w:t>
            </w:r>
            <w:proofErr w:type="spellEnd"/>
            <w:r w:rsidRPr="00FD7A3A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0F90" w14:textId="59DD793D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E19B" w14:textId="66835B4E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610" w14:textId="1DBB2B89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700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9AD7" w14:textId="37E16409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3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400</w:t>
            </w:r>
          </w:p>
        </w:tc>
      </w:tr>
      <w:tr w:rsidR="00642E05" w:rsidRPr="00FD7A3A" w14:paraId="1242B86B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92CC" w14:textId="16C033BE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9B09" w14:textId="3CCD6989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Пробирки типа Falcon 50 мл 50 </w:t>
            </w:r>
            <w:proofErr w:type="spellStart"/>
            <w:r w:rsidRPr="00FD7A3A">
              <w:rPr>
                <w:sz w:val="22"/>
                <w:szCs w:val="22"/>
              </w:rPr>
              <w:t>шт</w:t>
            </w:r>
            <w:proofErr w:type="spellEnd"/>
            <w:r w:rsidRPr="00FD7A3A">
              <w:rPr>
                <w:sz w:val="22"/>
                <w:szCs w:val="22"/>
              </w:rPr>
              <w:t>\</w:t>
            </w:r>
            <w:proofErr w:type="spellStart"/>
            <w:r w:rsidRPr="00FD7A3A">
              <w:rPr>
                <w:sz w:val="22"/>
                <w:szCs w:val="22"/>
              </w:rPr>
              <w:t>уп</w:t>
            </w:r>
            <w:proofErr w:type="spellEnd"/>
            <w:r w:rsidRPr="00FD7A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9D15" w14:textId="2080FC25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0F5C" w14:textId="761B4A60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295D" w14:textId="3081F3A6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2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D92F" w14:textId="2DA89824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40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000</w:t>
            </w:r>
          </w:p>
        </w:tc>
      </w:tr>
      <w:tr w:rsidR="00642E05" w:rsidRPr="00FD7A3A" w14:paraId="27AC0C87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E0E2" w14:textId="668DBA51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006A" w14:textId="2F569047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>Ледяная уксусная кислота х/ч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B2D5" w14:textId="36577D22" w:rsidR="00642E05" w:rsidRPr="00FD7A3A" w:rsidRDefault="005C76E9" w:rsidP="00642E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7B6E" w14:textId="1AF4EB54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1416" w14:textId="7FBA7146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640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63C3" w14:textId="56950333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2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560</w:t>
            </w:r>
          </w:p>
        </w:tc>
      </w:tr>
      <w:tr w:rsidR="00642E05" w:rsidRPr="00FD7A3A" w14:paraId="058A438E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F63E" w14:textId="66319B67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55C8" w14:textId="26E9AFAA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Перчатки </w:t>
            </w:r>
            <w:proofErr w:type="spellStart"/>
            <w:r w:rsidRPr="00FD7A3A">
              <w:rPr>
                <w:sz w:val="22"/>
                <w:szCs w:val="22"/>
              </w:rPr>
              <w:t>нитриловые</w:t>
            </w:r>
            <w:proofErr w:type="spellEnd"/>
            <w:r w:rsidRPr="00FD7A3A">
              <w:rPr>
                <w:sz w:val="22"/>
                <w:szCs w:val="22"/>
              </w:rPr>
              <w:t xml:space="preserve"> 100шт/</w:t>
            </w:r>
            <w:proofErr w:type="spellStart"/>
            <w:r w:rsidRPr="00FD7A3A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867" w14:textId="6908CE88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73F3" w14:textId="5E04FCD2" w:rsidR="00642E05" w:rsidRPr="00642E05" w:rsidRDefault="00A0369C" w:rsidP="00642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6EC" w14:textId="046CE8B9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490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56D1" w14:textId="6D9212A1" w:rsidR="00642E05" w:rsidRPr="00DD73E9" w:rsidRDefault="00A0369C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2</w:t>
            </w:r>
            <w:r w:rsidR="00642E05"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98</w:t>
            </w:r>
            <w:r w:rsidR="00642E05" w:rsidRPr="00DD73E9">
              <w:rPr>
                <w:sz w:val="22"/>
                <w:szCs w:val="22"/>
                <w:highlight w:val="yellow"/>
              </w:rPr>
              <w:t>0</w:t>
            </w:r>
          </w:p>
        </w:tc>
      </w:tr>
      <w:tr w:rsidR="00642E05" w:rsidRPr="00FD7A3A" w14:paraId="3F272398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81B" w14:textId="1823A06D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8A89" w14:textId="6E04C540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Наконечник для дозатора (1000 </w:t>
            </w:r>
            <w:proofErr w:type="spellStart"/>
            <w:r w:rsidRPr="00FD7A3A">
              <w:rPr>
                <w:sz w:val="22"/>
                <w:szCs w:val="22"/>
              </w:rPr>
              <w:t>мкл</w:t>
            </w:r>
            <w:proofErr w:type="spellEnd"/>
            <w:r w:rsidRPr="00FD7A3A">
              <w:rPr>
                <w:sz w:val="22"/>
                <w:szCs w:val="22"/>
              </w:rPr>
              <w:t xml:space="preserve">, 96 </w:t>
            </w:r>
            <w:proofErr w:type="spellStart"/>
            <w:r w:rsidRPr="00FD7A3A">
              <w:rPr>
                <w:sz w:val="22"/>
                <w:szCs w:val="22"/>
              </w:rPr>
              <w:t>шт</w:t>
            </w:r>
            <w:proofErr w:type="spellEnd"/>
            <w:r w:rsidRPr="00FD7A3A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84BC" w14:textId="11E83357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E767" w14:textId="4EB99EA0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42B8" w14:textId="018EB3D9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790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60B0" w14:textId="1C2489E9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2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370</w:t>
            </w:r>
          </w:p>
        </w:tc>
      </w:tr>
      <w:tr w:rsidR="00642E05" w:rsidRPr="00FD7A3A" w14:paraId="5AE9E24D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30A8" w14:textId="29CE3F8E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7A18" w14:textId="481026CE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>Чашка Петри 100*20 мм, стекло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B51F" w14:textId="140654B8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4E42" w14:textId="2B0821BD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3EAD" w14:textId="4F9A7BCC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40B2" w14:textId="200FE081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2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000</w:t>
            </w:r>
          </w:p>
        </w:tc>
      </w:tr>
      <w:tr w:rsidR="00642E05" w:rsidRPr="00FD7A3A" w14:paraId="449D0FC8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5FC5" w14:textId="6868E8C6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D464" w14:textId="6EC457CF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>Пробирка вакуумная с крышкой 9 мл 100</w:t>
            </w:r>
            <w:r w:rsidRPr="00753E2A">
              <w:rPr>
                <w:sz w:val="22"/>
                <w:szCs w:val="22"/>
              </w:rPr>
              <w:t xml:space="preserve"> </w:t>
            </w:r>
            <w:proofErr w:type="spellStart"/>
            <w:r w:rsidRPr="00FD7A3A">
              <w:rPr>
                <w:sz w:val="22"/>
                <w:szCs w:val="22"/>
              </w:rPr>
              <w:t>шт</w:t>
            </w:r>
            <w:proofErr w:type="spellEnd"/>
            <w:r w:rsidRPr="00FD7A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F9A4" w14:textId="651C6DAD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BEFA" w14:textId="7D285302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1B7" w14:textId="6128A446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490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AB99" w14:textId="106F7CB5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4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470</w:t>
            </w:r>
          </w:p>
        </w:tc>
      </w:tr>
      <w:tr w:rsidR="00642E05" w:rsidRPr="00FD7A3A" w14:paraId="27CD091A" w14:textId="77777777" w:rsidTr="00642E05">
        <w:trPr>
          <w:gridAfter w:val="1"/>
          <w:wAfter w:w="8" w:type="dxa"/>
          <w:trHeight w:hRule="exact" w:val="53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05F9" w14:textId="1BB6EAFE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FBAB" w14:textId="50E3BA3A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>Фенол водонасыщенный (</w:t>
            </w:r>
            <w:proofErr w:type="spellStart"/>
            <w:r w:rsidRPr="00FD7A3A">
              <w:rPr>
                <w:sz w:val="22"/>
                <w:szCs w:val="22"/>
              </w:rPr>
              <w:t>трис</w:t>
            </w:r>
            <w:proofErr w:type="spellEnd"/>
            <w:r w:rsidRPr="00FD7A3A">
              <w:rPr>
                <w:sz w:val="22"/>
                <w:szCs w:val="22"/>
              </w:rPr>
              <w:t xml:space="preserve">-буфером </w:t>
            </w:r>
            <w:proofErr w:type="spellStart"/>
            <w:r w:rsidRPr="00FD7A3A">
              <w:rPr>
                <w:sz w:val="22"/>
                <w:szCs w:val="22"/>
              </w:rPr>
              <w:t>pH</w:t>
            </w:r>
            <w:proofErr w:type="spellEnd"/>
            <w:r w:rsidRPr="00FD7A3A">
              <w:rPr>
                <w:sz w:val="22"/>
                <w:szCs w:val="22"/>
              </w:rPr>
              <w:t xml:space="preserve"> 8.0), хранить при -20°С, 200 мл, 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C3A3" w14:textId="0EA86097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0914" w14:textId="5C466559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4F8" w14:textId="6F32EB91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2</w:t>
            </w:r>
            <w:r w:rsidRPr="00DD73E9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990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AA7B" w14:textId="17E03C21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29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900</w:t>
            </w:r>
          </w:p>
        </w:tc>
      </w:tr>
      <w:tr w:rsidR="00642E05" w:rsidRPr="00FD7A3A" w14:paraId="5EE6ACFC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B5F9" w14:textId="5361DDCD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C6A8" w14:textId="4B6C2B4C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>Масло иммерсионное 100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F386" w14:textId="6C8E330E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2302" w14:textId="2098239C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00F0" w14:textId="033C93BF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9862" w14:textId="23C43E74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1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710</w:t>
            </w:r>
          </w:p>
        </w:tc>
      </w:tr>
      <w:tr w:rsidR="00642E05" w:rsidRPr="00FD7A3A" w14:paraId="0D0C42E0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00FA" w14:textId="6C86DEE8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5767" w14:textId="55684CE1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 xml:space="preserve">Трихлорметан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E982" w14:textId="281D523B" w:rsidR="00642E05" w:rsidRPr="00FD7A3A" w:rsidRDefault="005C76E9" w:rsidP="00642E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C098" w14:textId="5D7AE868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730A" w14:textId="0CD794ED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490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3CB8" w14:textId="3FD7EAD4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980</w:t>
            </w:r>
          </w:p>
        </w:tc>
      </w:tr>
      <w:tr w:rsidR="00642E05" w:rsidRPr="00FD7A3A" w14:paraId="1A12222C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7275" w14:textId="0D225788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D3FD" w14:textId="4ECBD951" w:rsidR="00642E05" w:rsidRPr="00FD7A3A" w:rsidRDefault="00642E05" w:rsidP="00642E05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D7A3A">
              <w:rPr>
                <w:sz w:val="22"/>
                <w:szCs w:val="22"/>
              </w:rPr>
              <w:t>Стекло покровное (24х24мм) 1000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7A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5086" w14:textId="6FDC5C8B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06AF" w14:textId="6C138E62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57E5" w14:textId="4EE1D65B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890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A74" w14:textId="3A9CAAC1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3</w:t>
            </w:r>
            <w:r w:rsidRPr="00DD73E9">
              <w:rPr>
                <w:sz w:val="22"/>
                <w:szCs w:val="22"/>
                <w:highlight w:val="yellow"/>
              </w:rPr>
              <w:t xml:space="preserve"> </w:t>
            </w:r>
            <w:r w:rsidRPr="00DD73E9">
              <w:rPr>
                <w:sz w:val="22"/>
                <w:szCs w:val="22"/>
                <w:highlight w:val="yellow"/>
              </w:rPr>
              <w:t>560</w:t>
            </w:r>
          </w:p>
        </w:tc>
      </w:tr>
      <w:tr w:rsidR="00642E05" w:rsidRPr="00FD7A3A" w14:paraId="74406616" w14:textId="77777777" w:rsidTr="00642E05">
        <w:trPr>
          <w:gridAfter w:val="1"/>
          <w:wAfter w:w="8" w:type="dxa"/>
          <w:trHeight w:hRule="exact"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1A09" w14:textId="7984A996" w:rsidR="00642E05" w:rsidRPr="00FD7A3A" w:rsidRDefault="00642E05" w:rsidP="00642E05">
            <w:pPr>
              <w:ind w:hanging="15"/>
              <w:jc w:val="center"/>
              <w:rPr>
                <w:sz w:val="22"/>
                <w:szCs w:val="22"/>
                <w:lang w:eastAsia="en-US"/>
              </w:rPr>
            </w:pPr>
            <w:r w:rsidRPr="00FD7A3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9B5F" w14:textId="7D5CDE2D" w:rsidR="00642E05" w:rsidRPr="00753E2A" w:rsidRDefault="00642E05" w:rsidP="00642E05">
            <w:pPr>
              <w:rPr>
                <w:sz w:val="22"/>
                <w:szCs w:val="22"/>
                <w:lang w:eastAsia="en-US"/>
              </w:rPr>
            </w:pPr>
            <w:r w:rsidRPr="00753E2A">
              <w:rPr>
                <w:sz w:val="22"/>
                <w:szCs w:val="22"/>
                <w:lang w:eastAsia="en-US"/>
              </w:rPr>
              <w:t>Стекло покровное (26х76х1мм) 72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53E2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45A8" w14:textId="73D735AE" w:rsidR="00642E05" w:rsidRPr="00FD7A3A" w:rsidRDefault="00642E05" w:rsidP="00642E0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D7A3A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1613" w14:textId="4A09482D" w:rsidR="00642E05" w:rsidRPr="00642E05" w:rsidRDefault="00642E05" w:rsidP="00642E05">
            <w:pPr>
              <w:jc w:val="center"/>
              <w:rPr>
                <w:sz w:val="22"/>
                <w:szCs w:val="22"/>
              </w:rPr>
            </w:pPr>
            <w:r w:rsidRPr="00642E05"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9AC9" w14:textId="3814E940" w:rsidR="00642E05" w:rsidRPr="00DD73E9" w:rsidRDefault="00642E05" w:rsidP="00642E05">
            <w:pPr>
              <w:ind w:right="114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300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0096" w14:textId="12BDD6A5" w:rsidR="00642E05" w:rsidRPr="00DD73E9" w:rsidRDefault="00642E05" w:rsidP="00642E05">
            <w:pPr>
              <w:ind w:right="185"/>
              <w:jc w:val="right"/>
              <w:rPr>
                <w:sz w:val="22"/>
                <w:szCs w:val="22"/>
                <w:highlight w:val="yellow"/>
              </w:rPr>
            </w:pPr>
            <w:r w:rsidRPr="00DD73E9">
              <w:rPr>
                <w:sz w:val="22"/>
                <w:szCs w:val="22"/>
                <w:highlight w:val="yellow"/>
              </w:rPr>
              <w:t>600</w:t>
            </w:r>
          </w:p>
        </w:tc>
      </w:tr>
      <w:tr w:rsidR="00FD7A3A" w:rsidRPr="00FD7A3A" w14:paraId="2740489E" w14:textId="6ACFD1EF" w:rsidTr="00753E2A">
        <w:trPr>
          <w:trHeight w:val="259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8613" w14:textId="1B5F5C96" w:rsidR="00FD7A3A" w:rsidRPr="00FD7A3A" w:rsidRDefault="00FD7A3A" w:rsidP="00FD7A3A">
            <w:pPr>
              <w:ind w:right="185"/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FD7A3A">
              <w:rPr>
                <w:b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B7F5" w14:textId="5499631C" w:rsidR="00FD7A3A" w:rsidRPr="00FD7A3A" w:rsidRDefault="00642E05" w:rsidP="00FD7A3A">
            <w:pPr>
              <w:ind w:right="185"/>
              <w:jc w:val="right"/>
              <w:rPr>
                <w:b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  <w:lang w:eastAsia="en-US"/>
              </w:rPr>
              <w:t>17</w:t>
            </w:r>
            <w:r w:rsidR="000C3C89">
              <w:rPr>
                <w:b/>
                <w:color w:val="000000"/>
                <w:sz w:val="22"/>
                <w:szCs w:val="22"/>
                <w:highlight w:val="yellow"/>
                <w:lang w:eastAsia="en-US"/>
              </w:rPr>
              <w:t>2</w:t>
            </w:r>
            <w:r w:rsidR="00FD7A3A" w:rsidRPr="00FD7A3A">
              <w:rPr>
                <w:b/>
                <w:color w:val="000000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0C3C89">
              <w:rPr>
                <w:b/>
                <w:color w:val="000000"/>
                <w:sz w:val="22"/>
                <w:szCs w:val="22"/>
                <w:highlight w:val="yellow"/>
                <w:lang w:eastAsia="en-US"/>
              </w:rPr>
              <w:t>37</w:t>
            </w:r>
            <w:r>
              <w:rPr>
                <w:b/>
                <w:color w:val="000000"/>
                <w:sz w:val="22"/>
                <w:szCs w:val="22"/>
                <w:highlight w:val="yellow"/>
                <w:lang w:eastAsia="en-US"/>
              </w:rPr>
              <w:t>6</w:t>
            </w:r>
          </w:p>
        </w:tc>
      </w:tr>
    </w:tbl>
    <w:p w14:paraId="682E9456" w14:textId="77777777" w:rsidR="005E7CDB" w:rsidRPr="007C7A48" w:rsidRDefault="005E7CDB" w:rsidP="005E7CDB">
      <w:pPr>
        <w:tabs>
          <w:tab w:val="left" w:pos="3463"/>
        </w:tabs>
        <w:rPr>
          <w:sz w:val="2"/>
          <w:szCs w:val="2"/>
        </w:rPr>
      </w:pPr>
    </w:p>
    <w:p w14:paraId="5DFD9742" w14:textId="0759ABC3" w:rsidR="005E7CDB" w:rsidRPr="00743633" w:rsidRDefault="005E7CDB" w:rsidP="00002DA4">
      <w:pPr>
        <w:tabs>
          <w:tab w:val="left" w:pos="3463"/>
        </w:tabs>
        <w:ind w:firstLine="426"/>
        <w:rPr>
          <w:sz w:val="22"/>
          <w:szCs w:val="22"/>
        </w:rPr>
      </w:pPr>
      <w:r w:rsidRPr="00743633">
        <w:rPr>
          <w:sz w:val="22"/>
          <w:szCs w:val="22"/>
        </w:rPr>
        <w:t xml:space="preserve"> Всего наименований </w:t>
      </w:r>
      <w:r w:rsidR="00642E05">
        <w:rPr>
          <w:sz w:val="22"/>
          <w:szCs w:val="22"/>
        </w:rPr>
        <w:t>24</w:t>
      </w:r>
      <w:r w:rsidRPr="00743633">
        <w:rPr>
          <w:sz w:val="22"/>
          <w:szCs w:val="22"/>
        </w:rPr>
        <w:t xml:space="preserve">, на сумму </w:t>
      </w:r>
      <w:r w:rsidR="00642E05">
        <w:rPr>
          <w:b/>
          <w:color w:val="000000"/>
          <w:sz w:val="22"/>
          <w:szCs w:val="22"/>
          <w:highlight w:val="yellow"/>
          <w:lang w:eastAsia="en-US"/>
        </w:rPr>
        <w:t>17</w:t>
      </w:r>
      <w:r w:rsidR="000C3C89">
        <w:rPr>
          <w:b/>
          <w:color w:val="000000"/>
          <w:sz w:val="22"/>
          <w:szCs w:val="22"/>
          <w:highlight w:val="yellow"/>
          <w:lang w:eastAsia="en-US"/>
        </w:rPr>
        <w:t>2</w:t>
      </w:r>
      <w:r w:rsidR="000B41BD" w:rsidRPr="006776FC">
        <w:rPr>
          <w:b/>
          <w:color w:val="000000"/>
          <w:sz w:val="22"/>
          <w:szCs w:val="22"/>
          <w:highlight w:val="yellow"/>
          <w:lang w:eastAsia="en-US"/>
        </w:rPr>
        <w:t> </w:t>
      </w:r>
      <w:r w:rsidR="000C3C89">
        <w:rPr>
          <w:b/>
          <w:color w:val="000000"/>
          <w:sz w:val="22"/>
          <w:szCs w:val="22"/>
          <w:highlight w:val="yellow"/>
          <w:lang w:eastAsia="en-US"/>
        </w:rPr>
        <w:t>37</w:t>
      </w:r>
      <w:r w:rsidR="00642E05" w:rsidRPr="00642E05">
        <w:rPr>
          <w:b/>
          <w:color w:val="000000"/>
          <w:sz w:val="22"/>
          <w:szCs w:val="22"/>
          <w:highlight w:val="yellow"/>
          <w:lang w:eastAsia="en-US"/>
        </w:rPr>
        <w:t>6</w:t>
      </w:r>
      <w:r w:rsidRPr="00743633">
        <w:rPr>
          <w:sz w:val="22"/>
          <w:szCs w:val="22"/>
        </w:rPr>
        <w:t xml:space="preserve"> рублей,</w:t>
      </w:r>
      <w:r w:rsidRPr="00743633">
        <w:rPr>
          <w:rFonts w:eastAsia="Arial Unicode MS"/>
          <w:color w:val="000000"/>
          <w:sz w:val="22"/>
          <w:szCs w:val="22"/>
          <w:lang w:eastAsia="en-US"/>
        </w:rPr>
        <w:t xml:space="preserve"> </w:t>
      </w:r>
      <w:r w:rsidRPr="00753E2A">
        <w:rPr>
          <w:rFonts w:eastAsia="Arial Unicode MS"/>
          <w:color w:val="000000"/>
          <w:sz w:val="22"/>
          <w:szCs w:val="22"/>
          <w:highlight w:val="yellow"/>
          <w:lang w:eastAsia="en-US"/>
        </w:rPr>
        <w:t xml:space="preserve">из них НДС на сумму </w:t>
      </w:r>
      <w:r w:rsidR="002814D0" w:rsidRPr="00753E2A">
        <w:rPr>
          <w:b/>
          <w:color w:val="000000"/>
          <w:sz w:val="22"/>
          <w:szCs w:val="22"/>
          <w:highlight w:val="yellow"/>
          <w:lang w:eastAsia="en-US"/>
        </w:rPr>
        <w:t>________</w:t>
      </w:r>
      <w:r w:rsidRPr="00753E2A">
        <w:rPr>
          <w:b/>
          <w:color w:val="000000"/>
          <w:sz w:val="22"/>
          <w:szCs w:val="22"/>
          <w:highlight w:val="yellow"/>
          <w:lang w:eastAsia="en-US"/>
        </w:rPr>
        <w:t xml:space="preserve"> </w:t>
      </w:r>
      <w:r w:rsidRPr="00753E2A">
        <w:rPr>
          <w:rFonts w:eastAsia="Arial Unicode MS"/>
          <w:color w:val="000000"/>
          <w:sz w:val="22"/>
          <w:szCs w:val="22"/>
          <w:highlight w:val="yellow"/>
          <w:lang w:eastAsia="en-US"/>
        </w:rPr>
        <w:t>рублей</w:t>
      </w:r>
      <w:r w:rsidRPr="00743633">
        <w:rPr>
          <w:rFonts w:eastAsia="Arial Unicode MS"/>
          <w:color w:val="000000"/>
          <w:sz w:val="22"/>
          <w:szCs w:val="22"/>
          <w:lang w:eastAsia="en-US"/>
        </w:rPr>
        <w:t>.</w:t>
      </w:r>
    </w:p>
    <w:p w14:paraId="0340D701" w14:textId="7791FD9A" w:rsidR="005E7CDB" w:rsidRDefault="005E7CDB" w:rsidP="00002DA4">
      <w:pPr>
        <w:tabs>
          <w:tab w:val="left" w:pos="3463"/>
        </w:tabs>
        <w:ind w:firstLine="426"/>
        <w:rPr>
          <w:sz w:val="22"/>
          <w:szCs w:val="22"/>
        </w:rPr>
      </w:pPr>
      <w:r w:rsidRPr="00743633">
        <w:rPr>
          <w:sz w:val="22"/>
          <w:szCs w:val="22"/>
        </w:rPr>
        <w:t xml:space="preserve"> В стоимость Товара включена доставка до адреса </w:t>
      </w:r>
      <w:r w:rsidR="00461A20">
        <w:rPr>
          <w:sz w:val="22"/>
          <w:szCs w:val="22"/>
        </w:rPr>
        <w:t>Заказчика</w:t>
      </w:r>
      <w:r w:rsidRPr="00743633">
        <w:rPr>
          <w:sz w:val="22"/>
          <w:szCs w:val="22"/>
        </w:rPr>
        <w:t>.</w:t>
      </w:r>
    </w:p>
    <w:p w14:paraId="5D93E33E" w14:textId="77777777" w:rsidR="001A4371" w:rsidRPr="007C7A48" w:rsidRDefault="001A4371" w:rsidP="001A4371">
      <w:pPr>
        <w:tabs>
          <w:tab w:val="left" w:pos="3463"/>
        </w:tabs>
        <w:ind w:firstLine="142"/>
        <w:rPr>
          <w:sz w:val="4"/>
          <w:szCs w:val="4"/>
        </w:rPr>
      </w:pPr>
    </w:p>
    <w:tbl>
      <w:tblPr>
        <w:tblW w:w="0" w:type="auto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5E7CDB" w:rsidRPr="00743633" w14:paraId="03B70BE4" w14:textId="77777777" w:rsidTr="00E650DF">
        <w:tc>
          <w:tcPr>
            <w:tcW w:w="5245" w:type="dxa"/>
          </w:tcPr>
          <w:p w14:paraId="6984E507" w14:textId="77777777" w:rsidR="005E7CDB" w:rsidRPr="00743633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743633">
              <w:rPr>
                <w:sz w:val="22"/>
                <w:szCs w:val="22"/>
              </w:rPr>
              <w:t>Заказчик</w:t>
            </w:r>
          </w:p>
          <w:p w14:paraId="2A532912" w14:textId="77777777" w:rsidR="005E7CDB" w:rsidRPr="00743633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743633">
              <w:rPr>
                <w:sz w:val="22"/>
                <w:szCs w:val="22"/>
              </w:rPr>
              <w:t>Заместитель директора ЮНЦ РАН</w:t>
            </w:r>
          </w:p>
          <w:p w14:paraId="535B54C1" w14:textId="77777777" w:rsidR="005E7CDB" w:rsidRPr="00743633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</w:p>
          <w:p w14:paraId="71CF594F" w14:textId="77777777" w:rsidR="005E7CDB" w:rsidRPr="00743633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743633">
              <w:rPr>
                <w:sz w:val="22"/>
                <w:szCs w:val="22"/>
              </w:rPr>
              <w:t xml:space="preserve">_________________ /В. В. Стахеев / </w:t>
            </w:r>
          </w:p>
        </w:tc>
        <w:tc>
          <w:tcPr>
            <w:tcW w:w="4961" w:type="dxa"/>
            <w:vAlign w:val="center"/>
          </w:tcPr>
          <w:p w14:paraId="3AA22CCD" w14:textId="77777777" w:rsidR="005E7CDB" w:rsidRPr="00743633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743633">
              <w:rPr>
                <w:sz w:val="22"/>
                <w:szCs w:val="22"/>
              </w:rPr>
              <w:t>Поставщик</w:t>
            </w:r>
          </w:p>
          <w:p w14:paraId="093B66CF" w14:textId="77777777" w:rsidR="005E7CDB" w:rsidRPr="00402121" w:rsidRDefault="005E7CDB" w:rsidP="00E650DF">
            <w:pPr>
              <w:tabs>
                <w:tab w:val="left" w:pos="5895"/>
              </w:tabs>
              <w:ind w:firstLine="284"/>
              <w:rPr>
                <w:sz w:val="22"/>
                <w:szCs w:val="22"/>
                <w:highlight w:val="yellow"/>
              </w:rPr>
            </w:pPr>
          </w:p>
          <w:p w14:paraId="29A03FA9" w14:textId="1607F62B" w:rsidR="005E7CDB" w:rsidRPr="00743633" w:rsidRDefault="005E7CDB" w:rsidP="00743633">
            <w:pPr>
              <w:tabs>
                <w:tab w:val="left" w:pos="5895"/>
              </w:tabs>
              <w:ind w:firstLine="284"/>
              <w:rPr>
                <w:sz w:val="22"/>
                <w:szCs w:val="22"/>
              </w:rPr>
            </w:pPr>
            <w:r w:rsidRPr="00402121">
              <w:rPr>
                <w:sz w:val="22"/>
                <w:szCs w:val="22"/>
                <w:highlight w:val="yellow"/>
              </w:rPr>
              <w:t xml:space="preserve">_________________ / </w:t>
            </w:r>
            <w:r w:rsidR="001A4371">
              <w:rPr>
                <w:sz w:val="22"/>
                <w:szCs w:val="22"/>
                <w:highlight w:val="yellow"/>
              </w:rPr>
              <w:t xml:space="preserve">                                      </w:t>
            </w:r>
            <w:r w:rsidRPr="00402121">
              <w:rPr>
                <w:sz w:val="22"/>
                <w:szCs w:val="22"/>
                <w:highlight w:val="yellow"/>
              </w:rPr>
              <w:t>/</w:t>
            </w:r>
            <w:r w:rsidRPr="00743633">
              <w:rPr>
                <w:sz w:val="22"/>
                <w:szCs w:val="22"/>
              </w:rPr>
              <w:t xml:space="preserve"> </w:t>
            </w:r>
          </w:p>
        </w:tc>
      </w:tr>
    </w:tbl>
    <w:p w14:paraId="3D32A7A0" w14:textId="77777777" w:rsidR="00261F78" w:rsidRPr="00561F7D" w:rsidRDefault="00261F78">
      <w:pPr>
        <w:spacing w:after="160" w:line="259" w:lineRule="auto"/>
        <w:rPr>
          <w:sz w:val="2"/>
          <w:szCs w:val="2"/>
        </w:rPr>
      </w:pPr>
    </w:p>
    <w:sectPr w:rsidR="00261F78" w:rsidRPr="00561F7D" w:rsidSect="006565A4">
      <w:headerReference w:type="default" r:id="rId8"/>
      <w:footerReference w:type="default" r:id="rId9"/>
      <w:footerReference w:type="first" r:id="rId10"/>
      <w:pgSz w:w="11906" w:h="16838"/>
      <w:pgMar w:top="567" w:right="424" w:bottom="851" w:left="709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604F" w14:textId="77777777" w:rsidR="007503F0" w:rsidRDefault="007503F0">
      <w:r>
        <w:separator/>
      </w:r>
    </w:p>
  </w:endnote>
  <w:endnote w:type="continuationSeparator" w:id="0">
    <w:p w14:paraId="3B51E385" w14:textId="77777777" w:rsidR="007503F0" w:rsidRDefault="0075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474165"/>
      <w:docPartObj>
        <w:docPartGallery w:val="Page Numbers (Bottom of Page)"/>
        <w:docPartUnique/>
      </w:docPartObj>
    </w:sdtPr>
    <w:sdtEndPr/>
    <w:sdtContent>
      <w:p w14:paraId="0A6B4D9C" w14:textId="77777777" w:rsidR="00020A4D" w:rsidRDefault="00823B8B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CDB">
          <w:rPr>
            <w:noProof/>
          </w:rPr>
          <w:t>7</w:t>
        </w:r>
        <w:r>
          <w:fldChar w:fldCharType="end"/>
        </w:r>
      </w:p>
    </w:sdtContent>
  </w:sdt>
  <w:p w14:paraId="518D0953" w14:textId="77777777" w:rsidR="00020A4D" w:rsidRDefault="00020A4D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111338"/>
      <w:docPartObj>
        <w:docPartGallery w:val="Page Numbers (Bottom of Page)"/>
        <w:docPartUnique/>
      </w:docPartObj>
    </w:sdtPr>
    <w:sdtEndPr/>
    <w:sdtContent>
      <w:p w14:paraId="3A11A270" w14:textId="5249BC68" w:rsidR="004B2E14" w:rsidRDefault="004B2E14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CE388" w14:textId="77777777" w:rsidR="004B2E14" w:rsidRDefault="004B2E1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8B43" w14:textId="77777777" w:rsidR="007503F0" w:rsidRDefault="007503F0">
      <w:r>
        <w:separator/>
      </w:r>
    </w:p>
  </w:footnote>
  <w:footnote w:type="continuationSeparator" w:id="0">
    <w:p w14:paraId="543B68EE" w14:textId="77777777" w:rsidR="007503F0" w:rsidRDefault="0075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F46C" w14:textId="3DDEE60E" w:rsidR="00020A4D" w:rsidRDefault="00020A4D">
    <w:pPr>
      <w:pStyle w:val="af4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0CA8"/>
    <w:multiLevelType w:val="hybridMultilevel"/>
    <w:tmpl w:val="6582855E"/>
    <w:lvl w:ilvl="0" w:tplc="05AC015A">
      <w:start w:val="1"/>
      <w:numFmt w:val="decimal"/>
      <w:lvlText w:val="%1."/>
      <w:lvlJc w:val="left"/>
      <w:pPr>
        <w:ind w:left="2770" w:hanging="360"/>
      </w:pPr>
    </w:lvl>
    <w:lvl w:ilvl="1" w:tplc="565EC9F2">
      <w:start w:val="1"/>
      <w:numFmt w:val="lowerLetter"/>
      <w:lvlText w:val="%2."/>
      <w:lvlJc w:val="left"/>
      <w:pPr>
        <w:ind w:left="3774" w:hanging="360"/>
      </w:pPr>
    </w:lvl>
    <w:lvl w:ilvl="2" w:tplc="DD4C70D0">
      <w:start w:val="1"/>
      <w:numFmt w:val="lowerRoman"/>
      <w:lvlText w:val="%3."/>
      <w:lvlJc w:val="right"/>
      <w:pPr>
        <w:ind w:left="4494" w:hanging="180"/>
      </w:pPr>
    </w:lvl>
    <w:lvl w:ilvl="3" w:tplc="74C89642">
      <w:start w:val="1"/>
      <w:numFmt w:val="decimal"/>
      <w:lvlText w:val="%4."/>
      <w:lvlJc w:val="left"/>
      <w:pPr>
        <w:ind w:left="5214" w:hanging="360"/>
      </w:pPr>
    </w:lvl>
    <w:lvl w:ilvl="4" w:tplc="DC7C31DA">
      <w:start w:val="1"/>
      <w:numFmt w:val="lowerLetter"/>
      <w:lvlText w:val="%5."/>
      <w:lvlJc w:val="left"/>
      <w:pPr>
        <w:ind w:left="5934" w:hanging="360"/>
      </w:pPr>
    </w:lvl>
    <w:lvl w:ilvl="5" w:tplc="C45A5A94">
      <w:start w:val="1"/>
      <w:numFmt w:val="lowerRoman"/>
      <w:lvlText w:val="%6."/>
      <w:lvlJc w:val="right"/>
      <w:pPr>
        <w:ind w:left="6654" w:hanging="180"/>
      </w:pPr>
    </w:lvl>
    <w:lvl w:ilvl="6" w:tplc="3E06F56C">
      <w:start w:val="1"/>
      <w:numFmt w:val="decimal"/>
      <w:lvlText w:val="%7."/>
      <w:lvlJc w:val="left"/>
      <w:pPr>
        <w:ind w:left="7374" w:hanging="360"/>
      </w:pPr>
    </w:lvl>
    <w:lvl w:ilvl="7" w:tplc="F64A2DF6">
      <w:start w:val="1"/>
      <w:numFmt w:val="lowerLetter"/>
      <w:lvlText w:val="%8."/>
      <w:lvlJc w:val="left"/>
      <w:pPr>
        <w:ind w:left="8094" w:hanging="360"/>
      </w:pPr>
    </w:lvl>
    <w:lvl w:ilvl="8" w:tplc="B76A0F8E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4D"/>
    <w:rsid w:val="00001417"/>
    <w:rsid w:val="00002DA4"/>
    <w:rsid w:val="0000474D"/>
    <w:rsid w:val="00020A4D"/>
    <w:rsid w:val="000261EE"/>
    <w:rsid w:val="00026EA0"/>
    <w:rsid w:val="00057722"/>
    <w:rsid w:val="0007131D"/>
    <w:rsid w:val="00076289"/>
    <w:rsid w:val="00076E48"/>
    <w:rsid w:val="00082F7F"/>
    <w:rsid w:val="0009122C"/>
    <w:rsid w:val="000923E8"/>
    <w:rsid w:val="000B41BD"/>
    <w:rsid w:val="000B5D1C"/>
    <w:rsid w:val="000C3C89"/>
    <w:rsid w:val="000D137B"/>
    <w:rsid w:val="000D6468"/>
    <w:rsid w:val="000E4F22"/>
    <w:rsid w:val="000E6027"/>
    <w:rsid w:val="000F2EB3"/>
    <w:rsid w:val="000F5AA0"/>
    <w:rsid w:val="001039E7"/>
    <w:rsid w:val="001141CA"/>
    <w:rsid w:val="001216FF"/>
    <w:rsid w:val="00133168"/>
    <w:rsid w:val="00135923"/>
    <w:rsid w:val="00140D3D"/>
    <w:rsid w:val="00141326"/>
    <w:rsid w:val="001538FA"/>
    <w:rsid w:val="0015507A"/>
    <w:rsid w:val="001647F3"/>
    <w:rsid w:val="00171536"/>
    <w:rsid w:val="00190CA1"/>
    <w:rsid w:val="001A4371"/>
    <w:rsid w:val="001A4DBF"/>
    <w:rsid w:val="001B104B"/>
    <w:rsid w:val="001B65BA"/>
    <w:rsid w:val="001C0A64"/>
    <w:rsid w:val="001C247C"/>
    <w:rsid w:val="001C564C"/>
    <w:rsid w:val="001E4D3F"/>
    <w:rsid w:val="0022158D"/>
    <w:rsid w:val="0022528D"/>
    <w:rsid w:val="00226D07"/>
    <w:rsid w:val="00231AE6"/>
    <w:rsid w:val="002350F6"/>
    <w:rsid w:val="002449FD"/>
    <w:rsid w:val="0024572F"/>
    <w:rsid w:val="00261F78"/>
    <w:rsid w:val="002628D2"/>
    <w:rsid w:val="0026653F"/>
    <w:rsid w:val="00270414"/>
    <w:rsid w:val="00276B05"/>
    <w:rsid w:val="002814D0"/>
    <w:rsid w:val="00286DA7"/>
    <w:rsid w:val="00296CB8"/>
    <w:rsid w:val="002B3C17"/>
    <w:rsid w:val="002B6D45"/>
    <w:rsid w:val="002C0F5C"/>
    <w:rsid w:val="002D2287"/>
    <w:rsid w:val="002F14CC"/>
    <w:rsid w:val="00302A07"/>
    <w:rsid w:val="0030636D"/>
    <w:rsid w:val="0032244E"/>
    <w:rsid w:val="00323B35"/>
    <w:rsid w:val="003246AB"/>
    <w:rsid w:val="00337B66"/>
    <w:rsid w:val="00351829"/>
    <w:rsid w:val="00357A14"/>
    <w:rsid w:val="003632A1"/>
    <w:rsid w:val="00363563"/>
    <w:rsid w:val="003661D7"/>
    <w:rsid w:val="00387F11"/>
    <w:rsid w:val="00396A6E"/>
    <w:rsid w:val="003A4ECC"/>
    <w:rsid w:val="003A6455"/>
    <w:rsid w:val="003A7AFC"/>
    <w:rsid w:val="003D331A"/>
    <w:rsid w:val="003E485E"/>
    <w:rsid w:val="003E4E84"/>
    <w:rsid w:val="003F62B3"/>
    <w:rsid w:val="003F6695"/>
    <w:rsid w:val="00402121"/>
    <w:rsid w:val="0040457A"/>
    <w:rsid w:val="00425CD0"/>
    <w:rsid w:val="00426246"/>
    <w:rsid w:val="004335FB"/>
    <w:rsid w:val="00433F2D"/>
    <w:rsid w:val="00450DFE"/>
    <w:rsid w:val="004535E5"/>
    <w:rsid w:val="00455B37"/>
    <w:rsid w:val="00457BE1"/>
    <w:rsid w:val="00461A20"/>
    <w:rsid w:val="0046608F"/>
    <w:rsid w:val="004775E3"/>
    <w:rsid w:val="0048371B"/>
    <w:rsid w:val="004B2E14"/>
    <w:rsid w:val="004D4389"/>
    <w:rsid w:val="004E15FA"/>
    <w:rsid w:val="004F3DC8"/>
    <w:rsid w:val="0050478A"/>
    <w:rsid w:val="00522E97"/>
    <w:rsid w:val="00530987"/>
    <w:rsid w:val="00530DF1"/>
    <w:rsid w:val="00554EAD"/>
    <w:rsid w:val="00561F7D"/>
    <w:rsid w:val="0058476E"/>
    <w:rsid w:val="005849D8"/>
    <w:rsid w:val="005870B1"/>
    <w:rsid w:val="00590322"/>
    <w:rsid w:val="005910BF"/>
    <w:rsid w:val="005A4CD9"/>
    <w:rsid w:val="005B3382"/>
    <w:rsid w:val="005B763E"/>
    <w:rsid w:val="005B77F7"/>
    <w:rsid w:val="005C0D1A"/>
    <w:rsid w:val="005C5B08"/>
    <w:rsid w:val="005C76E9"/>
    <w:rsid w:val="005D20DA"/>
    <w:rsid w:val="005D2223"/>
    <w:rsid w:val="005D52FB"/>
    <w:rsid w:val="005E615E"/>
    <w:rsid w:val="005E7CDB"/>
    <w:rsid w:val="005F1EDC"/>
    <w:rsid w:val="006246A8"/>
    <w:rsid w:val="00642E05"/>
    <w:rsid w:val="006469E2"/>
    <w:rsid w:val="006565A4"/>
    <w:rsid w:val="00656CC3"/>
    <w:rsid w:val="00666D66"/>
    <w:rsid w:val="006726AE"/>
    <w:rsid w:val="00673112"/>
    <w:rsid w:val="006776FC"/>
    <w:rsid w:val="00681113"/>
    <w:rsid w:val="006A07D2"/>
    <w:rsid w:val="006D3C1C"/>
    <w:rsid w:val="006D67C3"/>
    <w:rsid w:val="006E0A7E"/>
    <w:rsid w:val="006F6861"/>
    <w:rsid w:val="00714718"/>
    <w:rsid w:val="007326E0"/>
    <w:rsid w:val="00743633"/>
    <w:rsid w:val="007503F0"/>
    <w:rsid w:val="00753E2A"/>
    <w:rsid w:val="00757B5D"/>
    <w:rsid w:val="007653F9"/>
    <w:rsid w:val="007736BC"/>
    <w:rsid w:val="00783567"/>
    <w:rsid w:val="007853EE"/>
    <w:rsid w:val="007A26F9"/>
    <w:rsid w:val="007C640B"/>
    <w:rsid w:val="007C7A48"/>
    <w:rsid w:val="007D0C41"/>
    <w:rsid w:val="007E0CFE"/>
    <w:rsid w:val="007E32DD"/>
    <w:rsid w:val="007E34F3"/>
    <w:rsid w:val="007E7281"/>
    <w:rsid w:val="007F7696"/>
    <w:rsid w:val="008014C2"/>
    <w:rsid w:val="00806B7F"/>
    <w:rsid w:val="008162A5"/>
    <w:rsid w:val="00823B8B"/>
    <w:rsid w:val="00841028"/>
    <w:rsid w:val="00855945"/>
    <w:rsid w:val="008602F1"/>
    <w:rsid w:val="008623D0"/>
    <w:rsid w:val="00862D6C"/>
    <w:rsid w:val="008717B1"/>
    <w:rsid w:val="00871B3F"/>
    <w:rsid w:val="00886114"/>
    <w:rsid w:val="008B004B"/>
    <w:rsid w:val="008E3243"/>
    <w:rsid w:val="008E52FB"/>
    <w:rsid w:val="008F7331"/>
    <w:rsid w:val="008F7493"/>
    <w:rsid w:val="0090369D"/>
    <w:rsid w:val="00913B48"/>
    <w:rsid w:val="009274EC"/>
    <w:rsid w:val="0093002F"/>
    <w:rsid w:val="00945314"/>
    <w:rsid w:val="00961B94"/>
    <w:rsid w:val="00964E7C"/>
    <w:rsid w:val="00991C26"/>
    <w:rsid w:val="009B06AC"/>
    <w:rsid w:val="009C6574"/>
    <w:rsid w:val="009D6827"/>
    <w:rsid w:val="009D782C"/>
    <w:rsid w:val="00A0369C"/>
    <w:rsid w:val="00A2090A"/>
    <w:rsid w:val="00A414E6"/>
    <w:rsid w:val="00A4189E"/>
    <w:rsid w:val="00A50A8B"/>
    <w:rsid w:val="00A54E93"/>
    <w:rsid w:val="00A769B5"/>
    <w:rsid w:val="00A76E31"/>
    <w:rsid w:val="00A84688"/>
    <w:rsid w:val="00A90703"/>
    <w:rsid w:val="00A928F9"/>
    <w:rsid w:val="00A96DF8"/>
    <w:rsid w:val="00AB1418"/>
    <w:rsid w:val="00AB14F7"/>
    <w:rsid w:val="00AB735B"/>
    <w:rsid w:val="00AC3428"/>
    <w:rsid w:val="00AC6CB1"/>
    <w:rsid w:val="00AD11BA"/>
    <w:rsid w:val="00B33500"/>
    <w:rsid w:val="00B34FB2"/>
    <w:rsid w:val="00B37C41"/>
    <w:rsid w:val="00B4300C"/>
    <w:rsid w:val="00B43245"/>
    <w:rsid w:val="00B43F96"/>
    <w:rsid w:val="00B63D9D"/>
    <w:rsid w:val="00B81132"/>
    <w:rsid w:val="00B9047B"/>
    <w:rsid w:val="00B96334"/>
    <w:rsid w:val="00BB072B"/>
    <w:rsid w:val="00BB3A28"/>
    <w:rsid w:val="00BC2DC1"/>
    <w:rsid w:val="00BC34B2"/>
    <w:rsid w:val="00BC461C"/>
    <w:rsid w:val="00BC589C"/>
    <w:rsid w:val="00BE28D1"/>
    <w:rsid w:val="00BE7617"/>
    <w:rsid w:val="00BF2D97"/>
    <w:rsid w:val="00BF5C7E"/>
    <w:rsid w:val="00BF6FEE"/>
    <w:rsid w:val="00C00FAA"/>
    <w:rsid w:val="00C04313"/>
    <w:rsid w:val="00C062A2"/>
    <w:rsid w:val="00C0772B"/>
    <w:rsid w:val="00C1376F"/>
    <w:rsid w:val="00C309BD"/>
    <w:rsid w:val="00C401B0"/>
    <w:rsid w:val="00C462E1"/>
    <w:rsid w:val="00C51DFA"/>
    <w:rsid w:val="00C55762"/>
    <w:rsid w:val="00C7227C"/>
    <w:rsid w:val="00C874BD"/>
    <w:rsid w:val="00C934FC"/>
    <w:rsid w:val="00C93F0C"/>
    <w:rsid w:val="00C94315"/>
    <w:rsid w:val="00C954ED"/>
    <w:rsid w:val="00C97C18"/>
    <w:rsid w:val="00CB5F12"/>
    <w:rsid w:val="00CC5A06"/>
    <w:rsid w:val="00CE29E1"/>
    <w:rsid w:val="00CF618A"/>
    <w:rsid w:val="00D159EC"/>
    <w:rsid w:val="00D25114"/>
    <w:rsid w:val="00D47BF3"/>
    <w:rsid w:val="00D504DA"/>
    <w:rsid w:val="00D71C48"/>
    <w:rsid w:val="00D774CC"/>
    <w:rsid w:val="00D901F0"/>
    <w:rsid w:val="00D93C25"/>
    <w:rsid w:val="00DA0F8A"/>
    <w:rsid w:val="00DD1EAC"/>
    <w:rsid w:val="00DD455E"/>
    <w:rsid w:val="00DD73E9"/>
    <w:rsid w:val="00DF1F59"/>
    <w:rsid w:val="00E03317"/>
    <w:rsid w:val="00E17879"/>
    <w:rsid w:val="00E2046E"/>
    <w:rsid w:val="00E2621C"/>
    <w:rsid w:val="00E27813"/>
    <w:rsid w:val="00E4041C"/>
    <w:rsid w:val="00E4655B"/>
    <w:rsid w:val="00E50762"/>
    <w:rsid w:val="00E510EC"/>
    <w:rsid w:val="00E51D4E"/>
    <w:rsid w:val="00E85AF4"/>
    <w:rsid w:val="00E8687B"/>
    <w:rsid w:val="00EA696A"/>
    <w:rsid w:val="00EB101E"/>
    <w:rsid w:val="00EC322C"/>
    <w:rsid w:val="00ED47ED"/>
    <w:rsid w:val="00EE0D16"/>
    <w:rsid w:val="00EE47F1"/>
    <w:rsid w:val="00EF2E34"/>
    <w:rsid w:val="00F05A4B"/>
    <w:rsid w:val="00F121BF"/>
    <w:rsid w:val="00F16514"/>
    <w:rsid w:val="00F24425"/>
    <w:rsid w:val="00F308DB"/>
    <w:rsid w:val="00F32A12"/>
    <w:rsid w:val="00F36B0A"/>
    <w:rsid w:val="00F42A81"/>
    <w:rsid w:val="00F51E66"/>
    <w:rsid w:val="00F54C55"/>
    <w:rsid w:val="00F61A9E"/>
    <w:rsid w:val="00F639C5"/>
    <w:rsid w:val="00F65D60"/>
    <w:rsid w:val="00F942D1"/>
    <w:rsid w:val="00FA4A55"/>
    <w:rsid w:val="00FB788E"/>
    <w:rsid w:val="00FC3338"/>
    <w:rsid w:val="00FD520B"/>
    <w:rsid w:val="00FD7A3A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6CE6"/>
  <w15:docId w15:val="{13C23A90-CD67-4B20-AB54-6D4D1529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unhideWhenUsed/>
    <w:qFormat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Plain Text"/>
    <w:basedOn w:val="a"/>
    <w:link w:val="afb"/>
    <w:qFormat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rPr>
      <w:rFonts w:ascii="Courier New" w:eastAsia="Times New Roman" w:hAnsi="Courier New" w:cs="Times New Roman"/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E2621C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E2621C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E262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2621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262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261F78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61F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473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8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7E04-74D8-477E-8728-C0E6400D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4239</Words>
  <Characters>24167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Шаймарданов Тимур</dc:creator>
  <cp:lastModifiedBy>Андрей</cp:lastModifiedBy>
  <cp:revision>180</cp:revision>
  <cp:lastPrinted>2026-05-18T14:06:00Z</cp:lastPrinted>
  <dcterms:created xsi:type="dcterms:W3CDTF">2025-11-17T17:17:00Z</dcterms:created>
  <dcterms:modified xsi:type="dcterms:W3CDTF">2026-05-30T13:18:00Z</dcterms:modified>
</cp:coreProperties>
</file>