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C2F" w:rsidRDefault="008D4C2F" w:rsidP="008D4C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8D4C2F" w:rsidRDefault="008D4C2F" w:rsidP="008D4C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интеграции контентной части на оборудование Заказчика</w:t>
      </w:r>
    </w:p>
    <w:p w:rsidR="008D4C2F" w:rsidRPr="004926D4" w:rsidRDefault="008D4C2F" w:rsidP="008D4C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4C2F" w:rsidRDefault="008D4C2F" w:rsidP="008D4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интеграции проводится на оборудовании Заказчика.</w:t>
      </w:r>
    </w:p>
    <w:p w:rsidR="008D4C2F" w:rsidRDefault="008D4C2F" w:rsidP="008D4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характеристики оборудования Заказчика не подлежат изменению, доработке.</w:t>
      </w:r>
    </w:p>
    <w:p w:rsidR="008D4C2F" w:rsidRDefault="008D4C2F" w:rsidP="008D4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Заказчика состоит: 1. Устройство -</w:t>
      </w:r>
      <w:r w:rsidRPr="008D4C2F">
        <w:rPr>
          <w:rFonts w:ascii="Times New Roman" w:hAnsi="Times New Roman" w:cs="Times New Roman"/>
          <w:sz w:val="24"/>
          <w:szCs w:val="24"/>
        </w:rPr>
        <w:t xml:space="preserve"> сенсорный экран, управляемый стационарным персональным компьютером, имеющим полную конфигурацию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D4C2F">
        <w:rPr>
          <w:rFonts w:ascii="Times New Roman" w:hAnsi="Times New Roman" w:cs="Times New Roman"/>
          <w:sz w:val="24"/>
          <w:szCs w:val="24"/>
        </w:rPr>
        <w:t>Стационарный ПК – стационарный персональный компьютер, имеющий полную конфигурацию, в том числе все необходимые кабеля, требуемые для подключения и нормальной работоспособности.</w:t>
      </w:r>
    </w:p>
    <w:p w:rsidR="008D4C2F" w:rsidRDefault="008D4C2F" w:rsidP="008D4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4C2F" w:rsidRPr="00A2060B" w:rsidRDefault="008D4C2F" w:rsidP="008D4C2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наполнение стационарного ПК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8D4C2F" w:rsidTr="008D4C2F">
        <w:tc>
          <w:tcPr>
            <w:tcW w:w="3964" w:type="dxa"/>
          </w:tcPr>
          <w:p w:rsidR="008D4C2F" w:rsidRDefault="008D4C2F" w:rsidP="008D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операционной системы</w:t>
            </w:r>
          </w:p>
        </w:tc>
        <w:tc>
          <w:tcPr>
            <w:tcW w:w="5381" w:type="dxa"/>
          </w:tcPr>
          <w:p w:rsidR="008D4C2F" w:rsidRDefault="008D4C2F" w:rsidP="008D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469D"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proofErr w:type="spellEnd"/>
            <w:r w:rsidRPr="006C4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4C2F" w:rsidTr="008D4C2F">
        <w:tc>
          <w:tcPr>
            <w:tcW w:w="3964" w:type="dxa"/>
          </w:tcPr>
          <w:p w:rsidR="008D4C2F" w:rsidRDefault="008D4C2F" w:rsidP="008D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Разрядность операционной системы</w:t>
            </w:r>
          </w:p>
        </w:tc>
        <w:tc>
          <w:tcPr>
            <w:tcW w:w="5381" w:type="dxa"/>
          </w:tcPr>
          <w:p w:rsidR="008D4C2F" w:rsidRPr="00903142" w:rsidRDefault="008D4C2F" w:rsidP="008D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D">
              <w:rPr>
                <w:rFonts w:ascii="Times New Roman" w:hAnsi="Times New Roman" w:cs="Times New Roman"/>
                <w:sz w:val="24"/>
                <w:szCs w:val="24"/>
              </w:rPr>
              <w:t>64-битные системы</w:t>
            </w:r>
          </w:p>
        </w:tc>
      </w:tr>
      <w:tr w:rsidR="008D4C2F" w:rsidTr="008D4C2F">
        <w:tc>
          <w:tcPr>
            <w:tcW w:w="3964" w:type="dxa"/>
          </w:tcPr>
          <w:p w:rsidR="008D4C2F" w:rsidRDefault="008D4C2F" w:rsidP="008D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пользовательского интерфейса операционной системы</w:t>
            </w:r>
          </w:p>
        </w:tc>
        <w:tc>
          <w:tcPr>
            <w:tcW w:w="5381" w:type="dxa"/>
          </w:tcPr>
          <w:p w:rsidR="008D4C2F" w:rsidRPr="00903142" w:rsidRDefault="008D4C2F" w:rsidP="008D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интерфейс</w:t>
            </w:r>
            <w:r w:rsidRPr="00A75C75">
              <w:rPr>
                <w:rFonts w:ascii="Times New Roman" w:hAnsi="Times New Roman" w:cs="Times New Roman"/>
                <w:sz w:val="24"/>
                <w:szCs w:val="24"/>
              </w:rPr>
              <w:t xml:space="preserve"> (GUI)</w:t>
            </w:r>
          </w:p>
        </w:tc>
      </w:tr>
      <w:tr w:rsidR="008D4C2F" w:rsidTr="008D4C2F">
        <w:tc>
          <w:tcPr>
            <w:tcW w:w="3964" w:type="dxa"/>
          </w:tcPr>
          <w:p w:rsidR="008D4C2F" w:rsidRDefault="008D4C2F" w:rsidP="008D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 установленное программное обеспечение </w:t>
            </w:r>
          </w:p>
        </w:tc>
        <w:tc>
          <w:tcPr>
            <w:tcW w:w="5381" w:type="dxa"/>
          </w:tcPr>
          <w:p w:rsidR="008D4C2F" w:rsidRDefault="008D4C2F" w:rsidP="008D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Позволяющие</w:t>
            </w:r>
            <w:r w:rsidRPr="00A930A9">
              <w:rPr>
                <w:rFonts w:ascii="Times New Roman" w:hAnsi="Times New Roman" w:cs="Times New Roman"/>
                <w:sz w:val="24"/>
                <w:szCs w:val="24"/>
              </w:rPr>
              <w:t xml:space="preserve"> операционной системе и установленным программам взаимодействовать с аппаратными устройствами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стационарного ПК</w:t>
            </w:r>
          </w:p>
        </w:tc>
      </w:tr>
      <w:tr w:rsidR="008D4C2F" w:rsidTr="008D4C2F">
        <w:tc>
          <w:tcPr>
            <w:tcW w:w="3964" w:type="dxa"/>
          </w:tcPr>
          <w:p w:rsidR="008D4C2F" w:rsidRDefault="008D4C2F" w:rsidP="008D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5381" w:type="dxa"/>
          </w:tcPr>
          <w:p w:rsidR="008D4C2F" w:rsidRDefault="008D4C2F" w:rsidP="008D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Интегрированное в операционную систему</w:t>
            </w:r>
          </w:p>
        </w:tc>
      </w:tr>
      <w:tr w:rsidR="008D4C2F" w:rsidTr="008D4C2F">
        <w:tc>
          <w:tcPr>
            <w:tcW w:w="3964" w:type="dxa"/>
          </w:tcPr>
          <w:p w:rsidR="008D4C2F" w:rsidRDefault="008D4C2F" w:rsidP="008D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операционной системы</w:t>
            </w:r>
          </w:p>
        </w:tc>
        <w:tc>
          <w:tcPr>
            <w:tcW w:w="5381" w:type="dxa"/>
          </w:tcPr>
          <w:p w:rsidR="008D4C2F" w:rsidRDefault="008D4C2F" w:rsidP="008D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Отключенное</w:t>
            </w:r>
            <w:r w:rsidRPr="00A2060B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автоматическое обновление операционной системы</w:t>
            </w:r>
          </w:p>
        </w:tc>
      </w:tr>
      <w:tr w:rsidR="008D4C2F" w:rsidTr="008D4C2F">
        <w:tc>
          <w:tcPr>
            <w:tcW w:w="3964" w:type="dxa"/>
          </w:tcPr>
          <w:p w:rsidR="008D4C2F" w:rsidRDefault="008D4C2F" w:rsidP="008D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Удаленное управление операционной системой</w:t>
            </w:r>
          </w:p>
        </w:tc>
        <w:tc>
          <w:tcPr>
            <w:tcW w:w="5381" w:type="dxa"/>
          </w:tcPr>
          <w:p w:rsidR="008D4C2F" w:rsidRDefault="008D4C2F" w:rsidP="008D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B">
              <w:rPr>
                <w:rFonts w:ascii="Times New Roman" w:hAnsi="Times New Roman" w:cs="Times New Roman"/>
                <w:sz w:val="24"/>
                <w:szCs w:val="24"/>
              </w:rPr>
              <w:t>Встроенные средства</w:t>
            </w:r>
          </w:p>
        </w:tc>
      </w:tr>
      <w:tr w:rsidR="008D4C2F" w:rsidTr="008D4C2F">
        <w:tc>
          <w:tcPr>
            <w:tcW w:w="3964" w:type="dxa"/>
          </w:tcPr>
          <w:p w:rsidR="008D4C2F" w:rsidRDefault="008D4C2F" w:rsidP="008D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операционной системы</w:t>
            </w:r>
          </w:p>
        </w:tc>
        <w:tc>
          <w:tcPr>
            <w:tcW w:w="5381" w:type="dxa"/>
          </w:tcPr>
          <w:p w:rsidR="008D4C2F" w:rsidRPr="00A2060B" w:rsidRDefault="008D4C2F" w:rsidP="008D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оригинального установочного</w:t>
            </w:r>
            <w:r w:rsidRPr="00E1568A">
              <w:rPr>
                <w:rFonts w:ascii="Times New Roman" w:hAnsi="Times New Roman" w:cs="Times New Roman"/>
                <w:sz w:val="24"/>
                <w:szCs w:val="24"/>
              </w:rPr>
              <w:t xml:space="preserve"> ISO-образов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568A">
              <w:rPr>
                <w:rFonts w:ascii="Times New Roman" w:hAnsi="Times New Roman" w:cs="Times New Roman"/>
                <w:sz w:val="24"/>
                <w:szCs w:val="24"/>
              </w:rPr>
              <w:t>операционной системы</w:t>
            </w:r>
          </w:p>
        </w:tc>
      </w:tr>
    </w:tbl>
    <w:p w:rsidR="008D4C2F" w:rsidRDefault="008D4C2F" w:rsidP="008D4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установка дополнительного программного обеспечения, необходимого для выполнения данного технического задания. Лицензионные и иные обременения на установленное дополнительно программное обеспечение не ложатся на Заказчика.</w:t>
      </w:r>
    </w:p>
    <w:p w:rsidR="008D4C2F" w:rsidRDefault="008D4C2F" w:rsidP="008D4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Установка дополнительного программного обеспечения производиться после любого доступного способа оповещения Заказчика.</w:t>
      </w:r>
    </w:p>
    <w:p w:rsidR="008D4C2F" w:rsidRDefault="008D4C2F" w:rsidP="008D4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Дополнительно, стационарный персональный компьютер должен быть настроен на уровне </w:t>
      </w:r>
      <w:r>
        <w:rPr>
          <w:rFonts w:ascii="Times New Roman" w:hAnsi="Times New Roman" w:cs="Times New Roman"/>
          <w:sz w:val="24"/>
          <w:szCs w:val="24"/>
          <w:lang w:val="en-US"/>
        </w:rPr>
        <w:t>bios</w:t>
      </w:r>
      <w:r>
        <w:rPr>
          <w:rFonts w:ascii="Times New Roman" w:hAnsi="Times New Roman" w:cs="Times New Roman"/>
          <w:sz w:val="24"/>
          <w:szCs w:val="24"/>
        </w:rPr>
        <w:t>. При потере питания стационарный персональный компьютер должен автоматически возобновить работоспособность и нормально функционировать.</w:t>
      </w:r>
    </w:p>
    <w:p w:rsidR="00EB11F7" w:rsidRDefault="00EB11F7" w:rsidP="00AE6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136" w:rsidRPr="001C4583" w:rsidRDefault="007E4A89" w:rsidP="001C4583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C4583">
        <w:rPr>
          <w:rFonts w:ascii="Times New Roman" w:hAnsi="Times New Roman" w:cs="Times New Roman"/>
          <w:sz w:val="24"/>
          <w:szCs w:val="24"/>
        </w:rPr>
        <w:t>В режиме ожидания.</w:t>
      </w:r>
    </w:p>
    <w:p w:rsidR="007E4A89" w:rsidRDefault="007E4A89" w:rsidP="00AE6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режиме ожидания на экране: </w:t>
      </w:r>
    </w:p>
    <w:p w:rsidR="007E4A89" w:rsidRPr="00F94101" w:rsidRDefault="007E4A89" w:rsidP="00AE68D0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4101">
        <w:rPr>
          <w:rFonts w:ascii="Times New Roman" w:hAnsi="Times New Roman" w:cs="Times New Roman"/>
          <w:sz w:val="24"/>
          <w:szCs w:val="24"/>
        </w:rPr>
        <w:t>в полноэкранном цвет RAL 6010;</w:t>
      </w:r>
    </w:p>
    <w:p w:rsidR="007E4A89" w:rsidRPr="00F94101" w:rsidRDefault="007E4A89" w:rsidP="00AE68D0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4101">
        <w:rPr>
          <w:rFonts w:ascii="Times New Roman" w:hAnsi="Times New Roman" w:cs="Times New Roman"/>
          <w:sz w:val="24"/>
          <w:szCs w:val="24"/>
        </w:rPr>
        <w:t xml:space="preserve">по центру экрана надпись: «Узнай и помоги: </w:t>
      </w:r>
      <w:proofErr w:type="spellStart"/>
      <w:r w:rsidRPr="00F94101">
        <w:rPr>
          <w:rFonts w:ascii="Times New Roman" w:hAnsi="Times New Roman" w:cs="Times New Roman"/>
          <w:sz w:val="24"/>
          <w:szCs w:val="24"/>
        </w:rPr>
        <w:t>краснокнижный</w:t>
      </w:r>
      <w:proofErr w:type="spellEnd"/>
      <w:r w:rsidRPr="00F94101">
        <w:rPr>
          <w:rFonts w:ascii="Times New Roman" w:hAnsi="Times New Roman" w:cs="Times New Roman"/>
          <w:sz w:val="24"/>
          <w:szCs w:val="24"/>
        </w:rPr>
        <w:t xml:space="preserve"> мир Байкала»</w:t>
      </w:r>
      <w:r w:rsidR="00F94101" w:rsidRPr="00F94101">
        <w:rPr>
          <w:rFonts w:ascii="Times New Roman" w:hAnsi="Times New Roman" w:cs="Times New Roman"/>
          <w:sz w:val="24"/>
          <w:szCs w:val="24"/>
        </w:rPr>
        <w:t xml:space="preserve">. С новой строки: «Играя — </w:t>
      </w:r>
      <w:r w:rsidR="00F94101" w:rsidRPr="001C4583">
        <w:rPr>
          <w:rFonts w:ascii="Times New Roman" w:hAnsi="Times New Roman" w:cs="Times New Roman"/>
          <w:sz w:val="24"/>
          <w:szCs w:val="24"/>
        </w:rPr>
        <w:t>узнавай</w:t>
      </w:r>
      <w:r w:rsidR="006A729E" w:rsidRPr="001C4583">
        <w:rPr>
          <w:rFonts w:ascii="Times New Roman" w:hAnsi="Times New Roman" w:cs="Times New Roman"/>
          <w:sz w:val="24"/>
          <w:szCs w:val="24"/>
        </w:rPr>
        <w:t>!</w:t>
      </w:r>
      <w:r w:rsidR="00F94101" w:rsidRPr="001C4583">
        <w:rPr>
          <w:rFonts w:ascii="Times New Roman" w:hAnsi="Times New Roman" w:cs="Times New Roman"/>
          <w:sz w:val="24"/>
          <w:szCs w:val="24"/>
        </w:rPr>
        <w:t xml:space="preserve"> Узнавая — помогай</w:t>
      </w:r>
      <w:r w:rsidR="006A729E" w:rsidRPr="001C4583">
        <w:rPr>
          <w:rFonts w:ascii="Times New Roman" w:hAnsi="Times New Roman" w:cs="Times New Roman"/>
          <w:sz w:val="24"/>
          <w:szCs w:val="24"/>
        </w:rPr>
        <w:t>!</w:t>
      </w:r>
      <w:r w:rsidR="00F94101" w:rsidRPr="001C4583">
        <w:rPr>
          <w:rFonts w:ascii="Times New Roman" w:hAnsi="Times New Roman" w:cs="Times New Roman"/>
          <w:sz w:val="24"/>
          <w:szCs w:val="24"/>
        </w:rPr>
        <w:t>»</w:t>
      </w:r>
      <w:r w:rsidRPr="001C4583">
        <w:rPr>
          <w:rFonts w:ascii="Times New Roman" w:hAnsi="Times New Roman" w:cs="Times New Roman"/>
          <w:sz w:val="24"/>
          <w:szCs w:val="24"/>
        </w:rPr>
        <w:t>;</w:t>
      </w:r>
    </w:p>
    <w:p w:rsidR="007E4A89" w:rsidRPr="00F94101" w:rsidRDefault="007E4A89" w:rsidP="00AE68D0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4101">
        <w:rPr>
          <w:rFonts w:ascii="Times New Roman" w:hAnsi="Times New Roman" w:cs="Times New Roman"/>
          <w:sz w:val="24"/>
          <w:szCs w:val="24"/>
        </w:rPr>
        <w:t xml:space="preserve">в левой – угловой части экрана логотип: </w:t>
      </w:r>
      <w:r w:rsidR="00F94101" w:rsidRPr="00F94101">
        <w:rPr>
          <w:rFonts w:ascii="Times New Roman" w:hAnsi="Times New Roman" w:cs="Times New Roman"/>
          <w:sz w:val="24"/>
          <w:szCs w:val="24"/>
        </w:rPr>
        <w:t>«Президентский фонд природы»;</w:t>
      </w:r>
    </w:p>
    <w:p w:rsidR="00F94101" w:rsidRPr="00F94101" w:rsidRDefault="00F94101" w:rsidP="00AE68D0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4101">
        <w:rPr>
          <w:rFonts w:ascii="Times New Roman" w:hAnsi="Times New Roman" w:cs="Times New Roman"/>
          <w:sz w:val="24"/>
          <w:szCs w:val="24"/>
        </w:rPr>
        <w:t>в правой – угловой части экрана логотип: «Байкальский</w:t>
      </w:r>
      <w:r w:rsidRPr="006A729E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F94101">
        <w:rPr>
          <w:rFonts w:ascii="Times New Roman" w:hAnsi="Times New Roman" w:cs="Times New Roman"/>
          <w:sz w:val="24"/>
          <w:szCs w:val="24"/>
        </w:rPr>
        <w:t>заповедник»;</w:t>
      </w:r>
    </w:p>
    <w:p w:rsidR="00F94101" w:rsidRPr="00F94101" w:rsidRDefault="00F94101" w:rsidP="00AE68D0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4101">
        <w:rPr>
          <w:rFonts w:ascii="Times New Roman" w:hAnsi="Times New Roman" w:cs="Times New Roman"/>
          <w:sz w:val="24"/>
          <w:szCs w:val="24"/>
        </w:rPr>
        <w:t xml:space="preserve">шрифт, применяемый для надписей и наименований - </w:t>
      </w:r>
      <w:proofErr w:type="spellStart"/>
      <w:r w:rsidRPr="00F94101">
        <w:rPr>
          <w:rFonts w:ascii="Times New Roman" w:hAnsi="Times New Roman" w:cs="Times New Roman"/>
          <w:sz w:val="24"/>
          <w:szCs w:val="24"/>
        </w:rPr>
        <w:t>Monotype</w:t>
      </w:r>
      <w:proofErr w:type="spellEnd"/>
      <w:r w:rsidRPr="00F941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101">
        <w:rPr>
          <w:rFonts w:ascii="Times New Roman" w:hAnsi="Times New Roman" w:cs="Times New Roman"/>
          <w:sz w:val="24"/>
          <w:szCs w:val="24"/>
        </w:rPr>
        <w:t>Corsiva</w:t>
      </w:r>
      <w:proofErr w:type="spellEnd"/>
      <w:r w:rsidRPr="00F94101">
        <w:rPr>
          <w:rFonts w:ascii="Times New Roman" w:hAnsi="Times New Roman" w:cs="Times New Roman"/>
          <w:sz w:val="24"/>
          <w:szCs w:val="24"/>
        </w:rPr>
        <w:t>;</w:t>
      </w:r>
    </w:p>
    <w:p w:rsidR="00F94101" w:rsidRPr="00F94101" w:rsidRDefault="00F94101" w:rsidP="00AE68D0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4101">
        <w:rPr>
          <w:rFonts w:ascii="Times New Roman" w:hAnsi="Times New Roman" w:cs="Times New Roman"/>
          <w:sz w:val="24"/>
          <w:szCs w:val="24"/>
        </w:rPr>
        <w:t>цвет шрифта является однотонным – черного цвета.</w:t>
      </w:r>
    </w:p>
    <w:p w:rsidR="00F94101" w:rsidRDefault="00F94101" w:rsidP="00AE6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Надпись на экране: </w:t>
      </w:r>
      <w:r w:rsidRPr="00F94101">
        <w:rPr>
          <w:rFonts w:ascii="Times New Roman" w:hAnsi="Times New Roman" w:cs="Times New Roman"/>
          <w:sz w:val="24"/>
          <w:szCs w:val="24"/>
        </w:rPr>
        <w:t>«Игра</w:t>
      </w:r>
      <w:r>
        <w:rPr>
          <w:rFonts w:ascii="Times New Roman" w:hAnsi="Times New Roman" w:cs="Times New Roman"/>
          <w:sz w:val="24"/>
          <w:szCs w:val="24"/>
        </w:rPr>
        <w:t>я — узнавай</w:t>
      </w:r>
      <w:r w:rsidR="006A729E" w:rsidRPr="001C4583">
        <w:rPr>
          <w:rFonts w:ascii="Times New Roman" w:hAnsi="Times New Roman" w:cs="Times New Roman"/>
          <w:sz w:val="24"/>
          <w:szCs w:val="24"/>
        </w:rPr>
        <w:t>!</w:t>
      </w:r>
      <w:r w:rsidRPr="001C4583">
        <w:rPr>
          <w:rFonts w:ascii="Times New Roman" w:hAnsi="Times New Roman" w:cs="Times New Roman"/>
          <w:sz w:val="24"/>
          <w:szCs w:val="24"/>
        </w:rPr>
        <w:t xml:space="preserve"> Узнавая — помогай</w:t>
      </w:r>
      <w:r w:rsidR="006A729E" w:rsidRPr="001C4583">
        <w:rPr>
          <w:rFonts w:ascii="Times New Roman" w:hAnsi="Times New Roman" w:cs="Times New Roman"/>
          <w:sz w:val="24"/>
          <w:szCs w:val="24"/>
        </w:rPr>
        <w:t>!</w:t>
      </w:r>
      <w:r w:rsidRPr="001C458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6A72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кнопкой</w:t>
      </w:r>
      <w:r w:rsidR="009C68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 нажатии на которую активируется игровое пространство. Данная кнопка подсвечена</w:t>
      </w:r>
      <w:r w:rsidR="009C68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имеет </w:t>
      </w:r>
      <w:r w:rsidRPr="00F94101">
        <w:rPr>
          <w:rFonts w:ascii="Times New Roman" w:hAnsi="Times New Roman" w:cs="Times New Roman"/>
          <w:sz w:val="24"/>
          <w:szCs w:val="24"/>
        </w:rPr>
        <w:t>эффект переливающегося цвета</w:t>
      </w:r>
      <w:r w:rsidR="00AE68D0">
        <w:rPr>
          <w:rFonts w:ascii="Times New Roman" w:hAnsi="Times New Roman" w:cs="Times New Roman"/>
          <w:sz w:val="24"/>
          <w:szCs w:val="24"/>
        </w:rPr>
        <w:t xml:space="preserve"> с </w:t>
      </w:r>
      <w:r w:rsidR="00AE68D0" w:rsidRPr="00F94101">
        <w:rPr>
          <w:rFonts w:ascii="Times New Roman" w:hAnsi="Times New Roman" w:cs="Times New Roman"/>
          <w:sz w:val="24"/>
          <w:szCs w:val="24"/>
        </w:rPr>
        <w:t>RAL 6010</w:t>
      </w:r>
      <w:r w:rsidR="00AE68D0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101">
        <w:rPr>
          <w:rFonts w:ascii="Times New Roman" w:hAnsi="Times New Roman" w:cs="Times New Roman"/>
          <w:sz w:val="24"/>
          <w:szCs w:val="24"/>
        </w:rPr>
        <w:t>RAL 6017</w:t>
      </w:r>
      <w:r w:rsidR="00AE68D0">
        <w:rPr>
          <w:rFonts w:ascii="Times New Roman" w:hAnsi="Times New Roman" w:cs="Times New Roman"/>
          <w:sz w:val="24"/>
          <w:szCs w:val="24"/>
        </w:rPr>
        <w:t>. Обрамление кнопки прозрачное, видимых границ не имеет.</w:t>
      </w:r>
    </w:p>
    <w:p w:rsidR="00277C61" w:rsidRDefault="009C688D" w:rsidP="00AE6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режиме ожидания</w:t>
      </w:r>
      <w:r w:rsidR="00277C61">
        <w:rPr>
          <w:rFonts w:ascii="Times New Roman" w:hAnsi="Times New Roman" w:cs="Times New Roman"/>
          <w:sz w:val="24"/>
          <w:szCs w:val="24"/>
        </w:rPr>
        <w:t xml:space="preserve"> экран сохраняет стандартные параметры яркости, контрастности. Не тускнеет, не отключается. Не переключается, не переходит в режим «Чтения».</w:t>
      </w:r>
    </w:p>
    <w:p w:rsidR="00277C61" w:rsidRDefault="00277C61" w:rsidP="00277C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режиме ожидания на экране единственной активной областью является надпись: </w:t>
      </w:r>
      <w:r w:rsidRPr="00277C61">
        <w:rPr>
          <w:rFonts w:ascii="Times New Roman" w:hAnsi="Times New Roman" w:cs="Times New Roman"/>
          <w:sz w:val="24"/>
          <w:szCs w:val="24"/>
        </w:rPr>
        <w:t>«Игра</w:t>
      </w:r>
      <w:r>
        <w:rPr>
          <w:rFonts w:ascii="Times New Roman" w:hAnsi="Times New Roman" w:cs="Times New Roman"/>
          <w:sz w:val="24"/>
          <w:szCs w:val="24"/>
        </w:rPr>
        <w:t>я — узнавай</w:t>
      </w:r>
      <w:r w:rsidR="006A729E" w:rsidRPr="001C4583">
        <w:rPr>
          <w:rFonts w:ascii="Times New Roman" w:hAnsi="Times New Roman" w:cs="Times New Roman"/>
          <w:sz w:val="24"/>
          <w:szCs w:val="24"/>
        </w:rPr>
        <w:t>!</w:t>
      </w:r>
      <w:r w:rsidRPr="001C4583">
        <w:rPr>
          <w:rFonts w:ascii="Times New Roman" w:hAnsi="Times New Roman" w:cs="Times New Roman"/>
          <w:sz w:val="24"/>
          <w:szCs w:val="24"/>
        </w:rPr>
        <w:t xml:space="preserve"> Узнавая — помогай</w:t>
      </w:r>
      <w:r w:rsidR="006A729E" w:rsidRPr="001C4583">
        <w:rPr>
          <w:rFonts w:ascii="Times New Roman" w:hAnsi="Times New Roman" w:cs="Times New Roman"/>
          <w:sz w:val="24"/>
          <w:szCs w:val="24"/>
        </w:rPr>
        <w:t>!</w:t>
      </w:r>
      <w:r w:rsidRPr="001C4583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Иные области при любом нажатии, удержании не несут </w:t>
      </w:r>
      <w:r w:rsidR="00D8779A">
        <w:rPr>
          <w:rFonts w:ascii="Times New Roman" w:hAnsi="Times New Roman" w:cs="Times New Roman"/>
          <w:sz w:val="24"/>
          <w:szCs w:val="24"/>
        </w:rPr>
        <w:t>какой-либо</w:t>
      </w:r>
      <w:r>
        <w:rPr>
          <w:rFonts w:ascii="Times New Roman" w:hAnsi="Times New Roman" w:cs="Times New Roman"/>
          <w:sz w:val="24"/>
          <w:szCs w:val="24"/>
        </w:rPr>
        <w:t xml:space="preserve"> функции</w:t>
      </w:r>
      <w:r w:rsidR="00D8779A">
        <w:rPr>
          <w:rFonts w:ascii="Times New Roman" w:hAnsi="Times New Roman" w:cs="Times New Roman"/>
          <w:sz w:val="24"/>
          <w:szCs w:val="24"/>
        </w:rPr>
        <w:t>, не активны.</w:t>
      </w:r>
    </w:p>
    <w:p w:rsidR="00277C61" w:rsidRDefault="00277C61" w:rsidP="00AE6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режиме ожидания устройство постоянно имеет полный функционал.</w:t>
      </w:r>
    </w:p>
    <w:p w:rsidR="001A45BD" w:rsidRDefault="001A45BD" w:rsidP="00AE6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7C61" w:rsidRDefault="00277C61" w:rsidP="001C4583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Игровой режим. Режим пользования.</w:t>
      </w:r>
    </w:p>
    <w:p w:rsidR="00277C61" w:rsidRDefault="00277C61" w:rsidP="00277C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Переход в игровой режим – режим пользования осуществляется после нажатия на кнопку: </w:t>
      </w:r>
      <w:r w:rsidRPr="00F94101">
        <w:rPr>
          <w:rFonts w:ascii="Times New Roman" w:hAnsi="Times New Roman" w:cs="Times New Roman"/>
          <w:sz w:val="24"/>
          <w:szCs w:val="24"/>
        </w:rPr>
        <w:t xml:space="preserve">«Играя — </w:t>
      </w:r>
      <w:r w:rsidRPr="001C4583">
        <w:rPr>
          <w:rFonts w:ascii="Times New Roman" w:hAnsi="Times New Roman" w:cs="Times New Roman"/>
          <w:sz w:val="24"/>
          <w:szCs w:val="24"/>
        </w:rPr>
        <w:t>узнавай</w:t>
      </w:r>
      <w:r w:rsidR="006A729E" w:rsidRPr="001C4583">
        <w:rPr>
          <w:rFonts w:ascii="Times New Roman" w:hAnsi="Times New Roman" w:cs="Times New Roman"/>
          <w:sz w:val="24"/>
          <w:szCs w:val="24"/>
        </w:rPr>
        <w:t>!</w:t>
      </w:r>
      <w:r w:rsidRPr="001C4583">
        <w:rPr>
          <w:rFonts w:ascii="Times New Roman" w:hAnsi="Times New Roman" w:cs="Times New Roman"/>
          <w:sz w:val="24"/>
          <w:szCs w:val="24"/>
        </w:rPr>
        <w:t xml:space="preserve"> Узнавая — помогай</w:t>
      </w:r>
      <w:r w:rsidR="006A729E" w:rsidRPr="001C4583">
        <w:rPr>
          <w:rFonts w:ascii="Times New Roman" w:hAnsi="Times New Roman" w:cs="Times New Roman"/>
          <w:sz w:val="24"/>
          <w:szCs w:val="24"/>
        </w:rPr>
        <w:t>!</w:t>
      </w:r>
      <w:r w:rsidRPr="001C4583">
        <w:rPr>
          <w:rFonts w:ascii="Times New Roman" w:hAnsi="Times New Roman" w:cs="Times New Roman"/>
          <w:sz w:val="24"/>
          <w:szCs w:val="24"/>
        </w:rPr>
        <w:t>».</w:t>
      </w:r>
    </w:p>
    <w:p w:rsidR="00D8779A" w:rsidRPr="00DD5EF6" w:rsidRDefault="00D8779A" w:rsidP="00277C6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экране в полноэкранном режиме путем замещения открывается один из </w:t>
      </w:r>
      <w:r w:rsidR="001C4583">
        <w:rPr>
          <w:rFonts w:ascii="Times New Roman" w:hAnsi="Times New Roman" w:cs="Times New Roman"/>
          <w:sz w:val="24"/>
          <w:szCs w:val="24"/>
        </w:rPr>
        <w:t>14 (четырнадцать)</w:t>
      </w:r>
      <w:r w:rsidR="00DD5E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локационных режимов.</w:t>
      </w:r>
      <w:r w:rsidR="00DD5E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4848" w:rsidRDefault="00D8779A" w:rsidP="0071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Локационный режим – полноэкранное пространство в виде изображения</w:t>
      </w:r>
      <w:r w:rsidR="009C68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предоставленное Исполнителю Заказчиком, </w:t>
      </w:r>
      <w:r w:rsidR="00717F50">
        <w:rPr>
          <w:rFonts w:ascii="Times New Roman" w:hAnsi="Times New Roman" w:cs="Times New Roman"/>
          <w:sz w:val="24"/>
          <w:szCs w:val="24"/>
        </w:rPr>
        <w:t>полностью</w:t>
      </w:r>
      <w:r>
        <w:rPr>
          <w:rFonts w:ascii="Times New Roman" w:hAnsi="Times New Roman" w:cs="Times New Roman"/>
          <w:sz w:val="24"/>
          <w:szCs w:val="24"/>
        </w:rPr>
        <w:t xml:space="preserve"> относящееся к </w:t>
      </w:r>
      <w:r w:rsidR="00717F50">
        <w:rPr>
          <w:rFonts w:ascii="Times New Roman" w:hAnsi="Times New Roman" w:cs="Times New Roman"/>
          <w:sz w:val="24"/>
          <w:szCs w:val="24"/>
        </w:rPr>
        <w:t xml:space="preserve">среде обитания или месту </w:t>
      </w:r>
      <w:r w:rsidR="009C688D">
        <w:rPr>
          <w:rFonts w:ascii="Times New Roman" w:hAnsi="Times New Roman" w:cs="Times New Roman"/>
          <w:sz w:val="24"/>
          <w:szCs w:val="24"/>
        </w:rPr>
        <w:t>миграции</w:t>
      </w:r>
      <w:r w:rsidR="00717F50">
        <w:rPr>
          <w:rFonts w:ascii="Times New Roman" w:hAnsi="Times New Roman" w:cs="Times New Roman"/>
          <w:sz w:val="24"/>
          <w:szCs w:val="24"/>
        </w:rPr>
        <w:t xml:space="preserve"> помещенного на нее персонажа. Отдельные элементы на локации</w:t>
      </w:r>
      <w:r w:rsidR="009C688D">
        <w:rPr>
          <w:rFonts w:ascii="Times New Roman" w:hAnsi="Times New Roman" w:cs="Times New Roman"/>
          <w:sz w:val="24"/>
          <w:szCs w:val="24"/>
        </w:rPr>
        <w:t>,</w:t>
      </w:r>
      <w:r w:rsidR="00717F50">
        <w:rPr>
          <w:rFonts w:ascii="Times New Roman" w:hAnsi="Times New Roman" w:cs="Times New Roman"/>
          <w:sz w:val="24"/>
          <w:szCs w:val="24"/>
        </w:rPr>
        <w:t xml:space="preserve"> имеющие природное происхождение</w:t>
      </w:r>
      <w:r w:rsidR="009C688D">
        <w:rPr>
          <w:rFonts w:ascii="Times New Roman" w:hAnsi="Times New Roman" w:cs="Times New Roman"/>
          <w:sz w:val="24"/>
          <w:szCs w:val="24"/>
        </w:rPr>
        <w:t>,</w:t>
      </w:r>
      <w:r w:rsidR="00717F50">
        <w:rPr>
          <w:rFonts w:ascii="Times New Roman" w:hAnsi="Times New Roman" w:cs="Times New Roman"/>
          <w:sz w:val="24"/>
          <w:szCs w:val="24"/>
        </w:rPr>
        <w:t xml:space="preserve"> характерно данному элементу осуществля</w:t>
      </w:r>
      <w:r w:rsidR="009C688D">
        <w:rPr>
          <w:rFonts w:ascii="Times New Roman" w:hAnsi="Times New Roman" w:cs="Times New Roman"/>
          <w:sz w:val="24"/>
          <w:szCs w:val="24"/>
        </w:rPr>
        <w:t>ю</w:t>
      </w:r>
      <w:r w:rsidR="00717F50">
        <w:rPr>
          <w:rFonts w:ascii="Times New Roman" w:hAnsi="Times New Roman" w:cs="Times New Roman"/>
          <w:sz w:val="24"/>
          <w:szCs w:val="24"/>
        </w:rPr>
        <w:t>т движение.</w:t>
      </w:r>
      <w:r w:rsidR="006A729E">
        <w:rPr>
          <w:rFonts w:ascii="Times New Roman" w:hAnsi="Times New Roman" w:cs="Times New Roman"/>
          <w:sz w:val="24"/>
          <w:szCs w:val="24"/>
        </w:rPr>
        <w:t xml:space="preserve"> </w:t>
      </w:r>
      <w:r w:rsidR="00AF4848">
        <w:rPr>
          <w:rFonts w:ascii="Times New Roman" w:hAnsi="Times New Roman" w:cs="Times New Roman"/>
          <w:sz w:val="24"/>
          <w:szCs w:val="24"/>
        </w:rPr>
        <w:t>После перехода с режима ожидания в игровой режим – режим пользования локация не повторяется.</w:t>
      </w:r>
    </w:p>
    <w:p w:rsidR="00057D7E" w:rsidRDefault="00717F50" w:rsidP="00057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момент открытия </w:t>
      </w:r>
      <w:r w:rsidR="00AF4848">
        <w:rPr>
          <w:rFonts w:ascii="Times New Roman" w:hAnsi="Times New Roman" w:cs="Times New Roman"/>
          <w:sz w:val="24"/>
          <w:szCs w:val="24"/>
        </w:rPr>
        <w:t xml:space="preserve">(активации) </w:t>
      </w:r>
      <w:r>
        <w:rPr>
          <w:rFonts w:ascii="Times New Roman" w:hAnsi="Times New Roman" w:cs="Times New Roman"/>
          <w:sz w:val="24"/>
          <w:szCs w:val="24"/>
        </w:rPr>
        <w:t xml:space="preserve">локации </w:t>
      </w:r>
      <w:r w:rsidR="00AF4848">
        <w:rPr>
          <w:rFonts w:ascii="Times New Roman" w:hAnsi="Times New Roman" w:cs="Times New Roman"/>
          <w:sz w:val="24"/>
          <w:szCs w:val="24"/>
        </w:rPr>
        <w:t>по истечении 2 (двух) секунд на ней появляется персонаж</w:t>
      </w:r>
      <w:r w:rsidR="009C688D">
        <w:rPr>
          <w:rFonts w:ascii="Times New Roman" w:hAnsi="Times New Roman" w:cs="Times New Roman"/>
          <w:sz w:val="24"/>
          <w:szCs w:val="24"/>
        </w:rPr>
        <w:t>, сопутствующи</w:t>
      </w:r>
      <w:r w:rsidR="00AF4848">
        <w:rPr>
          <w:rFonts w:ascii="Times New Roman" w:hAnsi="Times New Roman" w:cs="Times New Roman"/>
          <w:sz w:val="24"/>
          <w:szCs w:val="24"/>
        </w:rPr>
        <w:t xml:space="preserve">й данной локации. </w:t>
      </w:r>
      <w:r w:rsidR="00AF4848" w:rsidRPr="00AF4848">
        <w:rPr>
          <w:rFonts w:ascii="Times New Roman" w:hAnsi="Times New Roman" w:cs="Times New Roman"/>
          <w:sz w:val="24"/>
          <w:szCs w:val="24"/>
        </w:rPr>
        <w:t xml:space="preserve">Персонажи находятся в круглой фигуре с общим фоном в фигуре RAL 9012. Границы фигуры 3 (три) </w:t>
      </w:r>
      <w:proofErr w:type="spellStart"/>
      <w:r w:rsidR="00AF4848" w:rsidRPr="00AF4848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="00AF4848" w:rsidRPr="00AF4848">
        <w:rPr>
          <w:rFonts w:ascii="Times New Roman" w:hAnsi="Times New Roman" w:cs="Times New Roman"/>
          <w:sz w:val="24"/>
          <w:szCs w:val="24"/>
        </w:rPr>
        <w:t xml:space="preserve"> (пункт) с общим цветом RAL 3028</w:t>
      </w:r>
      <w:r w:rsidR="00014675">
        <w:rPr>
          <w:rFonts w:ascii="Times New Roman" w:hAnsi="Times New Roman" w:cs="Times New Roman"/>
          <w:sz w:val="24"/>
          <w:szCs w:val="24"/>
        </w:rPr>
        <w:t>. Общий диаметр фигур с персонажем</w:t>
      </w:r>
      <w:r w:rsidR="00057D7E">
        <w:rPr>
          <w:rFonts w:ascii="Times New Roman" w:hAnsi="Times New Roman" w:cs="Times New Roman"/>
          <w:sz w:val="24"/>
          <w:szCs w:val="24"/>
        </w:rPr>
        <w:t xml:space="preserve"> составляет 5 (пять) сантиметров</w:t>
      </w:r>
      <w:r w:rsidR="006A729E" w:rsidRPr="006A72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14675">
        <w:rPr>
          <w:rFonts w:ascii="Times New Roman" w:hAnsi="Times New Roman" w:cs="Times New Roman"/>
          <w:sz w:val="24"/>
          <w:szCs w:val="24"/>
        </w:rPr>
        <w:t>5</w:t>
      </w:r>
      <w:r w:rsidR="00057D7E">
        <w:rPr>
          <w:rFonts w:ascii="Times New Roman" w:hAnsi="Times New Roman" w:cs="Times New Roman"/>
          <w:sz w:val="24"/>
          <w:szCs w:val="24"/>
        </w:rPr>
        <w:t>0</w:t>
      </w:r>
      <w:r w:rsidR="00014675">
        <w:rPr>
          <w:rFonts w:ascii="Times New Roman" w:hAnsi="Times New Roman" w:cs="Times New Roman"/>
          <w:sz w:val="24"/>
          <w:szCs w:val="24"/>
        </w:rPr>
        <w:t xml:space="preserve"> (</w:t>
      </w:r>
      <w:r w:rsidR="00057D7E">
        <w:rPr>
          <w:rFonts w:ascii="Times New Roman" w:hAnsi="Times New Roman" w:cs="Times New Roman"/>
          <w:sz w:val="24"/>
          <w:szCs w:val="24"/>
        </w:rPr>
        <w:t>пятьдесят</w:t>
      </w:r>
      <w:r w:rsidR="00014675">
        <w:rPr>
          <w:rFonts w:ascii="Times New Roman" w:hAnsi="Times New Roman" w:cs="Times New Roman"/>
          <w:sz w:val="24"/>
          <w:szCs w:val="24"/>
        </w:rPr>
        <w:t>) миллиметров.</w:t>
      </w:r>
      <w:r w:rsidR="00057D7E" w:rsidRPr="00057D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F50" w:rsidRDefault="00057D7E" w:rsidP="0071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Фигура с пер</w:t>
      </w:r>
      <w:r w:rsidR="00F8328C">
        <w:rPr>
          <w:rFonts w:ascii="Times New Roman" w:hAnsi="Times New Roman" w:cs="Times New Roman"/>
          <w:sz w:val="24"/>
          <w:szCs w:val="24"/>
        </w:rPr>
        <w:t>сонажем на локации находится не</w:t>
      </w:r>
      <w:r>
        <w:rPr>
          <w:rFonts w:ascii="Times New Roman" w:hAnsi="Times New Roman" w:cs="Times New Roman"/>
          <w:sz w:val="24"/>
          <w:szCs w:val="24"/>
        </w:rPr>
        <w:t>подвижно на одной позиции.</w:t>
      </w:r>
    </w:p>
    <w:p w:rsidR="001C4583" w:rsidRDefault="00014675" w:rsidP="001C4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появления персонажа на локации</w:t>
      </w:r>
      <w:r w:rsidR="009106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же фигурном элементе по истечении 1 (одной) </w:t>
      </w:r>
      <w:r w:rsidR="00057D7E">
        <w:rPr>
          <w:rFonts w:ascii="Times New Roman" w:hAnsi="Times New Roman" w:cs="Times New Roman"/>
          <w:sz w:val="24"/>
          <w:szCs w:val="24"/>
        </w:rPr>
        <w:t xml:space="preserve">секунды </w:t>
      </w:r>
      <w:r>
        <w:rPr>
          <w:rFonts w:ascii="Times New Roman" w:hAnsi="Times New Roman" w:cs="Times New Roman"/>
          <w:sz w:val="24"/>
          <w:szCs w:val="24"/>
        </w:rPr>
        <w:t xml:space="preserve">появляются </w:t>
      </w:r>
      <w:r w:rsidR="001C4583">
        <w:rPr>
          <w:rFonts w:ascii="Times New Roman" w:hAnsi="Times New Roman" w:cs="Times New Roman"/>
          <w:sz w:val="24"/>
          <w:szCs w:val="24"/>
        </w:rPr>
        <w:t>15 (пятнадцать)</w:t>
      </w:r>
      <w:r>
        <w:rPr>
          <w:rFonts w:ascii="Times New Roman" w:hAnsi="Times New Roman" w:cs="Times New Roman"/>
          <w:sz w:val="24"/>
          <w:szCs w:val="24"/>
        </w:rPr>
        <w:t xml:space="preserve"> элем</w:t>
      </w:r>
      <w:r w:rsidR="001C4583">
        <w:rPr>
          <w:rFonts w:ascii="Times New Roman" w:hAnsi="Times New Roman" w:cs="Times New Roman"/>
          <w:sz w:val="24"/>
          <w:szCs w:val="24"/>
        </w:rPr>
        <w:t>ентов с названием персонажа и 15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C4583">
        <w:rPr>
          <w:rFonts w:ascii="Times New Roman" w:hAnsi="Times New Roman" w:cs="Times New Roman"/>
          <w:sz w:val="24"/>
          <w:szCs w:val="24"/>
        </w:rPr>
        <w:t>пятнадцать</w:t>
      </w:r>
      <w:r w:rsidR="009C688D">
        <w:rPr>
          <w:rFonts w:ascii="Times New Roman" w:hAnsi="Times New Roman" w:cs="Times New Roman"/>
          <w:sz w:val="24"/>
          <w:szCs w:val="24"/>
        </w:rPr>
        <w:t xml:space="preserve">) элементов звука персонажей. </w:t>
      </w:r>
      <w:r w:rsidR="009C688D" w:rsidRPr="009C688D">
        <w:rPr>
          <w:rFonts w:ascii="Times New Roman" w:hAnsi="Times New Roman" w:cs="Times New Roman"/>
          <w:sz w:val="24"/>
          <w:szCs w:val="24"/>
        </w:rPr>
        <w:t>Общий диаметр</w:t>
      </w:r>
      <w:r w:rsidR="009C688D">
        <w:rPr>
          <w:rFonts w:ascii="Times New Roman" w:hAnsi="Times New Roman" w:cs="Times New Roman"/>
          <w:sz w:val="24"/>
          <w:szCs w:val="24"/>
        </w:rPr>
        <w:t xml:space="preserve"> фигур с </w:t>
      </w:r>
      <w:r w:rsidR="00057D7E">
        <w:rPr>
          <w:rFonts w:ascii="Times New Roman" w:hAnsi="Times New Roman" w:cs="Times New Roman"/>
          <w:sz w:val="24"/>
          <w:szCs w:val="24"/>
        </w:rPr>
        <w:t>элементом</w:t>
      </w:r>
      <w:r w:rsidR="009C688D">
        <w:rPr>
          <w:rFonts w:ascii="Times New Roman" w:hAnsi="Times New Roman" w:cs="Times New Roman"/>
          <w:sz w:val="24"/>
          <w:szCs w:val="24"/>
        </w:rPr>
        <w:t xml:space="preserve"> составляет 3</w:t>
      </w:r>
      <w:r w:rsidR="009C688D" w:rsidRPr="009C688D">
        <w:rPr>
          <w:rFonts w:ascii="Times New Roman" w:hAnsi="Times New Roman" w:cs="Times New Roman"/>
          <w:sz w:val="24"/>
          <w:szCs w:val="24"/>
        </w:rPr>
        <w:t xml:space="preserve"> (</w:t>
      </w:r>
      <w:r w:rsidR="009C688D">
        <w:rPr>
          <w:rFonts w:ascii="Times New Roman" w:hAnsi="Times New Roman" w:cs="Times New Roman"/>
          <w:sz w:val="24"/>
          <w:szCs w:val="24"/>
        </w:rPr>
        <w:t>три</w:t>
      </w:r>
      <w:r w:rsidR="00057D7E">
        <w:rPr>
          <w:rFonts w:ascii="Times New Roman" w:hAnsi="Times New Roman" w:cs="Times New Roman"/>
          <w:sz w:val="24"/>
          <w:szCs w:val="24"/>
        </w:rPr>
        <w:t xml:space="preserve">) </w:t>
      </w:r>
      <w:r w:rsidR="001C4583">
        <w:rPr>
          <w:rFonts w:ascii="Times New Roman" w:hAnsi="Times New Roman" w:cs="Times New Roman"/>
          <w:sz w:val="24"/>
          <w:szCs w:val="24"/>
        </w:rPr>
        <w:t>сантиметр</w:t>
      </w:r>
      <w:r w:rsidR="001C4583" w:rsidRPr="001C4583">
        <w:rPr>
          <w:rFonts w:ascii="Times New Roman" w:hAnsi="Times New Roman" w:cs="Times New Roman"/>
          <w:sz w:val="24"/>
          <w:szCs w:val="24"/>
        </w:rPr>
        <w:t>а</w:t>
      </w:r>
      <w:r w:rsidR="001C4583">
        <w:rPr>
          <w:rFonts w:ascii="Times New Roman" w:hAnsi="Times New Roman" w:cs="Times New Roman"/>
          <w:sz w:val="24"/>
          <w:szCs w:val="24"/>
        </w:rPr>
        <w:t xml:space="preserve"> 50</w:t>
      </w:r>
      <w:r w:rsidR="009C688D" w:rsidRPr="009C688D">
        <w:rPr>
          <w:rFonts w:ascii="Times New Roman" w:hAnsi="Times New Roman" w:cs="Times New Roman"/>
          <w:sz w:val="24"/>
          <w:szCs w:val="24"/>
        </w:rPr>
        <w:t xml:space="preserve"> (</w:t>
      </w:r>
      <w:r w:rsidR="00057D7E">
        <w:rPr>
          <w:rFonts w:ascii="Times New Roman" w:hAnsi="Times New Roman" w:cs="Times New Roman"/>
          <w:sz w:val="24"/>
          <w:szCs w:val="24"/>
        </w:rPr>
        <w:t>пятьдесят</w:t>
      </w:r>
      <w:r w:rsidR="009C688D" w:rsidRPr="009C688D">
        <w:rPr>
          <w:rFonts w:ascii="Times New Roman" w:hAnsi="Times New Roman" w:cs="Times New Roman"/>
          <w:sz w:val="24"/>
          <w:szCs w:val="24"/>
        </w:rPr>
        <w:t>) миллиметров</w:t>
      </w:r>
      <w:r w:rsidR="00057D7E">
        <w:rPr>
          <w:rFonts w:ascii="Times New Roman" w:hAnsi="Times New Roman" w:cs="Times New Roman"/>
          <w:sz w:val="24"/>
          <w:szCs w:val="24"/>
        </w:rPr>
        <w:t>.</w:t>
      </w:r>
    </w:p>
    <w:p w:rsidR="001C4583" w:rsidRDefault="001C4583" w:rsidP="001C4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Элемент звука персонажа - имитация звуков, </w:t>
      </w:r>
      <w:r w:rsidRPr="001C4583">
        <w:rPr>
          <w:rFonts w:ascii="Times New Roman" w:hAnsi="Times New Roman" w:cs="Times New Roman"/>
          <w:sz w:val="24"/>
          <w:szCs w:val="24"/>
        </w:rPr>
        <w:t>воспроизведение характерных звуков зверей и птиц голосом или с помощью устройств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7D7E" w:rsidRDefault="00057D7E" w:rsidP="0071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Фигуры элементов </w:t>
      </w:r>
      <w:r w:rsidR="00572E50">
        <w:rPr>
          <w:rFonts w:ascii="Times New Roman" w:hAnsi="Times New Roman" w:cs="Times New Roman"/>
          <w:sz w:val="24"/>
          <w:szCs w:val="24"/>
        </w:rPr>
        <w:t xml:space="preserve">хаотично перемещаются по всей области локации со скоростью 500 (пятьсот) </w:t>
      </w:r>
      <w:proofErr w:type="spellStart"/>
      <w:r w:rsidR="00572E50"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="00572E50">
        <w:rPr>
          <w:rFonts w:ascii="Times New Roman" w:hAnsi="Times New Roman" w:cs="Times New Roman"/>
          <w:sz w:val="24"/>
          <w:szCs w:val="24"/>
        </w:rPr>
        <w:t>.</w:t>
      </w:r>
    </w:p>
    <w:p w:rsidR="00AF1532" w:rsidRDefault="00AF1532" w:rsidP="00AF1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Фигуры</w:t>
      </w:r>
      <w:r w:rsidR="00F8328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имеющие звуковой элемент, являются постоянно активными</w:t>
      </w:r>
      <w:r w:rsidR="009106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 нажатии на элемент воспроизводиться его содержание. В момент наложения на фигуру с п</w:t>
      </w:r>
      <w:r w:rsidR="0091060A">
        <w:rPr>
          <w:rFonts w:ascii="Times New Roman" w:hAnsi="Times New Roman" w:cs="Times New Roman"/>
          <w:sz w:val="24"/>
          <w:szCs w:val="24"/>
        </w:rPr>
        <w:t>ерсонажем элемент воспроизводит</w:t>
      </w:r>
      <w:r>
        <w:rPr>
          <w:rFonts w:ascii="Times New Roman" w:hAnsi="Times New Roman" w:cs="Times New Roman"/>
          <w:sz w:val="24"/>
          <w:szCs w:val="24"/>
        </w:rPr>
        <w:t>ся периоди</w:t>
      </w:r>
      <w:r w:rsidR="0091060A">
        <w:rPr>
          <w:rFonts w:ascii="Times New Roman" w:hAnsi="Times New Roman" w:cs="Times New Roman"/>
          <w:sz w:val="24"/>
          <w:szCs w:val="24"/>
        </w:rPr>
        <w:t>чес</w:t>
      </w:r>
      <w:r>
        <w:rPr>
          <w:rFonts w:ascii="Times New Roman" w:hAnsi="Times New Roman" w:cs="Times New Roman"/>
          <w:sz w:val="24"/>
          <w:szCs w:val="24"/>
        </w:rPr>
        <w:t xml:space="preserve">ки.  </w:t>
      </w:r>
    </w:p>
    <w:p w:rsidR="00572E50" w:rsidRDefault="00572E50" w:rsidP="0071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Пользователь после выбора одного из элементов нажатием удерживает элемент и перемещает выбранный элемент к элементу фигуры с персонажем.</w:t>
      </w:r>
    </w:p>
    <w:p w:rsidR="00AF1532" w:rsidRDefault="00572E50" w:rsidP="0071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наложения перемещенного на фигуры персонажа элемента </w:t>
      </w:r>
      <w:r w:rsidR="00AF1532">
        <w:rPr>
          <w:rFonts w:ascii="Times New Roman" w:hAnsi="Times New Roman" w:cs="Times New Roman"/>
          <w:sz w:val="24"/>
          <w:szCs w:val="24"/>
        </w:rPr>
        <w:t xml:space="preserve">звука или названия данный элемент исключается из общего числа элементов. </w:t>
      </w:r>
    </w:p>
    <w:p w:rsidR="00AF1532" w:rsidRDefault="00AF1532" w:rsidP="0071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Наложенный элемент звука на фигуру персонажа периодично воспроизводит наложенный элемент.</w:t>
      </w:r>
    </w:p>
    <w:p w:rsidR="00AF1532" w:rsidRDefault="00AF1532" w:rsidP="0071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Наложенный элемент названия персонажа воспроизводится над персонажем.</w:t>
      </w:r>
    </w:p>
    <w:p w:rsidR="00E915A5" w:rsidRDefault="00E915A5" w:rsidP="0071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наложения одной фигуры элемента на элемент фигуры персонажа и отсутствия в течении 35 (тридцати пяти) секунд действий со стороны пользователя устройство переходит в режим ожидания.</w:t>
      </w:r>
      <w:r w:rsidR="0030577D">
        <w:rPr>
          <w:rFonts w:ascii="Times New Roman" w:hAnsi="Times New Roman" w:cs="Times New Roman"/>
          <w:sz w:val="24"/>
          <w:szCs w:val="24"/>
        </w:rPr>
        <w:t xml:space="preserve"> Продолжить выполнение игрового режима – режима пользования не допускается.</w:t>
      </w:r>
    </w:p>
    <w:p w:rsidR="00AF1532" w:rsidRDefault="00AF1532" w:rsidP="0071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Заверше</w:t>
      </w:r>
      <w:r w:rsidR="0091060A">
        <w:rPr>
          <w:rFonts w:ascii="Times New Roman" w:hAnsi="Times New Roman" w:cs="Times New Roman"/>
          <w:sz w:val="24"/>
          <w:szCs w:val="24"/>
        </w:rPr>
        <w:t>нием одного локационного режима и автоматическим</w:t>
      </w:r>
      <w:r>
        <w:rPr>
          <w:rFonts w:ascii="Times New Roman" w:hAnsi="Times New Roman" w:cs="Times New Roman"/>
          <w:sz w:val="24"/>
          <w:szCs w:val="24"/>
        </w:rPr>
        <w:t xml:space="preserve"> переход</w:t>
      </w:r>
      <w:r w:rsidR="0091060A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к следующему локационному режиму считается правильное наложение на фигуру персонажа звукового элемента и элемента</w:t>
      </w:r>
      <w:r w:rsidR="0091060A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названием </w:t>
      </w:r>
      <w:r w:rsidR="00F8328C">
        <w:rPr>
          <w:rFonts w:ascii="Times New Roman" w:hAnsi="Times New Roman" w:cs="Times New Roman"/>
          <w:sz w:val="24"/>
          <w:szCs w:val="24"/>
        </w:rPr>
        <w:t>персонажа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0959" w:rsidRDefault="0091060A" w:rsidP="0071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 правильного наложение одного из элементов на элемент фигуры с персонажем выводиться надпись:</w:t>
      </w:r>
      <w:r w:rsidR="00E00959" w:rsidRPr="00E00959">
        <w:t xml:space="preserve"> </w:t>
      </w:r>
      <w:r w:rsidR="00E00959">
        <w:t>«</w:t>
      </w:r>
      <w:r w:rsidR="00E00959" w:rsidRPr="00E00959">
        <w:rPr>
          <w:rFonts w:ascii="Times New Roman" w:hAnsi="Times New Roman" w:cs="Times New Roman"/>
          <w:sz w:val="24"/>
          <w:szCs w:val="24"/>
        </w:rPr>
        <w:t xml:space="preserve">Пока не угадал, </w:t>
      </w:r>
      <w:r w:rsidR="00E00959" w:rsidRPr="001C4583">
        <w:rPr>
          <w:rFonts w:ascii="Times New Roman" w:hAnsi="Times New Roman" w:cs="Times New Roman"/>
          <w:sz w:val="24"/>
          <w:szCs w:val="24"/>
        </w:rPr>
        <w:t xml:space="preserve">но </w:t>
      </w:r>
      <w:r w:rsidR="00C35420" w:rsidRPr="001C4583">
        <w:rPr>
          <w:rFonts w:ascii="Times New Roman" w:hAnsi="Times New Roman" w:cs="Times New Roman"/>
          <w:sz w:val="24"/>
          <w:szCs w:val="24"/>
        </w:rPr>
        <w:t>попробуй еще.</w:t>
      </w:r>
      <w:r w:rsidR="00E00959" w:rsidRPr="001C4583">
        <w:rPr>
          <w:rFonts w:ascii="Times New Roman" w:hAnsi="Times New Roman" w:cs="Times New Roman"/>
          <w:sz w:val="24"/>
          <w:szCs w:val="24"/>
        </w:rPr>
        <w:t>».</w:t>
      </w:r>
      <w:r w:rsidR="00E00959">
        <w:rPr>
          <w:rFonts w:ascii="Times New Roman" w:hAnsi="Times New Roman" w:cs="Times New Roman"/>
          <w:sz w:val="24"/>
          <w:szCs w:val="24"/>
        </w:rPr>
        <w:t xml:space="preserve"> Надпись </w:t>
      </w:r>
      <w:r w:rsidR="00E00959">
        <w:rPr>
          <w:rFonts w:ascii="Times New Roman" w:hAnsi="Times New Roman" w:cs="Times New Roman"/>
          <w:sz w:val="24"/>
          <w:szCs w:val="24"/>
        </w:rPr>
        <w:lastRenderedPageBreak/>
        <w:t xml:space="preserve">располагается по центру экрана на той же локации. Надпись является активной при нажатии Пользователь возвращается в ту же локацию. </w:t>
      </w:r>
    </w:p>
    <w:p w:rsidR="00E00959" w:rsidRDefault="00E00959" w:rsidP="0071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нажатия на надпись локация остается той же, элементы распределяются, наложение сбрасывается. </w:t>
      </w:r>
    </w:p>
    <w:p w:rsidR="0091060A" w:rsidRDefault="00E00959" w:rsidP="0071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неактивности пользователя в течении 35 (тридцати пяти) секунд устройство переходит в режим ожидания.</w:t>
      </w:r>
    </w:p>
    <w:p w:rsidR="00E00959" w:rsidRDefault="00E00959" w:rsidP="00EB11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наложения на персонаж верного элемента звука и элемента названия персонажа выходит надпись:</w:t>
      </w:r>
      <w:r w:rsidRPr="00E00959">
        <w:t xml:space="preserve"> </w:t>
      </w:r>
      <w:r w:rsidRPr="00E00959">
        <w:rPr>
          <w:rFonts w:ascii="Times New Roman" w:hAnsi="Times New Roman" w:cs="Times New Roman"/>
          <w:sz w:val="24"/>
          <w:szCs w:val="24"/>
        </w:rPr>
        <w:t xml:space="preserve">«Правильно! </w:t>
      </w:r>
      <w:r w:rsidR="00DD13CF" w:rsidRPr="001C4583">
        <w:rPr>
          <w:rFonts w:ascii="Times New Roman" w:hAnsi="Times New Roman" w:cs="Times New Roman"/>
          <w:sz w:val="24"/>
          <w:szCs w:val="24"/>
        </w:rPr>
        <w:t>Ты молодец!</w:t>
      </w:r>
      <w:r w:rsidRPr="001C458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 общем полноэкранном фоне </w:t>
      </w:r>
      <w:r w:rsidR="00EB11F7" w:rsidRPr="00EB11F7">
        <w:rPr>
          <w:rFonts w:ascii="Times New Roman" w:hAnsi="Times New Roman" w:cs="Times New Roman"/>
          <w:sz w:val="24"/>
          <w:szCs w:val="24"/>
        </w:rPr>
        <w:t>RAL 2017</w:t>
      </w:r>
      <w:r w:rsidR="00EB11F7">
        <w:rPr>
          <w:rFonts w:ascii="Times New Roman" w:hAnsi="Times New Roman" w:cs="Times New Roman"/>
          <w:sz w:val="24"/>
          <w:szCs w:val="24"/>
        </w:rPr>
        <w:t>. Под надписью по центру подсвеченная копка с надписью: «Продолжим». В</w:t>
      </w:r>
      <w:r w:rsidR="00EB11F7" w:rsidRPr="00EB11F7">
        <w:rPr>
          <w:rFonts w:ascii="Times New Roman" w:hAnsi="Times New Roman" w:cs="Times New Roman"/>
          <w:sz w:val="24"/>
          <w:szCs w:val="24"/>
        </w:rPr>
        <w:t xml:space="preserve"> левой – угловой части экрана логотип</w:t>
      </w:r>
      <w:r w:rsidR="00EB11F7">
        <w:rPr>
          <w:rFonts w:ascii="Times New Roman" w:hAnsi="Times New Roman" w:cs="Times New Roman"/>
          <w:sz w:val="24"/>
          <w:szCs w:val="24"/>
        </w:rPr>
        <w:t>: «Президентский фонд природы». В</w:t>
      </w:r>
      <w:r w:rsidR="00EB11F7" w:rsidRPr="00EB11F7">
        <w:rPr>
          <w:rFonts w:ascii="Times New Roman" w:hAnsi="Times New Roman" w:cs="Times New Roman"/>
          <w:sz w:val="24"/>
          <w:szCs w:val="24"/>
        </w:rPr>
        <w:t xml:space="preserve"> правой – угловой части экрана логотип: «Байкальский заповедник»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8328C" w:rsidRDefault="00F8328C" w:rsidP="0071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локационном режиме в правой и левой части экрана имеются прозрачные стрелки, позволяющие перейти в следующую локацию. Ширина элемента со стрелкой не превышает 3 (т</w:t>
      </w:r>
      <w:r w:rsidR="0091060A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ех) сантиметров.</w:t>
      </w:r>
    </w:p>
    <w:p w:rsidR="00AF1532" w:rsidRDefault="00F8328C" w:rsidP="0071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Элементы фигур со звуком, элементы фигур с названием персонажа, а также элемент фигуры с персонажем не может заходить в элемент стрелки. </w:t>
      </w:r>
    </w:p>
    <w:p w:rsidR="00EB11F7" w:rsidRDefault="00EB11F7" w:rsidP="0071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11F7" w:rsidRPr="00EB11F7" w:rsidRDefault="001C4583" w:rsidP="00EB11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EB11F7" w:rsidRPr="00EB11F7">
        <w:rPr>
          <w:rFonts w:ascii="Times New Roman" w:hAnsi="Times New Roman" w:cs="Times New Roman"/>
          <w:sz w:val="24"/>
          <w:szCs w:val="24"/>
        </w:rPr>
        <w:t>.</w:t>
      </w:r>
      <w:r w:rsidR="00EB11F7" w:rsidRPr="00EB11F7">
        <w:rPr>
          <w:rFonts w:ascii="Times New Roman" w:hAnsi="Times New Roman" w:cs="Times New Roman"/>
          <w:sz w:val="24"/>
          <w:szCs w:val="24"/>
        </w:rPr>
        <w:tab/>
        <w:t>Заключительное положение</w:t>
      </w:r>
    </w:p>
    <w:p w:rsidR="001A45BD" w:rsidRDefault="001A45BD" w:rsidP="00EB11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режиме ожидания и Игровом режиме – режиме пользования на экране не допускается всплытие, появление уведомлений, системных или программных окон,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виджентов</w:t>
      </w:r>
      <w:proofErr w:type="spellEnd"/>
      <w:r>
        <w:rPr>
          <w:rFonts w:ascii="Times New Roman" w:hAnsi="Times New Roman" w:cs="Times New Roman"/>
          <w:sz w:val="24"/>
          <w:szCs w:val="24"/>
        </w:rPr>
        <w:t>, строк состояния и любой иной не относящейся к выше описанному процессу информации, действий к управлению.</w:t>
      </w:r>
    </w:p>
    <w:p w:rsidR="005470AC" w:rsidRDefault="005470AC" w:rsidP="00EB11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воспроизводимый на экране устройства легко читаемый не расплывчатый имеет четкие контуры.</w:t>
      </w:r>
      <w:r w:rsidR="00E915A5">
        <w:rPr>
          <w:rFonts w:ascii="Times New Roman" w:hAnsi="Times New Roman" w:cs="Times New Roman"/>
          <w:sz w:val="24"/>
          <w:szCs w:val="24"/>
        </w:rPr>
        <w:t xml:space="preserve"> Легко восприимчив и читаем. Начертание и размер шрифта Исполнитель согласовывает с Исполнителем предварительно на эскизе проекта.</w:t>
      </w:r>
    </w:p>
    <w:p w:rsidR="00EB11F7" w:rsidRPr="00EB11F7" w:rsidRDefault="00EB11F7" w:rsidP="00EB11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1F7">
        <w:rPr>
          <w:rFonts w:ascii="Times New Roman" w:hAnsi="Times New Roman" w:cs="Times New Roman"/>
          <w:sz w:val="24"/>
          <w:szCs w:val="24"/>
        </w:rPr>
        <w:t>Исполнитель предварительно согласовывает эскиз проект с Заказчиком до интеграции его на оборудование Заказчика.</w:t>
      </w:r>
    </w:p>
    <w:p w:rsidR="00EB11F7" w:rsidRPr="00EB11F7" w:rsidRDefault="00EB11F7" w:rsidP="00EB11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1F7">
        <w:rPr>
          <w:rFonts w:ascii="Times New Roman" w:hAnsi="Times New Roman" w:cs="Times New Roman"/>
          <w:sz w:val="24"/>
          <w:szCs w:val="24"/>
        </w:rPr>
        <w:t>Исполнитель незамедлительно, заблаговременно информирует Заказчика о необходимых мероприятиях по проведению действия связанных с проведением необходимых работ на территории, инфраструктуре Заказчика.</w:t>
      </w:r>
    </w:p>
    <w:p w:rsidR="00EB11F7" w:rsidRPr="00EB11F7" w:rsidRDefault="00EB11F7" w:rsidP="00EB11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1F7">
        <w:rPr>
          <w:rFonts w:ascii="Times New Roman" w:hAnsi="Times New Roman" w:cs="Times New Roman"/>
          <w:sz w:val="24"/>
          <w:szCs w:val="24"/>
        </w:rPr>
        <w:t>Исполнителю запрещается без уведомительного присутствия на территории, инфраструктуре Заказчика.</w:t>
      </w:r>
    </w:p>
    <w:p w:rsidR="00EB11F7" w:rsidRPr="00EB11F7" w:rsidRDefault="00EB11F7" w:rsidP="00EB11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1F7">
        <w:rPr>
          <w:rFonts w:ascii="Times New Roman" w:hAnsi="Times New Roman" w:cs="Times New Roman"/>
          <w:sz w:val="24"/>
          <w:szCs w:val="24"/>
        </w:rPr>
        <w:t>Исполнитель информирует о этапах выполнения работ, оказания услуг. При необходимости заращивает у специализированного персонала Заказчика информацию необходимую по выполнению работ, оказания услуг.</w:t>
      </w:r>
    </w:p>
    <w:p w:rsidR="00EB11F7" w:rsidRPr="00EB11F7" w:rsidRDefault="00EB11F7" w:rsidP="00EB11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1F7">
        <w:rPr>
          <w:rFonts w:ascii="Times New Roman" w:hAnsi="Times New Roman" w:cs="Times New Roman"/>
          <w:sz w:val="24"/>
          <w:szCs w:val="24"/>
        </w:rPr>
        <w:t>Исполнитель не тиражирует, а также не использует внедряемые решения вне оборудования Заказчика.</w:t>
      </w:r>
    </w:p>
    <w:p w:rsidR="00EB11F7" w:rsidRPr="00EB11F7" w:rsidRDefault="00EB11F7" w:rsidP="00EB11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1F7">
        <w:rPr>
          <w:rFonts w:ascii="Times New Roman" w:hAnsi="Times New Roman" w:cs="Times New Roman"/>
          <w:sz w:val="24"/>
          <w:szCs w:val="24"/>
        </w:rPr>
        <w:t>Авторство по заверению работ, оказанию услуг передается на неисключительных правах Заказчику.</w:t>
      </w:r>
    </w:p>
    <w:p w:rsidR="00EB11F7" w:rsidRDefault="00EB11F7" w:rsidP="00EB11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1F7">
        <w:rPr>
          <w:rFonts w:ascii="Times New Roman" w:hAnsi="Times New Roman" w:cs="Times New Roman"/>
          <w:sz w:val="24"/>
          <w:szCs w:val="24"/>
        </w:rPr>
        <w:t>Исполнитель создает и предоставляет копию образа ISO твердого накопителя на отдельные носители хранения.</w:t>
      </w:r>
    </w:p>
    <w:p w:rsidR="002D5BC7" w:rsidRPr="002D5BC7" w:rsidRDefault="002D5BC7" w:rsidP="002D5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2D5BC7">
        <w:rPr>
          <w:rFonts w:ascii="Times New Roman" w:hAnsi="Times New Roman" w:cs="Times New Roman"/>
          <w:sz w:val="24"/>
          <w:szCs w:val="24"/>
        </w:rPr>
        <w:t xml:space="preserve"> осущест</w:t>
      </w:r>
      <w:r>
        <w:rPr>
          <w:rFonts w:ascii="Times New Roman" w:hAnsi="Times New Roman" w:cs="Times New Roman"/>
          <w:sz w:val="24"/>
          <w:szCs w:val="24"/>
        </w:rPr>
        <w:t>вляет оказание услуг (выполнение работ)</w:t>
      </w:r>
      <w:r w:rsidRPr="002D5BC7">
        <w:rPr>
          <w:rFonts w:ascii="Times New Roman" w:hAnsi="Times New Roman" w:cs="Times New Roman"/>
          <w:sz w:val="24"/>
          <w:szCs w:val="24"/>
        </w:rPr>
        <w:t xml:space="preserve"> по адресу: Республика Бурятия, </w:t>
      </w:r>
      <w:proofErr w:type="spellStart"/>
      <w:r w:rsidRPr="002D5BC7">
        <w:rPr>
          <w:rFonts w:ascii="Times New Roman" w:hAnsi="Times New Roman" w:cs="Times New Roman"/>
          <w:sz w:val="24"/>
          <w:szCs w:val="24"/>
        </w:rPr>
        <w:t>Кабанский</w:t>
      </w:r>
      <w:proofErr w:type="spellEnd"/>
      <w:r w:rsidRPr="002D5BC7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2D5BC7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2D5BC7">
        <w:rPr>
          <w:rFonts w:ascii="Times New Roman" w:hAnsi="Times New Roman" w:cs="Times New Roman"/>
          <w:sz w:val="24"/>
          <w:szCs w:val="24"/>
        </w:rPr>
        <w:t xml:space="preserve">. Танхой, ул. </w:t>
      </w:r>
      <w:r>
        <w:rPr>
          <w:rFonts w:ascii="Times New Roman" w:hAnsi="Times New Roman" w:cs="Times New Roman"/>
          <w:sz w:val="24"/>
          <w:szCs w:val="24"/>
        </w:rPr>
        <w:t>Портовая, 37</w:t>
      </w:r>
      <w:r w:rsidRPr="002D5BC7">
        <w:rPr>
          <w:rFonts w:ascii="Times New Roman" w:hAnsi="Times New Roman" w:cs="Times New Roman"/>
          <w:sz w:val="24"/>
          <w:szCs w:val="24"/>
        </w:rPr>
        <w:t>.</w:t>
      </w:r>
    </w:p>
    <w:p w:rsidR="002D5BC7" w:rsidRPr="002D5BC7" w:rsidRDefault="002D5BC7" w:rsidP="002D5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BC7">
        <w:rPr>
          <w:rFonts w:ascii="Times New Roman" w:hAnsi="Times New Roman" w:cs="Times New Roman"/>
          <w:sz w:val="24"/>
          <w:szCs w:val="24"/>
        </w:rPr>
        <w:t xml:space="preserve">Время осуществления </w:t>
      </w:r>
      <w:r>
        <w:rPr>
          <w:rFonts w:ascii="Times New Roman" w:hAnsi="Times New Roman" w:cs="Times New Roman"/>
          <w:sz w:val="24"/>
          <w:szCs w:val="24"/>
        </w:rPr>
        <w:t>оказания услуг (выполнения</w:t>
      </w:r>
      <w:r w:rsidRPr="002D5BC7">
        <w:rPr>
          <w:rFonts w:ascii="Times New Roman" w:hAnsi="Times New Roman" w:cs="Times New Roman"/>
          <w:sz w:val="24"/>
          <w:szCs w:val="24"/>
        </w:rPr>
        <w:t xml:space="preserve"> работ): с 09:00 часов до 12:00 часов, с 13:30 часов до 17:00 часов (Иркутске — UTC+8 (GMT+8)).</w:t>
      </w:r>
    </w:p>
    <w:p w:rsidR="002D5BC7" w:rsidRDefault="002D5BC7" w:rsidP="002D5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BC7">
        <w:rPr>
          <w:rFonts w:ascii="Times New Roman" w:hAnsi="Times New Roman" w:cs="Times New Roman"/>
          <w:sz w:val="24"/>
          <w:szCs w:val="24"/>
        </w:rPr>
        <w:t xml:space="preserve">Дни осуществления </w:t>
      </w:r>
      <w:r>
        <w:rPr>
          <w:rFonts w:ascii="Times New Roman" w:hAnsi="Times New Roman" w:cs="Times New Roman"/>
          <w:sz w:val="24"/>
          <w:szCs w:val="24"/>
        </w:rPr>
        <w:t>оказания услуг (выполнения</w:t>
      </w:r>
      <w:r w:rsidRPr="002D5BC7">
        <w:rPr>
          <w:rFonts w:ascii="Times New Roman" w:hAnsi="Times New Roman" w:cs="Times New Roman"/>
          <w:sz w:val="24"/>
          <w:szCs w:val="24"/>
        </w:rPr>
        <w:t xml:space="preserve"> работ): с понедельника по пятницу. Нерабочие праздничные дни (согласно статье 112 Трудового кодекса РФ) приемка не осуществляется.</w:t>
      </w:r>
    </w:p>
    <w:p w:rsidR="00572E50" w:rsidRDefault="002D5BC7" w:rsidP="00E915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ввода в эксплуатацию Исполнитель берет на себя гарантийные обязательства сроком 7 (семь) месяцев.</w:t>
      </w:r>
    </w:p>
    <w:sectPr w:rsidR="00572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C6604"/>
    <w:multiLevelType w:val="hybridMultilevel"/>
    <w:tmpl w:val="CB0648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B3173AF"/>
    <w:multiLevelType w:val="hybridMultilevel"/>
    <w:tmpl w:val="3D6CD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74A55"/>
    <w:multiLevelType w:val="multilevel"/>
    <w:tmpl w:val="42F87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2BF"/>
    <w:rsid w:val="00014675"/>
    <w:rsid w:val="00057D7E"/>
    <w:rsid w:val="001A45BD"/>
    <w:rsid w:val="001C4583"/>
    <w:rsid w:val="00212136"/>
    <w:rsid w:val="00277C61"/>
    <w:rsid w:val="00296C51"/>
    <w:rsid w:val="002D5BC7"/>
    <w:rsid w:val="0030577D"/>
    <w:rsid w:val="005470AC"/>
    <w:rsid w:val="00572E50"/>
    <w:rsid w:val="006961EB"/>
    <w:rsid w:val="006A729E"/>
    <w:rsid w:val="00717F50"/>
    <w:rsid w:val="00730B62"/>
    <w:rsid w:val="007E4A89"/>
    <w:rsid w:val="008D2CBA"/>
    <w:rsid w:val="008D4C2F"/>
    <w:rsid w:val="0091060A"/>
    <w:rsid w:val="009C688D"/>
    <w:rsid w:val="00AE68D0"/>
    <w:rsid w:val="00AF1532"/>
    <w:rsid w:val="00AF4848"/>
    <w:rsid w:val="00C35420"/>
    <w:rsid w:val="00D8779A"/>
    <w:rsid w:val="00DD13CF"/>
    <w:rsid w:val="00DD5EF6"/>
    <w:rsid w:val="00DF22BF"/>
    <w:rsid w:val="00E00959"/>
    <w:rsid w:val="00E915A5"/>
    <w:rsid w:val="00EB11F7"/>
    <w:rsid w:val="00F8328C"/>
    <w:rsid w:val="00F9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F2BC"/>
  <w15:chartTrackingRefBased/>
  <w15:docId w15:val="{2FE7CD13-E422-4940-A509-D28DEB12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A89"/>
    <w:pPr>
      <w:ind w:left="720"/>
      <w:contextualSpacing/>
    </w:pPr>
  </w:style>
  <w:style w:type="table" w:styleId="a4">
    <w:name w:val="Table Grid"/>
    <w:basedOn w:val="a1"/>
    <w:uiPriority w:val="39"/>
    <w:rsid w:val="008D4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Anisimov-PC</dc:creator>
  <cp:keywords/>
  <dc:description/>
  <cp:lastModifiedBy>AdminZapov</cp:lastModifiedBy>
  <cp:revision>15</cp:revision>
  <dcterms:created xsi:type="dcterms:W3CDTF">2026-06-13T13:32:00Z</dcterms:created>
  <dcterms:modified xsi:type="dcterms:W3CDTF">2026-06-22T02:30:00Z</dcterms:modified>
</cp:coreProperties>
</file>