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5C1619" w14:textId="77777777" w:rsidR="00F47686" w:rsidRPr="00F47686" w:rsidRDefault="00F47686" w:rsidP="00F47686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7686">
        <w:rPr>
          <w:rFonts w:ascii="Times New Roman" w:eastAsia="Times New Roman" w:hAnsi="Times New Roman" w:cs="Times New Roman"/>
        </w:rPr>
        <w:t>Утверждаю:</w:t>
      </w:r>
    </w:p>
    <w:p w14:paraId="4DC87A86" w14:textId="77777777" w:rsidR="00F47686" w:rsidRPr="00F47686" w:rsidRDefault="00F47686" w:rsidP="00F47686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7686">
        <w:rPr>
          <w:rFonts w:ascii="Times New Roman" w:eastAsia="Times New Roman" w:hAnsi="Times New Roman" w:cs="Times New Roman"/>
        </w:rPr>
        <w:t>Главный врач ФГБУ ФНОЦ МСЭ и Р</w:t>
      </w:r>
    </w:p>
    <w:p w14:paraId="1F113E6C" w14:textId="77777777" w:rsidR="00F47686" w:rsidRPr="00F47686" w:rsidRDefault="00F47686" w:rsidP="00F47686">
      <w:pPr>
        <w:tabs>
          <w:tab w:val="left" w:pos="708"/>
        </w:tabs>
        <w:spacing w:after="0" w:line="240" w:lineRule="auto"/>
        <w:jc w:val="right"/>
        <w:rPr>
          <w:rFonts w:ascii="Times New Roman" w:eastAsia="Times New Roman" w:hAnsi="Times New Roman" w:cs="Times New Roman"/>
        </w:rPr>
      </w:pPr>
      <w:r w:rsidRPr="00F47686">
        <w:rPr>
          <w:rFonts w:ascii="Times New Roman" w:eastAsia="Times New Roman" w:hAnsi="Times New Roman" w:cs="Times New Roman"/>
        </w:rPr>
        <w:t>им. Г.А. Альбрехта Минтруда России</w:t>
      </w:r>
    </w:p>
    <w:p w14:paraId="7394839B" w14:textId="77777777" w:rsidR="00F47686" w:rsidRPr="00F47686" w:rsidRDefault="00F47686" w:rsidP="00F476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</w:rPr>
      </w:pPr>
    </w:p>
    <w:p w14:paraId="2389D15D" w14:textId="77777777" w:rsidR="00F47686" w:rsidRPr="00F47686" w:rsidRDefault="00F47686" w:rsidP="00F4768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47686">
        <w:rPr>
          <w:rFonts w:ascii="Times New Roman" w:eastAsia="Times New Roman" w:hAnsi="Times New Roman" w:cs="Times New Roman"/>
          <w:b/>
        </w:rPr>
        <w:t>__________</w:t>
      </w:r>
      <w:r w:rsidRPr="00F47686">
        <w:rPr>
          <w:rFonts w:ascii="Times New Roman" w:eastAsia="Times New Roman" w:hAnsi="Times New Roman" w:cs="Times New Roman"/>
        </w:rPr>
        <w:t xml:space="preserve">Н.В. </w:t>
      </w:r>
      <w:proofErr w:type="spellStart"/>
      <w:r w:rsidRPr="00F47686">
        <w:rPr>
          <w:rFonts w:ascii="Times New Roman" w:eastAsia="Times New Roman" w:hAnsi="Times New Roman" w:cs="Times New Roman"/>
        </w:rPr>
        <w:t>Моргацкий</w:t>
      </w:r>
      <w:proofErr w:type="spellEnd"/>
    </w:p>
    <w:p w14:paraId="579F891E" w14:textId="77777777" w:rsidR="00F47686" w:rsidRDefault="00F47686" w:rsidP="00CD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1E63779" w14:textId="223EA07C" w:rsidR="00CD2CE5" w:rsidRPr="0090434D" w:rsidRDefault="00CD2CE5" w:rsidP="00CD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90434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ОПИСАНИЕ ОБЪЕКТА ЗАКУПКИ</w:t>
      </w:r>
    </w:p>
    <w:p w14:paraId="37EAF3F3" w14:textId="77777777" w:rsidR="00CD2CE5" w:rsidRDefault="00CD2CE5" w:rsidP="00CD2C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14:paraId="4B9D86B2" w14:textId="77777777" w:rsidR="00CD2CE5" w:rsidRDefault="00CD2CE5" w:rsidP="00CD2CE5">
      <w:pPr>
        <w:shd w:val="clear" w:color="auto" w:fill="FFFFFF"/>
        <w:spacing w:after="0" w:line="240" w:lineRule="auto"/>
        <w:ind w:right="-71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CE13B4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 xml:space="preserve">(Техническое задание </w:t>
      </w:r>
      <w:r w:rsidRPr="00CE13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на поставку реагентов и расходных материалов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</w:t>
      </w:r>
      <w:r w:rsidRPr="00CE13B4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для нужд</w:t>
      </w:r>
      <w:r w:rsidRPr="00513826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ФГБУ ФНОЦ МСЭ и Р им. Г.А. Альбрехта Минтруда России</w:t>
      </w:r>
      <w:r w:rsidRPr="00513826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)</w:t>
      </w:r>
    </w:p>
    <w:tbl>
      <w:tblPr>
        <w:tblStyle w:val="a3"/>
        <w:tblW w:w="16160" w:type="dxa"/>
        <w:tblInd w:w="250" w:type="dxa"/>
        <w:tblLook w:val="04A0" w:firstRow="1" w:lastRow="0" w:firstColumn="1" w:lastColumn="0" w:noHBand="0" w:noVBand="1"/>
      </w:tblPr>
      <w:tblGrid>
        <w:gridCol w:w="2864"/>
        <w:gridCol w:w="13296"/>
      </w:tblGrid>
      <w:tr w:rsidR="00CD2CE5" w:rsidRPr="0044515B" w14:paraId="7AA0113B" w14:textId="77777777" w:rsidTr="009B385F">
        <w:tc>
          <w:tcPr>
            <w:tcW w:w="2864" w:type="dxa"/>
            <w:vAlign w:val="center"/>
          </w:tcPr>
          <w:p w14:paraId="75453733" w14:textId="77777777" w:rsidR="00CD2CE5" w:rsidRPr="0044515B" w:rsidRDefault="00CD2CE5" w:rsidP="009B385F">
            <w:pPr>
              <w:rPr>
                <w:bCs/>
                <w:color w:val="000000"/>
              </w:rPr>
            </w:pPr>
            <w:r w:rsidRPr="0044515B">
              <w:rPr>
                <w:bCs/>
                <w:color w:val="000000"/>
              </w:rPr>
              <w:t>Заказчик</w:t>
            </w:r>
          </w:p>
        </w:tc>
        <w:tc>
          <w:tcPr>
            <w:tcW w:w="13296" w:type="dxa"/>
          </w:tcPr>
          <w:p w14:paraId="7B6385E0" w14:textId="77777777" w:rsidR="00CD2CE5" w:rsidRPr="0044515B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44515B">
              <w:rPr>
                <w:bCs/>
                <w:color w:val="000000"/>
              </w:rPr>
              <w:t>Федеральное государственное бюджетное учреждение «Федеральный научно-образовательный центр медико-социальной экспертизы и реабилитации им. Г.А. Альбрехта» Министерства труда и социальной защиты Российской Федерации</w:t>
            </w:r>
          </w:p>
          <w:p w14:paraId="3413E760" w14:textId="77777777" w:rsidR="00CD2CE5" w:rsidRPr="0044515B" w:rsidRDefault="00CD2CE5" w:rsidP="009B385F">
            <w:pPr>
              <w:jc w:val="both"/>
              <w:rPr>
                <w:bCs/>
                <w:color w:val="000000"/>
              </w:rPr>
            </w:pPr>
            <w:r w:rsidRPr="0044515B">
              <w:rPr>
                <w:bCs/>
                <w:color w:val="000000"/>
              </w:rPr>
              <w:t>(ФГБУ ФНОЦ МСЭ и Р им. Г.А. Альбрехта Минтруда России)</w:t>
            </w:r>
          </w:p>
        </w:tc>
      </w:tr>
      <w:tr w:rsidR="00CD2CE5" w:rsidRPr="0044515B" w14:paraId="4CC1BD16" w14:textId="77777777" w:rsidTr="009B385F">
        <w:tc>
          <w:tcPr>
            <w:tcW w:w="2864" w:type="dxa"/>
            <w:vAlign w:val="center"/>
          </w:tcPr>
          <w:p w14:paraId="69C20FF3" w14:textId="77777777" w:rsidR="00CD2CE5" w:rsidRPr="00CD2CE5" w:rsidRDefault="00CD2CE5" w:rsidP="009B385F">
            <w:pPr>
              <w:rPr>
                <w:bCs/>
                <w:color w:val="000000"/>
              </w:rPr>
            </w:pPr>
            <w:r w:rsidRPr="00CD2CE5">
              <w:rPr>
                <w:bCs/>
                <w:color w:val="000000"/>
              </w:rPr>
              <w:t>Адрес</w:t>
            </w:r>
          </w:p>
        </w:tc>
        <w:tc>
          <w:tcPr>
            <w:tcW w:w="13296" w:type="dxa"/>
          </w:tcPr>
          <w:p w14:paraId="54EABF82" w14:textId="77777777" w:rsidR="00CD2CE5" w:rsidRPr="00CD2CE5" w:rsidRDefault="00CD2CE5" w:rsidP="009B385F">
            <w:pPr>
              <w:rPr>
                <w:bCs/>
                <w:color w:val="000000"/>
              </w:rPr>
            </w:pPr>
            <w:r w:rsidRPr="00CD2CE5">
              <w:rPr>
                <w:bCs/>
                <w:color w:val="000000"/>
              </w:rPr>
              <w:t xml:space="preserve">195067, г. Санкт-Петербург, ул. </w:t>
            </w:r>
            <w:proofErr w:type="spellStart"/>
            <w:r w:rsidRPr="00CD2CE5">
              <w:rPr>
                <w:bCs/>
                <w:color w:val="000000"/>
              </w:rPr>
              <w:t>Бестужевская</w:t>
            </w:r>
            <w:proofErr w:type="spellEnd"/>
            <w:r w:rsidRPr="00CD2CE5">
              <w:rPr>
                <w:bCs/>
                <w:color w:val="000000"/>
              </w:rPr>
              <w:t>, д.50</w:t>
            </w:r>
          </w:p>
        </w:tc>
      </w:tr>
      <w:tr w:rsidR="00CD2CE5" w:rsidRPr="0044515B" w14:paraId="0CBF1985" w14:textId="77777777" w:rsidTr="009B385F">
        <w:tc>
          <w:tcPr>
            <w:tcW w:w="2864" w:type="dxa"/>
            <w:vAlign w:val="center"/>
          </w:tcPr>
          <w:p w14:paraId="3F7FCD2F" w14:textId="77777777" w:rsidR="00CD2CE5" w:rsidRPr="00CD2CE5" w:rsidRDefault="00CD2CE5" w:rsidP="009B385F">
            <w:pPr>
              <w:rPr>
                <w:bCs/>
                <w:color w:val="000000"/>
              </w:rPr>
            </w:pPr>
            <w:r w:rsidRPr="00CD2CE5">
              <w:rPr>
                <w:bCs/>
              </w:rPr>
              <w:t>Начальная максимальная цена</w:t>
            </w:r>
          </w:p>
        </w:tc>
        <w:tc>
          <w:tcPr>
            <w:tcW w:w="13296" w:type="dxa"/>
          </w:tcPr>
          <w:p w14:paraId="24EF55E6" w14:textId="1F8CFFB9" w:rsidR="00CD2CE5" w:rsidRPr="00CD2CE5" w:rsidRDefault="00D124FB" w:rsidP="009B38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137 685,00 руб.</w:t>
            </w:r>
            <w:r w:rsidR="00CD2CE5" w:rsidRPr="00CD2CE5">
              <w:rPr>
                <w:b/>
                <w:bCs/>
                <w:color w:val="000000"/>
              </w:rPr>
              <w:t>-</w:t>
            </w:r>
          </w:p>
        </w:tc>
      </w:tr>
      <w:tr w:rsidR="00CD2CE5" w:rsidRPr="0044515B" w14:paraId="738F1C40" w14:textId="77777777" w:rsidTr="009B385F">
        <w:tc>
          <w:tcPr>
            <w:tcW w:w="2864" w:type="dxa"/>
            <w:vAlign w:val="center"/>
          </w:tcPr>
          <w:p w14:paraId="1A42C94D" w14:textId="77777777" w:rsidR="00CD2CE5" w:rsidRPr="0044515B" w:rsidRDefault="00CD2CE5" w:rsidP="009B385F">
            <w:pPr>
              <w:rPr>
                <w:bCs/>
                <w:color w:val="000000"/>
              </w:rPr>
            </w:pPr>
            <w:r w:rsidRPr="0044515B">
              <w:rPr>
                <w:bCs/>
              </w:rPr>
              <w:t>Код ОКПД 2</w:t>
            </w:r>
          </w:p>
        </w:tc>
        <w:tc>
          <w:tcPr>
            <w:tcW w:w="13296" w:type="dxa"/>
          </w:tcPr>
          <w:p w14:paraId="0F315B7A" w14:textId="77777777" w:rsidR="00CD2CE5" w:rsidRPr="0044515B" w:rsidRDefault="00CD2CE5" w:rsidP="009B385F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21.20.23.110</w:t>
            </w:r>
          </w:p>
        </w:tc>
      </w:tr>
      <w:tr w:rsidR="00CD2CE5" w:rsidRPr="0044515B" w14:paraId="4F03B0B3" w14:textId="77777777" w:rsidTr="009B385F">
        <w:tc>
          <w:tcPr>
            <w:tcW w:w="2864" w:type="dxa"/>
            <w:vAlign w:val="center"/>
          </w:tcPr>
          <w:p w14:paraId="543BC7A6" w14:textId="77777777" w:rsidR="00CD2CE5" w:rsidRPr="0044515B" w:rsidRDefault="00CD2CE5" w:rsidP="009B385F">
            <w:pPr>
              <w:rPr>
                <w:bCs/>
                <w:color w:val="000000"/>
              </w:rPr>
            </w:pPr>
            <w:r w:rsidRPr="0044515B">
              <w:rPr>
                <w:bCs/>
              </w:rPr>
              <w:t>Источник финансирования</w:t>
            </w:r>
          </w:p>
        </w:tc>
        <w:tc>
          <w:tcPr>
            <w:tcW w:w="13296" w:type="dxa"/>
          </w:tcPr>
          <w:p w14:paraId="146703A6" w14:textId="77777777" w:rsidR="00CD2CE5" w:rsidRPr="007A7D49" w:rsidRDefault="00CD2CE5" w:rsidP="009B385F">
            <w:pPr>
              <w:rPr>
                <w:bCs/>
                <w:color w:val="000000"/>
                <w:highlight w:val="yellow"/>
              </w:rPr>
            </w:pPr>
            <w:r w:rsidRPr="00CD2CE5">
              <w:t>Средства бюджетного учреждения</w:t>
            </w:r>
          </w:p>
        </w:tc>
      </w:tr>
    </w:tbl>
    <w:p w14:paraId="5B9EA21C" w14:textId="77777777" w:rsidR="00CD2CE5" w:rsidRPr="00346C51" w:rsidRDefault="00CD2CE5" w:rsidP="00CD2CE5">
      <w:pPr>
        <w:widowControl w:val="0"/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Style w:val="a3"/>
        <w:tblW w:w="16160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2013"/>
        <w:gridCol w:w="851"/>
        <w:gridCol w:w="850"/>
        <w:gridCol w:w="1673"/>
        <w:gridCol w:w="1984"/>
        <w:gridCol w:w="3147"/>
        <w:gridCol w:w="2665"/>
        <w:gridCol w:w="2410"/>
      </w:tblGrid>
      <w:tr w:rsidR="00CD2CE5" w:rsidRPr="00545E2C" w14:paraId="32ED6682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DF94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№ п/п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0918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Наименование по КТРУ, ОКПД / КТРУ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AA3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Ед. изм.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D75A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Кол-во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BD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394F1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Требования, установленные к качеству, техническим характеристикам товара, функциональным характеристикам (потребительским свойствам) товара, к размерам и параметрам</w:t>
            </w:r>
          </w:p>
        </w:tc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5AD9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Обоснование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1D4C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Инструкция по заполнению участником закупки значений характеристики в заявке</w:t>
            </w:r>
          </w:p>
        </w:tc>
      </w:tr>
      <w:tr w:rsidR="00CD2CE5" w:rsidRPr="00545E2C" w14:paraId="034C0FBC" w14:textId="77777777" w:rsidTr="009B385F">
        <w:trPr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25F3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BB72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C9CC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D7898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1EC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Наименование показателя, технического, функционального па</w:t>
            </w:r>
            <w:bookmarkStart w:id="0" w:name="_GoBack"/>
            <w:bookmarkEnd w:id="0"/>
            <w:r w:rsidRPr="00545E2C">
              <w:rPr>
                <w:b/>
                <w:bCs/>
                <w:color w:val="000000"/>
              </w:rPr>
              <w:t>раметра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D38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Тип показателя, технического, функционального параметра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F3D0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Описание, значение</w:t>
            </w:r>
          </w:p>
        </w:tc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519B9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A26D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</w:tr>
      <w:tr w:rsidR="00CD2CE5" w:rsidRPr="00545E2C" w14:paraId="657E5027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04548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1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2A64A0" w14:textId="77777777" w:rsidR="00CD2CE5" w:rsidRDefault="00CD2CE5" w:rsidP="009B385F">
            <w:pPr>
              <w:jc w:val="center"/>
              <w:rPr>
                <w:color w:val="000000"/>
              </w:rPr>
            </w:pPr>
            <w:proofErr w:type="spellStart"/>
            <w:r w:rsidRPr="007F465F">
              <w:rPr>
                <w:color w:val="000000"/>
              </w:rPr>
              <w:t>Кальцитонин</w:t>
            </w:r>
            <w:proofErr w:type="spellEnd"/>
            <w:r w:rsidRPr="007F465F">
              <w:rPr>
                <w:color w:val="000000"/>
              </w:rPr>
              <w:t xml:space="preserve"> ИВД, набор, </w:t>
            </w:r>
            <w:proofErr w:type="spellStart"/>
            <w:r w:rsidRPr="007F465F">
              <w:rPr>
                <w:color w:val="000000"/>
              </w:rPr>
              <w:t>иммунохемилюминесцентный</w:t>
            </w:r>
            <w:proofErr w:type="spellEnd"/>
            <w:r w:rsidRPr="007F465F">
              <w:rPr>
                <w:color w:val="000000"/>
              </w:rPr>
              <w:t xml:space="preserve"> анализ</w:t>
            </w:r>
          </w:p>
          <w:p w14:paraId="6A6352D2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7F6D3680" w14:textId="77777777" w:rsidR="00CD2CE5" w:rsidRDefault="00CD2CE5" w:rsidP="009B385F">
            <w:pPr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21.20.23.110-00010151</w:t>
            </w:r>
          </w:p>
          <w:p w14:paraId="1BD0C224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32B49973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556F975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0E824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Набор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A9DB0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47C92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F5D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Описание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3C679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 xml:space="preserve">Набор реагентов и других связанных с ними материалов, предназначенный для количественного определения </w:t>
            </w:r>
            <w:proofErr w:type="spellStart"/>
            <w:r w:rsidRPr="00D67F88">
              <w:rPr>
                <w:color w:val="000000"/>
              </w:rPr>
              <w:t>кальцитонина</w:t>
            </w:r>
            <w:proofErr w:type="spellEnd"/>
            <w:r w:rsidRPr="00D67F88">
              <w:rPr>
                <w:color w:val="000000"/>
              </w:rPr>
              <w:t xml:space="preserve"> (</w:t>
            </w:r>
            <w:proofErr w:type="spellStart"/>
            <w:r w:rsidRPr="00D67F88">
              <w:rPr>
                <w:color w:val="000000"/>
              </w:rPr>
              <w:t>calcitonin</w:t>
            </w:r>
            <w:proofErr w:type="spellEnd"/>
            <w:r w:rsidRPr="00D67F88">
              <w:rPr>
                <w:color w:val="000000"/>
              </w:rPr>
              <w:t xml:space="preserve">) в клиническом образце методом </w:t>
            </w:r>
            <w:proofErr w:type="spellStart"/>
            <w:r w:rsidRPr="00D67F88">
              <w:rPr>
                <w:color w:val="000000"/>
              </w:rPr>
              <w:t>иммунохемилюминесцентного</w:t>
            </w:r>
            <w:proofErr w:type="spellEnd"/>
            <w:r w:rsidRPr="00D67F88">
              <w:rPr>
                <w:color w:val="000000"/>
              </w:rPr>
              <w:t xml:space="preserve"> анализа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E9B9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bCs/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028E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751F3E5D" w14:textId="77777777" w:rsidTr="009B385F">
        <w:trPr>
          <w:trHeight w:val="17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D5DC6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746AE0" w14:textId="77777777" w:rsidR="00CD2CE5" w:rsidRPr="007F465F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34F3F4" w14:textId="77777777" w:rsidR="00CD2CE5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7FDD02" w14:textId="77777777" w:rsidR="00CD2CE5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A23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576F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07F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9B0AF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Набор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E466" w14:textId="77777777" w:rsidR="00CD2CE5" w:rsidRPr="007F465F" w:rsidRDefault="00CD2CE5" w:rsidP="009B385F">
            <w:pPr>
              <w:jc w:val="both"/>
              <w:rPr>
                <w:bCs/>
                <w:color w:val="000000"/>
              </w:rPr>
            </w:pPr>
            <w:r w:rsidRPr="0015576F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5C0B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72CE94A8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868B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673A0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4E829E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59170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92558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688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8C86D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Для иммунохимического анализатора серии CL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DDF15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bCs/>
                <w:color w:val="000000"/>
              </w:rPr>
              <w:t xml:space="preserve">Определяется </w:t>
            </w:r>
            <w:r>
              <w:rPr>
                <w:bCs/>
                <w:color w:val="000000"/>
              </w:rPr>
              <w:t>наличием</w:t>
            </w:r>
            <w:r w:rsidRPr="00545E2C">
              <w:rPr>
                <w:bCs/>
                <w:color w:val="000000"/>
              </w:rPr>
              <w:t xml:space="preserve"> </w:t>
            </w:r>
            <w:r w:rsidRPr="007F465F">
              <w:rPr>
                <w:bCs/>
                <w:color w:val="000000"/>
              </w:rPr>
              <w:t>оборудовани</w:t>
            </w:r>
            <w:r>
              <w:rPr>
                <w:bCs/>
                <w:color w:val="000000"/>
              </w:rPr>
              <w:t xml:space="preserve">я </w:t>
            </w:r>
            <w:r w:rsidRPr="00545E2C">
              <w:rPr>
                <w:bCs/>
                <w:color w:val="000000"/>
              </w:rPr>
              <w:t xml:space="preserve">у Заказчика 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E82A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BE4B787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9E58B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57F0B8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A99FD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B23BE8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E13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BBB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Метод определения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594A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Количественный, одностадийный, сэндвич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1E63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Определяется ведущими характеристиками реагента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7FC7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3307A9DD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61A5C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20FD15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A0743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58044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6BF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 xml:space="preserve">Количественная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8FCE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Количество кассет в наборе,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C2F9F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B597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218A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3946E1AC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0C40C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1ED72F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31F054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DDA094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6345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2E0F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45E2C">
              <w:rPr>
                <w:color w:val="000000"/>
              </w:rPr>
              <w:t>Количество тестов в кассете,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65FC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B5C1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905F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45E2C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09B22521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4C509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C60CF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DAC8A2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4FA3C0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9DFB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8E0B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годности, мес.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FB17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9D4A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E425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2DBE06CB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47139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C869D1" w14:textId="77777777" w:rsidR="00CD2CE5" w:rsidRDefault="00CD2CE5" w:rsidP="009B385F">
            <w:pPr>
              <w:jc w:val="center"/>
              <w:rPr>
                <w:color w:val="000000"/>
              </w:rPr>
            </w:pPr>
            <w:proofErr w:type="spellStart"/>
            <w:r w:rsidRPr="00D67F88">
              <w:rPr>
                <w:color w:val="000000"/>
              </w:rPr>
              <w:t>Кальцитонин</w:t>
            </w:r>
            <w:proofErr w:type="spellEnd"/>
            <w:r w:rsidRPr="00D67F88">
              <w:rPr>
                <w:color w:val="000000"/>
              </w:rPr>
              <w:t xml:space="preserve"> ИВД, калибратор</w:t>
            </w:r>
          </w:p>
          <w:p w14:paraId="62905376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55DEBC3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21.20.23.110-00010152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E78ED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Упак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5F36BB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363F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576F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131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Описание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9311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 xml:space="preserve">Материал, используемый для установления референтных значений для анализа, предназначенный для количественного определения </w:t>
            </w:r>
            <w:proofErr w:type="spellStart"/>
            <w:r w:rsidRPr="00D67F88">
              <w:rPr>
                <w:color w:val="000000"/>
              </w:rPr>
              <w:t>кальцитонина</w:t>
            </w:r>
            <w:proofErr w:type="spellEnd"/>
            <w:r w:rsidRPr="00D67F88">
              <w:rPr>
                <w:color w:val="000000"/>
              </w:rPr>
              <w:t xml:space="preserve"> (</w:t>
            </w:r>
            <w:proofErr w:type="spellStart"/>
            <w:r w:rsidRPr="00D67F88">
              <w:rPr>
                <w:color w:val="000000"/>
              </w:rPr>
              <w:t>calcitonin</w:t>
            </w:r>
            <w:proofErr w:type="spellEnd"/>
            <w:r w:rsidRPr="00D67F88">
              <w:rPr>
                <w:color w:val="000000"/>
              </w:rPr>
              <w:t>) в клиническом образце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5A8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6F41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5897706D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772A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9794B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1151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3AAD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DC18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576F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59C7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0BEA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Упаковка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EC756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0B3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C1CD526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C0F7C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ED35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E1A4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B2EAA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2340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15576F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04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CC7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Для иммунохимического анализатора серии CL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F797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 наличием оборудования у Заказчика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F00D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2072A66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9F60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FAE8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737E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D9527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E8BF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CFEB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54BB1">
              <w:rPr>
                <w:color w:val="000000"/>
              </w:rPr>
              <w:t>Количество уровней</w:t>
            </w:r>
            <w:r>
              <w:rPr>
                <w:color w:val="000000"/>
              </w:rPr>
              <w:t>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86D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620E7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3A2465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9113D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654BB1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2DCA25CA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271B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0100C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690FB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74AEB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0ACC0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2465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03A0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A2465">
              <w:rPr>
                <w:color w:val="000000"/>
              </w:rPr>
              <w:t>Объем флакона каждого уровня</w:t>
            </w:r>
            <w:r>
              <w:rPr>
                <w:color w:val="000000"/>
              </w:rPr>
              <w:t>, мл.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E4D0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 xml:space="preserve">≥ </w:t>
            </w:r>
            <w:r>
              <w:rPr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DA10A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3A2465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EFDF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3A2465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73E9AC64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87FD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C28B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2489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06F84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0BE6C" w14:textId="77777777" w:rsidR="00CD2CE5" w:rsidRPr="003A2465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1943" w14:textId="77777777" w:rsidR="00CD2CE5" w:rsidRPr="003A2465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годности, мес.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40BF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AAED" w14:textId="77777777" w:rsidR="00CD2CE5" w:rsidRPr="003A2465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5FA8D" w14:textId="77777777" w:rsidR="00CD2CE5" w:rsidRPr="003A2465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1445B14F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768D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CF0641" w14:textId="77777777" w:rsidR="00CD2CE5" w:rsidRDefault="00CD2CE5" w:rsidP="009B385F">
            <w:pPr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Кассета для определения паратиреоидного гормона</w:t>
            </w:r>
          </w:p>
          <w:p w14:paraId="682FE43F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10542FD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21.20.23.110</w:t>
            </w:r>
            <w:r>
              <w:rPr>
                <w:color w:val="000000"/>
              </w:rPr>
              <w:t xml:space="preserve"> /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AF9C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Набор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0C4DF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937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Качественная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E0AA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Описание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95D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Кассета с реагентами для количественного определения паратиреоидного гормона (РТН)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4BA0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Определяется необходимостью лаборатории в данном исследовании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1B22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293355C9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E1E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9B88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A8DE9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6F647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E633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0954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BF1B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Для иммунохимического анализатора серии CL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4F19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 наличием оборудования у Заказчика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6CD0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15576F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5EFBA5D0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EBAE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5740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4031C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1F92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49C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0D78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Метод определения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0749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Двухслойный иммуноферментный анализ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569C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Определяется ведущими характеристиками реагента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8A0BF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10BE0FD2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021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E0AE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F595D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82230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7DB00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9863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Образец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E9F1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D67F88">
              <w:rPr>
                <w:color w:val="000000"/>
              </w:rPr>
              <w:t>Человеческая сыворотка</w:t>
            </w:r>
            <w:r>
              <w:rPr>
                <w:color w:val="000000"/>
              </w:rPr>
              <w:t>,</w:t>
            </w:r>
            <w:r w:rsidRPr="00D67F88">
              <w:rPr>
                <w:color w:val="000000"/>
              </w:rPr>
              <w:t xml:space="preserve"> плазма с антикоагулянтами КЗЭДТА, гепарином натрия и гепарином лития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9BDD2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Определяется как решающий критерий, характеризующий рабочий процесс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40F5C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1B441ECB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71A52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8EBE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E117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5116A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F4B1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01781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Количество кассет в наборе</w:t>
            </w:r>
            <w:r>
              <w:rPr>
                <w:color w:val="000000"/>
              </w:rPr>
              <w:t>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2968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 xml:space="preserve">≥ </w:t>
            </w:r>
            <w:r>
              <w:rPr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19F4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4A8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15400C8F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E02C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51A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5153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C870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4BE0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C070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E0E78">
              <w:rPr>
                <w:color w:val="000000"/>
              </w:rPr>
              <w:t>Количество тестов в кассете</w:t>
            </w:r>
            <w:r>
              <w:rPr>
                <w:color w:val="000000"/>
              </w:rPr>
              <w:t>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5D57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 xml:space="preserve">≥ </w:t>
            </w:r>
            <w:r>
              <w:rPr>
                <w:color w:val="000000"/>
              </w:rPr>
              <w:t>50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ABB66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265A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E0E78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16C91011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2E96D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D046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7FB96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80B7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C1C7" w14:textId="77777777" w:rsidR="00CD2CE5" w:rsidRPr="002E0E7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2B833" w14:textId="77777777" w:rsidR="00CD2CE5" w:rsidRPr="002E0E7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годности, мес.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14C40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1748" w14:textId="77777777" w:rsidR="00CD2CE5" w:rsidRPr="002E0E78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EB70" w14:textId="77777777" w:rsidR="00CD2CE5" w:rsidRPr="002E0E78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35663835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7A10A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DCA9A8" w14:textId="77777777" w:rsidR="00CD2CE5" w:rsidRDefault="00CD2CE5" w:rsidP="009B385F">
            <w:pPr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Калибратор для определения паратиреоидного гормона</w:t>
            </w:r>
          </w:p>
          <w:p w14:paraId="67658292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3C4F14A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21.20.23.110 / 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7F69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1B502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FA1F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575D8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Описание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B5A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 xml:space="preserve">Набор калибраторов для количественного определения паратиреоидного гормона (PTH </w:t>
            </w:r>
            <w:proofErr w:type="spellStart"/>
            <w:r w:rsidRPr="00EC2432">
              <w:rPr>
                <w:color w:val="000000"/>
              </w:rPr>
              <w:t>Calibrators</w:t>
            </w:r>
            <w:proofErr w:type="spellEnd"/>
            <w:r w:rsidRPr="00EC2432">
              <w:rPr>
                <w:color w:val="000000"/>
              </w:rPr>
              <w:t>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303B6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Определяется необходимостью лаборатории в данном исследовании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21A4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46A4517C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87283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D989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3F34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8F8D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FD26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6D7D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4001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Для анализатора серии CL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46539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 наличием оборудования у Заказчика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00B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7456C662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D63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E3EEF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53596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9A0F9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637FB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D4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Количество уровней</w:t>
            </w:r>
            <w:r>
              <w:rPr>
                <w:color w:val="000000"/>
              </w:rPr>
              <w:t>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E5AD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3EDE0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5D8E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21699264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05877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2B202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C261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CD4E1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9A21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D49F8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Объем флакона каждого уровня</w:t>
            </w:r>
            <w:r>
              <w:rPr>
                <w:color w:val="000000"/>
              </w:rPr>
              <w:t>, мл.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B663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≥ 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E265F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30027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34879557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21BEF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A83C9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29101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A6A9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8EE6B" w14:textId="77777777" w:rsidR="00CD2CE5" w:rsidRPr="00225107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F2934" w14:textId="77777777" w:rsidR="00CD2CE5" w:rsidRPr="00225107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годности, мес.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CA1C8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75318" w14:textId="77777777" w:rsidR="00CD2CE5" w:rsidRPr="00225107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B869A" w14:textId="77777777" w:rsidR="00CD2CE5" w:rsidRPr="00225107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64DB0DCB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90AD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5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A0B018" w14:textId="77777777" w:rsidR="00CD2CE5" w:rsidRDefault="00CD2CE5" w:rsidP="009B385F">
            <w:pPr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 xml:space="preserve">Множественные </w:t>
            </w:r>
            <w:proofErr w:type="spellStart"/>
            <w:r w:rsidRPr="00EC2432">
              <w:rPr>
                <w:color w:val="000000"/>
              </w:rPr>
              <w:t>аналиты</w:t>
            </w:r>
            <w:proofErr w:type="spellEnd"/>
            <w:r w:rsidRPr="00EC2432">
              <w:rPr>
                <w:color w:val="000000"/>
              </w:rPr>
              <w:t xml:space="preserve"> связанные с анемией ИВД, контрольный материал</w:t>
            </w:r>
          </w:p>
          <w:p w14:paraId="05905D18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0E50031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21.20.23.110-00010360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2502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9019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E481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CA9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1233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Описание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10CF0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 xml:space="preserve">Материал, используемый для подтверждения качества анализа, предназначенный для использования при качественном и/или количественном определении </w:t>
            </w:r>
            <w:proofErr w:type="spellStart"/>
            <w:r w:rsidRPr="00EC2432">
              <w:rPr>
                <w:color w:val="000000"/>
              </w:rPr>
              <w:t>аналитов</w:t>
            </w:r>
            <w:proofErr w:type="spellEnd"/>
            <w:r w:rsidRPr="00EC2432">
              <w:rPr>
                <w:color w:val="000000"/>
              </w:rPr>
              <w:t>, связанных с анемией (</w:t>
            </w:r>
            <w:proofErr w:type="spellStart"/>
            <w:r w:rsidRPr="00EC2432">
              <w:rPr>
                <w:color w:val="000000"/>
              </w:rPr>
              <w:t>anaemia-related</w:t>
            </w:r>
            <w:proofErr w:type="spellEnd"/>
            <w:r w:rsidRPr="00EC2432">
              <w:rPr>
                <w:color w:val="000000"/>
              </w:rPr>
              <w:t xml:space="preserve"> </w:t>
            </w:r>
            <w:proofErr w:type="spellStart"/>
            <w:r w:rsidRPr="00EC2432">
              <w:rPr>
                <w:color w:val="000000"/>
              </w:rPr>
              <w:t>analyte</w:t>
            </w:r>
            <w:proofErr w:type="spellEnd"/>
            <w:r w:rsidRPr="00EC2432">
              <w:rPr>
                <w:color w:val="000000"/>
              </w:rPr>
              <w:t xml:space="preserve">) в клиническом образце, которые вместе создают анемический профиль. Определяемые </w:t>
            </w:r>
            <w:proofErr w:type="spellStart"/>
            <w:r w:rsidRPr="00EC2432">
              <w:rPr>
                <w:color w:val="000000"/>
              </w:rPr>
              <w:t>аналиты</w:t>
            </w:r>
            <w:proofErr w:type="spellEnd"/>
            <w:r w:rsidRPr="00EC2432">
              <w:rPr>
                <w:color w:val="000000"/>
              </w:rPr>
              <w:t xml:space="preserve"> могут включать (но не ограничиваться): железо (</w:t>
            </w:r>
            <w:proofErr w:type="spellStart"/>
            <w:r w:rsidRPr="00EC2432">
              <w:rPr>
                <w:color w:val="000000"/>
              </w:rPr>
              <w:t>iron</w:t>
            </w:r>
            <w:proofErr w:type="spellEnd"/>
            <w:r w:rsidRPr="00EC2432">
              <w:rPr>
                <w:color w:val="000000"/>
              </w:rPr>
              <w:t>), ферритин (</w:t>
            </w:r>
            <w:proofErr w:type="spellStart"/>
            <w:r w:rsidRPr="00EC2432">
              <w:rPr>
                <w:color w:val="000000"/>
              </w:rPr>
              <w:t>ferritin</w:t>
            </w:r>
            <w:proofErr w:type="spellEnd"/>
            <w:r w:rsidRPr="00EC2432">
              <w:rPr>
                <w:color w:val="000000"/>
              </w:rPr>
              <w:t xml:space="preserve">), </w:t>
            </w:r>
            <w:proofErr w:type="spellStart"/>
            <w:r w:rsidRPr="00EC2432">
              <w:rPr>
                <w:color w:val="000000"/>
              </w:rPr>
              <w:t>фолат</w:t>
            </w:r>
            <w:proofErr w:type="spellEnd"/>
            <w:r w:rsidRPr="00EC2432">
              <w:rPr>
                <w:color w:val="000000"/>
              </w:rPr>
              <w:t xml:space="preserve"> (витамин В9) (</w:t>
            </w:r>
            <w:proofErr w:type="spellStart"/>
            <w:r w:rsidRPr="00EC2432">
              <w:rPr>
                <w:color w:val="000000"/>
              </w:rPr>
              <w:t>folate</w:t>
            </w:r>
            <w:proofErr w:type="spellEnd"/>
            <w:r w:rsidRPr="00EC2432">
              <w:rPr>
                <w:color w:val="000000"/>
              </w:rPr>
              <w:t xml:space="preserve">, </w:t>
            </w:r>
            <w:proofErr w:type="spellStart"/>
            <w:r w:rsidRPr="00EC2432">
              <w:rPr>
                <w:color w:val="000000"/>
              </w:rPr>
              <w:t>vitamin</w:t>
            </w:r>
            <w:proofErr w:type="spellEnd"/>
            <w:r w:rsidRPr="00EC2432">
              <w:rPr>
                <w:color w:val="000000"/>
              </w:rPr>
              <w:t xml:space="preserve"> B9), </w:t>
            </w:r>
            <w:proofErr w:type="spellStart"/>
            <w:r w:rsidRPr="00EC2432">
              <w:rPr>
                <w:color w:val="000000"/>
              </w:rPr>
              <w:t>преальбумин</w:t>
            </w:r>
            <w:proofErr w:type="spellEnd"/>
            <w:r w:rsidRPr="00EC2432">
              <w:rPr>
                <w:color w:val="000000"/>
              </w:rPr>
              <w:t xml:space="preserve"> (</w:t>
            </w:r>
            <w:proofErr w:type="spellStart"/>
            <w:r w:rsidRPr="00EC2432">
              <w:rPr>
                <w:color w:val="000000"/>
              </w:rPr>
              <w:t>prealbumin</w:t>
            </w:r>
            <w:proofErr w:type="spellEnd"/>
            <w:r w:rsidRPr="00EC2432">
              <w:rPr>
                <w:color w:val="000000"/>
              </w:rPr>
              <w:t>), трансферрин (</w:t>
            </w:r>
            <w:proofErr w:type="spellStart"/>
            <w:r w:rsidRPr="00EC2432">
              <w:rPr>
                <w:color w:val="000000"/>
              </w:rPr>
              <w:t>transferrin</w:t>
            </w:r>
            <w:proofErr w:type="spellEnd"/>
            <w:r w:rsidRPr="00EC2432">
              <w:rPr>
                <w:color w:val="000000"/>
              </w:rPr>
              <w:t>) и витамин В12 (</w:t>
            </w:r>
            <w:proofErr w:type="spellStart"/>
            <w:r w:rsidRPr="00EC2432">
              <w:rPr>
                <w:color w:val="000000"/>
              </w:rPr>
              <w:t>vitamin</w:t>
            </w:r>
            <w:proofErr w:type="spellEnd"/>
            <w:r w:rsidRPr="00EC2432">
              <w:rPr>
                <w:color w:val="000000"/>
              </w:rPr>
              <w:t xml:space="preserve"> B12)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A14C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A659CA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AE11D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54A3957C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D130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04ED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E1AC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76EBE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42CE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CA9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275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AF0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8C1D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A659CA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3F4E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37C9A326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AA38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FE74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7C7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1E782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486B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57A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F2DE2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Для анализатора серии CL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001E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 наличием оборудования у Заказчика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4F93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1987F1B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84BF6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B06B2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0C682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3784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2D47" w14:textId="77777777" w:rsidR="00CD2CE5" w:rsidRPr="00225107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EA91" w14:textId="77777777" w:rsidR="00CD2CE5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Контролируемые параметры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7420" w14:textId="77777777" w:rsidR="00CD2CE5" w:rsidRPr="00EC2432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25-гидроксивитамина D3, Витамин B12, Фолиевая кислота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4B2FC" w14:textId="77777777" w:rsidR="00CD2CE5" w:rsidRPr="00EC2432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</w:t>
            </w:r>
            <w:r>
              <w:rPr>
                <w:color w:val="000000"/>
              </w:rPr>
              <w:t xml:space="preserve"> необходимостью в </w:t>
            </w:r>
            <w:r w:rsidRPr="00EC2432">
              <w:rPr>
                <w:color w:val="000000"/>
              </w:rPr>
              <w:t>контрол</w:t>
            </w:r>
            <w:r>
              <w:rPr>
                <w:color w:val="000000"/>
              </w:rPr>
              <w:t>е</w:t>
            </w:r>
            <w:r w:rsidRPr="00EC2432">
              <w:rPr>
                <w:color w:val="000000"/>
              </w:rPr>
              <w:t xml:space="preserve"> лабораторных исследований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52B3" w14:textId="77777777" w:rsidR="00CD2CE5" w:rsidRPr="00225107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229D3EF9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1261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F472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9743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D36A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787F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CA9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868B2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Уровень контролируемых параметров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55DA4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Низкий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6227D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 xml:space="preserve">Определяется </w:t>
            </w:r>
            <w:r>
              <w:rPr>
                <w:color w:val="000000"/>
              </w:rPr>
              <w:t xml:space="preserve">необходимостью в </w:t>
            </w:r>
            <w:r w:rsidRPr="00EC2432">
              <w:rPr>
                <w:color w:val="000000"/>
              </w:rPr>
              <w:t>обеспечени</w:t>
            </w:r>
            <w:r>
              <w:rPr>
                <w:color w:val="000000"/>
              </w:rPr>
              <w:t>и</w:t>
            </w:r>
            <w:r w:rsidRPr="00EC2432">
              <w:rPr>
                <w:color w:val="000000"/>
              </w:rPr>
              <w:t xml:space="preserve"> точности во всем диапазоне измерения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DAF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0577DF41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8DD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9EE0C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21CED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08EFE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7B2E0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62C4B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Количество флаконов в наборе</w:t>
            </w:r>
            <w:r>
              <w:rPr>
                <w:color w:val="000000"/>
              </w:rPr>
              <w:t>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08D2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53663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1C21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732C22C6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C7C1B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1FA3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7F03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7FDB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E5AF6" w14:textId="77777777" w:rsidR="00CD2CE5" w:rsidRPr="00DF5CA9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494A" w14:textId="77777777" w:rsidR="00CD2CE5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Объем флакона</w:t>
            </w:r>
            <w:r>
              <w:rPr>
                <w:color w:val="000000"/>
              </w:rPr>
              <w:t>, мл.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C5F0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 xml:space="preserve">≥ </w:t>
            </w:r>
            <w:r>
              <w:rPr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61311" w14:textId="77777777" w:rsidR="00CD2CE5" w:rsidRPr="00DF5CA9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63B41" w14:textId="77777777" w:rsidR="00CD2CE5" w:rsidRPr="00DF5CA9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519325A9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3EF0E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D9CA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E689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DF20C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852EB" w14:textId="77777777" w:rsidR="00CD2CE5" w:rsidRPr="00DF5CA9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1F429" w14:textId="77777777" w:rsidR="00CD2CE5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годности, мес.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0AD3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245DE" w14:textId="77777777" w:rsidR="00CD2CE5" w:rsidRPr="00DF5CA9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F072C" w14:textId="77777777" w:rsidR="00CD2CE5" w:rsidRPr="00DF5CA9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3E56087D" w14:textId="77777777" w:rsidTr="009B385F">
        <w:trPr>
          <w:trHeight w:val="17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895D8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6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943F3" w14:textId="77777777" w:rsidR="00CD2CE5" w:rsidRPr="00A5249A" w:rsidRDefault="00CD2CE5" w:rsidP="009B385F">
            <w:pPr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 xml:space="preserve">Множественные </w:t>
            </w:r>
            <w:proofErr w:type="spellStart"/>
            <w:r w:rsidRPr="00A5249A">
              <w:rPr>
                <w:color w:val="000000"/>
              </w:rPr>
              <w:t>аналиты</w:t>
            </w:r>
            <w:proofErr w:type="spellEnd"/>
            <w:r w:rsidRPr="00A5249A">
              <w:rPr>
                <w:color w:val="000000"/>
              </w:rPr>
              <w:t xml:space="preserve"> связанные с анемией ИВД, контрольный материал</w:t>
            </w:r>
          </w:p>
          <w:p w14:paraId="0EF0C23B" w14:textId="77777777" w:rsidR="00CD2CE5" w:rsidRPr="00A5249A" w:rsidRDefault="00CD2CE5" w:rsidP="009B385F">
            <w:pPr>
              <w:jc w:val="center"/>
              <w:rPr>
                <w:color w:val="000000"/>
              </w:rPr>
            </w:pPr>
          </w:p>
          <w:p w14:paraId="45581C2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21.20.23.110-00010360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3C483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ABA6E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F7B02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CA9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DC50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Описание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6A1C8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 xml:space="preserve">Материал, используемый для подтверждения качества анализа, предназначенный для использования при качественном и/или количественном определении </w:t>
            </w:r>
            <w:proofErr w:type="spellStart"/>
            <w:r w:rsidRPr="00EC2432">
              <w:rPr>
                <w:color w:val="000000"/>
              </w:rPr>
              <w:t>аналитов</w:t>
            </w:r>
            <w:proofErr w:type="spellEnd"/>
            <w:r w:rsidRPr="00EC2432">
              <w:rPr>
                <w:color w:val="000000"/>
              </w:rPr>
              <w:t>, связанных с анемией (</w:t>
            </w:r>
            <w:proofErr w:type="spellStart"/>
            <w:r w:rsidRPr="00EC2432">
              <w:rPr>
                <w:color w:val="000000"/>
              </w:rPr>
              <w:t>anaemia-related</w:t>
            </w:r>
            <w:proofErr w:type="spellEnd"/>
            <w:r w:rsidRPr="00EC2432">
              <w:rPr>
                <w:color w:val="000000"/>
              </w:rPr>
              <w:t xml:space="preserve"> </w:t>
            </w:r>
            <w:proofErr w:type="spellStart"/>
            <w:r w:rsidRPr="00EC2432">
              <w:rPr>
                <w:color w:val="000000"/>
              </w:rPr>
              <w:t>analyte</w:t>
            </w:r>
            <w:proofErr w:type="spellEnd"/>
            <w:r w:rsidRPr="00EC2432">
              <w:rPr>
                <w:color w:val="000000"/>
              </w:rPr>
              <w:t xml:space="preserve">) в клиническом образце, которые вместе создают анемический профиль. Определяемые </w:t>
            </w:r>
            <w:proofErr w:type="spellStart"/>
            <w:r w:rsidRPr="00EC2432">
              <w:rPr>
                <w:color w:val="000000"/>
              </w:rPr>
              <w:t>аналиты</w:t>
            </w:r>
            <w:proofErr w:type="spellEnd"/>
            <w:r w:rsidRPr="00EC2432">
              <w:rPr>
                <w:color w:val="000000"/>
              </w:rPr>
              <w:t xml:space="preserve"> могут включать (но не ограничиваться): железо (</w:t>
            </w:r>
            <w:proofErr w:type="spellStart"/>
            <w:r w:rsidRPr="00EC2432">
              <w:rPr>
                <w:color w:val="000000"/>
              </w:rPr>
              <w:t>iron</w:t>
            </w:r>
            <w:proofErr w:type="spellEnd"/>
            <w:r w:rsidRPr="00EC2432">
              <w:rPr>
                <w:color w:val="000000"/>
              </w:rPr>
              <w:t>), ферритин (</w:t>
            </w:r>
            <w:proofErr w:type="spellStart"/>
            <w:r w:rsidRPr="00EC2432">
              <w:rPr>
                <w:color w:val="000000"/>
              </w:rPr>
              <w:t>ferritin</w:t>
            </w:r>
            <w:proofErr w:type="spellEnd"/>
            <w:r w:rsidRPr="00EC2432">
              <w:rPr>
                <w:color w:val="000000"/>
              </w:rPr>
              <w:t xml:space="preserve">), </w:t>
            </w:r>
            <w:proofErr w:type="spellStart"/>
            <w:r w:rsidRPr="00EC2432">
              <w:rPr>
                <w:color w:val="000000"/>
              </w:rPr>
              <w:t>фолат</w:t>
            </w:r>
            <w:proofErr w:type="spellEnd"/>
            <w:r w:rsidRPr="00EC2432">
              <w:rPr>
                <w:color w:val="000000"/>
              </w:rPr>
              <w:t xml:space="preserve"> (витамин В9) (</w:t>
            </w:r>
            <w:proofErr w:type="spellStart"/>
            <w:r w:rsidRPr="00EC2432">
              <w:rPr>
                <w:color w:val="000000"/>
              </w:rPr>
              <w:t>folate</w:t>
            </w:r>
            <w:proofErr w:type="spellEnd"/>
            <w:r w:rsidRPr="00EC2432">
              <w:rPr>
                <w:color w:val="000000"/>
              </w:rPr>
              <w:t xml:space="preserve">, </w:t>
            </w:r>
            <w:proofErr w:type="spellStart"/>
            <w:r w:rsidRPr="00EC2432">
              <w:rPr>
                <w:color w:val="000000"/>
              </w:rPr>
              <w:t>vitamin</w:t>
            </w:r>
            <w:proofErr w:type="spellEnd"/>
            <w:r w:rsidRPr="00EC2432">
              <w:rPr>
                <w:color w:val="000000"/>
              </w:rPr>
              <w:t xml:space="preserve"> B9), </w:t>
            </w:r>
            <w:proofErr w:type="spellStart"/>
            <w:r w:rsidRPr="00EC2432">
              <w:rPr>
                <w:color w:val="000000"/>
              </w:rPr>
              <w:t>преальбумин</w:t>
            </w:r>
            <w:proofErr w:type="spellEnd"/>
            <w:r w:rsidRPr="00EC2432">
              <w:rPr>
                <w:color w:val="000000"/>
              </w:rPr>
              <w:t xml:space="preserve"> (</w:t>
            </w:r>
            <w:proofErr w:type="spellStart"/>
            <w:r w:rsidRPr="00EC2432">
              <w:rPr>
                <w:color w:val="000000"/>
              </w:rPr>
              <w:t>prealbumin</w:t>
            </w:r>
            <w:proofErr w:type="spellEnd"/>
            <w:r w:rsidRPr="00EC2432">
              <w:rPr>
                <w:color w:val="000000"/>
              </w:rPr>
              <w:t>), трансферрин (</w:t>
            </w:r>
            <w:proofErr w:type="spellStart"/>
            <w:r w:rsidRPr="00EC2432">
              <w:rPr>
                <w:color w:val="000000"/>
              </w:rPr>
              <w:t>transferrin</w:t>
            </w:r>
            <w:proofErr w:type="spellEnd"/>
            <w:r w:rsidRPr="00EC2432">
              <w:rPr>
                <w:color w:val="000000"/>
              </w:rPr>
              <w:t>) и витамин В12 (</w:t>
            </w:r>
            <w:proofErr w:type="spellStart"/>
            <w:r w:rsidRPr="00EC2432">
              <w:rPr>
                <w:color w:val="000000"/>
              </w:rPr>
              <w:t>vitamin</w:t>
            </w:r>
            <w:proofErr w:type="spellEnd"/>
            <w:r w:rsidRPr="00EC2432">
              <w:rPr>
                <w:color w:val="000000"/>
              </w:rPr>
              <w:t xml:space="preserve"> B12)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62C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A659CA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E4B92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216CFEB1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08532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2843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6FC8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32E35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87D0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CA9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9D6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измерения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DB3B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Набор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376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  <w:r w:rsidRPr="00A659CA">
              <w:rPr>
                <w:color w:val="000000"/>
              </w:rPr>
              <w:t>Соответствует КТРУ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B0073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631F17F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387A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27996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439B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6F7A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770F3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25107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E55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AE0D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Для анализатора серии CL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E1F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 наличием оборудования у Заказчика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DB83E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225107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57D2AA17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0A803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E560C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BD640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2C51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0FDAB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066E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Контролируемые параметры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A22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25-гидроксивитамина D3, Витамин B12, Фолиевая кислота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CA3B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Определяется</w:t>
            </w:r>
            <w:r>
              <w:rPr>
                <w:color w:val="000000"/>
              </w:rPr>
              <w:t xml:space="preserve"> необходимостью в </w:t>
            </w:r>
            <w:r w:rsidRPr="00EC2432">
              <w:rPr>
                <w:color w:val="000000"/>
              </w:rPr>
              <w:t>контрол</w:t>
            </w:r>
            <w:r>
              <w:rPr>
                <w:color w:val="000000"/>
              </w:rPr>
              <w:t>е</w:t>
            </w:r>
            <w:r w:rsidRPr="00EC2432">
              <w:rPr>
                <w:color w:val="000000"/>
              </w:rPr>
              <w:t xml:space="preserve"> лабораторных исследований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DF527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EC2432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6E3F455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D414CA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E5A75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10283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DA246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40BFD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F5CA9">
              <w:rPr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D10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EC2432">
              <w:rPr>
                <w:color w:val="000000"/>
              </w:rPr>
              <w:t>Уровень контролируемых параметров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D18E0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Высокий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F67C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 xml:space="preserve">Определяется </w:t>
            </w:r>
            <w:r>
              <w:rPr>
                <w:color w:val="000000"/>
              </w:rPr>
              <w:t xml:space="preserve">необходимостью в </w:t>
            </w:r>
            <w:r w:rsidRPr="00EC2432">
              <w:rPr>
                <w:color w:val="000000"/>
              </w:rPr>
              <w:t>обеспечени</w:t>
            </w:r>
            <w:r>
              <w:rPr>
                <w:color w:val="000000"/>
              </w:rPr>
              <w:t>и</w:t>
            </w:r>
            <w:r w:rsidRPr="00EC2432">
              <w:rPr>
                <w:color w:val="000000"/>
              </w:rPr>
              <w:t xml:space="preserve"> точности во всем диапазоне измерения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FB3DD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DF5CA9">
              <w:rPr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49703E14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152EB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76ECBE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651A0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452B1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031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Количественная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4DC21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Количество флаконов в наборе</w:t>
            </w:r>
            <w:r>
              <w:rPr>
                <w:color w:val="000000"/>
              </w:rPr>
              <w:t>, шт.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DB61B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FF4A9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9E2D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64A5D780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0A554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76D16D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4CF87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50470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054A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FE87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>Объем флакона</w:t>
            </w:r>
            <w:r>
              <w:rPr>
                <w:color w:val="000000"/>
              </w:rPr>
              <w:t>, мл.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C50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249A">
              <w:rPr>
                <w:color w:val="000000"/>
              </w:rPr>
              <w:t xml:space="preserve">≥ </w:t>
            </w:r>
            <w:r>
              <w:rPr>
                <w:color w:val="000000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159A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D850B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A5249A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23CB0629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947E7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58532B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7B61D4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64C73F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CB5C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F465F">
              <w:rPr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1AE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Остаточный срок годности, мес.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F771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D67F88">
              <w:rPr>
                <w:color w:val="000000"/>
              </w:rPr>
              <w:t>≥ 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98F05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Определяется имеющимися потоками исследований и существующим рабочим процессом в лаборатории</w:t>
            </w: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737A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7F465F">
              <w:rPr>
                <w:color w:val="000000"/>
              </w:rPr>
              <w:t>Участник указывает конкретное значение характеристики</w:t>
            </w:r>
          </w:p>
        </w:tc>
      </w:tr>
      <w:tr w:rsidR="00CD2CE5" w:rsidRPr="00545E2C" w14:paraId="311C591D" w14:textId="77777777" w:rsidTr="009B385F">
        <w:trPr>
          <w:trHeight w:val="170"/>
        </w:trPr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9A38474" w14:textId="06B79DB0" w:rsidR="00CD2CE5" w:rsidRPr="00CD2CE5" w:rsidRDefault="00CD2CE5" w:rsidP="009B385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7</w:t>
            </w:r>
          </w:p>
        </w:tc>
        <w:tc>
          <w:tcPr>
            <w:tcW w:w="201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11D52C0" w14:textId="77777777" w:rsidR="00CD2CE5" w:rsidRDefault="00CD2CE5" w:rsidP="009B385F">
            <w:pPr>
              <w:jc w:val="center"/>
              <w:rPr>
                <w:color w:val="000000"/>
              </w:rPr>
            </w:pPr>
            <w:r w:rsidRPr="00190085">
              <w:rPr>
                <w:color w:val="000000"/>
              </w:rPr>
              <w:t xml:space="preserve">Электрод </w:t>
            </w:r>
            <w:proofErr w:type="spellStart"/>
            <w:r w:rsidRPr="00190085">
              <w:rPr>
                <w:color w:val="000000"/>
              </w:rPr>
              <w:t>pH</w:t>
            </w:r>
            <w:proofErr w:type="spellEnd"/>
          </w:p>
          <w:p w14:paraId="2CFC45ED" w14:textId="77777777" w:rsidR="00CD2CE5" w:rsidRDefault="00CD2CE5" w:rsidP="009B385F">
            <w:pPr>
              <w:jc w:val="center"/>
              <w:rPr>
                <w:color w:val="000000"/>
              </w:rPr>
            </w:pPr>
          </w:p>
          <w:p w14:paraId="65135516" w14:textId="77777777" w:rsidR="00CD2CE5" w:rsidRPr="0029440B" w:rsidRDefault="00CD2CE5" w:rsidP="009B385F">
            <w:pPr>
              <w:jc w:val="center"/>
              <w:rPr>
                <w:color w:val="000000"/>
              </w:rPr>
            </w:pPr>
            <w:r w:rsidRPr="0029440B">
              <w:rPr>
                <w:color w:val="000000"/>
              </w:rPr>
              <w:t>21.20.23.110</w:t>
            </w:r>
            <w:r>
              <w:rPr>
                <w:color w:val="000000"/>
                <w:lang w:val="en-US"/>
              </w:rPr>
              <w:t xml:space="preserve"> </w:t>
            </w:r>
            <w:r>
              <w:rPr>
                <w:color w:val="000000"/>
              </w:rPr>
              <w:t>/ -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31B40B7A" w14:textId="77777777" w:rsidR="00CD2CE5" w:rsidRPr="00190085" w:rsidRDefault="00CD2CE5" w:rsidP="009B385F">
            <w:pPr>
              <w:rPr>
                <w:color w:val="000000"/>
              </w:rPr>
            </w:pPr>
            <w:r w:rsidRPr="00190085">
              <w:rPr>
                <w:color w:val="000000"/>
              </w:rPr>
              <w:t xml:space="preserve">Штука 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63292308" w14:textId="77777777" w:rsidR="00CD2CE5" w:rsidRPr="00190085" w:rsidRDefault="00CD2CE5" w:rsidP="009B385F">
            <w:pPr>
              <w:jc w:val="center"/>
              <w:rPr>
                <w:color w:val="000000"/>
              </w:rPr>
            </w:pPr>
            <w:r w:rsidRPr="00190085">
              <w:rPr>
                <w:color w:val="000000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1D05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Наименование показателя, технического, функционального параметра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23255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Тип показателя, технического, функционального параметра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1BE77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  <w:r w:rsidRPr="00545E2C">
              <w:rPr>
                <w:b/>
                <w:bCs/>
                <w:color w:val="000000"/>
              </w:rPr>
              <w:t>Описание, значение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4E865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  <w:tc>
          <w:tcPr>
            <w:tcW w:w="2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44C9F" w14:textId="77777777" w:rsidR="00CD2CE5" w:rsidRPr="00545E2C" w:rsidRDefault="00CD2CE5" w:rsidP="009B385F">
            <w:pPr>
              <w:rPr>
                <w:b/>
                <w:bCs/>
                <w:color w:val="000000"/>
              </w:rPr>
            </w:pPr>
          </w:p>
        </w:tc>
      </w:tr>
      <w:tr w:rsidR="00CD2CE5" w:rsidRPr="00545E2C" w14:paraId="562290F9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36FD9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6A827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DDD594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780CE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5F54A5C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56A5">
              <w:rPr>
                <w:bCs/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E3277FF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Назначение </w:t>
            </w:r>
          </w:p>
        </w:tc>
        <w:tc>
          <w:tcPr>
            <w:tcW w:w="31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213263E8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Д</w:t>
            </w:r>
            <w:r w:rsidRPr="00190085">
              <w:rPr>
                <w:bCs/>
                <w:color w:val="000000"/>
              </w:rPr>
              <w:t xml:space="preserve">ля измерения значений </w:t>
            </w:r>
            <w:proofErr w:type="spellStart"/>
            <w:r w:rsidRPr="00190085">
              <w:rPr>
                <w:bCs/>
                <w:color w:val="000000"/>
              </w:rPr>
              <w:t>pH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6EE9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8656A5">
              <w:rPr>
                <w:bCs/>
                <w:color w:val="000000"/>
              </w:rPr>
              <w:t>Определяется видами исследований, проводимых в лаборатории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99E4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8656A5">
              <w:rPr>
                <w:bCs/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4D36FD00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095CC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F77D3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447C6B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5F97F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3217B2B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8656A5">
              <w:rPr>
                <w:bCs/>
                <w:color w:val="000000"/>
              </w:rPr>
              <w:t>Качественная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7EE82E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Совместимость</w:t>
            </w:r>
          </w:p>
        </w:tc>
        <w:tc>
          <w:tcPr>
            <w:tcW w:w="31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4D9DF218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 xml:space="preserve">Для работы </w:t>
            </w:r>
            <w:r w:rsidRPr="00190085">
              <w:rPr>
                <w:bCs/>
                <w:color w:val="000000"/>
              </w:rPr>
              <w:t xml:space="preserve">на ионоселективном анализаторе </w:t>
            </w:r>
            <w:proofErr w:type="spellStart"/>
            <w:r w:rsidRPr="00190085">
              <w:rPr>
                <w:bCs/>
                <w:color w:val="000000"/>
              </w:rPr>
              <w:t>EasyLyte</w:t>
            </w:r>
            <w:proofErr w:type="spellEnd"/>
            <w:r w:rsidRPr="00190085">
              <w:rPr>
                <w:bCs/>
                <w:color w:val="000000"/>
              </w:rPr>
              <w:t xml:space="preserve"> </w:t>
            </w:r>
            <w:proofErr w:type="spellStart"/>
            <w:r w:rsidRPr="00190085">
              <w:rPr>
                <w:bCs/>
                <w:color w:val="000000"/>
              </w:rPr>
              <w:t>Calcium</w:t>
            </w:r>
            <w:proofErr w:type="spellEnd"/>
            <w:r w:rsidRPr="00190085">
              <w:rPr>
                <w:bCs/>
                <w:color w:val="000000"/>
              </w:rPr>
              <w:t xml:space="preserve"> </w:t>
            </w:r>
            <w:proofErr w:type="spellStart"/>
            <w:r w:rsidRPr="00190085">
              <w:rPr>
                <w:bCs/>
                <w:color w:val="000000"/>
              </w:rPr>
              <w:t>Na</w:t>
            </w:r>
            <w:proofErr w:type="spellEnd"/>
            <w:r w:rsidRPr="00190085">
              <w:rPr>
                <w:bCs/>
                <w:color w:val="000000"/>
              </w:rPr>
              <w:t>/K/</w:t>
            </w:r>
            <w:proofErr w:type="spellStart"/>
            <w:r w:rsidRPr="00190085">
              <w:rPr>
                <w:bCs/>
                <w:color w:val="000000"/>
              </w:rPr>
              <w:t>Ca</w:t>
            </w:r>
            <w:proofErr w:type="spellEnd"/>
            <w:r w:rsidRPr="00190085">
              <w:rPr>
                <w:bCs/>
                <w:color w:val="000000"/>
              </w:rPr>
              <w:t>/</w:t>
            </w:r>
            <w:proofErr w:type="spellStart"/>
            <w:r w:rsidRPr="00190085">
              <w:rPr>
                <w:bCs/>
                <w:color w:val="000000"/>
              </w:rPr>
              <w:t>pH</w:t>
            </w:r>
            <w:proofErr w:type="spell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D6433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8656A5">
              <w:rPr>
                <w:bCs/>
                <w:color w:val="000000"/>
              </w:rPr>
              <w:t xml:space="preserve">Определяется наличием оборудования </w:t>
            </w:r>
            <w:r>
              <w:rPr>
                <w:bCs/>
                <w:color w:val="000000"/>
              </w:rPr>
              <w:t>у Заказчика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DE6D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8656A5">
              <w:rPr>
                <w:bCs/>
                <w:color w:val="000000"/>
              </w:rPr>
              <w:t>Участником не может изменяться значение характеристики</w:t>
            </w:r>
          </w:p>
        </w:tc>
      </w:tr>
      <w:tr w:rsidR="00CD2CE5" w:rsidRPr="00545E2C" w14:paraId="639625E5" w14:textId="77777777" w:rsidTr="009B385F">
        <w:trPr>
          <w:trHeight w:val="17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4B726" w14:textId="77777777" w:rsidR="00CD2CE5" w:rsidRPr="00545E2C" w:rsidRDefault="00CD2CE5" w:rsidP="009B385F">
            <w:pPr>
              <w:jc w:val="center"/>
              <w:rPr>
                <w:color w:val="000000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317F4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FABBBE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01222B" w14:textId="77777777" w:rsidR="00CD2CE5" w:rsidRPr="00545E2C" w:rsidRDefault="00CD2CE5" w:rsidP="009B385F">
            <w:pPr>
              <w:rPr>
                <w:color w:val="000000"/>
              </w:rPr>
            </w:pPr>
          </w:p>
        </w:tc>
        <w:tc>
          <w:tcPr>
            <w:tcW w:w="167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988A3A9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6899">
              <w:rPr>
                <w:bCs/>
                <w:color w:val="000000"/>
              </w:rPr>
              <w:t>Количественная</w:t>
            </w:r>
          </w:p>
        </w:tc>
        <w:tc>
          <w:tcPr>
            <w:tcW w:w="198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9FB74A6" w14:textId="77777777" w:rsidR="00CD2CE5" w:rsidRPr="00545E2C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bCs/>
                <w:color w:val="000000"/>
              </w:rPr>
              <w:t>Остаточный срок годности на момент поставки, мес.</w:t>
            </w:r>
          </w:p>
        </w:tc>
        <w:tc>
          <w:tcPr>
            <w:tcW w:w="314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EB6A74D" w14:textId="77777777" w:rsidR="00CD2CE5" w:rsidRPr="00D67F88" w:rsidRDefault="00CD2CE5" w:rsidP="009B385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E6899">
              <w:rPr>
                <w:bCs/>
                <w:color w:val="000000"/>
              </w:rPr>
              <w:t xml:space="preserve">≥ </w:t>
            </w:r>
            <w:r>
              <w:rPr>
                <w:bCs/>
                <w:color w:val="000000"/>
              </w:rPr>
              <w:t>4</w:t>
            </w:r>
            <w:r w:rsidRPr="005E6899">
              <w:rPr>
                <w:bCs/>
                <w:color w:val="000000"/>
              </w:rPr>
              <w:t xml:space="preserve"> 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E1C8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>
              <w:rPr>
                <w:bCs/>
                <w:color w:val="000000"/>
              </w:rPr>
              <w:t>Определяется потомками исследований, проводимых в лаборатории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E80F6" w14:textId="77777777" w:rsidR="00CD2CE5" w:rsidRPr="00545E2C" w:rsidRDefault="00CD2CE5" w:rsidP="009B385F">
            <w:pPr>
              <w:jc w:val="both"/>
              <w:rPr>
                <w:color w:val="000000"/>
              </w:rPr>
            </w:pPr>
            <w:r w:rsidRPr="005E6899">
              <w:rPr>
                <w:bCs/>
                <w:color w:val="000000"/>
              </w:rPr>
              <w:t>Участник указывает конкретное значение характеристики</w:t>
            </w:r>
          </w:p>
        </w:tc>
      </w:tr>
    </w:tbl>
    <w:p w14:paraId="3EB809AB" w14:textId="77777777" w:rsidR="00CD2CE5" w:rsidRDefault="00CD2CE5" w:rsidP="00CD2CE5">
      <w:pPr>
        <w:suppressAutoHyphens/>
        <w:ind w:left="993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3557B67F" w14:textId="77777777" w:rsidR="00CD2CE5" w:rsidRDefault="00CD2CE5" w:rsidP="00CD2CE5">
      <w:pPr>
        <w:suppressAutoHyphens/>
        <w:ind w:left="993" w:firstLine="423"/>
        <w:jc w:val="both"/>
        <w:rPr>
          <w:rFonts w:ascii="Times New Roman" w:eastAsia="Times New Roman" w:hAnsi="Times New Roman" w:cs="Times New Roman"/>
          <w:lang w:eastAsia="zh-CN"/>
        </w:rPr>
      </w:pPr>
      <w:r w:rsidRPr="00CD2CE5">
        <w:rPr>
          <w:rFonts w:ascii="Times New Roman" w:eastAsia="Times New Roman" w:hAnsi="Times New Roman" w:cs="Times New Roman"/>
          <w:lang w:eastAsia="zh-CN"/>
        </w:rPr>
        <w:t xml:space="preserve">Согласно ч. 3 ст. 38 Закона 323-ФЗ Обращение медицинских изделий включает в себя их применение, которое должно осуществляться в соответствии с документацией производителя медицинских изделий. Такая документация к </w:t>
      </w:r>
      <w:proofErr w:type="spellStart"/>
      <w:r w:rsidRPr="00CD2CE5">
        <w:rPr>
          <w:rFonts w:ascii="Times New Roman" w:eastAsia="Times New Roman" w:hAnsi="Times New Roman" w:cs="Times New Roman"/>
          <w:lang w:eastAsia="zh-CN"/>
        </w:rPr>
        <w:t>иммунохемилюминесцентному</w:t>
      </w:r>
      <w:proofErr w:type="spellEnd"/>
      <w:r w:rsidRPr="00CD2CE5">
        <w:rPr>
          <w:rFonts w:ascii="Times New Roman" w:eastAsia="Times New Roman" w:hAnsi="Times New Roman" w:cs="Times New Roman"/>
          <w:lang w:eastAsia="zh-CN"/>
        </w:rPr>
        <w:t xml:space="preserve"> анализатору серии CL, имеющемуся у Заказчика, предусматривает применение только оригинальных принадлежностей и реагентов.</w:t>
      </w:r>
    </w:p>
    <w:p w14:paraId="0100E3A8" w14:textId="77777777" w:rsidR="00CD2CE5" w:rsidRDefault="00CD2CE5" w:rsidP="00CD2CE5">
      <w:pPr>
        <w:suppressAutoHyphens/>
        <w:spacing w:after="0"/>
        <w:ind w:left="993" w:firstLine="423"/>
        <w:jc w:val="both"/>
        <w:rPr>
          <w:rFonts w:ascii="Times New Roman" w:eastAsia="Times New Roman" w:hAnsi="Times New Roman" w:cs="Times New Roman"/>
          <w:lang w:eastAsia="zh-CN"/>
        </w:rPr>
      </w:pPr>
    </w:p>
    <w:p w14:paraId="1A2A5C61" w14:textId="77777777" w:rsidR="00CD2CE5" w:rsidRDefault="00CD2CE5" w:rsidP="00CD2CE5">
      <w:pPr>
        <w:suppressAutoHyphens/>
        <w:spacing w:after="0"/>
        <w:ind w:left="993" w:firstLine="423"/>
        <w:jc w:val="both"/>
        <w:rPr>
          <w:rFonts w:ascii="Times New Roman" w:eastAsia="Times New Roman" w:hAnsi="Times New Roman" w:cs="Times New Roman"/>
          <w:lang w:eastAsia="zh-CN"/>
        </w:rPr>
      </w:pPr>
    </w:p>
    <w:p w14:paraId="6626BF7E" w14:textId="77777777" w:rsidR="00CD2CE5" w:rsidRPr="00AE6D0D" w:rsidRDefault="00CD2CE5" w:rsidP="00CD2CE5">
      <w:pPr>
        <w:suppressAutoHyphens/>
        <w:spacing w:after="0"/>
        <w:ind w:left="993" w:firstLine="423"/>
        <w:jc w:val="both"/>
        <w:rPr>
          <w:rFonts w:ascii="Times New Roman" w:eastAsia="Times New Roman" w:hAnsi="Times New Roman" w:cs="Times New Roman"/>
          <w:lang w:eastAsia="zh-CN"/>
        </w:rPr>
      </w:pPr>
      <w:r w:rsidRPr="00AE6D0D">
        <w:rPr>
          <w:rFonts w:ascii="Times New Roman" w:eastAsia="Times New Roman" w:hAnsi="Times New Roman" w:cs="Times New Roman"/>
          <w:lang w:eastAsia="zh-CN"/>
        </w:rPr>
        <w:t>*Обоснование характеристик:</w:t>
      </w:r>
    </w:p>
    <w:p w14:paraId="778D2A56" w14:textId="77777777" w:rsidR="00CD2CE5" w:rsidRPr="00AE6D0D" w:rsidRDefault="00CD2CE5" w:rsidP="00CD2CE5">
      <w:pPr>
        <w:suppressAutoHyphens/>
        <w:spacing w:after="0"/>
        <w:ind w:left="993" w:firstLine="423"/>
        <w:jc w:val="both"/>
        <w:rPr>
          <w:rFonts w:ascii="Times New Roman" w:eastAsia="Times New Roman" w:hAnsi="Times New Roman" w:cs="Times New Roman"/>
          <w:lang w:eastAsia="zh-CN"/>
        </w:rPr>
      </w:pPr>
      <w:r w:rsidRPr="00AE6D0D">
        <w:rPr>
          <w:rFonts w:ascii="Times New Roman" w:eastAsia="Times New Roman" w:hAnsi="Times New Roman" w:cs="Times New Roman"/>
          <w:lang w:eastAsia="zh-CN"/>
        </w:rPr>
        <w:t>Необходимые заказчику характеристики товаров в КТРУ отсутствуют, что не позволяет идентифицировать товар и может привести к поставке товара, не соответствующего потребностям заказчика для выполнения определенных функций и полномочий, и оказания некачественной медицинской помощи, а также к неэффективности осуществления закупки, что нарушает требования статьи 12 Федерального закона от 5 апреля 2013 г. № 44-ФЗ, в связи с чем, на основании п. 5  «Правил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нужд», описание объекта закупки осуществляется в соответствии с положениями статьи 33 Федерального закона от 5 апреля 2013 г. № 44-ФЗ.</w:t>
      </w:r>
    </w:p>
    <w:p w14:paraId="7D9E1A6D" w14:textId="77777777" w:rsidR="00CD2CE5" w:rsidRPr="00CE354B" w:rsidRDefault="00CD2CE5" w:rsidP="00CD2CE5">
      <w:pPr>
        <w:suppressAutoHyphens/>
        <w:ind w:left="993" w:firstLine="423"/>
        <w:jc w:val="both"/>
        <w:rPr>
          <w:rFonts w:ascii="Times New Roman" w:eastAsia="Times New Roman" w:hAnsi="Times New Roman" w:cs="Times New Roman"/>
          <w:lang w:eastAsia="zh-CN"/>
        </w:rPr>
      </w:pPr>
      <w:r w:rsidRPr="00AE6D0D">
        <w:rPr>
          <w:rFonts w:ascii="Times New Roman" w:eastAsia="Times New Roman" w:hAnsi="Times New Roman" w:cs="Times New Roman"/>
          <w:lang w:eastAsia="zh-CN"/>
        </w:rPr>
        <w:t>Указанные технические и качественные характеристики товара, необходимые Заказчику при осуществлении закупки, в наибольшей степени удовлетворяют потребностям заказчика, обусловлены особенностями методик и правил проведения медицинских манипуляций в учреждении.</w:t>
      </w:r>
    </w:p>
    <w:p w14:paraId="76894D31" w14:textId="77777777" w:rsidR="0043434E" w:rsidRDefault="0043434E"/>
    <w:sectPr w:rsidR="0043434E" w:rsidSect="00A27C9A">
      <w:footerReference w:type="default" r:id="rId6"/>
      <w:pgSz w:w="16838" w:h="11906" w:orient="landscape"/>
      <w:pgMar w:top="426" w:right="962" w:bottom="851" w:left="28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082504" w14:textId="77777777" w:rsidR="00000000" w:rsidRDefault="00D124FB">
      <w:pPr>
        <w:spacing w:after="0" w:line="240" w:lineRule="auto"/>
      </w:pPr>
      <w:r>
        <w:separator/>
      </w:r>
    </w:p>
  </w:endnote>
  <w:endnote w:type="continuationSeparator" w:id="0">
    <w:p w14:paraId="5B59977B" w14:textId="77777777" w:rsidR="00000000" w:rsidRDefault="00D12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68CB19" w14:textId="77777777" w:rsidR="00216A2F" w:rsidRPr="003B261D" w:rsidRDefault="00D124FB" w:rsidP="005B1A51"/>
  <w:p w14:paraId="10444F88" w14:textId="77777777" w:rsidR="00216A2F" w:rsidRPr="003B261D" w:rsidRDefault="00D124FB" w:rsidP="005B1A5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47F331" w14:textId="77777777" w:rsidR="00000000" w:rsidRDefault="00D124FB">
      <w:pPr>
        <w:spacing w:after="0" w:line="240" w:lineRule="auto"/>
      </w:pPr>
      <w:r>
        <w:separator/>
      </w:r>
    </w:p>
  </w:footnote>
  <w:footnote w:type="continuationSeparator" w:id="0">
    <w:p w14:paraId="4F30D0C2" w14:textId="77777777" w:rsidR="00000000" w:rsidRDefault="00D12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901"/>
    <w:rsid w:val="0043434E"/>
    <w:rsid w:val="00635901"/>
    <w:rsid w:val="00CD2CE5"/>
    <w:rsid w:val="00D124FB"/>
    <w:rsid w:val="00F4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79BF"/>
  <w15:chartTrackingRefBased/>
  <w15:docId w15:val="{C51105BF-7817-4913-825B-B4A2DAA70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2C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</Pages>
  <Words>1887</Words>
  <Characters>10759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Елена Анатольевна</dc:creator>
  <cp:keywords/>
  <dc:description/>
  <cp:lastModifiedBy>Васильева Елена Анатольевна</cp:lastModifiedBy>
  <cp:revision>3</cp:revision>
  <dcterms:created xsi:type="dcterms:W3CDTF">2026-06-05T12:32:00Z</dcterms:created>
  <dcterms:modified xsi:type="dcterms:W3CDTF">2026-06-16T11:39:00Z</dcterms:modified>
</cp:coreProperties>
</file>