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5"/>
        <w:spacing w:lineRule="auto" w:line="240" w:before="0" w:after="120"/>
        <w:jc w:val="center"/>
        <w:rPr/>
      </w:pPr>
      <w:r>
        <w:rPr>
          <w:b/>
          <w:sz w:val="22"/>
          <w:szCs w:val="22"/>
        </w:rPr>
        <w:t xml:space="preserve">ДОГОВОР № </w:t>
      </w:r>
    </w:p>
    <w:p>
      <w:pPr>
        <w:pStyle w:val="15"/>
        <w:tabs>
          <w:tab w:val="clear" w:pos="708"/>
          <w:tab w:val="left" w:pos="7938" w:leader="none"/>
        </w:tabs>
        <w:spacing w:lineRule="auto" w:line="240" w:before="240" w:after="240"/>
        <w:jc w:val="both"/>
        <w:rPr/>
      </w:pPr>
      <w:r>
        <w:rPr>
          <w:b/>
          <w:sz w:val="22"/>
          <w:szCs w:val="22"/>
        </w:rPr>
        <w:t>г. Москва                                                                                                                _</w:t>
      </w:r>
      <w:r>
        <w:rPr>
          <w:b/>
          <w:bCs/>
          <w:sz w:val="22"/>
          <w:szCs w:val="22"/>
        </w:rPr>
        <w:t>__ _____________ 2026 г.</w:t>
      </w:r>
    </w:p>
    <w:p>
      <w:pPr>
        <w:pStyle w:val="15"/>
        <w:tabs>
          <w:tab w:val="clear" w:pos="708"/>
          <w:tab w:val="left" w:pos="7938" w:leader="none"/>
        </w:tabs>
        <w:spacing w:lineRule="auto" w:line="240" w:before="240" w:after="240"/>
        <w:jc w:val="both"/>
        <w:rPr>
          <w:b/>
          <w:bCs/>
          <w:sz w:val="22"/>
          <w:szCs w:val="22"/>
        </w:rPr>
      </w:pPr>
      <w:r>
        <w:rPr>
          <w:b/>
          <w:bCs/>
          <w:sz w:val="22"/>
          <w:szCs w:val="22"/>
        </w:rPr>
      </w:r>
    </w:p>
    <w:p>
      <w:pPr>
        <w:pStyle w:val="15"/>
        <w:widowControl w:val="false"/>
        <w:spacing w:lineRule="auto" w:line="240" w:before="120" w:after="0"/>
        <w:ind w:firstLine="284"/>
        <w:jc w:val="both"/>
        <w:rPr/>
      </w:pPr>
      <w:r>
        <w:rPr>
          <w:b/>
          <w:i/>
          <w:sz w:val="22"/>
          <w:szCs w:val="22"/>
        </w:rPr>
        <w:t>___________________________________________</w:t>
      </w:r>
      <w:r>
        <w:rPr>
          <w:b/>
          <w:i/>
          <w:sz w:val="22"/>
          <w:szCs w:val="22"/>
        </w:rPr>
        <w:t>,</w:t>
      </w:r>
      <w:r>
        <w:rPr>
          <w:sz w:val="22"/>
          <w:szCs w:val="22"/>
        </w:rPr>
        <w:t xml:space="preserve"> именуемое в дальнейшем «Исполнитель», в лице </w:t>
      </w:r>
      <w:r>
        <w:rPr>
          <w:sz w:val="22"/>
          <w:szCs w:val="22"/>
        </w:rPr>
        <w:t>_________________________________</w:t>
      </w:r>
      <w:r>
        <w:rPr>
          <w:sz w:val="22"/>
          <w:szCs w:val="22"/>
        </w:rPr>
        <w:t xml:space="preserve">, действующего на основании </w:t>
      </w:r>
      <w:r>
        <w:rPr>
          <w:sz w:val="22"/>
          <w:szCs w:val="22"/>
        </w:rPr>
        <w:t>__________</w:t>
      </w:r>
      <w:r>
        <w:rPr>
          <w:sz w:val="22"/>
          <w:szCs w:val="22"/>
        </w:rPr>
        <w:t xml:space="preserve">, с одной стороны, </w:t>
      </w:r>
      <w:r>
        <w:rPr>
          <w:bCs/>
          <w:sz w:val="22"/>
          <w:szCs w:val="22"/>
          <w:lang w:eastAsia="ru-RU"/>
        </w:rPr>
        <w:t xml:space="preserve">и </w:t>
      </w:r>
      <w:r>
        <w:rPr>
          <w:b/>
          <w:bCs/>
          <w:sz w:val="22"/>
          <w:szCs w:val="22"/>
          <w:lang w:eastAsia="ru-RU"/>
        </w:rPr>
        <w:t>федеральное государственное бюджетное учреждение «Всероссийский научно-исследовательский институт труда» Министерства труда и социальной защиты Российской Федерации (ФГБУ «ВНИИ труда» Минтруда России)</w:t>
      </w:r>
      <w:r>
        <w:rPr>
          <w:bCs/>
          <w:sz w:val="22"/>
          <w:szCs w:val="22"/>
          <w:lang w:eastAsia="ru-RU"/>
        </w:rPr>
        <w:t xml:space="preserve">, именуемое в дальнейшем «Заказчик», в лице заместителя генерального директора по финансово-организационным вопросам Верещагиной Валентины Николаевны, действующего на основании доверенности от 02.04.2024 №7, с другой стороны, вместе именуемые Стороны, с соблюдением требований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и иных нормативных актов Российской Федерации, в соответствии пунктом 4 части 1 статьи 93 Закона № 44-ФЗ, идентификационный код закупки 261771912704877190100100030000000244, </w:t>
      </w:r>
      <w:r>
        <w:rPr>
          <w:sz w:val="22"/>
          <w:szCs w:val="22"/>
        </w:rPr>
        <w:t>заключили настоящий договор (далее – Договор) о нижеследующем:</w:t>
      </w:r>
    </w:p>
    <w:p>
      <w:pPr>
        <w:pStyle w:val="15"/>
        <w:widowControl w:val="false"/>
        <w:spacing w:lineRule="auto" w:line="240" w:before="240" w:after="120"/>
        <w:ind w:firstLine="737"/>
        <w:jc w:val="center"/>
        <w:rPr>
          <w:sz w:val="22"/>
          <w:szCs w:val="22"/>
        </w:rPr>
      </w:pPr>
      <w:r>
        <w:rPr>
          <w:b/>
          <w:bCs/>
          <w:sz w:val="22"/>
          <w:szCs w:val="22"/>
        </w:rPr>
        <w:t>ТЕРМИНЫ И ОПРЕДЕЛЕНИЯ</w:t>
      </w:r>
    </w:p>
    <w:p>
      <w:pPr>
        <w:pStyle w:val="15"/>
        <w:widowControl w:val="false"/>
        <w:spacing w:lineRule="auto" w:line="240" w:before="40" w:after="0"/>
        <w:ind w:firstLine="284"/>
        <w:jc w:val="both"/>
        <w:rPr>
          <w:sz w:val="22"/>
          <w:szCs w:val="22"/>
        </w:rPr>
      </w:pPr>
      <w:r>
        <w:rPr>
          <w:b/>
          <w:bCs/>
          <w:i/>
          <w:iCs/>
          <w:color w:val="000000"/>
          <w:sz w:val="22"/>
          <w:szCs w:val="22"/>
        </w:rPr>
        <w:t>Сервис «Sendsay» (Сервис)</w:t>
      </w:r>
      <w:r>
        <w:rPr>
          <w:i/>
          <w:iCs/>
          <w:color w:val="000000"/>
          <w:sz w:val="22"/>
          <w:szCs w:val="22"/>
        </w:rPr>
        <w:t xml:space="preserve"> </w:t>
      </w:r>
      <w:r>
        <w:rPr>
          <w:color w:val="000000"/>
          <w:sz w:val="22"/>
          <w:szCs w:val="22"/>
        </w:rPr>
        <w:t>– с</w:t>
      </w:r>
      <w:r>
        <w:rPr>
          <w:bCs/>
          <w:sz w:val="22"/>
          <w:szCs w:val="22"/>
          <w:lang w:eastAsia="ru-RU"/>
        </w:rPr>
        <w:t>ервис (программно-аппаратный комплекс) в рамках предоставления удаленного доступа, к которому через информационно-телекоммуникационную сеть «Интернет» осуществляется реализация прав на использование Программы для ЭВМ (Программное обеспечение Сервис «Sendsay»), посредством которой Заказчик осуществляет отправку информационных материалов (сообщений) по Базе контактов.</w:t>
      </w:r>
      <w:r>
        <w:rPr>
          <w:color w:val="000000"/>
          <w:sz w:val="22"/>
          <w:szCs w:val="22"/>
        </w:rPr>
        <w:t xml:space="preserve"> </w:t>
      </w:r>
    </w:p>
    <w:p>
      <w:pPr>
        <w:pStyle w:val="Textbody"/>
        <w:ind w:firstLine="284"/>
        <w:jc w:val="both"/>
        <w:rPr>
          <w:sz w:val="22"/>
          <w:szCs w:val="22"/>
        </w:rPr>
      </w:pPr>
      <w:r>
        <w:rPr>
          <w:rFonts w:eastAsia="Times New Roman" w:cs="Times New Roman"/>
          <w:bCs/>
          <w:kern w:val="0"/>
          <w:sz w:val="22"/>
          <w:szCs w:val="22"/>
          <w:lang w:eastAsia="ru-RU" w:bidi="ar-SA"/>
        </w:rPr>
        <w:t>(Программа для ЭВМ, на базе которой реализован Сервис: «Программное обеспечение Сервис «Sendsay» (ПО сервис «Sendsay»), включенная в реестр российского программного обеспечения (Запись в реестре от 11.04.2023 №17239). Полное описание и функциональность Сервиса (ПО сервис «Sendsay»), а также условия использования Сервиса в части, не противоречащей условиям Договора, представлены на официальном интернет-сайте: https://sendsay.ru.</w:t>
      </w:r>
    </w:p>
    <w:p>
      <w:pPr>
        <w:pStyle w:val="15"/>
        <w:widowControl w:val="false"/>
        <w:spacing w:lineRule="auto" w:line="240" w:before="40" w:after="0"/>
        <w:ind w:firstLine="284"/>
        <w:jc w:val="both"/>
        <w:rPr>
          <w:sz w:val="22"/>
          <w:szCs w:val="22"/>
        </w:rPr>
      </w:pPr>
      <w:r>
        <w:rPr>
          <w:b/>
          <w:bCs/>
          <w:i/>
          <w:iCs/>
          <w:color w:val="000000"/>
          <w:sz w:val="22"/>
          <w:szCs w:val="22"/>
        </w:rPr>
        <w:t xml:space="preserve">Личный кабинет (Аккаунт) — </w:t>
      </w:r>
      <w:r>
        <w:rPr>
          <w:color w:val="000000"/>
          <w:sz w:val="22"/>
          <w:szCs w:val="22"/>
        </w:rPr>
        <w:t>интерфейс, с помощью которого Заказчик пользуется Сервисом. Доступ в Личный кабинет осуществляется посредством логина и пароля.</w:t>
      </w:r>
    </w:p>
    <w:p>
      <w:pPr>
        <w:pStyle w:val="15"/>
        <w:widowControl w:val="false"/>
        <w:spacing w:lineRule="auto" w:line="240" w:before="40" w:after="0"/>
        <w:ind w:firstLine="284"/>
        <w:jc w:val="both"/>
        <w:rPr>
          <w:sz w:val="22"/>
          <w:szCs w:val="22"/>
        </w:rPr>
      </w:pPr>
      <w:r>
        <w:rPr>
          <w:b/>
          <w:i/>
          <w:sz w:val="22"/>
          <w:szCs w:val="22"/>
        </w:rPr>
        <w:t>Идентификатор получателя (контакт) –</w:t>
      </w:r>
      <w:r>
        <w:rPr>
          <w:sz w:val="22"/>
          <w:szCs w:val="22"/>
        </w:rPr>
        <w:t xml:space="preserve"> набор символов, распознающий адрес получателя в определённом канале для рассылки: email-адрес, номер телефона, идентификатор мобильной пуш-подписки, идентификатор веб пуш-подписки, идентификатор в ВКонтакте, идентификатор в Telegram и тому подобные идентификаторы, позволяющие различать получателей при том или ином способе (канале) отправки им сообщения.</w:t>
      </w:r>
    </w:p>
    <w:p>
      <w:pPr>
        <w:pStyle w:val="15"/>
        <w:widowControl w:val="false"/>
        <w:spacing w:lineRule="auto" w:line="240" w:before="40" w:after="0"/>
        <w:ind w:firstLine="284"/>
        <w:jc w:val="both"/>
        <w:rPr>
          <w:sz w:val="22"/>
          <w:szCs w:val="22"/>
        </w:rPr>
      </w:pPr>
      <w:r>
        <w:rPr>
          <w:b/>
          <w:bCs/>
          <w:i/>
          <w:iCs/>
          <w:color w:val="000000"/>
          <w:sz w:val="22"/>
          <w:szCs w:val="22"/>
        </w:rPr>
        <w:t>База контактов (База электронных адресов)</w:t>
      </w:r>
      <w:r>
        <w:rPr>
          <w:bCs/>
          <w:iCs/>
          <w:color w:val="000000"/>
          <w:sz w:val="22"/>
          <w:szCs w:val="22"/>
        </w:rPr>
        <w:t xml:space="preserve"> </w:t>
      </w:r>
      <w:r>
        <w:rPr>
          <w:sz w:val="22"/>
          <w:szCs w:val="22"/>
        </w:rPr>
        <w:t xml:space="preserve">– </w:t>
      </w:r>
      <w:r>
        <w:rPr>
          <w:color w:val="000000"/>
          <w:sz w:val="22"/>
          <w:szCs w:val="22"/>
        </w:rPr>
        <w:t>список уникальных Идентификаторов получателей (контактов), состоящий из содержащихся в Аккаунте Идентификаторов получателей и списка Идентификаторов получателей, на которые были отправлены сообщения посредством этого Аккаунта за Отчетный период.</w:t>
      </w:r>
    </w:p>
    <w:p>
      <w:pPr>
        <w:pStyle w:val="15"/>
        <w:widowControl w:val="false"/>
        <w:spacing w:lineRule="auto" w:line="240" w:before="40" w:after="0"/>
        <w:ind w:firstLine="284"/>
        <w:jc w:val="both"/>
        <w:rPr>
          <w:sz w:val="22"/>
          <w:szCs w:val="22"/>
        </w:rPr>
      </w:pPr>
      <w:r>
        <w:rPr>
          <w:b/>
          <w:bCs/>
          <w:i/>
          <w:iCs/>
          <w:color w:val="000000"/>
          <w:sz w:val="22"/>
          <w:szCs w:val="22"/>
        </w:rPr>
        <w:t>Тираж —</w:t>
      </w:r>
      <w:r>
        <w:rPr>
          <w:color w:val="000000"/>
          <w:sz w:val="22"/>
          <w:szCs w:val="22"/>
        </w:rPr>
        <w:t xml:space="preserve"> общее (суммарное) количество исходящих сообщений, отправленных </w:t>
      </w:r>
      <w:r>
        <w:rPr>
          <w:bCs/>
          <w:iCs/>
          <w:color w:val="000000"/>
          <w:sz w:val="22"/>
          <w:szCs w:val="22"/>
        </w:rPr>
        <w:t>Заказчиком</w:t>
      </w:r>
      <w:r>
        <w:rPr>
          <w:color w:val="000000"/>
          <w:sz w:val="22"/>
          <w:szCs w:val="22"/>
        </w:rPr>
        <w:t xml:space="preserve"> по Базе контактов за Отчетный период, если иное письменно не согласовано Сторонами.</w:t>
      </w:r>
    </w:p>
    <w:p>
      <w:pPr>
        <w:pStyle w:val="15"/>
        <w:widowControl w:val="false"/>
        <w:spacing w:lineRule="auto" w:line="240" w:before="40" w:after="0"/>
        <w:ind w:firstLine="284"/>
        <w:jc w:val="both"/>
        <w:rPr>
          <w:sz w:val="22"/>
          <w:szCs w:val="22"/>
        </w:rPr>
      </w:pPr>
      <w:r>
        <w:rPr>
          <w:b/>
          <w:i/>
          <w:sz w:val="22"/>
          <w:szCs w:val="22"/>
        </w:rPr>
        <w:t>Лимит Тиража</w:t>
      </w:r>
      <w:r>
        <w:rPr>
          <w:sz w:val="22"/>
          <w:szCs w:val="22"/>
        </w:rPr>
        <w:t xml:space="preserve"> — общее максимальное (суммарное) количество исходящих сообщений, согласованное Сторонами для рассылки Заказчиком за Отчетный период, если иной период письменно не согласован Сторонами.</w:t>
      </w:r>
    </w:p>
    <w:p>
      <w:pPr>
        <w:pStyle w:val="15"/>
        <w:widowControl w:val="false"/>
        <w:spacing w:lineRule="auto" w:line="240" w:before="40" w:after="0"/>
        <w:ind w:firstLine="284"/>
        <w:jc w:val="both"/>
        <w:rPr>
          <w:sz w:val="22"/>
          <w:szCs w:val="22"/>
        </w:rPr>
      </w:pPr>
      <w:r>
        <w:rPr>
          <w:b/>
          <w:i/>
          <w:color w:val="000000"/>
          <w:sz w:val="22"/>
          <w:szCs w:val="22"/>
        </w:rPr>
        <w:t>Отчетный период</w:t>
      </w:r>
      <w:r>
        <w:rPr>
          <w:color w:val="000000"/>
          <w:sz w:val="22"/>
          <w:szCs w:val="22"/>
        </w:rPr>
        <w:t xml:space="preserve"> – Календарный месяц (полный/не полный), если иное письменно не согласовано Сторонами.</w:t>
      </w:r>
    </w:p>
    <w:p>
      <w:pPr>
        <w:pStyle w:val="15"/>
        <w:widowControl w:val="false"/>
        <w:tabs>
          <w:tab w:val="clear" w:pos="708"/>
          <w:tab w:val="left" w:pos="-1560" w:leader="none"/>
        </w:tabs>
        <w:spacing w:lineRule="auto" w:line="240" w:before="40" w:after="0"/>
        <w:ind w:firstLine="284"/>
        <w:jc w:val="both"/>
        <w:rPr/>
      </w:pPr>
      <w:r>
        <w:rPr>
          <w:b/>
          <w:i/>
          <w:sz w:val="22"/>
          <w:szCs w:val="22"/>
        </w:rPr>
        <w:t>Спам-инцидент</w:t>
      </w:r>
      <w:r>
        <w:rPr>
          <w:sz w:val="22"/>
          <w:szCs w:val="22"/>
        </w:rPr>
        <w:t xml:space="preserve"> </w:t>
      </w:r>
      <w:r>
        <w:rPr>
          <w:b/>
          <w:bCs/>
          <w:i/>
          <w:iCs/>
          <w:sz w:val="22"/>
          <w:szCs w:val="22"/>
        </w:rPr>
        <w:t xml:space="preserve">(Спам) </w:t>
      </w:r>
      <w:r>
        <w:rPr>
          <w:sz w:val="22"/>
          <w:szCs w:val="22"/>
        </w:rPr>
        <w:t>– сообщение, отправленное Заказчиком и предназначенное по своему содержанию неопределенному кругу лиц, доставленное получателю (ям) без его (их) предварительного согласия и не позволяющее определить отправителя этого сообщения, в том числе содержащее несуществующее или фальсифицированное имя отправителя. (</w:t>
      </w:r>
      <w:r>
        <w:rPr>
          <w:sz w:val="22"/>
          <w:szCs w:val="22"/>
          <w:u w:val="single"/>
        </w:rPr>
        <w:t>Примечание:</w:t>
      </w:r>
      <w:r>
        <w:rPr>
          <w:b/>
          <w:sz w:val="22"/>
          <w:szCs w:val="22"/>
        </w:rPr>
        <w:t xml:space="preserve"> </w:t>
      </w:r>
      <w:r>
        <w:rPr>
          <w:sz w:val="22"/>
          <w:szCs w:val="22"/>
        </w:rPr>
        <w:t xml:space="preserve">критерии наличия (определения) спам соответствуют критериям недобросовестной рекламы, содержащимся в Федеральных законах «О рекламе», «Об информации, информационных технологиях и о защите информации», а также Анти-спам соглашением, представленном на </w:t>
      </w:r>
      <w:r>
        <w:rPr>
          <w:color w:val="000000"/>
          <w:sz w:val="22"/>
          <w:szCs w:val="22"/>
        </w:rPr>
        <w:t xml:space="preserve">интернет-сайте: </w:t>
      </w:r>
      <w:hyperlink r:id="rId2">
        <w:r>
          <w:rPr>
            <w:rStyle w:val="Style6"/>
            <w:sz w:val="22"/>
            <w:szCs w:val="22"/>
            <w:lang w:val="en-US"/>
          </w:rPr>
          <w:t>https</w:t>
        </w:r>
        <w:r>
          <w:rPr>
            <w:rStyle w:val="Style6"/>
            <w:sz w:val="22"/>
            <w:szCs w:val="22"/>
          </w:rPr>
          <w:t>://</w:t>
        </w:r>
        <w:r>
          <w:rPr>
            <w:rStyle w:val="Style6"/>
            <w:sz w:val="22"/>
            <w:szCs w:val="22"/>
            <w:lang w:val="en-US"/>
          </w:rPr>
          <w:t>sendsay</w:t>
        </w:r>
        <w:r>
          <w:rPr>
            <w:rStyle w:val="Style6"/>
            <w:sz w:val="22"/>
            <w:szCs w:val="22"/>
          </w:rPr>
          <w:t>.</w:t>
        </w:r>
        <w:r>
          <w:rPr>
            <w:rStyle w:val="Style6"/>
            <w:sz w:val="22"/>
            <w:szCs w:val="22"/>
            <w:lang w:val="en-US"/>
          </w:rPr>
          <w:t>ru</w:t>
        </w:r>
      </w:hyperlink>
      <w:r>
        <w:rPr>
          <w:sz w:val="22"/>
          <w:szCs w:val="22"/>
        </w:rPr>
        <w:t>).</w:t>
      </w:r>
    </w:p>
    <w:p>
      <w:pPr>
        <w:pStyle w:val="15"/>
        <w:widowControl w:val="false"/>
        <w:tabs>
          <w:tab w:val="clear" w:pos="708"/>
          <w:tab w:val="left" w:pos="-1560" w:leader="none"/>
        </w:tabs>
        <w:spacing w:lineRule="auto" w:line="240" w:before="40" w:after="0"/>
        <w:ind w:firstLine="284"/>
        <w:jc w:val="both"/>
        <w:rPr>
          <w:sz w:val="22"/>
          <w:szCs w:val="22"/>
        </w:rPr>
      </w:pPr>
      <w:r>
        <w:rPr>
          <w:b/>
          <w:bCs/>
          <w:i/>
          <w:sz w:val="22"/>
          <w:szCs w:val="22"/>
          <w:lang w:eastAsia="ru-RU"/>
        </w:rPr>
        <w:t>Сопутствующие услуги</w:t>
      </w:r>
      <w:r>
        <w:rPr>
          <w:bCs/>
          <w:sz w:val="22"/>
          <w:szCs w:val="22"/>
          <w:lang w:eastAsia="ru-RU"/>
        </w:rPr>
        <w:t xml:space="preserve"> – услуги по сопровождению (в том числе, но не ограничиваясь: установке, настройке, доработке, предоставлению опций, предоставлению удаленного доступа к сопутствующим сервисам и т.п.) Сервиса (Программного обеспечения Сервис «Sendsay») и/или услуг, неразрывно связанных с реализацией Программного обеспечения Сервис «Sendsay», расширяющих его функциональность (актуальность для Заказчика).</w:t>
      </w:r>
    </w:p>
    <w:p>
      <w:pPr>
        <w:pStyle w:val="15"/>
        <w:widowControl w:val="false"/>
        <w:numPr>
          <w:ilvl w:val="0"/>
          <w:numId w:val="2"/>
        </w:numPr>
        <w:spacing w:lineRule="auto" w:line="240" w:before="240" w:after="120"/>
        <w:ind w:hanging="357" w:start="357"/>
        <w:jc w:val="center"/>
        <w:rPr>
          <w:sz w:val="22"/>
          <w:szCs w:val="22"/>
        </w:rPr>
      </w:pPr>
      <w:r>
        <w:rPr>
          <w:b/>
          <w:sz w:val="22"/>
          <w:szCs w:val="22"/>
        </w:rPr>
        <w:t>ПРЕДМЕТ ДОГОВОРА</w:t>
      </w:r>
    </w:p>
    <w:p>
      <w:pPr>
        <w:pStyle w:val="15"/>
        <w:widowControl w:val="false"/>
        <w:numPr>
          <w:ilvl w:val="1"/>
          <w:numId w:val="2"/>
        </w:numPr>
        <w:tabs>
          <w:tab w:val="clear" w:pos="708"/>
          <w:tab w:val="left" w:pos="851" w:leader="none"/>
        </w:tabs>
        <w:spacing w:lineRule="auto" w:line="240" w:before="40" w:after="0"/>
        <w:ind w:firstLine="284" w:start="0"/>
        <w:jc w:val="both"/>
        <w:rPr>
          <w:sz w:val="22"/>
          <w:szCs w:val="22"/>
        </w:rPr>
      </w:pPr>
      <w:r>
        <w:rPr>
          <w:sz w:val="22"/>
          <w:szCs w:val="22"/>
        </w:rPr>
        <w:t>В соответствии с условиями Договора Исполнитель оказывает Заказчику услуги по предоставлению удаленного доступа к Сервису «Sendsay» (Сервису) (далее - «Услуги»), а Заказчик</w:t>
      </w:r>
      <w:r>
        <w:rPr>
          <w:b/>
          <w:i/>
          <w:sz w:val="22"/>
          <w:szCs w:val="22"/>
        </w:rPr>
        <w:t xml:space="preserve"> </w:t>
      </w:r>
      <w:r>
        <w:rPr>
          <w:sz w:val="22"/>
          <w:szCs w:val="22"/>
        </w:rPr>
        <w:t>принимает и оплачивает данные Услуги.</w:t>
      </w:r>
    </w:p>
    <w:p>
      <w:pPr>
        <w:pStyle w:val="15"/>
        <w:widowControl w:val="false"/>
        <w:numPr>
          <w:ilvl w:val="1"/>
          <w:numId w:val="2"/>
        </w:numPr>
        <w:tabs>
          <w:tab w:val="clear" w:pos="708"/>
          <w:tab w:val="left" w:pos="851" w:leader="none"/>
        </w:tabs>
        <w:spacing w:lineRule="auto" w:line="240" w:before="40" w:after="0"/>
        <w:ind w:firstLine="284" w:start="0"/>
        <w:jc w:val="both"/>
        <w:rPr>
          <w:sz w:val="22"/>
          <w:szCs w:val="22"/>
        </w:rPr>
      </w:pPr>
      <w:r>
        <w:rPr>
          <w:sz w:val="22"/>
          <w:szCs w:val="22"/>
        </w:rPr>
        <w:t xml:space="preserve">Настоящим Исполнитель в рамках ст. 431.2 Гражданского кодекса Российской Федерации заверяет о следующих обстоятельствах: </w:t>
      </w:r>
    </w:p>
    <w:p>
      <w:pPr>
        <w:pStyle w:val="15"/>
        <w:widowControl w:val="false"/>
        <w:numPr>
          <w:ilvl w:val="2"/>
          <w:numId w:val="2"/>
        </w:numPr>
        <w:tabs>
          <w:tab w:val="clear" w:pos="708"/>
          <w:tab w:val="left" w:pos="851" w:leader="none"/>
        </w:tabs>
        <w:spacing w:lineRule="auto" w:line="240" w:before="40" w:after="0"/>
        <w:ind w:firstLine="284" w:start="0"/>
        <w:jc w:val="both"/>
        <w:rPr/>
      </w:pPr>
      <w:r>
        <w:rPr>
          <w:sz w:val="22"/>
          <w:szCs w:val="22"/>
        </w:rPr>
        <w:t>Размещение оборудования, входящего в состав Сервиса, осуществляется на территории Российской Федерации;</w:t>
      </w:r>
    </w:p>
    <w:p>
      <w:pPr>
        <w:pStyle w:val="15"/>
        <w:widowControl w:val="false"/>
        <w:numPr>
          <w:ilvl w:val="2"/>
          <w:numId w:val="2"/>
        </w:numPr>
        <w:tabs>
          <w:tab w:val="clear" w:pos="708"/>
          <w:tab w:val="left" w:pos="851" w:leader="none"/>
        </w:tabs>
        <w:spacing w:lineRule="auto" w:line="240" w:before="40" w:after="0"/>
        <w:ind w:firstLine="284" w:start="0"/>
        <w:jc w:val="both"/>
        <w:rPr/>
      </w:pPr>
      <w:r>
        <w:rPr>
          <w:sz w:val="22"/>
          <w:szCs w:val="22"/>
        </w:rPr>
        <w:t>Программное обеспечение, входящее в состав Сервиса, принадлежит Исполнителю на законных основаниях (исключительные права на основное программное обеспечение; соответствующие лицензии для вспомогательного программного обеспечения).</w:t>
      </w:r>
    </w:p>
    <w:p>
      <w:pPr>
        <w:pStyle w:val="15"/>
        <w:widowControl w:val="false"/>
        <w:numPr>
          <w:ilvl w:val="1"/>
          <w:numId w:val="2"/>
        </w:numPr>
        <w:tabs>
          <w:tab w:val="clear" w:pos="708"/>
          <w:tab w:val="left" w:pos="851" w:leader="none"/>
        </w:tabs>
        <w:spacing w:lineRule="auto" w:line="240" w:before="40" w:after="0"/>
        <w:ind w:firstLine="284" w:start="0"/>
        <w:jc w:val="both"/>
        <w:rPr/>
      </w:pPr>
      <w:r>
        <w:rPr>
          <w:sz w:val="22"/>
          <w:szCs w:val="22"/>
        </w:rPr>
        <w:t>Стороны признают, что в максимальной степени, допускаемой действующим законодательством РФ, к отношениям Сторон по предоставлению Услуг применяются правила статьи 429.4 Гражданского кодекса Российской Федерации о договоре с исполнением по требованию (абонентский договор).</w:t>
      </w:r>
    </w:p>
    <w:p>
      <w:pPr>
        <w:pStyle w:val="15"/>
        <w:widowControl w:val="false"/>
        <w:numPr>
          <w:ilvl w:val="1"/>
          <w:numId w:val="2"/>
        </w:numPr>
        <w:tabs>
          <w:tab w:val="clear" w:pos="708"/>
          <w:tab w:val="left" w:pos="851" w:leader="none"/>
        </w:tabs>
        <w:spacing w:lineRule="auto" w:line="240" w:before="40" w:after="0"/>
        <w:ind w:firstLine="284" w:start="0"/>
        <w:jc w:val="both"/>
        <w:rPr/>
      </w:pPr>
      <w:r>
        <w:rPr>
          <w:sz w:val="22"/>
          <w:szCs w:val="22"/>
        </w:rPr>
        <w:t>Доступные каналы для рассылки (способы отправки рассылок): email (email-рассылки), Web Push (Web Push уведомления), если иное письменно не согласовано Сторонами.</w:t>
      </w:r>
    </w:p>
    <w:p>
      <w:pPr>
        <w:pStyle w:val="15"/>
        <w:widowControl w:val="false"/>
        <w:numPr>
          <w:ilvl w:val="0"/>
          <w:numId w:val="2"/>
        </w:numPr>
        <w:spacing w:lineRule="auto" w:line="240" w:before="240" w:after="120"/>
        <w:ind w:hanging="357" w:start="357"/>
        <w:jc w:val="center"/>
        <w:rPr/>
      </w:pPr>
      <w:r>
        <w:rPr>
          <w:b/>
          <w:sz w:val="22"/>
          <w:szCs w:val="22"/>
        </w:rPr>
        <w:t>ПРАВА И ОБЯЗАННОСТИ СТОРОН</w:t>
      </w:r>
    </w:p>
    <w:p>
      <w:pPr>
        <w:pStyle w:val="15"/>
        <w:widowControl w:val="false"/>
        <w:numPr>
          <w:ilvl w:val="1"/>
          <w:numId w:val="2"/>
        </w:numPr>
        <w:tabs>
          <w:tab w:val="clear" w:pos="708"/>
          <w:tab w:val="left" w:pos="851" w:leader="none"/>
        </w:tabs>
        <w:spacing w:lineRule="auto" w:line="240" w:before="40" w:after="0"/>
        <w:ind w:firstLine="284" w:start="0"/>
        <w:jc w:val="both"/>
        <w:rPr/>
      </w:pPr>
      <w:r>
        <w:rPr>
          <w:sz w:val="22"/>
          <w:szCs w:val="22"/>
        </w:rPr>
        <w:t>Исполнитель обязан:</w:t>
      </w:r>
    </w:p>
    <w:p>
      <w:pPr>
        <w:pStyle w:val="15"/>
        <w:widowControl w:val="false"/>
        <w:numPr>
          <w:ilvl w:val="2"/>
          <w:numId w:val="2"/>
        </w:numPr>
        <w:tabs>
          <w:tab w:val="clear" w:pos="708"/>
          <w:tab w:val="left" w:pos="851" w:leader="none"/>
        </w:tabs>
        <w:spacing w:lineRule="auto" w:line="240" w:before="40" w:after="0"/>
        <w:ind w:firstLine="284" w:start="0"/>
        <w:jc w:val="both"/>
        <w:rPr>
          <w:sz w:val="22"/>
          <w:szCs w:val="22"/>
        </w:rPr>
      </w:pPr>
      <w:r>
        <w:rPr>
          <w:sz w:val="22"/>
          <w:szCs w:val="22"/>
        </w:rPr>
        <w:t>Оказывать Услуги в соответствии с условиями Договора.</w:t>
      </w:r>
    </w:p>
    <w:p>
      <w:pPr>
        <w:pStyle w:val="15"/>
        <w:widowControl w:val="false"/>
        <w:numPr>
          <w:ilvl w:val="2"/>
          <w:numId w:val="2"/>
        </w:numPr>
        <w:tabs>
          <w:tab w:val="clear" w:pos="708"/>
          <w:tab w:val="left" w:pos="851" w:leader="none"/>
        </w:tabs>
        <w:spacing w:lineRule="auto" w:line="240" w:before="40" w:after="0"/>
        <w:ind w:firstLine="284" w:start="0"/>
        <w:jc w:val="both"/>
        <w:rPr>
          <w:sz w:val="22"/>
          <w:szCs w:val="22"/>
        </w:rPr>
      </w:pPr>
      <w:r>
        <w:rPr>
          <w:sz w:val="22"/>
          <w:szCs w:val="22"/>
        </w:rPr>
        <w:t>Своевременно предоставлять Заказчику акты сдачи-приемки оказанных услуг, а также счета-фактуры в случаях и в порядке, предусмотренным налоговым законодательством Российской Федерации.</w:t>
      </w:r>
    </w:p>
    <w:p>
      <w:pPr>
        <w:pStyle w:val="15"/>
        <w:widowControl w:val="false"/>
        <w:numPr>
          <w:ilvl w:val="2"/>
          <w:numId w:val="2"/>
        </w:numPr>
        <w:tabs>
          <w:tab w:val="clear" w:pos="708"/>
          <w:tab w:val="left" w:pos="851" w:leader="none"/>
        </w:tabs>
        <w:spacing w:lineRule="auto" w:line="240" w:before="40" w:after="0"/>
        <w:ind w:firstLine="284" w:start="0"/>
        <w:jc w:val="both"/>
        <w:rPr>
          <w:sz w:val="22"/>
          <w:szCs w:val="22"/>
        </w:rPr>
      </w:pPr>
      <w:r>
        <w:rPr>
          <w:sz w:val="22"/>
          <w:szCs w:val="22"/>
        </w:rPr>
        <w:t>Сохранять конфиденциальность соответствующей информации, переданной Заказчиком в рамках Договора, за исключением случаев, предусмотренных действующим законодательством Российской Федерации.</w:t>
      </w:r>
    </w:p>
    <w:p>
      <w:pPr>
        <w:pStyle w:val="15"/>
        <w:widowControl w:val="false"/>
        <w:numPr>
          <w:ilvl w:val="1"/>
          <w:numId w:val="2"/>
        </w:numPr>
        <w:tabs>
          <w:tab w:val="clear" w:pos="708"/>
          <w:tab w:val="left" w:pos="851" w:leader="none"/>
        </w:tabs>
        <w:spacing w:lineRule="auto" w:line="240" w:before="40" w:after="0"/>
        <w:ind w:firstLine="284" w:start="0"/>
        <w:jc w:val="both"/>
        <w:rPr>
          <w:sz w:val="22"/>
          <w:szCs w:val="22"/>
        </w:rPr>
      </w:pPr>
      <w:r>
        <w:rPr>
          <w:sz w:val="22"/>
          <w:szCs w:val="22"/>
        </w:rPr>
        <w:t>Исполнитель имеет право:</w:t>
      </w:r>
    </w:p>
    <w:p>
      <w:pPr>
        <w:pStyle w:val="15"/>
        <w:widowControl w:val="false"/>
        <w:numPr>
          <w:ilvl w:val="2"/>
          <w:numId w:val="2"/>
        </w:numPr>
        <w:tabs>
          <w:tab w:val="clear" w:pos="708"/>
          <w:tab w:val="left" w:pos="851" w:leader="none"/>
        </w:tabs>
        <w:spacing w:lineRule="auto" w:line="240" w:before="40" w:after="0"/>
        <w:ind w:firstLine="284" w:start="0"/>
        <w:jc w:val="both"/>
        <w:rPr>
          <w:sz w:val="22"/>
          <w:szCs w:val="22"/>
        </w:rPr>
      </w:pPr>
      <w:bookmarkStart w:id="0" w:name="_Hlk207068142"/>
      <w:r>
        <w:rPr>
          <w:sz w:val="22"/>
          <w:szCs w:val="22"/>
        </w:rPr>
        <w:t>Без согласования привлекать на договорной основе третьих лиц для обеспечения доступности и работоспособности Сервиса без дополнительной оплаты со стороны Заказчика, принимая на себя ответственность за их действия/бездействие.</w:t>
      </w:r>
      <w:bookmarkEnd w:id="0"/>
    </w:p>
    <w:p>
      <w:pPr>
        <w:pStyle w:val="ListParagraph"/>
        <w:widowControl w:val="false"/>
        <w:numPr>
          <w:ilvl w:val="3"/>
          <w:numId w:val="2"/>
        </w:numPr>
        <w:tabs>
          <w:tab w:val="clear" w:pos="708"/>
          <w:tab w:val="left" w:pos="851" w:leader="none"/>
          <w:tab w:val="left" w:pos="993" w:leader="none"/>
        </w:tabs>
        <w:spacing w:lineRule="auto" w:line="240" w:before="40" w:after="0"/>
        <w:ind w:firstLine="284" w:start="0"/>
        <w:jc w:val="both"/>
        <w:rPr>
          <w:sz w:val="22"/>
          <w:szCs w:val="22"/>
        </w:rPr>
      </w:pPr>
      <w:r>
        <w:rPr>
          <w:sz w:val="22"/>
          <w:szCs w:val="22"/>
        </w:rPr>
        <w:t>Не допускается привлечение третьих лиц для непосредственного исполнения обязательств по Договору и/или обработки персональных данных за исключением случаев, письменно согласованных с Заказчиком.</w:t>
      </w:r>
    </w:p>
    <w:p>
      <w:pPr>
        <w:pStyle w:val="15"/>
        <w:widowControl w:val="false"/>
        <w:numPr>
          <w:ilvl w:val="1"/>
          <w:numId w:val="2"/>
        </w:numPr>
        <w:tabs>
          <w:tab w:val="clear" w:pos="708"/>
          <w:tab w:val="left" w:pos="851" w:leader="none"/>
        </w:tabs>
        <w:spacing w:lineRule="auto" w:line="240" w:before="40" w:after="0"/>
        <w:ind w:firstLine="284" w:start="0"/>
        <w:jc w:val="both"/>
        <w:rPr>
          <w:sz w:val="22"/>
          <w:szCs w:val="22"/>
        </w:rPr>
      </w:pPr>
      <w:r>
        <w:rPr>
          <w:sz w:val="22"/>
          <w:szCs w:val="22"/>
        </w:rPr>
        <w:t>Заказчик обязан:</w:t>
      </w:r>
    </w:p>
    <w:p>
      <w:pPr>
        <w:pStyle w:val="15"/>
        <w:widowControl w:val="false"/>
        <w:numPr>
          <w:ilvl w:val="2"/>
          <w:numId w:val="2"/>
        </w:numPr>
        <w:tabs>
          <w:tab w:val="clear" w:pos="708"/>
          <w:tab w:val="left" w:pos="851" w:leader="none"/>
        </w:tabs>
        <w:spacing w:lineRule="auto" w:line="240" w:before="40" w:after="0"/>
        <w:ind w:firstLine="284" w:start="0"/>
        <w:jc w:val="both"/>
        <w:rPr>
          <w:sz w:val="22"/>
          <w:szCs w:val="22"/>
        </w:rPr>
      </w:pPr>
      <w:r>
        <w:rPr>
          <w:sz w:val="22"/>
          <w:szCs w:val="22"/>
        </w:rPr>
        <w:t>Своевременно и полностью оплачивать Услуги в соответствии с условиями Договора.</w:t>
      </w:r>
    </w:p>
    <w:p>
      <w:pPr>
        <w:pStyle w:val="15"/>
        <w:widowControl w:val="false"/>
        <w:numPr>
          <w:ilvl w:val="2"/>
          <w:numId w:val="2"/>
        </w:numPr>
        <w:tabs>
          <w:tab w:val="clear" w:pos="708"/>
          <w:tab w:val="left" w:pos="851" w:leader="none"/>
        </w:tabs>
        <w:spacing w:lineRule="auto" w:line="240" w:before="40" w:after="0"/>
        <w:ind w:firstLine="284" w:start="0"/>
        <w:jc w:val="both"/>
        <w:rPr/>
      </w:pPr>
      <w:r>
        <w:rPr>
          <w:sz w:val="22"/>
          <w:szCs w:val="22"/>
        </w:rPr>
        <w:t>Своевременно обеспечивать Исполнителя необходимыми для оказания Услуг по Договору документами и информацией.</w:t>
      </w:r>
    </w:p>
    <w:p>
      <w:pPr>
        <w:pStyle w:val="15"/>
        <w:widowControl w:val="false"/>
        <w:numPr>
          <w:ilvl w:val="1"/>
          <w:numId w:val="2"/>
        </w:numPr>
        <w:tabs>
          <w:tab w:val="clear" w:pos="708"/>
          <w:tab w:val="left" w:pos="851" w:leader="none"/>
        </w:tabs>
        <w:spacing w:lineRule="auto" w:line="240" w:before="40" w:after="0"/>
        <w:ind w:firstLine="284" w:start="0"/>
        <w:jc w:val="both"/>
        <w:rPr/>
      </w:pPr>
      <w:r>
        <w:rPr>
          <w:sz w:val="22"/>
          <w:szCs w:val="22"/>
        </w:rPr>
        <w:t>Заказчик имеет право:</w:t>
      </w:r>
    </w:p>
    <w:p>
      <w:pPr>
        <w:pStyle w:val="15"/>
        <w:widowControl w:val="false"/>
        <w:numPr>
          <w:ilvl w:val="2"/>
          <w:numId w:val="2"/>
        </w:numPr>
        <w:tabs>
          <w:tab w:val="clear" w:pos="708"/>
          <w:tab w:val="left" w:pos="851" w:leader="none"/>
        </w:tabs>
        <w:spacing w:lineRule="auto" w:line="240" w:before="40" w:after="0"/>
        <w:ind w:firstLine="284" w:start="0"/>
        <w:jc w:val="both"/>
        <w:rPr/>
      </w:pPr>
      <w:r>
        <w:rPr>
          <w:sz w:val="22"/>
          <w:szCs w:val="22"/>
        </w:rPr>
        <w:t>Проверять оказанные Исполнителем Услуги, не вмешиваясь в хозяйственную деятельность Исполнителя.</w:t>
      </w:r>
    </w:p>
    <w:p>
      <w:pPr>
        <w:pStyle w:val="15"/>
        <w:numPr>
          <w:ilvl w:val="0"/>
          <w:numId w:val="2"/>
        </w:numPr>
        <w:spacing w:lineRule="auto" w:line="240" w:before="240" w:after="120"/>
        <w:ind w:hanging="357" w:start="357"/>
        <w:jc w:val="center"/>
        <w:rPr/>
      </w:pPr>
      <w:r>
        <w:rPr>
          <w:b/>
          <w:sz w:val="22"/>
          <w:szCs w:val="22"/>
        </w:rPr>
        <w:t>СТОИМОСТЬ УСЛУГ И ПОРЯДОК РАСЧЕТОВ</w:t>
      </w:r>
    </w:p>
    <w:p>
      <w:pPr>
        <w:pStyle w:val="15"/>
        <w:widowControl w:val="false"/>
        <w:numPr>
          <w:ilvl w:val="1"/>
          <w:numId w:val="2"/>
        </w:numPr>
        <w:spacing w:lineRule="auto" w:line="240" w:before="40" w:after="0"/>
        <w:ind w:firstLine="284" w:start="0"/>
        <w:jc w:val="both"/>
        <w:rPr/>
      </w:pPr>
      <w:r>
        <w:rPr>
          <w:sz w:val="22"/>
          <w:szCs w:val="22"/>
        </w:rPr>
        <w:t xml:space="preserve">Стоимость Услуг за Отчетный период определяется в соответствии с Приложением № 2 к Договору. Общая цена Договора (далее – «цена Договора») определяется исходя из совокупной стоимости отчетных периодов оказания Услуг в течение срока действия Договора и не может превышать </w:t>
      </w:r>
      <w:r>
        <w:rPr>
          <w:sz w:val="22"/>
          <w:szCs w:val="22"/>
        </w:rPr>
        <w:t>_____________</w:t>
      </w:r>
      <w:r>
        <w:rPr>
          <w:sz w:val="22"/>
          <w:szCs w:val="22"/>
        </w:rPr>
        <w:t xml:space="preserve"> (</w:t>
      </w:r>
      <w:r>
        <w:rPr>
          <w:sz w:val="22"/>
          <w:szCs w:val="22"/>
        </w:rPr>
        <w:t>___________________________________</w:t>
      </w:r>
      <w:r>
        <w:rPr>
          <w:sz w:val="22"/>
          <w:szCs w:val="22"/>
        </w:rPr>
        <w:t>) рублей 00 копеек, в том числе НДС по ставке согласно действующему законодательству Российской Федерации.</w:t>
      </w:r>
    </w:p>
    <w:p>
      <w:pPr>
        <w:pStyle w:val="15"/>
        <w:widowControl w:val="false"/>
        <w:tabs>
          <w:tab w:val="clear" w:pos="708"/>
          <w:tab w:val="left" w:pos="0" w:leader="none"/>
        </w:tabs>
        <w:spacing w:lineRule="auto" w:line="240" w:before="40" w:after="0"/>
        <w:ind w:firstLine="284"/>
        <w:jc w:val="both"/>
        <w:rPr/>
      </w:pPr>
      <w:r>
        <w:rPr>
          <w:color w:val="000000"/>
          <w:sz w:val="22"/>
          <w:szCs w:val="22"/>
        </w:rPr>
        <w:t>Источник финансирования: Субсидии в целях организации и проведения на территории Российской Федерации конференций, семинаров, выставок, переговоров, встреч, совещаний, съездов, конгрессов, соревнований (включая спортивные соревнования), конкурсов, чемпионатов форумов, лагерей, фестивалей, а также мероприятий Всероссийского физкультурно-спортивного комплекса "Готов к труду и обороне" КВР 244 КБК 149 0401 07 2 Л4 70050 612 13.</w:t>
      </w:r>
    </w:p>
    <w:p>
      <w:pPr>
        <w:pStyle w:val="15"/>
        <w:widowControl w:val="false"/>
        <w:numPr>
          <w:ilvl w:val="2"/>
          <w:numId w:val="2"/>
        </w:numPr>
        <w:tabs>
          <w:tab w:val="clear" w:pos="708"/>
          <w:tab w:val="left" w:pos="851" w:leader="none"/>
        </w:tabs>
        <w:spacing w:lineRule="auto" w:line="240" w:before="40" w:after="0"/>
        <w:ind w:firstLine="284" w:start="0"/>
        <w:jc w:val="both"/>
        <w:rPr>
          <w:sz w:val="22"/>
          <w:szCs w:val="22"/>
        </w:rPr>
      </w:pPr>
      <w:r>
        <w:rPr>
          <w:sz w:val="22"/>
          <w:szCs w:val="22"/>
        </w:rPr>
        <w:t>Стоимость Услуг по Договору НДС не облагается на основании пп. 26. п. 2 ст. 149 Налогового кодекса РФ, за исключением случаев:</w:t>
      </w:r>
    </w:p>
    <w:p>
      <w:pPr>
        <w:pStyle w:val="western"/>
        <w:numPr>
          <w:ilvl w:val="3"/>
          <w:numId w:val="2"/>
        </w:numPr>
        <w:tabs>
          <w:tab w:val="clear" w:pos="708"/>
          <w:tab w:val="left" w:pos="1134" w:leader="none"/>
        </w:tabs>
        <w:spacing w:lineRule="auto" w:line="240" w:before="40" w:after="0"/>
        <w:ind w:firstLine="284" w:start="0"/>
        <w:jc w:val="both"/>
        <w:rPr>
          <w:sz w:val="22"/>
          <w:szCs w:val="22"/>
        </w:rPr>
      </w:pPr>
      <w:r>
        <w:rPr>
          <w:sz w:val="22"/>
          <w:szCs w:val="22"/>
        </w:rPr>
        <w:t>оказания Сопутствующих услуг, если иное прямо не согласовано Сторонами;</w:t>
      </w:r>
    </w:p>
    <w:p>
      <w:pPr>
        <w:pStyle w:val="western"/>
        <w:numPr>
          <w:ilvl w:val="3"/>
          <w:numId w:val="2"/>
        </w:numPr>
        <w:tabs>
          <w:tab w:val="clear" w:pos="708"/>
          <w:tab w:val="left" w:pos="1134" w:leader="none"/>
        </w:tabs>
        <w:spacing w:lineRule="auto" w:line="240" w:before="40" w:after="0"/>
        <w:ind w:firstLine="284" w:start="0"/>
        <w:jc w:val="both"/>
        <w:rPr>
          <w:sz w:val="22"/>
          <w:szCs w:val="22"/>
        </w:rPr>
      </w:pPr>
      <w:r>
        <w:rPr>
          <w:sz w:val="22"/>
          <w:szCs w:val="22"/>
        </w:rPr>
        <w:t>возникновения у Исполнителя обязанности по начислению и уплате НДС в отношении соответствующей услуги.</w:t>
      </w:r>
    </w:p>
    <w:p>
      <w:pPr>
        <w:pStyle w:val="15"/>
        <w:widowControl w:val="false"/>
        <w:numPr>
          <w:ilvl w:val="2"/>
          <w:numId w:val="2"/>
        </w:numPr>
        <w:tabs>
          <w:tab w:val="clear" w:pos="708"/>
          <w:tab w:val="left" w:pos="851" w:leader="none"/>
        </w:tabs>
        <w:spacing w:lineRule="auto" w:line="240" w:before="40" w:after="0"/>
        <w:ind w:firstLine="284" w:start="0"/>
        <w:jc w:val="both"/>
        <w:rPr>
          <w:sz w:val="22"/>
          <w:szCs w:val="22"/>
        </w:rPr>
      </w:pPr>
      <w:r>
        <w:rPr>
          <w:sz w:val="22"/>
          <w:szCs w:val="22"/>
        </w:rPr>
        <w:t>В случаях, предусмотренных пунктами 3.1.1.1. и 3.1.1.2. Договора, в отношении стоимости услуг, указанных без НДС (без учета НДС), Заказчик перечисляет стоимость услуг и кроме того НДС по ставке, действующей на дату оказания соответствующих услуг.</w:t>
      </w:r>
    </w:p>
    <w:p>
      <w:pPr>
        <w:pStyle w:val="15"/>
        <w:widowControl w:val="false"/>
        <w:numPr>
          <w:ilvl w:val="2"/>
          <w:numId w:val="2"/>
        </w:numPr>
        <w:tabs>
          <w:tab w:val="clear" w:pos="708"/>
          <w:tab w:val="left" w:pos="851" w:leader="none"/>
        </w:tabs>
        <w:spacing w:lineRule="auto" w:line="240" w:before="40" w:after="0"/>
        <w:ind w:firstLine="284" w:start="0"/>
        <w:jc w:val="both"/>
        <w:rPr/>
      </w:pPr>
      <w:r>
        <w:rPr>
          <w:sz w:val="22"/>
          <w:szCs w:val="22"/>
        </w:rPr>
        <w:t>В случае изменения размера ставки НДС, подлежащей применению Исполнителем, а также в случае возникновения у Исполнителя обязанности по начислению и уплате НДС по любым основаниям, Исполнитель уведомляет Заказчика об изменении размера ставки НДС и/или возникновении обязанности по применению НДС путем направления соответствующего уведомления.</w:t>
      </w:r>
    </w:p>
    <w:p>
      <w:pPr>
        <w:pStyle w:val="15"/>
        <w:widowControl w:val="false"/>
        <w:numPr>
          <w:ilvl w:val="3"/>
          <w:numId w:val="2"/>
        </w:numPr>
        <w:tabs>
          <w:tab w:val="clear" w:pos="708"/>
          <w:tab w:val="left" w:pos="851" w:leader="none"/>
        </w:tabs>
        <w:spacing w:lineRule="auto" w:line="240" w:before="40" w:after="0"/>
        <w:ind w:firstLine="284" w:start="0"/>
        <w:jc w:val="both"/>
        <w:rPr/>
      </w:pPr>
      <w:r>
        <w:rPr>
          <w:sz w:val="22"/>
          <w:szCs w:val="22"/>
        </w:rPr>
        <w:t>Стороны договорились, в случае возникновения у Исполнителя обязанности по начислению и уплате НДС по любым основаниям, заключить дополнительное соглашение. До момента заключения дополнительного соглашения стоимость услуг по Договору не подлежит изменению и будет включать в себя НДС.</w:t>
      </w:r>
    </w:p>
    <w:p>
      <w:pPr>
        <w:pStyle w:val="15"/>
        <w:widowControl w:val="false"/>
        <w:numPr>
          <w:ilvl w:val="3"/>
          <w:numId w:val="2"/>
        </w:numPr>
        <w:tabs>
          <w:tab w:val="clear" w:pos="708"/>
          <w:tab w:val="left" w:pos="851" w:leader="none"/>
        </w:tabs>
        <w:spacing w:lineRule="auto" w:line="240" w:before="40" w:after="0"/>
        <w:ind w:firstLine="284" w:start="0"/>
        <w:jc w:val="both"/>
        <w:rPr/>
      </w:pPr>
      <w:r>
        <w:rPr>
          <w:sz w:val="22"/>
          <w:szCs w:val="22"/>
        </w:rPr>
        <w:t>Стороны договорились, в случае изменения ставки НДС, подлежащей применению Исполнителем, заключить дополнительное соглашение. До момента заключения дополнительного соглашения, Исполнитель берет на себя бремя расходов в связи с изменением ставки НДС. Стоимость Услуг по Договору, включая НДС, не подлежит изменению для Заказчика.</w:t>
      </w:r>
    </w:p>
    <w:p>
      <w:pPr>
        <w:pStyle w:val="15"/>
        <w:widowControl w:val="false"/>
        <w:numPr>
          <w:ilvl w:val="1"/>
          <w:numId w:val="2"/>
        </w:numPr>
        <w:tabs>
          <w:tab w:val="clear" w:pos="708"/>
          <w:tab w:val="left" w:pos="851" w:leader="none"/>
        </w:tabs>
        <w:spacing w:lineRule="auto" w:line="240" w:before="40" w:after="0"/>
        <w:ind w:firstLine="284" w:start="0"/>
        <w:jc w:val="both"/>
        <w:rPr/>
      </w:pPr>
      <w:r>
        <w:rPr>
          <w:sz w:val="22"/>
          <w:szCs w:val="22"/>
        </w:rPr>
        <w:t>Тарифный план (либо возможность его определения исходя из размера Базы контактов и/или Лимита Тиража), дата начала оказания Услуг по Договору, иные согласованные Сторонами условия указываются в подписанных Сторонами Приложениях к Договору, являющихся его неотъемлемой частью.</w:t>
      </w:r>
    </w:p>
    <w:p>
      <w:pPr>
        <w:pStyle w:val="15"/>
        <w:widowControl w:val="false"/>
        <w:numPr>
          <w:ilvl w:val="1"/>
          <w:numId w:val="2"/>
        </w:numPr>
        <w:tabs>
          <w:tab w:val="clear" w:pos="708"/>
          <w:tab w:val="left" w:pos="851" w:leader="none"/>
        </w:tabs>
        <w:spacing w:lineRule="auto" w:line="240" w:before="40" w:after="0"/>
        <w:ind w:firstLine="284" w:start="0"/>
        <w:jc w:val="both"/>
        <w:rPr/>
      </w:pPr>
      <w:r>
        <w:rPr>
          <w:sz w:val="22"/>
          <w:szCs w:val="22"/>
        </w:rPr>
        <w:t>Оплата производится в безналичном порядке в рублях РФ на основании акта сдачи-приемки оказанных услуг (п. 3.5. Договора) и выставленных Исполнителем счетов, в течение 7 (Семи) рабочих дней с даты подписания акта сдачи-приемки оказанных услуг.</w:t>
      </w:r>
    </w:p>
    <w:p>
      <w:pPr>
        <w:pStyle w:val="15"/>
        <w:widowControl w:val="false"/>
        <w:numPr>
          <w:ilvl w:val="1"/>
          <w:numId w:val="2"/>
        </w:numPr>
        <w:tabs>
          <w:tab w:val="clear" w:pos="708"/>
          <w:tab w:val="left" w:pos="851" w:leader="none"/>
        </w:tabs>
        <w:spacing w:lineRule="auto" w:line="240" w:before="40" w:after="0"/>
        <w:ind w:firstLine="284" w:start="0"/>
        <w:jc w:val="both"/>
        <w:rPr>
          <w:sz w:val="22"/>
          <w:szCs w:val="22"/>
        </w:rPr>
      </w:pPr>
      <w:r>
        <w:rPr>
          <w:sz w:val="22"/>
          <w:szCs w:val="22"/>
        </w:rPr>
        <w:t xml:space="preserve">По факту оказания Услуг в соответствующем отчетном периоде Исполнитель составляет акт сдачи-приемки оказанных услуг (в дальнейшем – «Акт») за соответствующий отчетный период. В течение 5 (Пяти) рабочих дней Заказчик обязуется рассмотреть Акт, и при отсутствии возражений, подписать и передать его Исполнителю, или, при наличии возражений, передать Исполнителю мотивированный отказ от подписания Акта. В случае непредоставления Заказчиком Исполнителю мотивированного отказа от подписания Акта в течение 5 (Пяти) рабочих дней от даты его составления Акт считается подписанным Сторонами, а Услуги оказанными полностью и надлежащим образом. </w:t>
      </w:r>
    </w:p>
    <w:p>
      <w:pPr>
        <w:pStyle w:val="BodyText"/>
        <w:widowControl w:val="false"/>
        <w:numPr>
          <w:ilvl w:val="2"/>
          <w:numId w:val="2"/>
        </w:numPr>
        <w:tabs>
          <w:tab w:val="clear" w:pos="708"/>
          <w:tab w:val="left" w:pos="993" w:leader="none"/>
        </w:tabs>
        <w:spacing w:lineRule="atLeast" w:line="260" w:before="40" w:after="0"/>
        <w:ind w:firstLine="284" w:start="0"/>
        <w:jc w:val="both"/>
        <w:rPr>
          <w:color w:val="000000"/>
          <w:sz w:val="22"/>
          <w:szCs w:val="22"/>
        </w:rPr>
      </w:pPr>
      <w:r>
        <w:rPr>
          <w:color w:val="000000"/>
          <w:sz w:val="22"/>
          <w:szCs w:val="22"/>
        </w:rPr>
        <w:t>Обязательства по Договору за Отчетный период считаются исполненными с момента подписания Сторонами Акта.</w:t>
      </w:r>
    </w:p>
    <w:p>
      <w:pPr>
        <w:pStyle w:val="BodyText"/>
        <w:widowControl w:val="false"/>
        <w:numPr>
          <w:ilvl w:val="2"/>
          <w:numId w:val="2"/>
        </w:numPr>
        <w:tabs>
          <w:tab w:val="clear" w:pos="708"/>
          <w:tab w:val="left" w:pos="993" w:leader="none"/>
        </w:tabs>
        <w:spacing w:lineRule="atLeast" w:line="260" w:before="40" w:after="0"/>
        <w:ind w:firstLine="284" w:start="0"/>
        <w:jc w:val="both"/>
        <w:rPr>
          <w:color w:val="000000"/>
          <w:sz w:val="22"/>
          <w:szCs w:val="22"/>
        </w:rPr>
      </w:pPr>
      <w:r>
        <w:rPr>
          <w:color w:val="000000"/>
          <w:sz w:val="22"/>
          <w:szCs w:val="22"/>
        </w:rPr>
        <w:t>Заказчик составляет и направляет для подписания Исполнителю акт приемки товаров, работ, услуг (ф.0510452) (далее — Акт приемки (ф.0510452)). Акт приемки (ф.0510452) формируется Заказчиком на основании полученного от Исполнителя Акта и подписывается ответственным лицом, либо членами приемочной комиссии и председателями комиссии (в случае ее создания Заказчиком) в течение 5 (пяти) рабочих дней с даты получения Акта.</w:t>
      </w:r>
    </w:p>
    <w:p>
      <w:pPr>
        <w:pStyle w:val="BodyText"/>
        <w:widowControl w:val="false"/>
        <w:numPr>
          <w:ilvl w:val="2"/>
          <w:numId w:val="2"/>
        </w:numPr>
        <w:tabs>
          <w:tab w:val="clear" w:pos="708"/>
          <w:tab w:val="left" w:pos="993" w:leader="none"/>
        </w:tabs>
        <w:spacing w:lineRule="atLeast" w:line="260" w:before="40" w:after="0"/>
        <w:ind w:firstLine="284" w:start="0"/>
        <w:jc w:val="both"/>
        <w:rPr>
          <w:color w:val="000000"/>
          <w:sz w:val="22"/>
          <w:szCs w:val="22"/>
        </w:rPr>
      </w:pPr>
      <w:r>
        <w:rPr>
          <w:color w:val="000000"/>
          <w:sz w:val="22"/>
          <w:szCs w:val="22"/>
        </w:rPr>
        <w:t xml:space="preserve">Оформление и обмен документами о приемке Услуг осуществляются по телекоммуникационным каналам связи через систему электронного документооборота (Контур.Диадок) с соблюдением требований российского законодательства, действующих на дату отправки документа. В отсутствие организационно-технической возможности составления Акта приемки (ф. 0510452) в электронной форме, Акт приемки (ф. 0510452) формируется на бумажном носителе. Акт приемки (ф. 0510452) Заказчик вправе подписать в одностороннем порядке. </w:t>
      </w:r>
    </w:p>
    <w:p>
      <w:pPr>
        <w:pStyle w:val="BodyText"/>
        <w:widowControl w:val="false"/>
        <w:numPr>
          <w:ilvl w:val="2"/>
          <w:numId w:val="2"/>
        </w:numPr>
        <w:tabs>
          <w:tab w:val="clear" w:pos="708"/>
          <w:tab w:val="left" w:pos="993" w:leader="none"/>
        </w:tabs>
        <w:spacing w:lineRule="atLeast" w:line="260" w:before="40" w:after="0"/>
        <w:ind w:firstLine="284" w:start="0"/>
        <w:jc w:val="both"/>
        <w:rPr>
          <w:color w:val="000000"/>
          <w:sz w:val="22"/>
          <w:szCs w:val="22"/>
        </w:rPr>
      </w:pPr>
      <w:r>
        <w:rPr>
          <w:color w:val="000000"/>
          <w:sz w:val="22"/>
          <w:szCs w:val="22"/>
        </w:rPr>
        <w:t xml:space="preserve">Оформление документов о приемке (Акт приемки (ф. 0510452)) осуществляется  Заказчиком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 </w:t>
      </w:r>
    </w:p>
    <w:p>
      <w:pPr>
        <w:pStyle w:val="BodyText"/>
        <w:widowControl w:val="false"/>
        <w:numPr>
          <w:ilvl w:val="2"/>
          <w:numId w:val="2"/>
        </w:numPr>
        <w:tabs>
          <w:tab w:val="clear" w:pos="708"/>
          <w:tab w:val="left" w:pos="993" w:leader="none"/>
        </w:tabs>
        <w:spacing w:lineRule="atLeast" w:line="260" w:before="40" w:after="0"/>
        <w:ind w:firstLine="284" w:start="0"/>
        <w:jc w:val="both"/>
        <w:rPr/>
      </w:pPr>
      <w:r>
        <w:rPr>
          <w:color w:val="000000"/>
          <w:sz w:val="22"/>
          <w:szCs w:val="22"/>
        </w:rPr>
        <w:t>При наличии у Заказчика замечаний по Договору Акт не подписывается. Заказчиком составляется и подписывается Акт приемки (ф. 0510452) с указанием количественного и (или) качественного расхождения объемов фактически исполненных обязательств с условиями Договора и направляется в адрес Исполнителя претензионное письмо с указанием выявленных недостатков и сроков их устранения. После устранения недостатков приемки осуществляется в порядке, установленном условиями настоящего Договора.</w:t>
      </w:r>
    </w:p>
    <w:p>
      <w:pPr>
        <w:pStyle w:val="BodyText"/>
        <w:widowControl w:val="false"/>
        <w:numPr>
          <w:ilvl w:val="2"/>
          <w:numId w:val="2"/>
        </w:numPr>
        <w:tabs>
          <w:tab w:val="clear" w:pos="708"/>
          <w:tab w:val="left" w:pos="993" w:leader="none"/>
        </w:tabs>
        <w:spacing w:lineRule="atLeast" w:line="260" w:before="40" w:after="0"/>
        <w:ind w:firstLine="284" w:start="0"/>
        <w:jc w:val="both"/>
        <w:rPr/>
      </w:pPr>
      <w:r>
        <w:rPr>
          <w:color w:val="000000"/>
          <w:sz w:val="22"/>
          <w:szCs w:val="22"/>
        </w:rPr>
        <w:t>Отказ представителя Исполнителя от участия в приемке и подписания Акта приемки (ф. 0510452) не может служить препятствием приемки исполненных обязательств по настоящему Договору и оформлению ее результатов.</w:t>
      </w:r>
    </w:p>
    <w:p>
      <w:pPr>
        <w:pStyle w:val="15"/>
        <w:widowControl w:val="false"/>
        <w:numPr>
          <w:ilvl w:val="1"/>
          <w:numId w:val="2"/>
        </w:numPr>
        <w:tabs>
          <w:tab w:val="clear" w:pos="708"/>
          <w:tab w:val="left" w:pos="851" w:leader="none"/>
        </w:tabs>
        <w:spacing w:lineRule="auto" w:line="240" w:before="40" w:after="0"/>
        <w:ind w:firstLine="284" w:start="0"/>
        <w:jc w:val="both"/>
        <w:rPr>
          <w:sz w:val="22"/>
          <w:szCs w:val="22"/>
        </w:rPr>
      </w:pPr>
      <w:r>
        <w:rPr>
          <w:sz w:val="22"/>
          <w:szCs w:val="22"/>
        </w:rPr>
        <w:t>В случае оказания Исполнителем дополнительных услуг Заказчику, а также в случаях изменения и/или дополнения условий Договора Стороны заключают дополнительное соглашение, являющееся неотъемлемой частью Договора.</w:t>
      </w:r>
    </w:p>
    <w:p>
      <w:pPr>
        <w:pStyle w:val="15"/>
        <w:widowControl w:val="false"/>
        <w:numPr>
          <w:ilvl w:val="1"/>
          <w:numId w:val="2"/>
        </w:numPr>
        <w:tabs>
          <w:tab w:val="clear" w:pos="708"/>
          <w:tab w:val="left" w:pos="851" w:leader="none"/>
        </w:tabs>
        <w:spacing w:lineRule="auto" w:line="240" w:before="40" w:after="0"/>
        <w:ind w:firstLine="284" w:start="0"/>
        <w:jc w:val="both"/>
        <w:rPr>
          <w:sz w:val="22"/>
          <w:szCs w:val="22"/>
        </w:rPr>
      </w:pPr>
      <w:bookmarkStart w:id="1" w:name="_Hlk101180657"/>
      <w:r>
        <w:rPr>
          <w:sz w:val="22"/>
          <w:szCs w:val="22"/>
        </w:rPr>
        <w:t>Если до истечения срока действия Договора цена фактически оказанных услуг достигнет общей цены Договора, предусмотренной пунктом 3.1. Договора, и/или лимитов, предусмотренных для соответствующего Отчётного периода, оказание Услуг и/или Сопутствующих услуг (в случае если применимо) приостанавливается.</w:t>
      </w:r>
    </w:p>
    <w:p>
      <w:pPr>
        <w:pStyle w:val="15"/>
        <w:widowControl w:val="false"/>
        <w:numPr>
          <w:ilvl w:val="2"/>
          <w:numId w:val="2"/>
        </w:numPr>
        <w:tabs>
          <w:tab w:val="clear" w:pos="708"/>
          <w:tab w:val="left" w:pos="851" w:leader="none"/>
        </w:tabs>
        <w:spacing w:lineRule="auto" w:line="240" w:before="40" w:after="0"/>
        <w:ind w:firstLine="284" w:start="0"/>
        <w:jc w:val="both"/>
        <w:rPr>
          <w:sz w:val="22"/>
          <w:szCs w:val="22"/>
        </w:rPr>
      </w:pPr>
      <w:bookmarkStart w:id="2" w:name="_Hlk101180657"/>
      <w:r>
        <w:rPr>
          <w:sz w:val="22"/>
          <w:szCs w:val="22"/>
        </w:rPr>
        <w:t>Настоящим Заказчик подтверждает факт согласия приостановки оказания услуг (частично и/или в полном объеме) в случаях достижения общей цены Договора и/или лимитов в соответствующем Отчетном периоде, а также необходимость самостоятельного формирования очереди и объема оказания услуг по Договору с учетом условий, предусмотренных настоящим пунктом</w:t>
      </w:r>
      <w:bookmarkEnd w:id="2"/>
    </w:p>
    <w:p>
      <w:pPr>
        <w:pStyle w:val="15"/>
        <w:widowControl w:val="false"/>
        <w:tabs>
          <w:tab w:val="clear" w:pos="708"/>
          <w:tab w:val="left" w:pos="851" w:leader="none"/>
        </w:tabs>
        <w:spacing w:lineRule="auto" w:line="240" w:before="40" w:after="0"/>
        <w:jc w:val="both"/>
        <w:rPr>
          <w:sz w:val="22"/>
          <w:szCs w:val="22"/>
        </w:rPr>
      </w:pPr>
      <w:r>
        <w:rPr>
          <w:sz w:val="22"/>
          <w:szCs w:val="22"/>
        </w:rPr>
      </w:r>
    </w:p>
    <w:p>
      <w:pPr>
        <w:pStyle w:val="15"/>
        <w:widowControl w:val="false"/>
        <w:numPr>
          <w:ilvl w:val="0"/>
          <w:numId w:val="2"/>
        </w:numPr>
        <w:spacing w:lineRule="auto" w:line="240" w:before="240" w:after="120"/>
        <w:ind w:hanging="357" w:start="357"/>
        <w:jc w:val="center"/>
        <w:rPr>
          <w:sz w:val="22"/>
          <w:szCs w:val="22"/>
        </w:rPr>
      </w:pPr>
      <w:r>
        <w:rPr>
          <w:b/>
          <w:sz w:val="22"/>
          <w:szCs w:val="22"/>
        </w:rPr>
        <w:t>ОСОБЫЕ УСЛОВИЯ И ОТВЕТСТВЕННОСТЬ СТОРОН</w:t>
      </w:r>
    </w:p>
    <w:p>
      <w:pPr>
        <w:pStyle w:val="15"/>
        <w:widowControl w:val="false"/>
        <w:numPr>
          <w:ilvl w:val="1"/>
          <w:numId w:val="2"/>
        </w:numPr>
        <w:tabs>
          <w:tab w:val="clear" w:pos="708"/>
          <w:tab w:val="left" w:pos="851" w:leader="none"/>
        </w:tabs>
        <w:spacing w:lineRule="auto" w:line="240" w:before="40" w:after="0"/>
        <w:ind w:firstLine="284" w:start="0"/>
        <w:jc w:val="both"/>
        <w:rPr>
          <w:sz w:val="22"/>
          <w:szCs w:val="22"/>
        </w:rPr>
      </w:pPr>
      <w:r>
        <w:rPr>
          <w:sz w:val="22"/>
          <w:szCs w:val="22"/>
        </w:rPr>
        <w:t xml:space="preserve">База контактов, создаваемая и используемая Заказчиком при пользовании Услугами, является его собственностью, и Исполнитель обязуется не использовать ее ни в своих интересах, ни в интересах третьих лиц и не распространять содержащиеся в ней сведения. </w:t>
      </w:r>
    </w:p>
    <w:p>
      <w:pPr>
        <w:pStyle w:val="15"/>
        <w:widowControl w:val="false"/>
        <w:numPr>
          <w:ilvl w:val="1"/>
          <w:numId w:val="2"/>
        </w:numPr>
        <w:tabs>
          <w:tab w:val="clear" w:pos="708"/>
          <w:tab w:val="left" w:pos="851" w:leader="none"/>
        </w:tabs>
        <w:spacing w:lineRule="auto" w:line="240" w:before="40" w:after="0"/>
        <w:ind w:firstLine="284" w:start="0"/>
        <w:jc w:val="both"/>
        <w:rPr>
          <w:sz w:val="22"/>
          <w:szCs w:val="22"/>
        </w:rPr>
      </w:pPr>
      <w:r>
        <w:rPr>
          <w:sz w:val="22"/>
          <w:szCs w:val="22"/>
        </w:rPr>
        <w:t>Заказчик обязан вносить в Базу контактов только Идентификаторы получателей лиц, явным образом выразивших свое согласие получать от него какую-либо информацию.</w:t>
      </w:r>
    </w:p>
    <w:p>
      <w:pPr>
        <w:pStyle w:val="15"/>
        <w:widowControl w:val="false"/>
        <w:numPr>
          <w:ilvl w:val="1"/>
          <w:numId w:val="2"/>
        </w:numPr>
        <w:tabs>
          <w:tab w:val="clear" w:pos="708"/>
          <w:tab w:val="left" w:pos="851" w:leader="none"/>
        </w:tabs>
        <w:spacing w:lineRule="auto" w:line="240" w:before="40" w:after="0"/>
        <w:ind w:firstLine="284" w:start="0"/>
        <w:jc w:val="both"/>
        <w:rPr>
          <w:sz w:val="22"/>
          <w:szCs w:val="22"/>
        </w:rPr>
      </w:pPr>
      <w:r>
        <w:rPr>
          <w:sz w:val="22"/>
          <w:szCs w:val="22"/>
        </w:rPr>
        <w:t>Заказчик несет обязанность по исключению из Базы контактов Идентификаторов получателей лиц, выразивших желание отказаться от дальнейшего получения информации.</w:t>
      </w:r>
    </w:p>
    <w:p>
      <w:pPr>
        <w:pStyle w:val="15"/>
        <w:widowControl w:val="false"/>
        <w:numPr>
          <w:ilvl w:val="1"/>
          <w:numId w:val="2"/>
        </w:numPr>
        <w:tabs>
          <w:tab w:val="clear" w:pos="708"/>
          <w:tab w:val="left" w:pos="851" w:leader="none"/>
        </w:tabs>
        <w:spacing w:lineRule="auto" w:line="240" w:before="40" w:after="0"/>
        <w:ind w:firstLine="284" w:start="0"/>
        <w:jc w:val="both"/>
        <w:rPr>
          <w:sz w:val="22"/>
          <w:szCs w:val="22"/>
        </w:rPr>
      </w:pPr>
      <w:r>
        <w:rPr>
          <w:sz w:val="22"/>
          <w:szCs w:val="22"/>
        </w:rPr>
        <w:t>Исполнитель не несет ответственности за действия любых третьих лиц (за исключением третьих лиц, привлеченных Исполнителем для оказания Услуг по Договору), а также за любые возможные последствия, возникшие в результате нарушения п.п. 4.2, 4.3. Договора.</w:t>
      </w:r>
    </w:p>
    <w:p>
      <w:pPr>
        <w:pStyle w:val="15"/>
        <w:widowControl w:val="false"/>
        <w:numPr>
          <w:ilvl w:val="1"/>
          <w:numId w:val="2"/>
        </w:numPr>
        <w:tabs>
          <w:tab w:val="clear" w:pos="708"/>
          <w:tab w:val="left" w:pos="851" w:leader="none"/>
        </w:tabs>
        <w:spacing w:lineRule="auto" w:line="240" w:before="40" w:after="0"/>
        <w:ind w:firstLine="284" w:start="0"/>
        <w:jc w:val="both"/>
        <w:rPr>
          <w:sz w:val="22"/>
          <w:szCs w:val="22"/>
        </w:rPr>
      </w:pPr>
      <w:r>
        <w:rPr>
          <w:sz w:val="22"/>
          <w:szCs w:val="22"/>
        </w:rPr>
        <w:t>Заказчик гарантирует исполнение обязательств, предусмотренных п.п. 4.2. и 4.3. Договора и несет всю ответственность в соответствии с действующим законодательством РФ перед получателями информации и Исполнителем за неисполнение указанных обязательств.</w:t>
      </w:r>
    </w:p>
    <w:p>
      <w:pPr>
        <w:pStyle w:val="15"/>
        <w:widowControl w:val="false"/>
        <w:numPr>
          <w:ilvl w:val="1"/>
          <w:numId w:val="2"/>
        </w:numPr>
        <w:tabs>
          <w:tab w:val="clear" w:pos="708"/>
          <w:tab w:val="left" w:pos="851" w:leader="none"/>
        </w:tabs>
        <w:spacing w:lineRule="auto" w:line="240" w:before="40" w:after="0"/>
        <w:ind w:firstLine="284" w:start="0"/>
        <w:jc w:val="both"/>
        <w:rPr>
          <w:sz w:val="22"/>
          <w:szCs w:val="22"/>
        </w:rPr>
      </w:pPr>
      <w:r>
        <w:rPr>
          <w:sz w:val="22"/>
          <w:szCs w:val="22"/>
        </w:rPr>
        <w:t xml:space="preserve">Не допускается со стороны Заказчика использовать Сервис способами, нарушающими его работоспособность или его составляющих, а именно: </w:t>
      </w:r>
    </w:p>
    <w:p>
      <w:pPr>
        <w:pStyle w:val="15"/>
        <w:widowControl w:val="false"/>
        <w:numPr>
          <w:ilvl w:val="0"/>
          <w:numId w:val="4"/>
        </w:numPr>
        <w:tabs>
          <w:tab w:val="clear" w:pos="708"/>
          <w:tab w:val="left" w:pos="851" w:leader="none"/>
        </w:tabs>
        <w:spacing w:before="40" w:after="0"/>
        <w:ind w:hanging="0" w:start="284"/>
        <w:jc w:val="both"/>
        <w:rPr>
          <w:sz w:val="22"/>
          <w:szCs w:val="22"/>
        </w:rPr>
      </w:pPr>
      <w:r>
        <w:rPr>
          <w:sz w:val="22"/>
          <w:szCs w:val="22"/>
        </w:rPr>
        <w:t>передача неправильно сформированных пакетов данных (в соответствии RFC 793 и выше (</w:t>
      </w:r>
      <w:r>
        <w:rPr>
          <w:sz w:val="22"/>
          <w:szCs w:val="22"/>
          <w:lang w:val="en-US"/>
        </w:rPr>
        <w:t>updated</w:t>
      </w:r>
      <w:r>
        <w:rPr>
          <w:sz w:val="22"/>
          <w:szCs w:val="22"/>
        </w:rPr>
        <w:t>));</w:t>
      </w:r>
    </w:p>
    <w:p>
      <w:pPr>
        <w:pStyle w:val="15"/>
        <w:widowControl w:val="false"/>
        <w:numPr>
          <w:ilvl w:val="0"/>
          <w:numId w:val="4"/>
        </w:numPr>
        <w:tabs>
          <w:tab w:val="clear" w:pos="708"/>
          <w:tab w:val="left" w:pos="851" w:leader="none"/>
        </w:tabs>
        <w:spacing w:lineRule="auto" w:line="240" w:before="40" w:after="0"/>
        <w:ind w:hanging="0" w:start="284"/>
        <w:jc w:val="both"/>
        <w:rPr>
          <w:sz w:val="22"/>
          <w:szCs w:val="22"/>
        </w:rPr>
      </w:pPr>
      <w:r>
        <w:rPr>
          <w:sz w:val="22"/>
          <w:szCs w:val="22"/>
        </w:rPr>
        <w:t xml:space="preserve">намеренная </w:t>
      </w:r>
      <w:r>
        <w:rPr>
          <w:sz w:val="22"/>
          <w:szCs w:val="22"/>
          <w:lang w:val="en-US"/>
        </w:rPr>
        <w:t>DOS</w:t>
      </w:r>
      <w:r>
        <w:rPr>
          <w:sz w:val="22"/>
          <w:szCs w:val="22"/>
        </w:rPr>
        <w:t xml:space="preserve"> и </w:t>
      </w:r>
      <w:r>
        <w:rPr>
          <w:sz w:val="22"/>
          <w:szCs w:val="22"/>
          <w:lang w:val="en-US"/>
        </w:rPr>
        <w:t>DDOS</w:t>
      </w:r>
      <w:r>
        <w:rPr>
          <w:sz w:val="22"/>
          <w:szCs w:val="22"/>
        </w:rPr>
        <w:t xml:space="preserve"> атака (цикличный запрос каких-либо данных с использованием мульти подключений).</w:t>
      </w:r>
    </w:p>
    <w:p>
      <w:pPr>
        <w:pStyle w:val="15"/>
        <w:widowControl w:val="false"/>
        <w:numPr>
          <w:ilvl w:val="1"/>
          <w:numId w:val="2"/>
        </w:numPr>
        <w:tabs>
          <w:tab w:val="clear" w:pos="708"/>
          <w:tab w:val="left" w:pos="851" w:leader="none"/>
        </w:tabs>
        <w:spacing w:lineRule="auto" w:line="240" w:before="40" w:after="0"/>
        <w:ind w:firstLine="284" w:start="0"/>
        <w:jc w:val="both"/>
        <w:rPr>
          <w:sz w:val="22"/>
          <w:szCs w:val="22"/>
        </w:rPr>
      </w:pPr>
      <w:r>
        <w:rPr>
          <w:sz w:val="22"/>
          <w:szCs w:val="22"/>
        </w:rPr>
        <w:t>При возникновении жалоб со стороны получателей информации от Заказчика, содержащихся в Базе контактов, Заказчик будет обязан доказательно подтвердить тот факт, что адресат выражал свое согласие на получение информации. Отсутствие подтверждения будет означать, что это факт Спам-инцидента.</w:t>
      </w:r>
    </w:p>
    <w:p>
      <w:pPr>
        <w:pStyle w:val="15"/>
        <w:widowControl w:val="false"/>
        <w:numPr>
          <w:ilvl w:val="2"/>
          <w:numId w:val="2"/>
        </w:numPr>
        <w:tabs>
          <w:tab w:val="clear" w:pos="708"/>
          <w:tab w:val="left" w:pos="851" w:leader="none"/>
        </w:tabs>
        <w:spacing w:lineRule="auto" w:line="240" w:before="40" w:after="0"/>
        <w:ind w:firstLine="284" w:start="0"/>
        <w:jc w:val="both"/>
        <w:rPr>
          <w:sz w:val="22"/>
          <w:szCs w:val="22"/>
        </w:rPr>
      </w:pPr>
      <w:r>
        <w:rPr>
          <w:sz w:val="22"/>
          <w:szCs w:val="22"/>
        </w:rPr>
        <w:t>Доказательным фактом подтверждения информации о согласии адресата на получение сообщений является предоставление Исполнителю в письменном виде, заверенных подписью уполномоченного лица и печатью Заказчика:</w:t>
      </w:r>
    </w:p>
    <w:p>
      <w:pPr>
        <w:pStyle w:val="15"/>
        <w:widowControl w:val="false"/>
        <w:numPr>
          <w:ilvl w:val="0"/>
          <w:numId w:val="3"/>
        </w:numPr>
        <w:tabs>
          <w:tab w:val="clear" w:pos="708"/>
          <w:tab w:val="left" w:pos="851" w:leader="none"/>
        </w:tabs>
        <w:spacing w:lineRule="auto" w:line="240" w:before="40" w:after="0"/>
        <w:ind w:start="284"/>
        <w:jc w:val="both"/>
        <w:rPr>
          <w:sz w:val="22"/>
          <w:szCs w:val="22"/>
        </w:rPr>
      </w:pPr>
      <w:r>
        <w:rPr>
          <w:sz w:val="22"/>
          <w:szCs w:val="22"/>
        </w:rPr>
        <w:t>при электронной регистрации получателя информации:</w:t>
      </w:r>
    </w:p>
    <w:p>
      <w:pPr>
        <w:pStyle w:val="15"/>
        <w:widowControl w:val="false"/>
        <w:tabs>
          <w:tab w:val="clear" w:pos="708"/>
          <w:tab w:val="left" w:pos="851" w:leader="none"/>
        </w:tabs>
        <w:spacing w:lineRule="auto" w:line="240" w:before="40" w:after="0"/>
        <w:ind w:start="284"/>
        <w:jc w:val="both"/>
        <w:rPr>
          <w:sz w:val="22"/>
          <w:szCs w:val="22"/>
        </w:rPr>
      </w:pPr>
      <w:r>
        <w:rPr>
          <w:sz w:val="22"/>
          <w:szCs w:val="22"/>
        </w:rPr>
        <w:t>- Идентификатор получателя информации и (если есть) связанного с ним названия (логина) учётной записи получателя информации;</w:t>
      </w:r>
    </w:p>
    <w:p>
      <w:pPr>
        <w:pStyle w:val="15"/>
        <w:widowControl w:val="false"/>
        <w:tabs>
          <w:tab w:val="clear" w:pos="708"/>
          <w:tab w:val="left" w:pos="851" w:leader="none"/>
        </w:tabs>
        <w:spacing w:lineRule="auto" w:line="240" w:before="40" w:after="0"/>
        <w:ind w:start="284"/>
        <w:jc w:val="both"/>
        <w:rPr>
          <w:sz w:val="22"/>
          <w:szCs w:val="22"/>
        </w:rPr>
      </w:pPr>
      <w:r>
        <w:rPr>
          <w:sz w:val="22"/>
          <w:szCs w:val="22"/>
        </w:rPr>
        <w:t>- даты и источника (IP-адреса или аналогичной ему информации) регистрации получателя информации;</w:t>
      </w:r>
    </w:p>
    <w:p>
      <w:pPr>
        <w:pStyle w:val="15"/>
        <w:widowControl w:val="false"/>
        <w:tabs>
          <w:tab w:val="clear" w:pos="708"/>
          <w:tab w:val="left" w:pos="851" w:leader="none"/>
        </w:tabs>
        <w:spacing w:lineRule="auto" w:line="240" w:before="40" w:after="0"/>
        <w:ind w:start="284"/>
        <w:jc w:val="both"/>
        <w:rPr>
          <w:sz w:val="22"/>
          <w:szCs w:val="22"/>
        </w:rPr>
      </w:pPr>
      <w:r>
        <w:rPr>
          <w:sz w:val="22"/>
          <w:szCs w:val="22"/>
        </w:rPr>
        <w:t>- даты и источника (IP-адреса или аналогичной ему информации) подтверждения регистрации</w:t>
      </w:r>
    </w:p>
    <w:p>
      <w:pPr>
        <w:pStyle w:val="15"/>
        <w:widowControl w:val="false"/>
        <w:tabs>
          <w:tab w:val="clear" w:pos="708"/>
          <w:tab w:val="left" w:pos="851" w:leader="none"/>
        </w:tabs>
        <w:spacing w:lineRule="auto" w:line="240" w:before="40" w:after="0"/>
        <w:ind w:start="284"/>
        <w:jc w:val="both"/>
        <w:rPr>
          <w:sz w:val="22"/>
          <w:szCs w:val="22"/>
        </w:rPr>
      </w:pPr>
      <w:r>
        <w:rPr>
          <w:sz w:val="22"/>
          <w:szCs w:val="22"/>
        </w:rPr>
        <w:t>- состояния подписки на момент рассылки;</w:t>
      </w:r>
    </w:p>
    <w:p>
      <w:pPr>
        <w:pStyle w:val="15"/>
        <w:widowControl w:val="false"/>
        <w:numPr>
          <w:ilvl w:val="0"/>
          <w:numId w:val="3"/>
        </w:numPr>
        <w:tabs>
          <w:tab w:val="clear" w:pos="708"/>
          <w:tab w:val="left" w:pos="851" w:leader="none"/>
        </w:tabs>
        <w:spacing w:lineRule="auto" w:line="240" w:before="40" w:after="0"/>
        <w:ind w:start="284"/>
        <w:jc w:val="both"/>
        <w:rPr>
          <w:sz w:val="22"/>
          <w:szCs w:val="22"/>
        </w:rPr>
      </w:pPr>
      <w:r>
        <w:rPr>
          <w:sz w:val="22"/>
          <w:szCs w:val="22"/>
        </w:rPr>
        <w:t>при «бумажной» регистрации получателя информации:</w:t>
      </w:r>
    </w:p>
    <w:p>
      <w:pPr>
        <w:pStyle w:val="15"/>
        <w:widowControl w:val="false"/>
        <w:tabs>
          <w:tab w:val="clear" w:pos="708"/>
          <w:tab w:val="left" w:pos="851" w:leader="none"/>
        </w:tabs>
        <w:spacing w:lineRule="auto" w:line="240" w:before="40" w:after="0"/>
        <w:ind w:start="284"/>
        <w:jc w:val="both"/>
        <w:rPr>
          <w:sz w:val="22"/>
          <w:szCs w:val="22"/>
        </w:rPr>
      </w:pPr>
      <w:r>
        <w:rPr>
          <w:sz w:val="22"/>
          <w:szCs w:val="22"/>
        </w:rPr>
        <w:t>- копия регистрационной анкеты получателя информации, на основании которой произведена регистрация и рассылка информации.</w:t>
      </w:r>
    </w:p>
    <w:p>
      <w:pPr>
        <w:pStyle w:val="15"/>
        <w:widowControl w:val="false"/>
        <w:numPr>
          <w:ilvl w:val="1"/>
          <w:numId w:val="2"/>
        </w:numPr>
        <w:tabs>
          <w:tab w:val="clear" w:pos="708"/>
          <w:tab w:val="left" w:pos="851" w:leader="none"/>
        </w:tabs>
        <w:spacing w:lineRule="auto" w:line="240" w:before="40" w:after="0"/>
        <w:ind w:firstLine="284" w:start="0"/>
        <w:jc w:val="both"/>
        <w:rPr>
          <w:sz w:val="22"/>
          <w:szCs w:val="22"/>
        </w:rPr>
      </w:pPr>
      <w:r>
        <w:rPr>
          <w:sz w:val="22"/>
          <w:szCs w:val="22"/>
        </w:rPr>
        <w:t>Исполнитель оставляет за собой право приостановить оказание Услуг Заказчику в следующих случаях и порядке:</w:t>
      </w:r>
    </w:p>
    <w:p>
      <w:pPr>
        <w:pStyle w:val="15"/>
        <w:widowControl w:val="false"/>
        <w:numPr>
          <w:ilvl w:val="2"/>
          <w:numId w:val="2"/>
        </w:numPr>
        <w:tabs>
          <w:tab w:val="clear" w:pos="708"/>
          <w:tab w:val="left" w:pos="851" w:leader="none"/>
        </w:tabs>
        <w:spacing w:lineRule="auto" w:line="240" w:before="40" w:after="0"/>
        <w:ind w:firstLine="284" w:start="0"/>
        <w:jc w:val="both"/>
        <w:rPr>
          <w:sz w:val="22"/>
          <w:szCs w:val="22"/>
        </w:rPr>
      </w:pPr>
      <w:r>
        <w:rPr>
          <w:sz w:val="22"/>
          <w:szCs w:val="22"/>
        </w:rPr>
        <w:t>В случае просрочки оплаты услуг на 10 (десять) и более дней, чем это предусмотрено Договором, Приложениями и/или соглашениями к Договору. Исполнитель возобновляет оказание Услуг после поступления Исполнителю от Заказчика оплаты задолженности Заказчика.</w:t>
      </w:r>
    </w:p>
    <w:p>
      <w:pPr>
        <w:pStyle w:val="15"/>
        <w:widowControl w:val="false"/>
        <w:numPr>
          <w:ilvl w:val="2"/>
          <w:numId w:val="2"/>
        </w:numPr>
        <w:tabs>
          <w:tab w:val="clear" w:pos="708"/>
          <w:tab w:val="left" w:pos="851" w:leader="none"/>
        </w:tabs>
        <w:spacing w:lineRule="auto" w:line="240" w:before="40" w:after="0"/>
        <w:ind w:firstLine="284" w:start="0"/>
        <w:jc w:val="both"/>
        <w:rPr>
          <w:sz w:val="22"/>
          <w:szCs w:val="22"/>
        </w:rPr>
      </w:pPr>
      <w:r>
        <w:rPr>
          <w:sz w:val="22"/>
          <w:szCs w:val="22"/>
        </w:rPr>
        <w:t>В случае если Исполнителю стало известно о публикации, передаче (рассылке) Заказчиком с использованием Сервиса, через сеть Интернет любой информации, которая противоречит требованиям законодательства Российской Федерации или нормам международного права.</w:t>
      </w:r>
    </w:p>
    <w:p>
      <w:pPr>
        <w:pStyle w:val="15"/>
        <w:widowControl w:val="false"/>
        <w:numPr>
          <w:ilvl w:val="2"/>
          <w:numId w:val="2"/>
        </w:numPr>
        <w:tabs>
          <w:tab w:val="clear" w:pos="708"/>
          <w:tab w:val="left" w:pos="851" w:leader="none"/>
        </w:tabs>
        <w:spacing w:lineRule="auto" w:line="240" w:before="40" w:after="0"/>
        <w:ind w:firstLine="284" w:start="0"/>
        <w:jc w:val="both"/>
        <w:rPr>
          <w:sz w:val="22"/>
          <w:szCs w:val="22"/>
        </w:rPr>
      </w:pPr>
      <w:r>
        <w:rPr>
          <w:sz w:val="22"/>
          <w:szCs w:val="22"/>
        </w:rPr>
        <w:t>В случае если Исполнителю стало известно об опубликовании или передаче Заказчиком информации или программного обеспечения, с использованием Сервиса, которое содержит в себе компьютерные вирусы или другие компоненты, приравненные к ним.</w:t>
      </w:r>
    </w:p>
    <w:p>
      <w:pPr>
        <w:pStyle w:val="15"/>
        <w:widowControl w:val="false"/>
        <w:numPr>
          <w:ilvl w:val="2"/>
          <w:numId w:val="2"/>
        </w:numPr>
        <w:tabs>
          <w:tab w:val="clear" w:pos="708"/>
          <w:tab w:val="left" w:pos="851" w:leader="none"/>
        </w:tabs>
        <w:spacing w:lineRule="auto" w:line="240" w:before="40" w:after="0"/>
        <w:ind w:firstLine="284" w:start="0"/>
        <w:jc w:val="both"/>
        <w:rPr>
          <w:sz w:val="22"/>
          <w:szCs w:val="22"/>
        </w:rPr>
      </w:pPr>
      <w:r>
        <w:rPr>
          <w:sz w:val="22"/>
          <w:szCs w:val="22"/>
        </w:rPr>
        <w:t xml:space="preserve">В случае если будет зафиксирован Спам-инцидент, связанный с использованием Сервиса. В этом случае Исполнитель уведомляет Заказчика о приостановке Услуг и проводит внутреннее расследование с привлечением Заказчика. Если факт нарушения будет подтвержден, Исполнитель имеет право расторгнуть Договор в порядке, предусмотренном Договором. </w:t>
      </w:r>
    </w:p>
    <w:p>
      <w:pPr>
        <w:pStyle w:val="15"/>
        <w:widowControl w:val="false"/>
        <w:numPr>
          <w:ilvl w:val="2"/>
          <w:numId w:val="2"/>
        </w:numPr>
        <w:tabs>
          <w:tab w:val="clear" w:pos="708"/>
          <w:tab w:val="left" w:pos="851" w:leader="none"/>
        </w:tabs>
        <w:spacing w:lineRule="auto" w:line="240" w:before="40" w:after="0"/>
        <w:ind w:firstLine="284" w:start="0"/>
        <w:jc w:val="both"/>
        <w:rPr>
          <w:sz w:val="22"/>
          <w:szCs w:val="22"/>
        </w:rPr>
      </w:pPr>
      <w:r>
        <w:rPr>
          <w:sz w:val="22"/>
          <w:szCs w:val="22"/>
        </w:rPr>
        <w:t xml:space="preserve">При приостановке оказания Услуг, в случаях, предусмотренных пунктом 4.8. Договора, Исполнитель уведомляет Заказчика, и Стороны предпринимают действия по установлению причин нарушения. Исполнитель в течение 7 (семи) рабочих дней с момента установления и устранения причин нарушения принимает решение о возобновлении оказания Услуг или расторжении Договора в порядке, предусмотренном Договором. В этот же срок Исполнитель уведомляет Заказчика о принятом решении. </w:t>
      </w:r>
    </w:p>
    <w:p>
      <w:pPr>
        <w:pStyle w:val="15"/>
        <w:widowControl w:val="false"/>
        <w:numPr>
          <w:ilvl w:val="2"/>
          <w:numId w:val="2"/>
        </w:numPr>
        <w:tabs>
          <w:tab w:val="clear" w:pos="708"/>
          <w:tab w:val="left" w:pos="851" w:leader="none"/>
        </w:tabs>
        <w:spacing w:lineRule="auto" w:line="240" w:before="40" w:after="0"/>
        <w:ind w:firstLine="284" w:start="0"/>
        <w:jc w:val="both"/>
        <w:rPr>
          <w:sz w:val="22"/>
          <w:szCs w:val="22"/>
        </w:rPr>
      </w:pPr>
      <w:r>
        <w:rPr>
          <w:sz w:val="22"/>
          <w:szCs w:val="22"/>
        </w:rPr>
        <w:t>В случае приостановки оказания Услуг на 1 (Один) и более месяцев, Исполнитель вправе полностью удалить соответствующий Аккаунт в Сервисе без возможности последующего восстановления данных.</w:t>
      </w:r>
    </w:p>
    <w:p>
      <w:pPr>
        <w:pStyle w:val="15"/>
        <w:widowControl w:val="false"/>
        <w:numPr>
          <w:ilvl w:val="1"/>
          <w:numId w:val="2"/>
        </w:numPr>
        <w:tabs>
          <w:tab w:val="clear" w:pos="708"/>
          <w:tab w:val="left" w:pos="851" w:leader="none"/>
        </w:tabs>
        <w:spacing w:lineRule="auto" w:line="240" w:before="40" w:after="0"/>
        <w:ind w:firstLine="284" w:start="0"/>
        <w:jc w:val="both"/>
        <w:rPr>
          <w:sz w:val="22"/>
          <w:szCs w:val="22"/>
        </w:rPr>
      </w:pPr>
      <w:r>
        <w:rPr>
          <w:sz w:val="22"/>
          <w:szCs w:val="22"/>
        </w:rPr>
        <w:t xml:space="preserve">Заказчик гарантирует, что им соблюдаются требования действующего законодательства Российской Федерации, применимые в таких случаях, в том числе требования Федерального закона «О персональных данных» №152-ФЗ от 27.07.2006 г. </w:t>
      </w:r>
    </w:p>
    <w:p>
      <w:pPr>
        <w:pStyle w:val="15"/>
        <w:widowControl w:val="false"/>
        <w:numPr>
          <w:ilvl w:val="1"/>
          <w:numId w:val="2"/>
        </w:numPr>
        <w:tabs>
          <w:tab w:val="clear" w:pos="708"/>
          <w:tab w:val="left" w:pos="851" w:leader="none"/>
        </w:tabs>
        <w:spacing w:lineRule="auto" w:line="240" w:before="40" w:after="0"/>
        <w:ind w:firstLine="284" w:start="0"/>
        <w:jc w:val="both"/>
        <w:rPr>
          <w:sz w:val="22"/>
          <w:szCs w:val="22"/>
        </w:rPr>
      </w:pPr>
      <w:r>
        <w:rPr>
          <w:sz w:val="22"/>
          <w:szCs w:val="22"/>
        </w:rPr>
        <w:t xml:space="preserve">При обработке данных Исполнитель гарантирует соответствие требованиям, предусмотренным действующим законодательством, в пределах технологических границ программно-аппаратного комплекса обеспечивающего поддержку Сервиса на стороне Исполнителя </w:t>
      </w:r>
      <w:r>
        <w:rPr>
          <w:sz w:val="22"/>
          <w:szCs w:val="22"/>
          <w:lang w:eastAsia="ru-RU"/>
        </w:rPr>
        <w:t>(от(до) точки/момента приема(отправки) данных на стороне Исполнителя)</w:t>
      </w:r>
      <w:r>
        <w:rPr>
          <w:sz w:val="22"/>
          <w:szCs w:val="22"/>
        </w:rPr>
        <w:t>.</w:t>
      </w:r>
    </w:p>
    <w:p>
      <w:pPr>
        <w:pStyle w:val="15"/>
        <w:widowControl w:val="false"/>
        <w:numPr>
          <w:ilvl w:val="1"/>
          <w:numId w:val="2"/>
        </w:numPr>
        <w:tabs>
          <w:tab w:val="clear" w:pos="708"/>
          <w:tab w:val="left" w:pos="851" w:leader="none"/>
        </w:tabs>
        <w:spacing w:lineRule="auto" w:line="240" w:before="40" w:after="0"/>
        <w:ind w:firstLine="284" w:start="0"/>
        <w:jc w:val="both"/>
        <w:rPr>
          <w:sz w:val="22"/>
          <w:szCs w:val="22"/>
        </w:rPr>
      </w:pPr>
      <w:r>
        <w:rPr>
          <w:sz w:val="22"/>
          <w:szCs w:val="22"/>
        </w:rPr>
        <w:t>В случае если размещение и/или рассылка материалов Заказчика по Договору явились основанием для предъявления к Исполнителю каких-либо претензий, исков и/или предписаний со стороны государственных органов и/или третьих лиц, связанных с нарушением законодательства Российской Федерации, в том числе Федерального закона «О персональных данных» №152-ФЗ от 27.07.2006г., требований законодательства других стран, а также норм международного права, Заказчик обязуется незамедлительно по требованию Исполнителя предоставить ему всю запрашиваемую информацию, касающуюся существа нарушения, содействовать Исполнителю в урегулировании таких претензий и исков, а также возместить убытки (включая судебные расходы, расходы по уплате штрафов), причиненные Исполнителю вследствие предъявления ему таких претензий, исков, предписаний.</w:t>
      </w:r>
    </w:p>
    <w:p>
      <w:pPr>
        <w:pStyle w:val="15"/>
        <w:widowControl w:val="false"/>
        <w:numPr>
          <w:ilvl w:val="1"/>
          <w:numId w:val="2"/>
        </w:numPr>
        <w:tabs>
          <w:tab w:val="clear" w:pos="708"/>
          <w:tab w:val="left" w:pos="851" w:leader="none"/>
        </w:tabs>
        <w:spacing w:lineRule="auto" w:line="240" w:before="40" w:after="0"/>
        <w:ind w:firstLine="284" w:start="0"/>
        <w:jc w:val="both"/>
        <w:rPr>
          <w:sz w:val="22"/>
          <w:szCs w:val="22"/>
        </w:rPr>
      </w:pPr>
      <w:r>
        <w:rPr>
          <w:sz w:val="22"/>
          <w:szCs w:val="22"/>
        </w:rPr>
        <w:t>Исполнитель заявляет об отказе осуществлять мониторинг информации, рассылаемой Заказчиком с использованием Сервиса. Однако если Исполнителю стало известно о возможных нарушениях Договора, условий использования Сервиса или условий применимого законодательства, Исполнитель оставляет за собой право исследовать такие нарушения. Настоящим Заказчик подтверждает и заверяет, что Исполнитель не несет ответственности перед третьими лицами за содержание информации, содержащейся в Базе контактов и рассылаемой Заказчиком с использованием Сервиса.</w:t>
      </w:r>
    </w:p>
    <w:p>
      <w:pPr>
        <w:pStyle w:val="15"/>
        <w:widowControl w:val="false"/>
        <w:numPr>
          <w:ilvl w:val="1"/>
          <w:numId w:val="2"/>
        </w:numPr>
        <w:tabs>
          <w:tab w:val="clear" w:pos="708"/>
          <w:tab w:val="left" w:pos="851" w:leader="none"/>
        </w:tabs>
        <w:spacing w:lineRule="auto" w:line="240" w:before="40" w:after="0"/>
        <w:ind w:firstLine="284" w:start="0"/>
        <w:jc w:val="both"/>
        <w:rPr>
          <w:sz w:val="22"/>
          <w:szCs w:val="22"/>
        </w:rPr>
      </w:pPr>
      <w:r>
        <w:rPr>
          <w:sz w:val="22"/>
          <w:szCs w:val="22"/>
        </w:rPr>
        <w:t>Стороны согласились, что в спорных ситуациях достаточным подтверждением количества и стоимости, оказанных по Договору Услуг являются данные электронной статистики Исполнителя, доступные Заказчику в электронном виде через веб-интерфейс на Интернет-ресурсах Исполнителя или переданные Заказчику по электронной почте.</w:t>
      </w:r>
    </w:p>
    <w:p>
      <w:pPr>
        <w:pStyle w:val="15"/>
        <w:widowControl w:val="false"/>
        <w:numPr>
          <w:ilvl w:val="1"/>
          <w:numId w:val="2"/>
        </w:numPr>
        <w:tabs>
          <w:tab w:val="clear" w:pos="708"/>
          <w:tab w:val="left" w:pos="851" w:leader="none"/>
        </w:tabs>
        <w:spacing w:lineRule="auto" w:line="240" w:before="40" w:after="0"/>
        <w:ind w:firstLine="284" w:start="0"/>
        <w:jc w:val="both"/>
        <w:rPr>
          <w:sz w:val="22"/>
          <w:szCs w:val="22"/>
        </w:rPr>
      </w:pPr>
      <w:r>
        <w:rPr>
          <w:sz w:val="22"/>
          <w:szCs w:val="22"/>
        </w:rPr>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pPr>
        <w:pStyle w:val="15"/>
        <w:widowControl w:val="false"/>
        <w:numPr>
          <w:ilvl w:val="1"/>
          <w:numId w:val="2"/>
        </w:numPr>
        <w:tabs>
          <w:tab w:val="clear" w:pos="708"/>
          <w:tab w:val="left" w:pos="851" w:leader="none"/>
        </w:tabs>
        <w:spacing w:lineRule="auto" w:line="240" w:before="40" w:after="0"/>
        <w:ind w:firstLine="284" w:start="0"/>
        <w:jc w:val="both"/>
        <w:rPr/>
      </w:pPr>
      <w:r>
        <w:rPr>
          <w:sz w:val="22"/>
          <w:szCs w:val="22"/>
        </w:rPr>
        <w:t>В случае просрочки исполнения Исполнителем обязательств, предусмотренных Договором, а также</w:t>
      </w:r>
      <w:r>
        <w:rPr>
          <w:color w:val="000000"/>
          <w:sz w:val="22"/>
          <w:szCs w:val="22"/>
        </w:rPr>
        <w:t xml:space="preserve"> в иных случаях неисполнения или ненадлежащего исполнения Исполнителем обязательств, предусмотренных Договором, Заказчик направляет Исполнителю мотивированное требование об уплате неустоек (штрафов, пеней). </w:t>
      </w:r>
    </w:p>
    <w:p>
      <w:pPr>
        <w:pStyle w:val="15"/>
        <w:tabs>
          <w:tab w:val="clear" w:pos="708"/>
          <w:tab w:val="left" w:pos="0" w:leader="none"/>
          <w:tab w:val="left" w:pos="851" w:leader="none"/>
        </w:tabs>
        <w:spacing w:lineRule="auto" w:line="240" w:before="0" w:after="0"/>
        <w:ind w:firstLine="284"/>
        <w:jc w:val="both"/>
        <w:rPr/>
      </w:pPr>
      <w:r>
        <w:rPr>
          <w:color w:val="000000"/>
          <w:sz w:val="22"/>
          <w:szCs w:val="22"/>
        </w:rPr>
        <w:tab/>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pPr>
        <w:pStyle w:val="15"/>
        <w:tabs>
          <w:tab w:val="clear" w:pos="708"/>
          <w:tab w:val="left" w:pos="0" w:leader="none"/>
          <w:tab w:val="left" w:pos="851" w:leader="none"/>
        </w:tabs>
        <w:spacing w:lineRule="auto" w:line="240" w:before="0" w:after="0"/>
        <w:ind w:firstLine="284"/>
        <w:jc w:val="both"/>
        <w:rPr/>
      </w:pPr>
      <w:r>
        <w:rPr>
          <w:color w:val="000000"/>
          <w:sz w:val="22"/>
          <w:szCs w:val="22"/>
        </w:rPr>
        <w:tab/>
        <w:t>Размер штрафа устанавливается Договором пунктами 4.17-4.20 Договора, в том числе рассчитывается как процент цены Договора.</w:t>
      </w:r>
      <w:r>
        <w:rPr>
          <w:lang w:eastAsia="ru-RU"/>
        </w:rPr>
        <w:t xml:space="preserve"> </w:t>
      </w:r>
    </w:p>
    <w:p>
      <w:pPr>
        <w:pStyle w:val="15"/>
        <w:widowControl w:val="false"/>
        <w:numPr>
          <w:ilvl w:val="1"/>
          <w:numId w:val="2"/>
        </w:numPr>
        <w:tabs>
          <w:tab w:val="clear" w:pos="708"/>
          <w:tab w:val="left" w:pos="851" w:leader="none"/>
        </w:tabs>
        <w:spacing w:lineRule="auto" w:line="240" w:before="40" w:after="0"/>
        <w:ind w:firstLine="284" w:start="0"/>
        <w:jc w:val="both"/>
        <w:rPr>
          <w:color w:val="000000"/>
          <w:sz w:val="22"/>
          <w:szCs w:val="22"/>
          <w:shd w:fill="FFFF00" w:val="clear"/>
        </w:rPr>
      </w:pPr>
      <w:r>
        <w:rPr>
          <w:color w:val="000000"/>
          <w:sz w:val="22"/>
          <w:szCs w:val="22"/>
        </w:rPr>
        <w:t>За каждый документально подтвержденный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 (за исключением случаев, предусмотренных пунктами 14.18, 14.19 Договора):</w:t>
      </w:r>
    </w:p>
    <w:p>
      <w:pPr>
        <w:pStyle w:val="15"/>
        <w:tabs>
          <w:tab w:val="clear" w:pos="708"/>
          <w:tab w:val="left" w:pos="0" w:leader="none"/>
          <w:tab w:val="left" w:pos="851" w:leader="none"/>
        </w:tabs>
        <w:spacing w:lineRule="auto" w:line="240" w:before="0" w:after="0"/>
        <w:ind w:firstLine="284"/>
        <w:jc w:val="both"/>
        <w:rPr/>
      </w:pPr>
      <w:r>
        <w:rPr>
          <w:color w:val="000000"/>
          <w:sz w:val="22"/>
          <w:szCs w:val="22"/>
        </w:rPr>
        <w:t>а) 10 процентов цены Договора в случае, если цена Договора не превышает 3 млн. рублей;</w:t>
      </w:r>
    </w:p>
    <w:p>
      <w:pPr>
        <w:pStyle w:val="15"/>
        <w:tabs>
          <w:tab w:val="clear" w:pos="708"/>
          <w:tab w:val="left" w:pos="0" w:leader="none"/>
          <w:tab w:val="left" w:pos="851" w:leader="none"/>
        </w:tabs>
        <w:spacing w:lineRule="auto" w:line="240" w:before="0" w:after="0"/>
        <w:ind w:firstLine="284"/>
        <w:jc w:val="both"/>
        <w:rPr/>
      </w:pPr>
      <w:r>
        <w:rPr>
          <w:color w:val="000000"/>
          <w:sz w:val="22"/>
          <w:szCs w:val="22"/>
        </w:rPr>
        <w:t>б) 5 процентов цены Договора в случае, если цена Договора (этапа) составляет от 3 млн. рублей до 50 млн. рублей (включительно)</w:t>
      </w:r>
      <w:bookmarkStart w:id="3" w:name="Par11"/>
      <w:bookmarkEnd w:id="3"/>
      <w:r>
        <w:rPr>
          <w:color w:val="000000"/>
          <w:sz w:val="22"/>
          <w:szCs w:val="22"/>
        </w:rPr>
        <w:t>.</w:t>
      </w:r>
    </w:p>
    <w:p>
      <w:pPr>
        <w:pStyle w:val="15"/>
        <w:widowControl w:val="false"/>
        <w:numPr>
          <w:ilvl w:val="1"/>
          <w:numId w:val="2"/>
        </w:numPr>
        <w:tabs>
          <w:tab w:val="clear" w:pos="708"/>
          <w:tab w:val="left" w:pos="851" w:leader="none"/>
        </w:tabs>
        <w:spacing w:lineRule="auto" w:line="240" w:before="40" w:after="0"/>
        <w:ind w:firstLine="284" w:start="0"/>
        <w:jc w:val="both"/>
        <w:rPr/>
      </w:pPr>
      <w:r>
        <w:rPr>
          <w:color w:val="000000"/>
          <w:sz w:val="22"/>
          <w:szCs w:val="22"/>
        </w:rPr>
        <w:t>За каждый факт неисполнения или ненадлежащего исполнения Исполнителем обязательств, предусмотренных Договором, заключенным с победителем закупки (или с иным участником закупки в случаях, установленных Федеральным законом от 05.04.2013 N 44-ФЗ «О контрактной системе в сфере закупок товаров, работ, услуг для обеспечения и муниципальных нужд»), предложившим наиболее высокую цену за право заключения контракта, размер штрафа рассчитывается в порядке, установленном настоящим Договором, за исключением просрочки исполнения обязательств, предусмотренных Договором, и устанавливается в следующем порядке:</w:t>
      </w:r>
    </w:p>
    <w:p>
      <w:pPr>
        <w:pStyle w:val="15"/>
        <w:tabs>
          <w:tab w:val="clear" w:pos="708"/>
          <w:tab w:val="left" w:pos="851" w:leader="none"/>
        </w:tabs>
        <w:spacing w:lineRule="auto" w:line="240" w:before="0" w:after="0"/>
        <w:jc w:val="both"/>
        <w:rPr/>
      </w:pPr>
      <w:r>
        <w:rPr>
          <w:color w:val="000000"/>
          <w:sz w:val="22"/>
          <w:szCs w:val="22"/>
        </w:rPr>
        <w:t>1) в случае, если цена Договора не превышает начальную (максимальную) цену Договора:</w:t>
      </w:r>
    </w:p>
    <w:p>
      <w:pPr>
        <w:pStyle w:val="15"/>
        <w:tabs>
          <w:tab w:val="clear" w:pos="708"/>
          <w:tab w:val="left" w:pos="851" w:leader="none"/>
        </w:tabs>
        <w:spacing w:lineRule="auto" w:line="240" w:before="0" w:after="0"/>
        <w:jc w:val="both"/>
        <w:rPr/>
      </w:pPr>
      <w:r>
        <w:rPr>
          <w:color w:val="000000"/>
          <w:sz w:val="22"/>
          <w:szCs w:val="22"/>
        </w:rPr>
        <w:t>10 процентов начальной (максимальной) цены Договора, если цена Договора не превышает 3 млн. рублей;</w:t>
      </w:r>
    </w:p>
    <w:p>
      <w:pPr>
        <w:pStyle w:val="15"/>
        <w:tabs>
          <w:tab w:val="clear" w:pos="708"/>
          <w:tab w:val="left" w:pos="851" w:leader="none"/>
        </w:tabs>
        <w:spacing w:lineRule="auto" w:line="240" w:before="0" w:after="0"/>
        <w:jc w:val="both"/>
        <w:rPr/>
      </w:pPr>
      <w:r>
        <w:rPr>
          <w:color w:val="000000"/>
          <w:sz w:val="22"/>
          <w:szCs w:val="22"/>
        </w:rPr>
        <w:t>5 процентов начальной (максимальной) цены Договора, если цена Договора составляет от 3 млн. рублей до 50 млн. рублей (включительно);</w:t>
      </w:r>
    </w:p>
    <w:p>
      <w:pPr>
        <w:pStyle w:val="15"/>
        <w:tabs>
          <w:tab w:val="clear" w:pos="708"/>
          <w:tab w:val="left" w:pos="851" w:leader="none"/>
        </w:tabs>
        <w:spacing w:lineRule="auto" w:line="240" w:before="0" w:after="0"/>
        <w:jc w:val="both"/>
        <w:rPr/>
      </w:pPr>
      <w:r>
        <w:rPr>
          <w:color w:val="000000"/>
          <w:sz w:val="22"/>
          <w:szCs w:val="22"/>
        </w:rPr>
        <w:t>1 процент начальной (максимальной) цены Договора, если цена Договора составляет от 50 млн. рублей до 100 млн. рублей (включительно).</w:t>
      </w:r>
    </w:p>
    <w:p>
      <w:pPr>
        <w:pStyle w:val="15"/>
        <w:tabs>
          <w:tab w:val="clear" w:pos="708"/>
          <w:tab w:val="left" w:pos="851" w:leader="none"/>
        </w:tabs>
        <w:spacing w:lineRule="auto" w:line="240" w:before="0" w:after="0"/>
        <w:jc w:val="both"/>
        <w:rPr/>
      </w:pPr>
      <w:r>
        <w:rPr>
          <w:color w:val="000000"/>
          <w:sz w:val="22"/>
          <w:szCs w:val="22"/>
        </w:rPr>
        <w:t>2) в случае, если цена Договора превышает начальную (максимальную) цену Договора:</w:t>
      </w:r>
    </w:p>
    <w:p>
      <w:pPr>
        <w:pStyle w:val="15"/>
        <w:tabs>
          <w:tab w:val="clear" w:pos="708"/>
          <w:tab w:val="left" w:pos="851" w:leader="none"/>
        </w:tabs>
        <w:spacing w:lineRule="auto" w:line="240" w:before="0" w:after="0"/>
        <w:jc w:val="both"/>
        <w:rPr/>
      </w:pPr>
      <w:r>
        <w:rPr>
          <w:color w:val="000000"/>
          <w:sz w:val="22"/>
          <w:szCs w:val="22"/>
        </w:rPr>
        <w:t>10 процентов цены Договора, если цена Договора не превышает 3 млн. рублей;</w:t>
      </w:r>
    </w:p>
    <w:p>
      <w:pPr>
        <w:pStyle w:val="15"/>
        <w:tabs>
          <w:tab w:val="clear" w:pos="708"/>
          <w:tab w:val="left" w:pos="851" w:leader="none"/>
        </w:tabs>
        <w:spacing w:lineRule="auto" w:line="240" w:before="0" w:after="0"/>
        <w:jc w:val="both"/>
        <w:rPr/>
      </w:pPr>
      <w:r>
        <w:rPr>
          <w:color w:val="000000"/>
          <w:sz w:val="22"/>
          <w:szCs w:val="22"/>
        </w:rPr>
        <w:t>5 процентов цены Договора, если цена Договора составляет от 3 млн. рублей до 50 млн. рублей (включительно);</w:t>
      </w:r>
    </w:p>
    <w:p>
      <w:pPr>
        <w:pStyle w:val="15"/>
        <w:tabs>
          <w:tab w:val="clear" w:pos="708"/>
          <w:tab w:val="left" w:pos="851" w:leader="none"/>
        </w:tabs>
        <w:spacing w:lineRule="auto" w:line="240" w:before="0" w:after="0"/>
        <w:jc w:val="both"/>
        <w:rPr/>
      </w:pPr>
      <w:r>
        <w:rPr>
          <w:color w:val="000000"/>
          <w:sz w:val="22"/>
          <w:szCs w:val="22"/>
        </w:rPr>
        <w:t>1 процент цены Договора, если цена Договора составляет от 50 млн. рублей до 100 млн. рублей (включительно).</w:t>
      </w:r>
    </w:p>
    <w:p>
      <w:pPr>
        <w:pStyle w:val="15"/>
        <w:widowControl w:val="false"/>
        <w:numPr>
          <w:ilvl w:val="1"/>
          <w:numId w:val="2"/>
        </w:numPr>
        <w:tabs>
          <w:tab w:val="clear" w:pos="708"/>
          <w:tab w:val="left" w:pos="851" w:leader="none"/>
        </w:tabs>
        <w:spacing w:lineRule="auto" w:line="240" w:before="40" w:after="0"/>
        <w:ind w:firstLine="284" w:start="0"/>
        <w:jc w:val="both"/>
        <w:rPr/>
      </w:pPr>
      <w:r>
        <w:rPr>
          <w:color w:val="000000"/>
          <w:sz w:val="22"/>
          <w:szCs w:val="22"/>
        </w:rPr>
        <w:t>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pPr>
        <w:pStyle w:val="15"/>
        <w:tabs>
          <w:tab w:val="clear" w:pos="708"/>
          <w:tab w:val="left" w:pos="851" w:leader="none"/>
        </w:tabs>
        <w:spacing w:lineRule="auto" w:line="240" w:before="0" w:after="0"/>
        <w:jc w:val="both"/>
        <w:rPr/>
      </w:pPr>
      <w:r>
        <w:rPr>
          <w:color w:val="000000"/>
          <w:sz w:val="22"/>
          <w:szCs w:val="22"/>
        </w:rPr>
        <w:t>а) 1000 рублей, если цена Договора не превышает 3 млн. рублей;</w:t>
      </w:r>
    </w:p>
    <w:p>
      <w:pPr>
        <w:pStyle w:val="15"/>
        <w:tabs>
          <w:tab w:val="clear" w:pos="708"/>
          <w:tab w:val="left" w:pos="851" w:leader="none"/>
        </w:tabs>
        <w:spacing w:lineRule="auto" w:line="240" w:before="0" w:after="0"/>
        <w:jc w:val="both"/>
        <w:rPr/>
      </w:pPr>
      <w:r>
        <w:rPr>
          <w:color w:val="000000"/>
          <w:sz w:val="22"/>
          <w:szCs w:val="22"/>
        </w:rPr>
        <w:t>б) 5000 рублей, если цена Договора составляет от 3 млн. рублей до 50 млн. рублей (включительно).</w:t>
      </w:r>
    </w:p>
    <w:p>
      <w:pPr>
        <w:pStyle w:val="15"/>
        <w:widowControl w:val="false"/>
        <w:numPr>
          <w:ilvl w:val="1"/>
          <w:numId w:val="2"/>
        </w:numPr>
        <w:tabs>
          <w:tab w:val="clear" w:pos="708"/>
          <w:tab w:val="left" w:pos="851" w:leader="none"/>
        </w:tabs>
        <w:spacing w:lineRule="auto" w:line="240" w:before="40" w:after="0"/>
        <w:ind w:firstLine="284" w:start="0"/>
        <w:jc w:val="both"/>
        <w:rPr/>
      </w:pPr>
      <w:r>
        <w:rPr>
          <w:color w:val="000000"/>
          <w:sz w:val="22"/>
          <w:szCs w:val="22"/>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pPr>
        <w:pStyle w:val="15"/>
        <w:tabs>
          <w:tab w:val="clear" w:pos="708"/>
          <w:tab w:val="left" w:pos="851" w:leader="none"/>
        </w:tabs>
        <w:spacing w:lineRule="auto" w:line="240" w:before="0" w:after="0"/>
        <w:jc w:val="both"/>
        <w:rPr>
          <w:color w:val="000000"/>
          <w:sz w:val="22"/>
          <w:szCs w:val="22"/>
          <w:shd w:fill="FFFF00" w:val="clear"/>
        </w:rPr>
      </w:pPr>
      <w:r>
        <w:rPr>
          <w:color w:val="000000"/>
          <w:sz w:val="22"/>
          <w:szCs w:val="22"/>
        </w:rPr>
        <w:t>а) 1000 рублей, если цена Договора не превышает 3 млн. рублей (включительно);</w:t>
      </w:r>
    </w:p>
    <w:p>
      <w:pPr>
        <w:pStyle w:val="15"/>
        <w:tabs>
          <w:tab w:val="clear" w:pos="708"/>
          <w:tab w:val="left" w:pos="851" w:leader="none"/>
        </w:tabs>
        <w:spacing w:lineRule="auto" w:line="240" w:before="0" w:after="0"/>
        <w:jc w:val="both"/>
        <w:rPr/>
      </w:pPr>
      <w:r>
        <w:rPr>
          <w:sz w:val="22"/>
          <w:szCs w:val="22"/>
          <w:lang w:eastAsia="ru-RU"/>
        </w:rPr>
        <w:t>б) 5000 рублей, если цена Договора составляет от 3 млн. рублей до 50 млн. рублей (включительно).</w:t>
      </w:r>
    </w:p>
    <w:p>
      <w:pPr>
        <w:pStyle w:val="15"/>
        <w:widowControl w:val="false"/>
        <w:numPr>
          <w:ilvl w:val="1"/>
          <w:numId w:val="2"/>
        </w:numPr>
        <w:tabs>
          <w:tab w:val="clear" w:pos="708"/>
          <w:tab w:val="left" w:pos="851" w:leader="none"/>
        </w:tabs>
        <w:spacing w:lineRule="auto" w:line="240" w:before="40" w:after="0"/>
        <w:ind w:firstLine="284" w:start="0"/>
        <w:jc w:val="both"/>
        <w:rPr>
          <w:color w:val="000000"/>
          <w:sz w:val="22"/>
          <w:szCs w:val="22"/>
        </w:rPr>
      </w:pPr>
      <w:r>
        <w:rPr>
          <w:color w:val="000000"/>
          <w:sz w:val="22"/>
          <w:szCs w:val="22"/>
        </w:rPr>
        <w:t>В случае просрочки исполнения Заказчиком обязательств, предусмотренных Договором, Исполнитель вправе потребовать уплаты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pPr>
        <w:pStyle w:val="15"/>
        <w:widowControl w:val="false"/>
        <w:numPr>
          <w:ilvl w:val="1"/>
          <w:numId w:val="2"/>
        </w:numPr>
        <w:tabs>
          <w:tab w:val="clear" w:pos="708"/>
          <w:tab w:val="left" w:pos="851" w:leader="none"/>
        </w:tabs>
        <w:spacing w:lineRule="auto" w:line="240" w:before="40" w:after="0"/>
        <w:ind w:firstLine="284" w:start="0"/>
        <w:jc w:val="both"/>
        <w:rPr>
          <w:color w:val="000000"/>
          <w:sz w:val="22"/>
          <w:szCs w:val="22"/>
        </w:rPr>
      </w:pPr>
      <w:r>
        <w:rPr>
          <w:color w:val="000000"/>
          <w:sz w:val="22"/>
          <w:szCs w:val="22"/>
        </w:rPr>
        <w:t>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pPr>
        <w:pStyle w:val="15"/>
        <w:widowControl w:val="false"/>
        <w:numPr>
          <w:ilvl w:val="1"/>
          <w:numId w:val="2"/>
        </w:numPr>
        <w:tabs>
          <w:tab w:val="clear" w:pos="708"/>
          <w:tab w:val="left" w:pos="851" w:leader="none"/>
        </w:tabs>
        <w:spacing w:lineRule="auto" w:line="240" w:before="40" w:after="0"/>
        <w:ind w:firstLine="284" w:start="0"/>
        <w:jc w:val="both"/>
        <w:rPr>
          <w:color w:val="000000"/>
          <w:sz w:val="22"/>
          <w:szCs w:val="22"/>
        </w:rPr>
      </w:pPr>
      <w:r>
        <w:rPr>
          <w:color w:val="000000"/>
          <w:sz w:val="22"/>
          <w:szCs w:val="22"/>
        </w:rPr>
        <w:t>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настоящего Договора.</w:t>
      </w:r>
    </w:p>
    <w:p>
      <w:pPr>
        <w:pStyle w:val="15"/>
        <w:widowControl w:val="false"/>
        <w:numPr>
          <w:ilvl w:val="1"/>
          <w:numId w:val="2"/>
        </w:numPr>
        <w:tabs>
          <w:tab w:val="clear" w:pos="708"/>
          <w:tab w:val="left" w:pos="851" w:leader="none"/>
        </w:tabs>
        <w:spacing w:lineRule="auto" w:line="240" w:before="40" w:after="0"/>
        <w:ind w:firstLine="284" w:start="0"/>
        <w:jc w:val="both"/>
        <w:rPr>
          <w:color w:val="000000"/>
          <w:sz w:val="22"/>
          <w:szCs w:val="22"/>
        </w:rPr>
      </w:pPr>
      <w:r>
        <w:rPr>
          <w:color w:val="000000"/>
          <w:sz w:val="22"/>
          <w:szCs w:val="22"/>
        </w:rPr>
        <w:t>Общая сумма начисленных штрафов за ненадлежащее исполнение Заказчиком обязательств, предусмотренных настоящим Договором, не может превышать цену настоящего Договора.</w:t>
      </w:r>
    </w:p>
    <w:p>
      <w:pPr>
        <w:pStyle w:val="15"/>
        <w:widowControl w:val="false"/>
        <w:numPr>
          <w:ilvl w:val="1"/>
          <w:numId w:val="2"/>
        </w:numPr>
        <w:tabs>
          <w:tab w:val="clear" w:pos="708"/>
          <w:tab w:val="left" w:pos="851" w:leader="none"/>
        </w:tabs>
        <w:spacing w:lineRule="auto" w:line="240" w:before="40" w:after="0"/>
        <w:ind w:firstLine="284" w:start="0"/>
        <w:jc w:val="both"/>
        <w:rPr/>
      </w:pPr>
      <w:r>
        <w:rPr>
          <w:color w:val="000000"/>
          <w:sz w:val="22"/>
          <w:szCs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w:t>
      </w:r>
      <w:r>
        <w:rPr>
          <w:sz w:val="22"/>
          <w:szCs w:val="22"/>
          <w:lang w:eastAsia="ru-RU"/>
        </w:rPr>
        <w:t>ствие непреодолимой силы или по вине другой Стороны.</w:t>
      </w:r>
    </w:p>
    <w:p>
      <w:pPr>
        <w:pStyle w:val="15"/>
        <w:widowControl w:val="false"/>
        <w:numPr>
          <w:ilvl w:val="0"/>
          <w:numId w:val="2"/>
        </w:numPr>
        <w:spacing w:lineRule="auto" w:line="240" w:before="240" w:after="120"/>
        <w:ind w:firstLine="284" w:start="0"/>
        <w:jc w:val="center"/>
        <w:rPr/>
      </w:pPr>
      <w:r>
        <w:rPr>
          <w:b/>
          <w:sz w:val="22"/>
          <w:szCs w:val="22"/>
        </w:rPr>
        <w:t>КОНФИДЕНЦИАЛЬНОСТЬ</w:t>
      </w:r>
    </w:p>
    <w:p>
      <w:pPr>
        <w:pStyle w:val="15"/>
        <w:widowControl w:val="false"/>
        <w:numPr>
          <w:ilvl w:val="1"/>
          <w:numId w:val="2"/>
        </w:numPr>
        <w:tabs>
          <w:tab w:val="clear" w:pos="708"/>
          <w:tab w:val="left" w:pos="851" w:leader="none"/>
        </w:tabs>
        <w:spacing w:lineRule="auto" w:line="240" w:before="40" w:after="0"/>
        <w:ind w:firstLine="284" w:start="0"/>
        <w:jc w:val="both"/>
        <w:rPr>
          <w:sz w:val="22"/>
          <w:szCs w:val="22"/>
        </w:rPr>
      </w:pPr>
      <w:r>
        <w:rPr>
          <w:sz w:val="22"/>
          <w:szCs w:val="22"/>
        </w:rPr>
        <w:t>Каждая из Сторон обязуется не разглашать и предпринимать все необходимые меры с целью избежания разглашения любой ставшей ей известной в связи с заключением и исполнением Договора конфиденциальной информации о другой Стороне или ее деятельности.</w:t>
      </w:r>
    </w:p>
    <w:p>
      <w:pPr>
        <w:pStyle w:val="15"/>
        <w:widowControl w:val="false"/>
        <w:numPr>
          <w:ilvl w:val="1"/>
          <w:numId w:val="2"/>
        </w:numPr>
        <w:tabs>
          <w:tab w:val="clear" w:pos="708"/>
          <w:tab w:val="left" w:pos="851" w:leader="none"/>
        </w:tabs>
        <w:spacing w:lineRule="auto" w:line="240" w:before="40" w:after="0"/>
        <w:ind w:firstLine="284" w:start="0"/>
        <w:jc w:val="both"/>
        <w:rPr>
          <w:sz w:val="22"/>
          <w:szCs w:val="22"/>
        </w:rPr>
      </w:pPr>
      <w:r>
        <w:rPr>
          <w:sz w:val="22"/>
          <w:szCs w:val="22"/>
        </w:rPr>
        <w:t>Для целей Договора под конфиденциальной понимается любая информация о Стороне или ее деятельности, которая не является по своему характеру общедоступной и передана другой Стороне с соответствующими пометками о ее конфиденциальности. Без получения дополнительного согласия допускается публикация информации о факте сотрудничества Сторон в целях продвижения товаров/услуг и/или подтверждения наличия соответствующего опыта у Стороны, с правом упоминания (использования) наименований, логотипов и товарных знаков и т.п.</w:t>
      </w:r>
    </w:p>
    <w:p>
      <w:pPr>
        <w:pStyle w:val="15"/>
        <w:widowControl w:val="false"/>
        <w:numPr>
          <w:ilvl w:val="1"/>
          <w:numId w:val="2"/>
        </w:numPr>
        <w:tabs>
          <w:tab w:val="clear" w:pos="708"/>
          <w:tab w:val="left" w:pos="851" w:leader="none"/>
        </w:tabs>
        <w:spacing w:lineRule="auto" w:line="240" w:before="40" w:after="0"/>
        <w:ind w:firstLine="284" w:start="0"/>
        <w:jc w:val="both"/>
        <w:rPr>
          <w:sz w:val="22"/>
          <w:szCs w:val="22"/>
        </w:rPr>
      </w:pPr>
      <w:r>
        <w:rPr>
          <w:sz w:val="22"/>
          <w:szCs w:val="22"/>
        </w:rPr>
        <w:t xml:space="preserve">Исполнитель обязуется предпринимать все зависящие от него меры в целях недопущения разглашения любым третьим лицам конфиденциальной информации Заказчика, ставшей известной Исполнителю или сотрудникам Исполнителя в связи с исполнением Договора. </w:t>
      </w:r>
    </w:p>
    <w:p>
      <w:pPr>
        <w:pStyle w:val="15"/>
        <w:widowControl w:val="false"/>
        <w:numPr>
          <w:ilvl w:val="1"/>
          <w:numId w:val="2"/>
        </w:numPr>
        <w:tabs>
          <w:tab w:val="clear" w:pos="708"/>
          <w:tab w:val="left" w:pos="851" w:leader="none"/>
        </w:tabs>
        <w:spacing w:lineRule="auto" w:line="240" w:before="40" w:after="0"/>
        <w:ind w:firstLine="284" w:start="0"/>
        <w:jc w:val="both"/>
        <w:rPr>
          <w:sz w:val="22"/>
          <w:szCs w:val="22"/>
        </w:rPr>
      </w:pPr>
      <w:r>
        <w:rPr>
          <w:sz w:val="22"/>
          <w:szCs w:val="22"/>
        </w:rPr>
        <w:t>Исполнитель обеспечивает необходимое обучение своих сотрудников способам обеспечения конфиденциальности клиентской информации.</w:t>
      </w:r>
    </w:p>
    <w:p>
      <w:pPr>
        <w:pStyle w:val="15"/>
        <w:widowControl w:val="false"/>
        <w:numPr>
          <w:ilvl w:val="1"/>
          <w:numId w:val="2"/>
        </w:numPr>
        <w:tabs>
          <w:tab w:val="clear" w:pos="708"/>
          <w:tab w:val="left" w:pos="851" w:leader="none"/>
        </w:tabs>
        <w:spacing w:lineRule="auto" w:line="240" w:before="40" w:after="0"/>
        <w:ind w:firstLine="284" w:start="0"/>
        <w:jc w:val="both"/>
        <w:rPr>
          <w:sz w:val="22"/>
          <w:szCs w:val="22"/>
        </w:rPr>
      </w:pPr>
      <w:r>
        <w:rPr>
          <w:sz w:val="22"/>
          <w:szCs w:val="22"/>
        </w:rPr>
        <w:t>После завершения действия Договора Исполнитель по требованию Заказчика удаляет с носителей информации (без возможности восстановления) всю конфиденциальную информацию Заказчика (Базу контактов), полученную в процессе выполнения Договора.</w:t>
      </w:r>
    </w:p>
    <w:p>
      <w:pPr>
        <w:pStyle w:val="15"/>
        <w:widowControl w:val="false"/>
        <w:numPr>
          <w:ilvl w:val="0"/>
          <w:numId w:val="2"/>
        </w:numPr>
        <w:spacing w:lineRule="auto" w:line="240" w:before="240" w:after="120"/>
        <w:ind w:hanging="357" w:start="357"/>
        <w:jc w:val="center"/>
        <w:rPr>
          <w:sz w:val="22"/>
          <w:szCs w:val="22"/>
        </w:rPr>
      </w:pPr>
      <w:r>
        <w:rPr>
          <w:b/>
          <w:sz w:val="22"/>
          <w:szCs w:val="22"/>
        </w:rPr>
        <w:t>СРОК ДЕЙСТВИЯ ДОГОВОРА. ПОРЯДОК ИЗМЕНЕНИЯ И РАСТОРЖЕНИЯ</w:t>
      </w:r>
    </w:p>
    <w:p>
      <w:pPr>
        <w:pStyle w:val="15"/>
        <w:widowControl w:val="false"/>
        <w:numPr>
          <w:ilvl w:val="1"/>
          <w:numId w:val="2"/>
        </w:numPr>
        <w:tabs>
          <w:tab w:val="clear" w:pos="708"/>
          <w:tab w:val="left" w:pos="851" w:leader="none"/>
        </w:tabs>
        <w:spacing w:lineRule="auto" w:line="240" w:before="40" w:after="0"/>
        <w:ind w:firstLine="284" w:start="0"/>
        <w:jc w:val="both"/>
        <w:rPr/>
      </w:pPr>
      <w:r>
        <w:rPr>
          <w:sz w:val="22"/>
          <w:szCs w:val="22"/>
        </w:rPr>
        <w:t xml:space="preserve">Настоящий Договор вступает в силу с даты его подписания Сторонами и действует в течение одного года, а в части исполнения Сторонами обязательств — до их полного исполнения. </w:t>
      </w:r>
    </w:p>
    <w:p>
      <w:pPr>
        <w:pStyle w:val="15"/>
        <w:widowControl w:val="false"/>
        <w:numPr>
          <w:ilvl w:val="1"/>
          <w:numId w:val="2"/>
        </w:numPr>
        <w:tabs>
          <w:tab w:val="clear" w:pos="708"/>
          <w:tab w:val="left" w:pos="851" w:leader="none"/>
        </w:tabs>
        <w:spacing w:lineRule="auto" w:line="240" w:before="40" w:after="0"/>
        <w:ind w:firstLine="284" w:start="0"/>
        <w:jc w:val="both"/>
        <w:rPr/>
      </w:pPr>
      <w:r>
        <w:rPr>
          <w:sz w:val="22"/>
          <w:szCs w:val="22"/>
        </w:rPr>
        <w:t xml:space="preserve"> </w:t>
      </w:r>
      <w:r>
        <w:rPr>
          <w:sz w:val="22"/>
          <w:szCs w:val="22"/>
          <w:lang w:eastAsia="ru-RU"/>
        </w:rPr>
        <w:t>Расторжение Договора допускается по соглашению Сторон, по решению суда, в случае одностороннего отказа Стороны от исполнения Договора в соответствии с гражданским законодательством Российской Федерации.</w:t>
      </w:r>
    </w:p>
    <w:p>
      <w:pPr>
        <w:pStyle w:val="15"/>
        <w:widowControl w:val="false"/>
        <w:numPr>
          <w:ilvl w:val="1"/>
          <w:numId w:val="2"/>
        </w:numPr>
        <w:tabs>
          <w:tab w:val="clear" w:pos="708"/>
          <w:tab w:val="left" w:pos="851" w:leader="none"/>
        </w:tabs>
        <w:spacing w:lineRule="auto" w:line="240" w:before="40" w:after="0"/>
        <w:ind w:firstLine="284" w:start="0"/>
        <w:jc w:val="both"/>
        <w:rPr/>
      </w:pPr>
      <w:r>
        <w:rPr>
          <w:sz w:val="22"/>
          <w:szCs w:val="22"/>
        </w:rPr>
        <w:t xml:space="preserve"> </w:t>
      </w:r>
      <w:r>
        <w:rPr>
          <w:sz w:val="22"/>
          <w:szCs w:val="22"/>
          <w:lang w:eastAsia="ru-RU"/>
        </w:rPr>
        <w:t xml:space="preserve">Стороны обязаны урегулировать все вопросы по взаимным расчетам до момента расторжения настоящего Договора по соглашению Сторон. </w:t>
      </w:r>
    </w:p>
    <w:p>
      <w:pPr>
        <w:pStyle w:val="15"/>
        <w:widowControl w:val="false"/>
        <w:numPr>
          <w:ilvl w:val="1"/>
          <w:numId w:val="2"/>
        </w:numPr>
        <w:tabs>
          <w:tab w:val="clear" w:pos="708"/>
          <w:tab w:val="left" w:pos="851" w:leader="none"/>
        </w:tabs>
        <w:spacing w:lineRule="auto" w:line="240" w:before="40" w:after="0"/>
        <w:ind w:firstLine="284" w:start="0"/>
        <w:jc w:val="both"/>
        <w:rPr/>
      </w:pPr>
      <w:r>
        <w:rPr>
          <w:sz w:val="22"/>
          <w:szCs w:val="22"/>
        </w:rPr>
        <w:t xml:space="preserve"> </w:t>
      </w:r>
      <w:r>
        <w:rPr>
          <w:sz w:val="22"/>
          <w:szCs w:val="22"/>
          <w:lang w:eastAsia="ru-RU"/>
        </w:rPr>
        <w:t>Заказчик вправе принять решение об одностороннем отказе от исполнения Договора в следующих случаях:</w:t>
      </w:r>
    </w:p>
    <w:p>
      <w:pPr>
        <w:pStyle w:val="15"/>
        <w:widowControl w:val="false"/>
        <w:tabs>
          <w:tab w:val="clear" w:pos="708"/>
          <w:tab w:val="left" w:pos="851" w:leader="none"/>
        </w:tabs>
        <w:spacing w:lineRule="auto" w:line="240" w:before="0" w:after="0"/>
        <w:contextualSpacing/>
        <w:jc w:val="both"/>
        <w:rPr/>
      </w:pPr>
      <w:r>
        <w:rPr>
          <w:sz w:val="22"/>
          <w:szCs w:val="22"/>
          <w:lang w:eastAsia="ru-RU"/>
        </w:rPr>
        <w:t>- нарушения Исполнителем конечных сроков оказания Услуг;</w:t>
      </w:r>
    </w:p>
    <w:p>
      <w:pPr>
        <w:pStyle w:val="15"/>
        <w:widowControl w:val="false"/>
        <w:tabs>
          <w:tab w:val="clear" w:pos="708"/>
          <w:tab w:val="left" w:pos="851" w:leader="none"/>
        </w:tabs>
        <w:spacing w:lineRule="auto" w:line="240" w:before="0" w:after="0"/>
        <w:contextualSpacing/>
        <w:jc w:val="both"/>
        <w:rPr/>
      </w:pPr>
      <w:r>
        <w:rPr>
          <w:sz w:val="22"/>
          <w:szCs w:val="22"/>
          <w:lang w:eastAsia="ru-RU"/>
        </w:rPr>
        <w:t>- несоответствия результата оказанных Услуг требованиям законодательства Российской Федерации;</w:t>
      </w:r>
    </w:p>
    <w:p>
      <w:pPr>
        <w:pStyle w:val="15"/>
        <w:widowControl w:val="false"/>
        <w:tabs>
          <w:tab w:val="clear" w:pos="708"/>
          <w:tab w:val="left" w:pos="851" w:leader="none"/>
        </w:tabs>
        <w:spacing w:lineRule="auto" w:line="240" w:before="0" w:after="0"/>
        <w:contextualSpacing/>
        <w:jc w:val="both"/>
        <w:rPr/>
      </w:pPr>
      <w:r>
        <w:rPr>
          <w:sz w:val="22"/>
          <w:szCs w:val="22"/>
          <w:lang w:eastAsia="ru-RU"/>
        </w:rPr>
        <w:t>- несоответствия результата оказанных Услуг требованиям, предусмотренным техническим заданием, являющимся неотъемлемой частью настоящего Договора (Приложение № 1).</w:t>
      </w:r>
    </w:p>
    <w:p>
      <w:pPr>
        <w:pStyle w:val="15"/>
        <w:widowControl w:val="false"/>
        <w:tabs>
          <w:tab w:val="clear" w:pos="708"/>
          <w:tab w:val="left" w:pos="851" w:leader="none"/>
        </w:tabs>
        <w:spacing w:lineRule="auto" w:line="240" w:before="0" w:after="0"/>
        <w:contextualSpacing/>
        <w:jc w:val="both"/>
        <w:rPr/>
      </w:pPr>
      <w:r>
        <w:rPr>
          <w:sz w:val="22"/>
          <w:szCs w:val="22"/>
          <w:lang w:eastAsia="ru-RU"/>
        </w:rPr>
        <w:tab/>
        <w:t>Заказчик также вправе в одностороннем порядке отказаться от исполнения Договора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pPr>
        <w:pStyle w:val="15"/>
        <w:widowControl w:val="false"/>
        <w:numPr>
          <w:ilvl w:val="1"/>
          <w:numId w:val="2"/>
        </w:numPr>
        <w:tabs>
          <w:tab w:val="clear" w:pos="708"/>
          <w:tab w:val="left" w:pos="851" w:leader="none"/>
        </w:tabs>
        <w:spacing w:lineRule="auto" w:line="240" w:before="40" w:after="0"/>
        <w:ind w:firstLine="284" w:start="0"/>
        <w:jc w:val="both"/>
        <w:rPr>
          <w:sz w:val="22"/>
          <w:szCs w:val="22"/>
          <w:shd w:fill="FFFF00" w:val="clear"/>
        </w:rPr>
      </w:pPr>
      <w:r>
        <w:rPr>
          <w:sz w:val="22"/>
          <w:szCs w:val="22"/>
        </w:rPr>
        <w:t xml:space="preserve"> </w:t>
      </w:r>
      <w:r>
        <w:rPr>
          <w:sz w:val="22"/>
          <w:szCs w:val="22"/>
          <w:lang w:eastAsia="ru-RU"/>
        </w:rPr>
        <w:t>Заказчик обязан принять решение об одностороннем отказе от исполнения Договора, если в ходе исполнения Договора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pPr>
        <w:pStyle w:val="15"/>
        <w:widowControl w:val="false"/>
        <w:numPr>
          <w:ilvl w:val="1"/>
          <w:numId w:val="2"/>
        </w:numPr>
        <w:tabs>
          <w:tab w:val="clear" w:pos="708"/>
          <w:tab w:val="left" w:pos="851" w:leader="none"/>
        </w:tabs>
        <w:spacing w:lineRule="auto" w:line="240" w:before="40" w:after="0"/>
        <w:ind w:firstLine="284" w:start="0"/>
        <w:jc w:val="both"/>
        <w:rPr/>
      </w:pPr>
      <w:r>
        <w:rPr>
          <w:sz w:val="22"/>
          <w:szCs w:val="22"/>
          <w:lang w:eastAsia="ru-RU"/>
        </w:rPr>
        <w:t xml:space="preserve"> </w:t>
      </w:r>
      <w:r>
        <w:rPr>
          <w:sz w:val="22"/>
          <w:szCs w:val="22"/>
          <w:lang w:eastAsia="ru-RU"/>
        </w:rPr>
        <w:t>Исполнитель вправе в одностороннем порядке отказаться от исполнения Договора в случае, если:</w:t>
      </w:r>
    </w:p>
    <w:p>
      <w:pPr>
        <w:pStyle w:val="15"/>
        <w:widowControl w:val="false"/>
        <w:tabs>
          <w:tab w:val="clear" w:pos="708"/>
          <w:tab w:val="left" w:pos="851" w:leader="none"/>
        </w:tabs>
        <w:spacing w:lineRule="auto" w:line="240" w:before="0" w:after="0"/>
        <w:contextualSpacing/>
        <w:jc w:val="both"/>
        <w:rPr/>
      </w:pPr>
      <w:r>
        <w:rPr>
          <w:sz w:val="22"/>
          <w:szCs w:val="22"/>
          <w:lang w:eastAsia="ru-RU"/>
        </w:rPr>
        <w:t>- Заказчиком неоднократно (не менее двух раз) нарушены сроки оплаты услуг;</w:t>
      </w:r>
    </w:p>
    <w:p>
      <w:pPr>
        <w:pStyle w:val="15"/>
        <w:widowControl w:val="false"/>
        <w:tabs>
          <w:tab w:val="clear" w:pos="708"/>
          <w:tab w:val="left" w:pos="851" w:leader="none"/>
        </w:tabs>
        <w:spacing w:lineRule="auto" w:line="240" w:before="0" w:after="0"/>
        <w:contextualSpacing/>
        <w:jc w:val="both"/>
        <w:rPr/>
      </w:pPr>
      <w:r>
        <w:rPr>
          <w:sz w:val="22"/>
          <w:szCs w:val="22"/>
          <w:lang w:eastAsia="ru-RU"/>
        </w:rPr>
        <w:t>- Заказчиком неоднократно (не менее двух раз) отказано в приемке оказанных услуг без направления Исполнителю мотивированного отказа от подписания акта.</w:t>
      </w:r>
    </w:p>
    <w:p>
      <w:pPr>
        <w:pStyle w:val="15"/>
        <w:widowControl w:val="false"/>
        <w:tabs>
          <w:tab w:val="clear" w:pos="708"/>
          <w:tab w:val="left" w:pos="851" w:leader="none"/>
        </w:tabs>
        <w:spacing w:lineRule="auto" w:line="240" w:before="0" w:after="0"/>
        <w:contextualSpacing/>
        <w:jc w:val="both"/>
        <w:rPr/>
      </w:pPr>
      <w:r>
        <w:rPr>
          <w:sz w:val="22"/>
          <w:szCs w:val="22"/>
          <w:lang w:eastAsia="ru-RU"/>
        </w:rPr>
        <w:tab/>
        <w:t>Исполнитель также вправе в одностороннем порядке отказаться от исполнения Договора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pPr>
        <w:pStyle w:val="15"/>
        <w:widowControl w:val="false"/>
        <w:numPr>
          <w:ilvl w:val="1"/>
          <w:numId w:val="2"/>
        </w:numPr>
        <w:tabs>
          <w:tab w:val="clear" w:pos="708"/>
          <w:tab w:val="left" w:pos="851" w:leader="none"/>
        </w:tabs>
        <w:spacing w:lineRule="auto" w:line="240" w:before="0" w:after="0"/>
        <w:ind w:firstLine="340" w:start="0"/>
        <w:contextualSpacing/>
        <w:jc w:val="both"/>
        <w:rPr/>
      </w:pPr>
      <w:r>
        <w:rPr>
          <w:sz w:val="22"/>
          <w:szCs w:val="22"/>
          <w:lang w:eastAsia="ru-RU"/>
        </w:rPr>
        <w:t xml:space="preserve"> </w:t>
      </w:r>
      <w:r>
        <w:rPr>
          <w:sz w:val="22"/>
          <w:szCs w:val="22"/>
          <w:lang w:eastAsia="ru-RU"/>
        </w:rPr>
        <w:t>Расторжение настоящего Договора в случае одностороннего отказа от исполнения одной из его Сторон осуществляется с соблюдением требований частей 8 - 16, 19 - 23 статьи 95 Закона № 44-ФЗ.</w:t>
      </w:r>
    </w:p>
    <w:p>
      <w:pPr>
        <w:pStyle w:val="15"/>
        <w:widowControl w:val="false"/>
        <w:numPr>
          <w:ilvl w:val="1"/>
          <w:numId w:val="2"/>
        </w:numPr>
        <w:tabs>
          <w:tab w:val="clear" w:pos="708"/>
          <w:tab w:val="left" w:pos="851" w:leader="none"/>
        </w:tabs>
        <w:spacing w:lineRule="auto" w:line="240" w:before="40" w:after="0"/>
        <w:ind w:firstLine="284" w:start="0"/>
        <w:jc w:val="both"/>
        <w:rPr/>
      </w:pPr>
      <w:r>
        <w:rPr>
          <w:sz w:val="22"/>
          <w:szCs w:val="22"/>
        </w:rPr>
        <w:t>По всем вопросам, неурегулированным в тексте Договора, стороны руководствуются действующим законодательством Российской Федерации.</w:t>
      </w:r>
    </w:p>
    <w:p>
      <w:pPr>
        <w:pStyle w:val="15"/>
        <w:widowControl w:val="false"/>
        <w:numPr>
          <w:ilvl w:val="1"/>
          <w:numId w:val="2"/>
        </w:numPr>
        <w:tabs>
          <w:tab w:val="clear" w:pos="708"/>
          <w:tab w:val="left" w:pos="851" w:leader="none"/>
        </w:tabs>
        <w:spacing w:lineRule="auto" w:line="240" w:before="40" w:after="0"/>
        <w:ind w:firstLine="284" w:start="0"/>
        <w:jc w:val="both"/>
        <w:rPr/>
      </w:pPr>
      <w:r>
        <w:rPr>
          <w:sz w:val="22"/>
          <w:szCs w:val="22"/>
        </w:rPr>
        <w:t>Все споры и разногласия решаются путем переговоров Сторон. В случае если споры и разногласия не могут быть урегулированы путем переговоров, они передаются на рассмотрение Арбитражного суда по месту нахождения ответчика.</w:t>
      </w:r>
    </w:p>
    <w:p>
      <w:pPr>
        <w:pStyle w:val="15"/>
        <w:widowControl w:val="false"/>
        <w:numPr>
          <w:ilvl w:val="0"/>
          <w:numId w:val="2"/>
        </w:numPr>
        <w:spacing w:lineRule="auto" w:line="240" w:before="240" w:after="120"/>
        <w:ind w:hanging="357" w:start="357"/>
        <w:jc w:val="center"/>
        <w:rPr/>
      </w:pPr>
      <w:r>
        <w:rPr>
          <w:b/>
          <w:sz w:val="22"/>
          <w:szCs w:val="22"/>
        </w:rPr>
        <w:t>ОБСТОЯТЕЛЬСТВА НЕПРЕОДОЛИМОЙ СИЛЫ</w:t>
      </w:r>
    </w:p>
    <w:p>
      <w:pPr>
        <w:pStyle w:val="15"/>
        <w:widowControl w:val="false"/>
        <w:numPr>
          <w:ilvl w:val="1"/>
          <w:numId w:val="2"/>
        </w:numPr>
        <w:tabs>
          <w:tab w:val="clear" w:pos="708"/>
          <w:tab w:val="left" w:pos="851" w:leader="none"/>
        </w:tabs>
        <w:spacing w:lineRule="auto" w:line="240" w:before="40" w:after="0"/>
        <w:ind w:firstLine="284" w:start="0"/>
        <w:jc w:val="both"/>
        <w:rPr>
          <w:sz w:val="22"/>
          <w:szCs w:val="22"/>
        </w:rPr>
      </w:pPr>
      <w:r>
        <w:rPr>
          <w:sz w:val="22"/>
          <w:szCs w:val="22"/>
        </w:rPr>
        <w:t>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то есть чрезвычайных и непредотвратимых при данных условиях обстоятельств, возникших после заключения Договора, которые Стороны не могли ни предвидеть, ни предотвратить разумными мерами.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pPr>
        <w:pStyle w:val="15"/>
        <w:widowControl w:val="false"/>
        <w:numPr>
          <w:ilvl w:val="1"/>
          <w:numId w:val="2"/>
        </w:numPr>
        <w:tabs>
          <w:tab w:val="clear" w:pos="708"/>
          <w:tab w:val="left" w:pos="851" w:leader="none"/>
        </w:tabs>
        <w:spacing w:lineRule="auto" w:line="240" w:before="40" w:after="0"/>
        <w:ind w:firstLine="284" w:start="0"/>
        <w:jc w:val="both"/>
        <w:rPr>
          <w:sz w:val="22"/>
          <w:szCs w:val="22"/>
        </w:rPr>
      </w:pPr>
      <w:r>
        <w:rPr>
          <w:sz w:val="22"/>
          <w:szCs w:val="22"/>
        </w:rPr>
        <w:t>К вышеуказанным обстоятельствам в контексте Договора относятся, в том числе, стихийные бедствия, война или военные действия, забастовка в отрасли или регионе, принятие органом государственной власти или управления, Президентом Российской Федерации правового акта, повлекшего невозможность исполнения Договора.</w:t>
      </w:r>
    </w:p>
    <w:p>
      <w:pPr>
        <w:pStyle w:val="15"/>
        <w:widowControl w:val="false"/>
        <w:numPr>
          <w:ilvl w:val="1"/>
          <w:numId w:val="2"/>
        </w:numPr>
        <w:tabs>
          <w:tab w:val="clear" w:pos="708"/>
          <w:tab w:val="left" w:pos="851" w:leader="none"/>
        </w:tabs>
        <w:spacing w:lineRule="auto" w:line="240" w:before="40" w:after="0"/>
        <w:ind w:firstLine="284" w:start="0"/>
        <w:jc w:val="both"/>
        <w:rPr>
          <w:sz w:val="22"/>
          <w:szCs w:val="22"/>
        </w:rPr>
      </w:pPr>
      <w:r>
        <w:rPr>
          <w:sz w:val="22"/>
          <w:szCs w:val="22"/>
        </w:rPr>
        <w:t>Наступление обстоятельств непреодолимой силы влечет увеличение срока исполнения Договора на период действия указанных обстоятельств либо его расторжение по соглашению Сторон. О наступлении обстоятельств непреодолимой силы Стороны обязаны при первой возможности информировать друг друга.</w:t>
      </w:r>
    </w:p>
    <w:p>
      <w:pPr>
        <w:pStyle w:val="Iauiue"/>
        <w:widowControl w:val="false"/>
        <w:numPr>
          <w:ilvl w:val="0"/>
          <w:numId w:val="2"/>
        </w:numPr>
        <w:spacing w:lineRule="auto" w:line="240" w:before="240" w:after="120"/>
        <w:jc w:val="center"/>
        <w:rPr>
          <w:sz w:val="22"/>
          <w:szCs w:val="22"/>
        </w:rPr>
      </w:pPr>
      <w:r>
        <w:rPr>
          <w:b/>
          <w:sz w:val="22"/>
          <w:szCs w:val="22"/>
        </w:rPr>
        <w:t>ПОЛОЖЕНИЯ О ПРИМЕНИМОСТИ ЭЛЕКТРОННОГО ДОКУМЕНТООБОРОТА</w:t>
      </w:r>
    </w:p>
    <w:p>
      <w:pPr>
        <w:pStyle w:val="western"/>
        <w:numPr>
          <w:ilvl w:val="1"/>
          <w:numId w:val="2"/>
        </w:numPr>
        <w:tabs>
          <w:tab w:val="clear" w:pos="708"/>
          <w:tab w:val="left" w:pos="851" w:leader="none"/>
        </w:tabs>
        <w:spacing w:lineRule="auto" w:line="240" w:before="40" w:after="0"/>
        <w:ind w:firstLine="342" w:start="0"/>
        <w:jc w:val="both"/>
        <w:rPr>
          <w:sz w:val="22"/>
          <w:szCs w:val="22"/>
        </w:rPr>
      </w:pPr>
      <w:r>
        <w:rPr>
          <w:sz w:val="22"/>
          <w:szCs w:val="22"/>
        </w:rPr>
        <w:t>Стороны соглашаются осуществлять электронный документооборот (ЭДО) исключительно через соответствующих надлежащих операторов электронного документооборота с использованием усиленной квалифицированной электронной подписи (далее – «ЭП») и признавать юридическую силу полученных или отправленных электронных документов. Стороны используют ЭДО для обмена формализованными (первичными) электронными документами, а также следующими не формализованными документами: договоры и изменения к ним, включая соответствующие уведомления об изменении/прекращении условий договора в одностороннем порядке; претензии о нарушении срока оплаты услуг; отчёты, акты сдачи-приемки оказанных услуг, акты сверки, счета, письма о зачете встречных требований, письма об изменении (уточнении) назначения платежа, акты взаимозачета, письма на возврат денежных средств по Договору (неиспользованный аванс или переплата или ошибочно перечисленные деньги).</w:t>
      </w:r>
    </w:p>
    <w:p>
      <w:pPr>
        <w:pStyle w:val="western"/>
        <w:numPr>
          <w:ilvl w:val="1"/>
          <w:numId w:val="2"/>
        </w:numPr>
        <w:tabs>
          <w:tab w:val="clear" w:pos="708"/>
          <w:tab w:val="left" w:pos="851" w:leader="none"/>
        </w:tabs>
        <w:spacing w:lineRule="auto" w:line="240" w:before="40" w:after="0"/>
        <w:ind w:firstLine="342" w:start="0"/>
        <w:jc w:val="both"/>
        <w:rPr>
          <w:sz w:val="22"/>
          <w:szCs w:val="22"/>
        </w:rPr>
      </w:pPr>
      <w:r>
        <w:rPr>
          <w:sz w:val="22"/>
          <w:szCs w:val="22"/>
        </w:rPr>
        <w:t>Электронный обмен документами осуществляется Сторонами в соответствии с ГК РФ, Налоговым кодексом РФ, Федеральным законом от «06» апреля 2011 года № 63-Ф3 «Об электронной подписи», Порядком утверждённым приказом, Министерства Финансов России от «05» февраля 2021 года № 14н.</w:t>
      </w:r>
    </w:p>
    <w:p>
      <w:pPr>
        <w:pStyle w:val="western"/>
        <w:numPr>
          <w:ilvl w:val="1"/>
          <w:numId w:val="2"/>
        </w:numPr>
        <w:tabs>
          <w:tab w:val="clear" w:pos="708"/>
          <w:tab w:val="left" w:pos="851" w:leader="none"/>
        </w:tabs>
        <w:spacing w:lineRule="auto" w:line="240" w:before="40" w:after="0"/>
        <w:ind w:firstLine="342" w:start="0"/>
        <w:jc w:val="both"/>
        <w:rPr>
          <w:sz w:val="22"/>
          <w:szCs w:val="22"/>
        </w:rPr>
      </w:pPr>
      <w:r>
        <w:rPr>
          <w:sz w:val="22"/>
          <w:szCs w:val="22"/>
        </w:rPr>
        <w:t>Стороны признают, что полученные электронные документы, заверенные (ЭП), эквивалентны получению документов на бумажных носителях и являются необходимым и достаточным условием, позволяющим установить, что электронный документ исходит от Стороны, его направившей.</w:t>
      </w:r>
    </w:p>
    <w:p>
      <w:pPr>
        <w:pStyle w:val="western"/>
        <w:numPr>
          <w:ilvl w:val="1"/>
          <w:numId w:val="2"/>
        </w:numPr>
        <w:tabs>
          <w:tab w:val="clear" w:pos="708"/>
          <w:tab w:val="left" w:pos="851" w:leader="none"/>
        </w:tabs>
        <w:spacing w:lineRule="auto" w:line="240" w:before="40" w:after="0"/>
        <w:ind w:firstLine="342" w:start="0"/>
        <w:jc w:val="both"/>
        <w:rPr>
          <w:sz w:val="22"/>
          <w:szCs w:val="22"/>
        </w:rPr>
      </w:pPr>
      <w:r>
        <w:rPr>
          <w:sz w:val="22"/>
          <w:szCs w:val="22"/>
        </w:rPr>
        <w:t xml:space="preserve">Обмен неформализованными документами производится путём отправки документов в электронном виде, в формате doc, xlsx, pdf и других, с заверением (ЭП). </w:t>
      </w:r>
    </w:p>
    <w:p>
      <w:pPr>
        <w:pStyle w:val="15"/>
        <w:widowControl w:val="false"/>
        <w:numPr>
          <w:ilvl w:val="1"/>
          <w:numId w:val="2"/>
        </w:numPr>
        <w:tabs>
          <w:tab w:val="clear" w:pos="708"/>
          <w:tab w:val="left" w:pos="851" w:leader="none"/>
        </w:tabs>
        <w:spacing w:lineRule="auto" w:line="240" w:before="40" w:after="0"/>
        <w:ind w:firstLine="342" w:start="0"/>
        <w:jc w:val="both"/>
        <w:rPr>
          <w:sz w:val="22"/>
          <w:szCs w:val="22"/>
        </w:rPr>
      </w:pPr>
      <w:r>
        <w:rPr>
          <w:sz w:val="22"/>
          <w:szCs w:val="22"/>
        </w:rPr>
        <w:t>Стороны обязаны незамедлительно информировать друг друга о невозможности обмена документами в электронном виде, подписанными (ЭП), по адресам, указанным в разделе «юридические адреса и реквизиты сторон». В случае невозможности использовать ЭДО, стороны производят обмен документами на бумажном носителе.</w:t>
      </w:r>
    </w:p>
    <w:p>
      <w:pPr>
        <w:pStyle w:val="15"/>
        <w:widowControl w:val="false"/>
        <w:numPr>
          <w:ilvl w:val="1"/>
          <w:numId w:val="2"/>
        </w:numPr>
        <w:tabs>
          <w:tab w:val="clear" w:pos="708"/>
          <w:tab w:val="left" w:pos="851" w:leader="none"/>
        </w:tabs>
        <w:spacing w:lineRule="auto" w:line="240" w:before="40" w:after="0"/>
        <w:ind w:firstLine="342" w:start="0"/>
        <w:jc w:val="both"/>
        <w:rPr>
          <w:sz w:val="22"/>
          <w:szCs w:val="22"/>
        </w:rPr>
      </w:pPr>
      <w:r>
        <w:rPr>
          <w:sz w:val="22"/>
          <w:szCs w:val="22"/>
        </w:rPr>
        <w:t>Стороны согласовали, что ко всем подписываемым с помощью ЭП электронным документам, вступающим в силу со дня подписания, в случае, если дата их подписания не совпадает с датой, указанной на их первой странице в правом верхнем углу, Стороны применяют правила п. 2 ст. 425 Гражданского кодекса РФ и считают, что условия таких документов применяются к отношениям Сторон, возникшим с даты указанной на их первой странице в правом верхнем углу. Данное правило действует, если Сторонами в соответствующем документе не предусмотрено иное.</w:t>
      </w:r>
    </w:p>
    <w:p>
      <w:pPr>
        <w:pStyle w:val="Iauiue"/>
        <w:widowControl w:val="false"/>
        <w:numPr>
          <w:ilvl w:val="0"/>
          <w:numId w:val="2"/>
        </w:numPr>
        <w:spacing w:lineRule="auto" w:line="240" w:before="240" w:after="120"/>
        <w:ind w:hanging="357" w:start="357"/>
        <w:jc w:val="center"/>
        <w:rPr>
          <w:sz w:val="22"/>
          <w:szCs w:val="22"/>
        </w:rPr>
      </w:pPr>
      <w:r>
        <w:rPr>
          <w:b/>
          <w:sz w:val="22"/>
          <w:szCs w:val="22"/>
        </w:rPr>
        <w:t>ПРОЧИЕ УСЛОВИЯ</w:t>
      </w:r>
    </w:p>
    <w:p>
      <w:pPr>
        <w:pStyle w:val="15"/>
        <w:widowControl w:val="false"/>
        <w:numPr>
          <w:ilvl w:val="1"/>
          <w:numId w:val="2"/>
        </w:numPr>
        <w:tabs>
          <w:tab w:val="clear" w:pos="708"/>
          <w:tab w:val="left" w:pos="851" w:leader="none"/>
        </w:tabs>
        <w:spacing w:lineRule="auto" w:line="240" w:before="40" w:after="0"/>
        <w:ind w:firstLine="284" w:start="0"/>
        <w:jc w:val="both"/>
        <w:rPr>
          <w:sz w:val="22"/>
          <w:szCs w:val="22"/>
        </w:rPr>
      </w:pPr>
      <w:r>
        <w:rPr>
          <w:sz w:val="22"/>
          <w:szCs w:val="22"/>
        </w:rPr>
        <w:t>Любые уведомления, разрешенные и/или необходимые по Договору, должны направляться уведомляющей Стороной в адрес уведомляемой Стороны по электронной почте, курьером или почтой с уведомлением о вручении. При этом копии документов, доставленные по электронной почте, признаются Сторонами, имеющими юридическую силу до момента обмена оригиналами, который Стороны производят в возможно короткие сроки. Уведомление считается доставленным с момента его получения уведомляемой Стороной.</w:t>
      </w:r>
    </w:p>
    <w:p>
      <w:pPr>
        <w:pStyle w:val="15"/>
        <w:widowControl w:val="false"/>
        <w:numPr>
          <w:ilvl w:val="1"/>
          <w:numId w:val="2"/>
        </w:numPr>
        <w:tabs>
          <w:tab w:val="clear" w:pos="708"/>
          <w:tab w:val="left" w:pos="851" w:leader="none"/>
        </w:tabs>
        <w:spacing w:lineRule="auto" w:line="240" w:before="40" w:after="0"/>
        <w:ind w:firstLine="284" w:start="0"/>
        <w:jc w:val="both"/>
        <w:rPr>
          <w:sz w:val="22"/>
          <w:szCs w:val="22"/>
        </w:rPr>
      </w:pPr>
      <w:r>
        <w:rPr>
          <w:sz w:val="22"/>
          <w:szCs w:val="22"/>
        </w:rPr>
        <w:t>Названия разделов Договора указаны исключительно для удобства и не могут использоваться для целей толкования содержания положений Договора.</w:t>
      </w:r>
    </w:p>
    <w:p>
      <w:pPr>
        <w:pStyle w:val="15"/>
        <w:widowControl w:val="false"/>
        <w:numPr>
          <w:ilvl w:val="1"/>
          <w:numId w:val="2"/>
        </w:numPr>
        <w:tabs>
          <w:tab w:val="clear" w:pos="708"/>
          <w:tab w:val="left" w:pos="851" w:leader="none"/>
        </w:tabs>
        <w:spacing w:lineRule="auto" w:line="240" w:before="40" w:after="0"/>
        <w:ind w:firstLine="284" w:start="0"/>
        <w:jc w:val="both"/>
        <w:rPr>
          <w:sz w:val="22"/>
          <w:szCs w:val="22"/>
        </w:rPr>
      </w:pPr>
      <w:r>
        <w:rPr>
          <w:sz w:val="22"/>
          <w:szCs w:val="22"/>
        </w:rPr>
        <w:t>При решении вопросов, не урегулированных Договором, стороны руководствуются действующим законодательством РФ.</w:t>
      </w:r>
    </w:p>
    <w:p>
      <w:pPr>
        <w:pStyle w:val="15"/>
        <w:widowControl w:val="false"/>
        <w:numPr>
          <w:ilvl w:val="1"/>
          <w:numId w:val="2"/>
        </w:numPr>
        <w:tabs>
          <w:tab w:val="clear" w:pos="708"/>
          <w:tab w:val="left" w:pos="851" w:leader="none"/>
        </w:tabs>
        <w:spacing w:lineRule="auto" w:line="240" w:before="40" w:after="0"/>
        <w:ind w:firstLine="284" w:start="0"/>
        <w:jc w:val="both"/>
        <w:rPr/>
      </w:pPr>
      <w:r>
        <w:rPr>
          <w:sz w:val="22"/>
          <w:szCs w:val="22"/>
        </w:rPr>
        <w:t>Договор составлен в двух экземплярах, имеющих равную юридическую силу, по одному экземпляру для каждой из Сторон.</w:t>
      </w:r>
    </w:p>
    <w:p>
      <w:pPr>
        <w:pStyle w:val="15"/>
        <w:widowControl w:val="false"/>
        <w:numPr>
          <w:ilvl w:val="1"/>
          <w:numId w:val="2"/>
        </w:numPr>
        <w:tabs>
          <w:tab w:val="clear" w:pos="708"/>
          <w:tab w:val="left" w:pos="851" w:leader="none"/>
        </w:tabs>
        <w:spacing w:lineRule="auto" w:line="240" w:before="40" w:after="0"/>
        <w:ind w:firstLine="284" w:start="0"/>
        <w:jc w:val="both"/>
        <w:rPr/>
      </w:pPr>
      <w:r>
        <w:rPr>
          <w:sz w:val="22"/>
          <w:szCs w:val="22"/>
        </w:rPr>
        <w:t>Неотъемлемой частью настоящего Договора являются следующие приложения:</w:t>
      </w:r>
    </w:p>
    <w:p>
      <w:pPr>
        <w:pStyle w:val="15"/>
        <w:widowControl w:val="false"/>
        <w:tabs>
          <w:tab w:val="clear" w:pos="708"/>
          <w:tab w:val="left" w:pos="851" w:leader="none"/>
        </w:tabs>
        <w:spacing w:lineRule="auto" w:line="240" w:before="40" w:after="0"/>
        <w:jc w:val="both"/>
        <w:rPr/>
      </w:pPr>
      <w:r>
        <w:rPr>
          <w:sz w:val="22"/>
          <w:szCs w:val="22"/>
        </w:rPr>
        <w:t>- Приложение № 1 — Техническое задание;</w:t>
      </w:r>
    </w:p>
    <w:p>
      <w:pPr>
        <w:pStyle w:val="15"/>
        <w:widowControl w:val="false"/>
        <w:tabs>
          <w:tab w:val="clear" w:pos="708"/>
          <w:tab w:val="left" w:pos="851" w:leader="none"/>
        </w:tabs>
        <w:spacing w:lineRule="auto" w:line="240" w:before="40" w:after="0"/>
        <w:jc w:val="both"/>
        <w:rPr/>
      </w:pPr>
      <w:r>
        <w:rPr>
          <w:sz w:val="22"/>
          <w:szCs w:val="22"/>
        </w:rPr>
        <w:t>- Приложение № 2 — Основные условия оказания услуг.</w:t>
      </w:r>
    </w:p>
    <w:p>
      <w:pPr>
        <w:pStyle w:val="15"/>
        <w:widowControl w:val="false"/>
        <w:numPr>
          <w:ilvl w:val="0"/>
          <w:numId w:val="5"/>
        </w:numPr>
        <w:spacing w:lineRule="auto" w:line="240" w:before="240" w:after="120"/>
        <w:jc w:val="center"/>
        <w:rPr>
          <w:sz w:val="22"/>
          <w:szCs w:val="22"/>
        </w:rPr>
      </w:pPr>
      <w:r>
        <w:rPr>
          <w:b/>
          <w:sz w:val="22"/>
          <w:szCs w:val="22"/>
        </w:rPr>
        <w:t>ЮРИДИЧЕСКИЕ АДРЕСА И РЕКВИЗИТЫ СТОРОН</w:t>
      </w:r>
    </w:p>
    <w:tbl>
      <w:tblPr>
        <w:tblW w:w="10096" w:type="dxa"/>
        <w:jc w:val="start"/>
        <w:tblInd w:w="0" w:type="dxa"/>
        <w:tblLayout w:type="fixed"/>
        <w:tblCellMar>
          <w:top w:w="0" w:type="dxa"/>
          <w:start w:w="108" w:type="dxa"/>
          <w:bottom w:w="0" w:type="dxa"/>
          <w:end w:w="108" w:type="dxa"/>
        </w:tblCellMar>
        <w:tblLook w:firstRow="0" w:noVBand="0" w:lastRow="0" w:firstColumn="0" w:lastColumn="0" w:noHBand="0" w:val="0000"/>
      </w:tblPr>
      <w:tblGrid>
        <w:gridCol w:w="4650"/>
        <w:gridCol w:w="5446"/>
      </w:tblGrid>
      <w:tr>
        <w:trPr>
          <w:trHeight w:val="2087" w:hRule="atLeast"/>
        </w:trPr>
        <w:tc>
          <w:tcPr>
            <w:tcW w:w="4650" w:type="dxa"/>
            <w:tcBorders/>
            <w:shd w:color="auto" w:fill="FFFFFF" w:val="clear"/>
            <w:vAlign w:val="center"/>
          </w:tcPr>
          <w:p>
            <w:pPr>
              <w:pStyle w:val="15"/>
              <w:widowControl w:val="false"/>
              <w:spacing w:lineRule="auto" w:line="240" w:before="0" w:after="0"/>
              <w:jc w:val="center"/>
              <w:rPr>
                <w:b/>
                <w:sz w:val="22"/>
                <w:szCs w:val="22"/>
              </w:rPr>
            </w:pPr>
            <w:r>
              <w:rPr>
                <w:b/>
                <w:bCs/>
                <w:sz w:val="22"/>
                <w:szCs w:val="22"/>
              </w:rPr>
              <w:t xml:space="preserve">Исполнитель: </w:t>
            </w:r>
          </w:p>
          <w:p>
            <w:pPr>
              <w:pStyle w:val="15"/>
              <w:widowControl w:val="false"/>
              <w:spacing w:lineRule="auto" w:line="240" w:before="0" w:after="0"/>
              <w:rPr>
                <w:sz w:val="22"/>
                <w:szCs w:val="22"/>
              </w:rPr>
            </w:pPr>
            <w:r>
              <w:rPr>
                <w:sz w:val="22"/>
                <w:szCs w:val="22"/>
              </w:rPr>
            </w:r>
          </w:p>
          <w:p>
            <w:pPr>
              <w:pStyle w:val="15"/>
              <w:widowControl w:val="false"/>
              <w:spacing w:lineRule="auto" w:line="240" w:before="0" w:after="0"/>
              <w:rPr>
                <w:sz w:val="22"/>
                <w:szCs w:val="22"/>
              </w:rPr>
            </w:pPr>
            <w:r>
              <w:rPr>
                <w:sz w:val="22"/>
                <w:szCs w:val="22"/>
              </w:rPr>
            </w:r>
          </w:p>
          <w:p>
            <w:pPr>
              <w:pStyle w:val="15"/>
              <w:widowControl w:val="false"/>
              <w:spacing w:lineRule="auto" w:line="240" w:before="0" w:after="0"/>
              <w:rPr>
                <w:sz w:val="22"/>
                <w:szCs w:val="22"/>
              </w:rPr>
            </w:pPr>
            <w:r>
              <w:rPr>
                <w:sz w:val="22"/>
                <w:szCs w:val="22"/>
              </w:rPr>
            </w:r>
          </w:p>
          <w:p>
            <w:pPr>
              <w:pStyle w:val="15"/>
              <w:widowControl w:val="false"/>
              <w:spacing w:lineRule="auto" w:line="240" w:before="0" w:after="0"/>
              <w:rPr>
                <w:sz w:val="22"/>
                <w:szCs w:val="22"/>
              </w:rPr>
            </w:pPr>
            <w:r>
              <w:rPr>
                <w:sz w:val="22"/>
                <w:szCs w:val="22"/>
              </w:rPr>
            </w:r>
          </w:p>
          <w:p>
            <w:pPr>
              <w:pStyle w:val="15"/>
              <w:widowControl w:val="false"/>
              <w:spacing w:lineRule="auto" w:line="240" w:before="0" w:after="0"/>
              <w:rPr>
                <w:sz w:val="22"/>
                <w:szCs w:val="22"/>
              </w:rPr>
            </w:pPr>
            <w:r>
              <w:rPr>
                <w:sz w:val="22"/>
                <w:szCs w:val="22"/>
              </w:rPr>
            </w:r>
          </w:p>
        </w:tc>
        <w:tc>
          <w:tcPr>
            <w:tcW w:w="5446" w:type="dxa"/>
            <w:tcBorders/>
            <w:shd w:color="auto" w:fill="FFFFFF" w:val="clear"/>
          </w:tcPr>
          <w:p>
            <w:pPr>
              <w:pStyle w:val="user6"/>
              <w:widowControl w:val="false"/>
              <w:spacing w:lineRule="auto" w:line="240" w:before="120" w:after="120"/>
              <w:rPr>
                <w:sz w:val="22"/>
                <w:szCs w:val="22"/>
              </w:rPr>
            </w:pPr>
            <w:r>
              <w:rPr>
                <w:b/>
                <w:bCs/>
                <w:sz w:val="22"/>
                <w:szCs w:val="22"/>
              </w:rPr>
              <w:t>Заказчик: ФГБУ «ВНИИ труда» Минтруда России</w:t>
            </w:r>
          </w:p>
          <w:p>
            <w:pPr>
              <w:pStyle w:val="user6"/>
              <w:widowControl w:val="false"/>
              <w:spacing w:lineRule="auto" w:line="240"/>
              <w:rPr>
                <w:sz w:val="22"/>
                <w:szCs w:val="22"/>
              </w:rPr>
            </w:pPr>
            <w:r>
              <w:rPr>
                <w:sz w:val="22"/>
                <w:szCs w:val="22"/>
              </w:rPr>
              <w:t>Юридический адрес:105043, г.Москва, 4-я Парковая ул.,д.29</w:t>
            </w:r>
          </w:p>
          <w:p>
            <w:pPr>
              <w:pStyle w:val="user6"/>
              <w:widowControl w:val="false"/>
              <w:spacing w:lineRule="auto" w:line="240"/>
              <w:rPr>
                <w:sz w:val="22"/>
                <w:szCs w:val="22"/>
              </w:rPr>
            </w:pPr>
            <w:r>
              <w:rPr>
                <w:sz w:val="22"/>
                <w:szCs w:val="22"/>
              </w:rPr>
              <w:t>Фактический адрес: 105043, г.Москва, 4-я Парковая ул.,д.29</w:t>
            </w:r>
          </w:p>
          <w:p>
            <w:pPr>
              <w:pStyle w:val="user6"/>
              <w:widowControl w:val="false"/>
              <w:spacing w:lineRule="auto" w:line="240"/>
              <w:rPr>
                <w:sz w:val="22"/>
                <w:szCs w:val="22"/>
              </w:rPr>
            </w:pPr>
            <w:r>
              <w:rPr>
                <w:sz w:val="22"/>
                <w:szCs w:val="22"/>
              </w:rPr>
              <w:t>ИНН 7719127048 КПП 771901001</w:t>
            </w:r>
          </w:p>
          <w:p>
            <w:pPr>
              <w:pStyle w:val="user6"/>
              <w:widowControl w:val="false"/>
              <w:spacing w:lineRule="auto" w:line="240"/>
              <w:rPr>
                <w:sz w:val="22"/>
                <w:szCs w:val="22"/>
              </w:rPr>
            </w:pPr>
            <w:r>
              <w:rPr>
                <w:sz w:val="22"/>
                <w:szCs w:val="22"/>
              </w:rPr>
              <w:t xml:space="preserve">Банковские реквизиты: УФК по г. Москве </w:t>
            </w:r>
            <w:r>
              <w:rPr>
                <w:bCs/>
                <w:sz w:val="22"/>
                <w:szCs w:val="22"/>
              </w:rPr>
              <w:t>(ФГБУ «ВНИИ труда» Минтруда России л/с 21736У64510)</w:t>
            </w:r>
          </w:p>
          <w:p>
            <w:pPr>
              <w:pStyle w:val="user6"/>
              <w:widowControl w:val="false"/>
              <w:spacing w:lineRule="auto" w:line="240"/>
              <w:rPr>
                <w:sz w:val="22"/>
                <w:szCs w:val="22"/>
              </w:rPr>
            </w:pPr>
            <w:r>
              <w:rPr>
                <w:sz w:val="22"/>
                <w:szCs w:val="22"/>
              </w:rPr>
              <w:t>Наименование банка: ОКЦ №1 ГУ БАНКА РОССИИ ПО ЦФО//УФК ПО Г. МОСКВЕ г. Москва</w:t>
            </w:r>
          </w:p>
          <w:p>
            <w:pPr>
              <w:pStyle w:val="user6"/>
              <w:widowControl w:val="false"/>
              <w:spacing w:lineRule="auto" w:line="240"/>
              <w:rPr>
                <w:sz w:val="22"/>
                <w:szCs w:val="22"/>
              </w:rPr>
            </w:pPr>
            <w:r>
              <w:rPr>
                <w:sz w:val="22"/>
                <w:szCs w:val="22"/>
              </w:rPr>
              <w:t>Казначейский счет (банковский счет): 03214643000000017300 БИК: 004525988</w:t>
            </w:r>
          </w:p>
          <w:p>
            <w:pPr>
              <w:pStyle w:val="user6"/>
              <w:widowControl w:val="false"/>
              <w:spacing w:lineRule="auto" w:line="240"/>
              <w:rPr>
                <w:sz w:val="22"/>
                <w:szCs w:val="22"/>
              </w:rPr>
            </w:pPr>
            <w:r>
              <w:rPr>
                <w:sz w:val="22"/>
                <w:szCs w:val="22"/>
              </w:rPr>
              <w:t>Единый казначейский счет (корреспондентский счет банка): 40102810545370000003</w:t>
            </w:r>
          </w:p>
          <w:p>
            <w:pPr>
              <w:pStyle w:val="user6"/>
              <w:widowControl w:val="false"/>
              <w:spacing w:lineRule="auto" w:line="240"/>
              <w:rPr>
                <w:sz w:val="22"/>
                <w:szCs w:val="22"/>
              </w:rPr>
            </w:pPr>
            <w:r>
              <w:rPr>
                <w:sz w:val="22"/>
                <w:szCs w:val="22"/>
              </w:rPr>
              <w:t>ОГРН: 1027739708358 ОКПО: 11271713</w:t>
            </w:r>
          </w:p>
          <w:p>
            <w:pPr>
              <w:pStyle w:val="user6"/>
              <w:widowControl w:val="false"/>
              <w:spacing w:lineRule="auto" w:line="240"/>
              <w:rPr>
                <w:sz w:val="22"/>
                <w:szCs w:val="22"/>
              </w:rPr>
            </w:pPr>
            <w:r>
              <w:rPr>
                <w:sz w:val="22"/>
                <w:szCs w:val="22"/>
              </w:rPr>
              <w:t>Тел/факс: +7(499)367-1309 / +7(499)164-9320</w:t>
            </w:r>
          </w:p>
          <w:p>
            <w:pPr>
              <w:pStyle w:val="user6"/>
              <w:widowControl w:val="false"/>
              <w:spacing w:lineRule="auto" w:line="240"/>
              <w:rPr/>
            </w:pPr>
            <w:r>
              <w:rPr>
                <w:sz w:val="22"/>
                <w:szCs w:val="22"/>
              </w:rPr>
              <w:t>E-mail: vcot@vcot.info</w:t>
            </w:r>
          </w:p>
          <w:p>
            <w:pPr>
              <w:pStyle w:val="user6"/>
              <w:widowControl w:val="false"/>
              <w:spacing w:lineRule="auto" w:line="240" w:before="120" w:after="120"/>
              <w:rPr>
                <w:sz w:val="22"/>
                <w:szCs w:val="22"/>
              </w:rPr>
            </w:pPr>
            <w:r>
              <w:rPr>
                <w:sz w:val="22"/>
                <w:szCs w:val="22"/>
              </w:rPr>
            </w:r>
          </w:p>
        </w:tc>
      </w:tr>
      <w:tr>
        <w:trPr>
          <w:trHeight w:val="1106" w:hRule="atLeast"/>
        </w:trPr>
        <w:tc>
          <w:tcPr>
            <w:tcW w:w="4650" w:type="dxa"/>
            <w:tcBorders/>
            <w:shd w:color="auto" w:fill="FFFFFF" w:val="clear"/>
          </w:tcPr>
          <w:p>
            <w:pPr>
              <w:pStyle w:val="15"/>
              <w:widowControl w:val="false"/>
              <w:spacing w:lineRule="auto" w:line="240" w:before="0" w:after="0"/>
              <w:rPr>
                <w:sz w:val="22"/>
                <w:szCs w:val="22"/>
              </w:rPr>
            </w:pPr>
            <w:r>
              <w:rPr/>
            </w:r>
          </w:p>
          <w:p>
            <w:pPr>
              <w:pStyle w:val="15"/>
              <w:widowControl w:val="false"/>
              <w:spacing w:lineRule="auto" w:line="240" w:before="0" w:after="0"/>
              <w:rPr>
                <w:sz w:val="22"/>
                <w:szCs w:val="22"/>
              </w:rPr>
            </w:pPr>
            <w:r>
              <w:rPr>
                <w:sz w:val="22"/>
                <w:szCs w:val="22"/>
              </w:rPr>
            </w:r>
          </w:p>
          <w:p>
            <w:pPr>
              <w:pStyle w:val="15"/>
              <w:widowControl w:val="false"/>
              <w:spacing w:lineRule="auto" w:line="240" w:before="0" w:after="0"/>
              <w:rPr>
                <w:sz w:val="22"/>
                <w:szCs w:val="22"/>
              </w:rPr>
            </w:pPr>
            <w:r>
              <w:rPr>
                <w:sz w:val="22"/>
                <w:szCs w:val="22"/>
              </w:rPr>
            </w:r>
          </w:p>
          <w:p>
            <w:pPr>
              <w:pStyle w:val="Style22"/>
              <w:widowControl w:val="false"/>
              <w:spacing w:lineRule="auto" w:line="240" w:before="0" w:after="0"/>
              <w:rPr>
                <w:sz w:val="22"/>
                <w:szCs w:val="22"/>
              </w:rPr>
            </w:pPr>
            <w:r>
              <w:rPr>
                <w:b w:val="false"/>
                <w:color w:val="808080"/>
                <w:sz w:val="22"/>
                <w:szCs w:val="22"/>
              </w:rPr>
              <w:t xml:space="preserve">___________________ </w:t>
            </w:r>
            <w:r>
              <w:rPr>
                <w:b w:val="false"/>
                <w:sz w:val="22"/>
                <w:szCs w:val="22"/>
              </w:rPr>
              <w:t xml:space="preserve">                  </w:t>
            </w:r>
          </w:p>
          <w:p>
            <w:pPr>
              <w:pStyle w:val="Style22"/>
              <w:widowControl w:val="false"/>
              <w:spacing w:lineRule="auto" w:line="240" w:before="0" w:after="0"/>
              <w:rPr>
                <w:sz w:val="22"/>
                <w:szCs w:val="22"/>
              </w:rPr>
            </w:pPr>
            <w:r>
              <w:rPr>
                <w:b w:val="false"/>
                <w:sz w:val="22"/>
                <w:szCs w:val="22"/>
              </w:rPr>
              <w:t>м.п.</w:t>
            </w:r>
          </w:p>
        </w:tc>
        <w:tc>
          <w:tcPr>
            <w:tcW w:w="5446" w:type="dxa"/>
            <w:tcBorders/>
            <w:shd w:color="auto" w:fill="FFFFFF" w:val="clear"/>
          </w:tcPr>
          <w:p>
            <w:pPr>
              <w:pStyle w:val="15"/>
              <w:widowControl w:val="false"/>
              <w:spacing w:lineRule="auto" w:line="240" w:before="0" w:after="0"/>
              <w:rPr>
                <w:sz w:val="22"/>
                <w:szCs w:val="22"/>
              </w:rPr>
            </w:pPr>
            <w:r>
              <w:rPr>
                <w:sz w:val="22"/>
                <w:szCs w:val="22"/>
              </w:rPr>
              <w:t>Заместитель генерального директора по финансово-организационным вопросам</w:t>
            </w:r>
          </w:p>
          <w:p>
            <w:pPr>
              <w:pStyle w:val="15"/>
              <w:widowControl w:val="false"/>
              <w:spacing w:lineRule="auto" w:line="240" w:before="0" w:after="0"/>
              <w:rPr>
                <w:sz w:val="22"/>
                <w:szCs w:val="22"/>
              </w:rPr>
            </w:pPr>
            <w:r>
              <w:rPr>
                <w:sz w:val="22"/>
                <w:szCs w:val="22"/>
              </w:rPr>
            </w:r>
          </w:p>
          <w:p>
            <w:pPr>
              <w:pStyle w:val="15"/>
              <w:widowControl w:val="false"/>
              <w:spacing w:lineRule="auto" w:line="240" w:before="0" w:after="0"/>
              <w:rPr>
                <w:sz w:val="22"/>
                <w:szCs w:val="22"/>
              </w:rPr>
            </w:pPr>
            <w:r>
              <w:rPr>
                <w:sz w:val="22"/>
                <w:szCs w:val="22"/>
              </w:rPr>
              <w:t>___________________ В.Н. Верещагина</w:t>
            </w:r>
          </w:p>
          <w:p>
            <w:pPr>
              <w:pStyle w:val="Style22"/>
              <w:widowControl w:val="false"/>
              <w:spacing w:lineRule="auto" w:line="240" w:before="0" w:after="0"/>
              <w:rPr>
                <w:sz w:val="22"/>
                <w:szCs w:val="22"/>
              </w:rPr>
            </w:pPr>
            <w:r>
              <w:rPr>
                <w:rFonts w:eastAsia="Times New Roman"/>
                <w:b w:val="false"/>
                <w:sz w:val="22"/>
                <w:szCs w:val="22"/>
              </w:rPr>
              <w:t>м.п.</w:t>
            </w:r>
          </w:p>
        </w:tc>
      </w:tr>
    </w:tbl>
    <w:p>
      <w:pPr>
        <w:pStyle w:val="ListParagraph"/>
        <w:keepNext w:val="true"/>
        <w:keepLines/>
        <w:spacing w:lineRule="atLeast" w:line="23" w:before="120" w:after="120"/>
        <w:ind w:start="720"/>
        <w:contextualSpacing/>
        <w:jc w:val="end"/>
        <w:rPr>
          <w:sz w:val="22"/>
          <w:szCs w:val="22"/>
        </w:rPr>
      </w:pPr>
      <w:r>
        <w:rPr>
          <w:sz w:val="22"/>
          <w:szCs w:val="22"/>
        </w:rPr>
        <w:t>Приложение № 1</w:t>
      </w:r>
    </w:p>
    <w:p>
      <w:pPr>
        <w:pStyle w:val="ListParagraph"/>
        <w:keepNext w:val="true"/>
        <w:keepLines/>
        <w:spacing w:lineRule="atLeast" w:line="23" w:before="120" w:after="120"/>
        <w:ind w:start="720"/>
        <w:contextualSpacing/>
        <w:jc w:val="end"/>
        <w:rPr>
          <w:sz w:val="22"/>
          <w:szCs w:val="22"/>
        </w:rPr>
      </w:pPr>
      <w:r>
        <w:rPr>
          <w:sz w:val="22"/>
          <w:szCs w:val="22"/>
        </w:rPr>
        <w:t>к Договору № ____________ от ___ _______ 2026г.</w:t>
      </w:r>
    </w:p>
    <w:p>
      <w:pPr>
        <w:pStyle w:val="ListParagraph"/>
        <w:keepNext w:val="true"/>
        <w:keepLines/>
        <w:spacing w:lineRule="atLeast" w:line="23" w:before="120" w:after="120"/>
        <w:ind w:start="720"/>
        <w:contextualSpacing/>
        <w:jc w:val="center"/>
        <w:rPr>
          <w:sz w:val="22"/>
          <w:szCs w:val="22"/>
        </w:rPr>
      </w:pPr>
      <w:r>
        <w:rPr>
          <w:sz w:val="22"/>
          <w:szCs w:val="22"/>
        </w:rPr>
      </w:r>
    </w:p>
    <w:p>
      <w:pPr>
        <w:pStyle w:val="ListParagraph"/>
        <w:keepNext w:val="true"/>
        <w:keepLines/>
        <w:spacing w:lineRule="atLeast" w:line="23" w:before="120" w:after="120"/>
        <w:ind w:start="720"/>
        <w:contextualSpacing/>
        <w:jc w:val="center"/>
        <w:rPr>
          <w:b/>
          <w:bCs/>
          <w:sz w:val="22"/>
          <w:szCs w:val="22"/>
        </w:rPr>
      </w:pPr>
      <w:r>
        <w:rPr>
          <w:b/>
          <w:bCs/>
          <w:sz w:val="22"/>
          <w:szCs w:val="22"/>
        </w:rPr>
        <w:t>ТЕХНИЧЕСКОЕ ЗАДАНИЕ</w:t>
      </w:r>
    </w:p>
    <w:p>
      <w:pPr>
        <w:pStyle w:val="ListParagraph"/>
        <w:keepNext w:val="true"/>
        <w:keepLines/>
        <w:spacing w:lineRule="atLeast" w:line="23" w:before="120" w:after="120"/>
        <w:ind w:start="720"/>
        <w:contextualSpacing/>
        <w:jc w:val="center"/>
        <w:rPr>
          <w:b/>
          <w:bCs/>
          <w:sz w:val="22"/>
          <w:szCs w:val="22"/>
        </w:rPr>
      </w:pPr>
      <w:r>
        <w:rPr>
          <w:b/>
          <w:bCs/>
          <w:sz w:val="22"/>
          <w:szCs w:val="22"/>
        </w:rPr>
        <w:t>на оказание услуг по предоставлению удаленного доступа к сервису «Sendsay»</w:t>
      </w:r>
    </w:p>
    <w:p>
      <w:pPr>
        <w:pStyle w:val="ListParagraph"/>
        <w:keepNext w:val="true"/>
        <w:keepLines/>
        <w:spacing w:lineRule="atLeast" w:line="23" w:before="0" w:after="0"/>
        <w:ind w:start="720"/>
        <w:contextualSpacing/>
        <w:rPr>
          <w:sz w:val="22"/>
          <w:szCs w:val="22"/>
        </w:rPr>
      </w:pPr>
      <w:r>
        <w:rPr>
          <w:sz w:val="22"/>
          <w:szCs w:val="22"/>
        </w:rPr>
      </w:r>
    </w:p>
    <w:p>
      <w:pPr>
        <w:pStyle w:val="ListParagraph"/>
        <w:keepNext w:val="true"/>
        <w:keepLines/>
        <w:numPr>
          <w:ilvl w:val="0"/>
          <w:numId w:val="6"/>
        </w:numPr>
        <w:spacing w:lineRule="atLeast" w:line="23" w:before="0" w:after="0"/>
        <w:contextualSpacing/>
        <w:jc w:val="center"/>
        <w:rPr/>
      </w:pPr>
      <w:r>
        <w:rPr>
          <w:b/>
          <w:sz w:val="22"/>
          <w:szCs w:val="22"/>
        </w:rPr>
        <w:t>ОБЩИЕ ПОЛОЖЕНИЯ</w:t>
      </w:r>
    </w:p>
    <w:p>
      <w:pPr>
        <w:pStyle w:val="ListParagraph"/>
        <w:keepNext w:val="true"/>
        <w:keepLines/>
        <w:spacing w:lineRule="atLeast" w:line="23" w:before="0" w:after="0"/>
        <w:ind w:firstLine="709" w:start="0"/>
        <w:contextualSpacing/>
        <w:jc w:val="both"/>
        <w:rPr/>
      </w:pPr>
      <w:r>
        <w:rPr>
          <w:b/>
          <w:sz w:val="22"/>
          <w:szCs w:val="22"/>
        </w:rPr>
        <w:t>1.1. Место оказания услуг</w:t>
      </w:r>
      <w:r>
        <w:rPr>
          <w:bCs/>
          <w:sz w:val="22"/>
          <w:szCs w:val="22"/>
        </w:rPr>
        <w:t xml:space="preserve">: </w:t>
      </w:r>
      <w:r>
        <w:rPr>
          <w:bCs/>
          <w:sz w:val="22"/>
          <w:szCs w:val="22"/>
        </w:rPr>
        <w:t>__________________________________________________________________</w:t>
      </w:r>
      <w:r>
        <w:rPr>
          <w:bCs/>
          <w:sz w:val="22"/>
          <w:szCs w:val="22"/>
        </w:rPr>
        <w:t xml:space="preserve"> возможность удаленного доступа посредством информационно-телекоммуникационной сети «Интернет».</w:t>
      </w:r>
    </w:p>
    <w:p>
      <w:pPr>
        <w:pStyle w:val="15"/>
        <w:keepNext w:val="true"/>
        <w:keepLines/>
        <w:spacing w:lineRule="atLeast" w:line="23" w:before="0" w:after="0"/>
        <w:ind w:firstLine="709"/>
        <w:contextualSpacing/>
        <w:jc w:val="both"/>
        <w:rPr>
          <w:sz w:val="22"/>
          <w:szCs w:val="22"/>
        </w:rPr>
      </w:pPr>
      <w:r>
        <w:rPr>
          <w:b/>
          <w:sz w:val="22"/>
          <w:szCs w:val="22"/>
        </w:rPr>
        <w:t xml:space="preserve">1.2. Объем услуг: </w:t>
      </w:r>
      <w:r>
        <w:rPr>
          <w:sz w:val="22"/>
          <w:szCs w:val="22"/>
        </w:rPr>
        <w:t>Услуга по предоставлению удаленного доступа к Сервису «</w:t>
      </w:r>
      <w:r>
        <w:rPr>
          <w:b/>
          <w:bCs/>
          <w:i/>
          <w:iCs/>
          <w:color w:val="000000"/>
          <w:sz w:val="22"/>
          <w:szCs w:val="22"/>
        </w:rPr>
        <w:t>Sendsay</w:t>
      </w:r>
      <w:r>
        <w:rPr>
          <w:sz w:val="22"/>
          <w:szCs w:val="22"/>
        </w:rPr>
        <w:t>». Тарифный план: «Маркетинг «М200» (конкретное наименование используется как справочный инструмент с целью описания объема оказания услуг. Допускается предложение иных наименований/сервисов/ПО, обеспечивающих аналогичный объем функциональности/возможностей).</w:t>
      </w:r>
    </w:p>
    <w:p>
      <w:pPr>
        <w:pStyle w:val="15"/>
        <w:keepNext w:val="true"/>
        <w:keepLines/>
        <w:spacing w:lineRule="atLeast" w:line="23" w:before="0" w:after="0"/>
        <w:ind w:start="709"/>
        <w:contextualSpacing/>
        <w:rPr/>
      </w:pPr>
      <w:r>
        <w:rPr>
          <w:b/>
          <w:sz w:val="22"/>
          <w:szCs w:val="22"/>
        </w:rPr>
        <w:t xml:space="preserve">1.3. Срок оказания услуг: </w:t>
      </w:r>
      <w:r>
        <w:rPr>
          <w:sz w:val="22"/>
          <w:szCs w:val="22"/>
        </w:rPr>
        <w:t xml:space="preserve">в течение 1 (одного) года с даты заключения Договора </w:t>
      </w:r>
    </w:p>
    <w:p>
      <w:pPr>
        <w:pStyle w:val="15"/>
        <w:keepNext w:val="true"/>
        <w:keepLines/>
        <w:spacing w:lineRule="atLeast" w:line="23" w:before="0" w:after="0"/>
        <w:ind w:start="709"/>
        <w:contextualSpacing/>
        <w:rPr>
          <w:b/>
          <w:sz w:val="22"/>
          <w:szCs w:val="22"/>
        </w:rPr>
      </w:pPr>
      <w:r>
        <w:rPr>
          <w:b/>
          <w:sz w:val="22"/>
          <w:szCs w:val="22"/>
        </w:rPr>
      </w:r>
    </w:p>
    <w:p>
      <w:pPr>
        <w:pStyle w:val="ListParagraph"/>
        <w:keepNext w:val="true"/>
        <w:keepLines/>
        <w:numPr>
          <w:ilvl w:val="0"/>
          <w:numId w:val="6"/>
        </w:numPr>
        <w:spacing w:lineRule="atLeast" w:line="23" w:before="0" w:after="0"/>
        <w:contextualSpacing/>
        <w:jc w:val="center"/>
        <w:rPr>
          <w:sz w:val="22"/>
          <w:szCs w:val="22"/>
        </w:rPr>
      </w:pPr>
      <w:r>
        <w:rPr>
          <w:b/>
          <w:sz w:val="22"/>
          <w:szCs w:val="22"/>
        </w:rPr>
        <w:t>СТАНДАРТ УСЛУГ</w:t>
      </w:r>
    </w:p>
    <w:p>
      <w:pPr>
        <w:pStyle w:val="ListParagraph"/>
        <w:keepNext w:val="true"/>
        <w:keepLines/>
        <w:numPr>
          <w:ilvl w:val="1"/>
          <w:numId w:val="6"/>
        </w:numPr>
        <w:spacing w:lineRule="atLeast" w:line="23" w:before="0" w:after="0"/>
        <w:ind w:firstLine="709" w:start="0"/>
        <w:contextualSpacing/>
        <w:jc w:val="both"/>
        <w:rPr>
          <w:sz w:val="22"/>
          <w:szCs w:val="22"/>
        </w:rPr>
      </w:pPr>
      <w:r>
        <w:rPr>
          <w:sz w:val="22"/>
          <w:szCs w:val="22"/>
        </w:rPr>
        <w:t>При учете Тиража расчет Тиража осуществляется как сумма сообщений, разосланных по каждому типу Идентификаторов получателя, умноженных на соответствующий Коэффициент учета. Округление осуществляется до целого в меньшую сторону. Для Идентификаторов получателей используются следующие Коэффициенты учета: email-адрес – 1 (единица); идентификатор в Telegram – 1 (единица); идентификатор мобильной пуш-подписки – 1 (единица); номер телефона – 0,2 (ноль целых две десятых); идентификатор веб пуш-подписки – 0,2 (ноль целых две десятых); для иных – 0 (ноль).</w:t>
      </w:r>
    </w:p>
    <w:p>
      <w:pPr>
        <w:pStyle w:val="ListParagraph"/>
        <w:keepNext w:val="true"/>
        <w:keepLines/>
        <w:numPr>
          <w:ilvl w:val="1"/>
          <w:numId w:val="6"/>
        </w:numPr>
        <w:spacing w:lineRule="atLeast" w:line="23" w:before="0" w:after="0"/>
        <w:ind w:hanging="698" w:start="1418"/>
        <w:contextualSpacing/>
        <w:rPr/>
      </w:pPr>
      <w:r>
        <w:rPr>
          <w:sz w:val="22"/>
          <w:szCs w:val="22"/>
        </w:rPr>
        <w:t>База контактов: до 200 000;</w:t>
      </w:r>
    </w:p>
    <w:p>
      <w:pPr>
        <w:pStyle w:val="ListParagraph"/>
        <w:keepNext w:val="true"/>
        <w:keepLines/>
        <w:numPr>
          <w:ilvl w:val="1"/>
          <w:numId w:val="6"/>
        </w:numPr>
        <w:spacing w:lineRule="atLeast" w:line="23" w:before="0" w:after="0"/>
        <w:ind w:hanging="698" w:start="1418"/>
        <w:contextualSpacing/>
        <w:rPr/>
      </w:pPr>
      <w:r>
        <w:rPr>
          <w:sz w:val="22"/>
          <w:szCs w:val="22"/>
        </w:rPr>
        <w:t>Лимит Тиража: не ограничен;</w:t>
      </w:r>
    </w:p>
    <w:p>
      <w:pPr>
        <w:pStyle w:val="ListParagraph"/>
        <w:keepNext w:val="true"/>
        <w:keepLines/>
        <w:numPr>
          <w:ilvl w:val="1"/>
          <w:numId w:val="6"/>
        </w:numPr>
        <w:spacing w:lineRule="atLeast" w:line="23" w:before="0" w:after="0"/>
        <w:ind w:hanging="698" w:start="1418"/>
        <w:contextualSpacing/>
        <w:rPr>
          <w:sz w:val="22"/>
          <w:szCs w:val="22"/>
        </w:rPr>
      </w:pPr>
      <w:r>
        <w:rPr>
          <w:sz w:val="22"/>
          <w:szCs w:val="22"/>
        </w:rPr>
        <w:t xml:space="preserve">Лимит транзакционных сообщений: 400 000 </w:t>
      </w:r>
    </w:p>
    <w:p>
      <w:pPr>
        <w:pStyle w:val="ListParagraph"/>
        <w:keepNext w:val="true"/>
        <w:keepLines/>
        <w:numPr>
          <w:ilvl w:val="1"/>
          <w:numId w:val="6"/>
        </w:numPr>
        <w:spacing w:lineRule="atLeast" w:line="23" w:before="0" w:after="0"/>
        <w:ind w:firstLine="720" w:start="0"/>
        <w:contextualSpacing/>
        <w:rPr>
          <w:sz w:val="22"/>
          <w:szCs w:val="22"/>
        </w:rPr>
      </w:pPr>
      <w:r>
        <w:rPr>
          <w:sz w:val="22"/>
          <w:szCs w:val="22"/>
        </w:rPr>
        <w:t>Заказчик осуществляет оплату в порядке, предусмотренном Договором.</w:t>
      </w:r>
    </w:p>
    <w:p>
      <w:pPr>
        <w:pStyle w:val="15"/>
        <w:keepNext w:val="true"/>
        <w:keepLines/>
        <w:spacing w:lineRule="atLeast" w:line="23" w:before="0" w:after="0"/>
        <w:contextualSpacing/>
        <w:rPr>
          <w:b/>
          <w:sz w:val="22"/>
          <w:szCs w:val="22"/>
        </w:rPr>
      </w:pPr>
      <w:r>
        <w:rPr>
          <w:b/>
          <w:sz w:val="22"/>
          <w:szCs w:val="22"/>
        </w:rPr>
      </w:r>
    </w:p>
    <w:p>
      <w:pPr>
        <w:pStyle w:val="ListParagraph"/>
        <w:keepNext w:val="true"/>
        <w:keepLines/>
        <w:numPr>
          <w:ilvl w:val="0"/>
          <w:numId w:val="6"/>
        </w:numPr>
        <w:spacing w:lineRule="atLeast" w:line="23" w:before="0" w:after="0"/>
        <w:contextualSpacing/>
        <w:jc w:val="center"/>
        <w:rPr>
          <w:sz w:val="22"/>
          <w:szCs w:val="22"/>
        </w:rPr>
      </w:pPr>
      <w:r>
        <w:rPr>
          <w:b/>
          <w:sz w:val="22"/>
          <w:szCs w:val="22"/>
        </w:rPr>
        <w:t>СОСТАВ УСЛУГ</w:t>
      </w:r>
    </w:p>
    <w:p>
      <w:pPr>
        <w:pStyle w:val="ListParagraph"/>
        <w:keepNext w:val="true"/>
        <w:keepLines/>
        <w:numPr>
          <w:ilvl w:val="1"/>
          <w:numId w:val="6"/>
        </w:numPr>
        <w:spacing w:lineRule="atLeast" w:line="23" w:before="0" w:after="0"/>
        <w:ind w:firstLine="720" w:start="0"/>
        <w:contextualSpacing/>
        <w:jc w:val="both"/>
        <w:rPr>
          <w:sz w:val="22"/>
          <w:szCs w:val="22"/>
        </w:rPr>
      </w:pPr>
      <w:r>
        <w:rPr>
          <w:sz w:val="22"/>
          <w:szCs w:val="22"/>
        </w:rPr>
        <w:t>Сервис с учетом условий выбранного Тарифного плана должен обладать следующим функционалом:</w:t>
      </w:r>
    </w:p>
    <w:p>
      <w:pPr>
        <w:pStyle w:val="ListParagraph"/>
        <w:keepNext w:val="true"/>
        <w:keepLines/>
        <w:spacing w:lineRule="atLeast" w:line="23" w:before="0" w:after="0"/>
        <w:ind w:start="720"/>
        <w:contextualSpacing/>
        <w:rPr>
          <w:sz w:val="22"/>
          <w:szCs w:val="22"/>
        </w:rPr>
      </w:pPr>
      <w:r>
        <w:rPr>
          <w:b/>
          <w:bCs/>
          <w:sz w:val="22"/>
          <w:szCs w:val="22"/>
        </w:rPr>
        <w:t>3.1.1.</w:t>
      </w:r>
      <w:r>
        <w:rPr>
          <w:bCs/>
          <w:sz w:val="22"/>
          <w:szCs w:val="22"/>
        </w:rPr>
        <w:t xml:space="preserve"> Базовый функционал:</w:t>
      </w:r>
    </w:p>
    <w:p>
      <w:pPr>
        <w:pStyle w:val="ListParagraph"/>
        <w:keepNext w:val="true"/>
        <w:keepLines/>
        <w:numPr>
          <w:ilvl w:val="0"/>
          <w:numId w:val="8"/>
        </w:numPr>
        <w:spacing w:lineRule="atLeast" w:line="23" w:before="0" w:after="200"/>
        <w:ind w:firstLine="360" w:start="0"/>
        <w:contextualSpacing/>
        <w:rPr>
          <w:sz w:val="22"/>
          <w:szCs w:val="22"/>
        </w:rPr>
      </w:pPr>
      <w:r>
        <w:rPr>
          <w:sz w:val="22"/>
          <w:szCs w:val="22"/>
        </w:rPr>
        <w:t>Возможность осуществления массовых и транзакционных рассылок.</w:t>
      </w:r>
    </w:p>
    <w:p>
      <w:pPr>
        <w:pStyle w:val="ListParagraph"/>
        <w:keepNext w:val="true"/>
        <w:keepLines/>
        <w:numPr>
          <w:ilvl w:val="0"/>
          <w:numId w:val="8"/>
        </w:numPr>
        <w:spacing w:lineRule="atLeast" w:line="23" w:before="0" w:after="200"/>
        <w:ind w:firstLine="360" w:start="0"/>
        <w:contextualSpacing/>
        <w:rPr>
          <w:sz w:val="22"/>
          <w:szCs w:val="22"/>
        </w:rPr>
      </w:pPr>
      <w:r>
        <w:rPr>
          <w:sz w:val="22"/>
          <w:szCs w:val="22"/>
        </w:rPr>
        <w:t>Наличие инструментов для создания и редактирования контента рассылок (блочный редактор, HTML-редактор, работа с шаблонами, возможность вложения файлов).</w:t>
      </w:r>
    </w:p>
    <w:p>
      <w:pPr>
        <w:pStyle w:val="ListParagraph"/>
        <w:keepNext w:val="true"/>
        <w:keepLines/>
        <w:numPr>
          <w:ilvl w:val="0"/>
          <w:numId w:val="8"/>
        </w:numPr>
        <w:spacing w:lineRule="atLeast" w:line="23" w:before="0" w:after="200"/>
        <w:ind w:firstLine="360" w:start="0"/>
        <w:contextualSpacing/>
        <w:rPr>
          <w:sz w:val="22"/>
          <w:szCs w:val="22"/>
        </w:rPr>
      </w:pPr>
      <w:r>
        <w:rPr>
          <w:sz w:val="22"/>
          <w:szCs w:val="22"/>
        </w:rPr>
        <w:t>Система сегментации контактов не менее чем по 5 критериям, включая данные анкет, статистику взаимодействий и произвольные метки.</w:t>
      </w:r>
    </w:p>
    <w:p>
      <w:pPr>
        <w:pStyle w:val="ListParagraph"/>
        <w:keepNext w:val="true"/>
        <w:keepLines/>
        <w:numPr>
          <w:ilvl w:val="0"/>
          <w:numId w:val="8"/>
        </w:numPr>
        <w:spacing w:lineRule="atLeast" w:line="23" w:before="0" w:after="200"/>
        <w:ind w:firstLine="720" w:start="0"/>
        <w:contextualSpacing/>
        <w:rPr>
          <w:sz w:val="22"/>
          <w:szCs w:val="22"/>
        </w:rPr>
      </w:pPr>
      <w:r>
        <w:rPr>
          <w:sz w:val="22"/>
          <w:szCs w:val="22"/>
        </w:rPr>
        <w:t xml:space="preserve">Настройка сценариев автоматизированных коммуникаций (триггерные и отложенные рассылки), включая, но не ограничиваясь: приветственные, реактивационные. </w:t>
      </w:r>
    </w:p>
    <w:p>
      <w:pPr>
        <w:pStyle w:val="ListParagraph"/>
        <w:keepNext w:val="true"/>
        <w:keepLines/>
        <w:spacing w:lineRule="atLeast" w:line="23" w:before="0" w:after="200"/>
        <w:ind w:start="720"/>
        <w:contextualSpacing/>
        <w:rPr>
          <w:sz w:val="22"/>
          <w:szCs w:val="22"/>
        </w:rPr>
      </w:pPr>
      <w:r>
        <w:rPr>
          <w:b/>
          <w:bCs/>
          <w:sz w:val="22"/>
          <w:szCs w:val="22"/>
        </w:rPr>
        <w:t>3.1.2.</w:t>
      </w:r>
      <w:r>
        <w:rPr>
          <w:bCs/>
          <w:sz w:val="22"/>
          <w:szCs w:val="22"/>
        </w:rPr>
        <w:t xml:space="preserve"> </w:t>
      </w:r>
      <w:r>
        <w:rPr>
          <w:sz w:val="22"/>
          <w:szCs w:val="22"/>
        </w:rPr>
        <w:t>Доступные каналы для рассылки (способы отправки рассылок):</w:t>
        <w:br/>
      </w:r>
    </w:p>
    <w:p>
      <w:pPr>
        <w:pStyle w:val="ListParagraph"/>
        <w:keepNext w:val="true"/>
        <w:keepLines/>
        <w:numPr>
          <w:ilvl w:val="0"/>
          <w:numId w:val="8"/>
        </w:numPr>
        <w:spacing w:lineRule="atLeast" w:line="23" w:before="0" w:after="200"/>
        <w:ind w:firstLine="720" w:start="0"/>
        <w:contextualSpacing/>
        <w:rPr>
          <w:sz w:val="22"/>
          <w:szCs w:val="22"/>
        </w:rPr>
      </w:pPr>
      <w:r>
        <w:rPr>
          <w:sz w:val="22"/>
          <w:szCs w:val="22"/>
        </w:rPr>
        <w:t>E-mail (email-рассылки)</w:t>
      </w:r>
    </w:p>
    <w:p>
      <w:pPr>
        <w:pStyle w:val="ListParagraph"/>
        <w:keepNext w:val="true"/>
        <w:keepLines/>
        <w:numPr>
          <w:ilvl w:val="0"/>
          <w:numId w:val="8"/>
        </w:numPr>
        <w:spacing w:lineRule="atLeast" w:line="23" w:before="0" w:after="200"/>
        <w:ind w:firstLine="720" w:start="0"/>
        <w:contextualSpacing/>
        <w:rPr>
          <w:sz w:val="22"/>
          <w:szCs w:val="22"/>
        </w:rPr>
      </w:pPr>
      <w:r>
        <w:rPr>
          <w:sz w:val="22"/>
          <w:szCs w:val="22"/>
        </w:rPr>
        <w:t>Web Push-уведомления</w:t>
      </w:r>
    </w:p>
    <w:p>
      <w:pPr>
        <w:pStyle w:val="ListParagraph"/>
        <w:keepNext w:val="true"/>
        <w:keepLines/>
        <w:numPr>
          <w:ilvl w:val="0"/>
          <w:numId w:val="8"/>
        </w:numPr>
        <w:spacing w:lineRule="atLeast" w:line="23" w:before="0" w:after="200"/>
        <w:ind w:firstLine="720" w:start="0"/>
        <w:contextualSpacing/>
        <w:rPr>
          <w:sz w:val="22"/>
          <w:szCs w:val="22"/>
        </w:rPr>
      </w:pPr>
      <w:r>
        <w:rPr>
          <w:sz w:val="22"/>
          <w:szCs w:val="22"/>
        </w:rPr>
        <w:t>Мобильные Push-уведомления (iOS, Android)</w:t>
      </w:r>
    </w:p>
    <w:p>
      <w:pPr>
        <w:pStyle w:val="ListParagraph"/>
        <w:keepNext w:val="true"/>
        <w:keepLines/>
        <w:numPr>
          <w:ilvl w:val="0"/>
          <w:numId w:val="8"/>
        </w:numPr>
        <w:spacing w:lineRule="atLeast" w:line="23" w:before="0" w:after="200"/>
        <w:ind w:firstLine="720" w:start="0"/>
        <w:contextualSpacing/>
        <w:rPr>
          <w:sz w:val="22"/>
          <w:szCs w:val="22"/>
        </w:rPr>
      </w:pPr>
      <w:r>
        <w:rPr>
          <w:sz w:val="22"/>
          <w:szCs w:val="22"/>
        </w:rPr>
        <w:t>Telegram (рассылки в Telegram-боте), VK (сообщения от сообщества в VK)</w:t>
      </w:r>
    </w:p>
    <w:p>
      <w:pPr>
        <w:pStyle w:val="15"/>
        <w:keepNext w:val="true"/>
        <w:keepLines/>
        <w:spacing w:lineRule="atLeast" w:line="23" w:before="0" w:after="0"/>
        <w:ind w:firstLine="720"/>
        <w:contextualSpacing/>
        <w:rPr>
          <w:sz w:val="22"/>
          <w:szCs w:val="22"/>
        </w:rPr>
      </w:pPr>
      <w:r>
        <w:rPr>
          <w:b/>
          <w:bCs/>
          <w:sz w:val="22"/>
          <w:szCs w:val="22"/>
        </w:rPr>
        <w:t>3.1.3.</w:t>
      </w:r>
      <w:r>
        <w:rPr>
          <w:bCs/>
          <w:sz w:val="22"/>
          <w:szCs w:val="22"/>
        </w:rPr>
        <w:t xml:space="preserve"> Управление данными:</w:t>
      </w:r>
    </w:p>
    <w:p>
      <w:pPr>
        <w:pStyle w:val="ListParagraph"/>
        <w:keepNext w:val="true"/>
        <w:keepLines/>
        <w:numPr>
          <w:ilvl w:val="0"/>
          <w:numId w:val="8"/>
        </w:numPr>
        <w:spacing w:lineRule="atLeast" w:line="23" w:before="0" w:after="200"/>
        <w:ind w:firstLine="720" w:start="0"/>
        <w:contextualSpacing/>
        <w:rPr>
          <w:sz w:val="22"/>
          <w:szCs w:val="22"/>
        </w:rPr>
      </w:pPr>
      <w:r>
        <w:rPr>
          <w:sz w:val="22"/>
          <w:szCs w:val="22"/>
        </w:rPr>
        <w:t>Хранение и обработка Базы контактов до 200 000.</w:t>
      </w:r>
    </w:p>
    <w:p>
      <w:pPr>
        <w:pStyle w:val="ListParagraph"/>
        <w:keepNext w:val="true"/>
        <w:keepLines/>
        <w:numPr>
          <w:ilvl w:val="0"/>
          <w:numId w:val="8"/>
        </w:numPr>
        <w:spacing w:lineRule="atLeast" w:line="23" w:before="0" w:after="200"/>
        <w:ind w:firstLine="720" w:start="0"/>
        <w:contextualSpacing/>
        <w:rPr>
          <w:sz w:val="22"/>
          <w:szCs w:val="22"/>
        </w:rPr>
      </w:pPr>
      <w:r>
        <w:rPr>
          <w:sz w:val="22"/>
          <w:szCs w:val="22"/>
        </w:rPr>
        <w:t>Инструменты для импорта, экспорта, валидации и массового редактирования контактов.</w:t>
      </w:r>
    </w:p>
    <w:p>
      <w:pPr>
        <w:pStyle w:val="ListParagraph"/>
        <w:keepNext w:val="true"/>
        <w:keepLines/>
        <w:numPr>
          <w:ilvl w:val="0"/>
          <w:numId w:val="8"/>
        </w:numPr>
        <w:spacing w:lineRule="atLeast" w:line="23" w:before="0" w:after="200"/>
        <w:ind w:firstLine="720" w:start="0"/>
        <w:contextualSpacing/>
        <w:rPr>
          <w:sz w:val="22"/>
          <w:szCs w:val="22"/>
        </w:rPr>
      </w:pPr>
      <w:r>
        <w:rPr>
          <w:sz w:val="22"/>
          <w:szCs w:val="22"/>
        </w:rPr>
        <w:t>Функционал для управления подписками и отписками (включая тематические).</w:t>
      </w:r>
    </w:p>
    <w:p>
      <w:pPr>
        <w:pStyle w:val="ListParagraph"/>
        <w:keepNext w:val="true"/>
        <w:keepLines/>
        <w:numPr>
          <w:ilvl w:val="0"/>
          <w:numId w:val="8"/>
        </w:numPr>
        <w:spacing w:lineRule="atLeast" w:line="23" w:before="0" w:after="200"/>
        <w:ind w:firstLine="720" w:start="0"/>
        <w:contextualSpacing/>
        <w:rPr>
          <w:sz w:val="22"/>
          <w:szCs w:val="22"/>
        </w:rPr>
      </w:pPr>
      <w:r>
        <w:rPr>
          <w:sz w:val="22"/>
          <w:szCs w:val="22"/>
        </w:rPr>
        <w:t>Гарантия соответствия обработки данных, осуществляемой функционалом сервиса, требованиям Федерального закона № 152-ФЗ «О персональных данных», в т.ч.:</w:t>
      </w:r>
    </w:p>
    <w:p>
      <w:pPr>
        <w:pStyle w:val="ListParagraph"/>
        <w:keepNext w:val="true"/>
        <w:keepLines/>
        <w:numPr>
          <w:ilvl w:val="0"/>
          <w:numId w:val="8"/>
        </w:numPr>
        <w:spacing w:lineRule="atLeast" w:line="23" w:before="0" w:after="200"/>
        <w:ind w:firstLine="720" w:start="0"/>
        <w:contextualSpacing/>
        <w:rPr>
          <w:sz w:val="22"/>
          <w:szCs w:val="22"/>
        </w:rPr>
      </w:pPr>
      <w:r>
        <w:rPr>
          <w:sz w:val="22"/>
          <w:szCs w:val="22"/>
        </w:rPr>
        <w:t>Наличие документов, подтверждающих мероприятия по определению уровня защищённости и организации соответствующих мероприятий;</w:t>
      </w:r>
    </w:p>
    <w:p>
      <w:pPr>
        <w:pStyle w:val="ListParagraph"/>
        <w:keepNext w:val="true"/>
        <w:keepLines/>
        <w:numPr>
          <w:ilvl w:val="0"/>
          <w:numId w:val="8"/>
        </w:numPr>
        <w:spacing w:lineRule="atLeast" w:line="23" w:before="0" w:after="200"/>
        <w:ind w:firstLine="720" w:start="0"/>
        <w:contextualSpacing/>
        <w:rPr>
          <w:sz w:val="22"/>
          <w:szCs w:val="22"/>
        </w:rPr>
      </w:pPr>
      <w:r>
        <w:rPr>
          <w:sz w:val="22"/>
          <w:szCs w:val="22"/>
        </w:rPr>
        <w:t xml:space="preserve">Наличие документа(ов) (напр. аттестат), подтверждающего факт соответствия безопасности ИС (внедренных мероприятий) и/или технических средств соответствующему заявленному уровню защищенности </w:t>
      </w:r>
    </w:p>
    <w:p>
      <w:pPr>
        <w:pStyle w:val="ListParagraph"/>
        <w:keepNext w:val="true"/>
        <w:keepLines/>
        <w:spacing w:lineRule="atLeast" w:line="23" w:before="0" w:after="0"/>
        <w:ind w:firstLine="720" w:start="0"/>
        <w:contextualSpacing/>
        <w:rPr>
          <w:sz w:val="22"/>
          <w:szCs w:val="22"/>
        </w:rPr>
      </w:pPr>
      <w:r>
        <w:rPr>
          <w:b/>
          <w:bCs/>
          <w:sz w:val="22"/>
          <w:szCs w:val="22"/>
        </w:rPr>
        <w:t>3.1.4.</w:t>
      </w:r>
      <w:r>
        <w:rPr>
          <w:bCs/>
          <w:sz w:val="22"/>
          <w:szCs w:val="22"/>
        </w:rPr>
        <w:t xml:space="preserve"> Интеграции и API:</w:t>
      </w:r>
    </w:p>
    <w:p>
      <w:pPr>
        <w:pStyle w:val="ListParagraph"/>
        <w:keepNext w:val="true"/>
        <w:keepLines/>
        <w:numPr>
          <w:ilvl w:val="0"/>
          <w:numId w:val="8"/>
        </w:numPr>
        <w:spacing w:lineRule="atLeast" w:line="23" w:before="0" w:after="200"/>
        <w:ind w:firstLine="720" w:start="0"/>
        <w:contextualSpacing/>
        <w:rPr>
          <w:sz w:val="22"/>
          <w:szCs w:val="22"/>
        </w:rPr>
      </w:pPr>
      <w:r>
        <w:rPr>
          <w:sz w:val="22"/>
          <w:szCs w:val="22"/>
        </w:rPr>
        <w:t>Наличие актуальной технической документации по использованию API.</w:t>
      </w:r>
    </w:p>
    <w:p>
      <w:pPr>
        <w:pStyle w:val="ListParagraph"/>
        <w:keepNext w:val="true"/>
        <w:keepLines/>
        <w:numPr>
          <w:ilvl w:val="0"/>
          <w:numId w:val="8"/>
        </w:numPr>
        <w:spacing w:lineRule="atLeast" w:line="23" w:before="0" w:after="200"/>
        <w:ind w:firstLine="360" w:start="0"/>
        <w:contextualSpacing/>
        <w:rPr>
          <w:sz w:val="22"/>
          <w:szCs w:val="22"/>
        </w:rPr>
      </w:pPr>
      <w:r>
        <w:rPr>
          <w:sz w:val="22"/>
          <w:szCs w:val="22"/>
        </w:rPr>
        <w:t>Обеспечение доступа работы с API</w:t>
      </w:r>
    </w:p>
    <w:p>
      <w:pPr>
        <w:pStyle w:val="ListParagraph"/>
        <w:keepNext w:val="true"/>
        <w:keepLines/>
        <w:numPr>
          <w:ilvl w:val="0"/>
          <w:numId w:val="8"/>
        </w:numPr>
        <w:spacing w:lineRule="atLeast" w:line="23" w:before="0" w:after="200"/>
        <w:ind w:firstLine="360" w:start="0"/>
        <w:contextualSpacing/>
        <w:rPr>
          <w:sz w:val="22"/>
          <w:szCs w:val="22"/>
        </w:rPr>
      </w:pPr>
      <w:r>
        <w:rPr>
          <w:sz w:val="22"/>
          <w:szCs w:val="22"/>
        </w:rPr>
        <w:t>Наличие готовых интеграций или инструментов для настройки взаимодействия с внешними системами (CRM, системы веб-аналитики).</w:t>
      </w:r>
    </w:p>
    <w:p>
      <w:pPr>
        <w:pStyle w:val="ListParagraph"/>
        <w:keepNext w:val="true"/>
        <w:keepLines/>
        <w:spacing w:lineRule="atLeast" w:line="23" w:before="0" w:after="200"/>
        <w:ind w:firstLine="349" w:start="360"/>
        <w:contextualSpacing/>
        <w:rPr>
          <w:sz w:val="22"/>
          <w:szCs w:val="22"/>
        </w:rPr>
      </w:pPr>
      <w:r>
        <w:rPr>
          <w:b/>
          <w:sz w:val="22"/>
          <w:szCs w:val="22"/>
        </w:rPr>
        <w:t>3.1.5.</w:t>
      </w:r>
      <w:r>
        <w:rPr>
          <w:sz w:val="22"/>
          <w:szCs w:val="22"/>
        </w:rPr>
        <w:t xml:space="preserve"> Аналитика и отчетность:</w:t>
      </w:r>
    </w:p>
    <w:p>
      <w:pPr>
        <w:pStyle w:val="ListParagraph"/>
        <w:keepNext w:val="true"/>
        <w:keepLines/>
        <w:numPr>
          <w:ilvl w:val="0"/>
          <w:numId w:val="8"/>
        </w:numPr>
        <w:spacing w:lineRule="atLeast" w:line="23" w:before="0" w:after="200"/>
        <w:ind w:firstLine="360" w:start="0"/>
        <w:contextualSpacing/>
        <w:rPr>
          <w:sz w:val="22"/>
          <w:szCs w:val="22"/>
        </w:rPr>
      </w:pPr>
      <w:r>
        <w:rPr>
          <w:sz w:val="22"/>
          <w:szCs w:val="22"/>
        </w:rPr>
        <w:t>Предоставление детальной статистики по рассылкам: доставляемость, открытия, переходы по ссылкам, отказы.</w:t>
      </w:r>
    </w:p>
    <w:p>
      <w:pPr>
        <w:pStyle w:val="ListParagraph"/>
        <w:keepNext w:val="true"/>
        <w:keepLines/>
        <w:numPr>
          <w:ilvl w:val="0"/>
          <w:numId w:val="8"/>
        </w:numPr>
        <w:spacing w:lineRule="atLeast" w:line="23" w:before="0" w:after="200"/>
        <w:ind w:firstLine="360" w:start="0"/>
        <w:contextualSpacing/>
        <w:rPr>
          <w:sz w:val="22"/>
          <w:szCs w:val="22"/>
        </w:rPr>
      </w:pPr>
      <w:r>
        <w:rPr>
          <w:sz w:val="22"/>
          <w:szCs w:val="22"/>
        </w:rPr>
        <w:t>Возможность сегментации статистики по каналам, рассылкам, меткам, устройствам получателей.</w:t>
      </w:r>
    </w:p>
    <w:p>
      <w:pPr>
        <w:pStyle w:val="ListParagraph"/>
        <w:keepNext w:val="true"/>
        <w:keepLines/>
        <w:numPr>
          <w:ilvl w:val="0"/>
          <w:numId w:val="8"/>
        </w:numPr>
        <w:spacing w:lineRule="atLeast" w:line="23" w:before="0" w:after="200"/>
        <w:ind w:firstLine="360" w:start="0"/>
        <w:contextualSpacing/>
        <w:rPr>
          <w:sz w:val="22"/>
          <w:szCs w:val="22"/>
        </w:rPr>
      </w:pPr>
      <w:r>
        <w:rPr>
          <w:sz w:val="22"/>
          <w:szCs w:val="22"/>
        </w:rPr>
        <w:t>Функционал для проведения A/B тестов.</w:t>
      </w:r>
    </w:p>
    <w:p>
      <w:pPr>
        <w:pStyle w:val="ListParagraph"/>
        <w:keepNext w:val="true"/>
        <w:keepLines/>
        <w:numPr>
          <w:ilvl w:val="0"/>
          <w:numId w:val="8"/>
        </w:numPr>
        <w:spacing w:lineRule="atLeast" w:line="23" w:before="0" w:after="200"/>
        <w:ind w:firstLine="360" w:start="0"/>
        <w:contextualSpacing/>
        <w:rPr>
          <w:sz w:val="22"/>
          <w:szCs w:val="22"/>
        </w:rPr>
      </w:pPr>
      <w:r>
        <w:rPr>
          <w:sz w:val="22"/>
          <w:szCs w:val="22"/>
        </w:rPr>
        <w:t>Возможность экспорта отчетов в форматах XLSX и/или CSV.</w:t>
      </w:r>
    </w:p>
    <w:p>
      <w:pPr>
        <w:pStyle w:val="ListParagraph"/>
        <w:keepNext w:val="true"/>
        <w:keepLines/>
        <w:spacing w:lineRule="atLeast" w:line="23" w:before="0" w:after="200"/>
        <w:ind w:start="720"/>
        <w:contextualSpacing/>
        <w:rPr>
          <w:b/>
          <w:sz w:val="22"/>
          <w:szCs w:val="22"/>
        </w:rPr>
      </w:pPr>
      <w:r>
        <w:rPr>
          <w:b/>
          <w:sz w:val="22"/>
          <w:szCs w:val="22"/>
        </w:rPr>
      </w:r>
    </w:p>
    <w:p>
      <w:pPr>
        <w:pStyle w:val="ListParagraph"/>
        <w:keepNext w:val="true"/>
        <w:keepLines/>
        <w:numPr>
          <w:ilvl w:val="0"/>
          <w:numId w:val="6"/>
        </w:numPr>
        <w:spacing w:lineRule="atLeast" w:line="23" w:before="0" w:after="0"/>
        <w:ind w:hanging="11" w:start="720"/>
        <w:contextualSpacing/>
        <w:jc w:val="center"/>
        <w:rPr>
          <w:sz w:val="22"/>
          <w:szCs w:val="22"/>
        </w:rPr>
      </w:pPr>
      <w:r>
        <w:rPr>
          <w:rFonts w:eastAsia="Courier New" w:cs="Courier New"/>
          <w:b/>
          <w:color w:val="000000"/>
          <w:sz w:val="22"/>
          <w:szCs w:val="22"/>
        </w:rPr>
        <w:t>Объем и сроки гарантии качества оказываемых услуг.</w:t>
      </w:r>
    </w:p>
    <w:p>
      <w:pPr>
        <w:pStyle w:val="ListParagraph"/>
        <w:keepNext w:val="true"/>
        <w:keepLines/>
        <w:spacing w:lineRule="atLeast" w:line="23" w:before="0" w:after="0"/>
        <w:ind w:firstLine="720" w:start="0"/>
        <w:contextualSpacing/>
        <w:rPr>
          <w:sz w:val="22"/>
          <w:szCs w:val="22"/>
        </w:rPr>
      </w:pPr>
      <w:r>
        <w:rPr>
          <w:b/>
          <w:bCs/>
          <w:sz w:val="22"/>
          <w:szCs w:val="22"/>
        </w:rPr>
        <w:t>4.1</w:t>
      </w:r>
      <w:r>
        <w:rPr>
          <w:bCs/>
          <w:sz w:val="22"/>
          <w:szCs w:val="22"/>
        </w:rPr>
        <w:t>. Уровень доступности сервиса:</w:t>
      </w:r>
    </w:p>
    <w:p>
      <w:pPr>
        <w:pStyle w:val="ListParagraph"/>
        <w:keepNext w:val="true"/>
        <w:keepLines/>
        <w:numPr>
          <w:ilvl w:val="0"/>
          <w:numId w:val="8"/>
        </w:numPr>
        <w:spacing w:lineRule="atLeast" w:line="23" w:before="0" w:after="200"/>
        <w:ind w:firstLine="360" w:start="0"/>
        <w:contextualSpacing/>
        <w:rPr>
          <w:sz w:val="22"/>
          <w:szCs w:val="22"/>
        </w:rPr>
      </w:pPr>
      <w:r>
        <w:rPr>
          <w:sz w:val="22"/>
          <w:szCs w:val="22"/>
        </w:rPr>
        <w:t>Целевой уровень доступности (Uptime) пользовательского интерфейса и API сервиса составляет 99,5% в течение каждого календарного месяца.</w:t>
      </w:r>
    </w:p>
    <w:p>
      <w:pPr>
        <w:pStyle w:val="15"/>
        <w:keepNext w:val="true"/>
        <w:keepLines/>
        <w:spacing w:lineRule="atLeast" w:line="23" w:before="0" w:after="0"/>
        <w:ind w:firstLine="720"/>
        <w:contextualSpacing/>
        <w:rPr>
          <w:sz w:val="22"/>
          <w:szCs w:val="22"/>
        </w:rPr>
      </w:pPr>
      <w:r>
        <w:rPr>
          <w:sz w:val="22"/>
          <w:szCs w:val="22"/>
        </w:rPr>
        <w:t xml:space="preserve">Расчет уровня доступности осуществляется Исполнителем на основе данных систем мониторинга. Плановые </w:t>
      </w:r>
      <w:r>
        <w:rPr>
          <w:bCs/>
          <w:sz w:val="22"/>
          <w:szCs w:val="22"/>
        </w:rPr>
        <w:t>технологические</w:t>
      </w:r>
      <w:r>
        <w:rPr>
          <w:sz w:val="22"/>
          <w:szCs w:val="22"/>
        </w:rPr>
        <w:t xml:space="preserve"> окна, уведомления о которых направляются Заказчику не менее чем за 72 часа, в расчете доступности не учитываются.</w:t>
      </w:r>
    </w:p>
    <w:p>
      <w:pPr>
        <w:pStyle w:val="ListParagraph"/>
        <w:keepNext w:val="true"/>
        <w:keepLines/>
        <w:spacing w:lineRule="atLeast" w:line="23" w:before="0" w:after="0"/>
        <w:ind w:firstLine="720" w:start="0"/>
        <w:contextualSpacing/>
        <w:rPr>
          <w:sz w:val="22"/>
          <w:szCs w:val="22"/>
        </w:rPr>
      </w:pPr>
      <w:r>
        <w:rPr>
          <w:b/>
          <w:bCs/>
          <w:sz w:val="22"/>
          <w:szCs w:val="22"/>
        </w:rPr>
        <w:t xml:space="preserve">4.2. </w:t>
      </w:r>
      <w:r>
        <w:rPr>
          <w:bCs/>
          <w:sz w:val="22"/>
          <w:szCs w:val="22"/>
        </w:rPr>
        <w:t>Техническая поддержка:</w:t>
      </w:r>
    </w:p>
    <w:p>
      <w:pPr>
        <w:pStyle w:val="ListParagraph"/>
        <w:keepNext w:val="true"/>
        <w:keepLines/>
        <w:numPr>
          <w:ilvl w:val="0"/>
          <w:numId w:val="8"/>
        </w:numPr>
        <w:spacing w:lineRule="atLeast" w:line="23" w:before="0" w:after="200"/>
        <w:ind w:firstLine="709" w:start="0"/>
        <w:contextualSpacing/>
        <w:rPr>
          <w:sz w:val="22"/>
          <w:szCs w:val="22"/>
        </w:rPr>
      </w:pPr>
      <w:r>
        <w:rPr>
          <w:sz w:val="22"/>
          <w:szCs w:val="22"/>
        </w:rPr>
        <w:t>Исполнитель обязан обеспечить работу технической поддержки для Заказчика.</w:t>
      </w:r>
    </w:p>
    <w:p>
      <w:pPr>
        <w:pStyle w:val="ListParagraph"/>
        <w:keepNext w:val="true"/>
        <w:keepLines/>
        <w:numPr>
          <w:ilvl w:val="0"/>
          <w:numId w:val="8"/>
        </w:numPr>
        <w:spacing w:lineRule="atLeast" w:line="23" w:before="0" w:after="200"/>
        <w:ind w:firstLine="709" w:start="0"/>
        <w:contextualSpacing/>
        <w:rPr>
          <w:sz w:val="22"/>
          <w:szCs w:val="22"/>
        </w:rPr>
      </w:pPr>
      <w:r>
        <w:rPr>
          <w:sz w:val="22"/>
          <w:szCs w:val="22"/>
        </w:rPr>
        <w:t>Время реакции поддержки на обращение, классифицированное как "Критический инцидент" (полная недоступность сервиса), составляет не более 2 (двух) часов в рабочее время (</w:t>
      </w:r>
      <w:r>
        <w:rPr>
          <w:bCs/>
          <w:sz w:val="22"/>
          <w:szCs w:val="22"/>
        </w:rPr>
        <w:t>пн-чт — с 8 до 19, пт — с 8 до 18, сб-вс — с 10 до 18 (мск).</w:t>
      </w:r>
      <w:r>
        <w:rPr>
          <w:sz w:val="22"/>
          <w:szCs w:val="22"/>
        </w:rPr>
        <w:t>).</w:t>
      </w:r>
    </w:p>
    <w:p>
      <w:pPr>
        <w:pStyle w:val="ListParagraph"/>
        <w:keepNext w:val="true"/>
        <w:keepLines/>
        <w:spacing w:lineRule="atLeast" w:line="23" w:before="0" w:after="0"/>
        <w:ind w:firstLine="720" w:start="0"/>
        <w:contextualSpacing/>
        <w:rPr>
          <w:sz w:val="22"/>
          <w:szCs w:val="22"/>
        </w:rPr>
      </w:pPr>
      <w:r>
        <w:rPr>
          <w:sz w:val="22"/>
          <w:szCs w:val="22"/>
        </w:rPr>
      </w:r>
    </w:p>
    <w:p>
      <w:pPr>
        <w:pStyle w:val="ListParagraph"/>
        <w:keepNext w:val="true"/>
        <w:keepLines/>
        <w:numPr>
          <w:ilvl w:val="0"/>
          <w:numId w:val="6"/>
        </w:numPr>
        <w:spacing w:lineRule="atLeast" w:line="23" w:before="0" w:after="0"/>
        <w:contextualSpacing/>
        <w:jc w:val="center"/>
        <w:rPr>
          <w:sz w:val="22"/>
          <w:szCs w:val="22"/>
        </w:rPr>
      </w:pPr>
      <w:r>
        <w:rPr>
          <w:rFonts w:eastAsia="Courier New" w:cs="Courier New"/>
          <w:b/>
          <w:color w:val="000000"/>
          <w:sz w:val="22"/>
          <w:szCs w:val="22"/>
        </w:rPr>
        <w:t>Требования к безопасности оказания услуг.</w:t>
      </w:r>
    </w:p>
    <w:p>
      <w:pPr>
        <w:pStyle w:val="15"/>
        <w:keepNext w:val="true"/>
        <w:keepLines/>
        <w:spacing w:lineRule="atLeast" w:line="23" w:before="0" w:after="0"/>
        <w:ind w:firstLine="709"/>
        <w:contextualSpacing/>
        <w:rPr>
          <w:sz w:val="22"/>
          <w:szCs w:val="22"/>
        </w:rPr>
      </w:pPr>
      <w:r>
        <w:rPr>
          <w:b/>
          <w:sz w:val="22"/>
          <w:szCs w:val="22"/>
        </w:rPr>
        <w:t xml:space="preserve">5.1. </w:t>
      </w:r>
      <w:r>
        <w:rPr>
          <w:sz w:val="22"/>
          <w:szCs w:val="22"/>
        </w:rPr>
        <w:t>Обработка данных, включая персональные данные, должна полностью соответствовать требованиям законодательства РФ, в том числе Федерального закона № 152-ФЗ «О персональных данных».</w:t>
      </w:r>
    </w:p>
    <w:p>
      <w:pPr>
        <w:pStyle w:val="15"/>
        <w:keepNext w:val="true"/>
        <w:keepLines/>
        <w:spacing w:lineRule="atLeast" w:line="23" w:before="0" w:after="0"/>
        <w:ind w:firstLine="709"/>
        <w:contextualSpacing/>
        <w:jc w:val="both"/>
        <w:rPr>
          <w:sz w:val="22"/>
          <w:szCs w:val="22"/>
        </w:rPr>
      </w:pPr>
      <w:r>
        <w:rPr>
          <w:b/>
          <w:sz w:val="22"/>
          <w:szCs w:val="22"/>
        </w:rPr>
        <w:t xml:space="preserve">5.2. </w:t>
      </w:r>
      <w:r>
        <w:rPr>
          <w:sz w:val="22"/>
          <w:szCs w:val="22"/>
        </w:rPr>
        <w:t>Исполнитель гарантирует применение им организационных и технических мер на своей стороне для защиты информации полученной от Заказчика от НСД, утери, уничтожения или модификации.</w:t>
      </w:r>
    </w:p>
    <w:p>
      <w:pPr>
        <w:pStyle w:val="15"/>
        <w:keepNext w:val="true"/>
        <w:keepLines/>
        <w:spacing w:lineRule="atLeast" w:line="23" w:before="0" w:after="0"/>
        <w:ind w:firstLine="709"/>
        <w:contextualSpacing/>
        <w:jc w:val="both"/>
        <w:rPr>
          <w:sz w:val="22"/>
          <w:szCs w:val="22"/>
        </w:rPr>
      </w:pPr>
      <w:r>
        <w:rPr>
          <w:b/>
          <w:sz w:val="22"/>
          <w:szCs w:val="22"/>
        </w:rPr>
        <w:t xml:space="preserve">5.3. </w:t>
      </w:r>
      <w:r>
        <w:rPr>
          <w:sz w:val="22"/>
          <w:szCs w:val="22"/>
        </w:rPr>
        <w:t>По окончании срока действия Договора Исполнитель обязуется предоставить Заказчику возможность полного экспорта Базы контактов и статистических данных в машиночитаемом формате (XLSX/CSV) в течение 10 (десяти) рабочих дней с даты соответствующего запроса Заказчика.</w:t>
      </w:r>
    </w:p>
    <w:p>
      <w:pPr>
        <w:pStyle w:val="15"/>
        <w:keepNext w:val="true"/>
        <w:keepLines/>
        <w:spacing w:lineRule="atLeast" w:line="23" w:before="0" w:after="0"/>
        <w:ind w:firstLine="709"/>
        <w:contextualSpacing/>
        <w:rPr>
          <w:sz w:val="22"/>
          <w:szCs w:val="22"/>
        </w:rPr>
      </w:pPr>
      <w:r>
        <w:rPr>
          <w:sz w:val="22"/>
          <w:szCs w:val="22"/>
        </w:rPr>
      </w:r>
    </w:p>
    <w:p>
      <w:pPr>
        <w:pStyle w:val="ListParagraph"/>
        <w:numPr>
          <w:ilvl w:val="0"/>
          <w:numId w:val="6"/>
        </w:numPr>
        <w:jc w:val="center"/>
        <w:rPr>
          <w:sz w:val="22"/>
          <w:szCs w:val="22"/>
        </w:rPr>
      </w:pPr>
      <w:r>
        <w:rPr>
          <w:b/>
          <w:sz w:val="22"/>
          <w:szCs w:val="22"/>
        </w:rPr>
        <w:t>Перечень нормативных правовых и нормативных технических актов.</w:t>
      </w:r>
    </w:p>
    <w:p>
      <w:pPr>
        <w:pStyle w:val="ListParagraph"/>
        <w:keepNext w:val="true"/>
        <w:keepLines/>
        <w:numPr>
          <w:ilvl w:val="1"/>
          <w:numId w:val="7"/>
        </w:numPr>
        <w:spacing w:lineRule="atLeast" w:line="23" w:before="0" w:after="0"/>
        <w:ind w:firstLine="709" w:start="0"/>
        <w:contextualSpacing/>
        <w:rPr>
          <w:sz w:val="22"/>
          <w:szCs w:val="22"/>
        </w:rPr>
      </w:pPr>
      <w:r>
        <w:rPr>
          <w:rFonts w:eastAsia="Courier New" w:cs="Courier New"/>
          <w:color w:val="000000"/>
          <w:sz w:val="22"/>
          <w:szCs w:val="22"/>
        </w:rPr>
        <w:t>Гражданский кодекс Российской Федерации.</w:t>
      </w:r>
    </w:p>
    <w:p>
      <w:pPr>
        <w:pStyle w:val="ListParagraph"/>
        <w:keepNext w:val="true"/>
        <w:keepLines/>
        <w:numPr>
          <w:ilvl w:val="1"/>
          <w:numId w:val="7"/>
        </w:numPr>
        <w:spacing w:lineRule="atLeast" w:line="23" w:before="0" w:after="0"/>
        <w:ind w:firstLine="709" w:start="0"/>
        <w:contextualSpacing/>
        <w:rPr>
          <w:sz w:val="22"/>
          <w:szCs w:val="22"/>
        </w:rPr>
      </w:pPr>
      <w:r>
        <w:rPr>
          <w:rFonts w:eastAsia="Courier New" w:cs="Courier New"/>
          <w:color w:val="000000"/>
          <w:sz w:val="22"/>
          <w:szCs w:val="22"/>
        </w:rPr>
        <w:t>Налоговый кодекс Российской Федерации.</w:t>
      </w:r>
    </w:p>
    <w:p>
      <w:pPr>
        <w:pStyle w:val="ListParagraph"/>
        <w:keepNext w:val="true"/>
        <w:keepLines/>
        <w:numPr>
          <w:ilvl w:val="1"/>
          <w:numId w:val="7"/>
        </w:numPr>
        <w:spacing w:lineRule="atLeast" w:line="23" w:before="0" w:after="0"/>
        <w:ind w:firstLine="709" w:start="0"/>
        <w:contextualSpacing/>
        <w:rPr>
          <w:sz w:val="22"/>
          <w:szCs w:val="22"/>
        </w:rPr>
      </w:pPr>
      <w:r>
        <w:rPr>
          <w:rFonts w:eastAsia="Courier New" w:cs="Courier New"/>
          <w:color w:val="000000"/>
          <w:sz w:val="22"/>
          <w:szCs w:val="22"/>
        </w:rPr>
        <w:t>Федеральный закон от 27.07.2006 № 152-ФЗ «О персональных данных».</w:t>
      </w:r>
    </w:p>
    <w:p>
      <w:pPr>
        <w:pStyle w:val="ListParagraph"/>
        <w:keepNext w:val="true"/>
        <w:keepLines/>
        <w:numPr>
          <w:ilvl w:val="1"/>
          <w:numId w:val="7"/>
        </w:numPr>
        <w:spacing w:lineRule="atLeast" w:line="23" w:before="0" w:after="0"/>
        <w:ind w:firstLine="709" w:start="0"/>
        <w:contextualSpacing/>
        <w:rPr>
          <w:sz w:val="22"/>
          <w:szCs w:val="22"/>
        </w:rPr>
      </w:pPr>
      <w:r>
        <w:rPr>
          <w:rFonts w:eastAsia="Courier New" w:cs="Courier New"/>
          <w:color w:val="000000"/>
          <w:sz w:val="22"/>
          <w:szCs w:val="22"/>
        </w:rPr>
        <w:t>Федеральный закон от 13.03.2006 № 38-ФЗ «О рекламе».</w:t>
      </w:r>
    </w:p>
    <w:p>
      <w:pPr>
        <w:pStyle w:val="ListParagraph"/>
        <w:keepNext w:val="true"/>
        <w:keepLines/>
        <w:numPr>
          <w:ilvl w:val="1"/>
          <w:numId w:val="7"/>
        </w:numPr>
        <w:spacing w:lineRule="atLeast" w:line="23" w:before="0" w:after="0"/>
        <w:ind w:firstLine="709" w:start="0"/>
        <w:contextualSpacing/>
        <w:rPr>
          <w:sz w:val="22"/>
          <w:szCs w:val="22"/>
        </w:rPr>
      </w:pPr>
      <w:r>
        <w:rPr>
          <w:rFonts w:eastAsia="Courier New" w:cs="Courier New"/>
          <w:color w:val="000000"/>
          <w:sz w:val="22"/>
          <w:szCs w:val="22"/>
        </w:rPr>
        <w:t>Федеральный закон от 27.07.2006 № 149-ФЗ «Об информации, информационных технологиях и о защите информации».</w:t>
      </w:r>
    </w:p>
    <w:p>
      <w:pPr>
        <w:pStyle w:val="ListParagraph"/>
        <w:keepNext w:val="true"/>
        <w:keepLines/>
        <w:numPr>
          <w:ilvl w:val="1"/>
          <w:numId w:val="7"/>
        </w:numPr>
        <w:spacing w:lineRule="atLeast" w:line="23" w:before="0" w:after="0"/>
        <w:ind w:firstLine="709" w:start="0"/>
        <w:contextualSpacing/>
        <w:rPr>
          <w:sz w:val="22"/>
          <w:szCs w:val="22"/>
        </w:rPr>
      </w:pPr>
      <w:r>
        <w:rPr>
          <w:rFonts w:eastAsia="Courier New" w:cs="Courier New"/>
          <w:color w:val="000000"/>
          <w:sz w:val="22"/>
          <w:szCs w:val="22"/>
        </w:rPr>
        <w:t>Федеральный закон от 06.04.2011 № 63-ФЗ «Об электронной подписи».</w:t>
      </w:r>
    </w:p>
    <w:p>
      <w:pPr>
        <w:pStyle w:val="15"/>
        <w:keepNext w:val="true"/>
        <w:keepLines/>
        <w:spacing w:lineRule="atLeast" w:line="23" w:before="0" w:after="0"/>
        <w:contextualSpacing/>
        <w:rPr>
          <w:rFonts w:eastAsia="Courier New" w:cs="Courier New"/>
          <w:color w:val="000000"/>
          <w:sz w:val="22"/>
          <w:szCs w:val="22"/>
        </w:rPr>
      </w:pPr>
      <w:r>
        <w:rPr>
          <w:rFonts w:eastAsia="Courier New" w:cs="Courier New"/>
          <w:color w:val="000000"/>
          <w:sz w:val="22"/>
          <w:szCs w:val="22"/>
        </w:rPr>
      </w:r>
    </w:p>
    <w:p>
      <w:pPr>
        <w:pStyle w:val="15"/>
        <w:spacing w:lineRule="atLeast" w:line="23" w:before="0" w:after="0"/>
        <w:contextualSpacing/>
        <w:rPr>
          <w:rFonts w:eastAsia="Courier New" w:cs="Courier New"/>
          <w:color w:val="000000"/>
          <w:sz w:val="22"/>
          <w:szCs w:val="22"/>
        </w:rPr>
      </w:pPr>
      <w:r>
        <w:rPr>
          <w:rFonts w:eastAsia="Courier New" w:cs="Courier New"/>
          <w:color w:val="000000"/>
          <w:sz w:val="22"/>
          <w:szCs w:val="22"/>
        </w:rPr>
      </w:r>
    </w:p>
    <w:p>
      <w:pPr>
        <w:pStyle w:val="15"/>
        <w:spacing w:lineRule="auto" w:line="240" w:before="0" w:after="0"/>
        <w:jc w:val="center"/>
        <w:rPr>
          <w:b/>
          <w:bCs/>
          <w:sz w:val="22"/>
          <w:szCs w:val="22"/>
        </w:rPr>
      </w:pPr>
      <w:r>
        <w:rPr>
          <w:b/>
          <w:bCs/>
          <w:sz w:val="22"/>
          <w:szCs w:val="22"/>
        </w:rPr>
      </w:r>
    </w:p>
    <w:tbl>
      <w:tblPr>
        <w:tblW w:w="9225" w:type="dxa"/>
        <w:jc w:val="center"/>
        <w:tblInd w:w="0" w:type="dxa"/>
        <w:tblLayout w:type="fixed"/>
        <w:tblCellMar>
          <w:top w:w="0" w:type="dxa"/>
          <w:start w:w="0" w:type="dxa"/>
          <w:bottom w:w="0" w:type="dxa"/>
          <w:end w:w="0" w:type="dxa"/>
        </w:tblCellMar>
        <w:tblLook w:firstRow="1" w:noVBand="1" w:lastRow="0" w:firstColumn="1" w:lastColumn="0" w:noHBand="0" w:val="04a0"/>
      </w:tblPr>
      <w:tblGrid>
        <w:gridCol w:w="4612"/>
        <w:gridCol w:w="4613"/>
      </w:tblGrid>
      <w:tr>
        <w:trPr>
          <w:trHeight w:val="135" w:hRule="atLeast"/>
        </w:trPr>
        <w:tc>
          <w:tcPr>
            <w:tcW w:w="4612" w:type="dxa"/>
            <w:tcBorders/>
            <w:vAlign w:val="center"/>
          </w:tcPr>
          <w:p>
            <w:pPr>
              <w:pStyle w:val="western"/>
              <w:widowControl w:val="false"/>
              <w:spacing w:lineRule="atLeast" w:line="135" w:before="119" w:after="119"/>
              <w:rPr/>
            </w:pPr>
            <w:r>
              <w:rPr>
                <w:b/>
                <w:bCs/>
                <w:iCs/>
                <w:sz w:val="22"/>
                <w:szCs w:val="22"/>
              </w:rPr>
              <w:t>Исполнитель:</w:t>
            </w:r>
          </w:p>
          <w:p>
            <w:pPr>
              <w:pStyle w:val="15"/>
              <w:widowControl w:val="false"/>
              <w:spacing w:lineRule="auto" w:line="240" w:before="120" w:after="0"/>
              <w:jc w:val="both"/>
              <w:rPr>
                <w:b/>
                <w:bCs/>
                <w:sz w:val="22"/>
                <w:szCs w:val="22"/>
              </w:rPr>
            </w:pPr>
            <w:r>
              <w:rPr/>
            </w:r>
          </w:p>
        </w:tc>
        <w:tc>
          <w:tcPr>
            <w:tcW w:w="4613" w:type="dxa"/>
            <w:tcBorders/>
            <w:vAlign w:val="center"/>
          </w:tcPr>
          <w:p>
            <w:pPr>
              <w:pStyle w:val="western"/>
              <w:widowControl w:val="false"/>
              <w:spacing w:lineRule="atLeast" w:line="135" w:before="119" w:after="119"/>
              <w:rPr/>
            </w:pPr>
            <w:r>
              <w:rPr>
                <w:b/>
                <w:bCs/>
                <w:iCs/>
                <w:sz w:val="22"/>
                <w:szCs w:val="22"/>
              </w:rPr>
              <w:t>Заказчик:</w:t>
            </w:r>
          </w:p>
          <w:p>
            <w:pPr>
              <w:pStyle w:val="western"/>
              <w:widowControl w:val="false"/>
              <w:spacing w:lineRule="atLeast" w:line="135" w:before="119" w:after="119"/>
              <w:rPr/>
            </w:pPr>
            <w:r>
              <w:rPr>
                <w:b/>
                <w:bCs/>
                <w:iCs/>
                <w:sz w:val="22"/>
                <w:szCs w:val="22"/>
              </w:rPr>
              <w:t>ФГБУ «ВНИИ труда» Минтруда России</w:t>
            </w:r>
          </w:p>
        </w:tc>
      </w:tr>
      <w:tr>
        <w:trPr>
          <w:trHeight w:val="900" w:hRule="atLeast"/>
        </w:trPr>
        <w:tc>
          <w:tcPr>
            <w:tcW w:w="4612" w:type="dxa"/>
            <w:tcBorders/>
          </w:tcPr>
          <w:p>
            <w:pPr>
              <w:pStyle w:val="western"/>
              <w:widowControl w:val="false"/>
              <w:spacing w:before="0" w:after="0"/>
              <w:rPr>
                <w:sz w:val="22"/>
                <w:szCs w:val="22"/>
              </w:rPr>
            </w:pPr>
            <w:r>
              <w:rPr/>
            </w:r>
          </w:p>
          <w:p>
            <w:pPr>
              <w:pStyle w:val="western"/>
              <w:widowControl w:val="false"/>
              <w:spacing w:before="0" w:after="0"/>
              <w:rPr>
                <w:sz w:val="22"/>
                <w:szCs w:val="22"/>
              </w:rPr>
            </w:pPr>
            <w:r>
              <w:rPr>
                <w:sz w:val="22"/>
                <w:szCs w:val="22"/>
              </w:rPr>
            </w:r>
          </w:p>
          <w:p>
            <w:pPr>
              <w:pStyle w:val="western"/>
              <w:widowControl w:val="false"/>
              <w:spacing w:before="0" w:after="0"/>
              <w:rPr>
                <w:sz w:val="22"/>
                <w:szCs w:val="22"/>
              </w:rPr>
            </w:pPr>
            <w:r>
              <w:rPr>
                <w:sz w:val="22"/>
                <w:szCs w:val="22"/>
              </w:rPr>
            </w:r>
          </w:p>
          <w:p>
            <w:pPr>
              <w:pStyle w:val="western"/>
              <w:widowControl w:val="false"/>
              <w:spacing w:before="0" w:after="0"/>
              <w:rPr>
                <w:sz w:val="22"/>
                <w:szCs w:val="22"/>
              </w:rPr>
            </w:pPr>
            <w:r>
              <w:rPr>
                <w:sz w:val="22"/>
                <w:szCs w:val="22"/>
              </w:rPr>
            </w:r>
          </w:p>
          <w:p>
            <w:pPr>
              <w:pStyle w:val="111"/>
              <w:widowControl w:val="false"/>
              <w:spacing w:before="0" w:after="0"/>
              <w:rPr>
                <w:sz w:val="22"/>
                <w:szCs w:val="22"/>
              </w:rPr>
            </w:pPr>
            <w:r>
              <w:rPr>
                <w:color w:val="808080"/>
                <w:sz w:val="22"/>
                <w:szCs w:val="22"/>
              </w:rPr>
              <w:t xml:space="preserve">___________________ </w:t>
            </w:r>
          </w:p>
          <w:p>
            <w:pPr>
              <w:pStyle w:val="111"/>
              <w:widowControl w:val="false"/>
              <w:spacing w:before="0" w:after="119"/>
              <w:rPr>
                <w:sz w:val="22"/>
                <w:szCs w:val="22"/>
              </w:rPr>
            </w:pPr>
            <w:r>
              <w:rPr>
                <w:sz w:val="22"/>
                <w:szCs w:val="22"/>
              </w:rPr>
              <w:t>м.п.</w:t>
            </w:r>
          </w:p>
        </w:tc>
        <w:tc>
          <w:tcPr>
            <w:tcW w:w="4613" w:type="dxa"/>
            <w:tcBorders/>
          </w:tcPr>
          <w:p>
            <w:pPr>
              <w:pStyle w:val="15"/>
              <w:widowControl w:val="false"/>
              <w:spacing w:lineRule="auto" w:line="240" w:before="0" w:after="0"/>
              <w:rPr>
                <w:sz w:val="22"/>
                <w:szCs w:val="22"/>
              </w:rPr>
            </w:pPr>
            <w:r>
              <w:rPr>
                <w:sz w:val="22"/>
                <w:szCs w:val="22"/>
              </w:rPr>
              <w:t>Заместитель генерального директора по финансово-организационным вопросам</w:t>
            </w:r>
          </w:p>
          <w:p>
            <w:pPr>
              <w:pStyle w:val="15"/>
              <w:widowControl w:val="false"/>
              <w:spacing w:lineRule="auto" w:line="240" w:before="0" w:after="0"/>
              <w:rPr>
                <w:sz w:val="22"/>
                <w:szCs w:val="22"/>
              </w:rPr>
            </w:pPr>
            <w:r>
              <w:rPr>
                <w:sz w:val="22"/>
                <w:szCs w:val="22"/>
              </w:rPr>
            </w:r>
          </w:p>
          <w:p>
            <w:pPr>
              <w:pStyle w:val="15"/>
              <w:widowControl w:val="false"/>
              <w:spacing w:lineRule="auto" w:line="240" w:before="0" w:after="0"/>
              <w:rPr>
                <w:sz w:val="22"/>
                <w:szCs w:val="22"/>
              </w:rPr>
            </w:pPr>
            <w:r>
              <w:rPr>
                <w:sz w:val="22"/>
                <w:szCs w:val="22"/>
              </w:rPr>
            </w:r>
          </w:p>
          <w:p>
            <w:pPr>
              <w:pStyle w:val="15"/>
              <w:widowControl w:val="false"/>
              <w:spacing w:lineRule="auto" w:line="240" w:before="0" w:after="0"/>
              <w:rPr>
                <w:sz w:val="22"/>
                <w:szCs w:val="22"/>
              </w:rPr>
            </w:pPr>
            <w:r>
              <w:rPr>
                <w:sz w:val="22"/>
                <w:szCs w:val="22"/>
              </w:rPr>
              <w:t>__________________ В.Н. Верещагина</w:t>
            </w:r>
          </w:p>
          <w:p>
            <w:pPr>
              <w:pStyle w:val="Style22"/>
              <w:widowControl w:val="false"/>
              <w:spacing w:lineRule="auto" w:line="240" w:before="0" w:after="0"/>
              <w:rPr>
                <w:rFonts w:eastAsia="Times New Roman"/>
                <w:sz w:val="22"/>
                <w:szCs w:val="22"/>
              </w:rPr>
            </w:pPr>
            <w:r>
              <w:rPr>
                <w:rFonts w:eastAsia="Times New Roman"/>
                <w:b w:val="false"/>
                <w:sz w:val="22"/>
                <w:szCs w:val="22"/>
              </w:rPr>
              <w:t>м.п.</w:t>
            </w:r>
          </w:p>
        </w:tc>
      </w:tr>
    </w:tbl>
    <w:p>
      <w:pPr>
        <w:pStyle w:val="Normal"/>
        <w:rPr>
          <w:rFonts w:ascii="Times New Roman" w:hAnsi="Times New Roman"/>
          <w:sz w:val="22"/>
          <w:szCs w:val="22"/>
          <w:lang w:eastAsia="zh-CN"/>
        </w:rPr>
      </w:pPr>
      <w:r>
        <w:rPr>
          <w:rFonts w:ascii="Times New Roman" w:hAnsi="Times New Roman"/>
          <w:sz w:val="22"/>
          <w:szCs w:val="22"/>
          <w:lang w:eastAsia="zh-CN"/>
        </w:rPr>
      </w:r>
      <w:r>
        <w:br w:type="page"/>
      </w:r>
    </w:p>
    <w:p>
      <w:pPr>
        <w:pStyle w:val="15"/>
        <w:keepNext w:val="true"/>
        <w:keepLines/>
        <w:spacing w:lineRule="auto" w:line="240" w:before="0" w:after="0"/>
        <w:jc w:val="end"/>
        <w:rPr>
          <w:sz w:val="22"/>
          <w:szCs w:val="22"/>
        </w:rPr>
      </w:pPr>
      <w:r>
        <w:rPr>
          <w:sz w:val="22"/>
          <w:szCs w:val="22"/>
        </w:rPr>
        <w:t>Приложение № 2</w:t>
      </w:r>
    </w:p>
    <w:p>
      <w:pPr>
        <w:pStyle w:val="15"/>
        <w:keepNext w:val="true"/>
        <w:keepLines/>
        <w:spacing w:lineRule="auto" w:line="240" w:before="0" w:after="0"/>
        <w:jc w:val="end"/>
        <w:rPr>
          <w:sz w:val="22"/>
          <w:szCs w:val="22"/>
        </w:rPr>
      </w:pPr>
      <w:r>
        <w:rPr>
          <w:sz w:val="22"/>
          <w:szCs w:val="22"/>
        </w:rPr>
        <w:t>к Договору № ____________ от ___ _______ 2026г.</w:t>
      </w:r>
    </w:p>
    <w:p>
      <w:pPr>
        <w:pStyle w:val="western"/>
        <w:spacing w:lineRule="auto" w:line="240" w:before="0" w:after="0"/>
        <w:jc w:val="center"/>
        <w:rPr>
          <w:b/>
          <w:bCs/>
        </w:rPr>
      </w:pPr>
      <w:r>
        <w:rPr>
          <w:b/>
          <w:bCs/>
        </w:rPr>
      </w:r>
    </w:p>
    <w:p>
      <w:pPr>
        <w:pStyle w:val="western"/>
        <w:spacing w:lineRule="auto" w:line="240" w:before="0" w:after="0"/>
        <w:jc w:val="center"/>
        <w:rPr>
          <w:b/>
          <w:bCs/>
        </w:rPr>
      </w:pPr>
      <w:r>
        <w:rPr>
          <w:b/>
          <w:bCs/>
        </w:rPr>
      </w:r>
    </w:p>
    <w:p>
      <w:pPr>
        <w:pStyle w:val="western"/>
        <w:spacing w:lineRule="auto" w:line="240" w:before="0" w:after="0"/>
        <w:jc w:val="center"/>
        <w:rPr/>
      </w:pPr>
      <w:r>
        <w:rPr>
          <w:b/>
          <w:bCs/>
          <w:sz w:val="22"/>
          <w:szCs w:val="22"/>
        </w:rPr>
        <w:t xml:space="preserve">Основные условия оказания услуг </w:t>
      </w:r>
    </w:p>
    <w:p>
      <w:pPr>
        <w:pStyle w:val="western"/>
        <w:spacing w:lineRule="auto" w:line="276" w:before="0" w:after="0"/>
        <w:rPr>
          <w:sz w:val="22"/>
          <w:szCs w:val="22"/>
        </w:rPr>
      </w:pPr>
      <w:r>
        <w:rPr>
          <w:sz w:val="22"/>
          <w:szCs w:val="22"/>
        </w:rPr>
      </w:r>
    </w:p>
    <w:p>
      <w:pPr>
        <w:pStyle w:val="western"/>
        <w:numPr>
          <w:ilvl w:val="0"/>
          <w:numId w:val="16"/>
        </w:numPr>
        <w:tabs>
          <w:tab w:val="clear" w:pos="708"/>
          <w:tab w:val="left" w:pos="709" w:leader="none"/>
        </w:tabs>
        <w:suppressAutoHyphens w:val="false"/>
        <w:spacing w:lineRule="auto" w:line="240" w:before="0" w:after="0"/>
        <w:ind w:hanging="0" w:start="0"/>
        <w:jc w:val="both"/>
        <w:rPr/>
      </w:pPr>
      <w:r>
        <w:rPr>
          <w:sz w:val="22"/>
          <w:szCs w:val="22"/>
        </w:rPr>
        <w:t>Исполнитель оказывает Заказчику услуги по предоставлению удаленного доступа к Сервису «Sendsay» (Сервису) посредством созданного для Заказчика Аккаунта (логин</w:t>
      </w:r>
      <w:r>
        <w:rPr>
          <w:b/>
          <w:iCs/>
          <w:sz w:val="22"/>
          <w:szCs w:val="22"/>
        </w:rPr>
        <w:t>: vcotinfo </w:t>
      </w:r>
      <w:r>
        <w:rPr>
          <w:sz w:val="22"/>
          <w:szCs w:val="22"/>
        </w:rPr>
        <w:t>) (далее – «Услуги») в соответствии с условиями Договора и настоящего Приложения.</w:t>
      </w:r>
    </w:p>
    <w:p>
      <w:pPr>
        <w:pStyle w:val="western"/>
        <w:tabs>
          <w:tab w:val="clear" w:pos="708"/>
          <w:tab w:val="left" w:pos="709" w:leader="none"/>
        </w:tabs>
        <w:suppressAutoHyphens w:val="false"/>
        <w:spacing w:lineRule="auto" w:line="240" w:before="0" w:after="0"/>
        <w:jc w:val="both"/>
        <w:rPr>
          <w:sz w:val="22"/>
          <w:szCs w:val="22"/>
        </w:rPr>
      </w:pPr>
      <w:r>
        <w:rPr>
          <w:sz w:val="22"/>
          <w:szCs w:val="22"/>
        </w:rPr>
      </w:r>
    </w:p>
    <w:p>
      <w:pPr>
        <w:pStyle w:val="western"/>
        <w:numPr>
          <w:ilvl w:val="0"/>
          <w:numId w:val="9"/>
        </w:numPr>
        <w:tabs>
          <w:tab w:val="clear" w:pos="708"/>
          <w:tab w:val="left" w:pos="709" w:leader="none"/>
        </w:tabs>
        <w:suppressAutoHyphens w:val="false"/>
        <w:spacing w:lineRule="auto" w:line="240" w:before="0" w:after="0"/>
        <w:ind w:hanging="0" w:start="0"/>
        <w:jc w:val="both"/>
        <w:rPr/>
      </w:pPr>
      <w:r>
        <w:rPr>
          <w:sz w:val="22"/>
          <w:szCs w:val="22"/>
        </w:rPr>
        <w:t>Дата начала оказания Услуг: в течение 1 (одного) года с даты заключения Договора.</w:t>
      </w:r>
    </w:p>
    <w:p>
      <w:pPr>
        <w:pStyle w:val="western"/>
        <w:tabs>
          <w:tab w:val="clear" w:pos="708"/>
          <w:tab w:val="left" w:pos="709" w:leader="none"/>
        </w:tabs>
        <w:suppressAutoHyphens w:val="false"/>
        <w:spacing w:lineRule="auto" w:line="240" w:before="0" w:after="0"/>
        <w:jc w:val="both"/>
        <w:rPr>
          <w:color w:val="auto"/>
          <w:sz w:val="22"/>
          <w:szCs w:val="22"/>
        </w:rPr>
      </w:pPr>
      <w:r>
        <w:rPr>
          <w:color w:val="auto"/>
          <w:sz w:val="22"/>
          <w:szCs w:val="22"/>
        </w:rPr>
      </w:r>
    </w:p>
    <w:p>
      <w:pPr>
        <w:pStyle w:val="western"/>
        <w:numPr>
          <w:ilvl w:val="0"/>
          <w:numId w:val="9"/>
        </w:numPr>
        <w:tabs>
          <w:tab w:val="clear" w:pos="708"/>
          <w:tab w:val="left" w:pos="709" w:leader="none"/>
        </w:tabs>
        <w:suppressAutoHyphens w:val="false"/>
        <w:spacing w:lineRule="auto" w:line="240" w:before="0" w:after="0"/>
        <w:ind w:hanging="0" w:start="0"/>
        <w:jc w:val="both"/>
        <w:rPr/>
      </w:pPr>
      <w:r>
        <w:rPr>
          <w:sz w:val="22"/>
          <w:szCs w:val="22"/>
        </w:rPr>
        <w:t>Тарифный план: Маркетинг «М200».</w:t>
      </w:r>
    </w:p>
    <w:p>
      <w:pPr>
        <w:pStyle w:val="western"/>
        <w:numPr>
          <w:ilvl w:val="1"/>
          <w:numId w:val="9"/>
        </w:numPr>
        <w:tabs>
          <w:tab w:val="clear" w:pos="708"/>
          <w:tab w:val="left" w:pos="709" w:leader="none"/>
        </w:tabs>
        <w:suppressAutoHyphens w:val="false"/>
        <w:spacing w:lineRule="auto" w:line="240" w:before="0" w:after="0"/>
        <w:ind w:hanging="0" w:start="0"/>
        <w:jc w:val="both"/>
        <w:rPr>
          <w:sz w:val="22"/>
          <w:szCs w:val="22"/>
        </w:rPr>
      </w:pPr>
      <w:r>
        <w:rPr>
          <w:color w:val="auto"/>
          <w:sz w:val="22"/>
          <w:szCs w:val="22"/>
        </w:rPr>
        <w:t>Сто</w:t>
      </w:r>
      <w:r>
        <w:rPr>
          <w:sz w:val="22"/>
          <w:szCs w:val="22"/>
        </w:rPr>
        <w:t xml:space="preserve">имость Услуг в соответствии с выбранным </w:t>
      </w:r>
      <w:r>
        <w:rPr>
          <w:bCs/>
          <w:iCs/>
          <w:sz w:val="22"/>
          <w:szCs w:val="22"/>
        </w:rPr>
        <w:t>Заказчиком</w:t>
      </w:r>
      <w:r>
        <w:rPr>
          <w:i/>
          <w:iCs/>
          <w:sz w:val="22"/>
          <w:szCs w:val="22"/>
        </w:rPr>
        <w:t xml:space="preserve"> </w:t>
      </w:r>
      <w:r>
        <w:rPr>
          <w:sz w:val="22"/>
          <w:szCs w:val="22"/>
        </w:rPr>
        <w:t xml:space="preserve">тарифным планом составляет: </w:t>
      </w:r>
    </w:p>
    <w:p>
      <w:pPr>
        <w:pStyle w:val="western"/>
        <w:numPr>
          <w:ilvl w:val="2"/>
          <w:numId w:val="9"/>
        </w:numPr>
        <w:tabs>
          <w:tab w:val="clear" w:pos="708"/>
          <w:tab w:val="left" w:pos="709" w:leader="none"/>
        </w:tabs>
        <w:suppressAutoHyphens w:val="false"/>
        <w:spacing w:lineRule="auto" w:line="240" w:before="0" w:after="0"/>
        <w:ind w:hanging="0" w:start="0"/>
        <w:jc w:val="both"/>
        <w:rPr/>
      </w:pPr>
      <w:r>
        <w:rPr>
          <w:sz w:val="22"/>
          <w:szCs w:val="22"/>
        </w:rPr>
        <w:t>Абонентская (ежемесячная) плата: 42 610 (Сорок две тысячи шестьсот десять) рублей 00 копеек. НДС не облагается на основании пп. 26. п. 2 ст. 149 Налогового кодекса РФ.</w:t>
      </w:r>
    </w:p>
    <w:p>
      <w:pPr>
        <w:pStyle w:val="western"/>
        <w:tabs>
          <w:tab w:val="clear" w:pos="708"/>
          <w:tab w:val="left" w:pos="709" w:leader="none"/>
        </w:tabs>
        <w:suppressAutoHyphens w:val="false"/>
        <w:spacing w:lineRule="auto" w:line="240" w:before="0" w:after="0"/>
        <w:jc w:val="both"/>
        <w:rPr>
          <w:sz w:val="22"/>
          <w:szCs w:val="22"/>
        </w:rPr>
      </w:pPr>
      <w:r>
        <w:rPr>
          <w:sz w:val="22"/>
          <w:szCs w:val="22"/>
        </w:rPr>
      </w:r>
    </w:p>
    <w:tbl>
      <w:tblPr>
        <w:tblW w:w="5000" w:type="pct"/>
        <w:jc w:val="center"/>
        <w:tblInd w:w="0" w:type="dxa"/>
        <w:tblLayout w:type="fixed"/>
        <w:tblCellMar>
          <w:top w:w="105" w:type="dxa"/>
          <w:start w:w="100" w:type="dxa"/>
          <w:bottom w:w="105" w:type="dxa"/>
          <w:end w:w="105" w:type="dxa"/>
        </w:tblCellMar>
        <w:tblLook w:firstRow="1" w:noVBand="1" w:lastRow="0" w:firstColumn="1" w:lastColumn="0" w:noHBand="0" w:val="04a0"/>
      </w:tblPr>
      <w:tblGrid>
        <w:gridCol w:w="2578"/>
        <w:gridCol w:w="1167"/>
        <w:gridCol w:w="1255"/>
        <w:gridCol w:w="1652"/>
        <w:gridCol w:w="1488"/>
        <w:gridCol w:w="1783"/>
      </w:tblGrid>
      <w:tr>
        <w:trPr>
          <w:trHeight w:val="623" w:hRule="atLeast"/>
        </w:trPr>
        <w:tc>
          <w:tcPr>
            <w:tcW w:w="2578" w:type="dxa"/>
            <w:tcBorders>
              <w:top w:val="single" w:sz="4" w:space="0" w:color="00000A"/>
              <w:start w:val="single" w:sz="4" w:space="0" w:color="00000A"/>
              <w:bottom w:val="single" w:sz="4" w:space="0" w:color="00000A"/>
              <w:end w:val="single" w:sz="4" w:space="0" w:color="00000A"/>
            </w:tcBorders>
            <w:vAlign w:val="center"/>
          </w:tcPr>
          <w:p>
            <w:pPr>
              <w:pStyle w:val="Normal"/>
              <w:widowControl w:val="false"/>
              <w:jc w:val="center"/>
              <w:rPr/>
            </w:pPr>
            <w:r>
              <w:rPr>
                <w:rFonts w:ascii="Times New Roman" w:hAnsi="Times New Roman"/>
                <w:b/>
                <w:bCs/>
              </w:rPr>
              <w:t>Услуга по предоставлению удаленного доступа к сервису «</w:t>
            </w:r>
            <w:r>
              <w:rPr>
                <w:rFonts w:ascii="Times New Roman" w:hAnsi="Times New Roman"/>
                <w:b/>
                <w:bCs/>
                <w:i/>
                <w:iCs/>
                <w:color w:val="000000"/>
              </w:rPr>
              <w:t>Sendsay</w:t>
            </w:r>
            <w:r>
              <w:rPr>
                <w:rFonts w:ascii="Times New Roman" w:hAnsi="Times New Roman"/>
                <w:b/>
                <w:bCs/>
              </w:rPr>
              <w:t>».</w:t>
            </w:r>
          </w:p>
        </w:tc>
        <w:tc>
          <w:tcPr>
            <w:tcW w:w="1167" w:type="dxa"/>
            <w:tcBorders>
              <w:top w:val="single" w:sz="4" w:space="0" w:color="00000A"/>
              <w:start w:val="single" w:sz="4" w:space="0" w:color="00000A"/>
              <w:bottom w:val="single" w:sz="4" w:space="0" w:color="00000A"/>
              <w:end w:val="single" w:sz="4" w:space="0" w:color="00000A"/>
            </w:tcBorders>
            <w:tcMar>
              <w:top w:w="0" w:type="dxa"/>
              <w:start w:w="98" w:type="dxa"/>
              <w:bottom w:w="0" w:type="dxa"/>
              <w:end w:w="0" w:type="dxa"/>
            </w:tcMar>
            <w:vAlign w:val="center"/>
          </w:tcPr>
          <w:p>
            <w:pPr>
              <w:pStyle w:val="western"/>
              <w:widowControl w:val="false"/>
              <w:spacing w:lineRule="auto" w:line="240" w:before="0" w:after="0"/>
              <w:jc w:val="center"/>
              <w:rPr/>
            </w:pPr>
            <w:r>
              <w:rPr>
                <w:b/>
                <w:bCs/>
                <w:szCs w:val="24"/>
              </w:rPr>
              <w:t>База контактов</w:t>
            </w:r>
          </w:p>
        </w:tc>
        <w:tc>
          <w:tcPr>
            <w:tcW w:w="1255" w:type="dxa"/>
            <w:tcBorders>
              <w:top w:val="single" w:sz="4" w:space="0" w:color="00000A"/>
              <w:start w:val="single" w:sz="4" w:space="0" w:color="00000A"/>
              <w:bottom w:val="single" w:sz="4" w:space="0" w:color="00000A"/>
              <w:end w:val="single" w:sz="4" w:space="0" w:color="00000A"/>
            </w:tcBorders>
            <w:vAlign w:val="center"/>
          </w:tcPr>
          <w:p>
            <w:pPr>
              <w:pStyle w:val="western"/>
              <w:widowControl w:val="false"/>
              <w:spacing w:lineRule="auto" w:line="240" w:before="0" w:after="0"/>
              <w:jc w:val="center"/>
              <w:rPr/>
            </w:pPr>
            <w:r>
              <w:rPr>
                <w:b/>
                <w:bCs/>
                <w:szCs w:val="24"/>
              </w:rPr>
              <w:t>Лимит Тиража</w:t>
            </w:r>
          </w:p>
        </w:tc>
        <w:tc>
          <w:tcPr>
            <w:tcW w:w="1652" w:type="dxa"/>
            <w:tcBorders>
              <w:top w:val="single" w:sz="4" w:space="0" w:color="00000A"/>
              <w:start w:val="single" w:sz="4" w:space="0" w:color="00000A"/>
              <w:bottom w:val="single" w:sz="4" w:space="0" w:color="00000A"/>
              <w:end w:val="single" w:sz="4" w:space="0" w:color="00000A"/>
            </w:tcBorders>
            <w:vAlign w:val="center"/>
          </w:tcPr>
          <w:p>
            <w:pPr>
              <w:pStyle w:val="western"/>
              <w:widowControl w:val="false"/>
              <w:spacing w:lineRule="auto" w:line="240" w:before="0" w:after="0"/>
              <w:jc w:val="center"/>
              <w:rPr/>
            </w:pPr>
            <w:r>
              <w:rPr>
                <w:b/>
                <w:bCs/>
                <w:szCs w:val="24"/>
              </w:rPr>
              <w:t>Лимит транзакционных писем</w:t>
            </w:r>
          </w:p>
        </w:tc>
        <w:tc>
          <w:tcPr>
            <w:tcW w:w="1488" w:type="dxa"/>
            <w:tcBorders>
              <w:top w:val="single" w:sz="4" w:space="0" w:color="00000A"/>
              <w:start w:val="single" w:sz="4" w:space="0" w:color="00000A"/>
              <w:bottom w:val="single" w:sz="4" w:space="0" w:color="00000A"/>
              <w:end w:val="single" w:sz="4" w:space="0" w:color="00000A"/>
            </w:tcBorders>
            <w:tcMar>
              <w:top w:w="0" w:type="dxa"/>
              <w:start w:w="98" w:type="dxa"/>
              <w:bottom w:w="0" w:type="dxa"/>
              <w:end w:w="0" w:type="dxa"/>
            </w:tcMar>
            <w:vAlign w:val="center"/>
          </w:tcPr>
          <w:p>
            <w:pPr>
              <w:pStyle w:val="western"/>
              <w:widowControl w:val="false"/>
              <w:spacing w:lineRule="auto" w:line="240" w:before="0" w:after="0"/>
              <w:jc w:val="center"/>
              <w:rPr/>
            </w:pPr>
            <w:r>
              <w:rPr>
                <w:b/>
                <w:bCs/>
                <w:szCs w:val="24"/>
              </w:rPr>
              <w:t>Абонентская плата</w:t>
            </w:r>
          </w:p>
          <w:p>
            <w:pPr>
              <w:pStyle w:val="western"/>
              <w:widowControl w:val="false"/>
              <w:spacing w:lineRule="auto" w:line="240" w:before="0" w:after="0"/>
              <w:jc w:val="center"/>
              <w:rPr/>
            </w:pPr>
            <w:r>
              <w:rPr>
                <w:bCs/>
                <w:szCs w:val="24"/>
              </w:rPr>
              <w:t>(за Отчетный период)</w:t>
            </w:r>
          </w:p>
        </w:tc>
        <w:tc>
          <w:tcPr>
            <w:tcW w:w="1783" w:type="dxa"/>
            <w:tcBorders>
              <w:top w:val="single" w:sz="4" w:space="0" w:color="00000A"/>
              <w:start w:val="single" w:sz="4" w:space="0" w:color="00000A"/>
              <w:bottom w:val="single" w:sz="4" w:space="0" w:color="00000A"/>
              <w:end w:val="single" w:sz="4" w:space="0" w:color="00000A"/>
            </w:tcBorders>
            <w:vAlign w:val="center"/>
          </w:tcPr>
          <w:p>
            <w:pPr>
              <w:pStyle w:val="western"/>
              <w:widowControl w:val="false"/>
              <w:spacing w:lineRule="auto" w:line="240" w:before="0" w:after="0"/>
              <w:jc w:val="center"/>
              <w:rPr/>
            </w:pPr>
            <w:r>
              <w:rPr>
                <w:b/>
                <w:bCs/>
                <w:szCs w:val="24"/>
              </w:rPr>
              <w:t>Абонентская плата</w:t>
            </w:r>
          </w:p>
          <w:p>
            <w:pPr>
              <w:pStyle w:val="western"/>
              <w:widowControl w:val="false"/>
              <w:spacing w:lineRule="auto" w:line="240" w:before="0" w:after="0"/>
              <w:jc w:val="center"/>
              <w:rPr/>
            </w:pPr>
            <w:r>
              <w:rPr>
                <w:bCs/>
                <w:szCs w:val="24"/>
              </w:rPr>
              <w:t>(за 12 Отчетных периодов)</w:t>
            </w:r>
          </w:p>
        </w:tc>
      </w:tr>
      <w:tr>
        <w:trPr>
          <w:trHeight w:val="239" w:hRule="atLeast"/>
        </w:trPr>
        <w:tc>
          <w:tcPr>
            <w:tcW w:w="2578" w:type="dxa"/>
            <w:tcBorders>
              <w:top w:val="single" w:sz="4" w:space="0" w:color="00000A"/>
              <w:start w:val="single" w:sz="4" w:space="0" w:color="00000A"/>
              <w:bottom w:val="single" w:sz="4" w:space="0" w:color="00000A"/>
              <w:end w:val="single" w:sz="4" w:space="0" w:color="00000A"/>
            </w:tcBorders>
            <w:tcMar>
              <w:top w:w="0" w:type="dxa"/>
              <w:start w:w="98" w:type="dxa"/>
              <w:bottom w:w="0" w:type="dxa"/>
              <w:end w:w="0" w:type="dxa"/>
            </w:tcMar>
            <w:vAlign w:val="center"/>
          </w:tcPr>
          <w:p>
            <w:pPr>
              <w:pStyle w:val="western"/>
              <w:widowControl w:val="false"/>
              <w:tabs>
                <w:tab w:val="clear" w:pos="708"/>
                <w:tab w:val="left" w:pos="709" w:leader="none"/>
              </w:tabs>
              <w:suppressAutoHyphens w:val="false"/>
              <w:spacing w:lineRule="auto" w:line="240" w:before="0" w:after="0"/>
              <w:rPr/>
            </w:pPr>
            <w:r>
              <w:rPr>
                <w:sz w:val="22"/>
                <w:szCs w:val="22"/>
              </w:rPr>
              <w:t>Тарифный план: Маркетинг «М200»</w:t>
            </w:r>
          </w:p>
          <w:p>
            <w:pPr>
              <w:pStyle w:val="Normal"/>
              <w:widowControl w:val="false"/>
              <w:rPr>
                <w:rFonts w:ascii="Times New Roman" w:hAnsi="Times New Roman"/>
                <w:szCs w:val="24"/>
              </w:rPr>
            </w:pPr>
            <w:r>
              <w:rPr>
                <w:rFonts w:ascii="Times New Roman" w:hAnsi="Times New Roman"/>
                <w:szCs w:val="24"/>
              </w:rPr>
            </w:r>
          </w:p>
        </w:tc>
        <w:tc>
          <w:tcPr>
            <w:tcW w:w="1167" w:type="dxa"/>
            <w:tcBorders>
              <w:top w:val="single" w:sz="4" w:space="0" w:color="00000A"/>
              <w:start w:val="single" w:sz="4" w:space="0" w:color="00000A"/>
              <w:bottom w:val="single" w:sz="4" w:space="0" w:color="00000A"/>
              <w:end w:val="single" w:sz="4" w:space="0" w:color="00000A"/>
            </w:tcBorders>
            <w:tcMar>
              <w:top w:w="0" w:type="dxa"/>
              <w:start w:w="98" w:type="dxa"/>
              <w:bottom w:w="0" w:type="dxa"/>
              <w:end w:w="0" w:type="dxa"/>
            </w:tcMar>
            <w:vAlign w:val="center"/>
          </w:tcPr>
          <w:p>
            <w:pPr>
              <w:pStyle w:val="western"/>
              <w:widowControl w:val="false"/>
              <w:spacing w:lineRule="auto" w:line="240" w:before="0" w:after="0"/>
              <w:rPr/>
            </w:pPr>
            <w:r>
              <w:rPr>
                <w:szCs w:val="24"/>
              </w:rPr>
              <w:t xml:space="preserve">100 001- 200 000 </w:t>
            </w:r>
          </w:p>
        </w:tc>
        <w:tc>
          <w:tcPr>
            <w:tcW w:w="1255" w:type="dxa"/>
            <w:tcBorders>
              <w:top w:val="single" w:sz="4" w:space="0" w:color="00000A"/>
              <w:start w:val="single" w:sz="4" w:space="0" w:color="00000A"/>
              <w:bottom w:val="single" w:sz="4" w:space="0" w:color="00000A"/>
              <w:end w:val="single" w:sz="4" w:space="0" w:color="00000A"/>
            </w:tcBorders>
            <w:vAlign w:val="center"/>
          </w:tcPr>
          <w:p>
            <w:pPr>
              <w:pStyle w:val="Normal"/>
              <w:widowControl w:val="false"/>
              <w:rPr/>
            </w:pPr>
            <w:r>
              <w:rPr>
                <w:rFonts w:ascii="Times New Roman" w:hAnsi="Times New Roman"/>
              </w:rPr>
              <w:t>Неограничен</w:t>
            </w:r>
          </w:p>
        </w:tc>
        <w:tc>
          <w:tcPr>
            <w:tcW w:w="1652" w:type="dxa"/>
            <w:tcBorders>
              <w:top w:val="single" w:sz="4" w:space="0" w:color="00000A"/>
              <w:start w:val="single" w:sz="4" w:space="0" w:color="00000A"/>
              <w:bottom w:val="single" w:sz="4" w:space="0" w:color="00000A"/>
              <w:end w:val="single" w:sz="4" w:space="0" w:color="00000A"/>
            </w:tcBorders>
            <w:vAlign w:val="center"/>
          </w:tcPr>
          <w:p>
            <w:pPr>
              <w:pStyle w:val="Normal"/>
              <w:widowControl w:val="false"/>
              <w:rPr/>
            </w:pPr>
            <w:r>
              <w:rPr>
                <w:rFonts w:ascii="Times New Roman" w:hAnsi="Times New Roman"/>
                <w:szCs w:val="24"/>
              </w:rPr>
              <w:t>400 000</w:t>
            </w:r>
          </w:p>
        </w:tc>
        <w:tc>
          <w:tcPr>
            <w:tcW w:w="1488" w:type="dxa"/>
            <w:tcBorders>
              <w:top w:val="single" w:sz="4" w:space="0" w:color="00000A"/>
              <w:start w:val="single" w:sz="4" w:space="0" w:color="00000A"/>
              <w:bottom w:val="single" w:sz="4" w:space="0" w:color="00000A"/>
              <w:end w:val="single" w:sz="4" w:space="0" w:color="00000A"/>
            </w:tcBorders>
            <w:tcMar>
              <w:top w:w="0" w:type="dxa"/>
              <w:start w:w="98" w:type="dxa"/>
              <w:bottom w:w="0" w:type="dxa"/>
              <w:end w:w="0" w:type="dxa"/>
            </w:tcMar>
            <w:vAlign w:val="center"/>
          </w:tcPr>
          <w:p>
            <w:pPr>
              <w:pStyle w:val="Normal"/>
              <w:widowControl w:val="false"/>
              <w:rPr>
                <w:rFonts w:ascii="Times New Roman" w:hAnsi="Times New Roman"/>
                <w:szCs w:val="24"/>
              </w:rPr>
            </w:pPr>
            <w:r>
              <w:rPr/>
            </w:r>
          </w:p>
        </w:tc>
        <w:tc>
          <w:tcPr>
            <w:tcW w:w="1783" w:type="dxa"/>
            <w:tcBorders>
              <w:top w:val="single" w:sz="4" w:space="0" w:color="00000A"/>
              <w:start w:val="single" w:sz="4" w:space="0" w:color="00000A"/>
              <w:bottom w:val="single" w:sz="4" w:space="0" w:color="00000A"/>
              <w:end w:val="single" w:sz="4" w:space="0" w:color="00000A"/>
            </w:tcBorders>
            <w:vAlign w:val="center"/>
          </w:tcPr>
          <w:p>
            <w:pPr>
              <w:pStyle w:val="western"/>
              <w:widowControl w:val="false"/>
              <w:spacing w:lineRule="auto" w:line="240" w:before="0" w:after="0"/>
              <w:rPr>
                <w:szCs w:val="24"/>
              </w:rPr>
            </w:pPr>
            <w:r>
              <w:rPr/>
            </w:r>
          </w:p>
        </w:tc>
      </w:tr>
    </w:tbl>
    <w:p>
      <w:pPr>
        <w:pStyle w:val="western"/>
        <w:tabs>
          <w:tab w:val="clear" w:pos="708"/>
          <w:tab w:val="left" w:pos="709" w:leader="none"/>
        </w:tabs>
        <w:suppressAutoHyphens w:val="false"/>
        <w:spacing w:lineRule="auto" w:line="240" w:before="0" w:after="0"/>
        <w:jc w:val="both"/>
        <w:rPr>
          <w:sz w:val="22"/>
          <w:szCs w:val="22"/>
        </w:rPr>
      </w:pPr>
      <w:r>
        <w:rPr>
          <w:sz w:val="22"/>
          <w:szCs w:val="22"/>
        </w:rPr>
      </w:r>
    </w:p>
    <w:p>
      <w:pPr>
        <w:pStyle w:val="western"/>
        <w:numPr>
          <w:ilvl w:val="0"/>
          <w:numId w:val="9"/>
        </w:numPr>
        <w:tabs>
          <w:tab w:val="clear" w:pos="708"/>
          <w:tab w:val="left" w:pos="709" w:leader="none"/>
        </w:tabs>
        <w:suppressAutoHyphens w:val="false"/>
        <w:spacing w:lineRule="auto" w:line="240" w:before="0" w:after="0"/>
        <w:ind w:hanging="0" w:start="0"/>
        <w:jc w:val="both"/>
        <w:rPr>
          <w:sz w:val="22"/>
          <w:szCs w:val="22"/>
        </w:rPr>
      </w:pPr>
      <w:r>
        <w:rPr>
          <w:sz w:val="22"/>
          <w:szCs w:val="22"/>
        </w:rPr>
        <w:t xml:space="preserve">Заказчик осуществляет оплату Услуг в порядке, предусмотренном Договором. </w:t>
      </w:r>
    </w:p>
    <w:p>
      <w:pPr>
        <w:pStyle w:val="western"/>
        <w:tabs>
          <w:tab w:val="clear" w:pos="708"/>
          <w:tab w:val="left" w:pos="709" w:leader="none"/>
        </w:tabs>
        <w:suppressAutoHyphens w:val="false"/>
        <w:spacing w:lineRule="auto" w:line="240" w:before="0" w:after="0"/>
        <w:jc w:val="both"/>
        <w:rPr>
          <w:sz w:val="22"/>
          <w:szCs w:val="22"/>
        </w:rPr>
      </w:pPr>
      <w:r>
        <w:rPr>
          <w:sz w:val="22"/>
          <w:szCs w:val="22"/>
        </w:rPr>
      </w:r>
    </w:p>
    <w:p>
      <w:pPr>
        <w:pStyle w:val="western"/>
        <w:spacing w:lineRule="atLeast" w:line="198"/>
        <w:jc w:val="both"/>
        <w:rPr>
          <w:sz w:val="22"/>
          <w:szCs w:val="22"/>
        </w:rPr>
      </w:pPr>
      <w:r>
        <w:rPr>
          <w:sz w:val="22"/>
          <w:szCs w:val="22"/>
        </w:rPr>
      </w:r>
    </w:p>
    <w:p>
      <w:pPr>
        <w:pStyle w:val="western"/>
        <w:spacing w:lineRule="atLeast" w:line="198"/>
        <w:jc w:val="both"/>
        <w:rPr>
          <w:sz w:val="22"/>
          <w:szCs w:val="22"/>
        </w:rPr>
      </w:pPr>
      <w:r>
        <w:rPr>
          <w:sz w:val="22"/>
          <w:szCs w:val="22"/>
        </w:rPr>
      </w:r>
    </w:p>
    <w:tbl>
      <w:tblPr>
        <w:tblW w:w="9225" w:type="dxa"/>
        <w:jc w:val="center"/>
        <w:tblInd w:w="0" w:type="dxa"/>
        <w:tblLayout w:type="fixed"/>
        <w:tblCellMar>
          <w:top w:w="0" w:type="dxa"/>
          <w:start w:w="0" w:type="dxa"/>
          <w:bottom w:w="0" w:type="dxa"/>
          <w:end w:w="0" w:type="dxa"/>
        </w:tblCellMar>
        <w:tblLook w:firstRow="1" w:noVBand="1" w:lastRow="0" w:firstColumn="1" w:lastColumn="0" w:noHBand="0" w:val="04a0"/>
      </w:tblPr>
      <w:tblGrid>
        <w:gridCol w:w="4612"/>
        <w:gridCol w:w="4613"/>
      </w:tblGrid>
      <w:tr>
        <w:trPr>
          <w:trHeight w:val="135" w:hRule="atLeast"/>
        </w:trPr>
        <w:tc>
          <w:tcPr>
            <w:tcW w:w="4612" w:type="dxa"/>
            <w:tcBorders/>
            <w:vAlign w:val="center"/>
          </w:tcPr>
          <w:p>
            <w:pPr>
              <w:pStyle w:val="western"/>
              <w:widowControl w:val="false"/>
              <w:spacing w:lineRule="atLeast" w:line="135" w:before="119" w:after="119"/>
              <w:rPr/>
            </w:pPr>
            <w:r>
              <w:rPr>
                <w:b/>
                <w:bCs/>
                <w:iCs/>
                <w:sz w:val="22"/>
                <w:szCs w:val="22"/>
              </w:rPr>
              <w:t>Исполнитель:</w:t>
            </w:r>
          </w:p>
          <w:p>
            <w:pPr>
              <w:pStyle w:val="15"/>
              <w:widowControl w:val="false"/>
              <w:spacing w:lineRule="auto" w:line="240" w:before="120" w:after="0"/>
              <w:jc w:val="both"/>
              <w:rPr>
                <w:b/>
                <w:bCs/>
                <w:sz w:val="22"/>
                <w:szCs w:val="22"/>
              </w:rPr>
            </w:pPr>
            <w:r>
              <w:rPr/>
            </w:r>
          </w:p>
        </w:tc>
        <w:tc>
          <w:tcPr>
            <w:tcW w:w="4613" w:type="dxa"/>
            <w:tcBorders/>
            <w:vAlign w:val="center"/>
          </w:tcPr>
          <w:p>
            <w:pPr>
              <w:pStyle w:val="western"/>
              <w:widowControl w:val="false"/>
              <w:spacing w:lineRule="atLeast" w:line="135" w:before="119" w:after="119"/>
              <w:rPr/>
            </w:pPr>
            <w:r>
              <w:rPr>
                <w:b/>
                <w:bCs/>
                <w:iCs/>
                <w:sz w:val="22"/>
                <w:szCs w:val="22"/>
              </w:rPr>
              <w:t>Заказчик:</w:t>
            </w:r>
          </w:p>
          <w:p>
            <w:pPr>
              <w:pStyle w:val="western"/>
              <w:widowControl w:val="false"/>
              <w:spacing w:lineRule="atLeast" w:line="135" w:before="119" w:after="119"/>
              <w:rPr/>
            </w:pPr>
            <w:r>
              <w:rPr>
                <w:b/>
                <w:bCs/>
                <w:iCs/>
                <w:sz w:val="22"/>
                <w:szCs w:val="22"/>
              </w:rPr>
              <w:t>ФГБУ «ВНИИ труда» Минтруда России</w:t>
            </w:r>
          </w:p>
        </w:tc>
      </w:tr>
      <w:tr>
        <w:trPr>
          <w:trHeight w:val="900" w:hRule="atLeast"/>
        </w:trPr>
        <w:tc>
          <w:tcPr>
            <w:tcW w:w="4612" w:type="dxa"/>
            <w:tcBorders/>
          </w:tcPr>
          <w:p>
            <w:pPr>
              <w:pStyle w:val="western"/>
              <w:widowControl w:val="false"/>
              <w:spacing w:before="0" w:after="0"/>
              <w:rPr>
                <w:sz w:val="22"/>
                <w:szCs w:val="22"/>
              </w:rPr>
            </w:pPr>
            <w:r>
              <w:rPr/>
            </w:r>
          </w:p>
          <w:p>
            <w:pPr>
              <w:pStyle w:val="western"/>
              <w:widowControl w:val="false"/>
              <w:spacing w:before="0" w:after="0"/>
              <w:rPr>
                <w:sz w:val="22"/>
                <w:szCs w:val="22"/>
              </w:rPr>
            </w:pPr>
            <w:r>
              <w:rPr>
                <w:sz w:val="22"/>
                <w:szCs w:val="22"/>
              </w:rPr>
            </w:r>
          </w:p>
          <w:p>
            <w:pPr>
              <w:pStyle w:val="western"/>
              <w:widowControl w:val="false"/>
              <w:spacing w:before="0" w:after="0"/>
              <w:rPr>
                <w:sz w:val="22"/>
                <w:szCs w:val="22"/>
              </w:rPr>
            </w:pPr>
            <w:r>
              <w:rPr>
                <w:sz w:val="22"/>
                <w:szCs w:val="22"/>
              </w:rPr>
            </w:r>
          </w:p>
          <w:p>
            <w:pPr>
              <w:pStyle w:val="western"/>
              <w:widowControl w:val="false"/>
              <w:spacing w:before="0" w:after="0"/>
              <w:rPr>
                <w:sz w:val="22"/>
                <w:szCs w:val="22"/>
              </w:rPr>
            </w:pPr>
            <w:r>
              <w:rPr>
                <w:sz w:val="22"/>
                <w:szCs w:val="22"/>
              </w:rPr>
            </w:r>
          </w:p>
          <w:p>
            <w:pPr>
              <w:pStyle w:val="111"/>
              <w:widowControl w:val="false"/>
              <w:spacing w:before="0" w:after="0"/>
              <w:rPr>
                <w:sz w:val="22"/>
                <w:szCs w:val="22"/>
              </w:rPr>
            </w:pPr>
            <w:r>
              <w:rPr>
                <w:color w:val="808080"/>
                <w:sz w:val="22"/>
                <w:szCs w:val="22"/>
              </w:rPr>
              <w:t>___________________</w:t>
            </w:r>
          </w:p>
          <w:p>
            <w:pPr>
              <w:pStyle w:val="111"/>
              <w:widowControl w:val="false"/>
              <w:spacing w:before="0" w:after="119"/>
              <w:rPr>
                <w:sz w:val="22"/>
                <w:szCs w:val="22"/>
              </w:rPr>
            </w:pPr>
            <w:r>
              <w:rPr>
                <w:sz w:val="22"/>
                <w:szCs w:val="22"/>
              </w:rPr>
              <w:t>м.п.</w:t>
            </w:r>
          </w:p>
        </w:tc>
        <w:tc>
          <w:tcPr>
            <w:tcW w:w="4613" w:type="dxa"/>
            <w:tcBorders/>
          </w:tcPr>
          <w:p>
            <w:pPr>
              <w:pStyle w:val="15"/>
              <w:widowControl w:val="false"/>
              <w:spacing w:lineRule="auto" w:line="240" w:before="0" w:after="0"/>
              <w:rPr>
                <w:sz w:val="22"/>
                <w:szCs w:val="22"/>
              </w:rPr>
            </w:pPr>
            <w:r>
              <w:rPr>
                <w:sz w:val="22"/>
                <w:szCs w:val="22"/>
              </w:rPr>
              <w:t>Заместитель генерального директора по финансово-организационным вопросам</w:t>
            </w:r>
          </w:p>
          <w:p>
            <w:pPr>
              <w:pStyle w:val="15"/>
              <w:widowControl w:val="false"/>
              <w:spacing w:lineRule="auto" w:line="240" w:before="0" w:after="0"/>
              <w:rPr>
                <w:sz w:val="22"/>
                <w:szCs w:val="22"/>
              </w:rPr>
            </w:pPr>
            <w:r>
              <w:rPr>
                <w:sz w:val="22"/>
                <w:szCs w:val="22"/>
              </w:rPr>
            </w:r>
          </w:p>
          <w:p>
            <w:pPr>
              <w:pStyle w:val="15"/>
              <w:widowControl w:val="false"/>
              <w:spacing w:lineRule="auto" w:line="240" w:before="0" w:after="0"/>
              <w:rPr>
                <w:sz w:val="22"/>
                <w:szCs w:val="22"/>
              </w:rPr>
            </w:pPr>
            <w:r>
              <w:rPr>
                <w:sz w:val="22"/>
                <w:szCs w:val="22"/>
              </w:rPr>
            </w:r>
          </w:p>
          <w:p>
            <w:pPr>
              <w:pStyle w:val="15"/>
              <w:widowControl w:val="false"/>
              <w:spacing w:lineRule="auto" w:line="240" w:before="0" w:after="0"/>
              <w:rPr>
                <w:sz w:val="22"/>
                <w:szCs w:val="22"/>
              </w:rPr>
            </w:pPr>
            <w:r>
              <w:rPr>
                <w:sz w:val="22"/>
                <w:szCs w:val="22"/>
              </w:rPr>
              <w:t>__________________ В.Н. Верещагина</w:t>
            </w:r>
          </w:p>
          <w:p>
            <w:pPr>
              <w:pStyle w:val="Style22"/>
              <w:widowControl w:val="false"/>
              <w:spacing w:lineRule="auto" w:line="240" w:before="0" w:after="0"/>
              <w:rPr>
                <w:rFonts w:eastAsia="Times New Roman"/>
                <w:sz w:val="22"/>
                <w:szCs w:val="22"/>
              </w:rPr>
            </w:pPr>
            <w:r>
              <w:rPr>
                <w:rFonts w:eastAsia="Times New Roman"/>
                <w:b w:val="false"/>
                <w:sz w:val="22"/>
                <w:szCs w:val="22"/>
              </w:rPr>
              <w:t>м.п.</w:t>
            </w:r>
          </w:p>
        </w:tc>
      </w:tr>
    </w:tbl>
    <w:p>
      <w:pPr>
        <w:pStyle w:val="Style22"/>
        <w:widowControl w:val="false"/>
        <w:spacing w:before="0" w:after="200"/>
        <w:jc w:val="center"/>
        <w:rPr>
          <w:sz w:val="22"/>
          <w:szCs w:val="22"/>
        </w:rPr>
      </w:pPr>
      <w:r>
        <w:rPr>
          <w:sz w:val="22"/>
          <w:szCs w:val="22"/>
        </w:rPr>
      </w:r>
    </w:p>
    <w:sectPr>
      <w:footerReference w:type="even" r:id="rId3"/>
      <w:footerReference w:type="default" r:id="rId4"/>
      <w:footerReference w:type="first" r:id="rId5"/>
      <w:type w:val="nextPage"/>
      <w:pgSz w:w="11906" w:h="16838"/>
      <w:pgMar w:left="1258" w:right="725" w:gutter="0" w:header="0" w:top="773" w:footer="200" w:bottom="421"/>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Calibri">
    <w:charset w:val="cc" w:characterSet="windows-1251"/>
    <w:family w:val="swiss"/>
    <w:pitch w:val="variable"/>
  </w:font>
  <w:font w:name="Arial">
    <w:charset w:val="cc" w:characterSet="windows-1251"/>
    <w:family w:val="swiss"/>
    <w:pitch w:val="variable"/>
  </w:font>
  <w:font w:name="Times New Roman">
    <w:charset w:val="cc" w:characterSet="windows-1251"/>
    <w:family w:val="roman"/>
    <w:pitch w:val="variable"/>
  </w:font>
  <w:font w:name="Symbol">
    <w:charset w:val="cc" w:characterSet="windows-1251"/>
    <w:family w:val="roman"/>
    <w:pitch w:val="variable"/>
  </w:font>
  <w:font w:name="Wingdings">
    <w:charset w:val="cc" w:characterSet="windows-1251"/>
    <w:family w:val="swiss"/>
    <w:pitch w:val="variable"/>
  </w:font>
  <w:font w:name="Courier New">
    <w:charset w:val="cc" w:characterSet="windows-1251"/>
    <w:family w:val="swiss"/>
    <w:pitch w:val="variable"/>
  </w:font>
  <w:font w:name="OpenSymbol">
    <w:altName w:val="Arial Unicode MS"/>
    <w:charset w:val="cc" w:characterSet="windows-1251"/>
    <w:family w:val="swiss"/>
    <w:pitch w:val="variable"/>
  </w:font>
  <w:font w:name="Liberation Mono">
    <w:altName w:val="Courier New"/>
    <w:charset w:val="cc" w:characterSet="windows-1251"/>
    <w:family w:val="swiss"/>
    <w:pitch w:val="variable"/>
  </w:font>
  <w:font w:name="Liberation Sans">
    <w:altName w:val="Arial"/>
    <w:charset w:val="cc" w:characterSet="windows-1251"/>
    <w:family w:val="swiss"/>
    <w:pitch w:val="variable"/>
  </w:font>
  <w:font w:name="Liberation Sans">
    <w:altName w:val="Arial"/>
    <w:charset w:val="cc" w:characterSet="windows-1251"/>
    <w:family w:val="roman"/>
    <w:pitch w:val="variable"/>
  </w:font>
  <w:font w:name="NTHelvetica/Cyrillic">
    <w:altName w:val="Times New"/>
    <w:charset w:val="cc" w:characterSet="windows-1251"/>
    <w:family w:val="roman"/>
    <w:pitch w:val="variable"/>
  </w:font>
  <w:font w:name="Times New Roman CYR">
    <w:charset w:val="cc" w:characterSet="windows-1251"/>
    <w:family w:val="roman"/>
    <w:pitch w:val="variable"/>
  </w:font>
  <w:font w:name="Tahoma">
    <w:charset w:val="cc" w:characterSet="windows-1251"/>
    <w:family w:val="swiss"/>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12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120"/>
      <w:rPr/>
    </w:pPr>
    <w:r>
      <w:rPr/>
      <w:fldChar w:fldCharType="begin"/>
    </w:r>
    <w:r>
      <w:rPr/>
      <w:instrText xml:space="preserve"> PAGE </w:instrText>
    </w:r>
    <w:r>
      <w:rPr/>
      <w:fldChar w:fldCharType="separate"/>
    </w:r>
    <w:r>
      <w:rPr/>
      <w:t>12</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120"/>
      <w:rPr/>
    </w:pPr>
    <w:r>
      <w:rPr/>
      <w:fldChar w:fldCharType="begin"/>
    </w:r>
    <w:r>
      <w:rPr/>
      <w:instrText xml:space="preserve"> PAGE </w:instrText>
    </w:r>
    <w:r>
      <w:rPr/>
      <w:fldChar w:fldCharType="separate"/>
    </w:r>
    <w:r>
      <w:rPr/>
      <w:t>12</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b/>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decimal"/>
      <w:lvlText w:val="%1."/>
      <w:lvlJc w:val="start"/>
      <w:pPr>
        <w:tabs>
          <w:tab w:val="num" w:pos="0"/>
        </w:tabs>
        <w:ind w:start="360" w:hanging="360"/>
      </w:pPr>
      <w:rPr>
        <w:b/>
        <w:sz w:val="22"/>
        <w:szCs w:val="22"/>
      </w:rPr>
    </w:lvl>
    <w:lvl w:ilvl="1">
      <w:start w:val="1"/>
      <w:numFmt w:val="decimal"/>
      <w:lvlText w:val="%1.%2."/>
      <w:lvlJc w:val="start"/>
      <w:pPr>
        <w:tabs>
          <w:tab w:val="num" w:pos="0"/>
        </w:tabs>
        <w:ind w:start="792" w:hanging="432"/>
      </w:pPr>
      <w:rPr>
        <w:b/>
        <w:sz w:val="22"/>
        <w:szCs w:val="22"/>
      </w:rPr>
    </w:lvl>
    <w:lvl w:ilvl="2">
      <w:start w:val="1"/>
      <w:numFmt w:val="decimal"/>
      <w:lvlText w:val="%1.%2.%3."/>
      <w:lvlJc w:val="start"/>
      <w:pPr>
        <w:tabs>
          <w:tab w:val="num" w:pos="0"/>
        </w:tabs>
        <w:ind w:start="1224" w:hanging="504"/>
      </w:pPr>
      <w:rPr>
        <w:b/>
        <w:sz w:val="22"/>
        <w:szCs w:val="22"/>
      </w:rPr>
    </w:lvl>
    <w:lvl w:ilvl="3">
      <w:start w:val="1"/>
      <w:numFmt w:val="decimal"/>
      <w:lvlText w:val="%1.%2.%3.%4."/>
      <w:lvlJc w:val="start"/>
      <w:pPr>
        <w:tabs>
          <w:tab w:val="num" w:pos="0"/>
        </w:tabs>
        <w:ind w:start="1728" w:hanging="648"/>
      </w:pPr>
      <w:rPr>
        <w:rFonts w:ascii="Times New Roman" w:hAnsi="Times New Roman" w:cs="Times New Roman"/>
        <w:b/>
        <w:bCs/>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3">
    <w:lvl w:ilvl="0">
      <w:start w:val="1"/>
      <w:numFmt w:val="bullet"/>
      <w:lvlText w:val=""/>
      <w:lvlJc w:val="start"/>
      <w:pPr>
        <w:tabs>
          <w:tab w:val="num" w:pos="720"/>
        </w:tabs>
        <w:ind w:start="0" w:hanging="0"/>
      </w:pPr>
      <w:rPr>
        <w:rFonts w:ascii="Symbol" w:hAnsi="Symbol" w:cs="Symbol" w:hint="default"/>
        <w:b/>
        <w:bCs w:val="false"/>
        <w:i w:val="false"/>
        <w:iCs w:val="false"/>
        <w:color w:val="000000"/>
        <w:sz w:val="22"/>
        <w:szCs w:val="22"/>
      </w:rPr>
    </w:lvl>
    <w:lvl w:ilvl="1">
      <w:start w:val="1"/>
      <w:numFmt w:val="decimal"/>
      <w:lvlText w:val="%2"/>
      <w:lvlJc w:val="start"/>
      <w:pPr>
        <w:tabs>
          <w:tab w:val="num" w:pos="0"/>
        </w:tabs>
        <w:ind w:start="1080" w:hanging="360"/>
      </w:pPr>
      <w:rPr/>
    </w:lvl>
    <w:lvl w:ilvl="2">
      <w:start w:val="1"/>
      <w:numFmt w:val="decimal"/>
      <w:lvlText w:val="%3"/>
      <w:lvlJc w:val="start"/>
      <w:pPr>
        <w:tabs>
          <w:tab w:val="num" w:pos="0"/>
        </w:tabs>
        <w:ind w:start="1440" w:hanging="360"/>
      </w:pPr>
      <w:rPr/>
    </w:lvl>
    <w:lvl w:ilvl="3">
      <w:start w:val="1"/>
      <w:numFmt w:val="decimal"/>
      <w:lvlText w:val="%4"/>
      <w:lvlJc w:val="start"/>
      <w:pPr>
        <w:tabs>
          <w:tab w:val="num" w:pos="0"/>
        </w:tabs>
        <w:ind w:start="1800" w:hanging="360"/>
      </w:pPr>
      <w:rPr/>
    </w:lvl>
    <w:lvl w:ilvl="4">
      <w:start w:val="1"/>
      <w:numFmt w:val="decimal"/>
      <w:lvlText w:val="%5"/>
      <w:lvlJc w:val="start"/>
      <w:pPr>
        <w:tabs>
          <w:tab w:val="num" w:pos="0"/>
        </w:tabs>
        <w:ind w:start="2160" w:hanging="360"/>
      </w:pPr>
      <w:rPr/>
    </w:lvl>
    <w:lvl w:ilvl="5">
      <w:start w:val="1"/>
      <w:numFmt w:val="decimal"/>
      <w:lvlText w:val="%6"/>
      <w:lvlJc w:val="start"/>
      <w:pPr>
        <w:tabs>
          <w:tab w:val="num" w:pos="0"/>
        </w:tabs>
        <w:ind w:start="2520" w:hanging="360"/>
      </w:pPr>
      <w:rPr/>
    </w:lvl>
    <w:lvl w:ilvl="6">
      <w:start w:val="1"/>
      <w:numFmt w:val="decimal"/>
      <w:lvlText w:val="%7"/>
      <w:lvlJc w:val="start"/>
      <w:pPr>
        <w:tabs>
          <w:tab w:val="num" w:pos="0"/>
        </w:tabs>
        <w:ind w:start="2880" w:hanging="360"/>
      </w:pPr>
      <w:rPr/>
    </w:lvl>
    <w:lvl w:ilvl="7">
      <w:start w:val="1"/>
      <w:numFmt w:val="decimal"/>
      <w:lvlText w:val="%8"/>
      <w:lvlJc w:val="start"/>
      <w:pPr>
        <w:tabs>
          <w:tab w:val="num" w:pos="0"/>
        </w:tabs>
        <w:ind w:start="3240" w:hanging="360"/>
      </w:pPr>
      <w:rPr/>
    </w:lvl>
    <w:lvl w:ilvl="8">
      <w:start w:val="1"/>
      <w:numFmt w:val="decimal"/>
      <w:lvlText w:val="%9"/>
      <w:lvlJc w:val="start"/>
      <w:pPr>
        <w:tabs>
          <w:tab w:val="num" w:pos="0"/>
        </w:tabs>
        <w:ind w:start="3600" w:hanging="360"/>
      </w:pPr>
      <w:rPr/>
    </w:lvl>
  </w:abstractNum>
  <w:abstractNum w:abstractNumId="4">
    <w:lvl w:ilvl="0">
      <w:start w:val="1"/>
      <w:numFmt w:val="bullet"/>
      <w:lvlText w:val=""/>
      <w:lvlJc w:val="start"/>
      <w:pPr>
        <w:tabs>
          <w:tab w:val="num" w:pos="0"/>
        </w:tabs>
        <w:ind w:start="720" w:hanging="360"/>
      </w:pPr>
      <w:rPr>
        <w:rFonts w:ascii="Symbol" w:hAnsi="Symbol" w:cs="Symbol" w:hint="default"/>
        <w:b/>
      </w:rPr>
    </w:lvl>
    <w:lvl w:ilvl="1">
      <w:start w:val="1"/>
      <w:numFmt w:val="decimal"/>
      <w:lvlText w:val="%2"/>
      <w:lvlJc w:val="start"/>
      <w:pPr>
        <w:tabs>
          <w:tab w:val="num" w:pos="0"/>
        </w:tabs>
        <w:ind w:start="1080" w:hanging="360"/>
      </w:pPr>
      <w:rPr/>
    </w:lvl>
    <w:lvl w:ilvl="2">
      <w:start w:val="1"/>
      <w:numFmt w:val="decimal"/>
      <w:lvlText w:val="%3"/>
      <w:lvlJc w:val="start"/>
      <w:pPr>
        <w:tabs>
          <w:tab w:val="num" w:pos="0"/>
        </w:tabs>
        <w:ind w:start="1440" w:hanging="360"/>
      </w:pPr>
      <w:rPr/>
    </w:lvl>
    <w:lvl w:ilvl="3">
      <w:start w:val="1"/>
      <w:numFmt w:val="decimal"/>
      <w:lvlText w:val="%4"/>
      <w:lvlJc w:val="start"/>
      <w:pPr>
        <w:tabs>
          <w:tab w:val="num" w:pos="0"/>
        </w:tabs>
        <w:ind w:start="1800" w:hanging="360"/>
      </w:pPr>
      <w:rPr/>
    </w:lvl>
    <w:lvl w:ilvl="4">
      <w:start w:val="1"/>
      <w:numFmt w:val="decimal"/>
      <w:lvlText w:val="%5"/>
      <w:lvlJc w:val="start"/>
      <w:pPr>
        <w:tabs>
          <w:tab w:val="num" w:pos="0"/>
        </w:tabs>
        <w:ind w:start="2160" w:hanging="360"/>
      </w:pPr>
      <w:rPr/>
    </w:lvl>
    <w:lvl w:ilvl="5">
      <w:start w:val="1"/>
      <w:numFmt w:val="decimal"/>
      <w:lvlText w:val="%6"/>
      <w:lvlJc w:val="start"/>
      <w:pPr>
        <w:tabs>
          <w:tab w:val="num" w:pos="0"/>
        </w:tabs>
        <w:ind w:start="2520" w:hanging="360"/>
      </w:pPr>
      <w:rPr/>
    </w:lvl>
    <w:lvl w:ilvl="6">
      <w:start w:val="1"/>
      <w:numFmt w:val="decimal"/>
      <w:lvlText w:val="%7"/>
      <w:lvlJc w:val="start"/>
      <w:pPr>
        <w:tabs>
          <w:tab w:val="num" w:pos="0"/>
        </w:tabs>
        <w:ind w:start="2880" w:hanging="360"/>
      </w:pPr>
      <w:rPr/>
    </w:lvl>
    <w:lvl w:ilvl="7">
      <w:start w:val="1"/>
      <w:numFmt w:val="decimal"/>
      <w:lvlText w:val="%8"/>
      <w:lvlJc w:val="start"/>
      <w:pPr>
        <w:tabs>
          <w:tab w:val="num" w:pos="0"/>
        </w:tabs>
        <w:ind w:start="3240" w:hanging="360"/>
      </w:pPr>
      <w:rPr/>
    </w:lvl>
    <w:lvl w:ilvl="8">
      <w:start w:val="1"/>
      <w:numFmt w:val="decimal"/>
      <w:lvlText w:val="%9"/>
      <w:lvlJc w:val="start"/>
      <w:pPr>
        <w:tabs>
          <w:tab w:val="num" w:pos="0"/>
        </w:tabs>
        <w:ind w:start="3600" w:hanging="360"/>
      </w:pPr>
      <w:rPr/>
    </w:lvl>
  </w:abstractNum>
  <w:abstractNum w:abstractNumId="5">
    <w:lvl w:ilvl="0">
      <w:start w:val="10"/>
      <w:numFmt w:val="decimal"/>
      <w:lvlText w:val="%1."/>
      <w:lvlJc w:val="start"/>
      <w:pPr>
        <w:tabs>
          <w:tab w:val="num" w:pos="720"/>
        </w:tabs>
        <w:ind w:start="720" w:hanging="360"/>
      </w:pPr>
      <w:rPr>
        <w:b/>
        <w:sz w:val="22"/>
        <w:szCs w:val="22"/>
      </w:rPr>
    </w:lvl>
    <w:lvl w:ilvl="1">
      <w:start w:val="1"/>
      <w:numFmt w:val="decimal"/>
      <w:lvlText w:val="%2"/>
      <w:lvlJc w:val="start"/>
      <w:pPr>
        <w:tabs>
          <w:tab w:val="num" w:pos="0"/>
        </w:tabs>
        <w:ind w:start="1080" w:hanging="360"/>
      </w:pPr>
      <w:rPr/>
    </w:lvl>
    <w:lvl w:ilvl="2">
      <w:start w:val="1"/>
      <w:numFmt w:val="decimal"/>
      <w:lvlText w:val="%3"/>
      <w:lvlJc w:val="start"/>
      <w:pPr>
        <w:tabs>
          <w:tab w:val="num" w:pos="0"/>
        </w:tabs>
        <w:ind w:start="1440" w:hanging="360"/>
      </w:pPr>
      <w:rPr/>
    </w:lvl>
    <w:lvl w:ilvl="3">
      <w:start w:val="1"/>
      <w:numFmt w:val="decimal"/>
      <w:lvlText w:val="%4"/>
      <w:lvlJc w:val="start"/>
      <w:pPr>
        <w:tabs>
          <w:tab w:val="num" w:pos="0"/>
        </w:tabs>
        <w:ind w:start="1800" w:hanging="360"/>
      </w:pPr>
      <w:rPr/>
    </w:lvl>
    <w:lvl w:ilvl="4">
      <w:start w:val="1"/>
      <w:numFmt w:val="decimal"/>
      <w:lvlText w:val="%5"/>
      <w:lvlJc w:val="start"/>
      <w:pPr>
        <w:tabs>
          <w:tab w:val="num" w:pos="0"/>
        </w:tabs>
        <w:ind w:start="2160" w:hanging="360"/>
      </w:pPr>
      <w:rPr/>
    </w:lvl>
    <w:lvl w:ilvl="5">
      <w:start w:val="1"/>
      <w:numFmt w:val="decimal"/>
      <w:lvlText w:val="%6"/>
      <w:lvlJc w:val="start"/>
      <w:pPr>
        <w:tabs>
          <w:tab w:val="num" w:pos="0"/>
        </w:tabs>
        <w:ind w:start="2520" w:hanging="360"/>
      </w:pPr>
      <w:rPr/>
    </w:lvl>
    <w:lvl w:ilvl="6">
      <w:start w:val="1"/>
      <w:numFmt w:val="decimal"/>
      <w:lvlText w:val="%7"/>
      <w:lvlJc w:val="start"/>
      <w:pPr>
        <w:tabs>
          <w:tab w:val="num" w:pos="0"/>
        </w:tabs>
        <w:ind w:start="2880" w:hanging="360"/>
      </w:pPr>
      <w:rPr/>
    </w:lvl>
    <w:lvl w:ilvl="7">
      <w:start w:val="1"/>
      <w:numFmt w:val="decimal"/>
      <w:lvlText w:val="%8"/>
      <w:lvlJc w:val="start"/>
      <w:pPr>
        <w:tabs>
          <w:tab w:val="num" w:pos="0"/>
        </w:tabs>
        <w:ind w:start="3240" w:hanging="360"/>
      </w:pPr>
      <w:rPr/>
    </w:lvl>
    <w:lvl w:ilvl="8">
      <w:start w:val="1"/>
      <w:numFmt w:val="decimal"/>
      <w:lvlText w:val="%9"/>
      <w:lvlJc w:val="start"/>
      <w:pPr>
        <w:tabs>
          <w:tab w:val="num" w:pos="0"/>
        </w:tabs>
        <w:ind w:start="3600" w:hanging="360"/>
      </w:pPr>
      <w:rPr/>
    </w:lvl>
  </w:abstractNum>
  <w:abstractNum w:abstractNumId="6">
    <w:lvl w:ilvl="0">
      <w:start w:val="1"/>
      <w:numFmt w:val="decimal"/>
      <w:lvlText w:val="%1."/>
      <w:lvlJc w:val="start"/>
      <w:pPr>
        <w:tabs>
          <w:tab w:val="num" w:pos="0"/>
        </w:tabs>
        <w:ind w:start="720" w:hanging="360"/>
      </w:pPr>
      <w:rPr/>
    </w:lvl>
    <w:lvl w:ilvl="1">
      <w:start w:val="1"/>
      <w:numFmt w:val="decimal"/>
      <w:lvlText w:val="%1.%2."/>
      <w:lvlJc w:val="start"/>
      <w:pPr>
        <w:tabs>
          <w:tab w:val="num" w:pos="0"/>
        </w:tabs>
        <w:ind w:start="1080" w:hanging="360"/>
      </w:pPr>
      <w:rPr>
        <w:b/>
      </w:rPr>
    </w:lvl>
    <w:lvl w:ilvl="2">
      <w:start w:val="1"/>
      <w:numFmt w:val="decimal"/>
      <w:lvlText w:val="%1.%2.%3."/>
      <w:lvlJc w:val="start"/>
      <w:pPr>
        <w:tabs>
          <w:tab w:val="num" w:pos="0"/>
        </w:tabs>
        <w:ind w:start="1800" w:hanging="720"/>
      </w:pPr>
      <w:rPr/>
    </w:lvl>
    <w:lvl w:ilvl="3">
      <w:start w:val="1"/>
      <w:numFmt w:val="decimal"/>
      <w:lvlText w:val="%1.%2.%3.%4."/>
      <w:lvlJc w:val="start"/>
      <w:pPr>
        <w:tabs>
          <w:tab w:val="num" w:pos="0"/>
        </w:tabs>
        <w:ind w:start="2160" w:hanging="720"/>
      </w:pPr>
      <w:rPr/>
    </w:lvl>
    <w:lvl w:ilvl="4">
      <w:start w:val="1"/>
      <w:numFmt w:val="decimal"/>
      <w:lvlText w:val="%1.%2.%3.%4.%5."/>
      <w:lvlJc w:val="start"/>
      <w:pPr>
        <w:tabs>
          <w:tab w:val="num" w:pos="0"/>
        </w:tabs>
        <w:ind w:start="2880" w:hanging="1080"/>
      </w:pPr>
      <w:rPr/>
    </w:lvl>
    <w:lvl w:ilvl="5">
      <w:start w:val="1"/>
      <w:numFmt w:val="decimal"/>
      <w:lvlText w:val="%1.%2.%3.%4.%5.%6."/>
      <w:lvlJc w:val="start"/>
      <w:pPr>
        <w:tabs>
          <w:tab w:val="num" w:pos="0"/>
        </w:tabs>
        <w:ind w:start="3240" w:hanging="1080"/>
      </w:pPr>
      <w:rPr/>
    </w:lvl>
    <w:lvl w:ilvl="6">
      <w:start w:val="1"/>
      <w:numFmt w:val="decimal"/>
      <w:lvlText w:val="%1.%2.%3.%4.%5.%6.%7."/>
      <w:lvlJc w:val="start"/>
      <w:pPr>
        <w:tabs>
          <w:tab w:val="num" w:pos="0"/>
        </w:tabs>
        <w:ind w:start="3960" w:hanging="1440"/>
      </w:pPr>
      <w:rPr/>
    </w:lvl>
    <w:lvl w:ilvl="7">
      <w:start w:val="1"/>
      <w:numFmt w:val="decimal"/>
      <w:lvlText w:val="%1.%2.%3.%4.%5.%6.%7.%8."/>
      <w:lvlJc w:val="start"/>
      <w:pPr>
        <w:tabs>
          <w:tab w:val="num" w:pos="0"/>
        </w:tabs>
        <w:ind w:start="4320" w:hanging="1440"/>
      </w:pPr>
      <w:rPr/>
    </w:lvl>
    <w:lvl w:ilvl="8">
      <w:start w:val="1"/>
      <w:numFmt w:val="decimal"/>
      <w:lvlText w:val="%1.%2.%3.%4.%5.%6.%7.%8.%9."/>
      <w:lvlJc w:val="start"/>
      <w:pPr>
        <w:tabs>
          <w:tab w:val="num" w:pos="0"/>
        </w:tabs>
        <w:ind w:start="5040" w:hanging="1800"/>
      </w:pPr>
      <w:rPr/>
    </w:lvl>
  </w:abstractNum>
  <w:abstractNum w:abstractNumId="7">
    <w:lvl w:ilvl="0">
      <w:start w:val="6"/>
      <w:numFmt w:val="decimal"/>
      <w:lvlText w:val="%1"/>
      <w:lvlJc w:val="start"/>
      <w:pPr>
        <w:tabs>
          <w:tab w:val="num" w:pos="0"/>
        </w:tabs>
        <w:ind w:start="360" w:hanging="360"/>
      </w:pPr>
      <w:rPr/>
    </w:lvl>
    <w:lvl w:ilvl="1">
      <w:start w:val="1"/>
      <w:numFmt w:val="decimal"/>
      <w:lvlText w:val="%1.%2"/>
      <w:lvlJc w:val="start"/>
      <w:pPr>
        <w:tabs>
          <w:tab w:val="num" w:pos="0"/>
        </w:tabs>
        <w:ind w:start="720" w:hanging="360"/>
      </w:pPr>
      <w:rPr>
        <w:b/>
      </w:rPr>
    </w:lvl>
    <w:lvl w:ilvl="2">
      <w:start w:val="1"/>
      <w:numFmt w:val="decimal"/>
      <w:lvlText w:val="%1.%2.%3"/>
      <w:lvlJc w:val="start"/>
      <w:pPr>
        <w:tabs>
          <w:tab w:val="num" w:pos="0"/>
        </w:tabs>
        <w:ind w:start="1440" w:hanging="720"/>
      </w:pPr>
      <w:rPr/>
    </w:lvl>
    <w:lvl w:ilvl="3">
      <w:start w:val="1"/>
      <w:numFmt w:val="decimal"/>
      <w:lvlText w:val="%1.%2.%3.%4"/>
      <w:lvlJc w:val="start"/>
      <w:pPr>
        <w:tabs>
          <w:tab w:val="num" w:pos="0"/>
        </w:tabs>
        <w:ind w:start="1800" w:hanging="720"/>
      </w:pPr>
      <w:rPr/>
    </w:lvl>
    <w:lvl w:ilvl="4">
      <w:start w:val="1"/>
      <w:numFmt w:val="decimal"/>
      <w:lvlText w:val="%1.%2.%3.%4.%5"/>
      <w:lvlJc w:val="start"/>
      <w:pPr>
        <w:tabs>
          <w:tab w:val="num" w:pos="0"/>
        </w:tabs>
        <w:ind w:start="2520" w:hanging="1080"/>
      </w:pPr>
      <w:rPr/>
    </w:lvl>
    <w:lvl w:ilvl="5">
      <w:start w:val="1"/>
      <w:numFmt w:val="decimal"/>
      <w:lvlText w:val="%1.%2.%3.%4.%5.%6"/>
      <w:lvlJc w:val="start"/>
      <w:pPr>
        <w:tabs>
          <w:tab w:val="num" w:pos="0"/>
        </w:tabs>
        <w:ind w:start="2880" w:hanging="1080"/>
      </w:pPr>
      <w:rPr/>
    </w:lvl>
    <w:lvl w:ilvl="6">
      <w:start w:val="1"/>
      <w:numFmt w:val="decimal"/>
      <w:lvlText w:val="%1.%2.%3.%4.%5.%6.%7"/>
      <w:lvlJc w:val="start"/>
      <w:pPr>
        <w:tabs>
          <w:tab w:val="num" w:pos="0"/>
        </w:tabs>
        <w:ind w:start="3600" w:hanging="1440"/>
      </w:pPr>
      <w:rPr/>
    </w:lvl>
    <w:lvl w:ilvl="7">
      <w:start w:val="1"/>
      <w:numFmt w:val="decimal"/>
      <w:lvlText w:val="%1.%2.%3.%4.%5.%6.%7.%8"/>
      <w:lvlJc w:val="start"/>
      <w:pPr>
        <w:tabs>
          <w:tab w:val="num" w:pos="0"/>
        </w:tabs>
        <w:ind w:start="3960" w:hanging="1440"/>
      </w:pPr>
      <w:rPr/>
    </w:lvl>
    <w:lvl w:ilvl="8">
      <w:start w:val="1"/>
      <w:numFmt w:val="decimal"/>
      <w:lvlText w:val="%1.%2.%3.%4.%5.%6.%7.%8.%9"/>
      <w:lvlJc w:val="start"/>
      <w:pPr>
        <w:tabs>
          <w:tab w:val="num" w:pos="0"/>
        </w:tabs>
        <w:ind w:start="4680" w:hanging="1800"/>
      </w:pPr>
      <w:rPr/>
    </w:lvl>
  </w:abstractNum>
  <w:abstractNum w:abstractNumId="8">
    <w:lvl w:ilvl="0">
      <w:start w:val="3"/>
      <w:numFmt w:val="bullet"/>
      <w:lvlText w:val="-"/>
      <w:lvlJc w:val="start"/>
      <w:pPr>
        <w:tabs>
          <w:tab w:val="num" w:pos="0"/>
        </w:tabs>
        <w:ind w:start="720" w:hanging="360"/>
      </w:pPr>
      <w:rPr>
        <w:rFonts w:ascii="Times New Roman" w:hAnsi="Times New Roman" w:cs="Times New Roman"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9">
    <w:lvl w:ilvl="0">
      <w:start w:val="1"/>
      <w:numFmt w:val="decimal"/>
      <w:lvlText w:val="%1."/>
      <w:lvlJc w:val="start"/>
      <w:pPr>
        <w:tabs>
          <w:tab w:val="num" w:pos="0"/>
        </w:tabs>
        <w:ind w:start="360" w:hanging="360"/>
      </w:pPr>
      <w:rPr>
        <w:b w:val="false"/>
        <w:bCs w:val="false"/>
      </w:rPr>
    </w:lvl>
    <w:lvl w:ilvl="1">
      <w:start w:val="1"/>
      <w:numFmt w:val="decimal"/>
      <w:lvlText w:val="%1.%2."/>
      <w:lvlJc w:val="start"/>
      <w:pPr>
        <w:tabs>
          <w:tab w:val="num" w:pos="0"/>
        </w:tabs>
        <w:ind w:start="716" w:hanging="432"/>
      </w:pPr>
      <w:rPr>
        <w:b w:val="false"/>
        <w:bCs w:val="false"/>
      </w:rPr>
    </w:lvl>
    <w:lvl w:ilvl="2">
      <w:start w:val="1"/>
      <w:numFmt w:val="decimal"/>
      <w:lvlText w:val="%1.%2.%3."/>
      <w:lvlJc w:val="start"/>
      <w:pPr>
        <w:tabs>
          <w:tab w:val="num" w:pos="0"/>
        </w:tabs>
        <w:ind w:start="1224" w:hanging="504"/>
      </w:pPr>
      <w:rPr>
        <w:b w:val="false"/>
        <w:bCs w:val="false"/>
      </w:rPr>
    </w:lvl>
    <w:lvl w:ilvl="3">
      <w:start w:val="1"/>
      <w:numFmt w:val="decimal"/>
      <w:lvlText w:val="%1.%2.%3.%4."/>
      <w:lvlJc w:val="start"/>
      <w:pPr>
        <w:tabs>
          <w:tab w:val="num" w:pos="0"/>
        </w:tabs>
        <w:ind w:start="1728" w:hanging="648"/>
      </w:pPr>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10">
    <w:lvl w:ilvl="0">
      <w:start w:val="1"/>
      <w:numFmt w:val="decimal"/>
      <w:lvlText w:val="%1."/>
      <w:lvlJc w:val="start"/>
      <w:pPr>
        <w:tabs>
          <w:tab w:val="num" w:pos="0"/>
        </w:tabs>
        <w:ind w:start="360" w:hanging="360"/>
      </w:pPr>
      <w:rPr>
        <w:b w:val="false"/>
        <w:bCs w:val="false"/>
      </w:rPr>
    </w:lvl>
    <w:lvl w:ilvl="1">
      <w:start w:val="1"/>
      <w:numFmt w:val="decimal"/>
      <w:lvlText w:val="%1.%2."/>
      <w:lvlJc w:val="start"/>
      <w:pPr>
        <w:tabs>
          <w:tab w:val="num" w:pos="0"/>
        </w:tabs>
        <w:ind w:start="716" w:hanging="432"/>
      </w:pPr>
      <w:rPr>
        <w:b w:val="false"/>
        <w:bCs w:val="false"/>
      </w:rPr>
    </w:lvl>
    <w:lvl w:ilvl="2">
      <w:start w:val="1"/>
      <w:numFmt w:val="decimal"/>
      <w:lvlText w:val="%1.%2.%3."/>
      <w:lvlJc w:val="start"/>
      <w:pPr>
        <w:tabs>
          <w:tab w:val="num" w:pos="0"/>
        </w:tabs>
        <w:ind w:start="1224" w:hanging="504"/>
      </w:pPr>
      <w:rPr>
        <w:b w:val="false"/>
        <w:bCs w:val="false"/>
      </w:rPr>
    </w:lvl>
    <w:lvl w:ilvl="3">
      <w:start w:val="1"/>
      <w:numFmt w:val="decimal"/>
      <w:lvlText w:val="%1.%2.%3.%4."/>
      <w:lvlJc w:val="start"/>
      <w:pPr>
        <w:tabs>
          <w:tab w:val="num" w:pos="0"/>
        </w:tabs>
        <w:ind w:start="1728" w:hanging="648"/>
      </w:pPr>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11">
    <w:lvl w:ilvl="0">
      <w:start w:val="1"/>
      <w:numFmt w:val="decimal"/>
      <w:lvlText w:val="%1."/>
      <w:lvlJc w:val="start"/>
      <w:pPr>
        <w:tabs>
          <w:tab w:val="num" w:pos="0"/>
        </w:tabs>
        <w:ind w:start="360" w:hanging="360"/>
      </w:pPr>
      <w:rPr>
        <w:b w:val="false"/>
        <w:bCs w:val="false"/>
      </w:rPr>
    </w:lvl>
    <w:lvl w:ilvl="1">
      <w:start w:val="1"/>
      <w:numFmt w:val="decimal"/>
      <w:lvlText w:val="%1.%2."/>
      <w:lvlJc w:val="start"/>
      <w:pPr>
        <w:tabs>
          <w:tab w:val="num" w:pos="0"/>
        </w:tabs>
        <w:ind w:start="716" w:hanging="432"/>
      </w:pPr>
      <w:rPr>
        <w:b w:val="false"/>
        <w:bCs w:val="false"/>
      </w:rPr>
    </w:lvl>
    <w:lvl w:ilvl="2">
      <w:start w:val="1"/>
      <w:numFmt w:val="decimal"/>
      <w:lvlText w:val="%1.%2.%3."/>
      <w:lvlJc w:val="start"/>
      <w:pPr>
        <w:tabs>
          <w:tab w:val="num" w:pos="0"/>
        </w:tabs>
        <w:ind w:start="1224" w:hanging="504"/>
      </w:pPr>
      <w:rPr>
        <w:b w:val="false"/>
        <w:bCs w:val="false"/>
      </w:rPr>
    </w:lvl>
    <w:lvl w:ilvl="3">
      <w:start w:val="1"/>
      <w:numFmt w:val="decimal"/>
      <w:lvlText w:val="%1.%2.%3.%4."/>
      <w:lvlJc w:val="start"/>
      <w:pPr>
        <w:tabs>
          <w:tab w:val="num" w:pos="0"/>
        </w:tabs>
        <w:ind w:start="1728" w:hanging="648"/>
      </w:pPr>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12">
    <w:lvl w:ilvl="0">
      <w:start w:val="1"/>
      <w:numFmt w:val="decimal"/>
      <w:lvlText w:val="%1."/>
      <w:lvlJc w:val="start"/>
      <w:pPr>
        <w:tabs>
          <w:tab w:val="num" w:pos="0"/>
        </w:tabs>
        <w:ind w:start="360" w:hanging="360"/>
      </w:pPr>
      <w:rPr>
        <w:b w:val="false"/>
        <w:bCs w:val="false"/>
      </w:rPr>
    </w:lvl>
    <w:lvl w:ilvl="1">
      <w:start w:val="1"/>
      <w:numFmt w:val="decimal"/>
      <w:lvlText w:val="%1.%2."/>
      <w:lvlJc w:val="start"/>
      <w:pPr>
        <w:tabs>
          <w:tab w:val="num" w:pos="0"/>
        </w:tabs>
        <w:ind w:start="716" w:hanging="432"/>
      </w:pPr>
      <w:rPr>
        <w:b w:val="false"/>
        <w:bCs w:val="false"/>
      </w:rPr>
    </w:lvl>
    <w:lvl w:ilvl="2">
      <w:start w:val="1"/>
      <w:numFmt w:val="decimal"/>
      <w:lvlText w:val="%1.%2.%3."/>
      <w:lvlJc w:val="start"/>
      <w:pPr>
        <w:tabs>
          <w:tab w:val="num" w:pos="0"/>
        </w:tabs>
        <w:ind w:start="1224" w:hanging="504"/>
      </w:pPr>
      <w:rPr>
        <w:b w:val="false"/>
        <w:bCs w:val="false"/>
      </w:rPr>
    </w:lvl>
    <w:lvl w:ilvl="3">
      <w:start w:val="1"/>
      <w:numFmt w:val="decimal"/>
      <w:lvlText w:val="%1.%2.%3.%4."/>
      <w:lvlJc w:val="start"/>
      <w:pPr>
        <w:tabs>
          <w:tab w:val="num" w:pos="0"/>
        </w:tabs>
        <w:ind w:start="1728" w:hanging="648"/>
      </w:pPr>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13">
    <w:lvl w:ilvl="0">
      <w:start w:val="1"/>
      <w:numFmt w:val="decimal"/>
      <w:lvlText w:val="%1."/>
      <w:lvlJc w:val="start"/>
      <w:pPr>
        <w:tabs>
          <w:tab w:val="num" w:pos="0"/>
        </w:tabs>
        <w:ind w:start="360" w:hanging="360"/>
      </w:pPr>
      <w:rPr>
        <w:b w:val="false"/>
        <w:bCs w:val="false"/>
      </w:rPr>
    </w:lvl>
    <w:lvl w:ilvl="1">
      <w:start w:val="1"/>
      <w:numFmt w:val="decimal"/>
      <w:lvlText w:val="%1.%2."/>
      <w:lvlJc w:val="start"/>
      <w:pPr>
        <w:tabs>
          <w:tab w:val="num" w:pos="0"/>
        </w:tabs>
        <w:ind w:start="716" w:hanging="432"/>
      </w:pPr>
      <w:rPr>
        <w:b w:val="false"/>
        <w:bCs w:val="false"/>
      </w:rPr>
    </w:lvl>
    <w:lvl w:ilvl="2">
      <w:start w:val="1"/>
      <w:numFmt w:val="decimal"/>
      <w:lvlText w:val="%1.%2.%3."/>
      <w:lvlJc w:val="start"/>
      <w:pPr>
        <w:tabs>
          <w:tab w:val="num" w:pos="0"/>
        </w:tabs>
        <w:ind w:start="1224" w:hanging="504"/>
      </w:pPr>
      <w:rPr>
        <w:b w:val="false"/>
        <w:bCs w:val="false"/>
      </w:rPr>
    </w:lvl>
    <w:lvl w:ilvl="3">
      <w:start w:val="1"/>
      <w:numFmt w:val="decimal"/>
      <w:lvlText w:val="%1.%2.%3.%4."/>
      <w:lvlJc w:val="start"/>
      <w:pPr>
        <w:tabs>
          <w:tab w:val="num" w:pos="0"/>
        </w:tabs>
        <w:ind w:start="1728" w:hanging="648"/>
      </w:pPr>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14">
    <w:lvl w:ilvl="0">
      <w:start w:val="1"/>
      <w:numFmt w:val="decimal"/>
      <w:lvlText w:val="%1."/>
      <w:lvlJc w:val="start"/>
      <w:pPr>
        <w:tabs>
          <w:tab w:val="num" w:pos="0"/>
        </w:tabs>
        <w:ind w:start="360" w:hanging="360"/>
      </w:pPr>
      <w:rPr>
        <w:b w:val="false"/>
        <w:bCs w:val="false"/>
      </w:rPr>
    </w:lvl>
    <w:lvl w:ilvl="1">
      <w:start w:val="1"/>
      <w:numFmt w:val="decimal"/>
      <w:lvlText w:val="%1.%2."/>
      <w:lvlJc w:val="start"/>
      <w:pPr>
        <w:tabs>
          <w:tab w:val="num" w:pos="0"/>
        </w:tabs>
        <w:ind w:start="716" w:hanging="432"/>
      </w:pPr>
      <w:rPr>
        <w:b w:val="false"/>
        <w:bCs w:val="false"/>
      </w:rPr>
    </w:lvl>
    <w:lvl w:ilvl="2">
      <w:start w:val="1"/>
      <w:numFmt w:val="decimal"/>
      <w:lvlText w:val="%1.%2.%3."/>
      <w:lvlJc w:val="start"/>
      <w:pPr>
        <w:tabs>
          <w:tab w:val="num" w:pos="0"/>
        </w:tabs>
        <w:ind w:start="1224" w:hanging="504"/>
      </w:pPr>
      <w:rPr>
        <w:b w:val="false"/>
        <w:bCs w:val="false"/>
      </w:rPr>
    </w:lvl>
    <w:lvl w:ilvl="3">
      <w:start w:val="1"/>
      <w:numFmt w:val="decimal"/>
      <w:lvlText w:val="%1.%2.%3.%4."/>
      <w:lvlJc w:val="start"/>
      <w:pPr>
        <w:tabs>
          <w:tab w:val="num" w:pos="0"/>
        </w:tabs>
        <w:ind w:start="1728" w:hanging="648"/>
      </w:pPr>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1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9"/>
    <w:lvlOverride w:ilvl="0">
      <w:startOverride w:val="1"/>
    </w:lvlOverride>
  </w:num>
</w:numbering>
</file>

<file path=word/settings.xml><?xml version="1.0" encoding="utf-8"?>
<w:settings xmlns:w="http://schemas.openxmlformats.org/wordprocessingml/2006/main">
  <w:zoom w:percent="160"/>
  <w:defaultTabStop w:val="708"/>
  <w:autoHyphenation w:val="true"/>
  <w:hyphenationZone w:val="36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qFormat="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start"/>
    </w:pPr>
    <w:rPr>
      <w:rFonts w:ascii="Calibri" w:hAnsi="Calibri" w:eastAsia="Times New Roman" w:cs="Times New Roman"/>
      <w:color w:val="auto"/>
      <w:kern w:val="0"/>
      <w:sz w:val="20"/>
      <w:szCs w:val="20"/>
      <w:lang w:val="ru-RU" w:eastAsia="ru-RU" w:bidi="ar-SA"/>
    </w:rPr>
  </w:style>
  <w:style w:type="paragraph" w:styleId="Heading1">
    <w:name w:val="heading 1"/>
    <w:basedOn w:val="15"/>
    <w:link w:val="14"/>
    <w:qFormat/>
    <w:pPr>
      <w:keepNext w:val="true"/>
      <w:numPr>
        <w:ilvl w:val="0"/>
        <w:numId w:val="1"/>
      </w:numPr>
      <w:jc w:val="center"/>
      <w:outlineLvl w:val="0"/>
    </w:pPr>
    <w:rPr>
      <w:b/>
      <w:i/>
      <w:iCs/>
      <w:sz w:val="22"/>
      <w:szCs w:val="22"/>
    </w:rPr>
  </w:style>
  <w:style w:type="paragraph" w:styleId="Heading2">
    <w:name w:val="heading 2"/>
    <w:basedOn w:val="15"/>
    <w:qFormat/>
    <w:pPr>
      <w:keepNext w:val="true"/>
      <w:spacing w:before="240" w:after="60"/>
      <w:outlineLvl w:val="1"/>
    </w:pPr>
    <w:rPr>
      <w:rFonts w:ascii="Arial" w:hAnsi="Arial" w:cs="Arial"/>
      <w:b/>
      <w:bCs/>
      <w:i/>
      <w:iCs/>
      <w:sz w:val="28"/>
      <w:szCs w:val="28"/>
    </w:rPr>
  </w:style>
  <w:style w:type="paragraph" w:styleId="Heading3">
    <w:name w:val="heading 3"/>
    <w:basedOn w:val="15"/>
    <w:qFormat/>
    <w:pPr>
      <w:keepNext w:val="true"/>
      <w:ind w:start="5760"/>
      <w:outlineLvl w:val="2"/>
    </w:pPr>
    <w:rPr>
      <w:b/>
      <w:sz w:val="20"/>
      <w:szCs w:val="20"/>
    </w:rPr>
  </w:style>
  <w:style w:type="character" w:styleId="DefaultParagraphFont" w:default="1">
    <w:name w:val="Default Paragraph Font"/>
    <w:uiPriority w:val="1"/>
    <w:unhideWhenUsed/>
    <w:qFormat/>
    <w:rPr/>
  </w:style>
  <w:style w:type="character" w:styleId="WW8Num1z0" w:customStyle="1">
    <w:name w:val="WW8Num1z0"/>
    <w:qFormat/>
    <w:rPr>
      <w:b/>
    </w:rPr>
  </w:style>
  <w:style w:type="character" w:styleId="WW8Num2z0" w:customStyle="1">
    <w:name w:val="WW8Num2z0"/>
    <w:qFormat/>
    <w:rPr>
      <w:b/>
    </w:rPr>
  </w:style>
  <w:style w:type="character" w:styleId="WW8Num3z0" w:customStyle="1">
    <w:name w:val="WW8Num3z0"/>
    <w:qFormat/>
    <w:rPr>
      <w:rFonts w:ascii="Times New Roman" w:hAnsi="Times New Roman" w:eastAsia="Times New Roman" w:cs="Times New Roman"/>
      <w:b/>
      <w:bCs w:val="false"/>
      <w:i w:val="false"/>
      <w:iCs w:val="false"/>
      <w:color w:val="000000"/>
      <w:sz w:val="22"/>
      <w:szCs w:val="22"/>
      <w:lang w:val="ru-RU" w:eastAsia="zh-CN" w:bidi="ar-SA"/>
    </w:rPr>
  </w:style>
  <w:style w:type="character" w:styleId="WW8Num4z0" w:customStyle="1">
    <w:name w:val="WW8Num4z0"/>
    <w:qFormat/>
    <w:rPr>
      <w:rFonts w:ascii="Symbol" w:hAnsi="Symbol" w:cs="Symbol"/>
      <w:b/>
    </w:rPr>
  </w:style>
  <w:style w:type="character" w:styleId="WW8Num5z0" w:customStyle="1">
    <w:name w:val="WW8Num5z0"/>
    <w:qFormat/>
    <w:rPr>
      <w:rFonts w:ascii="Symbol" w:hAnsi="Symbol" w:cs="Symbol"/>
      <w:sz w:val="22"/>
      <w:szCs w:val="22"/>
    </w:rPr>
  </w:style>
  <w:style w:type="character" w:styleId="WW8Num6z0" w:customStyle="1">
    <w:name w:val="WW8Num6z0"/>
    <w:qFormat/>
    <w:rPr>
      <w:b/>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6" w:customStyle="1">
    <w:name w:val="Основной шрифт абзаца6"/>
    <w:qFormat/>
    <w:rPr/>
  </w:style>
  <w:style w:type="character" w:styleId="5" w:customStyle="1">
    <w:name w:val="Основной шрифт абзаца5"/>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Absatz-Standardschriftart1111111111111" w:customStyle="1">
    <w:name w:val="WW-Absatz-Standardschriftart1111111111111"/>
    <w:qFormat/>
    <w:rPr/>
  </w:style>
  <w:style w:type="character" w:styleId="WW-Absatz-Standardschriftart11111111111111" w:customStyle="1">
    <w:name w:val="WW-Absatz-Standardschriftart11111111111111"/>
    <w:qFormat/>
    <w:rPr/>
  </w:style>
  <w:style w:type="character" w:styleId="WW-Absatz-Standardschriftart111111111111111" w:customStyle="1">
    <w:name w:val="WW-Absatz-Standardschriftart111111111111111"/>
    <w:qFormat/>
    <w:rPr/>
  </w:style>
  <w:style w:type="character" w:styleId="WW-Absatz-Standardschriftart1111111111111111" w:customStyle="1">
    <w:name w:val="WW-Absatz-Standardschriftart1111111111111111"/>
    <w:qFormat/>
    <w:rPr/>
  </w:style>
  <w:style w:type="character" w:styleId="WW-Absatz-Standardschriftart11111111111111111" w:customStyle="1">
    <w:name w:val="WW-Absatz-Standardschriftart11111111111111111"/>
    <w:qFormat/>
    <w:rPr/>
  </w:style>
  <w:style w:type="character" w:styleId="WW-Absatz-Standardschriftart111111111111111111" w:customStyle="1">
    <w:name w:val="WW-Absatz-Standardschriftart111111111111111111"/>
    <w:qFormat/>
    <w:rPr/>
  </w:style>
  <w:style w:type="character" w:styleId="WW-Absatz-Standardschriftart1111111111111111111" w:customStyle="1">
    <w:name w:val="WW-Absatz-Standardschriftart1111111111111111111"/>
    <w:qFormat/>
    <w:rPr/>
  </w:style>
  <w:style w:type="character" w:styleId="WW-Absatz-Standardschriftart11111111111111111111" w:customStyle="1">
    <w:name w:val="WW-Absatz-Standardschriftart11111111111111111111"/>
    <w:qFormat/>
    <w:rPr/>
  </w:style>
  <w:style w:type="character" w:styleId="WW-Absatz-Standardschriftart111111111111111111111" w:customStyle="1">
    <w:name w:val="WW-Absatz-Standardschriftart111111111111111111111"/>
    <w:qFormat/>
    <w:rPr/>
  </w:style>
  <w:style w:type="character" w:styleId="WW-Absatz-Standardschriftart1111111111111111111111" w:customStyle="1">
    <w:name w:val="WW-Absatz-Standardschriftart1111111111111111111111"/>
    <w:qFormat/>
    <w:rPr/>
  </w:style>
  <w:style w:type="character" w:styleId="WW-Absatz-Standardschriftart11111111111111111111111" w:customStyle="1">
    <w:name w:val="WW-Absatz-Standardschriftart11111111111111111111111"/>
    <w:qFormat/>
    <w:rPr/>
  </w:style>
  <w:style w:type="character" w:styleId="WW-Absatz-Standardschriftart111111111111111111111111" w:customStyle="1">
    <w:name w:val="WW-Absatz-Standardschriftart111111111111111111111111"/>
    <w:qFormat/>
    <w:rPr/>
  </w:style>
  <w:style w:type="character" w:styleId="WW-Absatz-Standardschriftart1111111111111111111111111" w:customStyle="1">
    <w:name w:val="WW-Absatz-Standardschriftart1111111111111111111111111"/>
    <w:qFormat/>
    <w:rPr/>
  </w:style>
  <w:style w:type="character" w:styleId="WW-Absatz-Standardschriftart11111111111111111111111111" w:customStyle="1">
    <w:name w:val="WW-Absatz-Standardschriftart11111111111111111111111111"/>
    <w:qFormat/>
    <w:rPr/>
  </w:style>
  <w:style w:type="character" w:styleId="WW8Num6z1" w:customStyle="1">
    <w:name w:val="WW8Num6z1"/>
    <w:qFormat/>
    <w:rPr>
      <w:b/>
      <w:color w:val="000000"/>
    </w:rPr>
  </w:style>
  <w:style w:type="character" w:styleId="WW8Num7z0" w:customStyle="1">
    <w:name w:val="WW8Num7z0"/>
    <w:qFormat/>
    <w:rPr>
      <w:b/>
    </w:rPr>
  </w:style>
  <w:style w:type="character" w:styleId="WW-Absatz-Standardschriftart111111111111111111111111111" w:customStyle="1">
    <w:name w:val="WW-Absatz-Standardschriftart111111111111111111111111111"/>
    <w:qFormat/>
    <w:rPr/>
  </w:style>
  <w:style w:type="character" w:styleId="WW-Absatz-Standardschriftart1111111111111111111111111111" w:customStyle="1">
    <w:name w:val="WW-Absatz-Standardschriftart1111111111111111111111111111"/>
    <w:qFormat/>
    <w:rPr/>
  </w:style>
  <w:style w:type="character" w:styleId="WW-Absatz-Standardschriftart11111111111111111111111111111" w:customStyle="1">
    <w:name w:val="WW-Absatz-Standardschriftart11111111111111111111111111111"/>
    <w:qFormat/>
    <w:rPr/>
  </w:style>
  <w:style w:type="character" w:styleId="WW-Absatz-Standardschriftart111111111111111111111111111111" w:customStyle="1">
    <w:name w:val="WW-Absatz-Standardschriftart111111111111111111111111111111"/>
    <w:qFormat/>
    <w:rPr/>
  </w:style>
  <w:style w:type="character" w:styleId="WW-Absatz-Standardschriftart1111111111111111111111111111111" w:customStyle="1">
    <w:name w:val="WW-Absatz-Standardschriftart1111111111111111111111111111111"/>
    <w:qFormat/>
    <w:rPr/>
  </w:style>
  <w:style w:type="character" w:styleId="WW-Absatz-Standardschriftart11111111111111111111111111111111" w:customStyle="1">
    <w:name w:val="WW-Absatz-Standardschriftart11111111111111111111111111111111"/>
    <w:qFormat/>
    <w:rPr/>
  </w:style>
  <w:style w:type="character" w:styleId="WW-Absatz-Standardschriftart111111111111111111111111111111111" w:customStyle="1">
    <w:name w:val="WW-Absatz-Standardschriftart111111111111111111111111111111111"/>
    <w:qFormat/>
    <w:rPr/>
  </w:style>
  <w:style w:type="character" w:styleId="WW-Absatz-Standardschriftart1111111111111111111111111111111111" w:customStyle="1">
    <w:name w:val="WW-Absatz-Standardschriftart1111111111111111111111111111111111"/>
    <w:qFormat/>
    <w:rPr/>
  </w:style>
  <w:style w:type="character" w:styleId="WW8Num9z0" w:customStyle="1">
    <w:name w:val="WW8Num9z0"/>
    <w:qFormat/>
    <w:rPr>
      <w:b/>
    </w:rPr>
  </w:style>
  <w:style w:type="character" w:styleId="WW8Num9z1" w:customStyle="1">
    <w:name w:val="WW8Num9z1"/>
    <w:qFormat/>
    <w:rPr>
      <w:b/>
      <w:color w:val="000000"/>
    </w:rPr>
  </w:style>
  <w:style w:type="character" w:styleId="WW-Absatz-Standardschriftart11111111111111111111111111111111111" w:customStyle="1">
    <w:name w:val="WW-Absatz-Standardschriftart11111111111111111111111111111111111"/>
    <w:qFormat/>
    <w:rPr/>
  </w:style>
  <w:style w:type="character" w:styleId="WW-Absatz-Standardschriftart111111111111111111111111111111111111" w:customStyle="1">
    <w:name w:val="WW-Absatz-Standardschriftart111111111111111111111111111111111111"/>
    <w:qFormat/>
    <w:rPr/>
  </w:style>
  <w:style w:type="character" w:styleId="WW-Absatz-Standardschriftart1111111111111111111111111111111111111" w:customStyle="1">
    <w:name w:val="WW-Absatz-Standardschriftart1111111111111111111111111111111111111"/>
    <w:qFormat/>
    <w:rPr/>
  </w:style>
  <w:style w:type="character" w:styleId="WW-Absatz-Standardschriftart11111111111111111111111111111111111111" w:customStyle="1">
    <w:name w:val="WW-Absatz-Standardschriftart11111111111111111111111111111111111111"/>
    <w:qFormat/>
    <w:rPr/>
  </w:style>
  <w:style w:type="character" w:styleId="WW-Absatz-Standardschriftart111111111111111111111111111111111111111" w:customStyle="1">
    <w:name w:val="WW-Absatz-Standardschriftart111111111111111111111111111111111111111"/>
    <w:qFormat/>
    <w:rPr/>
  </w:style>
  <w:style w:type="character" w:styleId="WW-Absatz-Standardschriftart1111111111111111111111111111111111111111" w:customStyle="1">
    <w:name w:val="WW-Absatz-Standardschriftart1111111111111111111111111111111111111111"/>
    <w:qFormat/>
    <w:rPr/>
  </w:style>
  <w:style w:type="character" w:styleId="WW-Absatz-Standardschriftart11111111111111111111111111111111111111111" w:customStyle="1">
    <w:name w:val="WW-Absatz-Standardschriftart11111111111111111111111111111111111111111"/>
    <w:qFormat/>
    <w:rPr/>
  </w:style>
  <w:style w:type="character" w:styleId="WW-Absatz-Standardschriftart111111111111111111111111111111111111111111" w:customStyle="1">
    <w:name w:val="WW-Absatz-Standardschriftart111111111111111111111111111111111111111111"/>
    <w:qFormat/>
    <w:rPr/>
  </w:style>
  <w:style w:type="character" w:styleId="WW-Absatz-Standardschriftart1111111111111111111111111111111111111111111" w:customStyle="1">
    <w:name w:val="WW-Absatz-Standardschriftart1111111111111111111111111111111111111111111"/>
    <w:qFormat/>
    <w:rPr/>
  </w:style>
  <w:style w:type="character" w:styleId="4" w:customStyle="1">
    <w:name w:val="Основной шрифт абзаца4"/>
    <w:qFormat/>
    <w:rPr/>
  </w:style>
  <w:style w:type="character" w:styleId="WW-Absatz-Standardschriftart11111111111111111111111111111111111111111111" w:customStyle="1">
    <w:name w:val="WW-Absatz-Standardschriftart11111111111111111111111111111111111111111111"/>
    <w:qFormat/>
    <w:rPr/>
  </w:style>
  <w:style w:type="character" w:styleId="WW-Absatz-Standardschriftart111111111111111111111111111111111111111111111" w:customStyle="1">
    <w:name w:val="WW-Absatz-Standardschriftart111111111111111111111111111111111111111111111"/>
    <w:qFormat/>
    <w:rPr/>
  </w:style>
  <w:style w:type="character" w:styleId="WW-Absatz-Standardschriftart1111111111111111111111111111111111111111111111" w:customStyle="1">
    <w:name w:val="WW-Absatz-Standardschriftart1111111111111111111111111111111111111111111111"/>
    <w:qFormat/>
    <w:rPr/>
  </w:style>
  <w:style w:type="character" w:styleId="WW-Absatz-Standardschriftart11111111111111111111111111111111111111111111111" w:customStyle="1">
    <w:name w:val="WW-Absatz-Standardschriftart11111111111111111111111111111111111111111111111"/>
    <w:qFormat/>
    <w:rPr/>
  </w:style>
  <w:style w:type="character" w:styleId="WW8Num4z2" w:customStyle="1">
    <w:name w:val="WW8Num4z2"/>
    <w:qFormat/>
    <w:rPr>
      <w:rFonts w:ascii="Wingdings" w:hAnsi="Wingdings" w:cs="Wingdings"/>
    </w:rPr>
  </w:style>
  <w:style w:type="character" w:styleId="WW8Num7z1" w:customStyle="1">
    <w:name w:val="WW8Num7z1"/>
    <w:qFormat/>
    <w:rPr>
      <w:b/>
      <w:color w:val="000000"/>
    </w:rPr>
  </w:style>
  <w:style w:type="character" w:styleId="WW8Num8z0" w:customStyle="1">
    <w:name w:val="WW8Num8z0"/>
    <w:qFormat/>
    <w:rPr>
      <w:b/>
    </w:rPr>
  </w:style>
  <w:style w:type="character" w:styleId="WW8Num10z0" w:customStyle="1">
    <w:name w:val="WW8Num10z0"/>
    <w:qFormat/>
    <w:rPr>
      <w:b/>
    </w:rPr>
  </w:style>
  <w:style w:type="character" w:styleId="3" w:customStyle="1">
    <w:name w:val="Основной шрифт абзаца3"/>
    <w:qFormat/>
    <w:rPr/>
  </w:style>
  <w:style w:type="character" w:styleId="2" w:customStyle="1">
    <w:name w:val="Основной шрифт абзаца2"/>
    <w:qFormat/>
    <w:rPr/>
  </w:style>
  <w:style w:type="character" w:styleId="WW-Absatz-Standardschriftart111111111111111111111111111111111111111111111111" w:customStyle="1">
    <w:name w:val="WW-Absatz-Standardschriftart111111111111111111111111111111111111111111111111"/>
    <w:qFormat/>
    <w:rPr/>
  </w:style>
  <w:style w:type="character" w:styleId="WW-Absatz-Standardschriftart1111111111111111111111111111111111111111111111111" w:customStyle="1">
    <w:name w:val="WW-Absatz-Standardschriftart1111111111111111111111111111111111111111111111111"/>
    <w:qFormat/>
    <w:rPr/>
  </w:style>
  <w:style w:type="character" w:styleId="WW-Absatz-Standardschriftart11111111111111111111111111111111111111111111111111" w:customStyle="1">
    <w:name w:val="WW-Absatz-Standardschriftart11111111111111111111111111111111111111111111111111"/>
    <w:qFormat/>
    <w:rPr/>
  </w:style>
  <w:style w:type="character" w:styleId="WW8Num4z1" w:customStyle="1">
    <w:name w:val="WW8Num4z1"/>
    <w:qFormat/>
    <w:rPr>
      <w:rFonts w:ascii="Courier New" w:hAnsi="Courier New" w:cs="Courier New"/>
    </w:rPr>
  </w:style>
  <w:style w:type="character" w:styleId="WW8Num12z0" w:customStyle="1">
    <w:name w:val="WW8Num12z0"/>
    <w:qFormat/>
    <w:rPr>
      <w:b/>
    </w:rPr>
  </w:style>
  <w:style w:type="character" w:styleId="WW8Num12z1" w:customStyle="1">
    <w:name w:val="WW8Num12z1"/>
    <w:qFormat/>
    <w:rPr>
      <w:b/>
      <w:color w:val="000000"/>
    </w:rPr>
  </w:style>
  <w:style w:type="character" w:styleId="1" w:customStyle="1">
    <w:name w:val="Основной шрифт абзаца1"/>
    <w:qFormat/>
    <w:rPr/>
  </w:style>
  <w:style w:type="character" w:styleId="Style11" w:customStyle="1">
    <w:name w:val="Знак"/>
    <w:qFormat/>
    <w:rPr>
      <w:rFonts w:ascii="Arial" w:hAnsi="Arial" w:cs="Arial"/>
      <w:b/>
      <w:sz w:val="36"/>
      <w:lang w:val="ru-RU" w:bidi="ar-SA"/>
    </w:rPr>
  </w:style>
  <w:style w:type="character" w:styleId="PageNumber">
    <w:name w:val="page number"/>
    <w:basedOn w:val="1"/>
    <w:qFormat/>
    <w:rPr/>
  </w:style>
  <w:style w:type="character" w:styleId="user" w:customStyle="1">
    <w:name w:val="Символ сноски (user)"/>
    <w:qFormat/>
    <w:rPr>
      <w:vertAlign w:val="superscript"/>
    </w:rPr>
  </w:style>
  <w:style w:type="character" w:styleId="Style12" w:customStyle="1">
    <w:name w:val="Маркеры списка"/>
    <w:qFormat/>
    <w:rPr>
      <w:rFonts w:ascii="OpenSymbol;Arial Unicode MS" w:hAnsi="OpenSymbol;Arial Unicode MS" w:eastAsia="OpenSymbol;Arial Unicode MS" w:cs="OpenSymbol;Arial Unicode MS"/>
    </w:rPr>
  </w:style>
  <w:style w:type="character" w:styleId="11" w:customStyle="1">
    <w:name w:val="Знак примечания1"/>
    <w:qFormat/>
    <w:rPr>
      <w:sz w:val="16"/>
      <w:szCs w:val="16"/>
    </w:rPr>
  </w:style>
  <w:style w:type="character" w:styleId="-user" w:customStyle="1">
    <w:name w:val="Интернет-ссылка (user)"/>
    <w:basedOn w:val="DefaultParagraphFont"/>
    <w:uiPriority w:val="99"/>
    <w:unhideWhenUsed/>
    <w:qFormat/>
    <w:rsid w:val="009e4cac"/>
    <w:rPr>
      <w:color w:themeColor="hyperlink" w:val="0563C1"/>
      <w:u w:val="single"/>
    </w:rPr>
  </w:style>
  <w:style w:type="character" w:styleId="user1" w:customStyle="1">
    <w:name w:val="Непропорциональный текст (user)"/>
    <w:qFormat/>
    <w:rPr>
      <w:rFonts w:ascii="Liberation Mono;Courier New" w:hAnsi="Liberation Mono;Courier New" w:eastAsia="NSimSun" w:cs="Liberation Mono;Courier New"/>
    </w:rPr>
  </w:style>
  <w:style w:type="character" w:styleId="CommentReference">
    <w:name w:val="annotation reference"/>
    <w:uiPriority w:val="99"/>
    <w:semiHidden/>
    <w:unhideWhenUsed/>
    <w:qFormat/>
    <w:rsid w:val="00776af4"/>
    <w:rPr>
      <w:sz w:val="16"/>
      <w:szCs w:val="16"/>
    </w:rPr>
  </w:style>
  <w:style w:type="character" w:styleId="Style13" w:customStyle="1">
    <w:name w:val="Текст примечания Знак"/>
    <w:uiPriority w:val="99"/>
    <w:qFormat/>
    <w:rsid w:val="00776af4"/>
    <w:rPr>
      <w:rFonts w:ascii="Calibri" w:hAnsi="Calibri"/>
      <w:color w:val="00000A"/>
      <w:sz w:val="20"/>
      <w:szCs w:val="20"/>
    </w:rPr>
  </w:style>
  <w:style w:type="character" w:styleId="12" w:customStyle="1">
    <w:name w:val="Неразрешенное упоминание1"/>
    <w:uiPriority w:val="99"/>
    <w:semiHidden/>
    <w:unhideWhenUsed/>
    <w:qFormat/>
    <w:rsid w:val="00e505ca"/>
    <w:rPr>
      <w:color w:val="808080"/>
      <w:shd w:fill="E6E6E6" w:val="clear"/>
    </w:rPr>
  </w:style>
  <w:style w:type="character" w:styleId="Style14" w:customStyle="1">
    <w:name w:val="Тема примечания Знак"/>
    <w:link w:val="annotationsubject"/>
    <w:uiPriority w:val="99"/>
    <w:semiHidden/>
    <w:qFormat/>
    <w:rsid w:val="00be4a88"/>
    <w:rPr>
      <w:rFonts w:ascii="Calibri" w:hAnsi="Calibri"/>
      <w:b/>
      <w:bCs/>
      <w:color w:val="00000A"/>
      <w:sz w:val="20"/>
      <w:szCs w:val="20"/>
    </w:rPr>
  </w:style>
  <w:style w:type="character" w:styleId="user2" w:customStyle="1">
    <w:name w:val="Посещённая гиперссылка (user)"/>
    <w:uiPriority w:val="99"/>
    <w:semiHidden/>
    <w:unhideWhenUsed/>
    <w:qFormat/>
    <w:rsid w:val="009614da"/>
    <w:rPr>
      <w:color w:val="954F72"/>
      <w:u w:val="single"/>
    </w:rPr>
  </w:style>
  <w:style w:type="character" w:styleId="docdata" w:customStyle="1">
    <w:name w:val="docdata"/>
    <w:qFormat/>
    <w:rsid w:val="00e505ca"/>
    <w:rPr/>
  </w:style>
  <w:style w:type="character" w:styleId="13" w:customStyle="1">
    <w:name w:val="Текст примечания Знак1"/>
    <w:uiPriority w:val="99"/>
    <w:semiHidden/>
    <w:qFormat/>
    <w:rsid w:val="00e505ca"/>
    <w:rPr>
      <w:lang w:eastAsia="zh-CN"/>
    </w:rPr>
  </w:style>
  <w:style w:type="character" w:styleId="14" w:customStyle="1">
    <w:name w:val="Заголовок 1 Знак"/>
    <w:qFormat/>
    <w:rsid w:val="00e505ca"/>
    <w:rPr>
      <w:rFonts w:ascii="Times New Roman" w:hAnsi="Times New Roman"/>
      <w:b/>
      <w:i/>
      <w:iCs/>
      <w:sz w:val="22"/>
      <w:szCs w:val="22"/>
      <w:lang w:eastAsia="zh-CN"/>
    </w:rPr>
  </w:style>
  <w:style w:type="character" w:styleId="Style15" w:customStyle="1">
    <w:name w:val="Текст сноски Знак"/>
    <w:basedOn w:val="DefaultParagraphFont"/>
    <w:uiPriority w:val="99"/>
    <w:semiHidden/>
    <w:qFormat/>
    <w:rsid w:val="00e505ca"/>
    <w:rPr/>
  </w:style>
  <w:style w:type="character" w:styleId="user3" w:customStyle="1">
    <w:name w:val="Привязка сноски (user)"/>
    <w:qFormat/>
    <w:rPr>
      <w:vertAlign w:val="superscript"/>
    </w:rPr>
  </w:style>
  <w:style w:type="character" w:styleId="FootnoteCharacters" w:customStyle="1">
    <w:name w:val="Footnote Characters"/>
    <w:uiPriority w:val="99"/>
    <w:semiHidden/>
    <w:unhideWhenUsed/>
    <w:qFormat/>
    <w:rsid w:val="00e505ca"/>
    <w:rPr>
      <w:vertAlign w:val="superscript"/>
    </w:rPr>
  </w:style>
  <w:style w:type="character" w:styleId="Style16" w:customStyle="1">
    <w:name w:val="Текст концевой сноски Знак"/>
    <w:basedOn w:val="DefaultParagraphFont"/>
    <w:uiPriority w:val="99"/>
    <w:semiHidden/>
    <w:qFormat/>
    <w:rsid w:val="00e505ca"/>
    <w:rPr/>
  </w:style>
  <w:style w:type="character" w:styleId="user4" w:customStyle="1">
    <w:name w:val="Привязка концевой сноски (user)"/>
    <w:qFormat/>
    <w:rPr>
      <w:vertAlign w:val="superscript"/>
    </w:rPr>
  </w:style>
  <w:style w:type="character" w:styleId="EndnoteCharacters" w:customStyle="1">
    <w:name w:val="Endnote Characters"/>
    <w:uiPriority w:val="99"/>
    <w:semiHidden/>
    <w:unhideWhenUsed/>
    <w:qFormat/>
    <w:rsid w:val="00e505ca"/>
    <w:rPr>
      <w:vertAlign w:val="superscript"/>
    </w:rPr>
  </w:style>
  <w:style w:type="character" w:styleId="Style17" w:customStyle="1">
    <w:name w:val="Абзац списка Знак"/>
    <w:link w:val="ListParagraph"/>
    <w:uiPriority w:val="34"/>
    <w:qFormat/>
    <w:rsid w:val="00be2bd2"/>
    <w:rPr>
      <w:sz w:val="22"/>
      <w:szCs w:val="22"/>
    </w:rPr>
  </w:style>
  <w:style w:type="character" w:styleId="WW8Num6z2" w:customStyle="1">
    <w:name w:val="WW8Num6z2"/>
    <w:qFormat/>
    <w:rPr>
      <w:b w:val="false"/>
      <w:bCs/>
    </w:rPr>
  </w:style>
  <w:style w:type="character" w:styleId="31" w:customStyle="1">
    <w:name w:val="Текст примечания Знак3"/>
    <w:uiPriority w:val="99"/>
    <w:qFormat/>
    <w:rsid w:val="00921b83"/>
    <w:rPr>
      <w:sz w:val="20"/>
      <w:szCs w:val="18"/>
    </w:rPr>
  </w:style>
  <w:style w:type="character" w:styleId="Hyperlink">
    <w:name w:val="Hyperlink"/>
    <w:rPr>
      <w:color w:val="000080"/>
      <w:u w:val="single"/>
    </w:rPr>
  </w:style>
  <w:style w:type="paragraph" w:styleId="Style18">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15"/>
    <w:pPr/>
    <w:rPr>
      <w:sz w:val="20"/>
      <w:szCs w:val="20"/>
    </w:rPr>
  </w:style>
  <w:style w:type="paragraph" w:styleId="List">
    <w:name w:val="List"/>
    <w:basedOn w:val="15"/>
    <w:pPr>
      <w:ind w:hanging="360" w:start="360"/>
    </w:pPr>
    <w:rPr>
      <w:rFonts w:cs="Mangal"/>
      <w:sz w:val="20"/>
      <w:szCs w:val="20"/>
    </w:rPr>
  </w:style>
  <w:style w:type="paragraph" w:styleId="Caption">
    <w:name w:val="caption"/>
    <w:basedOn w:val="15"/>
    <w:qFormat/>
    <w:pPr>
      <w:suppressLineNumbers/>
    </w:pPr>
    <w:rPr>
      <w:rFonts w:cs="Mangal"/>
      <w:i/>
      <w:iCs/>
    </w:rPr>
  </w:style>
  <w:style w:type="paragraph" w:styleId="Style19">
    <w:name w:val="Указатель"/>
    <w:basedOn w:val="Normal"/>
    <w:qFormat/>
    <w:pPr>
      <w:suppressLineNumbers/>
    </w:pPr>
    <w:rPr>
      <w:rFonts w:cs="Arial"/>
    </w:rPr>
  </w:style>
  <w:style w:type="paragraph" w:styleId="Title">
    <w:name w:val="Title"/>
    <w:basedOn w:val="15"/>
    <w:next w:val="BodyText"/>
    <w:qFormat/>
    <w:pPr>
      <w:keepNext w:val="true"/>
      <w:spacing w:before="240" w:after="120"/>
    </w:pPr>
    <w:rPr>
      <w:rFonts w:ascii="Liberation Sans" w:hAnsi="Liberation Sans" w:eastAsia="Microsoft YaHei" w:cs="Lucida Sans"/>
      <w:sz w:val="28"/>
      <w:szCs w:val="28"/>
    </w:rPr>
  </w:style>
  <w:style w:type="paragraph" w:styleId="IndexHeading">
    <w:name w:val="index heading"/>
    <w:basedOn w:val="15"/>
    <w:qFormat/>
    <w:pPr>
      <w:suppressLineNumbers/>
    </w:pPr>
    <w:rPr>
      <w:rFonts w:cs="Mangal"/>
    </w:rPr>
  </w:style>
  <w:style w:type="paragraph" w:styleId="15" w:customStyle="1">
    <w:name w:val="Обычный1"/>
    <w:uiPriority w:val="99"/>
    <w:qFormat/>
    <w:pPr>
      <w:widowControl/>
      <w:suppressAutoHyphens w:val="true"/>
      <w:bidi w:val="0"/>
      <w:spacing w:lineRule="auto" w:line="276" w:before="120" w:after="120"/>
      <w:jc w:val="start"/>
    </w:pPr>
    <w:rPr>
      <w:rFonts w:ascii="Times New Roman" w:hAnsi="Times New Roman" w:eastAsia="Times New Roman" w:cs="Times New Roman"/>
      <w:color w:val="auto"/>
      <w:kern w:val="0"/>
      <w:sz w:val="24"/>
      <w:szCs w:val="24"/>
      <w:lang w:eastAsia="zh-CN" w:val="ru-RU" w:bidi="ar-SA"/>
    </w:rPr>
  </w:style>
  <w:style w:type="paragraph" w:styleId="16" w:customStyle="1">
    <w:name w:val="Заголовок1"/>
    <w:basedOn w:val="15"/>
    <w:next w:val="BodyText"/>
    <w:qFormat/>
    <w:rsid w:val="00e505ca"/>
    <w:pPr>
      <w:keepNext w:val="true"/>
      <w:spacing w:before="240" w:after="120"/>
    </w:pPr>
    <w:rPr>
      <w:rFonts w:ascii="Arial" w:hAnsi="Arial" w:eastAsia="DejaVu Sans" w:cs="DejaVu Sans"/>
      <w:sz w:val="28"/>
      <w:szCs w:val="28"/>
    </w:rPr>
  </w:style>
  <w:style w:type="paragraph" w:styleId="61" w:customStyle="1">
    <w:name w:val="Указатель6"/>
    <w:basedOn w:val="15"/>
    <w:qFormat/>
    <w:pPr>
      <w:suppressLineNumbers/>
    </w:pPr>
    <w:rPr>
      <w:rFonts w:cs="Mangal"/>
    </w:rPr>
  </w:style>
  <w:style w:type="paragraph" w:styleId="21" w:customStyle="1">
    <w:name w:val="Название объекта2"/>
    <w:basedOn w:val="15"/>
    <w:qFormat/>
    <w:pPr>
      <w:suppressLineNumbers/>
    </w:pPr>
    <w:rPr>
      <w:rFonts w:cs="Mangal"/>
      <w:i/>
      <w:iCs/>
    </w:rPr>
  </w:style>
  <w:style w:type="paragraph" w:styleId="51" w:customStyle="1">
    <w:name w:val="Указатель5"/>
    <w:basedOn w:val="15"/>
    <w:qFormat/>
    <w:pPr>
      <w:suppressLineNumbers/>
    </w:pPr>
    <w:rPr>
      <w:rFonts w:cs="Mangal"/>
    </w:rPr>
  </w:style>
  <w:style w:type="paragraph" w:styleId="17" w:customStyle="1">
    <w:name w:val="Название объекта1"/>
    <w:basedOn w:val="15"/>
    <w:qFormat/>
    <w:pPr>
      <w:pBdr>
        <w:top w:val="single" w:sz="40" w:space="0" w:color="C0C0C0"/>
      </w:pBdr>
      <w:spacing w:lineRule="exact" w:line="380" w:before="40" w:after="20"/>
    </w:pPr>
    <w:rPr>
      <w:rFonts w:ascii="Arial" w:hAnsi="Arial" w:cs="Arial"/>
      <w:b/>
      <w:sz w:val="36"/>
      <w:szCs w:val="20"/>
    </w:rPr>
  </w:style>
  <w:style w:type="paragraph" w:styleId="41" w:customStyle="1">
    <w:name w:val="Указатель4"/>
    <w:basedOn w:val="15"/>
    <w:qFormat/>
    <w:pPr>
      <w:suppressLineNumbers/>
    </w:pPr>
    <w:rPr>
      <w:rFonts w:cs="Mangal"/>
    </w:rPr>
  </w:style>
  <w:style w:type="paragraph" w:styleId="32" w:customStyle="1">
    <w:name w:val="Название3"/>
    <w:basedOn w:val="15"/>
    <w:qFormat/>
    <w:pPr>
      <w:suppressLineNumbers/>
    </w:pPr>
    <w:rPr>
      <w:rFonts w:cs="Lohit Hindi"/>
      <w:i/>
      <w:iCs/>
    </w:rPr>
  </w:style>
  <w:style w:type="paragraph" w:styleId="33" w:customStyle="1">
    <w:name w:val="Указатель3"/>
    <w:basedOn w:val="15"/>
    <w:qFormat/>
    <w:pPr>
      <w:suppressLineNumbers/>
    </w:pPr>
    <w:rPr>
      <w:rFonts w:cs="Lohit Hindi"/>
    </w:rPr>
  </w:style>
  <w:style w:type="paragraph" w:styleId="22" w:customStyle="1">
    <w:name w:val="Название2"/>
    <w:basedOn w:val="15"/>
    <w:qFormat/>
    <w:pPr>
      <w:suppressLineNumbers/>
    </w:pPr>
    <w:rPr>
      <w:rFonts w:cs="Lohit Hindi"/>
      <w:i/>
      <w:iCs/>
    </w:rPr>
  </w:style>
  <w:style w:type="paragraph" w:styleId="23" w:customStyle="1">
    <w:name w:val="Указатель2"/>
    <w:basedOn w:val="15"/>
    <w:qFormat/>
    <w:pPr>
      <w:suppressLineNumbers/>
    </w:pPr>
    <w:rPr>
      <w:rFonts w:cs="Lohit Hindi"/>
    </w:rPr>
  </w:style>
  <w:style w:type="paragraph" w:styleId="18" w:customStyle="1">
    <w:name w:val="Название1"/>
    <w:basedOn w:val="15"/>
    <w:qFormat/>
    <w:pPr>
      <w:suppressLineNumbers/>
    </w:pPr>
    <w:rPr>
      <w:i/>
      <w:iCs/>
    </w:rPr>
  </w:style>
  <w:style w:type="paragraph" w:styleId="19" w:customStyle="1">
    <w:name w:val="Указатель1"/>
    <w:basedOn w:val="15"/>
    <w:qFormat/>
    <w:pPr>
      <w:suppressLineNumbers/>
    </w:pPr>
    <w:rPr/>
  </w:style>
  <w:style w:type="paragraph" w:styleId="Subtitle">
    <w:name w:val="Subtitle"/>
    <w:basedOn w:val="15"/>
    <w:qFormat/>
    <w:pPr>
      <w:spacing w:before="120" w:after="60"/>
      <w:jc w:val="center"/>
    </w:pPr>
    <w:rPr>
      <w:rFonts w:ascii="Arial" w:hAnsi="Arial" w:cs="Arial"/>
    </w:rPr>
  </w:style>
  <w:style w:type="paragraph" w:styleId="211" w:customStyle="1">
    <w:name w:val="Основной текст 21"/>
    <w:basedOn w:val="15"/>
    <w:qFormat/>
    <w:pPr>
      <w:jc w:val="both"/>
    </w:pPr>
    <w:rPr>
      <w:sz w:val="20"/>
      <w:szCs w:val="20"/>
    </w:rPr>
  </w:style>
  <w:style w:type="paragraph" w:styleId="24" w:customStyle="1">
    <w:name w:val="заголовок 2"/>
    <w:basedOn w:val="15"/>
    <w:qFormat/>
    <w:pPr>
      <w:widowControl w:val="false"/>
    </w:pPr>
    <w:rPr>
      <w:rFonts w:ascii="Arial" w:hAnsi="Arial" w:cs="Arial"/>
      <w:b/>
      <w:sz w:val="20"/>
      <w:szCs w:val="20"/>
    </w:rPr>
  </w:style>
  <w:style w:type="paragraph" w:styleId="Normal1" w:customStyle="1">
    <w:name w:val="Normal1"/>
    <w:qFormat/>
    <w:pPr>
      <w:widowControl w:val="false"/>
      <w:suppressAutoHyphens w:val="true"/>
      <w:bidi w:val="0"/>
      <w:spacing w:lineRule="auto" w:line="276" w:before="0" w:after="200"/>
      <w:jc w:val="start"/>
    </w:pPr>
    <w:rPr>
      <w:rFonts w:ascii="Times New Roman" w:hAnsi="Times New Roman" w:eastAsia="Arial" w:cs="Times New Roman"/>
      <w:color w:val="auto"/>
      <w:kern w:val="0"/>
      <w:sz w:val="20"/>
      <w:szCs w:val="20"/>
      <w:lang w:eastAsia="zh-CN" w:val="ru-RU" w:bidi="ar-SA"/>
    </w:rPr>
  </w:style>
  <w:style w:type="paragraph" w:styleId="List1" w:customStyle="1">
    <w:name w:val="List1"/>
    <w:basedOn w:val="Normal1"/>
    <w:qFormat/>
    <w:pPr>
      <w:ind w:hanging="360" w:start="360"/>
    </w:pPr>
    <w:rPr/>
  </w:style>
  <w:style w:type="paragraph" w:styleId="BodyTextIndent21" w:customStyle="1">
    <w:name w:val="Body Text Indent 21"/>
    <w:basedOn w:val="Normal1"/>
    <w:qFormat/>
    <w:pPr>
      <w:spacing w:before="120" w:after="120"/>
      <w:ind w:hanging="360" w:start="360"/>
      <w:jc w:val="both"/>
    </w:pPr>
    <w:rPr/>
  </w:style>
  <w:style w:type="paragraph" w:styleId="311" w:customStyle="1">
    <w:name w:val="Основной текст 31"/>
    <w:basedOn w:val="15"/>
    <w:qFormat/>
    <w:pPr>
      <w:tabs>
        <w:tab w:val="clear" w:pos="708"/>
        <w:tab w:val="left" w:pos="360" w:leader="none"/>
        <w:tab w:val="left" w:pos="4680" w:leader="none"/>
      </w:tabs>
    </w:pPr>
    <w:rPr>
      <w:i/>
    </w:rPr>
  </w:style>
  <w:style w:type="paragraph" w:styleId="Style20" w:customStyle="1">
    <w:name w:val="Колонтитул"/>
    <w:basedOn w:val="15"/>
    <w:qFormat/>
    <w:pPr/>
    <w:rPr/>
  </w:style>
  <w:style w:type="paragraph" w:styleId="user5" w:customStyle="1">
    <w:name w:val="Колонтитулы (user)"/>
    <w:basedOn w:val="15"/>
    <w:qFormat/>
    <w:pPr/>
    <w:rPr/>
  </w:style>
  <w:style w:type="paragraph" w:styleId="Style21">
    <w:name w:val="Колонтитулы"/>
    <w:basedOn w:val="Normal"/>
    <w:qFormat/>
    <w:pPr/>
    <w:rPr/>
  </w:style>
  <w:style w:type="paragraph" w:styleId="Footer">
    <w:name w:val="footer"/>
    <w:basedOn w:val="15"/>
    <w:pPr>
      <w:tabs>
        <w:tab w:val="clear" w:pos="708"/>
        <w:tab w:val="center" w:pos="4536" w:leader="none"/>
        <w:tab w:val="right" w:pos="9072" w:leader="none"/>
      </w:tabs>
    </w:pPr>
    <w:rPr>
      <w:rFonts w:ascii="NTHelvetica/Cyrillic;Times New" w:hAnsi="NTHelvetica/Cyrillic;Times New" w:cs="NTHelvetica/Cyrillic;Times New"/>
      <w:sz w:val="20"/>
      <w:szCs w:val="20"/>
    </w:rPr>
  </w:style>
  <w:style w:type="paragraph" w:styleId="BodyTextIndent">
    <w:name w:val="Body Text Indent"/>
    <w:basedOn w:val="15"/>
    <w:pPr>
      <w:ind w:firstLine="709"/>
      <w:jc w:val="both"/>
    </w:pPr>
    <w:rPr>
      <w:rFonts w:ascii="Times New Roman CYR" w:hAnsi="Times New Roman CYR" w:cs="Times New Roman CYR"/>
      <w:color w:val="FF0000"/>
      <w:sz w:val="22"/>
      <w:szCs w:val="22"/>
    </w:rPr>
  </w:style>
  <w:style w:type="paragraph" w:styleId="Header">
    <w:name w:val="header"/>
    <w:basedOn w:val="15"/>
    <w:pPr>
      <w:tabs>
        <w:tab w:val="clear" w:pos="708"/>
        <w:tab w:val="center" w:pos="4677" w:leader="none"/>
        <w:tab w:val="right" w:pos="9355" w:leader="none"/>
      </w:tabs>
    </w:pPr>
    <w:rPr/>
  </w:style>
  <w:style w:type="paragraph" w:styleId="212" w:customStyle="1">
    <w:name w:val="Основной текст с отступом 21"/>
    <w:basedOn w:val="15"/>
    <w:qFormat/>
    <w:pPr>
      <w:spacing w:lineRule="auto" w:line="480"/>
      <w:ind w:start="283"/>
    </w:pPr>
    <w:rPr>
      <w:rFonts w:ascii="Arial" w:hAnsi="Arial" w:cs="Arial"/>
    </w:rPr>
  </w:style>
  <w:style w:type="paragraph" w:styleId="110" w:customStyle="1">
    <w:name w:val="Схема документа1"/>
    <w:basedOn w:val="15"/>
    <w:qFormat/>
    <w:pPr>
      <w:shd w:val="clear" w:color="auto" w:fill="000080"/>
    </w:pPr>
    <w:rPr>
      <w:rFonts w:ascii="Tahoma" w:hAnsi="Tahoma" w:cs="Tahoma"/>
    </w:rPr>
  </w:style>
  <w:style w:type="paragraph" w:styleId="FootnoteText">
    <w:name w:val="footnote text"/>
    <w:basedOn w:val="15"/>
    <w:link w:val="Style15"/>
    <w:uiPriority w:val="99"/>
    <w:semiHidden/>
    <w:unhideWhenUsed/>
    <w:rsid w:val="00e505ca"/>
    <w:pPr/>
    <w:rPr>
      <w:sz w:val="20"/>
      <w:szCs w:val="20"/>
    </w:rPr>
  </w:style>
  <w:style w:type="paragraph" w:styleId="BalloonText">
    <w:name w:val="Balloon Text"/>
    <w:basedOn w:val="15"/>
    <w:qFormat/>
    <w:pPr/>
    <w:rPr>
      <w:rFonts w:ascii="Tahoma" w:hAnsi="Tahoma" w:cs="Tahoma"/>
      <w:sz w:val="16"/>
      <w:szCs w:val="16"/>
    </w:rPr>
  </w:style>
  <w:style w:type="paragraph" w:styleId="Style22" w:customStyle="1">
    <w:name w:val="Утверждаю"/>
    <w:qFormat/>
    <w:pPr>
      <w:widowControl/>
      <w:suppressAutoHyphens w:val="true"/>
      <w:bidi w:val="0"/>
      <w:spacing w:lineRule="auto" w:line="276" w:before="0" w:after="200"/>
      <w:jc w:val="start"/>
    </w:pPr>
    <w:rPr>
      <w:rFonts w:ascii="Times New Roman" w:hAnsi="Times New Roman" w:eastAsia="Arial" w:cs="Times New Roman"/>
      <w:b/>
      <w:color w:val="auto"/>
      <w:kern w:val="0"/>
      <w:sz w:val="24"/>
      <w:szCs w:val="24"/>
      <w:lang w:eastAsia="zh-CN" w:val="ru-RU" w:bidi="ar-SA"/>
    </w:rPr>
  </w:style>
  <w:style w:type="paragraph" w:styleId="user6" w:customStyle="1">
    <w:name w:val="Содержимое таблицы (user)"/>
    <w:basedOn w:val="15"/>
    <w:qFormat/>
    <w:pPr>
      <w:suppressLineNumbers/>
    </w:pPr>
    <w:rPr/>
  </w:style>
  <w:style w:type="paragraph" w:styleId="user7" w:customStyle="1">
    <w:name w:val="Заголовок таблицы (user)"/>
    <w:basedOn w:val="user6"/>
    <w:qFormat/>
    <w:pPr>
      <w:jc w:val="center"/>
    </w:pPr>
    <w:rPr>
      <w:b/>
      <w:bCs/>
    </w:rPr>
  </w:style>
  <w:style w:type="paragraph" w:styleId="user8" w:customStyle="1">
    <w:name w:val="Содержимое врезки (user)"/>
    <w:basedOn w:val="BodyText"/>
    <w:qFormat/>
    <w:pPr/>
    <w:rPr/>
  </w:style>
  <w:style w:type="paragraph" w:styleId="Iauiue" w:customStyle="1">
    <w:name w:val="Iau?iue"/>
    <w:qFormat/>
    <w:pPr>
      <w:widowControl/>
      <w:suppressAutoHyphens w:val="true"/>
      <w:bidi w:val="0"/>
      <w:spacing w:lineRule="auto" w:line="276" w:before="0" w:after="200"/>
      <w:jc w:val="start"/>
    </w:pPr>
    <w:rPr>
      <w:rFonts w:ascii="Times New Roman" w:hAnsi="Times New Roman" w:eastAsia="Arial" w:cs="Times New Roman"/>
      <w:color w:val="auto"/>
      <w:kern w:val="0"/>
      <w:sz w:val="20"/>
      <w:szCs w:val="20"/>
      <w:lang w:eastAsia="zh-CN" w:val="ru-RU" w:bidi="ar-SA"/>
    </w:rPr>
  </w:style>
  <w:style w:type="paragraph" w:styleId="312" w:customStyle="1">
    <w:name w:val="Основной текст с отступом 31"/>
    <w:basedOn w:val="15"/>
    <w:qFormat/>
    <w:pPr>
      <w:widowControl w:val="false"/>
      <w:ind w:firstLine="687"/>
      <w:jc w:val="both"/>
    </w:pPr>
    <w:rPr>
      <w:sz w:val="20"/>
      <w:szCs w:val="20"/>
    </w:rPr>
  </w:style>
  <w:style w:type="paragraph" w:styleId="western" w:customStyle="1">
    <w:name w:val="western"/>
    <w:basedOn w:val="15"/>
    <w:uiPriority w:val="99"/>
    <w:qFormat/>
    <w:rsid w:val="00b96dc5"/>
    <w:pPr>
      <w:spacing w:lineRule="atLeast" w:line="100" w:before="119" w:after="119"/>
    </w:pPr>
    <w:rPr>
      <w:color w:val="000000"/>
      <w:sz w:val="20"/>
      <w:szCs w:val="20"/>
    </w:rPr>
  </w:style>
  <w:style w:type="paragraph" w:styleId="CommentText">
    <w:name w:val="annotation text"/>
    <w:basedOn w:val="15"/>
    <w:link w:val="Style13"/>
    <w:uiPriority w:val="99"/>
    <w:unhideWhenUsed/>
    <w:qFormat/>
    <w:rsid w:val="00776af4"/>
    <w:pPr>
      <w:spacing w:lineRule="auto" w:line="240"/>
    </w:pPr>
    <w:rPr>
      <w:color w:val="00000A"/>
      <w:sz w:val="20"/>
      <w:szCs w:val="20"/>
    </w:rPr>
  </w:style>
  <w:style w:type="paragraph" w:styleId="111" w:customStyle="1">
    <w:name w:val="Обычный (веб)1"/>
    <w:basedOn w:val="15"/>
    <w:uiPriority w:val="99"/>
    <w:unhideWhenUsed/>
    <w:qFormat/>
    <w:rsid w:val="004a5919"/>
    <w:pPr>
      <w:spacing w:lineRule="auto" w:line="240" w:before="119" w:after="119"/>
    </w:pPr>
    <w:rPr>
      <w:color w:val="000000"/>
    </w:rPr>
  </w:style>
  <w:style w:type="paragraph" w:styleId="Textbody" w:customStyle="1">
    <w:name w:val="Text body"/>
    <w:basedOn w:val="15"/>
    <w:qFormat/>
    <w:rsid w:val="00f10a80"/>
    <w:pPr>
      <w:widowControl w:val="false"/>
      <w:spacing w:lineRule="auto" w:line="240"/>
      <w:textAlignment w:val="baseline"/>
    </w:pPr>
    <w:rPr>
      <w:rFonts w:eastAsia="SimSun" w:cs="Mangal"/>
      <w:kern w:val="2"/>
      <w:lang w:bidi="hi-IN"/>
    </w:rPr>
  </w:style>
  <w:style w:type="paragraph" w:styleId="annotationsubject">
    <w:name w:val="annotation subject"/>
    <w:basedOn w:val="CommentText"/>
    <w:next w:val="CommentText"/>
    <w:link w:val="Style14"/>
    <w:uiPriority w:val="99"/>
    <w:semiHidden/>
    <w:unhideWhenUsed/>
    <w:qFormat/>
    <w:rsid w:val="00be4a88"/>
    <w:pPr>
      <w:spacing w:lineRule="auto" w:line="276"/>
    </w:pPr>
    <w:rPr>
      <w:b/>
      <w:bCs/>
      <w:color w:val="auto"/>
    </w:rPr>
  </w:style>
  <w:style w:type="paragraph" w:styleId="ListParagraph">
    <w:name w:val="List Paragraph"/>
    <w:basedOn w:val="15"/>
    <w:link w:val="Style17"/>
    <w:uiPriority w:val="34"/>
    <w:qFormat/>
    <w:rsid w:val="00d512b0"/>
    <w:pPr>
      <w:ind w:start="708"/>
    </w:pPr>
    <w:rPr/>
  </w:style>
  <w:style w:type="paragraph" w:styleId="EndnoteText">
    <w:name w:val="endnote text"/>
    <w:basedOn w:val="15"/>
    <w:link w:val="Style16"/>
    <w:uiPriority w:val="99"/>
    <w:semiHidden/>
    <w:unhideWhenUsed/>
    <w:rsid w:val="00e505ca"/>
    <w:pPr/>
    <w:rPr>
      <w:sz w:val="20"/>
      <w:szCs w:val="20"/>
    </w:rPr>
  </w:style>
  <w:style w:type="paragraph" w:styleId="Revision">
    <w:name w:val="Revision"/>
    <w:uiPriority w:val="99"/>
    <w:semiHidden/>
    <w:qFormat/>
    <w:rsid w:val="00383652"/>
    <w:pPr>
      <w:widowControl/>
      <w:suppressAutoHyphens w:val="true"/>
      <w:bidi w:val="0"/>
      <w:spacing w:before="0" w:after="0"/>
      <w:jc w:val="start"/>
    </w:pPr>
    <w:rPr>
      <w:rFonts w:ascii="Calibri" w:hAnsi="Calibri" w:eastAsia="Times New Roman" w:cs="Times New Roman"/>
      <w:color w:val="auto"/>
      <w:kern w:val="0"/>
      <w:sz w:val="22"/>
      <w:szCs w:val="22"/>
      <w:lang w:val="ru-RU" w:eastAsia="ru-RU" w:bidi="ar-SA"/>
    </w:rPr>
  </w:style>
  <w:style w:type="paragraph" w:styleId="user9" w:customStyle="1">
    <w:name w:val="Базовый (user)"/>
    <w:uiPriority w:val="99"/>
    <w:qFormat/>
    <w:rsid w:val="00921b83"/>
    <w:pPr>
      <w:widowControl/>
      <w:suppressAutoHyphens w:val="true"/>
      <w:bidi w:val="0"/>
      <w:spacing w:lineRule="auto" w:line="276" w:before="120" w:after="120"/>
      <w:jc w:val="start"/>
    </w:pPr>
    <w:rPr>
      <w:rFonts w:ascii="Times New Roman" w:hAnsi="Times New Roman" w:eastAsia="Times New Roman" w:cs="Times New Roman"/>
      <w:color w:val="auto"/>
      <w:kern w:val="0"/>
      <w:sz w:val="24"/>
      <w:szCs w:val="24"/>
      <w:lang w:eastAsia="zh-CN" w:val="ru-RU" w:bidi="ar-SA"/>
    </w:rPr>
  </w:style>
  <w:style w:type="numbering" w:styleId="Style23" w:default="1">
    <w:name w:val="Без списка"/>
    <w:uiPriority w:val="99"/>
    <w:semiHidden/>
    <w:unhideWhenUsed/>
    <w:qFormat/>
  </w:style>
  <w:style w:type="numbering" w:styleId="user10" w:customStyle="1">
    <w:name w:val="Без списка (user)"/>
    <w:uiPriority w:val="99"/>
    <w:semiHidden/>
    <w:unhideWhenUsed/>
    <w:qFormat/>
  </w:style>
  <w:style w:type="numbering" w:styleId="WW8Num6" w:customStyle="1">
    <w:name w:val="WW8Num6"/>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endsay.ru/"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37</TotalTime>
  <Application>LibreOffice/25.8.6.2$Windows_X86_64 LibreOffice_project/b4b39682cd9868fa725bc664aff94278d315bd04</Application>
  <AppVersion>15.0000</AppVersion>
  <Pages>12</Pages>
  <Words>5191</Words>
  <Characters>37390</Characters>
  <CharactersWithSpaces>42346</CharactersWithSpaces>
  <Paragraphs>272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2026-05-25T11:48:00Z</dcterms:created>
  <dc:creator>tv</dc:creator>
  <dc:description/>
  <dc:language>ru-RU</dc:language>
  <cp:lastModifiedBy/>
  <cp:lastPrinted>2026-04-20T12:07:00Z</cp:lastPrinted>
  <dcterms:modified xsi:type="dcterms:W3CDTF">2026-05-27T13:31:26Z</dcterms:modified>
  <cp:revision>18</cp:revision>
  <dc:subject/>
  <dc:title>Договор</dc:title>
</cp:coreProperties>
</file>

<file path=docProps/custom.xml><?xml version="1.0" encoding="utf-8"?>
<Properties xmlns="http://schemas.openxmlformats.org/officeDocument/2006/custom-properties" xmlns:vt="http://schemas.openxmlformats.org/officeDocument/2006/docPropsVTypes"/>
</file>