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7A1CE" w14:textId="77777777" w:rsidR="00CC5EAA" w:rsidRDefault="00CC5EAA" w:rsidP="00CC5EAA">
      <w:pPr>
        <w:jc w:val="center"/>
        <w:rPr>
          <w:rFonts w:ascii="Times New Roman" w:hAnsi="Times New Roman" w:cs="Times New Roman"/>
          <w:sz w:val="24"/>
          <w:szCs w:val="24"/>
        </w:rPr>
      </w:pPr>
    </w:p>
    <w:p w14:paraId="69DE5358" w14:textId="77777777" w:rsidR="00F225BA" w:rsidRPr="00BD6113" w:rsidRDefault="00F225BA" w:rsidP="00F225BA">
      <w:pPr>
        <w:jc w:val="center"/>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Описание объекта закупки</w:t>
      </w:r>
    </w:p>
    <w:p w14:paraId="422BD774" w14:textId="7D4ECB3F" w:rsidR="00E52766" w:rsidRPr="00BD6113" w:rsidRDefault="009711DD" w:rsidP="00693853">
      <w:pPr>
        <w:spacing w:after="0" w:line="240" w:lineRule="auto"/>
        <w:jc w:val="center"/>
        <w:rPr>
          <w:rFonts w:ascii="Times New Roman" w:eastAsia="Calibri" w:hAnsi="Times New Roman" w:cs="Times New Roman"/>
          <w:bCs/>
          <w:color w:val="000000"/>
          <w:sz w:val="20"/>
          <w:szCs w:val="20"/>
          <w:lang w:eastAsia="ru-RU"/>
        </w:rPr>
      </w:pPr>
      <w:bookmarkStart w:id="0" w:name="_GoBack"/>
      <w:r>
        <w:rPr>
          <w:rFonts w:ascii="Times New Roman" w:hAnsi="Times New Roman" w:cs="Times New Roman"/>
          <w:color w:val="000000"/>
        </w:rPr>
        <w:t>Оказание услуг по организации транспортных услуг (трансфер участников)</w:t>
      </w:r>
    </w:p>
    <w:bookmarkEnd w:id="0"/>
    <w:p w14:paraId="0F5BFD82" w14:textId="77777777" w:rsidR="00433358" w:rsidRPr="00BD6113" w:rsidRDefault="00433358" w:rsidP="00693853">
      <w:pPr>
        <w:numPr>
          <w:ilvl w:val="0"/>
          <w:numId w:val="1"/>
        </w:numPr>
        <w:spacing w:after="0" w:line="240" w:lineRule="auto"/>
        <w:jc w:val="center"/>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Объект закупки</w:t>
      </w:r>
    </w:p>
    <w:p w14:paraId="75A560E6" w14:textId="77777777" w:rsidR="00433358" w:rsidRPr="00BD6113" w:rsidRDefault="00433358" w:rsidP="008008F6">
      <w:pPr>
        <w:spacing w:after="0" w:line="240" w:lineRule="auto"/>
        <w:jc w:val="both"/>
        <w:rPr>
          <w:rFonts w:ascii="Times New Roman" w:eastAsia="Calibri" w:hAnsi="Times New Roman" w:cs="Times New Roman"/>
          <w:bCs/>
          <w:color w:val="000000"/>
          <w:sz w:val="20"/>
          <w:szCs w:val="20"/>
          <w:lang w:eastAsia="ru-RU"/>
        </w:rPr>
      </w:pPr>
    </w:p>
    <w:p w14:paraId="64835582" w14:textId="5767E246" w:rsidR="00433358" w:rsidRPr="00BD6113" w:rsidRDefault="003E63BE" w:rsidP="008008F6">
      <w:pPr>
        <w:spacing w:after="0" w:line="240" w:lineRule="auto"/>
        <w:jc w:val="both"/>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Характеристики услуг:</w:t>
      </w:r>
    </w:p>
    <w:p w14:paraId="476087E6" w14:textId="77777777" w:rsidR="00460BD9" w:rsidRPr="00BD6113" w:rsidRDefault="00460BD9" w:rsidP="008008F6">
      <w:pPr>
        <w:spacing w:after="0" w:line="240" w:lineRule="auto"/>
        <w:jc w:val="both"/>
        <w:rPr>
          <w:rFonts w:ascii="Times New Roman" w:eastAsia="Calibri" w:hAnsi="Times New Roman" w:cs="Times New Roman"/>
          <w:bCs/>
          <w:color w:val="000000"/>
          <w:sz w:val="20"/>
          <w:szCs w:val="20"/>
          <w:lang w:eastAsia="ru-RU"/>
        </w:rPr>
      </w:pPr>
    </w:p>
    <w:p w14:paraId="3AF063EE" w14:textId="77777777" w:rsidR="00EE4EEA" w:rsidRPr="00BD6113" w:rsidRDefault="00EE4EEA" w:rsidP="008008F6">
      <w:pPr>
        <w:spacing w:after="0" w:line="240" w:lineRule="auto"/>
        <w:jc w:val="both"/>
        <w:rPr>
          <w:rFonts w:ascii="Times New Roman" w:eastAsia="Calibri" w:hAnsi="Times New Roman" w:cs="Times New Roman"/>
          <w:bCs/>
          <w:color w:val="000000"/>
          <w:sz w:val="20"/>
          <w:szCs w:val="20"/>
          <w:lang w:eastAsia="ru-RU"/>
        </w:rPr>
      </w:pPr>
    </w:p>
    <w:tbl>
      <w:tblPr>
        <w:tblStyle w:val="ac"/>
        <w:tblW w:w="10294" w:type="dxa"/>
        <w:tblInd w:w="-714" w:type="dxa"/>
        <w:tblLook w:val="04A0" w:firstRow="1" w:lastRow="0" w:firstColumn="1" w:lastColumn="0" w:noHBand="0" w:noVBand="1"/>
      </w:tblPr>
      <w:tblGrid>
        <w:gridCol w:w="594"/>
        <w:gridCol w:w="2556"/>
        <w:gridCol w:w="5552"/>
        <w:gridCol w:w="844"/>
        <w:gridCol w:w="748"/>
      </w:tblGrid>
      <w:tr w:rsidR="00EE4EEA" w:rsidRPr="00BD6113" w14:paraId="2C68CD3D" w14:textId="77777777" w:rsidTr="00545FF9">
        <w:trPr>
          <w:trHeight w:val="1438"/>
        </w:trPr>
        <w:tc>
          <w:tcPr>
            <w:tcW w:w="594" w:type="dxa"/>
            <w:vAlign w:val="center"/>
          </w:tcPr>
          <w:p w14:paraId="4CEF8F2B"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 п/п</w:t>
            </w:r>
          </w:p>
        </w:tc>
        <w:tc>
          <w:tcPr>
            <w:tcW w:w="2556" w:type="dxa"/>
            <w:vAlign w:val="center"/>
          </w:tcPr>
          <w:p w14:paraId="1D543C5D"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Наименование Услуги</w:t>
            </w:r>
          </w:p>
        </w:tc>
        <w:tc>
          <w:tcPr>
            <w:tcW w:w="5552" w:type="dxa"/>
            <w:vAlign w:val="center"/>
          </w:tcPr>
          <w:p w14:paraId="439C8A29"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Описание объекта закупки</w:t>
            </w:r>
          </w:p>
        </w:tc>
        <w:tc>
          <w:tcPr>
            <w:tcW w:w="844" w:type="dxa"/>
            <w:vAlign w:val="center"/>
          </w:tcPr>
          <w:p w14:paraId="676D2095"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 xml:space="preserve">Ед. </w:t>
            </w:r>
            <w:proofErr w:type="spellStart"/>
            <w:r w:rsidRPr="00EE4EEA">
              <w:rPr>
                <w:rFonts w:eastAsia="Calibri"/>
                <w:color w:val="000000"/>
                <w:lang w:eastAsia="ru-RU"/>
              </w:rPr>
              <w:t>измер</w:t>
            </w:r>
            <w:proofErr w:type="spellEnd"/>
            <w:r w:rsidRPr="00EE4EEA">
              <w:rPr>
                <w:rFonts w:eastAsia="Calibri"/>
                <w:color w:val="000000"/>
                <w:lang w:eastAsia="ru-RU"/>
              </w:rPr>
              <w:t>.</w:t>
            </w:r>
          </w:p>
        </w:tc>
        <w:tc>
          <w:tcPr>
            <w:tcW w:w="748" w:type="dxa"/>
            <w:vAlign w:val="center"/>
          </w:tcPr>
          <w:p w14:paraId="6087DE3A"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Кол-во</w:t>
            </w:r>
          </w:p>
        </w:tc>
      </w:tr>
      <w:tr w:rsidR="00EE4EEA" w:rsidRPr="00BD6113" w14:paraId="1AB4644E" w14:textId="77777777" w:rsidTr="00545FF9">
        <w:trPr>
          <w:trHeight w:val="1454"/>
        </w:trPr>
        <w:tc>
          <w:tcPr>
            <w:tcW w:w="594" w:type="dxa"/>
          </w:tcPr>
          <w:p w14:paraId="4B967A4C" w14:textId="77777777" w:rsidR="00EE4EEA" w:rsidRPr="00EE4EEA" w:rsidRDefault="00EE4EEA" w:rsidP="00EE4EEA">
            <w:pPr>
              <w:numPr>
                <w:ilvl w:val="0"/>
                <w:numId w:val="6"/>
              </w:numPr>
              <w:autoSpaceDE w:val="0"/>
              <w:autoSpaceDN w:val="0"/>
              <w:adjustRightInd w:val="0"/>
              <w:ind w:left="284"/>
              <w:contextualSpacing/>
              <w:jc w:val="center"/>
              <w:rPr>
                <w:rFonts w:eastAsia="Calibri"/>
                <w:color w:val="000000"/>
                <w:lang w:eastAsia="ru-RU"/>
              </w:rPr>
            </w:pPr>
          </w:p>
        </w:tc>
        <w:tc>
          <w:tcPr>
            <w:tcW w:w="2556" w:type="dxa"/>
            <w:vAlign w:val="center"/>
          </w:tcPr>
          <w:p w14:paraId="66DE927B" w14:textId="082305C5" w:rsidR="00EE4EEA" w:rsidRPr="00EE4EEA" w:rsidRDefault="00EE4EEA" w:rsidP="00EE4EEA">
            <w:pPr>
              <w:autoSpaceDE w:val="0"/>
              <w:autoSpaceDN w:val="0"/>
              <w:adjustRightInd w:val="0"/>
              <w:contextualSpacing/>
              <w:jc w:val="both"/>
              <w:rPr>
                <w:rFonts w:eastAsia="Calibri"/>
                <w:color w:val="000000"/>
                <w:lang w:eastAsia="ru-RU"/>
              </w:rPr>
            </w:pPr>
            <w:r w:rsidRPr="00EE4EEA">
              <w:rPr>
                <w:rFonts w:eastAsia="Calibri"/>
                <w:color w:val="000000"/>
                <w:lang w:eastAsia="ru-RU"/>
              </w:rPr>
              <w:t xml:space="preserve">Групповой трансфер для участников </w:t>
            </w:r>
            <w:r w:rsidRPr="00BD6113">
              <w:rPr>
                <w:rFonts w:eastAsia="Calibri"/>
                <w:color w:val="000000"/>
                <w:lang w:eastAsia="ru-RU"/>
              </w:rPr>
              <w:t xml:space="preserve">Второй </w:t>
            </w:r>
            <w:r w:rsidRPr="00EE4EEA">
              <w:rPr>
                <w:rFonts w:eastAsia="Calibri"/>
                <w:color w:val="000000"/>
                <w:lang w:eastAsia="ru-RU"/>
              </w:rPr>
              <w:t>Российской газогидратной конференции</w:t>
            </w:r>
          </w:p>
        </w:tc>
        <w:tc>
          <w:tcPr>
            <w:tcW w:w="5552" w:type="dxa"/>
          </w:tcPr>
          <w:p w14:paraId="03A66B2E" w14:textId="2DB231EE" w:rsidR="00EE4EEA" w:rsidRPr="00EE4EEA" w:rsidRDefault="00EE4EEA" w:rsidP="00EE4EEA">
            <w:pPr>
              <w:autoSpaceDE w:val="0"/>
              <w:autoSpaceDN w:val="0"/>
              <w:adjustRightInd w:val="0"/>
              <w:contextualSpacing/>
              <w:jc w:val="both"/>
              <w:rPr>
                <w:rFonts w:eastAsia="Calibri"/>
                <w:color w:val="000000"/>
                <w:lang w:eastAsia="ru-RU"/>
              </w:rPr>
            </w:pPr>
            <w:r w:rsidRPr="00EE4EEA">
              <w:rPr>
                <w:rFonts w:eastAsia="Calibri"/>
                <w:color w:val="000000"/>
                <w:lang w:eastAsia="ru-RU"/>
              </w:rPr>
              <w:t xml:space="preserve">Групповой трансфер для участников </w:t>
            </w:r>
            <w:r w:rsidRPr="00BD6113">
              <w:rPr>
                <w:rFonts w:eastAsia="Calibri"/>
                <w:color w:val="000000"/>
                <w:lang w:eastAsia="ru-RU"/>
              </w:rPr>
              <w:t>Второй</w:t>
            </w:r>
            <w:r w:rsidRPr="00EE4EEA">
              <w:rPr>
                <w:rFonts w:eastAsia="Calibri"/>
                <w:color w:val="000000"/>
                <w:lang w:eastAsia="ru-RU"/>
              </w:rPr>
              <w:t xml:space="preserve"> Российской газогидратной конференции </w:t>
            </w:r>
          </w:p>
          <w:p w14:paraId="226A65CE" w14:textId="6B95E68A" w:rsidR="00EE4EEA" w:rsidRPr="00EE4EEA" w:rsidRDefault="00C94A8E" w:rsidP="00EE4EEA">
            <w:pPr>
              <w:autoSpaceDE w:val="0"/>
              <w:autoSpaceDN w:val="0"/>
              <w:adjustRightInd w:val="0"/>
              <w:contextualSpacing/>
              <w:jc w:val="both"/>
              <w:rPr>
                <w:rFonts w:eastAsia="Calibri"/>
                <w:color w:val="000000"/>
                <w:lang w:eastAsia="ru-RU"/>
              </w:rPr>
            </w:pPr>
            <w:r w:rsidRPr="00C94A8E">
              <w:rPr>
                <w:rFonts w:eastAsia="Calibri"/>
                <w:color w:val="000000"/>
                <w:lang w:eastAsia="ru-RU"/>
              </w:rPr>
              <w:t>2 а</w:t>
            </w:r>
            <w:r w:rsidR="00EE4EEA" w:rsidRPr="00C94A8E">
              <w:rPr>
                <w:rFonts w:eastAsia="Calibri"/>
                <w:color w:val="000000"/>
                <w:lang w:eastAsia="ru-RU"/>
              </w:rPr>
              <w:t>втобус</w:t>
            </w:r>
            <w:r w:rsidRPr="00C94A8E">
              <w:rPr>
                <w:rFonts w:eastAsia="Calibri"/>
                <w:color w:val="000000"/>
                <w:lang w:eastAsia="ru-RU"/>
              </w:rPr>
              <w:t>а</w:t>
            </w:r>
            <w:r w:rsidR="00EE4EEA" w:rsidRPr="00C94A8E">
              <w:rPr>
                <w:rFonts w:eastAsia="Calibri"/>
                <w:color w:val="000000"/>
                <w:lang w:eastAsia="ru-RU"/>
              </w:rPr>
              <w:t xml:space="preserve"> </w:t>
            </w:r>
            <w:r w:rsidRPr="00C94A8E">
              <w:rPr>
                <w:rFonts w:eastAsia="Calibri"/>
                <w:color w:val="000000"/>
                <w:lang w:eastAsia="ru-RU"/>
              </w:rPr>
              <w:t>с общей вместимостью не менее</w:t>
            </w:r>
            <w:r w:rsidR="00EE4EEA" w:rsidRPr="00C94A8E">
              <w:rPr>
                <w:rFonts w:eastAsia="Calibri"/>
                <w:color w:val="000000"/>
                <w:lang w:eastAsia="ru-RU"/>
              </w:rPr>
              <w:t xml:space="preserve"> 70 мест</w:t>
            </w:r>
          </w:p>
          <w:p w14:paraId="3CD75574" w14:textId="7D864040" w:rsidR="003B7013" w:rsidRPr="003B7013" w:rsidRDefault="00EE4EEA" w:rsidP="003B7013">
            <w:pPr>
              <w:rPr>
                <w:rFonts w:eastAsia="Calibri"/>
                <w:color w:val="000000"/>
                <w:lang w:eastAsia="ru-RU"/>
              </w:rPr>
            </w:pPr>
            <w:r w:rsidRPr="003B7013">
              <w:rPr>
                <w:rFonts w:eastAsia="Calibri"/>
                <w:color w:val="000000"/>
                <w:lang w:eastAsia="ru-RU"/>
              </w:rPr>
              <w:t>Маршрут</w:t>
            </w:r>
            <w:r w:rsidR="003B7013">
              <w:rPr>
                <w:rFonts w:eastAsia="Calibri"/>
                <w:color w:val="000000"/>
                <w:lang w:eastAsia="ru-RU"/>
              </w:rPr>
              <w:t>ы</w:t>
            </w:r>
            <w:r w:rsidRPr="003B7013">
              <w:rPr>
                <w:rFonts w:eastAsia="Calibri"/>
                <w:color w:val="000000"/>
                <w:lang w:eastAsia="ru-RU"/>
              </w:rPr>
              <w:t xml:space="preserve">: </w:t>
            </w:r>
            <w:r w:rsidR="003B7013">
              <w:rPr>
                <w:rFonts w:eastAsia="Calibri"/>
                <w:color w:val="000000"/>
                <w:lang w:eastAsia="ru-RU"/>
              </w:rPr>
              <w:t xml:space="preserve">1. </w:t>
            </w:r>
            <w:r w:rsidR="00EB019C">
              <w:rPr>
                <w:rFonts w:eastAsia="Calibri"/>
                <w:color w:val="000000"/>
                <w:lang w:eastAsia="ru-RU"/>
              </w:rPr>
              <w:t>г. </w:t>
            </w:r>
            <w:r w:rsidR="003B7013" w:rsidRPr="003B7013">
              <w:rPr>
                <w:rFonts w:eastAsia="Calibri"/>
                <w:color w:val="000000"/>
                <w:lang w:eastAsia="ru-RU"/>
              </w:rPr>
              <w:t xml:space="preserve">Калининград – </w:t>
            </w:r>
            <w:r w:rsidR="00F55B5E">
              <w:rPr>
                <w:rFonts w:eastAsia="Calibri"/>
                <w:color w:val="000000"/>
                <w:lang w:eastAsia="ru-RU"/>
              </w:rPr>
              <w:t>маршрут «</w:t>
            </w:r>
            <w:r w:rsidR="003B7013" w:rsidRPr="003B7013">
              <w:rPr>
                <w:rFonts w:eastAsia="Calibri"/>
                <w:color w:val="000000"/>
                <w:lang w:eastAsia="ru-RU"/>
              </w:rPr>
              <w:t xml:space="preserve">берега </w:t>
            </w:r>
            <w:proofErr w:type="spellStart"/>
            <w:r w:rsidR="003B7013" w:rsidRPr="003B7013">
              <w:rPr>
                <w:rFonts w:eastAsia="Calibri"/>
                <w:color w:val="000000"/>
                <w:lang w:eastAsia="ru-RU"/>
              </w:rPr>
              <w:t>Самбии</w:t>
            </w:r>
            <w:proofErr w:type="spellEnd"/>
            <w:r w:rsidR="00F55B5E">
              <w:rPr>
                <w:rFonts w:eastAsia="Calibri"/>
                <w:color w:val="000000"/>
                <w:lang w:eastAsia="ru-RU"/>
              </w:rPr>
              <w:t>» вдоль побережья Балтийского моря</w:t>
            </w:r>
            <w:r w:rsidR="003B7013" w:rsidRPr="003B7013">
              <w:rPr>
                <w:rFonts w:eastAsia="Calibri"/>
                <w:color w:val="000000"/>
                <w:lang w:eastAsia="ru-RU"/>
              </w:rPr>
              <w:t xml:space="preserve"> – </w:t>
            </w:r>
            <w:r w:rsidR="00EB019C">
              <w:rPr>
                <w:rFonts w:eastAsia="Calibri"/>
                <w:color w:val="000000"/>
                <w:lang w:eastAsia="ru-RU"/>
              </w:rPr>
              <w:t>п. </w:t>
            </w:r>
            <w:r w:rsidR="003B7013" w:rsidRPr="003B7013">
              <w:rPr>
                <w:rFonts w:eastAsia="Calibri"/>
                <w:color w:val="000000"/>
                <w:lang w:eastAsia="ru-RU"/>
              </w:rPr>
              <w:t>Приморье</w:t>
            </w:r>
            <w:r w:rsidR="00EB019C">
              <w:rPr>
                <w:rFonts w:eastAsia="Calibri"/>
                <w:color w:val="000000"/>
                <w:lang w:eastAsia="ru-RU"/>
              </w:rPr>
              <w:t>, Калининградской обл.</w:t>
            </w:r>
            <w:r w:rsidR="003B7013" w:rsidRPr="003B7013">
              <w:rPr>
                <w:rFonts w:eastAsia="Calibri"/>
                <w:color w:val="000000"/>
                <w:lang w:eastAsia="ru-RU"/>
              </w:rPr>
              <w:t xml:space="preserve"> – </w:t>
            </w:r>
            <w:r w:rsidR="00EB019C">
              <w:rPr>
                <w:rFonts w:eastAsia="Calibri"/>
                <w:color w:val="000000"/>
                <w:lang w:eastAsia="ru-RU"/>
              </w:rPr>
              <w:t>п. </w:t>
            </w:r>
            <w:r w:rsidR="003B7013" w:rsidRPr="003B7013">
              <w:rPr>
                <w:rFonts w:eastAsia="Calibri"/>
                <w:color w:val="000000"/>
                <w:lang w:eastAsia="ru-RU"/>
              </w:rPr>
              <w:t>Донское</w:t>
            </w:r>
            <w:r w:rsidR="00EB019C">
              <w:rPr>
                <w:rFonts w:eastAsia="Calibri"/>
                <w:color w:val="000000"/>
                <w:lang w:eastAsia="ru-RU"/>
              </w:rPr>
              <w:t>, Калининградской обл.</w:t>
            </w:r>
            <w:r w:rsidR="003B7013" w:rsidRPr="003B7013">
              <w:rPr>
                <w:rFonts w:eastAsia="Calibri"/>
                <w:color w:val="000000"/>
                <w:lang w:eastAsia="ru-RU"/>
              </w:rPr>
              <w:t xml:space="preserve"> – </w:t>
            </w:r>
            <w:r w:rsidR="00EB019C">
              <w:rPr>
                <w:rFonts w:eastAsia="Calibri"/>
                <w:color w:val="000000"/>
                <w:lang w:eastAsia="ru-RU"/>
              </w:rPr>
              <w:t xml:space="preserve">п. </w:t>
            </w:r>
            <w:r w:rsidR="003B7013" w:rsidRPr="003B7013">
              <w:rPr>
                <w:rFonts w:eastAsia="Calibri"/>
                <w:color w:val="000000"/>
                <w:lang w:eastAsia="ru-RU"/>
              </w:rPr>
              <w:t>Янтарный</w:t>
            </w:r>
            <w:r w:rsidR="00EB019C">
              <w:rPr>
                <w:rFonts w:eastAsia="Calibri"/>
                <w:color w:val="000000"/>
                <w:lang w:eastAsia="ru-RU"/>
              </w:rPr>
              <w:t>, Калининградской обл.</w:t>
            </w:r>
            <w:r w:rsidR="003B7013" w:rsidRPr="003B7013">
              <w:rPr>
                <w:rFonts w:eastAsia="Calibri"/>
                <w:color w:val="000000"/>
                <w:lang w:eastAsia="ru-RU"/>
              </w:rPr>
              <w:t xml:space="preserve"> – </w:t>
            </w:r>
            <w:r w:rsidR="00EB019C">
              <w:rPr>
                <w:rFonts w:eastAsia="Calibri"/>
                <w:color w:val="000000"/>
                <w:lang w:eastAsia="ru-RU"/>
              </w:rPr>
              <w:t>г. </w:t>
            </w:r>
            <w:r w:rsidR="003B7013" w:rsidRPr="003B7013">
              <w:rPr>
                <w:rFonts w:eastAsia="Calibri"/>
                <w:color w:val="000000"/>
                <w:lang w:eastAsia="ru-RU"/>
              </w:rPr>
              <w:t>Калининград</w:t>
            </w:r>
          </w:p>
          <w:p w14:paraId="0B70BF48" w14:textId="0298E8C9" w:rsidR="00EE4EEA" w:rsidRPr="00EE4EEA" w:rsidRDefault="003B7013" w:rsidP="00542C5B">
            <w:pPr>
              <w:rPr>
                <w:rFonts w:eastAsia="Calibri"/>
                <w:color w:val="000000"/>
                <w:lang w:eastAsia="ru-RU"/>
              </w:rPr>
            </w:pPr>
            <w:r>
              <w:rPr>
                <w:rFonts w:eastAsia="Calibri"/>
                <w:color w:val="000000"/>
                <w:lang w:eastAsia="ru-RU"/>
              </w:rPr>
              <w:t>2.</w:t>
            </w:r>
            <w:r w:rsidR="00EB019C">
              <w:rPr>
                <w:rFonts w:eastAsia="Calibri"/>
                <w:color w:val="000000"/>
                <w:lang w:eastAsia="ru-RU"/>
              </w:rPr>
              <w:t xml:space="preserve"> г. </w:t>
            </w:r>
            <w:r w:rsidRPr="003B7013">
              <w:rPr>
                <w:rFonts w:eastAsia="Calibri"/>
                <w:color w:val="000000"/>
                <w:lang w:eastAsia="ru-RU"/>
              </w:rPr>
              <w:t>Калининград – Куршская коса –</w:t>
            </w:r>
            <w:r w:rsidR="00EB019C">
              <w:rPr>
                <w:rFonts w:eastAsia="Calibri"/>
                <w:color w:val="000000"/>
                <w:lang w:eastAsia="ru-RU"/>
              </w:rPr>
              <w:t xml:space="preserve"> г. </w:t>
            </w:r>
            <w:r w:rsidRPr="003B7013">
              <w:rPr>
                <w:rFonts w:eastAsia="Calibri"/>
                <w:color w:val="000000"/>
                <w:lang w:eastAsia="ru-RU"/>
              </w:rPr>
              <w:t xml:space="preserve">Зеленоградск – </w:t>
            </w:r>
            <w:r w:rsidR="00EB019C">
              <w:rPr>
                <w:rFonts w:eastAsia="Calibri"/>
                <w:color w:val="000000"/>
                <w:lang w:eastAsia="ru-RU"/>
              </w:rPr>
              <w:t>г. </w:t>
            </w:r>
            <w:r w:rsidRPr="003B7013">
              <w:rPr>
                <w:rFonts w:eastAsia="Calibri"/>
                <w:color w:val="000000"/>
                <w:lang w:eastAsia="ru-RU"/>
              </w:rPr>
              <w:t xml:space="preserve">Калининград </w:t>
            </w:r>
          </w:p>
        </w:tc>
        <w:tc>
          <w:tcPr>
            <w:tcW w:w="844" w:type="dxa"/>
            <w:vAlign w:val="center"/>
          </w:tcPr>
          <w:p w14:paraId="7F66EA25" w14:textId="77777777" w:rsidR="00EE4EEA" w:rsidRPr="00EE4EEA" w:rsidRDefault="00EE4EEA" w:rsidP="00EE4EEA">
            <w:pPr>
              <w:autoSpaceDE w:val="0"/>
              <w:autoSpaceDN w:val="0"/>
              <w:adjustRightInd w:val="0"/>
              <w:jc w:val="center"/>
              <w:rPr>
                <w:rFonts w:eastAsia="Calibri"/>
                <w:color w:val="000000"/>
                <w:lang w:eastAsia="ru-RU"/>
              </w:rPr>
            </w:pPr>
            <w:proofErr w:type="spellStart"/>
            <w:r w:rsidRPr="00EE4EEA">
              <w:rPr>
                <w:rFonts w:eastAsia="Calibri"/>
                <w:color w:val="000000"/>
                <w:lang w:eastAsia="ru-RU"/>
              </w:rPr>
              <w:t>Усл</w:t>
            </w:r>
            <w:proofErr w:type="spellEnd"/>
            <w:r w:rsidRPr="00EE4EEA">
              <w:rPr>
                <w:rFonts w:eastAsia="Calibri"/>
                <w:color w:val="000000"/>
                <w:lang w:eastAsia="ru-RU"/>
              </w:rPr>
              <w:t>.</w:t>
            </w:r>
          </w:p>
        </w:tc>
        <w:tc>
          <w:tcPr>
            <w:tcW w:w="748" w:type="dxa"/>
            <w:vAlign w:val="center"/>
          </w:tcPr>
          <w:p w14:paraId="2A31881A" w14:textId="77777777" w:rsidR="00EE4EEA" w:rsidRPr="00EE4EEA" w:rsidRDefault="00EE4EEA" w:rsidP="00EE4EEA">
            <w:pPr>
              <w:autoSpaceDE w:val="0"/>
              <w:autoSpaceDN w:val="0"/>
              <w:adjustRightInd w:val="0"/>
              <w:jc w:val="center"/>
              <w:rPr>
                <w:rFonts w:eastAsia="Calibri"/>
                <w:color w:val="000000"/>
                <w:lang w:eastAsia="ru-RU"/>
              </w:rPr>
            </w:pPr>
            <w:r w:rsidRPr="00EE4EEA">
              <w:rPr>
                <w:rFonts w:eastAsia="Calibri"/>
                <w:color w:val="000000"/>
                <w:lang w:eastAsia="ru-RU"/>
              </w:rPr>
              <w:t>1</w:t>
            </w:r>
          </w:p>
        </w:tc>
      </w:tr>
    </w:tbl>
    <w:p w14:paraId="270FC067" w14:textId="71BB757F" w:rsidR="00BA4B67" w:rsidRPr="00BD6113" w:rsidRDefault="00BA4B67" w:rsidP="008008F6">
      <w:pPr>
        <w:spacing w:after="0" w:line="240" w:lineRule="auto"/>
        <w:jc w:val="both"/>
        <w:rPr>
          <w:rFonts w:ascii="Times New Roman" w:eastAsia="Calibri" w:hAnsi="Times New Roman" w:cs="Times New Roman"/>
          <w:bCs/>
          <w:color w:val="000000"/>
          <w:sz w:val="20"/>
          <w:szCs w:val="20"/>
          <w:lang w:eastAsia="ru-RU"/>
        </w:rPr>
      </w:pPr>
    </w:p>
    <w:p w14:paraId="4E41587E" w14:textId="59983330" w:rsidR="00BA4B67" w:rsidRPr="00BD6113" w:rsidRDefault="00BA4B67" w:rsidP="00693853">
      <w:pPr>
        <w:pStyle w:val="ab"/>
        <w:numPr>
          <w:ilvl w:val="0"/>
          <w:numId w:val="1"/>
        </w:numPr>
        <w:spacing w:after="0" w:line="240" w:lineRule="auto"/>
        <w:jc w:val="center"/>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 xml:space="preserve">Основные условия исполнения </w:t>
      </w:r>
      <w:r w:rsidR="00EE4EEA" w:rsidRPr="00BD6113">
        <w:rPr>
          <w:rFonts w:ascii="Times New Roman" w:eastAsia="Calibri" w:hAnsi="Times New Roman" w:cs="Times New Roman"/>
          <w:bCs/>
          <w:color w:val="000000"/>
          <w:sz w:val="20"/>
          <w:szCs w:val="20"/>
          <w:lang w:eastAsia="ru-RU"/>
        </w:rPr>
        <w:t>Контракта</w:t>
      </w:r>
    </w:p>
    <w:p w14:paraId="674F646B" w14:textId="77777777" w:rsidR="00433358" w:rsidRPr="00BD6113" w:rsidRDefault="00433358" w:rsidP="008008F6">
      <w:pPr>
        <w:spacing w:after="0" w:line="240" w:lineRule="auto"/>
        <w:jc w:val="both"/>
        <w:rPr>
          <w:rFonts w:ascii="Times New Roman" w:eastAsia="Calibri" w:hAnsi="Times New Roman" w:cs="Times New Roman"/>
          <w:bCs/>
          <w:color w:val="000000"/>
          <w:sz w:val="20"/>
          <w:szCs w:val="20"/>
          <w:lang w:eastAsia="ru-RU"/>
        </w:rPr>
      </w:pPr>
    </w:p>
    <w:p w14:paraId="164DF79A" w14:textId="5062DA28" w:rsidR="008008F6" w:rsidRPr="00BD6113" w:rsidRDefault="00433358" w:rsidP="008008F6">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2.1. Срок оказания услуг:</w:t>
      </w:r>
      <w:r w:rsidR="008008F6" w:rsidRPr="00BD6113">
        <w:rPr>
          <w:rFonts w:ascii="Times New Roman" w:eastAsia="Calibri" w:hAnsi="Times New Roman" w:cs="Times New Roman"/>
          <w:bCs/>
          <w:color w:val="000000"/>
          <w:sz w:val="20"/>
          <w:szCs w:val="20"/>
          <w:lang w:eastAsia="ru-RU"/>
        </w:rPr>
        <w:t xml:space="preserve"> </w:t>
      </w:r>
      <w:r w:rsidR="00741544" w:rsidRPr="00BD6113">
        <w:rPr>
          <w:rFonts w:ascii="Times New Roman" w:eastAsia="Calibri" w:hAnsi="Times New Roman" w:cs="Times New Roman"/>
          <w:bCs/>
          <w:color w:val="000000"/>
          <w:sz w:val="20"/>
          <w:szCs w:val="20"/>
          <w:lang w:eastAsia="ru-RU"/>
        </w:rPr>
        <w:t>1</w:t>
      </w:r>
      <w:r w:rsidR="002E4927" w:rsidRPr="00BD6113">
        <w:rPr>
          <w:rFonts w:ascii="Times New Roman" w:eastAsia="Calibri" w:hAnsi="Times New Roman" w:cs="Times New Roman"/>
          <w:bCs/>
          <w:color w:val="000000"/>
          <w:sz w:val="20"/>
          <w:szCs w:val="20"/>
          <w:lang w:eastAsia="ru-RU"/>
        </w:rPr>
        <w:t>3</w:t>
      </w:r>
      <w:r w:rsidR="003E63BE" w:rsidRPr="00BD6113">
        <w:rPr>
          <w:rFonts w:ascii="Times New Roman" w:eastAsia="Calibri" w:hAnsi="Times New Roman" w:cs="Times New Roman"/>
          <w:bCs/>
          <w:color w:val="000000"/>
          <w:sz w:val="20"/>
          <w:szCs w:val="20"/>
          <w:lang w:eastAsia="ru-RU"/>
        </w:rPr>
        <w:t>.</w:t>
      </w:r>
      <w:r w:rsidR="00741544" w:rsidRPr="00BD6113">
        <w:rPr>
          <w:rFonts w:ascii="Times New Roman" w:eastAsia="Calibri" w:hAnsi="Times New Roman" w:cs="Times New Roman"/>
          <w:bCs/>
          <w:color w:val="000000"/>
          <w:sz w:val="20"/>
          <w:szCs w:val="20"/>
          <w:lang w:eastAsia="ru-RU"/>
        </w:rPr>
        <w:t>09</w:t>
      </w:r>
      <w:r w:rsidR="003E63BE" w:rsidRPr="00BD6113">
        <w:rPr>
          <w:rFonts w:ascii="Times New Roman" w:eastAsia="Calibri" w:hAnsi="Times New Roman" w:cs="Times New Roman"/>
          <w:bCs/>
          <w:color w:val="000000"/>
          <w:sz w:val="20"/>
          <w:szCs w:val="20"/>
          <w:lang w:eastAsia="ru-RU"/>
        </w:rPr>
        <w:t>.</w:t>
      </w:r>
      <w:r w:rsidR="00A84AB3" w:rsidRPr="00BD6113">
        <w:rPr>
          <w:rFonts w:ascii="Times New Roman" w:eastAsia="Calibri" w:hAnsi="Times New Roman" w:cs="Times New Roman"/>
          <w:bCs/>
          <w:color w:val="000000"/>
          <w:sz w:val="20"/>
          <w:szCs w:val="20"/>
          <w:lang w:eastAsia="ru-RU"/>
        </w:rPr>
        <w:t>202</w:t>
      </w:r>
      <w:r w:rsidR="00741544" w:rsidRPr="00BD6113">
        <w:rPr>
          <w:rFonts w:ascii="Times New Roman" w:eastAsia="Calibri" w:hAnsi="Times New Roman" w:cs="Times New Roman"/>
          <w:bCs/>
          <w:color w:val="000000"/>
          <w:sz w:val="20"/>
          <w:szCs w:val="20"/>
          <w:lang w:eastAsia="ru-RU"/>
        </w:rPr>
        <w:t>6</w:t>
      </w:r>
      <w:r w:rsidR="00F55B5E">
        <w:rPr>
          <w:rFonts w:ascii="Times New Roman" w:eastAsia="Calibri" w:hAnsi="Times New Roman" w:cs="Times New Roman"/>
          <w:bCs/>
          <w:color w:val="000000"/>
          <w:sz w:val="20"/>
          <w:szCs w:val="20"/>
          <w:lang w:eastAsia="ru-RU"/>
        </w:rPr>
        <w:t xml:space="preserve"> в течение дня</w:t>
      </w:r>
      <w:r w:rsidR="003E63BE" w:rsidRPr="00BD6113">
        <w:rPr>
          <w:rFonts w:ascii="Times New Roman" w:eastAsia="Calibri" w:hAnsi="Times New Roman" w:cs="Times New Roman"/>
          <w:bCs/>
          <w:color w:val="000000"/>
          <w:sz w:val="20"/>
          <w:szCs w:val="20"/>
          <w:lang w:eastAsia="ru-RU"/>
        </w:rPr>
        <w:t>.</w:t>
      </w:r>
      <w:r w:rsidR="00801F5C" w:rsidRPr="00801F5C">
        <w:rPr>
          <w:rFonts w:ascii="Times New Roman" w:eastAsia="Times New Roman" w:hAnsi="Times New Roman" w:cs="Times New Roman"/>
          <w:sz w:val="20"/>
          <w:szCs w:val="20"/>
        </w:rPr>
        <w:t xml:space="preserve"> </w:t>
      </w:r>
      <w:r w:rsidR="00801F5C" w:rsidRPr="00461F44">
        <w:rPr>
          <w:rFonts w:ascii="Times New Roman" w:eastAsia="Times New Roman" w:hAnsi="Times New Roman" w:cs="Times New Roman"/>
          <w:sz w:val="20"/>
          <w:szCs w:val="20"/>
        </w:rPr>
        <w:t xml:space="preserve">Услуги оказываются по заявке Заказчика. В заявке указываются время </w:t>
      </w:r>
      <w:r w:rsidR="00801F5C">
        <w:rPr>
          <w:rFonts w:ascii="Times New Roman" w:eastAsia="Times New Roman" w:hAnsi="Times New Roman" w:cs="Times New Roman"/>
          <w:sz w:val="20"/>
          <w:szCs w:val="20"/>
        </w:rPr>
        <w:t>и адрес подачи автобуса, адреса остановок по маршруту следования,</w:t>
      </w:r>
      <w:r w:rsidR="00801F5C" w:rsidRPr="00461F44">
        <w:rPr>
          <w:rFonts w:ascii="Times New Roman" w:eastAsia="Times New Roman" w:hAnsi="Times New Roman" w:cs="Times New Roman"/>
          <w:sz w:val="20"/>
          <w:szCs w:val="20"/>
        </w:rPr>
        <w:t xml:space="preserve"> контактные данные представителя Заказчика, сведения о количестве пассажиров, а также иные данные, необходимые для организации перевозки</w:t>
      </w:r>
      <w:r w:rsidR="00801F5C">
        <w:rPr>
          <w:rFonts w:ascii="Times New Roman" w:eastAsia="Times New Roman" w:hAnsi="Times New Roman" w:cs="Times New Roman"/>
          <w:sz w:val="20"/>
          <w:szCs w:val="20"/>
        </w:rPr>
        <w:t>.</w:t>
      </w:r>
    </w:p>
    <w:p w14:paraId="79924563" w14:textId="0C363D58" w:rsidR="00433358" w:rsidRPr="00BD6113" w:rsidRDefault="00433358" w:rsidP="008008F6">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p>
    <w:p w14:paraId="43864F10" w14:textId="7BB88380" w:rsidR="00BA4B67" w:rsidRPr="00BD6113" w:rsidRDefault="00433358" w:rsidP="008008F6">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2.2. Место оказания услуг</w:t>
      </w:r>
      <w:r w:rsidR="00EE4EEA" w:rsidRPr="00BD6113">
        <w:rPr>
          <w:rFonts w:ascii="Times New Roman" w:eastAsia="Calibri" w:hAnsi="Times New Roman" w:cs="Times New Roman"/>
          <w:bCs/>
          <w:color w:val="000000"/>
          <w:sz w:val="20"/>
          <w:szCs w:val="20"/>
          <w:lang w:eastAsia="ru-RU"/>
        </w:rPr>
        <w:t>:</w:t>
      </w:r>
      <w:r w:rsidR="00C87D76" w:rsidRPr="00BD6113">
        <w:rPr>
          <w:rFonts w:ascii="Times New Roman" w:eastAsia="Calibri" w:hAnsi="Times New Roman" w:cs="Times New Roman"/>
          <w:bCs/>
          <w:color w:val="000000"/>
          <w:sz w:val="20"/>
          <w:szCs w:val="20"/>
          <w:lang w:eastAsia="ru-RU"/>
        </w:rPr>
        <w:t xml:space="preserve"> </w:t>
      </w:r>
    </w:p>
    <w:p w14:paraId="7E0AAADE" w14:textId="5340F4D9" w:rsidR="00741544" w:rsidRPr="00BD6113" w:rsidRDefault="00741544" w:rsidP="00693853">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 xml:space="preserve">г. Калининград, набережная Петра Великого, 1 - 9. </w:t>
      </w:r>
    </w:p>
    <w:p w14:paraId="2800B1C3" w14:textId="77777777" w:rsidR="00A52E55" w:rsidRPr="00EE4EEA" w:rsidRDefault="00A52E55" w:rsidP="00EE4EEA">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p>
    <w:p w14:paraId="281FC010" w14:textId="32A3DA52" w:rsidR="00EB019C" w:rsidRDefault="00EB019C"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Pr>
          <w:rFonts w:ascii="Times New Roman" w:eastAsia="Calibri" w:hAnsi="Times New Roman" w:cs="Times New Roman"/>
          <w:bCs/>
          <w:color w:val="000000"/>
          <w:sz w:val="20"/>
          <w:szCs w:val="20"/>
          <w:lang w:eastAsia="ru-RU"/>
        </w:rPr>
        <w:t>2.3. Требования к услугам:</w:t>
      </w:r>
    </w:p>
    <w:p w14:paraId="1FFD5DC6" w14:textId="70848CF0"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Услуги должны отвечать требованиям качества, безопасности жизни и здоровья, а также требованиям сертификации, безопасности (санитарным нормам и правилам, государственным стандартам и т.п.). </w:t>
      </w:r>
    </w:p>
    <w:p w14:paraId="56033E5C"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Оказание услуг должно осуществляться в том числе в соответствии с требованиями:</w:t>
      </w:r>
    </w:p>
    <w:p w14:paraId="557C298F"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Федерального закона от 10.12.1995 №196-ФЗ «О безопасности дорожного движения»;</w:t>
      </w:r>
    </w:p>
    <w:p w14:paraId="1753407F"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 Федерального закона от 30.03.1999 №52-ФЗ «О санитарно-эпидемиологическом благополучии населения». </w:t>
      </w:r>
    </w:p>
    <w:p w14:paraId="6FDE110A"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Исполнитель обязан обеспечить соответствие технического состояния автотранспортного средства требованиям безопасности дорожного движения и не допускать автотранспортное средство к эксплуатации при наличии у него неисправностей, угрожающих безопасности дорожного движения. </w:t>
      </w:r>
    </w:p>
    <w:p w14:paraId="3540A2B9"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Автотранспортное средство, представляемое для оказания услуг должно быть безопасным для жизни, здоровья, имущества Заказчика и окружающей среды в соответствии с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0BAF50E0"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Техническое состояние автотранспортного средства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Российской Федерации от 18.07.2017 № 708-ст).</w:t>
      </w:r>
    </w:p>
    <w:p w14:paraId="5FBE67A8"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Обязательно наличие действительной на весь период оказания услуг Диагностической карты о прохождении технического осмотра согласно ст. 17-19 Федерального закона от 10.12.1995 № 196-ФЗ «О безопасности дорожного движения». </w:t>
      </w:r>
    </w:p>
    <w:p w14:paraId="3699F098"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Автотранспортное средство должно быть зарегистрировано в органах ГИБДД в установленном законодательством порядке.</w:t>
      </w:r>
    </w:p>
    <w:p w14:paraId="4AAFD6C1" w14:textId="43A27ED8" w:rsid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В случае выхода из строя автотранспортного средства или прохождения технического обслуживания, Исполнитель в течение 1 (одного) рабочего дня должен заменить его на другое аналогичное автотранспортное средство, удовлетворяющее перечисленные выше требования к оснащению, комплектации и эксплуатации, без увеличения цены Контракта.</w:t>
      </w:r>
    </w:p>
    <w:p w14:paraId="76138127" w14:textId="64E8F763" w:rsidR="00801F5C" w:rsidRDefault="00245B32"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Pr>
          <w:rFonts w:ascii="Times New Roman" w:eastAsia="Calibri" w:hAnsi="Times New Roman" w:cs="Times New Roman"/>
          <w:bCs/>
          <w:color w:val="000000"/>
          <w:sz w:val="20"/>
          <w:szCs w:val="20"/>
          <w:lang w:eastAsia="ru-RU"/>
        </w:rPr>
        <w:lastRenderedPageBreak/>
        <w:t>При неисправности автотранспортного средства Исполнитель заменяет его на равнозначный.</w:t>
      </w:r>
    </w:p>
    <w:p w14:paraId="1B7E94D2" w14:textId="77777777" w:rsidR="00801F5C" w:rsidRPr="00801F5C" w:rsidRDefault="00801F5C" w:rsidP="00801F5C">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801F5C">
        <w:rPr>
          <w:rFonts w:ascii="Times New Roman" w:eastAsia="Calibri" w:hAnsi="Times New Roman" w:cs="Times New Roman"/>
          <w:bCs/>
          <w:color w:val="000000"/>
          <w:sz w:val="20"/>
          <w:szCs w:val="20"/>
          <w:lang w:eastAsia="ru-RU"/>
        </w:rPr>
        <w:t>Требования по страхованию:</w:t>
      </w:r>
    </w:p>
    <w:p w14:paraId="58677BBD" w14:textId="621FEE7D" w:rsidR="00801F5C" w:rsidRPr="00EE4EEA" w:rsidRDefault="00801F5C" w:rsidP="00801F5C">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r w:rsidRPr="00801F5C">
        <w:rPr>
          <w:rFonts w:ascii="Times New Roman" w:eastAsia="Calibri" w:hAnsi="Times New Roman" w:cs="Times New Roman"/>
          <w:bCs/>
          <w:color w:val="000000"/>
          <w:sz w:val="20"/>
          <w:szCs w:val="20"/>
          <w:lang w:eastAsia="ru-RU"/>
        </w:rPr>
        <w:t>Обязательное наличие страхового полиса автогражданской ответственности на автотранспортное средство. Срок окончания действия страхового полиса автогражданской ответственности, на момент оказания услуг, должен быть не менее срока, на который оказывается услуга. Дальнейшее оформление полиса ОСАГО (на следующий страховой период) Исполнитель осуществляет своими силами и за свой счет, включая прохождение технического осмотра и оформление диагностической карты установленного образца.</w:t>
      </w:r>
    </w:p>
    <w:p w14:paraId="4A6C7C9B" w14:textId="77777777" w:rsidR="00EE4EEA" w:rsidRPr="00BD6113" w:rsidRDefault="00EE4EEA" w:rsidP="00EE4EEA">
      <w:pPr>
        <w:pStyle w:val="ab"/>
        <w:tabs>
          <w:tab w:val="left" w:pos="1060"/>
          <w:tab w:val="left" w:pos="6520"/>
        </w:tabs>
        <w:spacing w:after="0" w:line="240" w:lineRule="auto"/>
        <w:ind w:left="0"/>
        <w:jc w:val="both"/>
        <w:rPr>
          <w:rFonts w:ascii="Times New Roman" w:eastAsia="Calibri" w:hAnsi="Times New Roman" w:cs="Times New Roman"/>
          <w:bCs/>
          <w:color w:val="000000"/>
          <w:sz w:val="20"/>
          <w:szCs w:val="20"/>
          <w:lang w:eastAsia="ru-RU"/>
        </w:rPr>
      </w:pPr>
    </w:p>
    <w:p w14:paraId="5F0F69EC" w14:textId="72B34854" w:rsidR="00EE4EEA" w:rsidRPr="00EE4EEA" w:rsidRDefault="00EE4EEA" w:rsidP="00EE4EEA">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p>
    <w:p w14:paraId="6D5F7213" w14:textId="7438DF8B" w:rsidR="00EE4EEA" w:rsidRDefault="00EE4EEA" w:rsidP="00EE4EEA">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p>
    <w:p w14:paraId="191C9C58" w14:textId="48021940" w:rsidR="00801F5C" w:rsidRPr="00801F5C" w:rsidRDefault="00801F5C" w:rsidP="00801F5C">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r>
        <w:rPr>
          <w:rFonts w:ascii="Times New Roman" w:eastAsia="Calibri" w:hAnsi="Times New Roman" w:cs="Times New Roman"/>
          <w:bCs/>
          <w:color w:val="000000"/>
          <w:sz w:val="20"/>
          <w:szCs w:val="20"/>
          <w:lang w:eastAsia="ru-RU"/>
        </w:rPr>
        <w:t xml:space="preserve">2.4. </w:t>
      </w:r>
      <w:r w:rsidRPr="00801F5C">
        <w:rPr>
          <w:rFonts w:ascii="Times New Roman" w:eastAsia="Calibri" w:hAnsi="Times New Roman" w:cs="Times New Roman"/>
          <w:bCs/>
          <w:color w:val="000000"/>
          <w:sz w:val="20"/>
          <w:szCs w:val="20"/>
          <w:lang w:eastAsia="ru-RU"/>
        </w:rPr>
        <w:t>Требования к гарантийному сроку услуги и (или) объему предоставления гарантий их качества</w:t>
      </w:r>
    </w:p>
    <w:p w14:paraId="44E4CDCF" w14:textId="4E045BA4" w:rsidR="00801F5C" w:rsidRDefault="00801F5C" w:rsidP="00801F5C">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r w:rsidRPr="00801F5C">
        <w:rPr>
          <w:rFonts w:ascii="Times New Roman" w:eastAsia="Calibri" w:hAnsi="Times New Roman" w:cs="Times New Roman"/>
          <w:bCs/>
          <w:color w:val="000000"/>
          <w:sz w:val="20"/>
          <w:szCs w:val="20"/>
          <w:lang w:eastAsia="ru-RU"/>
        </w:rPr>
        <w:t xml:space="preserve">Гарантийный срок на услуги не устанавливается. Исполнитель гарантирует своевременную подачу технически исправного транспортного средства требуемой вместимости, безопасность перевозки, соответствие маршрутов и времени оказания услуг заявке Заказчика, сохранность принятого к перевозке багажа, а также предоставление оперативной информационной поддержки до завершения перевозки всех </w:t>
      </w:r>
      <w:r>
        <w:rPr>
          <w:rFonts w:ascii="Times New Roman" w:eastAsia="Calibri" w:hAnsi="Times New Roman" w:cs="Times New Roman"/>
          <w:bCs/>
          <w:color w:val="000000"/>
          <w:sz w:val="20"/>
          <w:szCs w:val="20"/>
          <w:lang w:eastAsia="ru-RU"/>
        </w:rPr>
        <w:t>пассажиров</w:t>
      </w:r>
      <w:r w:rsidRPr="00801F5C">
        <w:rPr>
          <w:rFonts w:ascii="Times New Roman" w:eastAsia="Calibri" w:hAnsi="Times New Roman" w:cs="Times New Roman"/>
          <w:bCs/>
          <w:color w:val="000000"/>
          <w:sz w:val="20"/>
          <w:szCs w:val="20"/>
          <w:lang w:eastAsia="ru-RU"/>
        </w:rPr>
        <w:t>. При невозможности использования назначенного транспортного средства Исполнитель обязан без дополнительной платы предоставить равноценную замену, не ухудшающую условия перевозки.</w:t>
      </w:r>
    </w:p>
    <w:p w14:paraId="06E0D1F5" w14:textId="77777777" w:rsidR="00801F5C" w:rsidRPr="00EE4EEA" w:rsidRDefault="00801F5C" w:rsidP="00801F5C">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p>
    <w:p w14:paraId="01A83FF6" w14:textId="79E364D0" w:rsidR="00EE4EEA" w:rsidRPr="00EE4EEA" w:rsidRDefault="00EE4EEA" w:rsidP="00EE4EEA">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2.5. Порядок оплаты:</w:t>
      </w:r>
    </w:p>
    <w:p w14:paraId="2EAA79FD" w14:textId="77777777" w:rsidR="00EE4EEA" w:rsidRPr="00EE4EEA" w:rsidRDefault="00EE4EEA" w:rsidP="00EE4EEA">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ab/>
        <w:t>Оплата производится за услугу, оказанную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Авансирование не предусматривается.</w:t>
      </w:r>
    </w:p>
    <w:p w14:paraId="0677829B" w14:textId="77777777" w:rsidR="00BD6113" w:rsidRPr="00BD6113" w:rsidRDefault="00EE4EEA" w:rsidP="00BD6113">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ab/>
        <w:t xml:space="preserve">Источник финансирования – </w:t>
      </w:r>
      <w:r w:rsidR="00BD6113" w:rsidRPr="00BD6113">
        <w:rPr>
          <w:rFonts w:ascii="Times New Roman" w:eastAsia="Calibri" w:hAnsi="Times New Roman" w:cs="Times New Roman"/>
          <w:bCs/>
          <w:color w:val="000000"/>
          <w:sz w:val="20"/>
          <w:szCs w:val="20"/>
          <w:lang w:eastAsia="ru-RU"/>
        </w:rPr>
        <w:t>внебюджетные средства (средства от приносящей доход деятельности).</w:t>
      </w:r>
    </w:p>
    <w:p w14:paraId="49E5F001" w14:textId="5549ACD0" w:rsidR="00EE4EEA" w:rsidRPr="00EE4EEA" w:rsidRDefault="00EE4EEA" w:rsidP="00EE4EEA">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p>
    <w:p w14:paraId="15352BA2" w14:textId="239F8456" w:rsidR="00EE4EEA" w:rsidRPr="00EE4EEA" w:rsidRDefault="00EE4EEA" w:rsidP="00EE4EEA">
      <w:pPr>
        <w:tabs>
          <w:tab w:val="left" w:pos="1060"/>
          <w:tab w:val="left" w:pos="6520"/>
        </w:tabs>
        <w:spacing w:after="0" w:line="240" w:lineRule="auto"/>
        <w:contextualSpacing/>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2.6. Порядок приемки:</w:t>
      </w:r>
    </w:p>
    <w:p w14:paraId="33D7B474" w14:textId="62EAA4B7" w:rsidR="00EE4EEA" w:rsidRPr="00EE4EEA" w:rsidRDefault="00EE4EEA" w:rsidP="00EE4EEA">
      <w:pPr>
        <w:spacing w:after="0" w:line="240" w:lineRule="auto"/>
        <w:ind w:firstLine="708"/>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 а также счет на оплату Услуг. </w:t>
      </w:r>
    </w:p>
    <w:p w14:paraId="75328E5E"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2F8CB040"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p>
    <w:p w14:paraId="435243B8" w14:textId="39A4ABFD"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2.7. Ответственность сторон:</w:t>
      </w:r>
    </w:p>
    <w:p w14:paraId="45FCB3B9" w14:textId="77777777" w:rsidR="00EE4EEA" w:rsidRPr="00EE4EEA" w:rsidRDefault="00EE4EEA" w:rsidP="00EE4EEA">
      <w:pPr>
        <w:spacing w:after="0" w:line="240" w:lineRule="auto"/>
        <w:ind w:firstLine="708"/>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0A879DCC" w14:textId="77777777" w:rsidR="00EE4EEA" w:rsidRPr="00EE4EEA" w:rsidRDefault="00EE4EEA" w:rsidP="00EE4EEA">
      <w:pPr>
        <w:spacing w:after="0" w:line="240" w:lineRule="auto"/>
        <w:ind w:firstLine="708"/>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0FBD4991"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6BBC0AD4"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p>
    <w:p w14:paraId="27F847FA" w14:textId="7D66CD1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2.8. Арбитраж:</w:t>
      </w:r>
    </w:p>
    <w:p w14:paraId="7AEDF717"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162D332E" w14:textId="77777777" w:rsidR="00EE4EEA" w:rsidRPr="00EE4EEA" w:rsidRDefault="00EE4EEA" w:rsidP="00EE4EEA">
      <w:pPr>
        <w:autoSpaceDE w:val="0"/>
        <w:autoSpaceDN w:val="0"/>
        <w:adjustRightInd w:val="0"/>
        <w:spacing w:after="0" w:line="240" w:lineRule="auto"/>
        <w:jc w:val="both"/>
        <w:rPr>
          <w:rFonts w:ascii="Times New Roman" w:eastAsia="Calibri" w:hAnsi="Times New Roman" w:cs="Times New Roman"/>
          <w:bCs/>
          <w:color w:val="000000"/>
          <w:sz w:val="20"/>
          <w:szCs w:val="20"/>
          <w:lang w:eastAsia="ru-RU"/>
        </w:rPr>
      </w:pPr>
    </w:p>
    <w:p w14:paraId="5F112F12" w14:textId="6BD6F6CB"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 xml:space="preserve">2.9. Прочие условия </w:t>
      </w:r>
    </w:p>
    <w:p w14:paraId="3147AAB2" w14:textId="77777777" w:rsidR="00EE4EEA" w:rsidRPr="00EE4EEA" w:rsidRDefault="00EE4EEA" w:rsidP="00EE4EEA">
      <w:pPr>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w:t>
      </w:r>
    </w:p>
    <w:p w14:paraId="256C2A62" w14:textId="77777777" w:rsidR="00EE4EEA" w:rsidRPr="00EE4EEA" w:rsidRDefault="00EE4EEA" w:rsidP="00EE4EEA">
      <w:pPr>
        <w:tabs>
          <w:tab w:val="left" w:pos="1060"/>
          <w:tab w:val="left" w:pos="6520"/>
        </w:tabs>
        <w:spacing w:after="0" w:line="240" w:lineRule="auto"/>
        <w:jc w:val="both"/>
        <w:rPr>
          <w:rFonts w:ascii="Times New Roman" w:eastAsia="Calibri" w:hAnsi="Times New Roman" w:cs="Times New Roman"/>
          <w:bCs/>
          <w:color w:val="000000"/>
          <w:sz w:val="20"/>
          <w:szCs w:val="20"/>
          <w:lang w:eastAsia="ru-RU"/>
        </w:rPr>
      </w:pPr>
      <w:r w:rsidRPr="00EE4EEA">
        <w:rPr>
          <w:rFonts w:ascii="Times New Roman" w:eastAsia="Calibri" w:hAnsi="Times New Roman" w:cs="Times New Roman"/>
          <w:bCs/>
          <w:color w:val="000000"/>
          <w:sz w:val="20"/>
          <w:szCs w:val="20"/>
          <w:lang w:eastAsia="ru-RU"/>
        </w:rPr>
        <w:t>Контактные данные Заказчика:</w:t>
      </w:r>
    </w:p>
    <w:p w14:paraId="4F91D1AD" w14:textId="2BA61C84" w:rsidR="00433358" w:rsidRPr="00BD6113" w:rsidRDefault="00433358" w:rsidP="00BD6113">
      <w:pPr>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Исполнитель:</w:t>
      </w:r>
      <w:r w:rsidR="00BD6113">
        <w:rPr>
          <w:rFonts w:ascii="Times New Roman" w:eastAsia="Calibri" w:hAnsi="Times New Roman" w:cs="Times New Roman"/>
          <w:bCs/>
          <w:color w:val="000000"/>
          <w:sz w:val="20"/>
          <w:szCs w:val="20"/>
          <w:lang w:eastAsia="ru-RU"/>
        </w:rPr>
        <w:t xml:space="preserve"> Смирнов Ю.Ю.</w:t>
      </w:r>
      <w:r w:rsidRPr="00BD6113">
        <w:rPr>
          <w:rFonts w:ascii="Times New Roman" w:eastAsia="Calibri" w:hAnsi="Times New Roman" w:cs="Times New Roman"/>
          <w:bCs/>
          <w:color w:val="000000"/>
          <w:sz w:val="20"/>
          <w:szCs w:val="20"/>
          <w:lang w:eastAsia="ru-RU"/>
        </w:rPr>
        <w:br/>
      </w:r>
      <w:r w:rsidR="00CC09B5" w:rsidRPr="00BD6113">
        <w:rPr>
          <w:rFonts w:ascii="Times New Roman" w:eastAsia="Calibri" w:hAnsi="Times New Roman" w:cs="Times New Roman"/>
          <w:bCs/>
          <w:color w:val="000000"/>
          <w:sz w:val="20"/>
          <w:szCs w:val="20"/>
          <w:lang w:eastAsia="ru-RU"/>
        </w:rPr>
        <w:t>+7(</w:t>
      </w:r>
      <w:r w:rsidR="00A84AB3" w:rsidRPr="00BD6113">
        <w:rPr>
          <w:rFonts w:ascii="Times New Roman" w:eastAsia="Calibri" w:hAnsi="Times New Roman" w:cs="Times New Roman"/>
          <w:bCs/>
          <w:color w:val="000000"/>
          <w:sz w:val="20"/>
          <w:szCs w:val="20"/>
          <w:lang w:eastAsia="ru-RU"/>
        </w:rPr>
        <w:t>999</w:t>
      </w:r>
      <w:r w:rsidR="00CC09B5" w:rsidRPr="00BD6113">
        <w:rPr>
          <w:rFonts w:ascii="Times New Roman" w:eastAsia="Calibri" w:hAnsi="Times New Roman" w:cs="Times New Roman"/>
          <w:bCs/>
          <w:color w:val="000000"/>
          <w:sz w:val="20"/>
          <w:szCs w:val="20"/>
          <w:lang w:eastAsia="ru-RU"/>
        </w:rPr>
        <w:t xml:space="preserve">) </w:t>
      </w:r>
      <w:r w:rsidR="00A84AB3" w:rsidRPr="00BD6113">
        <w:rPr>
          <w:rFonts w:ascii="Times New Roman" w:eastAsia="Calibri" w:hAnsi="Times New Roman" w:cs="Times New Roman"/>
          <w:bCs/>
          <w:color w:val="000000"/>
          <w:sz w:val="20"/>
          <w:szCs w:val="20"/>
          <w:lang w:eastAsia="ru-RU"/>
        </w:rPr>
        <w:t>517</w:t>
      </w:r>
      <w:r w:rsidR="00CC09B5" w:rsidRPr="00BD6113">
        <w:rPr>
          <w:rFonts w:ascii="Times New Roman" w:eastAsia="Calibri" w:hAnsi="Times New Roman" w:cs="Times New Roman"/>
          <w:bCs/>
          <w:color w:val="000000"/>
          <w:sz w:val="20"/>
          <w:szCs w:val="20"/>
          <w:lang w:eastAsia="ru-RU"/>
        </w:rPr>
        <w:t>-</w:t>
      </w:r>
      <w:r w:rsidR="00A84AB3" w:rsidRPr="00BD6113">
        <w:rPr>
          <w:rFonts w:ascii="Times New Roman" w:eastAsia="Calibri" w:hAnsi="Times New Roman" w:cs="Times New Roman"/>
          <w:bCs/>
          <w:color w:val="000000"/>
          <w:sz w:val="20"/>
          <w:szCs w:val="20"/>
          <w:lang w:eastAsia="ru-RU"/>
        </w:rPr>
        <w:t>86</w:t>
      </w:r>
      <w:r w:rsidR="00CC09B5" w:rsidRPr="00BD6113">
        <w:rPr>
          <w:rFonts w:ascii="Times New Roman" w:eastAsia="Calibri" w:hAnsi="Times New Roman" w:cs="Times New Roman"/>
          <w:bCs/>
          <w:color w:val="000000"/>
          <w:sz w:val="20"/>
          <w:szCs w:val="20"/>
          <w:lang w:eastAsia="ru-RU"/>
        </w:rPr>
        <w:t xml:space="preserve">-98, </w:t>
      </w:r>
      <w:r w:rsidR="00A84AB3" w:rsidRPr="00BD6113">
        <w:rPr>
          <w:rFonts w:ascii="Times New Roman" w:eastAsia="Calibri" w:hAnsi="Times New Roman" w:cs="Times New Roman"/>
          <w:bCs/>
          <w:color w:val="000000"/>
          <w:sz w:val="20"/>
          <w:szCs w:val="20"/>
          <w:lang w:eastAsia="ru-RU"/>
        </w:rPr>
        <w:t>y.y.smirnov</w:t>
      </w:r>
      <w:r w:rsidR="00CC09B5" w:rsidRPr="00BD6113">
        <w:rPr>
          <w:rFonts w:ascii="Times New Roman" w:eastAsia="Calibri" w:hAnsi="Times New Roman" w:cs="Times New Roman"/>
          <w:bCs/>
          <w:color w:val="000000"/>
          <w:sz w:val="20"/>
          <w:szCs w:val="20"/>
          <w:lang w:eastAsia="ru-RU"/>
        </w:rPr>
        <w:t>@vniio.ru</w:t>
      </w:r>
    </w:p>
    <w:p w14:paraId="130DDAC3" w14:textId="77777777" w:rsidR="002D0620" w:rsidRPr="00BD6113" w:rsidRDefault="002D0620" w:rsidP="008C1381">
      <w:pPr>
        <w:rPr>
          <w:rFonts w:ascii="Times New Roman" w:eastAsia="Calibri" w:hAnsi="Times New Roman" w:cs="Times New Roman"/>
          <w:bCs/>
          <w:color w:val="000000"/>
          <w:sz w:val="20"/>
          <w:szCs w:val="20"/>
          <w:lang w:eastAsia="ru-RU"/>
        </w:rPr>
      </w:pPr>
    </w:p>
    <w:p w14:paraId="7E8B90E8" w14:textId="1EA0C4F4" w:rsidR="00FE39E3" w:rsidRPr="00BD6113" w:rsidRDefault="008C1381">
      <w:pPr>
        <w:rPr>
          <w:rFonts w:ascii="Times New Roman" w:eastAsia="Calibri" w:hAnsi="Times New Roman" w:cs="Times New Roman"/>
          <w:bCs/>
          <w:color w:val="000000"/>
          <w:sz w:val="20"/>
          <w:szCs w:val="20"/>
          <w:lang w:eastAsia="ru-RU"/>
        </w:rPr>
      </w:pPr>
      <w:r w:rsidRPr="00BD6113">
        <w:rPr>
          <w:rFonts w:ascii="Times New Roman" w:eastAsia="Calibri" w:hAnsi="Times New Roman" w:cs="Times New Roman"/>
          <w:bCs/>
          <w:color w:val="000000"/>
          <w:sz w:val="20"/>
          <w:szCs w:val="20"/>
          <w:lang w:eastAsia="ru-RU"/>
        </w:rPr>
        <w:t xml:space="preserve"> </w:t>
      </w:r>
    </w:p>
    <w:sectPr w:rsidR="00FE39E3" w:rsidRPr="00BD6113" w:rsidSect="00494CE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47CF9"/>
    <w:multiLevelType w:val="hybridMultilevel"/>
    <w:tmpl w:val="7A7C46CE"/>
    <w:lvl w:ilvl="0" w:tplc="C8FA99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DD4479"/>
    <w:multiLevelType w:val="hybridMultilevel"/>
    <w:tmpl w:val="398AB718"/>
    <w:lvl w:ilvl="0" w:tplc="C8FA99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503CC3"/>
    <w:multiLevelType w:val="hybridMultilevel"/>
    <w:tmpl w:val="B3684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B842409"/>
    <w:multiLevelType w:val="multilevel"/>
    <w:tmpl w:val="6A2C81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E81E10"/>
    <w:multiLevelType w:val="multilevel"/>
    <w:tmpl w:val="B2CA83D0"/>
    <w:lvl w:ilvl="0">
      <w:start w:val="1"/>
      <w:numFmt w:val="decimal"/>
      <w:lvlText w:val="%1."/>
      <w:lvlJc w:val="left"/>
      <w:pPr>
        <w:ind w:left="928"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739275FD"/>
    <w:multiLevelType w:val="hybridMultilevel"/>
    <w:tmpl w:val="6A2C81D8"/>
    <w:lvl w:ilvl="0" w:tplc="600AD5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F104E2"/>
    <w:multiLevelType w:val="hybridMultilevel"/>
    <w:tmpl w:val="1AD6C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6"/>
  </w:num>
  <w:num w:numId="4">
    <w:abstractNumId w:val="0"/>
  </w:num>
  <w:num w:numId="5">
    <w:abstractNumId w:val="1"/>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D0"/>
    <w:rsid w:val="00004D06"/>
    <w:rsid w:val="00026E2B"/>
    <w:rsid w:val="001437E5"/>
    <w:rsid w:val="001746C4"/>
    <w:rsid w:val="001818FD"/>
    <w:rsid w:val="00186979"/>
    <w:rsid w:val="001C10C4"/>
    <w:rsid w:val="00245B32"/>
    <w:rsid w:val="00273A6A"/>
    <w:rsid w:val="002D0620"/>
    <w:rsid w:val="002E4927"/>
    <w:rsid w:val="002E669F"/>
    <w:rsid w:val="003A1E01"/>
    <w:rsid w:val="003B7013"/>
    <w:rsid w:val="003C32A7"/>
    <w:rsid w:val="003D1F59"/>
    <w:rsid w:val="003E63BE"/>
    <w:rsid w:val="00433358"/>
    <w:rsid w:val="00435428"/>
    <w:rsid w:val="00460BD9"/>
    <w:rsid w:val="00474EAD"/>
    <w:rsid w:val="004E2B28"/>
    <w:rsid w:val="00500715"/>
    <w:rsid w:val="00501C11"/>
    <w:rsid w:val="0052409D"/>
    <w:rsid w:val="00542C5B"/>
    <w:rsid w:val="00545FF9"/>
    <w:rsid w:val="0055553C"/>
    <w:rsid w:val="00555BE8"/>
    <w:rsid w:val="00573921"/>
    <w:rsid w:val="00613B9F"/>
    <w:rsid w:val="00625D52"/>
    <w:rsid w:val="00693853"/>
    <w:rsid w:val="00717794"/>
    <w:rsid w:val="00724881"/>
    <w:rsid w:val="00741544"/>
    <w:rsid w:val="0074562C"/>
    <w:rsid w:val="007D7BCD"/>
    <w:rsid w:val="008008F6"/>
    <w:rsid w:val="00801F5C"/>
    <w:rsid w:val="008C1381"/>
    <w:rsid w:val="00937EF0"/>
    <w:rsid w:val="009711DD"/>
    <w:rsid w:val="0097669F"/>
    <w:rsid w:val="00986B17"/>
    <w:rsid w:val="00A256A9"/>
    <w:rsid w:val="00A42BD0"/>
    <w:rsid w:val="00A50122"/>
    <w:rsid w:val="00A52E55"/>
    <w:rsid w:val="00A84AB3"/>
    <w:rsid w:val="00AD6234"/>
    <w:rsid w:val="00BA4B67"/>
    <w:rsid w:val="00BD38C8"/>
    <w:rsid w:val="00BD6113"/>
    <w:rsid w:val="00C57FF8"/>
    <w:rsid w:val="00C87D76"/>
    <w:rsid w:val="00C94A8E"/>
    <w:rsid w:val="00CA7B51"/>
    <w:rsid w:val="00CC09B5"/>
    <w:rsid w:val="00CC5EAA"/>
    <w:rsid w:val="00CE5CEF"/>
    <w:rsid w:val="00D15635"/>
    <w:rsid w:val="00DE6297"/>
    <w:rsid w:val="00E52766"/>
    <w:rsid w:val="00E60391"/>
    <w:rsid w:val="00EB019C"/>
    <w:rsid w:val="00EB3ED0"/>
    <w:rsid w:val="00EE4EEA"/>
    <w:rsid w:val="00EE5A2F"/>
    <w:rsid w:val="00F225BA"/>
    <w:rsid w:val="00F55B5E"/>
    <w:rsid w:val="00F7621E"/>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A256A9"/>
    <w:pPr>
      <w:ind w:left="720"/>
      <w:contextualSpacing/>
    </w:pPr>
  </w:style>
  <w:style w:type="table" w:styleId="ac">
    <w:name w:val="Table Grid"/>
    <w:basedOn w:val="a1"/>
    <w:uiPriority w:val="59"/>
    <w:rsid w:val="00EE4EEA"/>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51419">
      <w:bodyDiv w:val="1"/>
      <w:marLeft w:val="0"/>
      <w:marRight w:val="0"/>
      <w:marTop w:val="0"/>
      <w:marBottom w:val="0"/>
      <w:divBdr>
        <w:top w:val="none" w:sz="0" w:space="0" w:color="auto"/>
        <w:left w:val="none" w:sz="0" w:space="0" w:color="auto"/>
        <w:bottom w:val="none" w:sz="0" w:space="0" w:color="auto"/>
        <w:right w:val="none" w:sz="0" w:space="0" w:color="auto"/>
      </w:divBdr>
    </w:div>
    <w:div w:id="521744050">
      <w:bodyDiv w:val="1"/>
      <w:marLeft w:val="0"/>
      <w:marRight w:val="0"/>
      <w:marTop w:val="0"/>
      <w:marBottom w:val="0"/>
      <w:divBdr>
        <w:top w:val="none" w:sz="0" w:space="0" w:color="auto"/>
        <w:left w:val="none" w:sz="0" w:space="0" w:color="auto"/>
        <w:bottom w:val="none" w:sz="0" w:space="0" w:color="auto"/>
        <w:right w:val="none" w:sz="0" w:space="0" w:color="auto"/>
      </w:divBdr>
    </w:div>
    <w:div w:id="709838240">
      <w:bodyDiv w:val="1"/>
      <w:marLeft w:val="0"/>
      <w:marRight w:val="0"/>
      <w:marTop w:val="0"/>
      <w:marBottom w:val="0"/>
      <w:divBdr>
        <w:top w:val="none" w:sz="0" w:space="0" w:color="auto"/>
        <w:left w:val="none" w:sz="0" w:space="0" w:color="auto"/>
        <w:bottom w:val="none" w:sz="0" w:space="0" w:color="auto"/>
        <w:right w:val="none" w:sz="0" w:space="0" w:color="auto"/>
      </w:divBdr>
    </w:div>
    <w:div w:id="1016662788">
      <w:bodyDiv w:val="1"/>
      <w:marLeft w:val="0"/>
      <w:marRight w:val="0"/>
      <w:marTop w:val="0"/>
      <w:marBottom w:val="0"/>
      <w:divBdr>
        <w:top w:val="none" w:sz="0" w:space="0" w:color="auto"/>
        <w:left w:val="none" w:sz="0" w:space="0" w:color="auto"/>
        <w:bottom w:val="none" w:sz="0" w:space="0" w:color="auto"/>
        <w:right w:val="none" w:sz="0" w:space="0" w:color="auto"/>
      </w:divBdr>
    </w:div>
    <w:div w:id="1539047683">
      <w:bodyDiv w:val="1"/>
      <w:marLeft w:val="0"/>
      <w:marRight w:val="0"/>
      <w:marTop w:val="0"/>
      <w:marBottom w:val="0"/>
      <w:divBdr>
        <w:top w:val="none" w:sz="0" w:space="0" w:color="auto"/>
        <w:left w:val="none" w:sz="0" w:space="0" w:color="auto"/>
        <w:bottom w:val="none" w:sz="0" w:space="0" w:color="auto"/>
        <w:right w:val="none" w:sz="0" w:space="0" w:color="auto"/>
      </w:divBdr>
    </w:div>
    <w:div w:id="1761560842">
      <w:bodyDiv w:val="1"/>
      <w:marLeft w:val="0"/>
      <w:marRight w:val="0"/>
      <w:marTop w:val="0"/>
      <w:marBottom w:val="0"/>
      <w:divBdr>
        <w:top w:val="none" w:sz="0" w:space="0" w:color="auto"/>
        <w:left w:val="none" w:sz="0" w:space="0" w:color="auto"/>
        <w:bottom w:val="none" w:sz="0" w:space="0" w:color="auto"/>
        <w:right w:val="none" w:sz="0" w:space="0" w:color="auto"/>
      </w:divBdr>
    </w:div>
    <w:div w:id="21440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1058</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Сараева Анастасия Владимировна</cp:lastModifiedBy>
  <cp:revision>23</cp:revision>
  <cp:lastPrinted>2024-11-07T11:39:00Z</cp:lastPrinted>
  <dcterms:created xsi:type="dcterms:W3CDTF">2026-07-23T07:43:00Z</dcterms:created>
  <dcterms:modified xsi:type="dcterms:W3CDTF">2026-07-30T09:42:00Z</dcterms:modified>
</cp:coreProperties>
</file>