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Договор № ____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об оказании услуг</w:t>
      </w:r>
    </w:p>
    <w:p w:rsidR="001C57C8" w:rsidRDefault="001C57C8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sz w:val="16"/>
          <w:szCs w:val="16"/>
        </w:rPr>
      </w:pPr>
    </w:p>
    <w:p w:rsidR="001C57C8" w:rsidRDefault="005E0956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Россия, </w:t>
      </w:r>
      <w:proofErr w:type="gramStart"/>
      <w:r>
        <w:rPr>
          <w:sz w:val="16"/>
          <w:szCs w:val="16"/>
        </w:rPr>
        <w:t>г</w:t>
      </w:r>
      <w:proofErr w:type="gramEnd"/>
      <w:r>
        <w:rPr>
          <w:sz w:val="16"/>
          <w:szCs w:val="16"/>
        </w:rPr>
        <w:t xml:space="preserve">. </w:t>
      </w:r>
      <w:r w:rsidR="00525DF0">
        <w:rPr>
          <w:sz w:val="16"/>
          <w:szCs w:val="16"/>
        </w:rPr>
        <w:t xml:space="preserve">                                                                                                                          “____”_______________ ______ г.</w:t>
      </w:r>
    </w:p>
    <w:p w:rsidR="001C57C8" w:rsidRDefault="001C57C8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sz w:val="16"/>
          <w:szCs w:val="16"/>
          <w:highlight w:val="yellow"/>
        </w:rPr>
      </w:pPr>
    </w:p>
    <w:p w:rsidR="001C57C8" w:rsidRDefault="00525DF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ind w:left="29" w:right="5" w:firstLine="571"/>
        <w:jc w:val="both"/>
        <w:rPr>
          <w:sz w:val="16"/>
          <w:szCs w:val="16"/>
        </w:rPr>
      </w:pPr>
      <w:r w:rsidRPr="005E0956">
        <w:rPr>
          <w:b/>
          <w:sz w:val="16"/>
          <w:szCs w:val="16"/>
        </w:rPr>
        <w:t>Федеральное государственное бюджетное учреждение «Национальный парк «Плещеево озеро»</w:t>
      </w:r>
      <w:r>
        <w:rPr>
          <w:sz w:val="16"/>
          <w:szCs w:val="16"/>
        </w:rPr>
        <w:t>, в лице директора Федорова Михаила Юрьевича, действующего на основании Устава, именуемое в дальнейшем «Заказчик», с одной стороны, и</w:t>
      </w:r>
    </w:p>
    <w:p w:rsidR="001C57C8" w:rsidRDefault="005E0956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ind w:left="29" w:right="5" w:firstLine="571"/>
        <w:jc w:val="both"/>
        <w:rPr>
          <w:sz w:val="16"/>
          <w:szCs w:val="16"/>
        </w:rPr>
      </w:pPr>
      <w:r>
        <w:rPr>
          <w:sz w:val="16"/>
          <w:szCs w:val="16"/>
        </w:rPr>
        <w:t>_______</w:t>
      </w:r>
      <w:r w:rsidR="00525DF0">
        <w:rPr>
          <w:sz w:val="16"/>
          <w:szCs w:val="16"/>
        </w:rPr>
        <w:t xml:space="preserve">» в лице генерального директора </w:t>
      </w:r>
      <w:r>
        <w:rPr>
          <w:sz w:val="16"/>
          <w:szCs w:val="16"/>
        </w:rPr>
        <w:t>_______, действующего на основании _____</w:t>
      </w:r>
      <w:r w:rsidR="00525DF0">
        <w:rPr>
          <w:sz w:val="16"/>
          <w:szCs w:val="16"/>
        </w:rPr>
        <w:t xml:space="preserve">, именуемое в дальнейшем «Администратор», с другой стороны, </w:t>
      </w:r>
    </w:p>
    <w:p w:rsidR="001C57C8" w:rsidRDefault="00525DF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ind w:left="29" w:right="5" w:firstLine="571"/>
        <w:jc w:val="both"/>
        <w:rPr>
          <w:sz w:val="16"/>
          <w:szCs w:val="16"/>
          <w:highlight w:val="yellow"/>
        </w:rPr>
      </w:pPr>
      <w:r>
        <w:rPr>
          <w:sz w:val="16"/>
          <w:szCs w:val="16"/>
        </w:rPr>
        <w:t xml:space="preserve">вместе именуемые «Стороны», </w:t>
      </w:r>
      <w:r w:rsidR="005E0956">
        <w:rPr>
          <w:color w:val="000000"/>
          <w:sz w:val="16"/>
          <w:szCs w:val="16"/>
        </w:rPr>
        <w:t xml:space="preserve">в соответствии с п.4 части 1 ст.93 Федерального закона № 44-ФЗ, </w:t>
      </w:r>
      <w:r>
        <w:rPr>
          <w:sz w:val="16"/>
          <w:szCs w:val="16"/>
        </w:rPr>
        <w:t xml:space="preserve">заключили настоящий Договор об оказании услуг </w:t>
      </w:r>
      <w:r>
        <w:rPr>
          <w:sz w:val="16"/>
          <w:szCs w:val="16"/>
          <w:highlight w:val="white"/>
        </w:rPr>
        <w:t xml:space="preserve">по предоставлению доступа к Сервисам </w:t>
      </w:r>
      <w:proofErr w:type="spellStart"/>
      <w:r>
        <w:rPr>
          <w:sz w:val="16"/>
          <w:szCs w:val="16"/>
          <w:highlight w:val="white"/>
        </w:rPr>
        <w:t>NextGIS</w:t>
      </w:r>
      <w:proofErr w:type="spellEnd"/>
      <w:r>
        <w:rPr>
          <w:sz w:val="16"/>
          <w:szCs w:val="16"/>
        </w:rPr>
        <w:t xml:space="preserve"> (далее - Договор) о нижеследующем: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300" w:after="160" w:line="240" w:lineRule="auto"/>
        <w:rPr>
          <w:sz w:val="16"/>
          <w:szCs w:val="16"/>
          <w:highlight w:val="white"/>
        </w:rPr>
      </w:pPr>
      <w:r>
        <w:rPr>
          <w:b/>
          <w:bCs/>
          <w:sz w:val="16"/>
          <w:szCs w:val="16"/>
          <w:highlight w:val="white"/>
        </w:rPr>
        <w:t>1. Термины, используемые в настоящем Договоре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b/>
          <w:bCs/>
          <w:sz w:val="16"/>
          <w:szCs w:val="16"/>
          <w:highlight w:val="yellow"/>
        </w:rPr>
      </w:pPr>
      <w:r>
        <w:rPr>
          <w:b/>
          <w:bCs/>
          <w:sz w:val="16"/>
          <w:szCs w:val="16"/>
          <w:highlight w:val="white"/>
        </w:rPr>
        <w:t xml:space="preserve">1.1. Сервисы </w:t>
      </w:r>
      <w:proofErr w:type="spellStart"/>
      <w:r>
        <w:rPr>
          <w:b/>
          <w:bCs/>
          <w:sz w:val="16"/>
          <w:szCs w:val="16"/>
          <w:highlight w:val="white"/>
        </w:rPr>
        <w:t>NextGIS</w:t>
      </w:r>
      <w:proofErr w:type="spellEnd"/>
      <w:r>
        <w:rPr>
          <w:b/>
          <w:bCs/>
          <w:sz w:val="16"/>
          <w:szCs w:val="16"/>
          <w:highlight w:val="white"/>
        </w:rPr>
        <w:t xml:space="preserve"> </w:t>
      </w:r>
      <w:r>
        <w:rPr>
          <w:sz w:val="16"/>
          <w:szCs w:val="16"/>
          <w:highlight w:val="white"/>
        </w:rPr>
        <w:t xml:space="preserve">- принадлежащие Администратору и указанные в Тарифных планах </w:t>
      </w:r>
      <w:proofErr w:type="spellStart"/>
      <w:r>
        <w:rPr>
          <w:sz w:val="16"/>
          <w:szCs w:val="16"/>
          <w:highlight w:val="white"/>
        </w:rPr>
        <w:t>веб-сайты</w:t>
      </w:r>
      <w:proofErr w:type="spellEnd"/>
      <w:r>
        <w:rPr>
          <w:sz w:val="16"/>
          <w:szCs w:val="16"/>
          <w:highlight w:val="white"/>
        </w:rPr>
        <w:t xml:space="preserve">, программное обеспечение, </w:t>
      </w:r>
      <w:proofErr w:type="spellStart"/>
      <w:r>
        <w:rPr>
          <w:sz w:val="16"/>
          <w:szCs w:val="16"/>
          <w:highlight w:val="white"/>
        </w:rPr>
        <w:t>веб-сервисы</w:t>
      </w:r>
      <w:proofErr w:type="spellEnd"/>
      <w:r>
        <w:rPr>
          <w:sz w:val="16"/>
          <w:szCs w:val="16"/>
          <w:highlight w:val="white"/>
        </w:rPr>
        <w:t xml:space="preserve"> и API (интерфейсы программирования приложений), а также сервисы по их поддержке.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sz w:val="16"/>
          <w:szCs w:val="16"/>
        </w:rPr>
      </w:pPr>
      <w:r>
        <w:rPr>
          <w:b/>
          <w:bCs/>
          <w:sz w:val="16"/>
          <w:szCs w:val="16"/>
        </w:rPr>
        <w:t xml:space="preserve">1.2. </w:t>
      </w:r>
      <w:r>
        <w:rPr>
          <w:b/>
          <w:bCs/>
          <w:sz w:val="16"/>
          <w:szCs w:val="16"/>
          <w:highlight w:val="white"/>
        </w:rPr>
        <w:t>Тарифный план</w:t>
      </w:r>
      <w:r>
        <w:rPr>
          <w:sz w:val="16"/>
          <w:szCs w:val="16"/>
          <w:highlight w:val="white"/>
        </w:rPr>
        <w:t xml:space="preserve"> – совокупность предлагаемых параметров Услуг с указанием возможного их объема в рамках одной Услуги за определенный период, а также стоимость таких параметров, в зависимости от изб</w:t>
      </w:r>
      <w:r>
        <w:rPr>
          <w:sz w:val="16"/>
          <w:szCs w:val="16"/>
        </w:rPr>
        <w:t>ираемого объема. Тарифный план выбирается при Заказе Услуг. Действующие на момент заключения Договора условия Тари</w:t>
      </w:r>
      <w:r>
        <w:rPr>
          <w:sz w:val="16"/>
          <w:szCs w:val="16"/>
          <w:highlight w:val="white"/>
        </w:rPr>
        <w:t>фных планов приведены в Приложении 1 к настоящему договору и фиксируются на период оказания Услуг, но не более чем на 12 месяцев с момента заключения Договора. По истечении указанного в Заказе периода оказания услуг или по истечении 12 месяцев с момента заключения Договора (в зависимости от того, как</w:t>
      </w:r>
      <w:r>
        <w:rPr>
          <w:sz w:val="16"/>
          <w:szCs w:val="16"/>
        </w:rPr>
        <w:t>ой срок истечет раньше) Администратор имеет право изменить условия Тарифных планов, уведомив об этом Заказчика в соо</w:t>
      </w:r>
      <w:r>
        <w:rPr>
          <w:sz w:val="16"/>
          <w:szCs w:val="16"/>
          <w:highlight w:val="white"/>
        </w:rPr>
        <w:t>тветствии с п. 4.1.3. Договора.</w:t>
      </w:r>
    </w:p>
    <w:p w:rsidR="001C57C8" w:rsidRDefault="00525DF0">
      <w:pPr>
        <w:pStyle w:val="normal"/>
        <w:spacing w:line="240" w:lineRule="auto"/>
        <w:jc w:val="both"/>
        <w:rPr>
          <w:sz w:val="16"/>
          <w:szCs w:val="16"/>
          <w:highlight w:val="white"/>
        </w:rPr>
      </w:pPr>
      <w:r>
        <w:rPr>
          <w:b/>
          <w:bCs/>
          <w:sz w:val="16"/>
          <w:szCs w:val="16"/>
          <w:highlight w:val="white"/>
        </w:rPr>
        <w:t>1.3. Заказ</w:t>
      </w:r>
      <w:r>
        <w:rPr>
          <w:sz w:val="16"/>
          <w:szCs w:val="16"/>
          <w:highlight w:val="white"/>
        </w:rPr>
        <w:t xml:space="preserve"> – перечень параметров Услуг, которые оказываются Заказчику, включающий:</w:t>
      </w:r>
    </w:p>
    <w:p w:rsidR="001C57C8" w:rsidRDefault="00525DF0">
      <w:pPr>
        <w:pStyle w:val="normal"/>
        <w:numPr>
          <w:ilvl w:val="0"/>
          <w:numId w:val="3"/>
        </w:numPr>
        <w:spacing w:line="240" w:lineRule="auto"/>
        <w:jc w:val="both"/>
        <w:rPr>
          <w:sz w:val="16"/>
          <w:szCs w:val="16"/>
          <w:highlight w:val="white"/>
        </w:rPr>
      </w:pPr>
      <w:r>
        <w:rPr>
          <w:sz w:val="16"/>
          <w:szCs w:val="16"/>
          <w:highlight w:val="white"/>
        </w:rPr>
        <w:t xml:space="preserve">срок доступа к Сервисам </w:t>
      </w:r>
      <w:proofErr w:type="spellStart"/>
      <w:r>
        <w:rPr>
          <w:sz w:val="16"/>
          <w:szCs w:val="16"/>
          <w:highlight w:val="white"/>
        </w:rPr>
        <w:t>NextGIS</w:t>
      </w:r>
      <w:proofErr w:type="spellEnd"/>
      <w:r>
        <w:rPr>
          <w:sz w:val="16"/>
          <w:szCs w:val="16"/>
          <w:highlight w:val="white"/>
        </w:rPr>
        <w:t xml:space="preserve"> (период оказания услуг);</w:t>
      </w:r>
    </w:p>
    <w:p w:rsidR="001C57C8" w:rsidRDefault="00525DF0">
      <w:pPr>
        <w:pStyle w:val="normal"/>
        <w:numPr>
          <w:ilvl w:val="0"/>
          <w:numId w:val="2"/>
        </w:numPr>
        <w:spacing w:line="240" w:lineRule="auto"/>
        <w:jc w:val="both"/>
        <w:rPr>
          <w:sz w:val="16"/>
          <w:szCs w:val="16"/>
          <w:highlight w:val="white"/>
        </w:rPr>
      </w:pPr>
      <w:r>
        <w:rPr>
          <w:sz w:val="16"/>
          <w:szCs w:val="16"/>
          <w:highlight w:val="white"/>
        </w:rPr>
        <w:t>выбранный Тарифный план;</w:t>
      </w:r>
    </w:p>
    <w:p w:rsidR="001C57C8" w:rsidRDefault="00525DF0">
      <w:pPr>
        <w:pStyle w:val="normal"/>
        <w:numPr>
          <w:ilvl w:val="0"/>
          <w:numId w:val="2"/>
        </w:numPr>
        <w:spacing w:after="160" w:line="240" w:lineRule="auto"/>
        <w:jc w:val="both"/>
        <w:rPr>
          <w:sz w:val="16"/>
          <w:szCs w:val="16"/>
          <w:highlight w:val="white"/>
        </w:rPr>
      </w:pPr>
      <w:r>
        <w:rPr>
          <w:sz w:val="16"/>
          <w:szCs w:val="16"/>
          <w:highlight w:val="white"/>
        </w:rPr>
        <w:t>общую стоимость Услуг.</w:t>
      </w:r>
    </w:p>
    <w:p w:rsidR="001C57C8" w:rsidRDefault="00525DF0">
      <w:pPr>
        <w:pStyle w:val="normal"/>
        <w:spacing w:after="160" w:line="240" w:lineRule="auto"/>
        <w:jc w:val="both"/>
        <w:rPr>
          <w:sz w:val="16"/>
          <w:szCs w:val="16"/>
          <w:highlight w:val="white"/>
        </w:rPr>
      </w:pPr>
      <w:r>
        <w:rPr>
          <w:sz w:val="16"/>
          <w:szCs w:val="16"/>
          <w:highlight w:val="white"/>
        </w:rPr>
        <w:t>Заказ оформляется в Личном кабинете или в Приложении 2 к настоящему договору.</w:t>
      </w:r>
    </w:p>
    <w:p w:rsidR="001C57C8" w:rsidRDefault="00525DF0">
      <w:pPr>
        <w:pStyle w:val="normal"/>
        <w:spacing w:after="160" w:line="240" w:lineRule="auto"/>
        <w:jc w:val="both"/>
        <w:rPr>
          <w:sz w:val="16"/>
          <w:szCs w:val="16"/>
          <w:highlight w:val="white"/>
        </w:rPr>
      </w:pPr>
      <w:r>
        <w:rPr>
          <w:b/>
          <w:bCs/>
          <w:sz w:val="16"/>
          <w:szCs w:val="16"/>
        </w:rPr>
        <w:t>1.4.</w:t>
      </w:r>
      <w:r>
        <w:rPr>
          <w:sz w:val="16"/>
          <w:szCs w:val="16"/>
        </w:rPr>
        <w:t xml:space="preserve"> </w:t>
      </w:r>
      <w:r>
        <w:rPr>
          <w:b/>
          <w:bCs/>
          <w:sz w:val="16"/>
          <w:szCs w:val="16"/>
        </w:rPr>
        <w:t xml:space="preserve">Пользователь </w:t>
      </w:r>
      <w:r>
        <w:rPr>
          <w:sz w:val="16"/>
          <w:szCs w:val="16"/>
        </w:rPr>
        <w:t>— физическое лицо, достигшее 18-летнего возраста, имеющее учетную запись (</w:t>
      </w:r>
      <w:proofErr w:type="spellStart"/>
      <w:r>
        <w:rPr>
          <w:sz w:val="16"/>
          <w:szCs w:val="16"/>
        </w:rPr>
        <w:t>NextGIS</w:t>
      </w:r>
      <w:proofErr w:type="spellEnd"/>
      <w:r>
        <w:rPr>
          <w:sz w:val="16"/>
          <w:szCs w:val="16"/>
        </w:rPr>
        <w:t xml:space="preserve"> ID) и использующее Сервисы </w:t>
      </w:r>
      <w:proofErr w:type="spellStart"/>
      <w:r>
        <w:rPr>
          <w:sz w:val="16"/>
          <w:szCs w:val="16"/>
        </w:rPr>
        <w:t>NextGIS</w:t>
      </w:r>
      <w:proofErr w:type="spellEnd"/>
      <w:r>
        <w:rPr>
          <w:sz w:val="16"/>
          <w:szCs w:val="16"/>
        </w:rPr>
        <w:t xml:space="preserve"> от имени и по поручению Заказчика в соответствии с порядком, установленным настоящим Договором. </w:t>
      </w:r>
      <w:r>
        <w:rPr>
          <w:sz w:val="16"/>
          <w:szCs w:val="16"/>
          <w:highlight w:val="white"/>
        </w:rPr>
        <w:t>Все положения Договора, адресованные Пользователю, относятся в полной мере и к Заказчику. Данные пользователей выбранного Тарифного плана фиксируются в Приложении 3 к настоящему Договору и могут быть впоследствии изменены путем направления соответствующей информации через Личный кабинет или по электронной почте Администратора.</w:t>
      </w:r>
    </w:p>
    <w:p w:rsidR="001C57C8" w:rsidRDefault="00525DF0">
      <w:pPr>
        <w:pStyle w:val="normal"/>
        <w:spacing w:after="160" w:line="240" w:lineRule="auto"/>
        <w:jc w:val="both"/>
        <w:rPr>
          <w:sz w:val="16"/>
          <w:szCs w:val="16"/>
          <w:highlight w:val="white"/>
        </w:rPr>
      </w:pPr>
      <w:r>
        <w:rPr>
          <w:b/>
          <w:bCs/>
          <w:sz w:val="16"/>
          <w:szCs w:val="16"/>
          <w:highlight w:val="white"/>
        </w:rPr>
        <w:t>1.5. Личный кабинет</w:t>
      </w:r>
      <w:r>
        <w:rPr>
          <w:sz w:val="16"/>
          <w:szCs w:val="16"/>
          <w:highlight w:val="white"/>
        </w:rPr>
        <w:t xml:space="preserve"> – принадлежащий Администратору раздел </w:t>
      </w:r>
      <w:proofErr w:type="spellStart"/>
      <w:r>
        <w:rPr>
          <w:sz w:val="16"/>
          <w:szCs w:val="16"/>
          <w:highlight w:val="white"/>
        </w:rPr>
        <w:t>веб-сайта</w:t>
      </w:r>
      <w:proofErr w:type="spellEnd"/>
      <w:r>
        <w:rPr>
          <w:sz w:val="16"/>
          <w:szCs w:val="16"/>
          <w:highlight w:val="white"/>
        </w:rPr>
        <w:t xml:space="preserve">, расположенный по адресу </w:t>
      </w:r>
      <w:hyperlink r:id="rId8">
        <w:r>
          <w:rPr>
            <w:sz w:val="16"/>
            <w:szCs w:val="16"/>
            <w:highlight w:val="white"/>
            <w:u w:val="single"/>
          </w:rPr>
          <w:t>https://my.nextgis.com</w:t>
        </w:r>
      </w:hyperlink>
      <w:r>
        <w:rPr>
          <w:sz w:val="16"/>
          <w:szCs w:val="16"/>
          <w:highlight w:val="white"/>
        </w:rPr>
        <w:t xml:space="preserve">, предназначенный для создания и управления учетной записью Заказчика и Пользователей, заказа Услуг и управления ими. </w:t>
      </w:r>
    </w:p>
    <w:p w:rsidR="001C57C8" w:rsidRDefault="00525DF0">
      <w:pPr>
        <w:pStyle w:val="normal"/>
        <w:spacing w:after="160" w:line="240" w:lineRule="auto"/>
        <w:jc w:val="both"/>
        <w:rPr>
          <w:sz w:val="16"/>
          <w:szCs w:val="16"/>
          <w:highlight w:val="white"/>
        </w:rPr>
      </w:pPr>
      <w:r>
        <w:rPr>
          <w:b/>
          <w:bCs/>
          <w:sz w:val="16"/>
          <w:szCs w:val="16"/>
          <w:highlight w:val="white"/>
        </w:rPr>
        <w:t>1.6. Тестовый период</w:t>
      </w:r>
      <w:r>
        <w:rPr>
          <w:sz w:val="16"/>
          <w:szCs w:val="16"/>
          <w:highlight w:val="white"/>
        </w:rPr>
        <w:t xml:space="preserve"> – период времени, в течение которого Заказчик осуществляет ознакомление с функциональными и иными возможностями Сервисов </w:t>
      </w:r>
      <w:proofErr w:type="spellStart"/>
      <w:r>
        <w:rPr>
          <w:sz w:val="16"/>
          <w:szCs w:val="16"/>
          <w:highlight w:val="white"/>
        </w:rPr>
        <w:t>NextGIS</w:t>
      </w:r>
      <w:proofErr w:type="spellEnd"/>
      <w:r>
        <w:rPr>
          <w:sz w:val="16"/>
          <w:szCs w:val="16"/>
          <w:highlight w:val="white"/>
        </w:rPr>
        <w:t>. Параметры предоставления тестового доступа соответствуют выбранному Заказчиком Тарифному плану.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-7"/>
        <w:jc w:val="both"/>
        <w:rPr>
          <w:sz w:val="16"/>
          <w:szCs w:val="16"/>
          <w:highlight w:val="white"/>
        </w:rPr>
      </w:pPr>
      <w:r>
        <w:rPr>
          <w:b/>
          <w:bCs/>
          <w:sz w:val="16"/>
          <w:szCs w:val="16"/>
          <w:highlight w:val="white"/>
        </w:rPr>
        <w:t>1.7.</w:t>
      </w:r>
      <w:r>
        <w:rPr>
          <w:sz w:val="16"/>
          <w:szCs w:val="16"/>
          <w:highlight w:val="white"/>
        </w:rPr>
        <w:t xml:space="preserve"> В Договоре могут быть использованы термины, не определенные в разделе 1 Договора. В этом случае толкование такого термина производится в соответствии с текстом Договора. </w:t>
      </w:r>
      <w:proofErr w:type="gramStart"/>
      <w:r>
        <w:rPr>
          <w:sz w:val="16"/>
          <w:szCs w:val="16"/>
          <w:highlight w:val="white"/>
        </w:rPr>
        <w:t xml:space="preserve">В случае отсутствия однозначного толкования термина в тексте Договора следует руководствоваться: в первую очередь – Пользовательским соглашением Сервисов </w:t>
      </w:r>
      <w:proofErr w:type="spellStart"/>
      <w:r>
        <w:rPr>
          <w:sz w:val="16"/>
          <w:szCs w:val="16"/>
          <w:highlight w:val="white"/>
        </w:rPr>
        <w:t>NextGIS</w:t>
      </w:r>
      <w:proofErr w:type="spellEnd"/>
      <w:r>
        <w:rPr>
          <w:sz w:val="16"/>
          <w:szCs w:val="16"/>
          <w:highlight w:val="white"/>
        </w:rPr>
        <w:t xml:space="preserve">, </w:t>
      </w:r>
      <w:r>
        <w:rPr>
          <w:sz w:val="16"/>
          <w:szCs w:val="16"/>
        </w:rPr>
        <w:t xml:space="preserve">размещенным по адресу </w:t>
      </w:r>
      <w:hyperlink r:id="rId9">
        <w:r>
          <w:rPr>
            <w:sz w:val="16"/>
            <w:szCs w:val="16"/>
            <w:highlight w:val="white"/>
            <w:u w:val="single"/>
          </w:rPr>
          <w:t>https://nextgis.ru/terms</w:t>
        </w:r>
      </w:hyperlink>
      <w:r>
        <w:rPr>
          <w:sz w:val="16"/>
          <w:szCs w:val="16"/>
          <w:highlight w:val="white"/>
        </w:rPr>
        <w:t xml:space="preserve">, и Политикой конфиденциальности </w:t>
      </w:r>
      <w:proofErr w:type="spellStart"/>
      <w:r>
        <w:rPr>
          <w:sz w:val="16"/>
          <w:szCs w:val="16"/>
          <w:highlight w:val="white"/>
        </w:rPr>
        <w:t>NextGIS</w:t>
      </w:r>
      <w:proofErr w:type="spellEnd"/>
      <w:r>
        <w:rPr>
          <w:sz w:val="16"/>
          <w:szCs w:val="16"/>
          <w:highlight w:val="white"/>
        </w:rPr>
        <w:t xml:space="preserve">, </w:t>
      </w:r>
      <w:r>
        <w:rPr>
          <w:sz w:val="16"/>
          <w:szCs w:val="16"/>
        </w:rPr>
        <w:t xml:space="preserve">размещенной по адресу </w:t>
      </w:r>
      <w:hyperlink r:id="rId10">
        <w:r>
          <w:rPr>
            <w:sz w:val="16"/>
            <w:szCs w:val="16"/>
            <w:u w:val="single"/>
          </w:rPr>
          <w:t>https://nextgis.ru/privacy</w:t>
        </w:r>
      </w:hyperlink>
      <w:r>
        <w:rPr>
          <w:sz w:val="16"/>
          <w:szCs w:val="16"/>
          <w:highlight w:val="white"/>
        </w:rPr>
        <w:t>; во вторую очередь – действующими принципами и нормами международного права; в третью очередь -  законодательством Российской Федерации.</w:t>
      </w:r>
      <w:proofErr w:type="gramEnd"/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300" w:after="160" w:line="240" w:lineRule="auto"/>
        <w:rPr>
          <w:b/>
          <w:bCs/>
          <w:sz w:val="16"/>
          <w:szCs w:val="16"/>
          <w:highlight w:val="white"/>
        </w:rPr>
      </w:pPr>
      <w:r>
        <w:rPr>
          <w:b/>
          <w:bCs/>
          <w:sz w:val="16"/>
          <w:szCs w:val="16"/>
          <w:highlight w:val="white"/>
        </w:rPr>
        <w:t>2. Предмет, цена и срок Договора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sz w:val="16"/>
          <w:szCs w:val="16"/>
          <w:highlight w:val="white"/>
        </w:rPr>
      </w:pPr>
      <w:r>
        <w:rPr>
          <w:b/>
          <w:bCs/>
          <w:sz w:val="16"/>
          <w:szCs w:val="16"/>
          <w:highlight w:val="white"/>
        </w:rPr>
        <w:t>2.1.</w:t>
      </w:r>
      <w:r>
        <w:rPr>
          <w:sz w:val="16"/>
          <w:szCs w:val="16"/>
          <w:highlight w:val="white"/>
        </w:rPr>
        <w:t xml:space="preserve"> Согласно настоящему Договору Администратор оказывает Заказчику возмездные </w:t>
      </w:r>
      <w:r>
        <w:rPr>
          <w:b/>
          <w:bCs/>
          <w:sz w:val="16"/>
          <w:szCs w:val="16"/>
          <w:highlight w:val="white"/>
        </w:rPr>
        <w:t>Услуги по предоставлению доступа</w:t>
      </w:r>
      <w:r w:rsidR="00BA0A52">
        <w:rPr>
          <w:b/>
          <w:bCs/>
          <w:sz w:val="16"/>
          <w:szCs w:val="16"/>
          <w:highlight w:val="white"/>
        </w:rPr>
        <w:t xml:space="preserve"> (продление досткпа)</w:t>
      </w:r>
      <w:r>
        <w:rPr>
          <w:b/>
          <w:bCs/>
          <w:sz w:val="16"/>
          <w:szCs w:val="16"/>
          <w:highlight w:val="white"/>
        </w:rPr>
        <w:t xml:space="preserve"> к Сервисам </w:t>
      </w:r>
      <w:proofErr w:type="spellStart"/>
      <w:r>
        <w:rPr>
          <w:b/>
          <w:bCs/>
          <w:sz w:val="16"/>
          <w:szCs w:val="16"/>
          <w:highlight w:val="white"/>
        </w:rPr>
        <w:t>NextGIS</w:t>
      </w:r>
      <w:proofErr w:type="spellEnd"/>
      <w:r>
        <w:rPr>
          <w:b/>
          <w:bCs/>
          <w:sz w:val="16"/>
          <w:szCs w:val="16"/>
          <w:highlight w:val="white"/>
        </w:rPr>
        <w:t xml:space="preserve"> для ФГБУ «Национальный парк «Плещеево озеро»</w:t>
      </w:r>
      <w:r>
        <w:rPr>
          <w:sz w:val="16"/>
          <w:szCs w:val="16"/>
          <w:highlight w:val="white"/>
        </w:rPr>
        <w:t xml:space="preserve"> (далее - Услуги), а Заказчик обязуется принять и оплатить Услуги в соответствии с условиями настоящего Договора.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sz w:val="16"/>
          <w:szCs w:val="16"/>
          <w:highlight w:val="white"/>
        </w:rPr>
      </w:pPr>
      <w:r>
        <w:rPr>
          <w:b/>
          <w:bCs/>
          <w:sz w:val="16"/>
          <w:szCs w:val="16"/>
          <w:highlight w:val="white"/>
        </w:rPr>
        <w:t>2.2.</w:t>
      </w:r>
      <w:r>
        <w:rPr>
          <w:sz w:val="16"/>
          <w:szCs w:val="16"/>
          <w:highlight w:val="white"/>
        </w:rPr>
        <w:t xml:space="preserve"> Стоимость Услуг  по Договору составляет </w:t>
      </w:r>
      <w:r w:rsidR="005E0956">
        <w:rPr>
          <w:sz w:val="16"/>
          <w:szCs w:val="16"/>
          <w:highlight w:val="white"/>
        </w:rPr>
        <w:t>_____</w:t>
      </w:r>
      <w:r>
        <w:rPr>
          <w:sz w:val="16"/>
          <w:szCs w:val="16"/>
          <w:highlight w:val="white"/>
        </w:rPr>
        <w:t xml:space="preserve"> руб</w:t>
      </w:r>
      <w:proofErr w:type="gramStart"/>
      <w:r>
        <w:rPr>
          <w:sz w:val="16"/>
          <w:szCs w:val="16"/>
          <w:highlight w:val="white"/>
        </w:rPr>
        <w:t>. (</w:t>
      </w:r>
      <w:r w:rsidR="005E0956">
        <w:rPr>
          <w:sz w:val="16"/>
          <w:szCs w:val="16"/>
          <w:highlight w:val="white"/>
        </w:rPr>
        <w:t>_______</w:t>
      </w:r>
      <w:r>
        <w:rPr>
          <w:sz w:val="16"/>
          <w:szCs w:val="16"/>
          <w:highlight w:val="white"/>
        </w:rPr>
        <w:t xml:space="preserve">), </w:t>
      </w:r>
      <w:proofErr w:type="gramEnd"/>
      <w:r>
        <w:rPr>
          <w:sz w:val="16"/>
          <w:szCs w:val="16"/>
          <w:highlight w:val="white"/>
        </w:rPr>
        <w:t xml:space="preserve">в том числе НДС </w:t>
      </w:r>
      <w:r w:rsidR="005E0956">
        <w:rPr>
          <w:sz w:val="16"/>
          <w:szCs w:val="16"/>
          <w:highlight w:val="white"/>
        </w:rPr>
        <w:t>_</w:t>
      </w:r>
      <w:r>
        <w:rPr>
          <w:sz w:val="16"/>
          <w:szCs w:val="16"/>
          <w:highlight w:val="white"/>
        </w:rPr>
        <w:t xml:space="preserve">% в размере </w:t>
      </w:r>
      <w:r w:rsidR="005E0956">
        <w:rPr>
          <w:sz w:val="16"/>
          <w:szCs w:val="16"/>
          <w:highlight w:val="white"/>
        </w:rPr>
        <w:t>____</w:t>
      </w:r>
      <w:r>
        <w:rPr>
          <w:sz w:val="16"/>
          <w:szCs w:val="16"/>
          <w:highlight w:val="white"/>
        </w:rPr>
        <w:t xml:space="preserve"> руб. (</w:t>
      </w:r>
      <w:r w:rsidR="005E0956">
        <w:rPr>
          <w:sz w:val="16"/>
          <w:szCs w:val="16"/>
          <w:highlight w:val="white"/>
        </w:rPr>
        <w:t>_____</w:t>
      </w:r>
      <w:r>
        <w:rPr>
          <w:sz w:val="16"/>
          <w:szCs w:val="16"/>
          <w:highlight w:val="white"/>
        </w:rPr>
        <w:t>).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sz w:val="16"/>
          <w:szCs w:val="16"/>
          <w:highlight w:val="white"/>
        </w:rPr>
      </w:pPr>
      <w:r>
        <w:rPr>
          <w:b/>
          <w:bCs/>
          <w:sz w:val="16"/>
          <w:szCs w:val="16"/>
          <w:highlight w:val="white"/>
        </w:rPr>
        <w:t>2.3.</w:t>
      </w:r>
      <w:r>
        <w:rPr>
          <w:sz w:val="16"/>
          <w:szCs w:val="16"/>
          <w:highlight w:val="white"/>
        </w:rPr>
        <w:t xml:space="preserve"> Период оказания Услуг определяется в Спецификации (Приложение №2 к Договору) и составляет 1 (один) год: с 01.07.2026 г. по 30.06.2027 г.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sz w:val="16"/>
          <w:szCs w:val="16"/>
          <w:highlight w:val="white"/>
        </w:rPr>
      </w:pPr>
      <w:r>
        <w:rPr>
          <w:b/>
          <w:bCs/>
          <w:sz w:val="16"/>
          <w:szCs w:val="16"/>
          <w:highlight w:val="white"/>
        </w:rPr>
        <w:t xml:space="preserve">2.4. </w:t>
      </w:r>
      <w:r>
        <w:rPr>
          <w:sz w:val="16"/>
          <w:szCs w:val="16"/>
          <w:highlight w:val="white"/>
        </w:rPr>
        <w:t xml:space="preserve">Администратор оказывает Услуги (предоставляет доступ к Сервисам </w:t>
      </w:r>
      <w:proofErr w:type="spellStart"/>
      <w:r>
        <w:rPr>
          <w:sz w:val="16"/>
          <w:szCs w:val="16"/>
          <w:highlight w:val="white"/>
        </w:rPr>
        <w:t>NextGIS</w:t>
      </w:r>
      <w:proofErr w:type="spellEnd"/>
      <w:r>
        <w:rPr>
          <w:sz w:val="16"/>
          <w:szCs w:val="16"/>
          <w:highlight w:val="white"/>
        </w:rPr>
        <w:t xml:space="preserve"> на оплаченный период оказания Услуг) в срок не позднее 2 (двух) рабочих дней </w:t>
      </w:r>
      <w:proofErr w:type="gramStart"/>
      <w:r>
        <w:rPr>
          <w:sz w:val="16"/>
          <w:szCs w:val="16"/>
          <w:highlight w:val="white"/>
        </w:rPr>
        <w:t xml:space="preserve">с даты </w:t>
      </w:r>
      <w:r>
        <w:rPr>
          <w:sz w:val="16"/>
          <w:szCs w:val="16"/>
        </w:rPr>
        <w:t>заключения</w:t>
      </w:r>
      <w:proofErr w:type="gramEnd"/>
      <w:r>
        <w:rPr>
          <w:sz w:val="16"/>
          <w:szCs w:val="16"/>
        </w:rPr>
        <w:t xml:space="preserve"> Договора. </w:t>
      </w:r>
      <w:r>
        <w:rPr>
          <w:sz w:val="16"/>
          <w:szCs w:val="16"/>
          <w:highlight w:val="white"/>
        </w:rPr>
        <w:t xml:space="preserve">По запросу Заказчика Администратор может перенести начало оказания Услуг на более позднюю дату.  В случае истечения оплаченного периода оказания Услуг и/или неоплаты по Счету за предоставленные Услуги Администратор имеет право приостановить доступ Заказчика к Сервисам </w:t>
      </w:r>
      <w:proofErr w:type="spellStart"/>
      <w:r>
        <w:rPr>
          <w:sz w:val="16"/>
          <w:szCs w:val="16"/>
          <w:highlight w:val="white"/>
        </w:rPr>
        <w:t>NextGIS</w:t>
      </w:r>
      <w:proofErr w:type="spellEnd"/>
      <w:r>
        <w:rPr>
          <w:sz w:val="16"/>
          <w:szCs w:val="16"/>
          <w:highlight w:val="white"/>
        </w:rPr>
        <w:t>.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sz w:val="16"/>
          <w:szCs w:val="16"/>
          <w:highlight w:val="white"/>
        </w:rPr>
      </w:pPr>
      <w:r>
        <w:rPr>
          <w:sz w:val="16"/>
          <w:szCs w:val="16"/>
          <w:highlight w:val="white"/>
        </w:rPr>
        <w:t>2.5. Источник финансирования: средства бюджетных учреждений.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300" w:after="160" w:line="240" w:lineRule="auto"/>
        <w:rPr>
          <w:sz w:val="16"/>
          <w:szCs w:val="16"/>
          <w:highlight w:val="white"/>
        </w:rPr>
      </w:pPr>
      <w:r>
        <w:rPr>
          <w:b/>
          <w:bCs/>
          <w:sz w:val="16"/>
          <w:szCs w:val="16"/>
          <w:highlight w:val="white"/>
        </w:rPr>
        <w:t>3. Порядок расчётов и приемки Услуг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sz w:val="16"/>
          <w:szCs w:val="16"/>
          <w:highlight w:val="white"/>
        </w:rPr>
      </w:pPr>
      <w:r>
        <w:rPr>
          <w:b/>
          <w:bCs/>
          <w:sz w:val="16"/>
          <w:szCs w:val="16"/>
          <w:highlight w:val="white"/>
        </w:rPr>
        <w:t xml:space="preserve">3.1. </w:t>
      </w:r>
      <w:r>
        <w:rPr>
          <w:sz w:val="16"/>
          <w:szCs w:val="16"/>
          <w:highlight w:val="white"/>
        </w:rPr>
        <w:t xml:space="preserve">Оплата Услуг производится Заказчиком в безналичном порядке на основании выставленного Администратором Счета, в течение 5 (пяти) рабочих дней </w:t>
      </w:r>
      <w:proofErr w:type="gramStart"/>
      <w:r>
        <w:rPr>
          <w:sz w:val="16"/>
          <w:szCs w:val="16"/>
          <w:highlight w:val="white"/>
        </w:rPr>
        <w:t>с</w:t>
      </w:r>
      <w:r>
        <w:rPr>
          <w:sz w:val="16"/>
          <w:szCs w:val="16"/>
        </w:rPr>
        <w:t xml:space="preserve"> даты оказания</w:t>
      </w:r>
      <w:proofErr w:type="gramEnd"/>
      <w:r>
        <w:rPr>
          <w:sz w:val="16"/>
          <w:szCs w:val="16"/>
        </w:rPr>
        <w:t xml:space="preserve"> Услуг.</w:t>
      </w:r>
      <w:r>
        <w:rPr>
          <w:sz w:val="16"/>
          <w:szCs w:val="16"/>
          <w:highlight w:val="white"/>
        </w:rPr>
        <w:t xml:space="preserve"> В стоимость Договора включены все расходы Администратора, необходимые для осуществления им своих обязательств по Договору, в том числе все подлежащие к уплате налоги, сборы и другие обязательные </w:t>
      </w:r>
      <w:proofErr w:type="gramStart"/>
      <w:r>
        <w:rPr>
          <w:sz w:val="16"/>
          <w:szCs w:val="16"/>
          <w:highlight w:val="white"/>
        </w:rPr>
        <w:t>платежи</w:t>
      </w:r>
      <w:proofErr w:type="gramEnd"/>
      <w:r>
        <w:rPr>
          <w:sz w:val="16"/>
          <w:szCs w:val="16"/>
          <w:highlight w:val="white"/>
        </w:rPr>
        <w:t xml:space="preserve"> и иные расходы, связанные с оказанием Услуг.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sz w:val="16"/>
          <w:szCs w:val="16"/>
          <w:highlight w:val="white"/>
        </w:rPr>
      </w:pPr>
      <w:r>
        <w:rPr>
          <w:b/>
          <w:bCs/>
          <w:sz w:val="16"/>
          <w:szCs w:val="16"/>
          <w:highlight w:val="white"/>
        </w:rPr>
        <w:t>3.2.</w:t>
      </w:r>
      <w:r>
        <w:rPr>
          <w:sz w:val="16"/>
          <w:szCs w:val="16"/>
          <w:highlight w:val="white"/>
        </w:rPr>
        <w:t xml:space="preserve"> Датой оплаты признаётся дата зачисления денежных средств на расчётный счёт Администратора. Администратор выставляет Заказчику счет-фактуру установленного образца в сроки и в порядке, предусмотренные действующим законодательством РФ.</w:t>
      </w:r>
    </w:p>
    <w:p w:rsidR="001C57C8" w:rsidRDefault="00525DF0">
      <w:pPr>
        <w:pStyle w:val="normal"/>
        <w:spacing w:after="160" w:line="240" w:lineRule="auto"/>
        <w:jc w:val="both"/>
        <w:rPr>
          <w:sz w:val="16"/>
          <w:szCs w:val="16"/>
          <w:highlight w:val="white"/>
        </w:rPr>
      </w:pPr>
      <w:r>
        <w:rPr>
          <w:b/>
          <w:bCs/>
          <w:sz w:val="16"/>
          <w:szCs w:val="16"/>
        </w:rPr>
        <w:lastRenderedPageBreak/>
        <w:t xml:space="preserve">3.3. </w:t>
      </w:r>
      <w:r>
        <w:rPr>
          <w:sz w:val="16"/>
          <w:szCs w:val="16"/>
        </w:rPr>
        <w:t>В целях надлежащего бухгалтерского учёта оказания Услуг Администратор не позднее 5 (пяти) рабочих дней с момента оказания Услуг нап</w:t>
      </w:r>
      <w:r>
        <w:rPr>
          <w:sz w:val="16"/>
          <w:szCs w:val="16"/>
          <w:highlight w:val="white"/>
        </w:rPr>
        <w:t>равляет Заказчику акт об оказании Услуг или универсальный передаточный документ (УПД) (далее - Документ о приемке) по электронной почте на адрес, указанный им в п. 8.1 настоящего Договора.</w:t>
      </w:r>
    </w:p>
    <w:p w:rsidR="001C57C8" w:rsidRDefault="00525DF0">
      <w:pPr>
        <w:pStyle w:val="normal"/>
        <w:spacing w:after="160" w:line="240" w:lineRule="auto"/>
        <w:jc w:val="both"/>
        <w:rPr>
          <w:sz w:val="16"/>
          <w:szCs w:val="16"/>
          <w:highlight w:val="white"/>
        </w:rPr>
      </w:pPr>
      <w:r>
        <w:rPr>
          <w:b/>
          <w:bCs/>
          <w:sz w:val="16"/>
          <w:szCs w:val="16"/>
        </w:rPr>
        <w:t xml:space="preserve">3.4. </w:t>
      </w:r>
      <w:proofErr w:type="gramStart"/>
      <w:r>
        <w:rPr>
          <w:sz w:val="16"/>
          <w:szCs w:val="16"/>
        </w:rPr>
        <w:t xml:space="preserve">В срок не </w:t>
      </w:r>
      <w:r>
        <w:rPr>
          <w:sz w:val="16"/>
          <w:szCs w:val="16"/>
          <w:highlight w:val="white"/>
        </w:rPr>
        <w:t>позднее</w:t>
      </w:r>
      <w:r>
        <w:rPr>
          <w:sz w:val="16"/>
          <w:szCs w:val="16"/>
        </w:rPr>
        <w:t xml:space="preserve"> 5 (пяти) рабочих дней с даты получения Документа о приемке от Администратора Заказчик </w:t>
      </w:r>
      <w:r>
        <w:rPr>
          <w:sz w:val="16"/>
          <w:szCs w:val="16"/>
          <w:highlight w:val="white"/>
        </w:rPr>
        <w:t xml:space="preserve">при наличии у него возражений к Документу о приемке обязан направить их </w:t>
      </w:r>
      <w:r>
        <w:rPr>
          <w:sz w:val="16"/>
          <w:szCs w:val="16"/>
        </w:rPr>
        <w:t xml:space="preserve">Администратору </w:t>
      </w:r>
      <w:r>
        <w:rPr>
          <w:sz w:val="16"/>
          <w:szCs w:val="16"/>
          <w:highlight w:val="white"/>
        </w:rPr>
        <w:t xml:space="preserve">по электронной почте на адрес </w:t>
      </w:r>
      <w:hyperlink r:id="rId11">
        <w:r>
          <w:rPr>
            <w:sz w:val="16"/>
            <w:szCs w:val="16"/>
            <w:highlight w:val="white"/>
            <w:u w:val="single"/>
          </w:rPr>
          <w:t>info@nextgis.ru</w:t>
        </w:r>
      </w:hyperlink>
      <w:r>
        <w:rPr>
          <w:sz w:val="16"/>
          <w:szCs w:val="16"/>
          <w:highlight w:val="white"/>
        </w:rPr>
        <w:t>. В случае неполучения Администратором возражений Заказчика в указанный срок Услуги считаются оказанными в полном объеме и надлежащим образом.</w:t>
      </w:r>
      <w:proofErr w:type="gramEnd"/>
    </w:p>
    <w:p w:rsidR="001C57C8" w:rsidRDefault="00525DF0">
      <w:pPr>
        <w:pStyle w:val="normal"/>
        <w:spacing w:after="160" w:line="240" w:lineRule="auto"/>
        <w:jc w:val="both"/>
        <w:rPr>
          <w:sz w:val="16"/>
          <w:szCs w:val="16"/>
          <w:highlight w:val="white"/>
        </w:rPr>
      </w:pPr>
      <w:r>
        <w:rPr>
          <w:b/>
          <w:bCs/>
          <w:sz w:val="16"/>
          <w:szCs w:val="16"/>
        </w:rPr>
        <w:t xml:space="preserve">3.5. </w:t>
      </w:r>
      <w:r>
        <w:rPr>
          <w:sz w:val="16"/>
          <w:szCs w:val="16"/>
        </w:rPr>
        <w:t>В случае</w:t>
      </w:r>
      <w:proofErr w:type="gramStart"/>
      <w:r>
        <w:rPr>
          <w:sz w:val="16"/>
          <w:szCs w:val="16"/>
        </w:rPr>
        <w:t>,</w:t>
      </w:r>
      <w:proofErr w:type="gramEnd"/>
      <w:r>
        <w:rPr>
          <w:sz w:val="16"/>
          <w:szCs w:val="16"/>
        </w:rPr>
        <w:t xml:space="preserve"> если возражения Заказчика будут признаны обоснованными, Администратор обязуется</w:t>
      </w:r>
      <w:r>
        <w:rPr>
          <w:sz w:val="16"/>
          <w:szCs w:val="16"/>
          <w:highlight w:val="white"/>
        </w:rPr>
        <w:t xml:space="preserve"> </w:t>
      </w:r>
      <w:r>
        <w:rPr>
          <w:sz w:val="16"/>
          <w:szCs w:val="16"/>
        </w:rPr>
        <w:t>в срок не позднее 3 (трех) рабочих дней с даты получения возражений Заказчика направить ему уточненный Документ о приемке. Возражения к уточненному Документу о приемке Заказчик вправе заявить не позднее первого рабочего дня, следующего за днем его получения, в противном случае уточненный Документ о приемке считается принятым Заказчиком без замечаний, а соответствующие услуги Администратора – оказанными в полном объеме и надлежащим образом.</w:t>
      </w:r>
    </w:p>
    <w:p w:rsidR="001C57C8" w:rsidRDefault="00525DF0">
      <w:pPr>
        <w:pStyle w:val="normal"/>
        <w:spacing w:after="160" w:line="240" w:lineRule="auto"/>
        <w:jc w:val="both"/>
        <w:rPr>
          <w:b/>
          <w:bCs/>
          <w:sz w:val="16"/>
          <w:szCs w:val="16"/>
          <w:highlight w:val="white"/>
        </w:rPr>
      </w:pPr>
      <w:r>
        <w:rPr>
          <w:b/>
          <w:bCs/>
          <w:sz w:val="16"/>
          <w:szCs w:val="16"/>
        </w:rPr>
        <w:t xml:space="preserve">3.6. </w:t>
      </w:r>
      <w:proofErr w:type="gramStart"/>
      <w:r>
        <w:rPr>
          <w:sz w:val="16"/>
          <w:szCs w:val="16"/>
        </w:rPr>
        <w:t xml:space="preserve">При наличии у </w:t>
      </w:r>
      <w:r>
        <w:rPr>
          <w:sz w:val="16"/>
          <w:szCs w:val="16"/>
          <w:highlight w:val="white"/>
        </w:rPr>
        <w:t>Заказчика</w:t>
      </w:r>
      <w:r>
        <w:rPr>
          <w:sz w:val="16"/>
          <w:szCs w:val="16"/>
        </w:rPr>
        <w:t xml:space="preserve"> необходимости подписания Документа о приемке в письменной форме на бумажном носителе</w:t>
      </w:r>
      <w:proofErr w:type="gramEnd"/>
      <w:r>
        <w:rPr>
          <w:sz w:val="16"/>
          <w:szCs w:val="16"/>
        </w:rPr>
        <w:t xml:space="preserve"> Заказчик после согласования Документа о приемке направляет Администратору два экземпляра подписанного со своей стороны Документа о приемке. В этом случае Администратор обязуется в течение 5 (пяти) рабочих дней </w:t>
      </w:r>
      <w:proofErr w:type="gramStart"/>
      <w:r>
        <w:rPr>
          <w:sz w:val="16"/>
          <w:szCs w:val="16"/>
        </w:rPr>
        <w:t>с даты получения</w:t>
      </w:r>
      <w:proofErr w:type="gramEnd"/>
      <w:r>
        <w:rPr>
          <w:sz w:val="16"/>
          <w:szCs w:val="16"/>
        </w:rPr>
        <w:t xml:space="preserve"> от Заказчика Документа о приемке на бумажном носителе подписать его и отправить один экземпляр Документа о приемке Заказчику.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300" w:after="160" w:line="240" w:lineRule="auto"/>
        <w:rPr>
          <w:b/>
          <w:bCs/>
          <w:sz w:val="16"/>
          <w:szCs w:val="16"/>
          <w:highlight w:val="white"/>
        </w:rPr>
      </w:pPr>
      <w:r>
        <w:rPr>
          <w:b/>
          <w:bCs/>
          <w:sz w:val="16"/>
          <w:szCs w:val="16"/>
          <w:highlight w:val="white"/>
        </w:rPr>
        <w:t>4. Права и обязанности Сторон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b/>
          <w:bCs/>
          <w:sz w:val="16"/>
          <w:szCs w:val="16"/>
          <w:highlight w:val="white"/>
        </w:rPr>
      </w:pPr>
      <w:r>
        <w:rPr>
          <w:b/>
          <w:bCs/>
          <w:sz w:val="16"/>
          <w:szCs w:val="16"/>
          <w:highlight w:val="white"/>
        </w:rPr>
        <w:t>4.1. Администратор обязуется: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427"/>
        <w:jc w:val="both"/>
        <w:rPr>
          <w:sz w:val="16"/>
          <w:szCs w:val="16"/>
          <w:highlight w:val="white"/>
        </w:rPr>
      </w:pPr>
      <w:r>
        <w:rPr>
          <w:b/>
          <w:bCs/>
          <w:sz w:val="16"/>
          <w:szCs w:val="16"/>
          <w:highlight w:val="white"/>
        </w:rPr>
        <w:t xml:space="preserve">4.1.1. </w:t>
      </w:r>
      <w:r>
        <w:rPr>
          <w:sz w:val="16"/>
          <w:szCs w:val="16"/>
          <w:highlight w:val="white"/>
        </w:rPr>
        <w:t xml:space="preserve">Предоставлять Заказчику Услуги в соответствии с условиями настоящего Договора, Пользовательского соглашения Сервисов </w:t>
      </w:r>
      <w:proofErr w:type="spellStart"/>
      <w:r>
        <w:rPr>
          <w:sz w:val="16"/>
          <w:szCs w:val="16"/>
          <w:highlight w:val="white"/>
        </w:rPr>
        <w:t>NextGIS</w:t>
      </w:r>
      <w:proofErr w:type="spellEnd"/>
      <w:r>
        <w:rPr>
          <w:sz w:val="16"/>
          <w:szCs w:val="16"/>
          <w:highlight w:val="white"/>
        </w:rPr>
        <w:t>, Политики конфиденциальности, а также действующих принципов и норм международного права и законодательства Российской Федерации.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427"/>
        <w:jc w:val="both"/>
        <w:rPr>
          <w:sz w:val="16"/>
          <w:szCs w:val="16"/>
          <w:highlight w:val="white"/>
        </w:rPr>
      </w:pPr>
      <w:r>
        <w:rPr>
          <w:b/>
          <w:bCs/>
          <w:sz w:val="16"/>
          <w:szCs w:val="16"/>
          <w:highlight w:val="white"/>
        </w:rPr>
        <w:t>4.1.2.</w:t>
      </w:r>
      <w:r>
        <w:rPr>
          <w:sz w:val="16"/>
          <w:szCs w:val="16"/>
          <w:highlight w:val="white"/>
        </w:rPr>
        <w:t xml:space="preserve"> Принимать все зависящие от него меры для устранения неисправностей, перерывов или ухудшения оказания качества Услуг, а также, при наличии возможности, заблаговременно уведомлять Заказчика о возможных перерывах в оказании Услуг.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427"/>
        <w:jc w:val="both"/>
        <w:rPr>
          <w:sz w:val="16"/>
          <w:szCs w:val="16"/>
        </w:rPr>
      </w:pPr>
      <w:r>
        <w:rPr>
          <w:b/>
          <w:bCs/>
          <w:sz w:val="16"/>
          <w:szCs w:val="16"/>
          <w:highlight w:val="white"/>
        </w:rPr>
        <w:t xml:space="preserve">4.1.3. </w:t>
      </w:r>
      <w:r>
        <w:rPr>
          <w:sz w:val="16"/>
          <w:szCs w:val="16"/>
          <w:highlight w:val="white"/>
        </w:rPr>
        <w:t xml:space="preserve">Уведомлять Заказчика об изменении условий Тарифных планов путем публикации на странице </w:t>
      </w:r>
      <w:hyperlink r:id="rId12">
        <w:r>
          <w:rPr>
            <w:sz w:val="16"/>
            <w:szCs w:val="16"/>
            <w:u w:val="single"/>
          </w:rPr>
          <w:t>https://nextgis.ru/pricing-base</w:t>
        </w:r>
      </w:hyperlink>
      <w:r>
        <w:rPr>
          <w:sz w:val="16"/>
          <w:szCs w:val="16"/>
        </w:rPr>
        <w:t xml:space="preserve"> или путем направления соответствующего уведомления по электронной почте Заказчика не менее</w:t>
      </w:r>
      <w:proofErr w:type="gramStart"/>
      <w:r>
        <w:rPr>
          <w:sz w:val="16"/>
          <w:szCs w:val="16"/>
        </w:rPr>
        <w:t>,</w:t>
      </w:r>
      <w:proofErr w:type="gramEnd"/>
      <w:r>
        <w:rPr>
          <w:sz w:val="16"/>
          <w:szCs w:val="16"/>
        </w:rPr>
        <w:t xml:space="preserve"> чем за 10 дней до такого изменения.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427"/>
        <w:jc w:val="both"/>
        <w:rPr>
          <w:sz w:val="16"/>
          <w:szCs w:val="16"/>
          <w:highlight w:val="white"/>
        </w:rPr>
      </w:pPr>
      <w:r>
        <w:rPr>
          <w:b/>
          <w:bCs/>
          <w:sz w:val="16"/>
          <w:szCs w:val="16"/>
          <w:highlight w:val="white"/>
        </w:rPr>
        <w:t>4.1.4.</w:t>
      </w:r>
      <w:r>
        <w:rPr>
          <w:sz w:val="16"/>
          <w:szCs w:val="16"/>
          <w:highlight w:val="white"/>
        </w:rPr>
        <w:t xml:space="preserve"> Предоставлять Заказчику информацию о стоимости, порядке и правилах оказания Услуг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b/>
          <w:bCs/>
          <w:sz w:val="16"/>
          <w:szCs w:val="16"/>
          <w:highlight w:val="white"/>
        </w:rPr>
      </w:pPr>
      <w:r>
        <w:rPr>
          <w:b/>
          <w:bCs/>
          <w:sz w:val="16"/>
          <w:szCs w:val="16"/>
          <w:highlight w:val="white"/>
        </w:rPr>
        <w:t>4.2. Администратор вправе: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27"/>
        <w:jc w:val="both"/>
        <w:rPr>
          <w:sz w:val="16"/>
          <w:szCs w:val="16"/>
          <w:highlight w:val="white"/>
        </w:rPr>
      </w:pPr>
      <w:r>
        <w:rPr>
          <w:b/>
          <w:bCs/>
          <w:sz w:val="16"/>
          <w:szCs w:val="16"/>
          <w:highlight w:val="white"/>
        </w:rPr>
        <w:t xml:space="preserve">4.2.1. </w:t>
      </w:r>
      <w:r>
        <w:rPr>
          <w:sz w:val="16"/>
          <w:szCs w:val="16"/>
          <w:highlight w:val="white"/>
        </w:rPr>
        <w:t>В одностороннем порядке приостановить (до устранения причин приостановления) или полностью прекратить оказание Услуг Заказчику:</w:t>
      </w:r>
    </w:p>
    <w:p w:rsidR="001C57C8" w:rsidRDefault="00525DF0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47"/>
        <w:jc w:val="both"/>
        <w:rPr>
          <w:sz w:val="16"/>
          <w:szCs w:val="16"/>
          <w:highlight w:val="white"/>
        </w:rPr>
      </w:pPr>
      <w:r>
        <w:rPr>
          <w:sz w:val="16"/>
          <w:szCs w:val="16"/>
          <w:highlight w:val="white"/>
        </w:rPr>
        <w:t xml:space="preserve">при проведении монтажных, пуско-наладочных, профилактических работ, проведении технического обслуживания или модификации оборудования, технических отказах и выходе из строя оборудования, от которого зависит функционирование Сервисов </w:t>
      </w:r>
      <w:proofErr w:type="spellStart"/>
      <w:r>
        <w:rPr>
          <w:sz w:val="16"/>
          <w:szCs w:val="16"/>
          <w:highlight w:val="white"/>
        </w:rPr>
        <w:t>NextGIS</w:t>
      </w:r>
      <w:proofErr w:type="spellEnd"/>
      <w:r>
        <w:rPr>
          <w:sz w:val="16"/>
          <w:szCs w:val="16"/>
          <w:highlight w:val="white"/>
        </w:rPr>
        <w:t>;</w:t>
      </w:r>
    </w:p>
    <w:p w:rsidR="001C57C8" w:rsidRDefault="00525DF0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47"/>
        <w:jc w:val="both"/>
        <w:rPr>
          <w:sz w:val="16"/>
          <w:szCs w:val="16"/>
          <w:highlight w:val="white"/>
        </w:rPr>
      </w:pPr>
      <w:r>
        <w:rPr>
          <w:sz w:val="16"/>
          <w:szCs w:val="16"/>
          <w:highlight w:val="white"/>
        </w:rPr>
        <w:t xml:space="preserve">при выявлении Администратором признаков совершения Заказчиком или Пользователем действий, нарушающих законодательство РФ и/или причиняющих ущерб Администратору, другим пользователям или третьим лицам с использованием Сервисов </w:t>
      </w:r>
      <w:proofErr w:type="spellStart"/>
      <w:r>
        <w:rPr>
          <w:sz w:val="16"/>
          <w:szCs w:val="16"/>
          <w:highlight w:val="white"/>
        </w:rPr>
        <w:t>NextGIS</w:t>
      </w:r>
      <w:proofErr w:type="spellEnd"/>
      <w:r>
        <w:rPr>
          <w:sz w:val="16"/>
          <w:szCs w:val="16"/>
          <w:highlight w:val="white"/>
        </w:rPr>
        <w:t>;</w:t>
      </w:r>
    </w:p>
    <w:p w:rsidR="001C57C8" w:rsidRDefault="00525DF0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47"/>
        <w:jc w:val="both"/>
        <w:rPr>
          <w:sz w:val="16"/>
          <w:szCs w:val="16"/>
          <w:highlight w:val="white"/>
        </w:rPr>
      </w:pPr>
      <w:r>
        <w:rPr>
          <w:sz w:val="16"/>
          <w:szCs w:val="16"/>
          <w:highlight w:val="white"/>
        </w:rPr>
        <w:t>при отсутствии своевременной оплаты возмездных Услуг Заказчиком;</w:t>
      </w:r>
    </w:p>
    <w:p w:rsidR="001C57C8" w:rsidRDefault="00525DF0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847"/>
        <w:jc w:val="both"/>
        <w:rPr>
          <w:sz w:val="16"/>
          <w:szCs w:val="16"/>
          <w:highlight w:val="white"/>
        </w:rPr>
      </w:pPr>
      <w:r>
        <w:rPr>
          <w:sz w:val="16"/>
          <w:szCs w:val="16"/>
          <w:highlight w:val="white"/>
        </w:rPr>
        <w:t xml:space="preserve">в иных случаях, предусмотренных настоящим Договором, Тарифными планами, Пользовательским соглашением Сервисов </w:t>
      </w:r>
      <w:proofErr w:type="spellStart"/>
      <w:r>
        <w:rPr>
          <w:sz w:val="16"/>
          <w:szCs w:val="16"/>
          <w:highlight w:val="white"/>
        </w:rPr>
        <w:t>NextGIS</w:t>
      </w:r>
      <w:proofErr w:type="spellEnd"/>
      <w:r>
        <w:rPr>
          <w:sz w:val="16"/>
          <w:szCs w:val="16"/>
          <w:highlight w:val="white"/>
        </w:rPr>
        <w:t>, Политикой конфиденциальности, действующими принципами и нормами международного права и законодательством Российской Федерации.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427"/>
        <w:jc w:val="both"/>
        <w:rPr>
          <w:sz w:val="16"/>
          <w:szCs w:val="16"/>
          <w:highlight w:val="white"/>
        </w:rPr>
      </w:pPr>
      <w:r>
        <w:rPr>
          <w:b/>
          <w:bCs/>
          <w:sz w:val="16"/>
          <w:szCs w:val="16"/>
          <w:highlight w:val="white"/>
        </w:rPr>
        <w:t xml:space="preserve">4.2.2. </w:t>
      </w:r>
      <w:r>
        <w:rPr>
          <w:sz w:val="16"/>
          <w:szCs w:val="16"/>
          <w:highlight w:val="white"/>
        </w:rPr>
        <w:t>Получать от Заказчика информацию, необходимую для исполнения условий настоящего Договора.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427"/>
        <w:jc w:val="both"/>
        <w:rPr>
          <w:sz w:val="16"/>
          <w:szCs w:val="16"/>
          <w:highlight w:val="white"/>
        </w:rPr>
      </w:pPr>
      <w:r>
        <w:rPr>
          <w:b/>
          <w:bCs/>
          <w:sz w:val="16"/>
          <w:szCs w:val="16"/>
          <w:highlight w:val="white"/>
        </w:rPr>
        <w:t xml:space="preserve">4.2.3. </w:t>
      </w:r>
      <w:proofErr w:type="gramStart"/>
      <w:r>
        <w:rPr>
          <w:sz w:val="16"/>
          <w:szCs w:val="16"/>
          <w:highlight w:val="white"/>
        </w:rPr>
        <w:t>Привлекать к исполнению Договора третьих лиц, отвечая за их действия, как за свои собственные.</w:t>
      </w:r>
      <w:proofErr w:type="gramEnd"/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427"/>
        <w:jc w:val="both"/>
        <w:rPr>
          <w:sz w:val="16"/>
          <w:szCs w:val="16"/>
          <w:highlight w:val="white"/>
        </w:rPr>
      </w:pPr>
      <w:r>
        <w:rPr>
          <w:b/>
          <w:bCs/>
          <w:sz w:val="16"/>
          <w:szCs w:val="16"/>
          <w:highlight w:val="white"/>
        </w:rPr>
        <w:t>4.2.4.</w:t>
      </w:r>
      <w:r>
        <w:rPr>
          <w:sz w:val="16"/>
          <w:szCs w:val="16"/>
          <w:highlight w:val="white"/>
        </w:rPr>
        <w:t xml:space="preserve"> Предоставлять Заказчику Тестовый период доступа к Услугам для ознакомления с функциональными и иными возможностями Сервисов </w:t>
      </w:r>
      <w:proofErr w:type="spellStart"/>
      <w:r>
        <w:rPr>
          <w:sz w:val="16"/>
          <w:szCs w:val="16"/>
          <w:highlight w:val="white"/>
        </w:rPr>
        <w:t>NextGIS</w:t>
      </w:r>
      <w:proofErr w:type="spellEnd"/>
      <w:r>
        <w:rPr>
          <w:sz w:val="16"/>
          <w:szCs w:val="16"/>
          <w:highlight w:val="white"/>
        </w:rPr>
        <w:t xml:space="preserve">. Плата за Услуги в Тестовом периоде не взимается. 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427"/>
        <w:jc w:val="both"/>
        <w:rPr>
          <w:sz w:val="16"/>
          <w:szCs w:val="16"/>
          <w:highlight w:val="white"/>
        </w:rPr>
      </w:pPr>
      <w:r>
        <w:rPr>
          <w:b/>
          <w:bCs/>
          <w:sz w:val="16"/>
          <w:szCs w:val="16"/>
          <w:highlight w:val="white"/>
        </w:rPr>
        <w:t xml:space="preserve">4.2.5. </w:t>
      </w:r>
      <w:r>
        <w:rPr>
          <w:sz w:val="16"/>
          <w:szCs w:val="16"/>
          <w:highlight w:val="white"/>
        </w:rPr>
        <w:t xml:space="preserve">Расторгнуть Договор в одностороннем порядке и удалить </w:t>
      </w:r>
      <w:proofErr w:type="spellStart"/>
      <w:r>
        <w:rPr>
          <w:sz w:val="16"/>
          <w:szCs w:val="16"/>
          <w:highlight w:val="white"/>
        </w:rPr>
        <w:t>Контент</w:t>
      </w:r>
      <w:proofErr w:type="spellEnd"/>
      <w:r>
        <w:rPr>
          <w:sz w:val="16"/>
          <w:szCs w:val="16"/>
          <w:highlight w:val="white"/>
        </w:rPr>
        <w:t xml:space="preserve"> Заказчика без уведомления по истечении оплаченного периода доступа к Услугам.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b/>
          <w:bCs/>
          <w:sz w:val="16"/>
          <w:szCs w:val="16"/>
          <w:highlight w:val="white"/>
        </w:rPr>
      </w:pPr>
      <w:r>
        <w:rPr>
          <w:b/>
          <w:bCs/>
          <w:sz w:val="16"/>
          <w:szCs w:val="16"/>
          <w:highlight w:val="white"/>
        </w:rPr>
        <w:t>4.3. Заказчик обязуется: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427"/>
        <w:jc w:val="both"/>
        <w:rPr>
          <w:sz w:val="16"/>
          <w:szCs w:val="16"/>
          <w:highlight w:val="white"/>
        </w:rPr>
      </w:pPr>
      <w:r>
        <w:rPr>
          <w:b/>
          <w:bCs/>
          <w:sz w:val="16"/>
          <w:szCs w:val="16"/>
          <w:highlight w:val="white"/>
        </w:rPr>
        <w:t>4.3.1.</w:t>
      </w:r>
      <w:r>
        <w:rPr>
          <w:sz w:val="16"/>
          <w:szCs w:val="16"/>
          <w:highlight w:val="white"/>
        </w:rPr>
        <w:t xml:space="preserve"> При использовании Сервисов </w:t>
      </w:r>
      <w:proofErr w:type="spellStart"/>
      <w:r>
        <w:rPr>
          <w:sz w:val="16"/>
          <w:szCs w:val="16"/>
          <w:highlight w:val="white"/>
        </w:rPr>
        <w:t>NextGIS</w:t>
      </w:r>
      <w:proofErr w:type="spellEnd"/>
      <w:r>
        <w:rPr>
          <w:sz w:val="16"/>
          <w:szCs w:val="16"/>
          <w:highlight w:val="white"/>
        </w:rPr>
        <w:t xml:space="preserve"> соблюдать условия настоящего Договора, Пользовательского соглашения Сервисов </w:t>
      </w:r>
      <w:proofErr w:type="spellStart"/>
      <w:r>
        <w:rPr>
          <w:sz w:val="16"/>
          <w:szCs w:val="16"/>
          <w:highlight w:val="white"/>
        </w:rPr>
        <w:t>NextGIS</w:t>
      </w:r>
      <w:proofErr w:type="spellEnd"/>
      <w:r>
        <w:rPr>
          <w:sz w:val="16"/>
          <w:szCs w:val="16"/>
          <w:highlight w:val="white"/>
        </w:rPr>
        <w:t>, Политики конфиденциальности, а также действующих принципов и норм международного права и законодательства Российской Федерации.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b/>
          <w:bCs/>
          <w:sz w:val="16"/>
          <w:szCs w:val="16"/>
          <w:highlight w:val="white"/>
        </w:rPr>
      </w:pPr>
      <w:r>
        <w:rPr>
          <w:b/>
          <w:bCs/>
          <w:sz w:val="16"/>
          <w:szCs w:val="16"/>
          <w:highlight w:val="white"/>
        </w:rPr>
        <w:t>4.4. Заказчик вправе: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427"/>
        <w:jc w:val="both"/>
        <w:rPr>
          <w:sz w:val="16"/>
          <w:szCs w:val="16"/>
          <w:highlight w:val="white"/>
        </w:rPr>
      </w:pPr>
      <w:r>
        <w:rPr>
          <w:b/>
          <w:bCs/>
          <w:sz w:val="16"/>
          <w:szCs w:val="16"/>
          <w:highlight w:val="white"/>
        </w:rPr>
        <w:t>4.4.1.</w:t>
      </w:r>
      <w:r>
        <w:rPr>
          <w:sz w:val="16"/>
          <w:szCs w:val="16"/>
          <w:highlight w:val="white"/>
        </w:rPr>
        <w:t xml:space="preserve"> Использовать Сервисы </w:t>
      </w:r>
      <w:proofErr w:type="spellStart"/>
      <w:r>
        <w:rPr>
          <w:sz w:val="16"/>
          <w:szCs w:val="16"/>
          <w:highlight w:val="white"/>
        </w:rPr>
        <w:t>NextGIS</w:t>
      </w:r>
      <w:proofErr w:type="spellEnd"/>
      <w:r>
        <w:rPr>
          <w:sz w:val="16"/>
          <w:szCs w:val="16"/>
          <w:highlight w:val="white"/>
        </w:rPr>
        <w:t xml:space="preserve"> для коммерческих и некоммерческих целей, в пределах функциональных возможностей, определяемых выбранным Тарифным планом.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427"/>
        <w:jc w:val="both"/>
        <w:rPr>
          <w:sz w:val="16"/>
          <w:szCs w:val="16"/>
          <w:highlight w:val="white"/>
        </w:rPr>
      </w:pPr>
      <w:r>
        <w:rPr>
          <w:b/>
          <w:bCs/>
          <w:sz w:val="16"/>
          <w:szCs w:val="16"/>
          <w:highlight w:val="white"/>
        </w:rPr>
        <w:t xml:space="preserve">4.4.2. </w:t>
      </w:r>
      <w:r>
        <w:rPr>
          <w:sz w:val="16"/>
          <w:szCs w:val="16"/>
          <w:highlight w:val="white"/>
        </w:rPr>
        <w:t>Получать от Администратора информацию о стоимости, порядке и правилах оказания Услуг.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427"/>
        <w:jc w:val="both"/>
        <w:rPr>
          <w:sz w:val="16"/>
          <w:szCs w:val="16"/>
          <w:highlight w:val="white"/>
        </w:rPr>
      </w:pPr>
      <w:r>
        <w:rPr>
          <w:b/>
          <w:bCs/>
          <w:sz w:val="16"/>
          <w:szCs w:val="16"/>
          <w:highlight w:val="white"/>
        </w:rPr>
        <w:t xml:space="preserve">4.4.3. </w:t>
      </w:r>
      <w:r>
        <w:rPr>
          <w:sz w:val="16"/>
          <w:szCs w:val="16"/>
          <w:highlight w:val="white"/>
        </w:rPr>
        <w:t>Обращаться к Администратору по всем вопросам, касающимся условий и качества оказываемых Услуг.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427"/>
        <w:jc w:val="both"/>
        <w:rPr>
          <w:sz w:val="16"/>
          <w:szCs w:val="16"/>
          <w:highlight w:val="white"/>
        </w:rPr>
      </w:pPr>
      <w:r>
        <w:rPr>
          <w:b/>
          <w:bCs/>
          <w:sz w:val="16"/>
          <w:szCs w:val="16"/>
          <w:highlight w:val="white"/>
        </w:rPr>
        <w:t xml:space="preserve">4.4.4. </w:t>
      </w:r>
      <w:r>
        <w:rPr>
          <w:sz w:val="16"/>
          <w:szCs w:val="16"/>
          <w:highlight w:val="white"/>
        </w:rPr>
        <w:t xml:space="preserve">Ознакомиться с функциональными и иными возможностями Сервисов </w:t>
      </w:r>
      <w:proofErr w:type="spellStart"/>
      <w:r>
        <w:rPr>
          <w:sz w:val="16"/>
          <w:szCs w:val="16"/>
          <w:highlight w:val="white"/>
        </w:rPr>
        <w:t>NextGIS</w:t>
      </w:r>
      <w:proofErr w:type="spellEnd"/>
      <w:r>
        <w:rPr>
          <w:sz w:val="16"/>
          <w:szCs w:val="16"/>
          <w:highlight w:val="white"/>
        </w:rPr>
        <w:t xml:space="preserve"> в рамках оказания Услуг в Тестовом периоде в случае, если Администратор предоставляет такую возможность.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300" w:after="160" w:line="240" w:lineRule="auto"/>
        <w:rPr>
          <w:b/>
          <w:bCs/>
          <w:sz w:val="16"/>
          <w:szCs w:val="16"/>
          <w:highlight w:val="white"/>
        </w:rPr>
      </w:pPr>
      <w:r>
        <w:rPr>
          <w:b/>
          <w:bCs/>
          <w:sz w:val="16"/>
          <w:szCs w:val="16"/>
          <w:highlight w:val="white"/>
        </w:rPr>
        <w:t xml:space="preserve">5.    Расторжение Договора и возврат </w:t>
      </w:r>
      <w:r>
        <w:rPr>
          <w:b/>
          <w:bCs/>
          <w:sz w:val="16"/>
          <w:szCs w:val="16"/>
        </w:rPr>
        <w:t>денежных</w:t>
      </w:r>
      <w:r>
        <w:rPr>
          <w:b/>
          <w:bCs/>
          <w:sz w:val="16"/>
          <w:szCs w:val="16"/>
          <w:highlight w:val="white"/>
        </w:rPr>
        <w:t xml:space="preserve"> средств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sz w:val="16"/>
          <w:szCs w:val="16"/>
          <w:highlight w:val="white"/>
        </w:rPr>
      </w:pPr>
      <w:r>
        <w:rPr>
          <w:b/>
          <w:bCs/>
          <w:sz w:val="16"/>
          <w:szCs w:val="16"/>
          <w:highlight w:val="white"/>
        </w:rPr>
        <w:t xml:space="preserve">5.1. </w:t>
      </w:r>
      <w:r>
        <w:rPr>
          <w:sz w:val="16"/>
          <w:szCs w:val="16"/>
          <w:highlight w:val="white"/>
        </w:rPr>
        <w:t>Настоящий Договор может быть расторгнут: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427"/>
        <w:jc w:val="both"/>
        <w:rPr>
          <w:sz w:val="16"/>
          <w:szCs w:val="16"/>
          <w:highlight w:val="white"/>
        </w:rPr>
      </w:pPr>
      <w:r>
        <w:rPr>
          <w:b/>
          <w:bCs/>
          <w:sz w:val="16"/>
          <w:szCs w:val="16"/>
          <w:highlight w:val="white"/>
        </w:rPr>
        <w:lastRenderedPageBreak/>
        <w:t xml:space="preserve">5.1.1. </w:t>
      </w:r>
      <w:r>
        <w:rPr>
          <w:sz w:val="16"/>
          <w:szCs w:val="16"/>
          <w:highlight w:val="white"/>
        </w:rPr>
        <w:t>По соглашению Сторон в любое время;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427"/>
        <w:jc w:val="both"/>
        <w:rPr>
          <w:sz w:val="16"/>
          <w:szCs w:val="16"/>
          <w:highlight w:val="white"/>
        </w:rPr>
      </w:pPr>
      <w:r>
        <w:rPr>
          <w:b/>
          <w:bCs/>
          <w:sz w:val="16"/>
          <w:szCs w:val="16"/>
          <w:highlight w:val="white"/>
        </w:rPr>
        <w:t>5.1.2.</w:t>
      </w:r>
      <w:r>
        <w:rPr>
          <w:sz w:val="16"/>
          <w:szCs w:val="16"/>
          <w:highlight w:val="white"/>
        </w:rPr>
        <w:t xml:space="preserve"> По инициативе любой из Сторон в случае нарушения другой Стороной условий настоящего Договора или Пользовательского соглашения Сервисов </w:t>
      </w:r>
      <w:proofErr w:type="spellStart"/>
      <w:r>
        <w:rPr>
          <w:sz w:val="16"/>
          <w:szCs w:val="16"/>
          <w:highlight w:val="white"/>
        </w:rPr>
        <w:t>NextGIS</w:t>
      </w:r>
      <w:proofErr w:type="spellEnd"/>
      <w:r>
        <w:rPr>
          <w:sz w:val="16"/>
          <w:szCs w:val="16"/>
          <w:highlight w:val="white"/>
        </w:rPr>
        <w:t>, с письменным уведомлением другой Стороны;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427"/>
        <w:jc w:val="both"/>
        <w:rPr>
          <w:sz w:val="16"/>
          <w:szCs w:val="16"/>
          <w:highlight w:val="white"/>
        </w:rPr>
      </w:pPr>
      <w:r>
        <w:rPr>
          <w:b/>
          <w:bCs/>
          <w:sz w:val="16"/>
          <w:szCs w:val="16"/>
          <w:highlight w:val="white"/>
        </w:rPr>
        <w:t xml:space="preserve">5.1.3. </w:t>
      </w:r>
      <w:r>
        <w:rPr>
          <w:sz w:val="16"/>
          <w:szCs w:val="16"/>
          <w:highlight w:val="white"/>
        </w:rPr>
        <w:t>По инициативе любой из Сторон с письменным уведомлением другой Стороны не менее чем за 10 (десять) дней до расторжения Договора;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427"/>
        <w:jc w:val="both"/>
        <w:rPr>
          <w:sz w:val="16"/>
          <w:szCs w:val="16"/>
          <w:highlight w:val="red"/>
        </w:rPr>
      </w:pPr>
      <w:r>
        <w:rPr>
          <w:b/>
          <w:bCs/>
          <w:sz w:val="16"/>
          <w:szCs w:val="16"/>
          <w:highlight w:val="white"/>
        </w:rPr>
        <w:t>5.1.4.</w:t>
      </w:r>
      <w:r>
        <w:rPr>
          <w:sz w:val="16"/>
          <w:szCs w:val="16"/>
          <w:highlight w:val="white"/>
        </w:rPr>
        <w:t xml:space="preserve"> По инициативе Администратора без уведомления Заказчика при возникновении ситуации, описанной в п. 4.2.5 Договора.</w:t>
      </w:r>
    </w:p>
    <w:p w:rsidR="001C57C8" w:rsidRDefault="00525DF0">
      <w:pPr>
        <w:pStyle w:val="normal"/>
        <w:spacing w:after="160" w:line="240" w:lineRule="auto"/>
        <w:ind w:left="6"/>
        <w:jc w:val="both"/>
        <w:rPr>
          <w:sz w:val="16"/>
          <w:szCs w:val="16"/>
          <w:highlight w:val="red"/>
        </w:rPr>
      </w:pPr>
      <w:r>
        <w:rPr>
          <w:b/>
          <w:bCs/>
          <w:sz w:val="16"/>
          <w:szCs w:val="16"/>
          <w:highlight w:val="white"/>
        </w:rPr>
        <w:t xml:space="preserve">5.2. </w:t>
      </w:r>
      <w:r>
        <w:rPr>
          <w:sz w:val="16"/>
          <w:szCs w:val="16"/>
          <w:highlight w:val="white"/>
        </w:rPr>
        <w:t>В случае досрочного прекращения предоставления Услуг при расторжении Договора Администратор осуществляет возврат неиспользованных денежных средств Заказчику. Возврат денежных средств за фактически оказанные услуги, а также за услуги в текущем календарном месяце не производится. Возврат денежных средств осуществляется по заявлению Заказчика только в безналичном порядке. Перечисление возвращаемых сре</w:t>
      </w:r>
      <w:proofErr w:type="gramStart"/>
      <w:r>
        <w:rPr>
          <w:sz w:val="16"/>
          <w:szCs w:val="16"/>
          <w:highlight w:val="white"/>
        </w:rPr>
        <w:t>дств тр</w:t>
      </w:r>
      <w:proofErr w:type="gramEnd"/>
      <w:r>
        <w:rPr>
          <w:sz w:val="16"/>
          <w:szCs w:val="16"/>
          <w:highlight w:val="white"/>
        </w:rPr>
        <w:t>етьему лицу по просьбе Заказчика не производится.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300" w:after="160" w:line="240" w:lineRule="auto"/>
        <w:rPr>
          <w:b/>
          <w:bCs/>
          <w:sz w:val="16"/>
          <w:szCs w:val="16"/>
          <w:highlight w:val="white"/>
        </w:rPr>
      </w:pPr>
      <w:r>
        <w:rPr>
          <w:b/>
          <w:bCs/>
          <w:sz w:val="16"/>
          <w:szCs w:val="16"/>
          <w:highlight w:val="white"/>
        </w:rPr>
        <w:t>6. Гарантии и ответственность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sz w:val="16"/>
          <w:szCs w:val="16"/>
          <w:highlight w:val="white"/>
        </w:rPr>
      </w:pPr>
      <w:r>
        <w:rPr>
          <w:b/>
          <w:bCs/>
          <w:sz w:val="16"/>
          <w:szCs w:val="16"/>
          <w:highlight w:val="white"/>
        </w:rPr>
        <w:t xml:space="preserve">6.1. </w:t>
      </w:r>
      <w:r>
        <w:rPr>
          <w:sz w:val="16"/>
          <w:szCs w:val="16"/>
          <w:highlight w:val="white"/>
        </w:rPr>
        <w:t xml:space="preserve">В течение срока действия Договора Администратор </w:t>
      </w:r>
      <w:r>
        <w:rPr>
          <w:sz w:val="16"/>
          <w:szCs w:val="16"/>
        </w:rPr>
        <w:t xml:space="preserve">предпримет все разумные меры и осуществит любые целесообразные действия, направленные на обеспечение сохранности </w:t>
      </w:r>
      <w:proofErr w:type="spellStart"/>
      <w:r>
        <w:rPr>
          <w:sz w:val="16"/>
          <w:szCs w:val="16"/>
        </w:rPr>
        <w:t>Контента</w:t>
      </w:r>
      <w:proofErr w:type="spellEnd"/>
      <w:r>
        <w:rPr>
          <w:sz w:val="16"/>
          <w:szCs w:val="16"/>
        </w:rPr>
        <w:t xml:space="preserve"> Заказчика и поддержание работоспособности Сервисов </w:t>
      </w:r>
      <w:proofErr w:type="spellStart"/>
      <w:r>
        <w:rPr>
          <w:sz w:val="16"/>
          <w:szCs w:val="16"/>
        </w:rPr>
        <w:t>NextGIS</w:t>
      </w:r>
      <w:proofErr w:type="spellEnd"/>
      <w:r>
        <w:rPr>
          <w:sz w:val="16"/>
          <w:szCs w:val="16"/>
        </w:rPr>
        <w:t xml:space="preserve">. Заказчик при этом осознает возможность возникновения технических неисправностей и сбоев в работе Сервисов </w:t>
      </w:r>
      <w:proofErr w:type="spellStart"/>
      <w:r>
        <w:rPr>
          <w:sz w:val="16"/>
          <w:szCs w:val="16"/>
        </w:rPr>
        <w:t>NextGIS</w:t>
      </w:r>
      <w:proofErr w:type="spellEnd"/>
      <w:r>
        <w:rPr>
          <w:sz w:val="16"/>
          <w:szCs w:val="16"/>
        </w:rPr>
        <w:t xml:space="preserve"> и согласен с тем, что у Администратора отсутствует техническая возможность предсказать их возникновение, уведомить о них Заказчика заблаговременно, либо полностью исключить вероятность их возникновения. Возникновение таких неисправностей или сбоев вне зависимости от причин и последствий не может быть основанием для применения к Администратору мер ответственности.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sz w:val="16"/>
          <w:szCs w:val="16"/>
          <w:highlight w:val="white"/>
        </w:rPr>
      </w:pPr>
      <w:r>
        <w:rPr>
          <w:b/>
          <w:bCs/>
          <w:sz w:val="16"/>
          <w:szCs w:val="16"/>
          <w:highlight w:val="white"/>
        </w:rPr>
        <w:t>6.2.</w:t>
      </w:r>
      <w:r>
        <w:rPr>
          <w:sz w:val="16"/>
          <w:szCs w:val="16"/>
          <w:highlight w:val="white"/>
        </w:rPr>
        <w:t xml:space="preserve"> Сервисы </w:t>
      </w:r>
      <w:proofErr w:type="spellStart"/>
      <w:r>
        <w:rPr>
          <w:sz w:val="16"/>
          <w:szCs w:val="16"/>
          <w:highlight w:val="white"/>
        </w:rPr>
        <w:t>NextGIS</w:t>
      </w:r>
      <w:proofErr w:type="spellEnd"/>
      <w:r>
        <w:rPr>
          <w:sz w:val="16"/>
          <w:szCs w:val="16"/>
          <w:highlight w:val="white"/>
        </w:rPr>
        <w:t xml:space="preserve"> и их функционал поставляются “как есть”. За исключением гарантий, прямо указанных в тексте Договора, Администратор не предоставляет Заказчику никаких иных прямых или подразумеваемых гарантий и прямо отказывается от каких-либо гарантий или условий в отношении соответствия Услуг конкретным целям Заказчика.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sz w:val="16"/>
          <w:szCs w:val="16"/>
          <w:highlight w:val="white"/>
        </w:rPr>
      </w:pPr>
      <w:r>
        <w:rPr>
          <w:b/>
          <w:bCs/>
          <w:sz w:val="16"/>
          <w:szCs w:val="16"/>
          <w:highlight w:val="white"/>
        </w:rPr>
        <w:t xml:space="preserve">6.3. </w:t>
      </w:r>
      <w:r>
        <w:rPr>
          <w:sz w:val="16"/>
          <w:szCs w:val="16"/>
          <w:highlight w:val="white"/>
        </w:rPr>
        <w:t>За нарушение условий Договора Стороны несут ответственность, установленную Договором и/или действующим законодательством РФ.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sz w:val="16"/>
          <w:szCs w:val="16"/>
          <w:highlight w:val="white"/>
        </w:rPr>
      </w:pPr>
      <w:r>
        <w:rPr>
          <w:b/>
          <w:bCs/>
          <w:sz w:val="16"/>
          <w:szCs w:val="16"/>
          <w:highlight w:val="white"/>
        </w:rPr>
        <w:t>6.4.</w:t>
      </w:r>
      <w:r>
        <w:rPr>
          <w:sz w:val="16"/>
          <w:szCs w:val="16"/>
          <w:highlight w:val="white"/>
        </w:rPr>
        <w:t xml:space="preserve"> </w:t>
      </w:r>
      <w:proofErr w:type="gramStart"/>
      <w:r>
        <w:rPr>
          <w:sz w:val="16"/>
          <w:szCs w:val="16"/>
          <w:highlight w:val="white"/>
        </w:rPr>
        <w:t>Администратор</w:t>
      </w:r>
      <w:proofErr w:type="gramEnd"/>
      <w:r>
        <w:rPr>
          <w:sz w:val="16"/>
          <w:szCs w:val="16"/>
          <w:highlight w:val="white"/>
        </w:rPr>
        <w:t xml:space="preserve"> ни при </w:t>
      </w:r>
      <w:proofErr w:type="gramStart"/>
      <w:r>
        <w:rPr>
          <w:sz w:val="16"/>
          <w:szCs w:val="16"/>
          <w:highlight w:val="white"/>
        </w:rPr>
        <w:t>каких</w:t>
      </w:r>
      <w:proofErr w:type="gramEnd"/>
      <w:r>
        <w:rPr>
          <w:sz w:val="16"/>
          <w:szCs w:val="16"/>
          <w:highlight w:val="white"/>
        </w:rPr>
        <w:t xml:space="preserve"> обстоятельствах не несет никакой ответственности по Договору за: а) какие-либо действия/бездействие, являющиеся прямым или косвенным результатом действий/бездействия Заказчика, </w:t>
      </w:r>
      <w:r>
        <w:rPr>
          <w:sz w:val="16"/>
          <w:szCs w:val="16"/>
        </w:rPr>
        <w:t>Пользователей</w:t>
      </w:r>
      <w:r>
        <w:rPr>
          <w:sz w:val="16"/>
          <w:szCs w:val="16"/>
          <w:highlight w:val="white"/>
        </w:rPr>
        <w:t xml:space="preserve"> и/или третьих лиц; б) какие-либо убытки Заказчика и/или третьих лиц вне зависимости от того, мог Администратор предвидеть возможность таких убытков или нет; в) использование (невозможность использования) и какие бы то ни было последствия использования (невозможности использования) Заказчиком выбранной им формы оплаты Услуг, а равно использование/невозможность использования Заказчиком и/или третьими лицами любых средств и/или способов передачи/получения информации.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sz w:val="16"/>
          <w:szCs w:val="16"/>
          <w:highlight w:val="white"/>
        </w:rPr>
      </w:pPr>
      <w:r>
        <w:rPr>
          <w:b/>
          <w:bCs/>
          <w:sz w:val="16"/>
          <w:szCs w:val="16"/>
        </w:rPr>
        <w:t xml:space="preserve">6.5. </w:t>
      </w:r>
      <w:proofErr w:type="gramStart"/>
      <w:r>
        <w:rPr>
          <w:sz w:val="16"/>
          <w:szCs w:val="16"/>
        </w:rPr>
        <w:t xml:space="preserve">Ни при каких обстоятельствах Администратор и его сотрудники не несут ответственность перед Заказчиком, Пользователями или третьими лицами за любой причиненный использованием Сервисов </w:t>
      </w:r>
      <w:proofErr w:type="spellStart"/>
      <w:r>
        <w:rPr>
          <w:sz w:val="16"/>
          <w:szCs w:val="16"/>
        </w:rPr>
        <w:t>NextGIS</w:t>
      </w:r>
      <w:proofErr w:type="spellEnd"/>
      <w:r>
        <w:rPr>
          <w:sz w:val="16"/>
          <w:szCs w:val="16"/>
        </w:rPr>
        <w:t xml:space="preserve"> ущерб, включая потерю данных, а также за упущенную выгоду, вызванные действиями </w:t>
      </w:r>
      <w:r>
        <w:rPr>
          <w:sz w:val="16"/>
          <w:szCs w:val="16"/>
          <w:highlight w:val="white"/>
        </w:rPr>
        <w:t>Администратора</w:t>
      </w:r>
      <w:r>
        <w:rPr>
          <w:sz w:val="16"/>
          <w:szCs w:val="16"/>
        </w:rPr>
        <w:t xml:space="preserve"> по удалению или приостановлению доступа Заказчика к Сервисам </w:t>
      </w:r>
      <w:proofErr w:type="spellStart"/>
      <w:r>
        <w:rPr>
          <w:sz w:val="16"/>
          <w:szCs w:val="16"/>
        </w:rPr>
        <w:t>NextGIS</w:t>
      </w:r>
      <w:proofErr w:type="spellEnd"/>
      <w:r>
        <w:rPr>
          <w:sz w:val="16"/>
          <w:szCs w:val="16"/>
        </w:rPr>
        <w:t>, временной блокировке</w:t>
      </w:r>
      <w:r>
        <w:rPr>
          <w:sz w:val="16"/>
          <w:szCs w:val="16"/>
          <w:highlight w:val="white"/>
        </w:rPr>
        <w:t xml:space="preserve"> </w:t>
      </w:r>
      <w:r>
        <w:rPr>
          <w:sz w:val="16"/>
          <w:szCs w:val="16"/>
        </w:rPr>
        <w:t xml:space="preserve">или удалению учетной записи Заказчика или Пользователей, а также удалению </w:t>
      </w:r>
      <w:proofErr w:type="spellStart"/>
      <w:r>
        <w:rPr>
          <w:sz w:val="16"/>
          <w:szCs w:val="16"/>
        </w:rPr>
        <w:t>Контента</w:t>
      </w:r>
      <w:proofErr w:type="spellEnd"/>
      <w:r>
        <w:rPr>
          <w:sz w:val="16"/>
          <w:szCs w:val="16"/>
        </w:rPr>
        <w:t>, размещенного Заказчиком и</w:t>
      </w:r>
      <w:proofErr w:type="gramEnd"/>
      <w:r>
        <w:rPr>
          <w:sz w:val="16"/>
          <w:szCs w:val="16"/>
        </w:rPr>
        <w:t xml:space="preserve"> Пользователями в Сервисах </w:t>
      </w:r>
      <w:proofErr w:type="spellStart"/>
      <w:r>
        <w:rPr>
          <w:sz w:val="16"/>
          <w:szCs w:val="16"/>
        </w:rPr>
        <w:t>NextGIS</w:t>
      </w:r>
      <w:proofErr w:type="spellEnd"/>
      <w:r>
        <w:rPr>
          <w:sz w:val="16"/>
          <w:szCs w:val="16"/>
        </w:rPr>
        <w:t>.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sz w:val="16"/>
          <w:szCs w:val="16"/>
        </w:rPr>
      </w:pPr>
      <w:r>
        <w:rPr>
          <w:b/>
          <w:bCs/>
          <w:sz w:val="16"/>
          <w:szCs w:val="16"/>
          <w:highlight w:val="white"/>
        </w:rPr>
        <w:t>6.6.</w:t>
      </w:r>
      <w:r>
        <w:rPr>
          <w:sz w:val="16"/>
          <w:szCs w:val="16"/>
          <w:highlight w:val="white"/>
        </w:rPr>
        <w:t xml:space="preserve"> В случае если у Заказчика возникнут обоснованные претензии к качеству или полноте предоставляемых Услуг, то Заказчик будет вправе потребовать возмещение понесенных (документально подтвержденных) убытков и/или досрочного расторжения настоящего Договора </w:t>
      </w:r>
      <w:r>
        <w:rPr>
          <w:sz w:val="16"/>
          <w:szCs w:val="16"/>
        </w:rPr>
        <w:t>путем</w:t>
      </w:r>
      <w:r>
        <w:rPr>
          <w:sz w:val="16"/>
          <w:szCs w:val="16"/>
          <w:highlight w:val="white"/>
        </w:rPr>
        <w:t xml:space="preserve"> направления уведомления в адрес Администратора. Администратор обязуется в 10-дневный срок со дня получения уведомления ответить на него официальным письмом. В случае признания претензий Заказчика </w:t>
      </w:r>
      <w:proofErr w:type="gramStart"/>
      <w:r>
        <w:rPr>
          <w:sz w:val="16"/>
          <w:szCs w:val="16"/>
          <w:highlight w:val="white"/>
        </w:rPr>
        <w:t>обоснованными</w:t>
      </w:r>
      <w:proofErr w:type="gramEnd"/>
      <w:r>
        <w:rPr>
          <w:sz w:val="16"/>
          <w:szCs w:val="16"/>
          <w:highlight w:val="white"/>
        </w:rPr>
        <w:t>, Администратор обязан, по требованию Заказчика, возместить причиненные Заказчику убытки в пределах стоимости Услуг, оказанных Заказчику в течение 1 (одного) месяца, предшествующего моменту возникновения претензии у Заказчика, и/или расторгнуть настоящий Договор.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sz w:val="16"/>
          <w:szCs w:val="16"/>
          <w:highlight w:val="white"/>
        </w:rPr>
      </w:pPr>
      <w:r>
        <w:rPr>
          <w:b/>
          <w:bCs/>
          <w:sz w:val="16"/>
          <w:szCs w:val="16"/>
          <w:highlight w:val="white"/>
        </w:rPr>
        <w:t>6.7.</w:t>
      </w:r>
      <w:r>
        <w:rPr>
          <w:sz w:val="16"/>
          <w:szCs w:val="16"/>
          <w:highlight w:val="white"/>
        </w:rPr>
        <w:t xml:space="preserve"> При наступлении обстоятельств непреодолимой силы, которые сторона по настоящему Договору не могла ни предвидеть, ни предотвратить разумными мерами, срок исполнения обязательств по настоящему Договору отодвигается соразмерно времени, в течение которого продолжают действовать такие обстоятельства, без возмещения каких-либо убытков. Если для Администратора создалась ситуация, при которой стало невозможно исполнять свои обязательства из-за наступления обстоятельств непреодолимой силы, то он обязан о наступлении, предположительном сроке действия и прекращения этих обстоятельств незамедлительно (но не позднее 5 (пяти) рабочих дней) уведомить Заказчика путем размещения информации на своем интернет-сайте или по электронной почте. </w:t>
      </w:r>
      <w:proofErr w:type="gramStart"/>
      <w:r>
        <w:rPr>
          <w:sz w:val="16"/>
          <w:szCs w:val="16"/>
          <w:highlight w:val="white"/>
        </w:rPr>
        <w:t>К обстоятельствам непреодолимой силы относятся события, на которые Сторона не может оказывать влияния и за возникновение которых она не несет ответственности, в том числе: война, восстание, забастовка, землетрясение, наводнение, иные стихийные бедствия, пожар, сбои энергоснабжения, произошедшие не по вине Сторон, действия и акты органов власти, принятые после заключения Договора и делающие невозможным исполнение обязательств, установленных Договором, и другие непредвиденные обстоятельства</w:t>
      </w:r>
      <w:proofErr w:type="gramEnd"/>
      <w:r>
        <w:rPr>
          <w:sz w:val="16"/>
          <w:szCs w:val="16"/>
          <w:highlight w:val="white"/>
        </w:rPr>
        <w:t xml:space="preserve"> и неподконтрольные Сторонам события и явления, но, не ограничиваясь </w:t>
      </w:r>
      <w:proofErr w:type="gramStart"/>
      <w:r>
        <w:rPr>
          <w:sz w:val="16"/>
          <w:szCs w:val="16"/>
          <w:highlight w:val="white"/>
        </w:rPr>
        <w:t>указанными</w:t>
      </w:r>
      <w:proofErr w:type="gramEnd"/>
      <w:r>
        <w:rPr>
          <w:sz w:val="16"/>
          <w:szCs w:val="16"/>
          <w:highlight w:val="white"/>
        </w:rPr>
        <w:t>. Если обстоятельства непреодолимой силы и/или их последствия продолжают действовать более 30 (тридцати) календарных дней подряд, то Договор может быть расторгнуто по инициативе любой из сторон путем направления в адрес другой стороны письменного уведомления.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60" w:line="240" w:lineRule="auto"/>
        <w:jc w:val="both"/>
        <w:rPr>
          <w:sz w:val="16"/>
          <w:szCs w:val="16"/>
          <w:highlight w:val="white"/>
        </w:rPr>
      </w:pPr>
      <w:r>
        <w:rPr>
          <w:b/>
          <w:bCs/>
          <w:sz w:val="16"/>
          <w:szCs w:val="16"/>
          <w:highlight w:val="white"/>
        </w:rPr>
        <w:t xml:space="preserve">6.8. </w:t>
      </w:r>
      <w:r>
        <w:rPr>
          <w:sz w:val="16"/>
          <w:szCs w:val="16"/>
          <w:highlight w:val="white"/>
        </w:rPr>
        <w:t>Ответственность Администратора за неисполнение обязательств по настоящему Договору не может превышать стоимости оказания Услуг за 1 (один) календарный месяц.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300" w:after="160" w:line="240" w:lineRule="auto"/>
        <w:rPr>
          <w:b/>
          <w:bCs/>
          <w:sz w:val="16"/>
          <w:szCs w:val="16"/>
          <w:highlight w:val="white"/>
        </w:rPr>
      </w:pPr>
      <w:r>
        <w:rPr>
          <w:b/>
          <w:bCs/>
          <w:sz w:val="16"/>
          <w:szCs w:val="16"/>
          <w:highlight w:val="white"/>
        </w:rPr>
        <w:t>7. Заключительные положения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sz w:val="16"/>
          <w:szCs w:val="16"/>
        </w:rPr>
      </w:pPr>
      <w:r>
        <w:rPr>
          <w:b/>
          <w:bCs/>
          <w:sz w:val="16"/>
          <w:szCs w:val="16"/>
        </w:rPr>
        <w:t xml:space="preserve">7.1. </w:t>
      </w:r>
      <w:r>
        <w:rPr>
          <w:sz w:val="16"/>
          <w:szCs w:val="16"/>
        </w:rPr>
        <w:t xml:space="preserve">Настоящий Договор вступает в силу с момента его подписания Сторонами и действует до полного исполнения обязательств его обеими Сторонами - 30.06.2027 г. Срок действия предоставления доступа к Сервисам </w:t>
      </w:r>
      <w:proofErr w:type="spellStart"/>
      <w:r>
        <w:rPr>
          <w:sz w:val="16"/>
          <w:szCs w:val="16"/>
        </w:rPr>
        <w:t>NextGIS</w:t>
      </w:r>
      <w:proofErr w:type="spellEnd"/>
      <w:r>
        <w:rPr>
          <w:sz w:val="16"/>
          <w:szCs w:val="16"/>
        </w:rPr>
        <w:t>: с 01.07.2026 г. по 30.06.2027 г.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sz w:val="16"/>
          <w:szCs w:val="16"/>
          <w:highlight w:val="white"/>
        </w:rPr>
      </w:pPr>
      <w:r>
        <w:rPr>
          <w:b/>
          <w:bCs/>
          <w:sz w:val="16"/>
          <w:szCs w:val="16"/>
        </w:rPr>
        <w:t xml:space="preserve">7.2. </w:t>
      </w:r>
      <w:r>
        <w:rPr>
          <w:sz w:val="16"/>
          <w:szCs w:val="16"/>
          <w:highlight w:val="white"/>
        </w:rPr>
        <w:t xml:space="preserve">Вне зависимости от места нахождения Заказчика или его оборудования, ко всем отношениям, связанным с использованием Сервисов </w:t>
      </w:r>
      <w:proofErr w:type="spellStart"/>
      <w:r>
        <w:rPr>
          <w:sz w:val="16"/>
          <w:szCs w:val="16"/>
          <w:highlight w:val="white"/>
        </w:rPr>
        <w:t>NextGIS</w:t>
      </w:r>
      <w:proofErr w:type="spellEnd"/>
      <w:r>
        <w:rPr>
          <w:sz w:val="16"/>
          <w:szCs w:val="16"/>
          <w:highlight w:val="white"/>
        </w:rPr>
        <w:t>, подлежит применению право Российской Федерации и любые требования или иски, возникающие из использования Сервисов, должны быть поданы и рассмотрены в суде по месту нахождения Администратора.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sz w:val="16"/>
          <w:szCs w:val="16"/>
          <w:highlight w:val="white"/>
        </w:rPr>
      </w:pPr>
      <w:r>
        <w:rPr>
          <w:b/>
          <w:bCs/>
          <w:sz w:val="16"/>
          <w:szCs w:val="16"/>
        </w:rPr>
        <w:lastRenderedPageBreak/>
        <w:t xml:space="preserve">7.3. </w:t>
      </w:r>
      <w:r>
        <w:rPr>
          <w:sz w:val="16"/>
          <w:szCs w:val="16"/>
          <w:highlight w:val="white"/>
        </w:rPr>
        <w:t>В случае возникновения любых споров или разногласий, связанных с исполнением настоящего Договора, Заказчик и Администратор приложат все усилия для их разрешения путем проведения переговоров между ними. В случае</w:t>
      </w:r>
      <w:proofErr w:type="gramStart"/>
      <w:r>
        <w:rPr>
          <w:sz w:val="16"/>
          <w:szCs w:val="16"/>
          <w:highlight w:val="white"/>
        </w:rPr>
        <w:t>,</w:t>
      </w:r>
      <w:proofErr w:type="gramEnd"/>
      <w:r>
        <w:rPr>
          <w:sz w:val="16"/>
          <w:szCs w:val="16"/>
          <w:highlight w:val="white"/>
        </w:rPr>
        <w:t xml:space="preserve"> если споры не будут разрешены путем переговоров, они подлежат разрешению в порядке, установленном действующим законодательством Российской Федерации.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sz w:val="16"/>
          <w:szCs w:val="16"/>
          <w:highlight w:val="white"/>
        </w:rPr>
      </w:pPr>
      <w:r>
        <w:rPr>
          <w:b/>
          <w:bCs/>
          <w:sz w:val="16"/>
          <w:szCs w:val="16"/>
        </w:rPr>
        <w:t xml:space="preserve">7.4. </w:t>
      </w:r>
      <w:r>
        <w:rPr>
          <w:sz w:val="16"/>
          <w:szCs w:val="16"/>
          <w:highlight w:val="white"/>
        </w:rPr>
        <w:t>Если по тем или иным причинам одно или несколько положений настоящего Договора будут признаны недействительными или не имеющими юридической силы, это не оказывает влияния на действительность или применимость остальных положений.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sz w:val="16"/>
          <w:szCs w:val="16"/>
          <w:highlight w:val="white"/>
        </w:rPr>
      </w:pPr>
      <w:r>
        <w:rPr>
          <w:b/>
          <w:bCs/>
          <w:sz w:val="16"/>
          <w:szCs w:val="16"/>
        </w:rPr>
        <w:t xml:space="preserve">7.5. </w:t>
      </w:r>
      <w:r>
        <w:rPr>
          <w:sz w:val="16"/>
          <w:szCs w:val="16"/>
        </w:rPr>
        <w:t>Стороны признают надлежащим подписание Договора, приложений и дополнительных соглашений к нему, актов, УПД, счетов, претензий, уведомлений и иных документов, связанных с Договором, путем обмена сканированными копиями по адресам электронной почты, указанным в разделе 8 Договора, подписания с помощью факсимиле или электронной подписи через систему электронного документооборота. Такие документы признаются Сторонами равнозначными документам на бумажных носителях, подписанным собственноручной подписью, при условии их подписания Сторонами или их уполномоченными представителями.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sz w:val="16"/>
          <w:szCs w:val="16"/>
        </w:rPr>
      </w:pPr>
      <w:r>
        <w:rPr>
          <w:b/>
          <w:bCs/>
          <w:sz w:val="16"/>
          <w:szCs w:val="16"/>
        </w:rPr>
        <w:t xml:space="preserve">7.6. </w:t>
      </w:r>
      <w:r>
        <w:rPr>
          <w:sz w:val="16"/>
          <w:szCs w:val="16"/>
        </w:rPr>
        <w:t>Настоящий Договор составлен в двух экземплярах, имеющих равную юридическую силу, из которых один находится у Заказчика, второй – у Администратора.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300" w:after="160" w:line="240" w:lineRule="auto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8. Адреса, реквизиты и</w:t>
      </w:r>
      <w:r>
        <w:rPr>
          <w:b/>
          <w:bCs/>
          <w:sz w:val="16"/>
          <w:szCs w:val="16"/>
          <w:highlight w:val="white"/>
        </w:rPr>
        <w:t xml:space="preserve"> </w:t>
      </w:r>
      <w:r>
        <w:rPr>
          <w:b/>
          <w:bCs/>
          <w:sz w:val="16"/>
          <w:szCs w:val="16"/>
        </w:rPr>
        <w:t>подписи Сторон: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sz w:val="16"/>
          <w:szCs w:val="16"/>
          <w:highlight w:val="white"/>
        </w:rPr>
      </w:pPr>
      <w:r>
        <w:rPr>
          <w:b/>
          <w:bCs/>
          <w:sz w:val="16"/>
          <w:szCs w:val="16"/>
          <w:highlight w:val="white"/>
        </w:rPr>
        <w:t>8.1. Заказчик: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  <w:highlight w:val="white"/>
        </w:rPr>
      </w:pPr>
      <w:r>
        <w:rPr>
          <w:sz w:val="16"/>
          <w:szCs w:val="16"/>
          <w:highlight w:val="white"/>
        </w:rPr>
        <w:t>ФГБУ «Национальный парк «Плещеево озеро»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  <w:highlight w:val="white"/>
        </w:rPr>
      </w:pPr>
      <w:r>
        <w:rPr>
          <w:sz w:val="16"/>
          <w:szCs w:val="16"/>
          <w:highlight w:val="white"/>
        </w:rPr>
        <w:t xml:space="preserve">152020, Ярославская область, 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  <w:highlight w:val="white"/>
        </w:rPr>
      </w:pPr>
      <w:r>
        <w:rPr>
          <w:sz w:val="16"/>
          <w:szCs w:val="16"/>
          <w:highlight w:val="white"/>
        </w:rPr>
        <w:t>г. Переславль-Залесский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  <w:highlight w:val="white"/>
        </w:rPr>
      </w:pPr>
      <w:r>
        <w:rPr>
          <w:sz w:val="16"/>
          <w:szCs w:val="16"/>
          <w:highlight w:val="white"/>
        </w:rPr>
        <w:t>ул. Советская, д.41</w:t>
      </w:r>
    </w:p>
    <w:p w:rsidR="001C57C8" w:rsidRPr="005E0956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  <w:highlight w:val="white"/>
          <w:lang w:val="en-US"/>
        </w:rPr>
      </w:pPr>
      <w:r>
        <w:rPr>
          <w:sz w:val="16"/>
          <w:szCs w:val="16"/>
          <w:highlight w:val="white"/>
        </w:rPr>
        <w:t>тел</w:t>
      </w:r>
      <w:r w:rsidRPr="005E0956">
        <w:rPr>
          <w:sz w:val="16"/>
          <w:szCs w:val="16"/>
          <w:highlight w:val="white"/>
          <w:lang w:val="en-US"/>
        </w:rPr>
        <w:t>. 8(48535) 3-08-44; e-mail: info@park.botik.ru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  <w:highlight w:val="white"/>
        </w:rPr>
      </w:pPr>
      <w:r>
        <w:rPr>
          <w:sz w:val="16"/>
          <w:szCs w:val="16"/>
          <w:highlight w:val="white"/>
        </w:rPr>
        <w:t xml:space="preserve">ИНН 7608002798 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  <w:highlight w:val="white"/>
        </w:rPr>
      </w:pPr>
      <w:r>
        <w:rPr>
          <w:sz w:val="16"/>
          <w:szCs w:val="16"/>
          <w:highlight w:val="white"/>
        </w:rPr>
        <w:t>КПП 760801001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  <w:highlight w:val="white"/>
        </w:rPr>
      </w:pPr>
      <w:r>
        <w:rPr>
          <w:sz w:val="16"/>
          <w:szCs w:val="16"/>
          <w:highlight w:val="white"/>
        </w:rPr>
        <w:t xml:space="preserve">ОКЦ №1 ВВГУ Банка России//УФК по Нижегородской области, </w:t>
      </w:r>
      <w:proofErr w:type="gramStart"/>
      <w:r>
        <w:rPr>
          <w:sz w:val="16"/>
          <w:szCs w:val="16"/>
          <w:highlight w:val="white"/>
        </w:rPr>
        <w:t>г</w:t>
      </w:r>
      <w:proofErr w:type="gramEnd"/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  <w:highlight w:val="white"/>
        </w:rPr>
      </w:pPr>
      <w:r>
        <w:rPr>
          <w:sz w:val="16"/>
          <w:szCs w:val="16"/>
          <w:highlight w:val="white"/>
        </w:rPr>
        <w:t>Нижний Новгород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  <w:highlight w:val="white"/>
        </w:rPr>
      </w:pPr>
      <w:r>
        <w:rPr>
          <w:sz w:val="16"/>
          <w:szCs w:val="16"/>
          <w:highlight w:val="white"/>
        </w:rPr>
        <w:t>БИК 012202102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  <w:highlight w:val="white"/>
        </w:rPr>
      </w:pPr>
      <w:proofErr w:type="gramStart"/>
      <w:r>
        <w:rPr>
          <w:sz w:val="16"/>
          <w:szCs w:val="16"/>
          <w:highlight w:val="white"/>
        </w:rPr>
        <w:t>Р</w:t>
      </w:r>
      <w:proofErr w:type="gramEnd"/>
      <w:r>
        <w:rPr>
          <w:sz w:val="16"/>
          <w:szCs w:val="16"/>
          <w:highlight w:val="white"/>
        </w:rPr>
        <w:t>/С 03214643000000013224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  <w:highlight w:val="white"/>
        </w:rPr>
      </w:pPr>
      <w:proofErr w:type="gramStart"/>
      <w:r>
        <w:rPr>
          <w:sz w:val="16"/>
          <w:szCs w:val="16"/>
          <w:highlight w:val="white"/>
        </w:rPr>
        <w:t>л</w:t>
      </w:r>
      <w:proofErr w:type="gramEnd"/>
      <w:r>
        <w:rPr>
          <w:sz w:val="16"/>
          <w:szCs w:val="16"/>
          <w:highlight w:val="white"/>
        </w:rPr>
        <w:t>/с 20716X47910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  <w:highlight w:val="white"/>
        </w:rPr>
      </w:pPr>
      <w:r>
        <w:rPr>
          <w:sz w:val="16"/>
          <w:szCs w:val="16"/>
          <w:highlight w:val="white"/>
        </w:rPr>
        <w:t>к/с 40102810745370000024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  <w:highlight w:val="white"/>
        </w:rPr>
      </w:pPr>
      <w:r>
        <w:rPr>
          <w:sz w:val="16"/>
          <w:szCs w:val="16"/>
          <w:highlight w:val="white"/>
        </w:rPr>
        <w:t>ОГРН 1027601054458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  <w:highlight w:val="white"/>
        </w:rPr>
      </w:pPr>
      <w:r>
        <w:rPr>
          <w:sz w:val="16"/>
          <w:szCs w:val="16"/>
          <w:highlight w:val="white"/>
        </w:rPr>
        <w:t>ОКТМО 78532000</w:t>
      </w: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  <w:highlight w:val="white"/>
        </w:rPr>
      </w:pPr>
      <w:r>
        <w:rPr>
          <w:sz w:val="16"/>
          <w:szCs w:val="16"/>
          <w:highlight w:val="white"/>
        </w:rPr>
        <w:t>ОКПО 01517550</w:t>
      </w:r>
    </w:p>
    <w:p w:rsidR="001C57C8" w:rsidRDefault="001C57C8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sz w:val="16"/>
          <w:szCs w:val="16"/>
          <w:highlight w:val="white"/>
        </w:rPr>
      </w:pPr>
    </w:p>
    <w:p w:rsidR="001C57C8" w:rsidRDefault="001C57C8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sz w:val="16"/>
          <w:szCs w:val="16"/>
          <w:highlight w:val="white"/>
        </w:rPr>
      </w:pP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sz w:val="16"/>
          <w:szCs w:val="16"/>
          <w:highlight w:val="white"/>
        </w:rPr>
      </w:pPr>
      <w:r>
        <w:rPr>
          <w:b/>
          <w:bCs/>
          <w:sz w:val="16"/>
          <w:szCs w:val="16"/>
          <w:highlight w:val="white"/>
        </w:rPr>
        <w:t>8.2. Администратор:</w:t>
      </w:r>
    </w:p>
    <w:p w:rsidR="001C57C8" w:rsidRPr="005E0956" w:rsidRDefault="005E0956">
      <w:pPr>
        <w:pStyle w:val="normal"/>
        <w:spacing w:line="240" w:lineRule="auto"/>
        <w:rPr>
          <w:sz w:val="16"/>
          <w:szCs w:val="16"/>
          <w:highlight w:val="white"/>
        </w:rPr>
      </w:pPr>
      <w:r>
        <w:rPr>
          <w:sz w:val="16"/>
          <w:szCs w:val="16"/>
          <w:highlight w:val="white"/>
        </w:rPr>
        <w:t>___</w:t>
      </w:r>
    </w:p>
    <w:p w:rsidR="001C57C8" w:rsidRDefault="001C57C8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</w:rPr>
      </w:pPr>
    </w:p>
    <w:p w:rsidR="001C57C8" w:rsidRDefault="001C57C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"/>
        <w:jc w:val="both"/>
        <w:rPr>
          <w:sz w:val="16"/>
          <w:szCs w:val="16"/>
          <w:highlight w:val="white"/>
        </w:rPr>
      </w:pPr>
    </w:p>
    <w:tbl>
      <w:tblPr>
        <w:tblStyle w:val="a5"/>
        <w:tblW w:w="9360" w:type="dxa"/>
        <w:tblInd w:w="-55" w:type="dxa"/>
        <w:tblLayout w:type="fixed"/>
        <w:tblLook w:val="0600"/>
      </w:tblPr>
      <w:tblGrid>
        <w:gridCol w:w="4600"/>
        <w:gridCol w:w="4760"/>
      </w:tblGrid>
      <w:tr w:rsidR="001C57C8">
        <w:tc>
          <w:tcPr>
            <w:tcW w:w="4600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C57C8" w:rsidRDefault="00525DF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0" w:lineRule="auto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Заказчик:</w:t>
            </w:r>
          </w:p>
          <w:p w:rsidR="001C57C8" w:rsidRDefault="00525DF0">
            <w:pPr>
              <w:pStyle w:val="normal"/>
              <w:widowControl w:val="0"/>
              <w:spacing w:before="100" w:after="100" w:line="240" w:lineRule="auto"/>
              <w:ind w:left="29" w:right="5"/>
              <w:jc w:val="both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</w:rPr>
              <w:t>Директор ФГБУ «Национальный парк «Плещеево озеро»</w:t>
            </w:r>
          </w:p>
          <w:p w:rsidR="001C57C8" w:rsidRDefault="00525DF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 w:firstLine="220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</w:t>
            </w:r>
          </w:p>
          <w:p w:rsidR="001C57C8" w:rsidRDefault="00525DF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 w:firstLine="220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</w:t>
            </w:r>
          </w:p>
          <w:p w:rsidR="001C57C8" w:rsidRDefault="00525DF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</w:rPr>
              <w:t>___________________ Федоров М.Ю.</w:t>
            </w:r>
          </w:p>
          <w:p w:rsidR="001C57C8" w:rsidRDefault="00525DF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М.П.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C57C8" w:rsidRDefault="00525DF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0" w:lineRule="auto"/>
              <w:ind w:left="60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Администратор:</w:t>
            </w:r>
          </w:p>
          <w:p w:rsidR="001C57C8" w:rsidRPr="005E0956" w:rsidRDefault="005E0956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0" w:lineRule="auto"/>
              <w:ind w:left="6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____</w:t>
            </w:r>
          </w:p>
          <w:p w:rsidR="001C57C8" w:rsidRDefault="00525DF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 w:firstLine="280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</w:t>
            </w:r>
          </w:p>
          <w:p w:rsidR="001C57C8" w:rsidRDefault="00525DF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 w:firstLine="280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</w:t>
            </w:r>
          </w:p>
          <w:p w:rsidR="001C57C8" w:rsidRPr="005E0956" w:rsidRDefault="00525DF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___________________ </w:t>
            </w:r>
            <w:r w:rsidR="005E0956">
              <w:rPr>
                <w:sz w:val="16"/>
                <w:szCs w:val="16"/>
              </w:rPr>
              <w:t>____</w:t>
            </w:r>
          </w:p>
          <w:p w:rsidR="001C57C8" w:rsidRDefault="00525DF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40" w:lineRule="auto"/>
              <w:ind w:left="6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М.П.</w:t>
            </w:r>
          </w:p>
        </w:tc>
      </w:tr>
    </w:tbl>
    <w:p w:rsidR="001C57C8" w:rsidRDefault="001C57C8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</w:rPr>
      </w:pPr>
    </w:p>
    <w:p w:rsidR="001C57C8" w:rsidRDefault="001C57C8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</w:rPr>
      </w:pPr>
    </w:p>
    <w:p w:rsidR="001C57C8" w:rsidRDefault="001C57C8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</w:rPr>
      </w:pPr>
    </w:p>
    <w:p w:rsidR="001C57C8" w:rsidRDefault="001C57C8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</w:rPr>
      </w:pPr>
    </w:p>
    <w:p w:rsidR="001C57C8" w:rsidRDefault="001C57C8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</w:rPr>
      </w:pPr>
    </w:p>
    <w:p w:rsidR="001C57C8" w:rsidRDefault="001C57C8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</w:rPr>
      </w:pPr>
    </w:p>
    <w:p w:rsidR="001C57C8" w:rsidRDefault="001C57C8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</w:rPr>
      </w:pPr>
    </w:p>
    <w:p w:rsidR="001C57C8" w:rsidRDefault="001C57C8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</w:rPr>
      </w:pPr>
    </w:p>
    <w:p w:rsidR="001C57C8" w:rsidRDefault="001C57C8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</w:rPr>
      </w:pPr>
    </w:p>
    <w:p w:rsidR="001C57C8" w:rsidRDefault="001C57C8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</w:rPr>
      </w:pPr>
    </w:p>
    <w:p w:rsidR="001C57C8" w:rsidRDefault="001C57C8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6"/>
          <w:szCs w:val="16"/>
        </w:rPr>
      </w:pPr>
    </w:p>
    <w:p w:rsidR="001C57C8" w:rsidRDefault="001C57C8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sz w:val="16"/>
          <w:szCs w:val="16"/>
        </w:rPr>
      </w:pPr>
    </w:p>
    <w:p w:rsidR="001C57C8" w:rsidRDefault="00525DF0">
      <w:pPr>
        <w:pStyle w:val="normal"/>
        <w:spacing w:line="240" w:lineRule="auto"/>
        <w:rPr>
          <w:b/>
          <w:bCs/>
          <w:sz w:val="16"/>
          <w:szCs w:val="16"/>
        </w:rPr>
      </w:pPr>
      <w:r>
        <w:br w:type="page"/>
      </w:r>
    </w:p>
    <w:p w:rsidR="001C57C8" w:rsidRDefault="00525DF0">
      <w:pPr>
        <w:pStyle w:val="normal"/>
        <w:spacing w:line="240" w:lineRule="auto"/>
        <w:jc w:val="right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lastRenderedPageBreak/>
        <w:t>Приложение 1</w:t>
      </w:r>
    </w:p>
    <w:p w:rsidR="001C57C8" w:rsidRDefault="00525DF0">
      <w:pPr>
        <w:pStyle w:val="normal"/>
        <w:spacing w:line="240" w:lineRule="auto"/>
        <w:jc w:val="right"/>
        <w:rPr>
          <w:sz w:val="16"/>
          <w:szCs w:val="16"/>
        </w:rPr>
      </w:pPr>
      <w:r>
        <w:rPr>
          <w:sz w:val="16"/>
          <w:szCs w:val="16"/>
        </w:rPr>
        <w:t xml:space="preserve">к Договору № _____ </w:t>
      </w:r>
      <w:proofErr w:type="gramStart"/>
      <w:r>
        <w:rPr>
          <w:sz w:val="16"/>
          <w:szCs w:val="16"/>
        </w:rPr>
        <w:t>от</w:t>
      </w:r>
      <w:proofErr w:type="gramEnd"/>
      <w:r>
        <w:rPr>
          <w:sz w:val="16"/>
          <w:szCs w:val="16"/>
        </w:rPr>
        <w:t xml:space="preserve"> “___”  ___________ _____</w:t>
      </w:r>
    </w:p>
    <w:p w:rsidR="001C57C8" w:rsidRDefault="001C57C8">
      <w:pPr>
        <w:pStyle w:val="normal"/>
        <w:spacing w:line="240" w:lineRule="auto"/>
        <w:rPr>
          <w:sz w:val="16"/>
          <w:szCs w:val="16"/>
        </w:rPr>
      </w:pPr>
    </w:p>
    <w:p w:rsidR="001C57C8" w:rsidRDefault="00525DF0">
      <w:pPr>
        <w:pStyle w:val="normal"/>
        <w:spacing w:line="240" w:lineRule="auto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Условия Тарифных планов</w:t>
      </w:r>
    </w:p>
    <w:p w:rsidR="001C57C8" w:rsidRDefault="001C57C8">
      <w:pPr>
        <w:pStyle w:val="normal"/>
        <w:spacing w:line="240" w:lineRule="auto"/>
        <w:rPr>
          <w:b/>
          <w:bCs/>
          <w:sz w:val="16"/>
          <w:szCs w:val="16"/>
        </w:rPr>
      </w:pPr>
    </w:p>
    <w:tbl>
      <w:tblPr>
        <w:tblStyle w:val="a6"/>
        <w:tblW w:w="981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6540"/>
        <w:gridCol w:w="1500"/>
        <w:gridCol w:w="1770"/>
      </w:tblGrid>
      <w:tr w:rsidR="001C57C8">
        <w:trPr>
          <w:jc w:val="center"/>
        </w:trPr>
        <w:tc>
          <w:tcPr>
            <w:tcW w:w="6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b/>
                <w:bCs/>
                <w:sz w:val="16"/>
                <w:szCs w:val="16"/>
                <w:highlight w:val="white"/>
              </w:rPr>
            </w:pPr>
            <w:r>
              <w:rPr>
                <w:b/>
                <w:bCs/>
                <w:sz w:val="16"/>
                <w:szCs w:val="16"/>
                <w:highlight w:val="white"/>
              </w:rPr>
              <w:t>Название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b/>
                <w:bCs/>
                <w:sz w:val="16"/>
                <w:szCs w:val="16"/>
                <w:highlight w:val="white"/>
              </w:rPr>
            </w:pPr>
            <w:r>
              <w:rPr>
                <w:b/>
                <w:bCs/>
                <w:sz w:val="16"/>
                <w:szCs w:val="16"/>
                <w:highlight w:val="white"/>
              </w:rPr>
              <w:t>Мини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b/>
                <w:bCs/>
                <w:sz w:val="16"/>
                <w:szCs w:val="16"/>
                <w:highlight w:val="white"/>
              </w:rPr>
            </w:pPr>
            <w:proofErr w:type="spellStart"/>
            <w:r>
              <w:rPr>
                <w:b/>
                <w:bCs/>
                <w:sz w:val="16"/>
                <w:szCs w:val="16"/>
                <w:highlight w:val="white"/>
              </w:rPr>
              <w:t>Премиум</w:t>
            </w:r>
            <w:proofErr w:type="spellEnd"/>
          </w:p>
        </w:tc>
      </w:tr>
      <w:tr w:rsidR="001C57C8">
        <w:trPr>
          <w:jc w:val="center"/>
        </w:trPr>
        <w:tc>
          <w:tcPr>
            <w:tcW w:w="6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b/>
                <w:bCs/>
                <w:sz w:val="16"/>
                <w:szCs w:val="16"/>
                <w:highlight w:val="white"/>
              </w:rPr>
            </w:pPr>
            <w:r>
              <w:rPr>
                <w:b/>
                <w:bCs/>
                <w:sz w:val="16"/>
                <w:szCs w:val="16"/>
              </w:rPr>
              <w:t>Стоимость Тарифного плана</w:t>
            </w:r>
            <w:proofErr w:type="gramStart"/>
            <w:r>
              <w:rPr>
                <w:b/>
                <w:bCs/>
                <w:sz w:val="16"/>
                <w:szCs w:val="16"/>
                <w:vertAlign w:val="superscript"/>
              </w:rPr>
              <w:t>1</w:t>
            </w:r>
            <w:proofErr w:type="gramEnd"/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1 200 р./</w:t>
            </w:r>
            <w:proofErr w:type="spellStart"/>
            <w:proofErr w:type="gramStart"/>
            <w:r>
              <w:rPr>
                <w:b/>
                <w:bCs/>
                <w:sz w:val="16"/>
                <w:szCs w:val="16"/>
              </w:rPr>
              <w:t>мес</w:t>
            </w:r>
            <w:proofErr w:type="spellEnd"/>
            <w:proofErr w:type="gramEnd"/>
          </w:p>
          <w:p w:rsidR="001C57C8" w:rsidRDefault="00525DF0">
            <w:pPr>
              <w:pStyle w:val="normal"/>
              <w:widowControl w:val="0"/>
              <w:spacing w:line="240" w:lineRule="auto"/>
              <w:rPr>
                <w:b/>
                <w:bCs/>
                <w:sz w:val="16"/>
                <w:szCs w:val="16"/>
                <w:highlight w:val="white"/>
              </w:rPr>
            </w:pPr>
            <w:r>
              <w:rPr>
                <w:b/>
                <w:bCs/>
                <w:sz w:val="16"/>
                <w:szCs w:val="16"/>
              </w:rPr>
              <w:t>10 800 р./год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6 000 р./</w:t>
            </w:r>
            <w:proofErr w:type="spellStart"/>
            <w:proofErr w:type="gramStart"/>
            <w:r>
              <w:rPr>
                <w:b/>
                <w:bCs/>
                <w:sz w:val="16"/>
                <w:szCs w:val="16"/>
              </w:rPr>
              <w:t>мес</w:t>
            </w:r>
            <w:proofErr w:type="spellEnd"/>
            <w:proofErr w:type="gramEnd"/>
          </w:p>
          <w:p w:rsidR="001C57C8" w:rsidRDefault="00525DF0">
            <w:pPr>
              <w:pStyle w:val="normal"/>
              <w:widowControl w:val="0"/>
              <w:spacing w:line="240" w:lineRule="auto"/>
              <w:rPr>
                <w:b/>
                <w:bCs/>
                <w:sz w:val="16"/>
                <w:szCs w:val="16"/>
                <w:highlight w:val="white"/>
              </w:rPr>
            </w:pPr>
            <w:r>
              <w:rPr>
                <w:b/>
                <w:bCs/>
                <w:sz w:val="16"/>
                <w:szCs w:val="16"/>
              </w:rPr>
              <w:t>54 000 р./год</w:t>
            </w:r>
          </w:p>
        </w:tc>
      </w:tr>
      <w:tr w:rsidR="001C57C8">
        <w:trPr>
          <w:jc w:val="center"/>
        </w:trPr>
        <w:tc>
          <w:tcPr>
            <w:tcW w:w="6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b/>
                <w:bCs/>
                <w:sz w:val="16"/>
                <w:szCs w:val="16"/>
                <w:highlight w:val="white"/>
              </w:rPr>
            </w:pPr>
            <w:r>
              <w:rPr>
                <w:b/>
                <w:bCs/>
                <w:sz w:val="16"/>
                <w:szCs w:val="16"/>
                <w:highlight w:val="white"/>
              </w:rPr>
              <w:t>Количество пользователей в команде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b/>
                <w:bCs/>
                <w:sz w:val="16"/>
                <w:szCs w:val="16"/>
                <w:highlight w:val="white"/>
              </w:rPr>
            </w:pPr>
            <w:r>
              <w:rPr>
                <w:b/>
                <w:bCs/>
                <w:sz w:val="16"/>
                <w:szCs w:val="16"/>
                <w:highlight w:val="white"/>
              </w:rPr>
              <w:t>1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b/>
                <w:bCs/>
                <w:sz w:val="16"/>
                <w:szCs w:val="16"/>
                <w:highlight w:val="white"/>
              </w:rPr>
            </w:pPr>
            <w:r>
              <w:rPr>
                <w:b/>
                <w:bCs/>
                <w:sz w:val="16"/>
                <w:szCs w:val="16"/>
                <w:highlight w:val="white"/>
              </w:rPr>
              <w:t>5</w:t>
            </w:r>
          </w:p>
        </w:tc>
      </w:tr>
      <w:tr w:rsidR="001C57C8">
        <w:trPr>
          <w:jc w:val="center"/>
        </w:trPr>
        <w:tc>
          <w:tcPr>
            <w:tcW w:w="6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b/>
                <w:bCs/>
                <w:sz w:val="16"/>
                <w:szCs w:val="16"/>
                <w:highlight w:val="white"/>
              </w:rPr>
            </w:pPr>
            <w:r>
              <w:rPr>
                <w:b/>
                <w:bCs/>
                <w:sz w:val="16"/>
                <w:szCs w:val="16"/>
              </w:rPr>
              <w:t xml:space="preserve">Стоимость опции </w:t>
            </w:r>
            <w:r>
              <w:rPr>
                <w:b/>
                <w:bCs/>
                <w:sz w:val="16"/>
                <w:szCs w:val="16"/>
              </w:rPr>
              <w:br/>
              <w:t>“Дополнительные пользователи в команде”</w:t>
            </w:r>
            <w:r>
              <w:rPr>
                <w:b/>
                <w:bCs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b/>
                <w:bCs/>
                <w:sz w:val="16"/>
                <w:szCs w:val="16"/>
                <w:highlight w:val="white"/>
              </w:rPr>
            </w:pPr>
            <w:r>
              <w:rPr>
                <w:b/>
                <w:bCs/>
                <w:sz w:val="16"/>
                <w:szCs w:val="16"/>
                <w:highlight w:val="white"/>
              </w:rPr>
              <w:t>-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b/>
                <w:bCs/>
                <w:sz w:val="16"/>
                <w:szCs w:val="16"/>
                <w:highlight w:val="white"/>
              </w:rPr>
            </w:pPr>
            <w:r>
              <w:rPr>
                <w:b/>
                <w:bCs/>
                <w:sz w:val="16"/>
                <w:szCs w:val="16"/>
              </w:rPr>
              <w:t xml:space="preserve">5 пользователей - </w:t>
            </w:r>
            <w:r>
              <w:rPr>
                <w:b/>
                <w:bCs/>
                <w:sz w:val="16"/>
                <w:szCs w:val="16"/>
              </w:rPr>
              <w:br/>
              <w:t>3 000 р./</w:t>
            </w:r>
            <w:proofErr w:type="spellStart"/>
            <w:proofErr w:type="gramStart"/>
            <w:r>
              <w:rPr>
                <w:b/>
                <w:bCs/>
                <w:sz w:val="16"/>
                <w:szCs w:val="16"/>
              </w:rPr>
              <w:t>мес</w:t>
            </w:r>
            <w:proofErr w:type="spellEnd"/>
            <w:proofErr w:type="gramEnd"/>
            <w:r>
              <w:rPr>
                <w:b/>
                <w:bCs/>
                <w:sz w:val="16"/>
                <w:szCs w:val="16"/>
              </w:rPr>
              <w:t xml:space="preserve">, </w:t>
            </w:r>
            <w:r>
              <w:rPr>
                <w:b/>
                <w:bCs/>
                <w:sz w:val="16"/>
                <w:szCs w:val="16"/>
              </w:rPr>
              <w:br/>
              <w:t>27 000 р./год</w:t>
            </w:r>
          </w:p>
        </w:tc>
      </w:tr>
      <w:tr w:rsidR="001C57C8">
        <w:trPr>
          <w:jc w:val="center"/>
        </w:trPr>
        <w:tc>
          <w:tcPr>
            <w:tcW w:w="6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b/>
                <w:bCs/>
                <w:sz w:val="16"/>
                <w:szCs w:val="16"/>
                <w:highlight w:val="white"/>
              </w:rPr>
            </w:pPr>
            <w:r>
              <w:rPr>
                <w:b/>
                <w:bCs/>
                <w:sz w:val="16"/>
                <w:szCs w:val="16"/>
              </w:rPr>
              <w:t xml:space="preserve">Стоимость опции </w:t>
            </w:r>
            <w:r>
              <w:rPr>
                <w:b/>
                <w:bCs/>
                <w:sz w:val="16"/>
                <w:szCs w:val="16"/>
              </w:rPr>
              <w:br/>
              <w:t xml:space="preserve">“Дополнительный объем данных в </w:t>
            </w:r>
            <w:proofErr w:type="spellStart"/>
            <w:r>
              <w:rPr>
                <w:b/>
                <w:bCs/>
                <w:sz w:val="16"/>
                <w:szCs w:val="16"/>
              </w:rPr>
              <w:t>Веб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ГИС”</w:t>
            </w:r>
            <w:r>
              <w:rPr>
                <w:b/>
                <w:bCs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b/>
                <w:bCs/>
                <w:sz w:val="16"/>
                <w:szCs w:val="16"/>
                <w:highlight w:val="white"/>
              </w:rPr>
            </w:pPr>
            <w:r>
              <w:rPr>
                <w:b/>
                <w:bCs/>
                <w:sz w:val="16"/>
                <w:szCs w:val="16"/>
                <w:highlight w:val="white"/>
              </w:rPr>
              <w:t>-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50 </w:t>
            </w:r>
            <w:proofErr w:type="spellStart"/>
            <w:r>
              <w:rPr>
                <w:b/>
                <w:bCs/>
                <w:sz w:val="16"/>
                <w:szCs w:val="16"/>
              </w:rPr>
              <w:t>GiB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- </w:t>
            </w:r>
          </w:p>
          <w:p w:rsidR="001C57C8" w:rsidRDefault="00525DF0">
            <w:pPr>
              <w:pStyle w:val="normal"/>
              <w:widowControl w:val="0"/>
              <w:spacing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3 000 р./</w:t>
            </w:r>
            <w:proofErr w:type="spellStart"/>
            <w:proofErr w:type="gramStart"/>
            <w:r>
              <w:rPr>
                <w:b/>
                <w:bCs/>
                <w:sz w:val="16"/>
                <w:szCs w:val="16"/>
              </w:rPr>
              <w:t>мес</w:t>
            </w:r>
            <w:proofErr w:type="spellEnd"/>
            <w:proofErr w:type="gramEnd"/>
            <w:r>
              <w:rPr>
                <w:b/>
                <w:bCs/>
                <w:sz w:val="16"/>
                <w:szCs w:val="16"/>
              </w:rPr>
              <w:t xml:space="preserve">, </w:t>
            </w:r>
            <w:r>
              <w:rPr>
                <w:b/>
                <w:bCs/>
                <w:sz w:val="16"/>
                <w:szCs w:val="16"/>
              </w:rPr>
              <w:br/>
              <w:t>27 000 р./год</w:t>
            </w:r>
          </w:p>
          <w:p w:rsidR="001C57C8" w:rsidRDefault="001C57C8">
            <w:pPr>
              <w:pStyle w:val="normal"/>
              <w:widowControl w:val="0"/>
              <w:spacing w:line="240" w:lineRule="auto"/>
              <w:rPr>
                <w:b/>
                <w:bCs/>
                <w:sz w:val="16"/>
                <w:szCs w:val="16"/>
              </w:rPr>
            </w:pPr>
          </w:p>
          <w:p w:rsidR="001C57C8" w:rsidRDefault="00525DF0">
            <w:pPr>
              <w:pStyle w:val="normal"/>
              <w:widowControl w:val="0"/>
              <w:spacing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100 </w:t>
            </w:r>
            <w:proofErr w:type="spellStart"/>
            <w:r>
              <w:rPr>
                <w:b/>
                <w:bCs/>
                <w:sz w:val="16"/>
                <w:szCs w:val="16"/>
              </w:rPr>
              <w:t>GiB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- </w:t>
            </w:r>
          </w:p>
          <w:p w:rsidR="001C57C8" w:rsidRDefault="00525DF0">
            <w:pPr>
              <w:pStyle w:val="normal"/>
              <w:widowControl w:val="0"/>
              <w:spacing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4 000 р./</w:t>
            </w:r>
            <w:proofErr w:type="spellStart"/>
            <w:proofErr w:type="gramStart"/>
            <w:r>
              <w:rPr>
                <w:b/>
                <w:bCs/>
                <w:sz w:val="16"/>
                <w:szCs w:val="16"/>
              </w:rPr>
              <w:t>мес</w:t>
            </w:r>
            <w:proofErr w:type="spellEnd"/>
            <w:proofErr w:type="gramEnd"/>
            <w:r>
              <w:rPr>
                <w:b/>
                <w:bCs/>
                <w:sz w:val="16"/>
                <w:szCs w:val="16"/>
              </w:rPr>
              <w:t xml:space="preserve">, </w:t>
            </w:r>
            <w:r>
              <w:rPr>
                <w:b/>
                <w:bCs/>
                <w:sz w:val="16"/>
                <w:szCs w:val="16"/>
              </w:rPr>
              <w:br/>
              <w:t>36 000 р./год</w:t>
            </w:r>
          </w:p>
          <w:p w:rsidR="001C57C8" w:rsidRDefault="001C57C8">
            <w:pPr>
              <w:pStyle w:val="normal"/>
              <w:widowControl w:val="0"/>
              <w:spacing w:line="240" w:lineRule="auto"/>
              <w:rPr>
                <w:b/>
                <w:bCs/>
                <w:sz w:val="16"/>
                <w:szCs w:val="16"/>
              </w:rPr>
            </w:pPr>
          </w:p>
          <w:p w:rsidR="001C57C8" w:rsidRDefault="00525DF0">
            <w:pPr>
              <w:pStyle w:val="normal"/>
              <w:widowControl w:val="0"/>
              <w:spacing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150 </w:t>
            </w:r>
            <w:proofErr w:type="spellStart"/>
            <w:r>
              <w:rPr>
                <w:b/>
                <w:bCs/>
                <w:sz w:val="16"/>
                <w:szCs w:val="16"/>
              </w:rPr>
              <w:t>GiB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- </w:t>
            </w:r>
          </w:p>
          <w:p w:rsidR="001C57C8" w:rsidRDefault="00525DF0">
            <w:pPr>
              <w:pStyle w:val="normal"/>
              <w:widowControl w:val="0"/>
              <w:spacing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5 000 р./</w:t>
            </w:r>
            <w:proofErr w:type="spellStart"/>
            <w:proofErr w:type="gramStart"/>
            <w:r>
              <w:rPr>
                <w:b/>
                <w:bCs/>
                <w:sz w:val="16"/>
                <w:szCs w:val="16"/>
              </w:rPr>
              <w:t>мес</w:t>
            </w:r>
            <w:proofErr w:type="spellEnd"/>
            <w:proofErr w:type="gramEnd"/>
            <w:r>
              <w:rPr>
                <w:b/>
                <w:bCs/>
                <w:sz w:val="16"/>
                <w:szCs w:val="16"/>
              </w:rPr>
              <w:t xml:space="preserve">, </w:t>
            </w:r>
            <w:r>
              <w:rPr>
                <w:b/>
                <w:bCs/>
                <w:sz w:val="16"/>
                <w:szCs w:val="16"/>
              </w:rPr>
              <w:br/>
              <w:t>45 000 р./год</w:t>
            </w:r>
          </w:p>
          <w:p w:rsidR="001C57C8" w:rsidRDefault="001C57C8">
            <w:pPr>
              <w:pStyle w:val="normal"/>
              <w:widowControl w:val="0"/>
              <w:spacing w:line="240" w:lineRule="auto"/>
              <w:rPr>
                <w:b/>
                <w:bCs/>
                <w:sz w:val="16"/>
                <w:szCs w:val="16"/>
              </w:rPr>
            </w:pPr>
          </w:p>
          <w:p w:rsidR="001C57C8" w:rsidRDefault="00525DF0">
            <w:pPr>
              <w:pStyle w:val="normal"/>
              <w:widowControl w:val="0"/>
              <w:spacing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200 </w:t>
            </w:r>
            <w:proofErr w:type="spellStart"/>
            <w:r>
              <w:rPr>
                <w:b/>
                <w:bCs/>
                <w:sz w:val="16"/>
                <w:szCs w:val="16"/>
              </w:rPr>
              <w:t>GiB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- </w:t>
            </w:r>
          </w:p>
          <w:p w:rsidR="001C57C8" w:rsidRDefault="00525DF0">
            <w:pPr>
              <w:pStyle w:val="normal"/>
              <w:widowControl w:val="0"/>
              <w:spacing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6 000 р./</w:t>
            </w:r>
            <w:proofErr w:type="spellStart"/>
            <w:proofErr w:type="gramStart"/>
            <w:r>
              <w:rPr>
                <w:b/>
                <w:bCs/>
                <w:sz w:val="16"/>
                <w:szCs w:val="16"/>
              </w:rPr>
              <w:t>мес</w:t>
            </w:r>
            <w:proofErr w:type="spellEnd"/>
            <w:proofErr w:type="gramEnd"/>
            <w:r>
              <w:rPr>
                <w:b/>
                <w:bCs/>
                <w:sz w:val="16"/>
                <w:szCs w:val="16"/>
              </w:rPr>
              <w:t xml:space="preserve">, </w:t>
            </w:r>
            <w:r>
              <w:rPr>
                <w:b/>
                <w:bCs/>
                <w:sz w:val="16"/>
                <w:szCs w:val="16"/>
              </w:rPr>
              <w:br/>
              <w:t>54 000 р./год</w:t>
            </w:r>
          </w:p>
          <w:p w:rsidR="001C57C8" w:rsidRDefault="001C57C8">
            <w:pPr>
              <w:pStyle w:val="normal"/>
              <w:widowControl w:val="0"/>
              <w:spacing w:line="240" w:lineRule="auto"/>
              <w:rPr>
                <w:b/>
                <w:bCs/>
                <w:sz w:val="16"/>
                <w:szCs w:val="16"/>
              </w:rPr>
            </w:pPr>
          </w:p>
          <w:p w:rsidR="001C57C8" w:rsidRDefault="00525DF0">
            <w:pPr>
              <w:pStyle w:val="normal"/>
              <w:widowControl w:val="0"/>
              <w:spacing w:line="240" w:lineRule="auto"/>
              <w:rPr>
                <w:sz w:val="16"/>
                <w:szCs w:val="16"/>
                <w:highlight w:val="white"/>
                <w:vertAlign w:val="superscript"/>
              </w:rPr>
            </w:pPr>
            <w:r>
              <w:rPr>
                <w:b/>
                <w:bCs/>
                <w:sz w:val="16"/>
                <w:szCs w:val="16"/>
              </w:rPr>
              <w:t xml:space="preserve">&gt; 200 </w:t>
            </w:r>
            <w:proofErr w:type="spellStart"/>
            <w:r>
              <w:rPr>
                <w:b/>
                <w:bCs/>
                <w:sz w:val="16"/>
                <w:szCs w:val="16"/>
              </w:rPr>
              <w:t>GiB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- по согласованию</w:t>
            </w:r>
            <w:proofErr w:type="gramStart"/>
            <w:r>
              <w:rPr>
                <w:b/>
                <w:bCs/>
                <w:sz w:val="16"/>
                <w:szCs w:val="16"/>
                <w:vertAlign w:val="superscript"/>
              </w:rPr>
              <w:t>2</w:t>
            </w:r>
            <w:proofErr w:type="gramEnd"/>
          </w:p>
        </w:tc>
      </w:tr>
      <w:tr w:rsidR="001C57C8">
        <w:trPr>
          <w:trHeight w:val="360"/>
          <w:jc w:val="center"/>
        </w:trPr>
        <w:tc>
          <w:tcPr>
            <w:tcW w:w="98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C57C8" w:rsidRDefault="00525DF0">
            <w:pPr>
              <w:pStyle w:val="normal"/>
              <w:widowControl w:val="0"/>
              <w:spacing w:line="240" w:lineRule="auto"/>
              <w:jc w:val="center"/>
              <w:rPr>
                <w:b/>
                <w:bCs/>
                <w:sz w:val="16"/>
                <w:szCs w:val="16"/>
                <w:shd w:val="clear" w:color="auto" w:fill="CCCCCC"/>
              </w:rPr>
            </w:pPr>
            <w:r>
              <w:rPr>
                <w:b/>
                <w:bCs/>
                <w:sz w:val="16"/>
                <w:szCs w:val="16"/>
                <w:shd w:val="clear" w:color="auto" w:fill="CCCCCC"/>
              </w:rPr>
              <w:t>Услуги, входящие в Тарифный план</w:t>
            </w:r>
          </w:p>
        </w:tc>
      </w:tr>
      <w:tr w:rsidR="001C57C8">
        <w:trPr>
          <w:trHeight w:val="360"/>
          <w:jc w:val="center"/>
        </w:trPr>
        <w:tc>
          <w:tcPr>
            <w:tcW w:w="6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sz w:val="16"/>
                <w:szCs w:val="16"/>
                <w:shd w:val="clear" w:color="auto" w:fill="EFEFEF"/>
              </w:rPr>
            </w:pPr>
            <w:r>
              <w:rPr>
                <w:b/>
                <w:bCs/>
                <w:sz w:val="16"/>
                <w:szCs w:val="16"/>
                <w:shd w:val="clear" w:color="auto" w:fill="EFEFEF"/>
              </w:rPr>
              <w:t>Услуги по доступу к настольному и мобильному программному обеспечению</w:t>
            </w:r>
          </w:p>
        </w:tc>
        <w:tc>
          <w:tcPr>
            <w:tcW w:w="3270" w:type="dxa"/>
            <w:gridSpan w:val="2"/>
            <w:shd w:val="clear" w:color="auto" w:fill="F3F3F3"/>
            <w:vAlign w:val="center"/>
          </w:tcPr>
          <w:p w:rsidR="001C57C8" w:rsidRDefault="00525DF0">
            <w:pPr>
              <w:pStyle w:val="normal"/>
              <w:widowControl w:val="0"/>
              <w:spacing w:line="240" w:lineRule="auto"/>
              <w:jc w:val="center"/>
              <w:rPr>
                <w:b/>
                <w:bCs/>
                <w:sz w:val="16"/>
                <w:szCs w:val="16"/>
                <w:shd w:val="clear" w:color="auto" w:fill="EFEFEF"/>
              </w:rPr>
            </w:pPr>
            <w:r>
              <w:rPr>
                <w:b/>
                <w:bCs/>
                <w:sz w:val="16"/>
                <w:szCs w:val="16"/>
                <w:shd w:val="clear" w:color="auto" w:fill="EFEFEF"/>
              </w:rPr>
              <w:t>Наличие</w:t>
            </w:r>
          </w:p>
        </w:tc>
      </w:tr>
      <w:tr w:rsidR="001C57C8">
        <w:trPr>
          <w:jc w:val="center"/>
        </w:trPr>
        <w:tc>
          <w:tcPr>
            <w:tcW w:w="6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Доступ к актуальным версиям, обновлениям следующего программного обеспечения </w:t>
            </w:r>
            <w:proofErr w:type="spellStart"/>
            <w:r>
              <w:rPr>
                <w:sz w:val="16"/>
                <w:szCs w:val="16"/>
              </w:rPr>
              <w:t>NextGIS</w:t>
            </w:r>
            <w:proofErr w:type="spellEnd"/>
            <w:r>
              <w:rPr>
                <w:sz w:val="16"/>
                <w:szCs w:val="16"/>
              </w:rPr>
              <w:t>:</w:t>
            </w:r>
          </w:p>
          <w:p w:rsidR="001C57C8" w:rsidRPr="005E0956" w:rsidRDefault="00525DF0">
            <w:pPr>
              <w:pStyle w:val="normal"/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  <w:r w:rsidRPr="005E0956">
              <w:rPr>
                <w:sz w:val="16"/>
                <w:szCs w:val="16"/>
                <w:lang w:val="en-US"/>
              </w:rPr>
              <w:t xml:space="preserve">- </w:t>
            </w:r>
            <w:proofErr w:type="spellStart"/>
            <w:r w:rsidRPr="005E0956">
              <w:rPr>
                <w:sz w:val="16"/>
                <w:szCs w:val="16"/>
                <w:lang w:val="en-US"/>
              </w:rPr>
              <w:t>NextGIS</w:t>
            </w:r>
            <w:proofErr w:type="spellEnd"/>
            <w:r w:rsidRPr="005E0956">
              <w:rPr>
                <w:sz w:val="16"/>
                <w:szCs w:val="16"/>
                <w:lang w:val="en-US"/>
              </w:rPr>
              <w:t xml:space="preserve"> QGIS</w:t>
            </w:r>
          </w:p>
          <w:p w:rsidR="001C57C8" w:rsidRPr="005E0956" w:rsidRDefault="00525DF0">
            <w:pPr>
              <w:pStyle w:val="normal"/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  <w:r w:rsidRPr="005E0956">
              <w:rPr>
                <w:sz w:val="16"/>
                <w:szCs w:val="16"/>
                <w:lang w:val="en-US"/>
              </w:rPr>
              <w:t xml:space="preserve">- </w:t>
            </w:r>
            <w:proofErr w:type="spellStart"/>
            <w:r w:rsidRPr="005E0956">
              <w:rPr>
                <w:sz w:val="16"/>
                <w:szCs w:val="16"/>
                <w:lang w:val="en-US"/>
              </w:rPr>
              <w:t>NextGIS</w:t>
            </w:r>
            <w:proofErr w:type="spellEnd"/>
            <w:r w:rsidRPr="005E0956">
              <w:rPr>
                <w:sz w:val="16"/>
                <w:szCs w:val="16"/>
                <w:lang w:val="en-US"/>
              </w:rPr>
              <w:t xml:space="preserve"> Mobile</w:t>
            </w:r>
          </w:p>
          <w:p w:rsidR="001C57C8" w:rsidRPr="005E0956" w:rsidRDefault="00525DF0">
            <w:pPr>
              <w:pStyle w:val="normal"/>
              <w:widowControl w:val="0"/>
              <w:spacing w:line="240" w:lineRule="auto"/>
              <w:rPr>
                <w:sz w:val="16"/>
                <w:szCs w:val="16"/>
                <w:lang w:val="en-US"/>
              </w:rPr>
            </w:pPr>
            <w:r w:rsidRPr="005E0956">
              <w:rPr>
                <w:sz w:val="16"/>
                <w:szCs w:val="16"/>
                <w:lang w:val="en-US"/>
              </w:rPr>
              <w:t xml:space="preserve">- </w:t>
            </w:r>
            <w:proofErr w:type="spellStart"/>
            <w:r w:rsidRPr="005E0956">
              <w:rPr>
                <w:sz w:val="16"/>
                <w:szCs w:val="16"/>
                <w:lang w:val="en-US"/>
              </w:rPr>
              <w:t>NextGIS</w:t>
            </w:r>
            <w:proofErr w:type="spellEnd"/>
            <w:r w:rsidRPr="005E0956">
              <w:rPr>
                <w:sz w:val="16"/>
                <w:szCs w:val="16"/>
                <w:lang w:val="en-US"/>
              </w:rPr>
              <w:t xml:space="preserve"> Collector</w:t>
            </w:r>
          </w:p>
          <w:p w:rsidR="001C57C8" w:rsidRDefault="00525DF0">
            <w:pPr>
              <w:pStyle w:val="normal"/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  <w:proofErr w:type="spellStart"/>
            <w:r>
              <w:rPr>
                <w:sz w:val="16"/>
                <w:szCs w:val="16"/>
              </w:rPr>
              <w:t>NextGIS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Tracker</w:t>
            </w:r>
            <w:proofErr w:type="spellEnd"/>
          </w:p>
          <w:p w:rsidR="001C57C8" w:rsidRDefault="00525DF0">
            <w:pPr>
              <w:pStyle w:val="normal"/>
              <w:widowControl w:val="0"/>
              <w:spacing w:line="240" w:lineRule="auto"/>
              <w:rPr>
                <w:sz w:val="16"/>
                <w:szCs w:val="16"/>
                <w:highlight w:val="white"/>
              </w:rPr>
            </w:pPr>
            <w:r>
              <w:rPr>
                <w:sz w:val="16"/>
                <w:szCs w:val="16"/>
              </w:rPr>
              <w:t>- модули QGIS, разработанные Администратором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sz w:val="16"/>
                <w:szCs w:val="16"/>
                <w:highlight w:val="white"/>
              </w:rPr>
            </w:pPr>
            <w:r>
              <w:rPr>
                <w:sz w:val="16"/>
                <w:szCs w:val="16"/>
                <w:highlight w:val="white"/>
              </w:rPr>
              <w:t>Есть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sz w:val="16"/>
                <w:szCs w:val="16"/>
                <w:highlight w:val="white"/>
              </w:rPr>
            </w:pPr>
            <w:r>
              <w:rPr>
                <w:sz w:val="16"/>
                <w:szCs w:val="16"/>
                <w:highlight w:val="white"/>
              </w:rPr>
              <w:t>Есть</w:t>
            </w:r>
          </w:p>
        </w:tc>
      </w:tr>
      <w:tr w:rsidR="001C57C8">
        <w:trPr>
          <w:jc w:val="center"/>
        </w:trPr>
        <w:tc>
          <w:tcPr>
            <w:tcW w:w="6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sz w:val="16"/>
                <w:szCs w:val="16"/>
                <w:highlight w:val="white"/>
              </w:rPr>
            </w:pPr>
            <w:r>
              <w:rPr>
                <w:sz w:val="16"/>
                <w:szCs w:val="16"/>
                <w:highlight w:val="white"/>
              </w:rPr>
              <w:t xml:space="preserve">Доступ к </w:t>
            </w:r>
            <w:proofErr w:type="spellStart"/>
            <w:r>
              <w:rPr>
                <w:sz w:val="16"/>
                <w:szCs w:val="16"/>
                <w:highlight w:val="white"/>
              </w:rPr>
              <w:t>оффлайн-дистрибутивам</w:t>
            </w:r>
            <w:proofErr w:type="spellEnd"/>
            <w:r>
              <w:rPr>
                <w:sz w:val="16"/>
                <w:szCs w:val="16"/>
                <w:highlight w:val="white"/>
              </w:rPr>
              <w:t xml:space="preserve"> следующего программного обеспечения </w:t>
            </w:r>
            <w:proofErr w:type="spellStart"/>
            <w:r>
              <w:rPr>
                <w:sz w:val="16"/>
                <w:szCs w:val="16"/>
                <w:highlight w:val="white"/>
              </w:rPr>
              <w:t>NextGIS</w:t>
            </w:r>
            <w:proofErr w:type="spellEnd"/>
            <w:r>
              <w:rPr>
                <w:sz w:val="16"/>
                <w:szCs w:val="16"/>
                <w:highlight w:val="white"/>
              </w:rPr>
              <w:t>:</w:t>
            </w:r>
          </w:p>
          <w:p w:rsidR="001C57C8" w:rsidRPr="005E0956" w:rsidRDefault="00525DF0">
            <w:pPr>
              <w:pStyle w:val="normal"/>
              <w:widowControl w:val="0"/>
              <w:spacing w:line="240" w:lineRule="auto"/>
              <w:rPr>
                <w:sz w:val="16"/>
                <w:szCs w:val="16"/>
                <w:highlight w:val="white"/>
                <w:lang w:val="en-US"/>
              </w:rPr>
            </w:pPr>
            <w:r w:rsidRPr="005E0956">
              <w:rPr>
                <w:sz w:val="16"/>
                <w:szCs w:val="16"/>
                <w:highlight w:val="white"/>
                <w:lang w:val="en-US"/>
              </w:rPr>
              <w:t xml:space="preserve">- </w:t>
            </w:r>
            <w:proofErr w:type="spellStart"/>
            <w:r w:rsidRPr="005E0956">
              <w:rPr>
                <w:sz w:val="16"/>
                <w:szCs w:val="16"/>
                <w:highlight w:val="white"/>
                <w:lang w:val="en-US"/>
              </w:rPr>
              <w:t>NextGIS</w:t>
            </w:r>
            <w:proofErr w:type="spellEnd"/>
            <w:r w:rsidRPr="005E0956">
              <w:rPr>
                <w:sz w:val="16"/>
                <w:szCs w:val="16"/>
                <w:highlight w:val="white"/>
                <w:lang w:val="en-US"/>
              </w:rPr>
              <w:t xml:space="preserve"> QGIS</w:t>
            </w:r>
          </w:p>
          <w:p w:rsidR="001C57C8" w:rsidRPr="005E0956" w:rsidRDefault="00525DF0">
            <w:pPr>
              <w:pStyle w:val="normal"/>
              <w:widowControl w:val="0"/>
              <w:spacing w:line="240" w:lineRule="auto"/>
              <w:rPr>
                <w:sz w:val="16"/>
                <w:szCs w:val="16"/>
                <w:highlight w:val="white"/>
                <w:lang w:val="en-US"/>
              </w:rPr>
            </w:pPr>
            <w:r w:rsidRPr="005E0956">
              <w:rPr>
                <w:sz w:val="16"/>
                <w:szCs w:val="16"/>
                <w:highlight w:val="white"/>
                <w:lang w:val="en-US"/>
              </w:rPr>
              <w:t xml:space="preserve">- </w:t>
            </w:r>
            <w:proofErr w:type="spellStart"/>
            <w:r w:rsidRPr="005E0956">
              <w:rPr>
                <w:sz w:val="16"/>
                <w:szCs w:val="16"/>
                <w:highlight w:val="white"/>
                <w:lang w:val="en-US"/>
              </w:rPr>
              <w:t>NextGIS</w:t>
            </w:r>
            <w:proofErr w:type="spellEnd"/>
            <w:r w:rsidRPr="005E0956">
              <w:rPr>
                <w:sz w:val="16"/>
                <w:szCs w:val="16"/>
                <w:highlight w:val="white"/>
                <w:lang w:val="en-US"/>
              </w:rPr>
              <w:t xml:space="preserve"> Mobile</w:t>
            </w:r>
          </w:p>
          <w:p w:rsidR="001C57C8" w:rsidRPr="005E0956" w:rsidRDefault="00525DF0">
            <w:pPr>
              <w:pStyle w:val="normal"/>
              <w:widowControl w:val="0"/>
              <w:spacing w:line="240" w:lineRule="auto"/>
              <w:rPr>
                <w:sz w:val="16"/>
                <w:szCs w:val="16"/>
                <w:highlight w:val="white"/>
                <w:lang w:val="en-US"/>
              </w:rPr>
            </w:pPr>
            <w:r w:rsidRPr="005E0956">
              <w:rPr>
                <w:sz w:val="16"/>
                <w:szCs w:val="16"/>
                <w:highlight w:val="white"/>
                <w:lang w:val="en-US"/>
              </w:rPr>
              <w:t xml:space="preserve">- </w:t>
            </w:r>
            <w:proofErr w:type="spellStart"/>
            <w:r w:rsidRPr="005E0956">
              <w:rPr>
                <w:sz w:val="16"/>
                <w:szCs w:val="16"/>
                <w:highlight w:val="white"/>
                <w:lang w:val="en-US"/>
              </w:rPr>
              <w:t>NextGIS</w:t>
            </w:r>
            <w:proofErr w:type="spellEnd"/>
            <w:r w:rsidRPr="005E0956">
              <w:rPr>
                <w:sz w:val="16"/>
                <w:szCs w:val="16"/>
                <w:highlight w:val="white"/>
                <w:lang w:val="en-US"/>
              </w:rPr>
              <w:t xml:space="preserve"> Collector</w:t>
            </w:r>
          </w:p>
          <w:p w:rsidR="001C57C8" w:rsidRDefault="00525DF0">
            <w:pPr>
              <w:pStyle w:val="normal"/>
              <w:widowControl w:val="0"/>
              <w:spacing w:line="240" w:lineRule="auto"/>
              <w:rPr>
                <w:sz w:val="16"/>
                <w:szCs w:val="16"/>
                <w:highlight w:val="white"/>
              </w:rPr>
            </w:pPr>
            <w:r>
              <w:rPr>
                <w:sz w:val="16"/>
                <w:szCs w:val="16"/>
                <w:highlight w:val="white"/>
              </w:rPr>
              <w:t xml:space="preserve">- </w:t>
            </w:r>
            <w:proofErr w:type="spellStart"/>
            <w:r>
              <w:rPr>
                <w:sz w:val="16"/>
                <w:szCs w:val="16"/>
                <w:highlight w:val="white"/>
              </w:rPr>
              <w:t>NextGIS</w:t>
            </w:r>
            <w:proofErr w:type="spellEnd"/>
            <w:r>
              <w:rPr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sz w:val="16"/>
                <w:szCs w:val="16"/>
                <w:highlight w:val="white"/>
              </w:rPr>
              <w:t>Tracker</w:t>
            </w:r>
            <w:proofErr w:type="spellEnd"/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sz w:val="16"/>
                <w:szCs w:val="16"/>
                <w:highlight w:val="white"/>
              </w:rPr>
            </w:pPr>
            <w:r>
              <w:rPr>
                <w:sz w:val="16"/>
                <w:szCs w:val="16"/>
                <w:highlight w:val="white"/>
              </w:rPr>
              <w:t>Есть</w:t>
            </w:r>
          </w:p>
          <w:p w:rsidR="001C57C8" w:rsidRDefault="001C57C8">
            <w:pPr>
              <w:pStyle w:val="normal"/>
              <w:widowControl w:val="0"/>
              <w:spacing w:line="240" w:lineRule="auto"/>
              <w:rPr>
                <w:sz w:val="16"/>
                <w:szCs w:val="16"/>
                <w:highlight w:val="white"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sz w:val="16"/>
                <w:szCs w:val="16"/>
                <w:highlight w:val="white"/>
              </w:rPr>
            </w:pPr>
            <w:r>
              <w:rPr>
                <w:sz w:val="16"/>
                <w:szCs w:val="16"/>
                <w:highlight w:val="white"/>
              </w:rPr>
              <w:t>Есть</w:t>
            </w:r>
          </w:p>
        </w:tc>
      </w:tr>
      <w:tr w:rsidR="001C57C8">
        <w:trPr>
          <w:jc w:val="center"/>
        </w:trPr>
        <w:tc>
          <w:tcPr>
            <w:tcW w:w="6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sz w:val="16"/>
                <w:szCs w:val="16"/>
                <w:highlight w:val="white"/>
              </w:rPr>
            </w:pPr>
            <w:r>
              <w:rPr>
                <w:sz w:val="16"/>
                <w:szCs w:val="16"/>
                <w:highlight w:val="white"/>
              </w:rPr>
              <w:t xml:space="preserve">Доступ к функциональности следующего программного обеспечения </w:t>
            </w:r>
            <w:proofErr w:type="spellStart"/>
            <w:r>
              <w:rPr>
                <w:sz w:val="16"/>
                <w:szCs w:val="16"/>
                <w:highlight w:val="white"/>
              </w:rPr>
              <w:t>NextGIS</w:t>
            </w:r>
            <w:proofErr w:type="spellEnd"/>
            <w:r>
              <w:rPr>
                <w:sz w:val="16"/>
                <w:szCs w:val="16"/>
                <w:highlight w:val="white"/>
              </w:rPr>
              <w:t>:</w:t>
            </w:r>
          </w:p>
          <w:p w:rsidR="001C57C8" w:rsidRPr="005E0956" w:rsidRDefault="00525DF0">
            <w:pPr>
              <w:pStyle w:val="normal"/>
              <w:widowControl w:val="0"/>
              <w:spacing w:line="240" w:lineRule="auto"/>
              <w:rPr>
                <w:sz w:val="16"/>
                <w:szCs w:val="16"/>
                <w:highlight w:val="white"/>
                <w:lang w:val="en-US"/>
              </w:rPr>
            </w:pPr>
            <w:r w:rsidRPr="005E0956">
              <w:rPr>
                <w:sz w:val="16"/>
                <w:szCs w:val="16"/>
                <w:highlight w:val="white"/>
                <w:lang w:val="en-US"/>
              </w:rPr>
              <w:t xml:space="preserve">- </w:t>
            </w:r>
            <w:r>
              <w:rPr>
                <w:sz w:val="16"/>
                <w:szCs w:val="16"/>
                <w:highlight w:val="white"/>
              </w:rPr>
              <w:t>модуль</w:t>
            </w:r>
            <w:r w:rsidRPr="005E0956">
              <w:rPr>
                <w:sz w:val="16"/>
                <w:szCs w:val="16"/>
                <w:highlight w:val="white"/>
                <w:lang w:val="en-US"/>
              </w:rPr>
              <w:t xml:space="preserve"> QGIS “NGQ </w:t>
            </w:r>
            <w:proofErr w:type="spellStart"/>
            <w:r w:rsidRPr="005E0956">
              <w:rPr>
                <w:sz w:val="16"/>
                <w:szCs w:val="16"/>
                <w:highlight w:val="white"/>
                <w:lang w:val="en-US"/>
              </w:rPr>
              <w:t>Rosreestr</w:t>
            </w:r>
            <w:proofErr w:type="spellEnd"/>
            <w:r w:rsidRPr="005E0956">
              <w:rPr>
                <w:sz w:val="16"/>
                <w:szCs w:val="16"/>
                <w:highlight w:val="white"/>
                <w:lang w:val="en-US"/>
              </w:rPr>
              <w:t xml:space="preserve"> Tools”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sz w:val="16"/>
                <w:szCs w:val="16"/>
                <w:highlight w:val="white"/>
              </w:rPr>
            </w:pPr>
            <w:r>
              <w:rPr>
                <w:sz w:val="16"/>
                <w:szCs w:val="16"/>
                <w:highlight w:val="white"/>
              </w:rPr>
              <w:t>Нет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sz w:val="16"/>
                <w:szCs w:val="16"/>
                <w:highlight w:val="white"/>
              </w:rPr>
            </w:pPr>
            <w:r>
              <w:rPr>
                <w:sz w:val="16"/>
                <w:szCs w:val="16"/>
                <w:highlight w:val="white"/>
              </w:rPr>
              <w:t>Есть</w:t>
            </w:r>
          </w:p>
        </w:tc>
      </w:tr>
      <w:tr w:rsidR="001C57C8">
        <w:trPr>
          <w:trHeight w:val="360"/>
          <w:jc w:val="center"/>
        </w:trPr>
        <w:tc>
          <w:tcPr>
            <w:tcW w:w="6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b/>
                <w:bCs/>
                <w:sz w:val="16"/>
                <w:szCs w:val="16"/>
                <w:shd w:val="clear" w:color="auto" w:fill="EFEFEF"/>
              </w:rPr>
            </w:pPr>
            <w:r>
              <w:rPr>
                <w:b/>
                <w:bCs/>
                <w:sz w:val="16"/>
                <w:szCs w:val="16"/>
                <w:shd w:val="clear" w:color="auto" w:fill="EFEFEF"/>
              </w:rPr>
              <w:t xml:space="preserve">Услуги по доступу к </w:t>
            </w:r>
            <w:proofErr w:type="spellStart"/>
            <w:r>
              <w:rPr>
                <w:b/>
                <w:bCs/>
                <w:sz w:val="16"/>
                <w:szCs w:val="16"/>
                <w:shd w:val="clear" w:color="auto" w:fill="EFEFEF"/>
              </w:rPr>
              <w:t>веб-сервисам</w:t>
            </w:r>
            <w:proofErr w:type="spellEnd"/>
            <w:r>
              <w:rPr>
                <w:b/>
                <w:bCs/>
                <w:sz w:val="16"/>
                <w:szCs w:val="16"/>
                <w:shd w:val="clear" w:color="auto" w:fill="EFEFEF"/>
              </w:rPr>
              <w:t xml:space="preserve"> и </w:t>
            </w:r>
            <w:proofErr w:type="spellStart"/>
            <w:r>
              <w:rPr>
                <w:b/>
                <w:bCs/>
                <w:sz w:val="16"/>
                <w:szCs w:val="16"/>
                <w:shd w:val="clear" w:color="auto" w:fill="EFEFEF"/>
              </w:rPr>
              <w:t>веб-приложениям</w:t>
            </w:r>
            <w:proofErr w:type="spellEnd"/>
          </w:p>
        </w:tc>
        <w:tc>
          <w:tcPr>
            <w:tcW w:w="3270" w:type="dxa"/>
            <w:gridSpan w:val="2"/>
            <w:shd w:val="clear" w:color="auto" w:fill="F3F3F3"/>
            <w:vAlign w:val="center"/>
          </w:tcPr>
          <w:p w:rsidR="001C57C8" w:rsidRDefault="00525DF0">
            <w:pPr>
              <w:pStyle w:val="normal"/>
              <w:widowControl w:val="0"/>
              <w:spacing w:line="240" w:lineRule="auto"/>
              <w:jc w:val="center"/>
              <w:rPr>
                <w:b/>
                <w:bCs/>
                <w:sz w:val="16"/>
                <w:szCs w:val="16"/>
                <w:shd w:val="clear" w:color="auto" w:fill="EFEFEF"/>
              </w:rPr>
            </w:pPr>
            <w:r>
              <w:rPr>
                <w:b/>
                <w:bCs/>
                <w:sz w:val="16"/>
                <w:szCs w:val="16"/>
                <w:shd w:val="clear" w:color="auto" w:fill="EFEFEF"/>
              </w:rPr>
              <w:t>Наличие/Уровень доступа</w:t>
            </w:r>
          </w:p>
        </w:tc>
      </w:tr>
      <w:tr w:rsidR="001C57C8">
        <w:trPr>
          <w:jc w:val="center"/>
        </w:trPr>
        <w:tc>
          <w:tcPr>
            <w:tcW w:w="6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sz w:val="16"/>
                <w:szCs w:val="16"/>
                <w:highlight w:val="white"/>
              </w:rPr>
            </w:pPr>
            <w:r>
              <w:rPr>
                <w:sz w:val="16"/>
                <w:szCs w:val="16"/>
                <w:highlight w:val="white"/>
              </w:rPr>
              <w:t xml:space="preserve">Доступ к Сервису </w:t>
            </w:r>
            <w:proofErr w:type="spellStart"/>
            <w:r>
              <w:rPr>
                <w:sz w:val="16"/>
                <w:szCs w:val="16"/>
                <w:highlight w:val="white"/>
              </w:rPr>
              <w:t>геосервисов</w:t>
            </w:r>
            <w:proofErr w:type="spellEnd"/>
            <w:r w:rsidR="0020456A">
              <w:fldChar w:fldCharType="begin"/>
            </w:r>
            <w:r w:rsidR="001C57C8">
              <w:instrText>HYPERLINK "http://geoservices.nextgis.com" \h</w:instrText>
            </w:r>
            <w:r w:rsidR="0020456A">
              <w:fldChar w:fldCharType="separate"/>
            </w:r>
            <w:r>
              <w:rPr>
                <w:sz w:val="16"/>
                <w:szCs w:val="16"/>
                <w:highlight w:val="white"/>
              </w:rPr>
              <w:t xml:space="preserve"> </w:t>
            </w:r>
            <w:r w:rsidR="0020456A">
              <w:fldChar w:fldCharType="end"/>
            </w:r>
            <w:proofErr w:type="spellStart"/>
            <w:r>
              <w:rPr>
                <w:sz w:val="16"/>
                <w:szCs w:val="16"/>
              </w:rPr>
              <w:t>NextGIS</w:t>
            </w:r>
            <w:proofErr w:type="spellEnd"/>
            <w:r w:rsidR="0020456A">
              <w:fldChar w:fldCharType="begin"/>
            </w:r>
            <w:r w:rsidR="001C57C8">
              <w:instrText>HYPERLINK "http://geoservices.nextgis.com" \h</w:instrText>
            </w:r>
            <w:r w:rsidR="0020456A">
              <w:fldChar w:fldCharType="separate"/>
            </w:r>
            <w:r>
              <w:rPr>
                <w:sz w:val="16"/>
                <w:szCs w:val="16"/>
              </w:rPr>
              <w:t xml:space="preserve"> </w:t>
            </w:r>
            <w:r w:rsidR="0020456A">
              <w:fldChar w:fldCharType="end"/>
            </w:r>
            <w:proofErr w:type="spellStart"/>
            <w:r>
              <w:rPr>
                <w:sz w:val="16"/>
                <w:szCs w:val="16"/>
              </w:rPr>
              <w:t>GeoServices</w:t>
            </w:r>
            <w:proofErr w:type="spellEnd"/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sz w:val="16"/>
                <w:szCs w:val="16"/>
                <w:highlight w:val="white"/>
              </w:rPr>
            </w:pPr>
            <w:r>
              <w:rPr>
                <w:sz w:val="16"/>
                <w:szCs w:val="16"/>
                <w:highlight w:val="white"/>
              </w:rPr>
              <w:t>Нет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sz w:val="16"/>
                <w:szCs w:val="16"/>
                <w:highlight w:val="white"/>
              </w:rPr>
            </w:pPr>
            <w:r>
              <w:rPr>
                <w:sz w:val="16"/>
                <w:szCs w:val="16"/>
                <w:highlight w:val="white"/>
              </w:rPr>
              <w:t>Есть/Базовый</w:t>
            </w:r>
            <w:r>
              <w:rPr>
                <w:sz w:val="16"/>
                <w:szCs w:val="16"/>
                <w:highlight w:val="white"/>
                <w:vertAlign w:val="superscript"/>
              </w:rPr>
              <w:t>3</w:t>
            </w:r>
          </w:p>
        </w:tc>
      </w:tr>
      <w:tr w:rsidR="001C57C8">
        <w:trPr>
          <w:jc w:val="center"/>
        </w:trPr>
        <w:tc>
          <w:tcPr>
            <w:tcW w:w="6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sz w:val="16"/>
                <w:szCs w:val="16"/>
                <w:highlight w:val="white"/>
              </w:rPr>
            </w:pPr>
            <w:r>
              <w:rPr>
                <w:sz w:val="16"/>
                <w:szCs w:val="16"/>
                <w:highlight w:val="white"/>
              </w:rPr>
              <w:t xml:space="preserve">Доступ к Сервису </w:t>
            </w:r>
            <w:proofErr w:type="spellStart"/>
            <w:r>
              <w:rPr>
                <w:sz w:val="16"/>
                <w:szCs w:val="16"/>
                <w:highlight w:val="white"/>
              </w:rPr>
              <w:t>Веб</w:t>
            </w:r>
            <w:proofErr w:type="spellEnd"/>
            <w:r>
              <w:rPr>
                <w:sz w:val="16"/>
                <w:szCs w:val="16"/>
                <w:highlight w:val="white"/>
              </w:rPr>
              <w:t xml:space="preserve"> ГИС </w:t>
            </w:r>
            <w:proofErr w:type="spellStart"/>
            <w:r>
              <w:rPr>
                <w:sz w:val="16"/>
                <w:szCs w:val="16"/>
              </w:rPr>
              <w:t>NextGIS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sz w:val="16"/>
                <w:szCs w:val="16"/>
                <w:highlight w:val="white"/>
                <w:vertAlign w:val="superscript"/>
              </w:rPr>
            </w:pPr>
            <w:r>
              <w:rPr>
                <w:sz w:val="16"/>
                <w:szCs w:val="16"/>
                <w:highlight w:val="white"/>
              </w:rPr>
              <w:t>Есть/Mini</w:t>
            </w:r>
            <w:r>
              <w:rPr>
                <w:sz w:val="16"/>
                <w:szCs w:val="16"/>
                <w:highlight w:val="white"/>
                <w:vertAlign w:val="superscript"/>
              </w:rPr>
              <w:t>4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sz w:val="16"/>
                <w:szCs w:val="16"/>
                <w:highlight w:val="white"/>
                <w:vertAlign w:val="superscript"/>
              </w:rPr>
            </w:pPr>
            <w:r>
              <w:rPr>
                <w:sz w:val="16"/>
                <w:szCs w:val="16"/>
                <w:highlight w:val="white"/>
              </w:rPr>
              <w:t>Есть/Premium</w:t>
            </w:r>
            <w:r>
              <w:rPr>
                <w:sz w:val="16"/>
                <w:szCs w:val="16"/>
                <w:highlight w:val="white"/>
                <w:vertAlign w:val="superscript"/>
              </w:rPr>
              <w:t>5</w:t>
            </w:r>
          </w:p>
        </w:tc>
      </w:tr>
      <w:tr w:rsidR="001C57C8">
        <w:trPr>
          <w:jc w:val="center"/>
        </w:trPr>
        <w:tc>
          <w:tcPr>
            <w:tcW w:w="6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sz w:val="16"/>
                <w:szCs w:val="16"/>
                <w:highlight w:val="white"/>
              </w:rPr>
            </w:pPr>
            <w:r>
              <w:rPr>
                <w:sz w:val="16"/>
                <w:szCs w:val="16"/>
                <w:highlight w:val="white"/>
              </w:rPr>
              <w:t xml:space="preserve">Доступ к Сервису </w:t>
            </w:r>
            <w:proofErr w:type="spellStart"/>
            <w:r>
              <w:rPr>
                <w:sz w:val="16"/>
                <w:szCs w:val="16"/>
                <w:highlight w:val="white"/>
              </w:rPr>
              <w:t>процессинга</w:t>
            </w:r>
            <w:proofErr w:type="spellEnd"/>
            <w:r>
              <w:rPr>
                <w:sz w:val="16"/>
                <w:szCs w:val="16"/>
                <w:highlight w:val="white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NextGIS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Toolbox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sz w:val="16"/>
                <w:szCs w:val="16"/>
                <w:highlight w:val="white"/>
              </w:rPr>
            </w:pPr>
            <w:r>
              <w:rPr>
                <w:sz w:val="16"/>
                <w:szCs w:val="16"/>
                <w:highlight w:val="white"/>
              </w:rPr>
              <w:t>Есть/Базовый</w:t>
            </w:r>
            <w:proofErr w:type="gramStart"/>
            <w:r>
              <w:rPr>
                <w:sz w:val="16"/>
                <w:szCs w:val="16"/>
                <w:highlight w:val="white"/>
                <w:vertAlign w:val="superscript"/>
              </w:rPr>
              <w:t>6</w:t>
            </w:r>
            <w:proofErr w:type="gramEnd"/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sz w:val="16"/>
                <w:szCs w:val="16"/>
                <w:highlight w:val="white"/>
              </w:rPr>
            </w:pPr>
            <w:r>
              <w:rPr>
                <w:sz w:val="16"/>
                <w:szCs w:val="16"/>
                <w:highlight w:val="white"/>
              </w:rPr>
              <w:t>Есть/Расширенный</w:t>
            </w:r>
            <w:proofErr w:type="gramStart"/>
            <w:r>
              <w:rPr>
                <w:sz w:val="16"/>
                <w:szCs w:val="16"/>
                <w:highlight w:val="white"/>
                <w:vertAlign w:val="superscript"/>
              </w:rPr>
              <w:t>7</w:t>
            </w:r>
            <w:proofErr w:type="gramEnd"/>
          </w:p>
        </w:tc>
      </w:tr>
      <w:tr w:rsidR="001C57C8">
        <w:trPr>
          <w:trHeight w:val="360"/>
          <w:jc w:val="center"/>
        </w:trPr>
        <w:tc>
          <w:tcPr>
            <w:tcW w:w="6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sz w:val="16"/>
                <w:szCs w:val="16"/>
                <w:highlight w:val="white"/>
              </w:rPr>
            </w:pPr>
            <w:r>
              <w:rPr>
                <w:b/>
                <w:bCs/>
                <w:sz w:val="16"/>
                <w:szCs w:val="16"/>
                <w:shd w:val="clear" w:color="auto" w:fill="EFEFEF"/>
              </w:rPr>
              <w:t>Услуги по доступу к сервисам поддержки</w:t>
            </w:r>
          </w:p>
        </w:tc>
        <w:tc>
          <w:tcPr>
            <w:tcW w:w="3270" w:type="dxa"/>
            <w:gridSpan w:val="2"/>
            <w:shd w:val="clear" w:color="auto" w:fill="F3F3F3"/>
            <w:vAlign w:val="center"/>
          </w:tcPr>
          <w:p w:rsidR="001C57C8" w:rsidRDefault="00525DF0">
            <w:pPr>
              <w:pStyle w:val="normal"/>
              <w:widowControl w:val="0"/>
              <w:spacing w:line="240" w:lineRule="auto"/>
              <w:jc w:val="center"/>
              <w:rPr>
                <w:b/>
                <w:bCs/>
                <w:sz w:val="16"/>
                <w:szCs w:val="16"/>
                <w:highlight w:val="white"/>
              </w:rPr>
            </w:pPr>
            <w:r>
              <w:rPr>
                <w:b/>
                <w:bCs/>
                <w:sz w:val="16"/>
                <w:szCs w:val="16"/>
                <w:shd w:val="clear" w:color="auto" w:fill="EFEFEF"/>
              </w:rPr>
              <w:t>Наличие/Уровень доступа</w:t>
            </w:r>
          </w:p>
        </w:tc>
      </w:tr>
      <w:tr w:rsidR="001C57C8">
        <w:trPr>
          <w:jc w:val="center"/>
        </w:trPr>
        <w:tc>
          <w:tcPr>
            <w:tcW w:w="6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sz w:val="16"/>
                <w:szCs w:val="16"/>
                <w:highlight w:val="white"/>
              </w:rPr>
            </w:pPr>
            <w:r>
              <w:rPr>
                <w:sz w:val="16"/>
                <w:szCs w:val="16"/>
                <w:highlight w:val="white"/>
              </w:rPr>
              <w:t xml:space="preserve">Доступ к системе поддержки </w:t>
            </w:r>
            <w:proofErr w:type="spellStart"/>
            <w:r>
              <w:rPr>
                <w:sz w:val="16"/>
                <w:szCs w:val="16"/>
                <w:highlight w:val="white"/>
              </w:rPr>
              <w:t>NextGIS</w:t>
            </w:r>
            <w:proofErr w:type="spellEnd"/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sz w:val="16"/>
                <w:szCs w:val="16"/>
                <w:highlight w:val="white"/>
              </w:rPr>
            </w:pPr>
            <w:r>
              <w:rPr>
                <w:sz w:val="16"/>
                <w:szCs w:val="16"/>
                <w:highlight w:val="white"/>
              </w:rPr>
              <w:t>Нет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sz w:val="16"/>
                <w:szCs w:val="16"/>
                <w:highlight w:val="white"/>
                <w:vertAlign w:val="superscript"/>
              </w:rPr>
            </w:pPr>
            <w:r>
              <w:rPr>
                <w:sz w:val="16"/>
                <w:szCs w:val="16"/>
                <w:highlight w:val="white"/>
              </w:rPr>
              <w:t>Есть/Прямой</w:t>
            </w:r>
            <w:r>
              <w:rPr>
                <w:sz w:val="16"/>
                <w:szCs w:val="16"/>
                <w:highlight w:val="white"/>
                <w:vertAlign w:val="superscript"/>
              </w:rPr>
              <w:t>8</w:t>
            </w:r>
          </w:p>
        </w:tc>
      </w:tr>
      <w:tr w:rsidR="001C57C8">
        <w:trPr>
          <w:jc w:val="center"/>
        </w:trPr>
        <w:tc>
          <w:tcPr>
            <w:tcW w:w="6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sz w:val="16"/>
                <w:szCs w:val="16"/>
                <w:highlight w:val="white"/>
              </w:rPr>
            </w:pPr>
            <w:r>
              <w:rPr>
                <w:sz w:val="16"/>
                <w:szCs w:val="16"/>
                <w:highlight w:val="white"/>
              </w:rPr>
              <w:t xml:space="preserve">Доступ к системе исправления ошибок </w:t>
            </w:r>
            <w:proofErr w:type="spellStart"/>
            <w:r>
              <w:rPr>
                <w:sz w:val="16"/>
                <w:szCs w:val="16"/>
                <w:highlight w:val="white"/>
              </w:rPr>
              <w:t>NextGIS</w:t>
            </w:r>
            <w:proofErr w:type="spellEnd"/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sz w:val="16"/>
                <w:szCs w:val="16"/>
                <w:highlight w:val="white"/>
                <w:vertAlign w:val="superscript"/>
              </w:rPr>
            </w:pPr>
            <w:r>
              <w:rPr>
                <w:sz w:val="16"/>
                <w:szCs w:val="16"/>
                <w:highlight w:val="white"/>
              </w:rPr>
              <w:t>Нет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sz w:val="16"/>
                <w:szCs w:val="16"/>
                <w:highlight w:val="white"/>
                <w:vertAlign w:val="superscript"/>
              </w:rPr>
            </w:pPr>
            <w:r>
              <w:rPr>
                <w:sz w:val="16"/>
                <w:szCs w:val="16"/>
                <w:highlight w:val="white"/>
              </w:rPr>
              <w:t>Есть/Приоритетный</w:t>
            </w:r>
            <w:proofErr w:type="gramStart"/>
            <w:r>
              <w:rPr>
                <w:sz w:val="16"/>
                <w:szCs w:val="16"/>
                <w:highlight w:val="white"/>
                <w:vertAlign w:val="superscript"/>
              </w:rPr>
              <w:t>9</w:t>
            </w:r>
            <w:proofErr w:type="gramEnd"/>
          </w:p>
        </w:tc>
      </w:tr>
    </w:tbl>
    <w:p w:rsidR="001C57C8" w:rsidRDefault="001C57C8">
      <w:pPr>
        <w:pStyle w:val="normal"/>
        <w:spacing w:line="240" w:lineRule="auto"/>
        <w:rPr>
          <w:b/>
          <w:bCs/>
          <w:sz w:val="16"/>
          <w:szCs w:val="16"/>
          <w:highlight w:val="white"/>
        </w:rPr>
      </w:pPr>
    </w:p>
    <w:p w:rsidR="001C57C8" w:rsidRDefault="00525DF0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16"/>
          <w:szCs w:val="16"/>
          <w:vertAlign w:val="superscript"/>
        </w:rPr>
      </w:pPr>
      <w:r>
        <w:rPr>
          <w:sz w:val="16"/>
          <w:szCs w:val="16"/>
          <w:highlight w:val="white"/>
          <w:vertAlign w:val="superscript"/>
        </w:rPr>
        <w:t>1</w:t>
      </w:r>
      <w:r>
        <w:rPr>
          <w:b/>
          <w:bCs/>
          <w:sz w:val="16"/>
          <w:szCs w:val="16"/>
          <w:highlight w:val="white"/>
        </w:rPr>
        <w:t xml:space="preserve"> </w:t>
      </w:r>
      <w:r>
        <w:rPr>
          <w:sz w:val="16"/>
          <w:szCs w:val="16"/>
          <w:highlight w:val="white"/>
        </w:rPr>
        <w:t xml:space="preserve">Стоимость указана, исходя из того, что период оказания услуг, равный месяцу, составляет 30 календарных дней, а период оказания услуг, равный году – 365 календарных дней. </w:t>
      </w:r>
      <w:r>
        <w:rPr>
          <w:sz w:val="16"/>
          <w:szCs w:val="16"/>
        </w:rPr>
        <w:t>При единовременной оплате от 1 до 11 месяцев стоимость Тарифного плана и дополнительных опций определяется как произведение месячной стоимости Тарифного плана на количество оплачиваемых месяцев.</w:t>
      </w:r>
    </w:p>
    <w:p w:rsidR="001C57C8" w:rsidRDefault="001C57C8">
      <w:pPr>
        <w:pStyle w:val="normal"/>
        <w:spacing w:line="240" w:lineRule="auto"/>
        <w:jc w:val="both"/>
        <w:rPr>
          <w:sz w:val="16"/>
          <w:szCs w:val="16"/>
          <w:highlight w:val="white"/>
          <w:vertAlign w:val="superscript"/>
        </w:rPr>
      </w:pPr>
    </w:p>
    <w:p w:rsidR="001C57C8" w:rsidRDefault="00525DF0">
      <w:pPr>
        <w:pStyle w:val="normal"/>
        <w:spacing w:line="240" w:lineRule="auto"/>
        <w:jc w:val="both"/>
        <w:rPr>
          <w:sz w:val="16"/>
          <w:szCs w:val="16"/>
          <w:highlight w:val="white"/>
        </w:rPr>
      </w:pPr>
      <w:r>
        <w:rPr>
          <w:sz w:val="16"/>
          <w:szCs w:val="16"/>
          <w:vertAlign w:val="superscript"/>
        </w:rPr>
        <w:lastRenderedPageBreak/>
        <w:t xml:space="preserve">2 </w:t>
      </w:r>
      <w:r>
        <w:rPr>
          <w:sz w:val="16"/>
          <w:szCs w:val="16"/>
          <w:highlight w:val="white"/>
        </w:rPr>
        <w:t>Стоимость опции считается согласованной Сторонами при условии оформления Заказа и/или оплаты Заказчиком Счета, выставленного Администратором.</w:t>
      </w:r>
    </w:p>
    <w:p w:rsidR="001C57C8" w:rsidRDefault="001C57C8">
      <w:pPr>
        <w:pStyle w:val="normal"/>
        <w:spacing w:line="240" w:lineRule="auto"/>
        <w:jc w:val="both"/>
        <w:rPr>
          <w:sz w:val="16"/>
          <w:szCs w:val="16"/>
          <w:highlight w:val="white"/>
        </w:rPr>
      </w:pPr>
    </w:p>
    <w:p w:rsidR="001C57C8" w:rsidRDefault="00525DF0">
      <w:pPr>
        <w:pStyle w:val="normal"/>
        <w:spacing w:line="240" w:lineRule="auto"/>
        <w:jc w:val="both"/>
        <w:rPr>
          <w:sz w:val="16"/>
          <w:szCs w:val="16"/>
        </w:rPr>
      </w:pPr>
      <w:r>
        <w:rPr>
          <w:sz w:val="16"/>
          <w:szCs w:val="16"/>
          <w:vertAlign w:val="superscript"/>
        </w:rPr>
        <w:t xml:space="preserve">3 </w:t>
      </w:r>
      <w:r>
        <w:rPr>
          <w:sz w:val="16"/>
          <w:szCs w:val="16"/>
          <w:highlight w:val="white"/>
        </w:rPr>
        <w:t>Условия базового доступа к Сервис</w:t>
      </w:r>
      <w:r>
        <w:rPr>
          <w:sz w:val="16"/>
          <w:szCs w:val="16"/>
        </w:rPr>
        <w:t xml:space="preserve">у </w:t>
      </w:r>
      <w:proofErr w:type="spellStart"/>
      <w:r>
        <w:rPr>
          <w:sz w:val="16"/>
          <w:szCs w:val="16"/>
        </w:rPr>
        <w:t>геосервисов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NextGIS</w:t>
      </w:r>
      <w:proofErr w:type="spellEnd"/>
      <w:r w:rsidR="0020456A">
        <w:fldChar w:fldCharType="begin"/>
      </w:r>
      <w:r w:rsidR="001C57C8">
        <w:instrText>HYPERLINK "http://geoservices.nextgis.com" \h</w:instrText>
      </w:r>
      <w:r w:rsidR="0020456A">
        <w:fldChar w:fldCharType="separate"/>
      </w:r>
      <w:r>
        <w:rPr>
          <w:sz w:val="16"/>
          <w:szCs w:val="16"/>
        </w:rPr>
        <w:t xml:space="preserve"> </w:t>
      </w:r>
      <w:r w:rsidR="0020456A">
        <w:fldChar w:fldCharType="end"/>
      </w:r>
      <w:proofErr w:type="spellStart"/>
      <w:r>
        <w:rPr>
          <w:sz w:val="16"/>
          <w:szCs w:val="16"/>
        </w:rPr>
        <w:t>GeoServices</w:t>
      </w:r>
      <w:proofErr w:type="spellEnd"/>
      <w:r>
        <w:rPr>
          <w:sz w:val="16"/>
          <w:szCs w:val="16"/>
        </w:rPr>
        <w:t xml:space="preserve"> (на команду):</w:t>
      </w:r>
    </w:p>
    <w:p w:rsidR="001C57C8" w:rsidRDefault="00525DF0">
      <w:pPr>
        <w:pStyle w:val="normal"/>
        <w:spacing w:line="240" w:lineRule="auto"/>
        <w:jc w:val="both"/>
        <w:rPr>
          <w:b/>
          <w:bCs/>
          <w:sz w:val="16"/>
          <w:szCs w:val="16"/>
        </w:rPr>
      </w:pPr>
      <w:r>
        <w:rPr>
          <w:sz w:val="16"/>
          <w:szCs w:val="16"/>
        </w:rPr>
        <w:t>- лимит обращений к сервису - 25 000/сутки.</w:t>
      </w:r>
    </w:p>
    <w:p w:rsidR="001C57C8" w:rsidRDefault="001C57C8">
      <w:pPr>
        <w:pStyle w:val="normal"/>
        <w:spacing w:line="240" w:lineRule="auto"/>
        <w:jc w:val="both"/>
        <w:rPr>
          <w:sz w:val="16"/>
          <w:szCs w:val="16"/>
        </w:rPr>
      </w:pPr>
    </w:p>
    <w:p w:rsidR="001C57C8" w:rsidRDefault="00525DF0">
      <w:pPr>
        <w:pStyle w:val="normal"/>
        <w:spacing w:line="240" w:lineRule="auto"/>
        <w:jc w:val="both"/>
        <w:rPr>
          <w:sz w:val="16"/>
          <w:szCs w:val="16"/>
        </w:rPr>
      </w:pPr>
      <w:r>
        <w:rPr>
          <w:sz w:val="16"/>
          <w:szCs w:val="16"/>
          <w:vertAlign w:val="superscript"/>
        </w:rPr>
        <w:t>4</w:t>
      </w:r>
      <w:proofErr w:type="gramStart"/>
      <w:r>
        <w:rPr>
          <w:sz w:val="16"/>
          <w:szCs w:val="16"/>
        </w:rPr>
        <w:t xml:space="preserve"> В</w:t>
      </w:r>
      <w:proofErr w:type="gramEnd"/>
      <w:r>
        <w:rPr>
          <w:sz w:val="16"/>
          <w:szCs w:val="16"/>
        </w:rPr>
        <w:t xml:space="preserve"> Mini-доступ к Сервису </w:t>
      </w:r>
      <w:proofErr w:type="spellStart"/>
      <w:r>
        <w:rPr>
          <w:sz w:val="16"/>
          <w:szCs w:val="16"/>
        </w:rPr>
        <w:t>Веб</w:t>
      </w:r>
      <w:proofErr w:type="spellEnd"/>
      <w:r>
        <w:rPr>
          <w:sz w:val="16"/>
          <w:szCs w:val="16"/>
        </w:rPr>
        <w:t xml:space="preserve"> ГИС входит следующая функциональность: </w:t>
      </w:r>
    </w:p>
    <w:p w:rsidR="001C57C8" w:rsidRDefault="00525DF0">
      <w:pPr>
        <w:pStyle w:val="normal"/>
        <w:spacing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- одна </w:t>
      </w:r>
      <w:proofErr w:type="spellStart"/>
      <w:r>
        <w:rPr>
          <w:sz w:val="16"/>
          <w:szCs w:val="16"/>
        </w:rPr>
        <w:t>Веб</w:t>
      </w:r>
      <w:proofErr w:type="spellEnd"/>
      <w:r>
        <w:rPr>
          <w:sz w:val="16"/>
          <w:szCs w:val="16"/>
        </w:rPr>
        <w:t xml:space="preserve"> ГИС,</w:t>
      </w:r>
    </w:p>
    <w:p w:rsidR="001C57C8" w:rsidRDefault="00525DF0">
      <w:pPr>
        <w:pStyle w:val="normal"/>
        <w:spacing w:line="240" w:lineRule="auto"/>
        <w:jc w:val="both"/>
        <w:rPr>
          <w:sz w:val="16"/>
          <w:szCs w:val="16"/>
          <w:highlight w:val="white"/>
        </w:rPr>
      </w:pPr>
      <w:r>
        <w:rPr>
          <w:sz w:val="16"/>
          <w:szCs w:val="16"/>
        </w:rPr>
        <w:t>- неограниченное количество карт и слоев,</w:t>
      </w:r>
    </w:p>
    <w:p w:rsidR="001C57C8" w:rsidRDefault="00525DF0">
      <w:pPr>
        <w:pStyle w:val="normal"/>
        <w:spacing w:line="240" w:lineRule="auto"/>
        <w:jc w:val="both"/>
        <w:rPr>
          <w:sz w:val="16"/>
          <w:szCs w:val="16"/>
          <w:highlight w:val="white"/>
        </w:rPr>
      </w:pPr>
      <w:r>
        <w:rPr>
          <w:sz w:val="16"/>
          <w:szCs w:val="16"/>
          <w:highlight w:val="white"/>
        </w:rPr>
        <w:t xml:space="preserve">- общий объем данных в </w:t>
      </w:r>
      <w:proofErr w:type="spellStart"/>
      <w:r>
        <w:rPr>
          <w:sz w:val="16"/>
          <w:szCs w:val="16"/>
          <w:highlight w:val="white"/>
        </w:rPr>
        <w:t>Веб</w:t>
      </w:r>
      <w:proofErr w:type="spellEnd"/>
      <w:r>
        <w:rPr>
          <w:sz w:val="16"/>
          <w:szCs w:val="16"/>
          <w:highlight w:val="white"/>
        </w:rPr>
        <w:t xml:space="preserve"> ГИС - не более 10 </w:t>
      </w:r>
      <w:proofErr w:type="spellStart"/>
      <w:r>
        <w:rPr>
          <w:sz w:val="16"/>
          <w:szCs w:val="16"/>
          <w:highlight w:val="white"/>
        </w:rPr>
        <w:t>GiB</w:t>
      </w:r>
      <w:proofErr w:type="spellEnd"/>
      <w:r>
        <w:rPr>
          <w:sz w:val="16"/>
          <w:szCs w:val="16"/>
          <w:highlight w:val="white"/>
        </w:rPr>
        <w:t>,</w:t>
      </w:r>
    </w:p>
    <w:p w:rsidR="001C57C8" w:rsidRDefault="00525DF0">
      <w:pPr>
        <w:pStyle w:val="normal"/>
        <w:spacing w:line="240" w:lineRule="auto"/>
        <w:jc w:val="both"/>
        <w:rPr>
          <w:sz w:val="16"/>
          <w:szCs w:val="16"/>
          <w:highlight w:val="white"/>
        </w:rPr>
      </w:pPr>
      <w:r>
        <w:rPr>
          <w:sz w:val="16"/>
          <w:szCs w:val="16"/>
          <w:highlight w:val="white"/>
        </w:rPr>
        <w:t>- режим CORS,</w:t>
      </w:r>
    </w:p>
    <w:p w:rsidR="001C57C8" w:rsidRDefault="00525DF0">
      <w:pPr>
        <w:pStyle w:val="normal"/>
        <w:spacing w:line="240" w:lineRule="auto"/>
        <w:jc w:val="both"/>
        <w:rPr>
          <w:sz w:val="16"/>
          <w:szCs w:val="16"/>
          <w:highlight w:val="white"/>
        </w:rPr>
      </w:pPr>
      <w:r>
        <w:rPr>
          <w:sz w:val="16"/>
          <w:szCs w:val="16"/>
          <w:highlight w:val="white"/>
        </w:rPr>
        <w:t>- справочники и формы,</w:t>
      </w:r>
    </w:p>
    <w:p w:rsidR="001C57C8" w:rsidRDefault="00525DF0">
      <w:pPr>
        <w:pStyle w:val="normal"/>
        <w:spacing w:line="240" w:lineRule="auto"/>
        <w:jc w:val="both"/>
        <w:rPr>
          <w:sz w:val="16"/>
          <w:szCs w:val="16"/>
          <w:highlight w:val="white"/>
        </w:rPr>
      </w:pPr>
      <w:r>
        <w:rPr>
          <w:sz w:val="16"/>
          <w:szCs w:val="16"/>
          <w:highlight w:val="white"/>
        </w:rPr>
        <w:t xml:space="preserve">- возможность подключения 1 </w:t>
      </w:r>
      <w:proofErr w:type="spellStart"/>
      <w:r>
        <w:rPr>
          <w:sz w:val="16"/>
          <w:szCs w:val="16"/>
          <w:highlight w:val="white"/>
        </w:rPr>
        <w:t>трекера</w:t>
      </w:r>
      <w:proofErr w:type="spellEnd"/>
      <w:r>
        <w:rPr>
          <w:sz w:val="16"/>
          <w:szCs w:val="16"/>
          <w:highlight w:val="white"/>
        </w:rPr>
        <w:t>,</w:t>
      </w:r>
    </w:p>
    <w:p w:rsidR="001C57C8" w:rsidRDefault="00525DF0">
      <w:pPr>
        <w:pStyle w:val="normal"/>
        <w:spacing w:line="240" w:lineRule="auto"/>
        <w:jc w:val="both"/>
        <w:rPr>
          <w:sz w:val="16"/>
          <w:szCs w:val="16"/>
          <w:highlight w:val="white"/>
        </w:rPr>
      </w:pPr>
      <w:r>
        <w:rPr>
          <w:sz w:val="16"/>
          <w:szCs w:val="16"/>
          <w:highlight w:val="white"/>
        </w:rPr>
        <w:t>- проекты по сбору данных (1 сборщик).</w:t>
      </w:r>
    </w:p>
    <w:p w:rsidR="001C57C8" w:rsidRDefault="001C57C8">
      <w:pPr>
        <w:pStyle w:val="normal"/>
        <w:spacing w:line="240" w:lineRule="auto"/>
        <w:jc w:val="both"/>
        <w:rPr>
          <w:sz w:val="16"/>
          <w:szCs w:val="16"/>
          <w:vertAlign w:val="superscript"/>
        </w:rPr>
      </w:pPr>
    </w:p>
    <w:p w:rsidR="001C57C8" w:rsidRDefault="00525DF0">
      <w:pPr>
        <w:pStyle w:val="normal"/>
        <w:spacing w:line="240" w:lineRule="auto"/>
        <w:jc w:val="both"/>
        <w:rPr>
          <w:sz w:val="16"/>
          <w:szCs w:val="16"/>
          <w:highlight w:val="white"/>
        </w:rPr>
      </w:pPr>
      <w:r>
        <w:rPr>
          <w:sz w:val="16"/>
          <w:szCs w:val="16"/>
          <w:vertAlign w:val="superscript"/>
        </w:rPr>
        <w:t>5</w:t>
      </w:r>
      <w:proofErr w:type="gramStart"/>
      <w:r>
        <w:rPr>
          <w:sz w:val="16"/>
          <w:szCs w:val="16"/>
          <w:vertAlign w:val="superscript"/>
        </w:rPr>
        <w:t xml:space="preserve"> </w:t>
      </w:r>
      <w:r>
        <w:rPr>
          <w:sz w:val="16"/>
          <w:szCs w:val="16"/>
          <w:highlight w:val="white"/>
        </w:rPr>
        <w:t>В</w:t>
      </w:r>
      <w:proofErr w:type="gramEnd"/>
      <w:r>
        <w:rPr>
          <w:sz w:val="16"/>
          <w:szCs w:val="16"/>
          <w:highlight w:val="white"/>
        </w:rPr>
        <w:t xml:space="preserve"> Premium-доступ к Сервису </w:t>
      </w:r>
      <w:proofErr w:type="spellStart"/>
      <w:r>
        <w:rPr>
          <w:sz w:val="16"/>
          <w:szCs w:val="16"/>
          <w:highlight w:val="white"/>
        </w:rPr>
        <w:t>Веб</w:t>
      </w:r>
      <w:proofErr w:type="spellEnd"/>
      <w:r>
        <w:rPr>
          <w:sz w:val="16"/>
          <w:szCs w:val="16"/>
          <w:highlight w:val="white"/>
        </w:rPr>
        <w:t xml:space="preserve"> ГИС входит следующая функциональность (на команду): </w:t>
      </w:r>
    </w:p>
    <w:p w:rsidR="001C57C8" w:rsidRDefault="00525DF0">
      <w:pPr>
        <w:pStyle w:val="normal"/>
        <w:spacing w:line="240" w:lineRule="auto"/>
        <w:jc w:val="both"/>
        <w:rPr>
          <w:sz w:val="16"/>
          <w:szCs w:val="16"/>
          <w:highlight w:val="white"/>
        </w:rPr>
      </w:pPr>
      <w:r>
        <w:rPr>
          <w:sz w:val="16"/>
          <w:szCs w:val="16"/>
          <w:highlight w:val="white"/>
        </w:rPr>
        <w:t xml:space="preserve">- одна </w:t>
      </w:r>
      <w:proofErr w:type="spellStart"/>
      <w:r>
        <w:rPr>
          <w:sz w:val="16"/>
          <w:szCs w:val="16"/>
          <w:highlight w:val="white"/>
        </w:rPr>
        <w:t>Веб</w:t>
      </w:r>
      <w:proofErr w:type="spellEnd"/>
      <w:r>
        <w:rPr>
          <w:sz w:val="16"/>
          <w:szCs w:val="16"/>
          <w:highlight w:val="white"/>
        </w:rPr>
        <w:t xml:space="preserve"> ГИС,</w:t>
      </w:r>
    </w:p>
    <w:p w:rsidR="001C57C8" w:rsidRDefault="00525DF0">
      <w:pPr>
        <w:pStyle w:val="normal"/>
        <w:spacing w:line="240" w:lineRule="auto"/>
        <w:jc w:val="both"/>
        <w:rPr>
          <w:sz w:val="16"/>
          <w:szCs w:val="16"/>
          <w:highlight w:val="white"/>
        </w:rPr>
      </w:pPr>
      <w:r>
        <w:rPr>
          <w:sz w:val="16"/>
          <w:szCs w:val="16"/>
          <w:highlight w:val="white"/>
        </w:rPr>
        <w:t>- неограниченное количество карт и слоев,</w:t>
      </w:r>
    </w:p>
    <w:p w:rsidR="001C57C8" w:rsidRDefault="00525DF0">
      <w:pPr>
        <w:pStyle w:val="normal"/>
        <w:spacing w:line="240" w:lineRule="auto"/>
        <w:jc w:val="both"/>
        <w:rPr>
          <w:sz w:val="16"/>
          <w:szCs w:val="16"/>
          <w:highlight w:val="white"/>
        </w:rPr>
      </w:pPr>
      <w:r>
        <w:rPr>
          <w:sz w:val="16"/>
          <w:szCs w:val="16"/>
          <w:highlight w:val="white"/>
        </w:rPr>
        <w:t xml:space="preserve">- общий объем данных в </w:t>
      </w:r>
      <w:proofErr w:type="spellStart"/>
      <w:r>
        <w:rPr>
          <w:sz w:val="16"/>
          <w:szCs w:val="16"/>
          <w:highlight w:val="white"/>
        </w:rPr>
        <w:t>Веб</w:t>
      </w:r>
      <w:proofErr w:type="spellEnd"/>
      <w:r>
        <w:rPr>
          <w:sz w:val="16"/>
          <w:szCs w:val="16"/>
          <w:highlight w:val="white"/>
        </w:rPr>
        <w:t xml:space="preserve"> ГИС - не более 50 </w:t>
      </w:r>
      <w:proofErr w:type="spellStart"/>
      <w:r>
        <w:rPr>
          <w:sz w:val="16"/>
          <w:szCs w:val="16"/>
          <w:highlight w:val="white"/>
        </w:rPr>
        <w:t>GiB</w:t>
      </w:r>
      <w:proofErr w:type="spellEnd"/>
      <w:r>
        <w:rPr>
          <w:sz w:val="16"/>
          <w:szCs w:val="16"/>
          <w:highlight w:val="white"/>
        </w:rPr>
        <w:t>,</w:t>
      </w:r>
    </w:p>
    <w:p w:rsidR="001C57C8" w:rsidRDefault="00525DF0">
      <w:pPr>
        <w:pStyle w:val="normal"/>
        <w:spacing w:line="240" w:lineRule="auto"/>
        <w:jc w:val="both"/>
        <w:rPr>
          <w:sz w:val="16"/>
          <w:szCs w:val="16"/>
          <w:highlight w:val="white"/>
        </w:rPr>
      </w:pPr>
      <w:r>
        <w:rPr>
          <w:sz w:val="16"/>
          <w:szCs w:val="16"/>
        </w:rPr>
        <w:t>- управление доступом к ресурсам,</w:t>
      </w:r>
    </w:p>
    <w:p w:rsidR="001C57C8" w:rsidRDefault="00525DF0">
      <w:pPr>
        <w:pStyle w:val="normal"/>
        <w:spacing w:line="240" w:lineRule="auto"/>
        <w:jc w:val="both"/>
        <w:rPr>
          <w:sz w:val="16"/>
          <w:szCs w:val="16"/>
          <w:highlight w:val="white"/>
        </w:rPr>
      </w:pPr>
      <w:r>
        <w:rPr>
          <w:sz w:val="16"/>
          <w:szCs w:val="16"/>
          <w:highlight w:val="white"/>
        </w:rPr>
        <w:t xml:space="preserve">- режим CORS, </w:t>
      </w:r>
    </w:p>
    <w:p w:rsidR="001C57C8" w:rsidRDefault="00525DF0">
      <w:pPr>
        <w:pStyle w:val="normal"/>
        <w:spacing w:line="240" w:lineRule="auto"/>
        <w:jc w:val="both"/>
        <w:rPr>
          <w:sz w:val="16"/>
          <w:szCs w:val="16"/>
        </w:rPr>
      </w:pPr>
      <w:r>
        <w:rPr>
          <w:sz w:val="16"/>
          <w:szCs w:val="16"/>
          <w:highlight w:val="white"/>
        </w:rPr>
        <w:t>- справочники и формы,</w:t>
      </w:r>
    </w:p>
    <w:p w:rsidR="001C57C8" w:rsidRDefault="00525DF0">
      <w:pPr>
        <w:pStyle w:val="normal"/>
        <w:spacing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- возможность подключения увеличенного количества </w:t>
      </w:r>
      <w:proofErr w:type="spellStart"/>
      <w:r>
        <w:rPr>
          <w:sz w:val="16"/>
          <w:szCs w:val="16"/>
        </w:rPr>
        <w:t>трекеров</w:t>
      </w:r>
      <w:proofErr w:type="spellEnd"/>
      <w:r>
        <w:rPr>
          <w:sz w:val="16"/>
          <w:szCs w:val="16"/>
        </w:rPr>
        <w:t xml:space="preserve"> (соответствует количеству пользователей в команде),</w:t>
      </w:r>
    </w:p>
    <w:p w:rsidR="001C57C8" w:rsidRDefault="00525DF0">
      <w:pPr>
        <w:pStyle w:val="normal"/>
        <w:spacing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>- проекты по сбору данных (количество сборщиков соответствует количеству пользователей в команде),</w:t>
      </w:r>
    </w:p>
    <w:p w:rsidR="001C57C8" w:rsidRDefault="00525DF0">
      <w:pPr>
        <w:pStyle w:val="normal"/>
        <w:spacing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- восстановление данных из </w:t>
      </w:r>
      <w:proofErr w:type="spellStart"/>
      <w:r>
        <w:rPr>
          <w:sz w:val="16"/>
          <w:szCs w:val="16"/>
        </w:rPr>
        <w:t>бэкапа</w:t>
      </w:r>
      <w:proofErr w:type="spellEnd"/>
      <w:r>
        <w:rPr>
          <w:sz w:val="16"/>
          <w:szCs w:val="16"/>
        </w:rPr>
        <w:t xml:space="preserve"> по запросу;</w:t>
      </w:r>
    </w:p>
    <w:p w:rsidR="001C57C8" w:rsidRDefault="00525DF0">
      <w:pPr>
        <w:pStyle w:val="normal"/>
        <w:spacing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>- возможность настроить свой домен,</w:t>
      </w:r>
    </w:p>
    <w:p w:rsidR="001C57C8" w:rsidRDefault="00525DF0">
      <w:pPr>
        <w:pStyle w:val="normal"/>
        <w:spacing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>- возможность настроить фирменное оформление,</w:t>
      </w:r>
    </w:p>
    <w:p w:rsidR="001C57C8" w:rsidRDefault="00525DF0">
      <w:pPr>
        <w:pStyle w:val="normal"/>
        <w:spacing w:line="240" w:lineRule="auto"/>
        <w:jc w:val="both"/>
        <w:rPr>
          <w:sz w:val="16"/>
          <w:szCs w:val="16"/>
          <w:vertAlign w:val="superscript"/>
        </w:rPr>
      </w:pPr>
      <w:r>
        <w:rPr>
          <w:sz w:val="16"/>
          <w:szCs w:val="16"/>
        </w:rPr>
        <w:t xml:space="preserve">- 2х количество процессов обработки запросов к </w:t>
      </w:r>
      <w:proofErr w:type="spellStart"/>
      <w:r>
        <w:rPr>
          <w:sz w:val="16"/>
          <w:szCs w:val="16"/>
        </w:rPr>
        <w:t>Веб</w:t>
      </w:r>
      <w:proofErr w:type="spellEnd"/>
      <w:r>
        <w:rPr>
          <w:sz w:val="16"/>
          <w:szCs w:val="16"/>
        </w:rPr>
        <w:t xml:space="preserve"> ГИС.</w:t>
      </w:r>
    </w:p>
    <w:p w:rsidR="001C57C8" w:rsidRDefault="001C57C8">
      <w:pPr>
        <w:pStyle w:val="normal"/>
        <w:spacing w:line="240" w:lineRule="auto"/>
        <w:jc w:val="both"/>
        <w:rPr>
          <w:sz w:val="16"/>
          <w:szCs w:val="16"/>
          <w:highlight w:val="white"/>
          <w:vertAlign w:val="superscript"/>
        </w:rPr>
      </w:pPr>
    </w:p>
    <w:p w:rsidR="001C57C8" w:rsidRDefault="00525DF0">
      <w:pPr>
        <w:pStyle w:val="normal"/>
        <w:spacing w:line="240" w:lineRule="auto"/>
        <w:jc w:val="both"/>
        <w:rPr>
          <w:sz w:val="16"/>
          <w:szCs w:val="16"/>
        </w:rPr>
      </w:pPr>
      <w:r>
        <w:rPr>
          <w:sz w:val="16"/>
          <w:szCs w:val="16"/>
          <w:vertAlign w:val="superscript"/>
        </w:rPr>
        <w:t>6</w:t>
      </w:r>
      <w:proofErr w:type="gramStart"/>
      <w:r>
        <w:rPr>
          <w:sz w:val="16"/>
          <w:szCs w:val="16"/>
          <w:highlight w:val="white"/>
        </w:rPr>
        <w:t xml:space="preserve"> </w:t>
      </w:r>
      <w:r>
        <w:rPr>
          <w:sz w:val="16"/>
          <w:szCs w:val="16"/>
        </w:rPr>
        <w:t>В</w:t>
      </w:r>
      <w:proofErr w:type="gramEnd"/>
      <w:r>
        <w:rPr>
          <w:sz w:val="16"/>
          <w:szCs w:val="16"/>
        </w:rPr>
        <w:t xml:space="preserve"> базовый доступ к Сервису </w:t>
      </w:r>
      <w:proofErr w:type="spellStart"/>
      <w:r>
        <w:rPr>
          <w:sz w:val="16"/>
          <w:szCs w:val="16"/>
        </w:rPr>
        <w:t>процессинга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NextGIS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Toolbox</w:t>
      </w:r>
      <w:proofErr w:type="spellEnd"/>
      <w:r>
        <w:rPr>
          <w:sz w:val="16"/>
          <w:szCs w:val="16"/>
        </w:rPr>
        <w:t xml:space="preserve"> входит ограниченный доступ к инструментам обработки </w:t>
      </w:r>
      <w:proofErr w:type="spellStart"/>
      <w:r>
        <w:rPr>
          <w:sz w:val="16"/>
          <w:szCs w:val="16"/>
        </w:rPr>
        <w:t>геоданных</w:t>
      </w:r>
      <w:proofErr w:type="spellEnd"/>
      <w:r>
        <w:rPr>
          <w:sz w:val="16"/>
          <w:szCs w:val="16"/>
        </w:rPr>
        <w:t xml:space="preserve">. Действующие ограничения доступа, включая информацию об исчерпании лимита бесплатных запусков инструмента, обозначаются на странице скачивания результата работы инструмента. Пользователь может оформить платный доступ к результату работы инструмента на условиях и способами, указанными на странице скачивания результата работы инструмента. </w:t>
      </w:r>
    </w:p>
    <w:p w:rsidR="001C57C8" w:rsidRDefault="001C57C8">
      <w:pPr>
        <w:pStyle w:val="normal"/>
        <w:spacing w:line="240" w:lineRule="auto"/>
        <w:jc w:val="both"/>
        <w:rPr>
          <w:sz w:val="16"/>
          <w:szCs w:val="16"/>
        </w:rPr>
      </w:pPr>
    </w:p>
    <w:p w:rsidR="001C57C8" w:rsidRDefault="00525DF0">
      <w:pPr>
        <w:pStyle w:val="normal"/>
        <w:spacing w:line="240" w:lineRule="auto"/>
        <w:jc w:val="both"/>
        <w:rPr>
          <w:sz w:val="16"/>
          <w:szCs w:val="16"/>
        </w:rPr>
      </w:pPr>
      <w:r>
        <w:rPr>
          <w:sz w:val="16"/>
          <w:szCs w:val="16"/>
          <w:vertAlign w:val="superscript"/>
        </w:rPr>
        <w:t>7</w:t>
      </w:r>
      <w:proofErr w:type="gramStart"/>
      <w:r>
        <w:rPr>
          <w:sz w:val="16"/>
          <w:szCs w:val="16"/>
        </w:rPr>
        <w:t xml:space="preserve"> В</w:t>
      </w:r>
      <w:proofErr w:type="gramEnd"/>
      <w:r>
        <w:rPr>
          <w:sz w:val="16"/>
          <w:szCs w:val="16"/>
        </w:rPr>
        <w:t xml:space="preserve"> расширенный доступ к Сервису </w:t>
      </w:r>
      <w:proofErr w:type="spellStart"/>
      <w:r>
        <w:rPr>
          <w:sz w:val="16"/>
          <w:szCs w:val="16"/>
        </w:rPr>
        <w:t>процессинга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NextGIS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Toolbox</w:t>
      </w:r>
      <w:proofErr w:type="spellEnd"/>
      <w:r>
        <w:rPr>
          <w:sz w:val="16"/>
          <w:szCs w:val="16"/>
        </w:rPr>
        <w:t xml:space="preserve"> входит неограниченный доступ ко всем инструментам обработки </w:t>
      </w:r>
      <w:proofErr w:type="spellStart"/>
      <w:r>
        <w:rPr>
          <w:sz w:val="16"/>
          <w:szCs w:val="16"/>
        </w:rPr>
        <w:t>геоданных</w:t>
      </w:r>
      <w:proofErr w:type="spellEnd"/>
      <w:r>
        <w:rPr>
          <w:sz w:val="16"/>
          <w:szCs w:val="16"/>
        </w:rPr>
        <w:t>.</w:t>
      </w:r>
    </w:p>
    <w:p w:rsidR="001C57C8" w:rsidRDefault="001C57C8">
      <w:pPr>
        <w:pStyle w:val="normal"/>
        <w:spacing w:line="240" w:lineRule="auto"/>
        <w:jc w:val="both"/>
        <w:rPr>
          <w:sz w:val="16"/>
          <w:szCs w:val="16"/>
        </w:rPr>
      </w:pPr>
    </w:p>
    <w:p w:rsidR="001C57C8" w:rsidRDefault="00525DF0">
      <w:pPr>
        <w:pStyle w:val="normal"/>
        <w:spacing w:line="240" w:lineRule="auto"/>
        <w:jc w:val="both"/>
        <w:rPr>
          <w:sz w:val="16"/>
          <w:szCs w:val="16"/>
        </w:rPr>
      </w:pPr>
      <w:r>
        <w:rPr>
          <w:sz w:val="16"/>
          <w:szCs w:val="16"/>
          <w:vertAlign w:val="superscript"/>
        </w:rPr>
        <w:t>8</w:t>
      </w:r>
      <w:proofErr w:type="gramStart"/>
      <w:r>
        <w:rPr>
          <w:sz w:val="16"/>
          <w:szCs w:val="16"/>
        </w:rPr>
        <w:t xml:space="preserve"> В</w:t>
      </w:r>
      <w:proofErr w:type="gramEnd"/>
      <w:r>
        <w:rPr>
          <w:sz w:val="16"/>
          <w:szCs w:val="16"/>
        </w:rPr>
        <w:t xml:space="preserve"> рамках прямого доступа к системе поддержки гарантируются ответы на вопросы о сервисах </w:t>
      </w:r>
      <w:proofErr w:type="spellStart"/>
      <w:r>
        <w:rPr>
          <w:sz w:val="16"/>
          <w:szCs w:val="16"/>
        </w:rPr>
        <w:t>NextGIS</w:t>
      </w:r>
      <w:proofErr w:type="spellEnd"/>
      <w:r>
        <w:rPr>
          <w:sz w:val="16"/>
          <w:szCs w:val="16"/>
        </w:rPr>
        <w:t xml:space="preserve"> в течение 8 часов рабочего времени (в текущий или следующий рабочий день). Рабочее время специалистов поддержки - с 10:00 до 18:00 по московскому времени. Вопросы о сервисах </w:t>
      </w:r>
      <w:proofErr w:type="spellStart"/>
      <w:r>
        <w:rPr>
          <w:sz w:val="16"/>
          <w:szCs w:val="16"/>
        </w:rPr>
        <w:t>NextGIS</w:t>
      </w:r>
      <w:proofErr w:type="spellEnd"/>
      <w:r>
        <w:rPr>
          <w:sz w:val="16"/>
          <w:szCs w:val="16"/>
        </w:rPr>
        <w:t xml:space="preserve"> принимаются от 2 пользователей системы поддержки согласно Регламенту поддержки </w:t>
      </w:r>
      <w:proofErr w:type="spellStart"/>
      <w:r>
        <w:rPr>
          <w:sz w:val="16"/>
          <w:szCs w:val="16"/>
        </w:rPr>
        <w:t>NextGIS</w:t>
      </w:r>
      <w:proofErr w:type="spellEnd"/>
      <w:r>
        <w:rPr>
          <w:sz w:val="16"/>
          <w:szCs w:val="16"/>
        </w:rPr>
        <w:t xml:space="preserve"> - </w:t>
      </w:r>
      <w:hyperlink r:id="rId13">
        <w:r>
          <w:rPr>
            <w:sz w:val="16"/>
            <w:szCs w:val="16"/>
            <w:u w:val="single"/>
          </w:rPr>
          <w:t>https://nextgis.ru/terms-support/</w:t>
        </w:r>
      </w:hyperlink>
      <w:r>
        <w:rPr>
          <w:sz w:val="16"/>
          <w:szCs w:val="16"/>
        </w:rPr>
        <w:t xml:space="preserve">. Вопросы о сервисах </w:t>
      </w:r>
      <w:proofErr w:type="spellStart"/>
      <w:r>
        <w:rPr>
          <w:sz w:val="16"/>
          <w:szCs w:val="16"/>
        </w:rPr>
        <w:t>NextGIS</w:t>
      </w:r>
      <w:proofErr w:type="spellEnd"/>
      <w:r>
        <w:rPr>
          <w:sz w:val="16"/>
          <w:szCs w:val="16"/>
        </w:rPr>
        <w:t xml:space="preserve"> должны быть отправлены на адрес: </w:t>
      </w:r>
      <w:hyperlink r:id="rId14">
        <w:r>
          <w:rPr>
            <w:sz w:val="16"/>
            <w:szCs w:val="16"/>
            <w:u w:val="single"/>
          </w:rPr>
          <w:t>support@nextgis.ru</w:t>
        </w:r>
      </w:hyperlink>
      <w:r>
        <w:rPr>
          <w:sz w:val="16"/>
          <w:szCs w:val="16"/>
        </w:rPr>
        <w:t>.</w:t>
      </w:r>
    </w:p>
    <w:p w:rsidR="001C57C8" w:rsidRDefault="001C57C8">
      <w:pPr>
        <w:pStyle w:val="normal"/>
        <w:spacing w:line="240" w:lineRule="auto"/>
        <w:jc w:val="both"/>
        <w:rPr>
          <w:sz w:val="16"/>
          <w:szCs w:val="16"/>
        </w:rPr>
      </w:pPr>
    </w:p>
    <w:p w:rsidR="001C57C8" w:rsidRDefault="00525DF0">
      <w:pPr>
        <w:pStyle w:val="normal"/>
        <w:spacing w:line="240" w:lineRule="auto"/>
        <w:jc w:val="both"/>
        <w:rPr>
          <w:sz w:val="16"/>
          <w:szCs w:val="16"/>
          <w:highlight w:val="white"/>
          <w:vertAlign w:val="superscript"/>
        </w:rPr>
      </w:pPr>
      <w:r>
        <w:rPr>
          <w:sz w:val="16"/>
          <w:szCs w:val="16"/>
          <w:vertAlign w:val="superscript"/>
        </w:rPr>
        <w:t>9</w:t>
      </w:r>
      <w:proofErr w:type="gramStart"/>
      <w:r>
        <w:rPr>
          <w:sz w:val="16"/>
          <w:szCs w:val="16"/>
        </w:rPr>
        <w:t xml:space="preserve"> В</w:t>
      </w:r>
      <w:proofErr w:type="gramEnd"/>
      <w:r>
        <w:rPr>
          <w:sz w:val="16"/>
          <w:szCs w:val="16"/>
        </w:rPr>
        <w:t xml:space="preserve"> рамках приоритетного доступа к системе исправления ошибок гарантируется присвоение высшего приоритета исправления ошибкам в программном обеспечении </w:t>
      </w:r>
      <w:proofErr w:type="spellStart"/>
      <w:r>
        <w:rPr>
          <w:sz w:val="16"/>
          <w:szCs w:val="16"/>
        </w:rPr>
        <w:t>NextGIS</w:t>
      </w:r>
      <w:proofErr w:type="spellEnd"/>
      <w:r>
        <w:rPr>
          <w:sz w:val="16"/>
          <w:szCs w:val="16"/>
        </w:rPr>
        <w:t xml:space="preserve">, сообщение о которых поступило на адрес: </w:t>
      </w:r>
      <w:hyperlink r:id="rId15">
        <w:r>
          <w:rPr>
            <w:sz w:val="16"/>
            <w:szCs w:val="16"/>
            <w:u w:val="single"/>
          </w:rPr>
          <w:t>support@nextgis.ru</w:t>
        </w:r>
      </w:hyperlink>
      <w:r>
        <w:rPr>
          <w:sz w:val="16"/>
          <w:szCs w:val="16"/>
        </w:rPr>
        <w:t xml:space="preserve">. Сообщения об ошибках принимаются от 2 пользователей системы поддержки согласно Регламенту поддержки </w:t>
      </w:r>
      <w:proofErr w:type="spellStart"/>
      <w:r>
        <w:rPr>
          <w:sz w:val="16"/>
          <w:szCs w:val="16"/>
        </w:rPr>
        <w:t>NextGIS</w:t>
      </w:r>
      <w:proofErr w:type="spellEnd"/>
      <w:r>
        <w:rPr>
          <w:sz w:val="16"/>
          <w:szCs w:val="16"/>
        </w:rPr>
        <w:t xml:space="preserve"> - </w:t>
      </w:r>
      <w:hyperlink r:id="rId16">
        <w:r>
          <w:rPr>
            <w:sz w:val="16"/>
            <w:szCs w:val="16"/>
            <w:u w:val="single"/>
          </w:rPr>
          <w:t>https://nextgis.ru/terms-support/</w:t>
        </w:r>
      </w:hyperlink>
      <w:r>
        <w:rPr>
          <w:sz w:val="16"/>
          <w:szCs w:val="16"/>
        </w:rPr>
        <w:t>.</w:t>
      </w:r>
    </w:p>
    <w:p w:rsidR="001C57C8" w:rsidRDefault="001C57C8">
      <w:pPr>
        <w:pStyle w:val="normal"/>
        <w:spacing w:line="240" w:lineRule="auto"/>
        <w:jc w:val="both"/>
        <w:rPr>
          <w:b/>
          <w:bCs/>
          <w:sz w:val="16"/>
          <w:szCs w:val="16"/>
        </w:rPr>
      </w:pPr>
    </w:p>
    <w:p w:rsidR="001C57C8" w:rsidRDefault="001C57C8">
      <w:pPr>
        <w:pStyle w:val="normal"/>
        <w:spacing w:line="240" w:lineRule="auto"/>
        <w:jc w:val="both"/>
        <w:rPr>
          <w:b/>
          <w:bCs/>
          <w:sz w:val="16"/>
          <w:szCs w:val="16"/>
        </w:rPr>
      </w:pPr>
    </w:p>
    <w:p w:rsidR="001C57C8" w:rsidRDefault="001C57C8">
      <w:pPr>
        <w:pStyle w:val="normal"/>
        <w:widowControl w:val="0"/>
        <w:spacing w:line="240" w:lineRule="auto"/>
        <w:ind w:right="40"/>
        <w:jc w:val="both"/>
        <w:rPr>
          <w:sz w:val="16"/>
          <w:szCs w:val="16"/>
          <w:highlight w:val="white"/>
        </w:rPr>
      </w:pPr>
    </w:p>
    <w:tbl>
      <w:tblPr>
        <w:tblStyle w:val="a7"/>
        <w:tblW w:w="9360" w:type="dxa"/>
        <w:tblInd w:w="-55" w:type="dxa"/>
        <w:tblLayout w:type="fixed"/>
        <w:tblLook w:val="0600"/>
      </w:tblPr>
      <w:tblGrid>
        <w:gridCol w:w="4600"/>
        <w:gridCol w:w="4760"/>
      </w:tblGrid>
      <w:tr w:rsidR="001C57C8">
        <w:tc>
          <w:tcPr>
            <w:tcW w:w="4600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C57C8" w:rsidRDefault="00525DF0">
            <w:pPr>
              <w:pStyle w:val="normal"/>
              <w:widowControl w:val="0"/>
              <w:spacing w:after="80" w:line="240" w:lineRule="auto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Заказчик:</w:t>
            </w:r>
          </w:p>
          <w:p w:rsidR="001C57C8" w:rsidRDefault="00525DF0">
            <w:pPr>
              <w:pStyle w:val="normal"/>
              <w:widowControl w:val="0"/>
              <w:spacing w:line="240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Директор ФГБУ «Национальный парк «Плещеево озеро»</w:t>
            </w:r>
          </w:p>
          <w:p w:rsidR="001C57C8" w:rsidRDefault="00525DF0">
            <w:pPr>
              <w:pStyle w:val="normal"/>
              <w:widowControl w:val="0"/>
              <w:spacing w:line="240" w:lineRule="auto"/>
              <w:ind w:left="60" w:firstLine="220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</w:t>
            </w:r>
          </w:p>
          <w:p w:rsidR="001C57C8" w:rsidRDefault="00525DF0">
            <w:pPr>
              <w:pStyle w:val="normal"/>
              <w:widowControl w:val="0"/>
              <w:spacing w:line="240" w:lineRule="auto"/>
              <w:jc w:val="both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</w:rPr>
              <w:t>___________________ Федоров М.Ю.</w:t>
            </w:r>
          </w:p>
          <w:p w:rsidR="001C57C8" w:rsidRDefault="00525DF0">
            <w:pPr>
              <w:pStyle w:val="normal"/>
              <w:widowControl w:val="0"/>
              <w:spacing w:line="240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М.П.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C57C8" w:rsidRDefault="00525DF0">
            <w:pPr>
              <w:pStyle w:val="normal"/>
              <w:widowControl w:val="0"/>
              <w:spacing w:after="80" w:line="240" w:lineRule="auto"/>
              <w:ind w:left="60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Администратор:</w:t>
            </w:r>
          </w:p>
          <w:p w:rsidR="001C57C8" w:rsidRDefault="005E0956">
            <w:pPr>
              <w:pStyle w:val="normal"/>
              <w:widowControl w:val="0"/>
              <w:spacing w:after="80" w:line="240" w:lineRule="auto"/>
              <w:ind w:left="60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>______</w:t>
            </w:r>
          </w:p>
          <w:p w:rsidR="001C57C8" w:rsidRDefault="00525DF0">
            <w:pPr>
              <w:pStyle w:val="normal"/>
              <w:widowControl w:val="0"/>
              <w:spacing w:line="240" w:lineRule="auto"/>
              <w:ind w:left="60" w:firstLine="280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</w:t>
            </w:r>
          </w:p>
          <w:p w:rsidR="001C57C8" w:rsidRPr="005E0956" w:rsidRDefault="00525DF0">
            <w:pPr>
              <w:pStyle w:val="normal"/>
              <w:widowControl w:val="0"/>
              <w:spacing w:line="240" w:lineRule="auto"/>
              <w:ind w:left="6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___________________ </w:t>
            </w:r>
            <w:r w:rsidR="005E0956">
              <w:rPr>
                <w:sz w:val="16"/>
                <w:szCs w:val="16"/>
              </w:rPr>
              <w:t>______</w:t>
            </w:r>
          </w:p>
          <w:p w:rsidR="001C57C8" w:rsidRDefault="00525DF0">
            <w:pPr>
              <w:pStyle w:val="normal"/>
              <w:widowControl w:val="0"/>
              <w:spacing w:after="80" w:line="240" w:lineRule="auto"/>
              <w:ind w:left="6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М.П.</w:t>
            </w:r>
          </w:p>
        </w:tc>
      </w:tr>
    </w:tbl>
    <w:p w:rsidR="001C57C8" w:rsidRDefault="00525DF0">
      <w:pPr>
        <w:pStyle w:val="normal"/>
        <w:spacing w:line="240" w:lineRule="auto"/>
        <w:rPr>
          <w:b/>
          <w:bCs/>
          <w:sz w:val="16"/>
          <w:szCs w:val="16"/>
        </w:rPr>
      </w:pPr>
      <w:r>
        <w:br w:type="page"/>
      </w:r>
    </w:p>
    <w:p w:rsidR="001C57C8" w:rsidRDefault="00525DF0">
      <w:pPr>
        <w:pStyle w:val="normal"/>
        <w:spacing w:line="240" w:lineRule="auto"/>
        <w:jc w:val="right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lastRenderedPageBreak/>
        <w:t>Приложение 2</w:t>
      </w:r>
    </w:p>
    <w:p w:rsidR="001C57C8" w:rsidRDefault="00525DF0">
      <w:pPr>
        <w:pStyle w:val="normal"/>
        <w:spacing w:line="240" w:lineRule="auto"/>
        <w:jc w:val="right"/>
        <w:rPr>
          <w:sz w:val="16"/>
          <w:szCs w:val="16"/>
        </w:rPr>
      </w:pPr>
      <w:r>
        <w:rPr>
          <w:sz w:val="16"/>
          <w:szCs w:val="16"/>
        </w:rPr>
        <w:t xml:space="preserve">к Договору № _____ </w:t>
      </w:r>
      <w:proofErr w:type="gramStart"/>
      <w:r>
        <w:rPr>
          <w:sz w:val="16"/>
          <w:szCs w:val="16"/>
        </w:rPr>
        <w:t>от</w:t>
      </w:r>
      <w:proofErr w:type="gramEnd"/>
      <w:r>
        <w:rPr>
          <w:sz w:val="16"/>
          <w:szCs w:val="16"/>
        </w:rPr>
        <w:t xml:space="preserve"> “___” ___________ _____</w:t>
      </w:r>
    </w:p>
    <w:p w:rsidR="001C57C8" w:rsidRDefault="001C57C8">
      <w:pPr>
        <w:pStyle w:val="normal"/>
        <w:spacing w:line="240" w:lineRule="auto"/>
        <w:jc w:val="right"/>
        <w:rPr>
          <w:sz w:val="16"/>
          <w:szCs w:val="16"/>
        </w:rPr>
      </w:pPr>
    </w:p>
    <w:p w:rsidR="001C57C8" w:rsidRDefault="001C57C8">
      <w:pPr>
        <w:pStyle w:val="normal"/>
        <w:spacing w:line="240" w:lineRule="auto"/>
        <w:jc w:val="right"/>
        <w:rPr>
          <w:sz w:val="16"/>
          <w:szCs w:val="16"/>
        </w:rPr>
      </w:pPr>
    </w:p>
    <w:p w:rsidR="001C57C8" w:rsidRDefault="001C57C8">
      <w:pPr>
        <w:pStyle w:val="normal"/>
        <w:spacing w:line="240" w:lineRule="auto"/>
        <w:jc w:val="right"/>
        <w:rPr>
          <w:sz w:val="16"/>
          <w:szCs w:val="16"/>
        </w:rPr>
      </w:pPr>
    </w:p>
    <w:p w:rsidR="001C57C8" w:rsidRDefault="00525DF0">
      <w:pPr>
        <w:pStyle w:val="normal"/>
        <w:spacing w:line="240" w:lineRule="auto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Заказ на оказание услуг</w:t>
      </w:r>
    </w:p>
    <w:p w:rsidR="001C57C8" w:rsidRDefault="001C57C8">
      <w:pPr>
        <w:pStyle w:val="normal"/>
        <w:spacing w:line="240" w:lineRule="auto"/>
        <w:jc w:val="center"/>
        <w:rPr>
          <w:b/>
          <w:bCs/>
          <w:sz w:val="16"/>
          <w:szCs w:val="16"/>
        </w:rPr>
      </w:pPr>
    </w:p>
    <w:tbl>
      <w:tblPr>
        <w:tblW w:w="993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720"/>
        <w:gridCol w:w="6210"/>
      </w:tblGrid>
      <w:tr w:rsidR="005E0956" w:rsidTr="00E2235A">
        <w:trPr>
          <w:jc w:val="center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0956" w:rsidRDefault="005E0956" w:rsidP="00E223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77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Срок доступа к Сервисам </w:t>
            </w:r>
            <w:proofErr w:type="spellStart"/>
            <w:r>
              <w:rPr>
                <w:b/>
                <w:color w:val="000000"/>
                <w:sz w:val="16"/>
                <w:szCs w:val="16"/>
              </w:rPr>
              <w:t>NextGIS</w:t>
            </w:r>
            <w:proofErr w:type="spellEnd"/>
          </w:p>
        </w:tc>
        <w:tc>
          <w:tcPr>
            <w:tcW w:w="6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0956" w:rsidRDefault="005E0956" w:rsidP="00E223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77"/>
              <w:rPr>
                <w:b/>
                <w:color w:val="000000"/>
                <w:sz w:val="16"/>
                <w:szCs w:val="16"/>
                <w:highlight w:val="white"/>
              </w:rPr>
            </w:pPr>
            <w:r w:rsidRPr="008537B2">
              <w:rPr>
                <w:b/>
                <w:color w:val="000000"/>
                <w:sz w:val="16"/>
                <w:szCs w:val="16"/>
              </w:rPr>
              <w:t>с  01.07.202</w:t>
            </w:r>
            <w:r>
              <w:rPr>
                <w:b/>
                <w:color w:val="000000"/>
                <w:sz w:val="16"/>
                <w:szCs w:val="16"/>
              </w:rPr>
              <w:t>6</w:t>
            </w:r>
            <w:r w:rsidRPr="008537B2">
              <w:rPr>
                <w:b/>
                <w:color w:val="000000"/>
                <w:sz w:val="16"/>
                <w:szCs w:val="16"/>
              </w:rPr>
              <w:t xml:space="preserve"> г. по 30.06.202</w:t>
            </w:r>
            <w:r>
              <w:rPr>
                <w:b/>
                <w:color w:val="000000"/>
                <w:sz w:val="16"/>
                <w:szCs w:val="16"/>
              </w:rPr>
              <w:t>7</w:t>
            </w:r>
            <w:r w:rsidRPr="008537B2">
              <w:rPr>
                <w:b/>
                <w:color w:val="000000"/>
                <w:sz w:val="16"/>
                <w:szCs w:val="16"/>
              </w:rPr>
              <w:t xml:space="preserve"> г.</w:t>
            </w:r>
          </w:p>
        </w:tc>
      </w:tr>
      <w:tr w:rsidR="005E0956" w:rsidTr="00E2235A">
        <w:trPr>
          <w:jc w:val="center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0956" w:rsidRDefault="005E0956" w:rsidP="00E223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77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Тарифный план</w:t>
            </w:r>
          </w:p>
        </w:tc>
        <w:tc>
          <w:tcPr>
            <w:tcW w:w="6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0956" w:rsidRDefault="005E0956" w:rsidP="00E223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77"/>
              <w:rPr>
                <w:b/>
                <w:color w:val="000000"/>
                <w:sz w:val="16"/>
                <w:szCs w:val="16"/>
                <w:highlight w:val="white"/>
              </w:rPr>
            </w:pPr>
            <w:proofErr w:type="spellStart"/>
            <w:r>
              <w:rPr>
                <w:b/>
                <w:color w:val="000000"/>
                <w:sz w:val="16"/>
                <w:szCs w:val="16"/>
                <w:highlight w:val="white"/>
              </w:rPr>
              <w:t>Премиум</w:t>
            </w:r>
            <w:proofErr w:type="spellEnd"/>
          </w:p>
        </w:tc>
      </w:tr>
      <w:tr w:rsidR="005E0956" w:rsidTr="00E2235A">
        <w:trPr>
          <w:jc w:val="center"/>
        </w:trPr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0956" w:rsidRDefault="005E0956" w:rsidP="00E223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77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Общая стоимость услуг, </w:t>
            </w:r>
            <w:proofErr w:type="spellStart"/>
            <w:r>
              <w:rPr>
                <w:b/>
                <w:color w:val="000000"/>
                <w:sz w:val="16"/>
                <w:szCs w:val="16"/>
              </w:rPr>
              <w:t>вкл</w:t>
            </w:r>
            <w:proofErr w:type="spellEnd"/>
            <w:r>
              <w:rPr>
                <w:b/>
                <w:color w:val="000000"/>
                <w:sz w:val="16"/>
                <w:szCs w:val="16"/>
              </w:rPr>
              <w:t>. НДС ___%</w:t>
            </w:r>
          </w:p>
        </w:tc>
        <w:tc>
          <w:tcPr>
            <w:tcW w:w="6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0956" w:rsidRDefault="005E0956" w:rsidP="00E223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77"/>
              <w:rPr>
                <w:b/>
                <w:color w:val="000000"/>
                <w:sz w:val="16"/>
                <w:szCs w:val="16"/>
                <w:highlight w:val="white"/>
              </w:rPr>
            </w:pPr>
            <w:r>
              <w:rPr>
                <w:b/>
                <w:color w:val="000000"/>
                <w:sz w:val="16"/>
                <w:szCs w:val="16"/>
                <w:highlight w:val="white"/>
              </w:rPr>
              <w:t>____ (____) рублей 00 коп.</w:t>
            </w:r>
          </w:p>
        </w:tc>
      </w:tr>
    </w:tbl>
    <w:p w:rsidR="005E0956" w:rsidRDefault="005E0956">
      <w:pPr>
        <w:pStyle w:val="normal"/>
        <w:spacing w:line="240" w:lineRule="auto"/>
        <w:jc w:val="center"/>
        <w:rPr>
          <w:b/>
          <w:bCs/>
          <w:sz w:val="16"/>
          <w:szCs w:val="16"/>
        </w:rPr>
      </w:pPr>
    </w:p>
    <w:p w:rsidR="005E0956" w:rsidRPr="005E0956" w:rsidRDefault="005E0956">
      <w:pPr>
        <w:pStyle w:val="normal"/>
        <w:spacing w:line="240" w:lineRule="auto"/>
        <w:jc w:val="center"/>
        <w:rPr>
          <w:b/>
          <w:bCs/>
          <w:sz w:val="16"/>
          <w:szCs w:val="16"/>
        </w:rPr>
      </w:pPr>
    </w:p>
    <w:p w:rsidR="001C57C8" w:rsidRDefault="001C57C8">
      <w:pPr>
        <w:pStyle w:val="normal"/>
        <w:spacing w:line="240" w:lineRule="auto"/>
        <w:jc w:val="center"/>
        <w:rPr>
          <w:b/>
          <w:bCs/>
          <w:sz w:val="16"/>
          <w:szCs w:val="16"/>
        </w:rPr>
      </w:pPr>
    </w:p>
    <w:p w:rsidR="001C57C8" w:rsidRDefault="001C57C8">
      <w:pPr>
        <w:pStyle w:val="normal"/>
        <w:widowControl w:val="0"/>
        <w:spacing w:line="240" w:lineRule="auto"/>
        <w:ind w:right="40"/>
        <w:jc w:val="both"/>
        <w:rPr>
          <w:sz w:val="16"/>
          <w:szCs w:val="16"/>
          <w:highlight w:val="white"/>
        </w:rPr>
      </w:pPr>
    </w:p>
    <w:tbl>
      <w:tblPr>
        <w:tblStyle w:val="a9"/>
        <w:tblW w:w="9360" w:type="dxa"/>
        <w:tblInd w:w="-55" w:type="dxa"/>
        <w:tblLayout w:type="fixed"/>
        <w:tblLook w:val="0600"/>
      </w:tblPr>
      <w:tblGrid>
        <w:gridCol w:w="4600"/>
        <w:gridCol w:w="4760"/>
      </w:tblGrid>
      <w:tr w:rsidR="001C57C8">
        <w:trPr>
          <w:trHeight w:val="1493"/>
        </w:trPr>
        <w:tc>
          <w:tcPr>
            <w:tcW w:w="4600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C57C8" w:rsidRDefault="00525DF0">
            <w:pPr>
              <w:pStyle w:val="normal"/>
              <w:widowControl w:val="0"/>
              <w:spacing w:after="80" w:line="240" w:lineRule="auto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Заказчик:</w:t>
            </w:r>
          </w:p>
          <w:p w:rsidR="001C57C8" w:rsidRDefault="00525DF0">
            <w:pPr>
              <w:pStyle w:val="normal"/>
              <w:widowControl w:val="0"/>
              <w:spacing w:after="80" w:line="240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Директор ФГБУ «Национальный парк «Плещеево озеро»</w:t>
            </w:r>
          </w:p>
          <w:p w:rsidR="001C57C8" w:rsidRDefault="00525DF0">
            <w:pPr>
              <w:pStyle w:val="normal"/>
              <w:widowControl w:val="0"/>
              <w:spacing w:line="240" w:lineRule="auto"/>
              <w:ind w:left="60" w:firstLine="220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</w:t>
            </w:r>
          </w:p>
          <w:p w:rsidR="001C57C8" w:rsidRDefault="00525DF0">
            <w:pPr>
              <w:pStyle w:val="normal"/>
              <w:widowControl w:val="0"/>
              <w:spacing w:line="240" w:lineRule="auto"/>
              <w:ind w:left="60" w:firstLine="220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</w:t>
            </w:r>
          </w:p>
          <w:p w:rsidR="001C57C8" w:rsidRDefault="00525DF0">
            <w:pPr>
              <w:pStyle w:val="normal"/>
              <w:widowControl w:val="0"/>
              <w:spacing w:line="240" w:lineRule="auto"/>
              <w:jc w:val="both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</w:rPr>
              <w:t>___________________ Федоров М.Ю.</w:t>
            </w:r>
          </w:p>
          <w:p w:rsidR="001C57C8" w:rsidRDefault="00525DF0">
            <w:pPr>
              <w:pStyle w:val="normal"/>
              <w:widowControl w:val="0"/>
              <w:spacing w:line="240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М.П.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C57C8" w:rsidRDefault="00525DF0">
            <w:pPr>
              <w:pStyle w:val="normal"/>
              <w:widowControl w:val="0"/>
              <w:spacing w:after="80" w:line="240" w:lineRule="auto"/>
              <w:ind w:left="60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Администратор:</w:t>
            </w:r>
          </w:p>
          <w:p w:rsidR="001C57C8" w:rsidRPr="005E0956" w:rsidRDefault="005E0956">
            <w:pPr>
              <w:pStyle w:val="normal"/>
              <w:widowControl w:val="0"/>
              <w:spacing w:after="80" w:line="240" w:lineRule="auto"/>
              <w:ind w:left="6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_______</w:t>
            </w:r>
          </w:p>
          <w:p w:rsidR="001C57C8" w:rsidRDefault="00525DF0">
            <w:pPr>
              <w:pStyle w:val="normal"/>
              <w:widowControl w:val="0"/>
              <w:spacing w:line="240" w:lineRule="auto"/>
              <w:ind w:left="60" w:firstLine="280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</w:t>
            </w:r>
          </w:p>
          <w:p w:rsidR="001C57C8" w:rsidRDefault="00525DF0">
            <w:pPr>
              <w:pStyle w:val="normal"/>
              <w:widowControl w:val="0"/>
              <w:spacing w:line="240" w:lineRule="auto"/>
              <w:ind w:left="60" w:firstLine="280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</w:t>
            </w:r>
          </w:p>
          <w:p w:rsidR="001C57C8" w:rsidRPr="005E0956" w:rsidRDefault="00525DF0">
            <w:pPr>
              <w:pStyle w:val="normal"/>
              <w:widowControl w:val="0"/>
              <w:spacing w:line="240" w:lineRule="auto"/>
              <w:ind w:left="6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___________________ </w:t>
            </w:r>
            <w:r w:rsidR="005E0956">
              <w:rPr>
                <w:sz w:val="16"/>
                <w:szCs w:val="16"/>
              </w:rPr>
              <w:t>_____</w:t>
            </w:r>
          </w:p>
          <w:p w:rsidR="001C57C8" w:rsidRDefault="00525DF0">
            <w:pPr>
              <w:pStyle w:val="normal"/>
              <w:widowControl w:val="0"/>
              <w:spacing w:after="80" w:line="240" w:lineRule="auto"/>
              <w:ind w:left="6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М.П.</w:t>
            </w:r>
          </w:p>
        </w:tc>
      </w:tr>
    </w:tbl>
    <w:p w:rsidR="001C57C8" w:rsidRDefault="001C57C8">
      <w:pPr>
        <w:pStyle w:val="normal"/>
        <w:spacing w:line="240" w:lineRule="auto"/>
        <w:rPr>
          <w:b/>
          <w:bCs/>
          <w:sz w:val="16"/>
          <w:szCs w:val="16"/>
        </w:rPr>
      </w:pPr>
    </w:p>
    <w:p w:rsidR="001C57C8" w:rsidRDefault="001C57C8">
      <w:pPr>
        <w:pStyle w:val="normal"/>
        <w:spacing w:line="240" w:lineRule="auto"/>
        <w:rPr>
          <w:b/>
          <w:bCs/>
          <w:sz w:val="16"/>
          <w:szCs w:val="16"/>
        </w:rPr>
      </w:pPr>
    </w:p>
    <w:p w:rsidR="001C57C8" w:rsidRDefault="001C57C8">
      <w:pPr>
        <w:pStyle w:val="normal"/>
        <w:spacing w:line="240" w:lineRule="auto"/>
        <w:rPr>
          <w:b/>
          <w:bCs/>
          <w:sz w:val="16"/>
          <w:szCs w:val="16"/>
        </w:rPr>
      </w:pPr>
    </w:p>
    <w:p w:rsidR="001C57C8" w:rsidRDefault="001C57C8">
      <w:pPr>
        <w:pStyle w:val="normal"/>
        <w:spacing w:line="240" w:lineRule="auto"/>
        <w:jc w:val="both"/>
        <w:rPr>
          <w:sz w:val="16"/>
          <w:szCs w:val="16"/>
          <w:highlight w:val="white"/>
        </w:rPr>
      </w:pPr>
    </w:p>
    <w:p w:rsidR="001C57C8" w:rsidRDefault="001C57C8">
      <w:pPr>
        <w:pStyle w:val="normal"/>
        <w:spacing w:line="240" w:lineRule="auto"/>
        <w:jc w:val="right"/>
        <w:rPr>
          <w:b/>
          <w:bCs/>
          <w:sz w:val="16"/>
          <w:szCs w:val="16"/>
        </w:rPr>
      </w:pPr>
    </w:p>
    <w:p w:rsidR="001C57C8" w:rsidRDefault="00525DF0">
      <w:pPr>
        <w:pStyle w:val="normal"/>
        <w:spacing w:line="240" w:lineRule="auto"/>
        <w:jc w:val="right"/>
        <w:rPr>
          <w:b/>
          <w:bCs/>
          <w:sz w:val="16"/>
          <w:szCs w:val="16"/>
        </w:rPr>
      </w:pPr>
      <w:r>
        <w:br w:type="page"/>
      </w:r>
    </w:p>
    <w:p w:rsidR="001C57C8" w:rsidRDefault="00525DF0">
      <w:pPr>
        <w:pStyle w:val="normal"/>
        <w:spacing w:line="240" w:lineRule="auto"/>
        <w:jc w:val="right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lastRenderedPageBreak/>
        <w:t>Приложение 3</w:t>
      </w:r>
    </w:p>
    <w:p w:rsidR="001C57C8" w:rsidRDefault="00525DF0">
      <w:pPr>
        <w:pStyle w:val="normal"/>
        <w:spacing w:line="240" w:lineRule="auto"/>
        <w:jc w:val="right"/>
        <w:rPr>
          <w:sz w:val="16"/>
          <w:szCs w:val="16"/>
        </w:rPr>
      </w:pPr>
      <w:r>
        <w:rPr>
          <w:sz w:val="16"/>
          <w:szCs w:val="16"/>
        </w:rPr>
        <w:t xml:space="preserve">к Договору № _____ </w:t>
      </w:r>
      <w:proofErr w:type="gramStart"/>
      <w:r>
        <w:rPr>
          <w:sz w:val="16"/>
          <w:szCs w:val="16"/>
        </w:rPr>
        <w:t>от</w:t>
      </w:r>
      <w:proofErr w:type="gramEnd"/>
      <w:r>
        <w:rPr>
          <w:sz w:val="16"/>
          <w:szCs w:val="16"/>
        </w:rPr>
        <w:t xml:space="preserve"> “___” ___________ _____</w:t>
      </w:r>
    </w:p>
    <w:p w:rsidR="001C57C8" w:rsidRDefault="001C57C8">
      <w:pPr>
        <w:pStyle w:val="normal"/>
        <w:spacing w:line="240" w:lineRule="auto"/>
        <w:jc w:val="right"/>
        <w:rPr>
          <w:sz w:val="16"/>
          <w:szCs w:val="16"/>
        </w:rPr>
      </w:pPr>
    </w:p>
    <w:p w:rsidR="001C57C8" w:rsidRDefault="001C57C8">
      <w:pPr>
        <w:pStyle w:val="normal"/>
        <w:spacing w:line="240" w:lineRule="auto"/>
        <w:jc w:val="right"/>
        <w:rPr>
          <w:sz w:val="16"/>
          <w:szCs w:val="16"/>
        </w:rPr>
      </w:pPr>
    </w:p>
    <w:p w:rsidR="001C57C8" w:rsidRDefault="001C57C8">
      <w:pPr>
        <w:pStyle w:val="normal"/>
        <w:spacing w:line="240" w:lineRule="auto"/>
        <w:jc w:val="right"/>
        <w:rPr>
          <w:sz w:val="16"/>
          <w:szCs w:val="16"/>
        </w:rPr>
      </w:pPr>
    </w:p>
    <w:p w:rsidR="001C57C8" w:rsidRDefault="00525DF0">
      <w:pPr>
        <w:pStyle w:val="normal"/>
        <w:spacing w:line="240" w:lineRule="auto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Данные пользователей Тарифного плана</w:t>
      </w:r>
    </w:p>
    <w:p w:rsidR="001C57C8" w:rsidRDefault="001C57C8">
      <w:pPr>
        <w:pStyle w:val="normal"/>
        <w:spacing w:after="200" w:line="240" w:lineRule="auto"/>
        <w:rPr>
          <w:b/>
          <w:bCs/>
          <w:sz w:val="16"/>
          <w:szCs w:val="16"/>
        </w:rPr>
      </w:pPr>
    </w:p>
    <w:tbl>
      <w:tblPr>
        <w:tblStyle w:val="aa"/>
        <w:tblW w:w="9945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45"/>
        <w:gridCol w:w="2880"/>
        <w:gridCol w:w="1875"/>
        <w:gridCol w:w="1605"/>
        <w:gridCol w:w="1710"/>
        <w:gridCol w:w="1530"/>
      </w:tblGrid>
      <w:tr w:rsidR="001C57C8">
        <w:tc>
          <w:tcPr>
            <w:tcW w:w="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№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Email</w:t>
            </w:r>
            <w:proofErr w:type="spellEnd"/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sz w:val="16"/>
                <w:szCs w:val="16"/>
                <w:vertAlign w:val="superscript"/>
              </w:rPr>
            </w:pPr>
            <w:r>
              <w:rPr>
                <w:b/>
                <w:bCs/>
                <w:sz w:val="16"/>
                <w:szCs w:val="16"/>
              </w:rPr>
              <w:t>Учетная запись (Имя пользователя)</w:t>
            </w:r>
            <w:r>
              <w:rPr>
                <w:b/>
                <w:bCs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b/>
                <w:bCs/>
                <w:sz w:val="16"/>
                <w:szCs w:val="16"/>
                <w:vertAlign w:val="superscript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Веб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ГИС</w:t>
            </w:r>
            <w:proofErr w:type="gramStart"/>
            <w:r>
              <w:rPr>
                <w:b/>
                <w:bCs/>
                <w:sz w:val="16"/>
                <w:szCs w:val="16"/>
                <w:vertAlign w:val="superscript"/>
              </w:rPr>
              <w:t>2</w:t>
            </w:r>
            <w:proofErr w:type="gramEnd"/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b/>
                <w:bCs/>
                <w:sz w:val="16"/>
                <w:szCs w:val="16"/>
                <w:vertAlign w:val="superscript"/>
              </w:rPr>
            </w:pPr>
            <w:r>
              <w:rPr>
                <w:b/>
                <w:bCs/>
                <w:sz w:val="16"/>
                <w:szCs w:val="16"/>
              </w:rPr>
              <w:t xml:space="preserve">Контактное лицо в системе поддержки </w:t>
            </w:r>
            <w:proofErr w:type="spellStart"/>
            <w:r>
              <w:rPr>
                <w:b/>
                <w:bCs/>
                <w:sz w:val="16"/>
                <w:szCs w:val="16"/>
              </w:rPr>
              <w:t>NextGIS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(да/нет)</w:t>
            </w:r>
            <w:r>
              <w:rPr>
                <w:b/>
                <w:bCs/>
                <w:sz w:val="16"/>
                <w:szCs w:val="16"/>
                <w:vertAlign w:val="superscript"/>
              </w:rPr>
              <w:t>3</w:t>
            </w:r>
          </w:p>
        </w:tc>
      </w:tr>
      <w:tr w:rsidR="001C57C8">
        <w:tc>
          <w:tcPr>
            <w:tcW w:w="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1.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Жабский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Игорь Михайлович</w:t>
            </w: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Ochot.nik@yandex.ru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ochot.nik</w:t>
            </w:r>
            <w:proofErr w:type="spellEnd"/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ochot-nik.nextgis.com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57C8" w:rsidRDefault="00525DF0">
            <w:pPr>
              <w:pStyle w:val="normal"/>
              <w:widowControl w:val="0"/>
              <w:spacing w:line="24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да</w:t>
            </w:r>
          </w:p>
        </w:tc>
      </w:tr>
    </w:tbl>
    <w:p w:rsidR="001C57C8" w:rsidRDefault="001C57C8">
      <w:pPr>
        <w:pStyle w:val="normal"/>
        <w:spacing w:line="240" w:lineRule="auto"/>
        <w:jc w:val="both"/>
        <w:rPr>
          <w:sz w:val="16"/>
          <w:szCs w:val="16"/>
        </w:rPr>
      </w:pPr>
    </w:p>
    <w:p w:rsidR="001C57C8" w:rsidRDefault="001C57C8">
      <w:pPr>
        <w:pStyle w:val="normal"/>
        <w:spacing w:line="240" w:lineRule="auto"/>
        <w:jc w:val="both"/>
        <w:rPr>
          <w:sz w:val="16"/>
          <w:szCs w:val="16"/>
        </w:rPr>
      </w:pPr>
    </w:p>
    <w:p w:rsidR="001C57C8" w:rsidRDefault="00525DF0">
      <w:pPr>
        <w:pStyle w:val="normal"/>
        <w:spacing w:line="240" w:lineRule="auto"/>
        <w:jc w:val="both"/>
        <w:rPr>
          <w:sz w:val="16"/>
          <w:szCs w:val="16"/>
        </w:rPr>
      </w:pPr>
      <w:r>
        <w:rPr>
          <w:sz w:val="16"/>
          <w:szCs w:val="16"/>
          <w:vertAlign w:val="superscript"/>
        </w:rPr>
        <w:t>1</w:t>
      </w:r>
      <w:r>
        <w:rPr>
          <w:sz w:val="16"/>
          <w:szCs w:val="16"/>
        </w:rPr>
        <w:t xml:space="preserve"> Информация доступна в Личном кабинете Пользователя, размещенном по адресу </w:t>
      </w:r>
      <w:hyperlink r:id="rId17">
        <w:r>
          <w:rPr>
            <w:sz w:val="16"/>
            <w:szCs w:val="16"/>
            <w:highlight w:val="white"/>
            <w:u w:val="single"/>
          </w:rPr>
          <w:t>https://my.nextgis.com</w:t>
        </w:r>
      </w:hyperlink>
      <w:r>
        <w:rPr>
          <w:sz w:val="16"/>
          <w:szCs w:val="16"/>
        </w:rPr>
        <w:t>.</w:t>
      </w:r>
    </w:p>
    <w:p w:rsidR="001C57C8" w:rsidRDefault="001C57C8">
      <w:pPr>
        <w:pStyle w:val="normal"/>
        <w:spacing w:line="240" w:lineRule="auto"/>
        <w:jc w:val="both"/>
        <w:rPr>
          <w:sz w:val="16"/>
          <w:szCs w:val="16"/>
        </w:rPr>
      </w:pPr>
    </w:p>
    <w:p w:rsidR="001C57C8" w:rsidRDefault="00525DF0">
      <w:pPr>
        <w:pStyle w:val="normal"/>
        <w:spacing w:line="240" w:lineRule="auto"/>
        <w:jc w:val="both"/>
        <w:rPr>
          <w:sz w:val="16"/>
          <w:szCs w:val="16"/>
        </w:rPr>
      </w:pPr>
      <w:r>
        <w:rPr>
          <w:sz w:val="16"/>
          <w:szCs w:val="16"/>
          <w:vertAlign w:val="superscript"/>
        </w:rPr>
        <w:t>2</w:t>
      </w:r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Веб</w:t>
      </w:r>
      <w:proofErr w:type="spellEnd"/>
      <w:r>
        <w:rPr>
          <w:sz w:val="16"/>
          <w:szCs w:val="16"/>
        </w:rPr>
        <w:t xml:space="preserve"> ГИС должна быть привязана к указанной учетной записи.</w:t>
      </w:r>
    </w:p>
    <w:p w:rsidR="001C57C8" w:rsidRDefault="001C57C8">
      <w:pPr>
        <w:pStyle w:val="normal"/>
        <w:spacing w:line="240" w:lineRule="auto"/>
        <w:jc w:val="both"/>
        <w:rPr>
          <w:sz w:val="16"/>
          <w:szCs w:val="16"/>
        </w:rPr>
      </w:pPr>
    </w:p>
    <w:p w:rsidR="001C57C8" w:rsidRDefault="00525DF0">
      <w:pPr>
        <w:pStyle w:val="normal"/>
        <w:spacing w:line="240" w:lineRule="auto"/>
        <w:jc w:val="both"/>
        <w:rPr>
          <w:sz w:val="16"/>
          <w:szCs w:val="16"/>
        </w:rPr>
      </w:pPr>
      <w:r>
        <w:rPr>
          <w:sz w:val="16"/>
          <w:szCs w:val="16"/>
          <w:vertAlign w:val="superscript"/>
        </w:rPr>
        <w:t>3</w:t>
      </w:r>
      <w:proofErr w:type="gramStart"/>
      <w:r>
        <w:rPr>
          <w:sz w:val="16"/>
          <w:szCs w:val="16"/>
        </w:rPr>
        <w:t xml:space="preserve"> Т</w:t>
      </w:r>
      <w:proofErr w:type="gramEnd"/>
      <w:r>
        <w:rPr>
          <w:sz w:val="16"/>
          <w:szCs w:val="16"/>
        </w:rPr>
        <w:t>олько для тарифного плана “</w:t>
      </w:r>
      <w:proofErr w:type="spellStart"/>
      <w:r>
        <w:rPr>
          <w:sz w:val="16"/>
          <w:szCs w:val="16"/>
        </w:rPr>
        <w:t>Премиум</w:t>
      </w:r>
      <w:proofErr w:type="spellEnd"/>
      <w:r>
        <w:rPr>
          <w:sz w:val="16"/>
          <w:szCs w:val="16"/>
        </w:rPr>
        <w:t>”.</w:t>
      </w:r>
    </w:p>
    <w:p w:rsidR="001C57C8" w:rsidRDefault="001C57C8">
      <w:pPr>
        <w:pStyle w:val="normal"/>
        <w:spacing w:line="240" w:lineRule="auto"/>
        <w:jc w:val="center"/>
        <w:rPr>
          <w:b/>
          <w:bCs/>
          <w:sz w:val="16"/>
          <w:szCs w:val="16"/>
        </w:rPr>
      </w:pPr>
    </w:p>
    <w:p w:rsidR="001C57C8" w:rsidRDefault="001C57C8">
      <w:pPr>
        <w:pStyle w:val="normal"/>
        <w:spacing w:line="240" w:lineRule="auto"/>
        <w:jc w:val="center"/>
        <w:rPr>
          <w:b/>
          <w:bCs/>
          <w:sz w:val="16"/>
          <w:szCs w:val="16"/>
        </w:rPr>
      </w:pPr>
    </w:p>
    <w:p w:rsidR="001C57C8" w:rsidRDefault="001C57C8">
      <w:pPr>
        <w:pStyle w:val="normal"/>
        <w:spacing w:line="240" w:lineRule="auto"/>
        <w:jc w:val="center"/>
        <w:rPr>
          <w:b/>
          <w:bCs/>
          <w:sz w:val="16"/>
          <w:szCs w:val="16"/>
        </w:rPr>
      </w:pPr>
    </w:p>
    <w:p w:rsidR="001C57C8" w:rsidRDefault="001C57C8">
      <w:pPr>
        <w:pStyle w:val="normal"/>
        <w:spacing w:line="240" w:lineRule="auto"/>
        <w:jc w:val="center"/>
        <w:rPr>
          <w:b/>
          <w:bCs/>
          <w:sz w:val="16"/>
          <w:szCs w:val="16"/>
        </w:rPr>
      </w:pPr>
    </w:p>
    <w:p w:rsidR="001C57C8" w:rsidRDefault="001C57C8">
      <w:pPr>
        <w:pStyle w:val="normal"/>
        <w:widowControl w:val="0"/>
        <w:spacing w:line="240" w:lineRule="auto"/>
        <w:ind w:right="40"/>
        <w:jc w:val="both"/>
        <w:rPr>
          <w:sz w:val="16"/>
          <w:szCs w:val="16"/>
          <w:highlight w:val="white"/>
        </w:rPr>
      </w:pPr>
    </w:p>
    <w:tbl>
      <w:tblPr>
        <w:tblStyle w:val="ab"/>
        <w:tblW w:w="9360" w:type="dxa"/>
        <w:tblInd w:w="-55" w:type="dxa"/>
        <w:tblLayout w:type="fixed"/>
        <w:tblLook w:val="0600"/>
      </w:tblPr>
      <w:tblGrid>
        <w:gridCol w:w="4600"/>
        <w:gridCol w:w="4760"/>
      </w:tblGrid>
      <w:tr w:rsidR="001C57C8">
        <w:tc>
          <w:tcPr>
            <w:tcW w:w="4600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C57C8" w:rsidRDefault="00525DF0">
            <w:pPr>
              <w:pStyle w:val="normal"/>
              <w:widowControl w:val="0"/>
              <w:spacing w:after="80" w:line="240" w:lineRule="auto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Заказчик:</w:t>
            </w:r>
          </w:p>
          <w:p w:rsidR="001C57C8" w:rsidRDefault="00525DF0">
            <w:pPr>
              <w:pStyle w:val="normal"/>
              <w:widowControl w:val="0"/>
              <w:spacing w:after="80" w:line="240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Директор ФГБУ «Национальный парк «Плещеево озеро»</w:t>
            </w:r>
          </w:p>
          <w:p w:rsidR="001C57C8" w:rsidRDefault="00525DF0">
            <w:pPr>
              <w:pStyle w:val="normal"/>
              <w:widowControl w:val="0"/>
              <w:spacing w:line="240" w:lineRule="auto"/>
              <w:ind w:left="60" w:firstLine="220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</w:t>
            </w:r>
          </w:p>
          <w:p w:rsidR="001C57C8" w:rsidRDefault="00525DF0">
            <w:pPr>
              <w:pStyle w:val="normal"/>
              <w:widowControl w:val="0"/>
              <w:spacing w:line="240" w:lineRule="auto"/>
              <w:ind w:left="60" w:firstLine="220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</w:t>
            </w:r>
          </w:p>
          <w:p w:rsidR="001C57C8" w:rsidRDefault="00525DF0">
            <w:pPr>
              <w:pStyle w:val="normal"/>
              <w:widowControl w:val="0"/>
              <w:spacing w:line="240" w:lineRule="auto"/>
              <w:jc w:val="both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</w:rPr>
              <w:t>___________________ Федоров М.Ю.</w:t>
            </w:r>
          </w:p>
          <w:p w:rsidR="001C57C8" w:rsidRDefault="00525DF0">
            <w:pPr>
              <w:pStyle w:val="normal"/>
              <w:widowControl w:val="0"/>
              <w:spacing w:line="240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М.П.</w:t>
            </w:r>
          </w:p>
        </w:tc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1C57C8" w:rsidRDefault="00525DF0">
            <w:pPr>
              <w:pStyle w:val="normal"/>
              <w:widowControl w:val="0"/>
              <w:spacing w:after="80" w:line="240" w:lineRule="auto"/>
              <w:ind w:left="60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Администратор:</w:t>
            </w:r>
          </w:p>
          <w:p w:rsidR="001C57C8" w:rsidRDefault="009A4174">
            <w:pPr>
              <w:pStyle w:val="normal"/>
              <w:widowControl w:val="0"/>
              <w:spacing w:after="80" w:line="240" w:lineRule="auto"/>
              <w:ind w:left="6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_______</w:t>
            </w:r>
            <w:r w:rsidR="00525DF0">
              <w:rPr>
                <w:sz w:val="16"/>
                <w:szCs w:val="16"/>
              </w:rPr>
              <w:t>»</w:t>
            </w:r>
          </w:p>
          <w:p w:rsidR="001C57C8" w:rsidRDefault="00525DF0">
            <w:pPr>
              <w:pStyle w:val="normal"/>
              <w:widowControl w:val="0"/>
              <w:spacing w:line="240" w:lineRule="auto"/>
              <w:ind w:left="60" w:firstLine="280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</w:t>
            </w:r>
          </w:p>
          <w:p w:rsidR="001C57C8" w:rsidRDefault="00525DF0">
            <w:pPr>
              <w:pStyle w:val="normal"/>
              <w:widowControl w:val="0"/>
              <w:spacing w:line="240" w:lineRule="auto"/>
              <w:ind w:left="60" w:firstLine="280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</w:t>
            </w:r>
          </w:p>
          <w:p w:rsidR="001C57C8" w:rsidRDefault="00525DF0">
            <w:pPr>
              <w:pStyle w:val="normal"/>
              <w:widowControl w:val="0"/>
              <w:spacing w:line="240" w:lineRule="auto"/>
              <w:ind w:left="6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___________________ </w:t>
            </w:r>
            <w:r w:rsidR="009A4174">
              <w:rPr>
                <w:sz w:val="16"/>
                <w:szCs w:val="16"/>
              </w:rPr>
              <w:t>_____</w:t>
            </w:r>
          </w:p>
          <w:p w:rsidR="001C57C8" w:rsidRDefault="00525DF0">
            <w:pPr>
              <w:pStyle w:val="normal"/>
              <w:widowControl w:val="0"/>
              <w:spacing w:after="80" w:line="240" w:lineRule="auto"/>
              <w:ind w:left="6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М.П.</w:t>
            </w:r>
          </w:p>
        </w:tc>
      </w:tr>
    </w:tbl>
    <w:p w:rsidR="001C57C8" w:rsidRDefault="001C57C8">
      <w:pPr>
        <w:pStyle w:val="normal"/>
        <w:spacing w:line="240" w:lineRule="auto"/>
        <w:rPr>
          <w:sz w:val="16"/>
          <w:szCs w:val="16"/>
          <w:highlight w:val="white"/>
        </w:rPr>
      </w:pPr>
    </w:p>
    <w:sectPr w:rsidR="001C57C8" w:rsidSect="001C57C8">
      <w:footerReference w:type="default" r:id="rId18"/>
      <w:pgSz w:w="11906" w:h="16838"/>
      <w:pgMar w:top="850" w:right="850" w:bottom="850" w:left="1133" w:header="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1F68" w:rsidRDefault="00811F68" w:rsidP="001C57C8">
      <w:pPr>
        <w:spacing w:line="240" w:lineRule="auto"/>
      </w:pPr>
      <w:r>
        <w:separator/>
      </w:r>
    </w:p>
  </w:endnote>
  <w:endnote w:type="continuationSeparator" w:id="0">
    <w:p w:rsidR="00811F68" w:rsidRDefault="00811F68" w:rsidP="001C57C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CCC3A02F-14C6-4C33-B599-F1BC469F5627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6E40C48A-FF7F-4438-9515-9B3E4EAA039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212B3C14-54A3-4227-B2F6-5B30212DBEC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57C8" w:rsidRDefault="0020456A">
    <w:pPr>
      <w:pStyle w:val="normal"/>
      <w:pBdr>
        <w:top w:val="nil"/>
        <w:left w:val="nil"/>
        <w:bottom w:val="nil"/>
        <w:right w:val="nil"/>
        <w:between w:val="nil"/>
      </w:pBdr>
      <w:jc w:val="right"/>
      <w:rPr>
        <w:sz w:val="16"/>
        <w:szCs w:val="16"/>
      </w:rPr>
    </w:pPr>
    <w:r>
      <w:rPr>
        <w:sz w:val="16"/>
        <w:szCs w:val="16"/>
      </w:rPr>
      <w:fldChar w:fldCharType="begin"/>
    </w:r>
    <w:r w:rsidR="00525DF0">
      <w:rPr>
        <w:sz w:val="16"/>
        <w:szCs w:val="16"/>
      </w:rPr>
      <w:instrText>PAGE</w:instrText>
    </w:r>
    <w:r>
      <w:rPr>
        <w:sz w:val="16"/>
        <w:szCs w:val="16"/>
      </w:rPr>
      <w:fldChar w:fldCharType="separate"/>
    </w:r>
    <w:r w:rsidR="00BA0A52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1F68" w:rsidRDefault="00811F68" w:rsidP="001C57C8">
      <w:pPr>
        <w:spacing w:line="240" w:lineRule="auto"/>
      </w:pPr>
      <w:r>
        <w:separator/>
      </w:r>
    </w:p>
  </w:footnote>
  <w:footnote w:type="continuationSeparator" w:id="0">
    <w:p w:rsidR="00811F68" w:rsidRDefault="00811F68" w:rsidP="001C57C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6415E5"/>
    <w:multiLevelType w:val="multilevel"/>
    <w:tmpl w:val="578033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4421762A"/>
    <w:multiLevelType w:val="multilevel"/>
    <w:tmpl w:val="DAA463B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6E021E15"/>
    <w:multiLevelType w:val="multilevel"/>
    <w:tmpl w:val="A9D282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57C8"/>
    <w:rsid w:val="001C57C8"/>
    <w:rsid w:val="0020456A"/>
    <w:rsid w:val="00525DF0"/>
    <w:rsid w:val="005E0956"/>
    <w:rsid w:val="006D24B9"/>
    <w:rsid w:val="00811F68"/>
    <w:rsid w:val="009A4174"/>
    <w:rsid w:val="00A75585"/>
    <w:rsid w:val="00BA0A52"/>
    <w:rsid w:val="00DC7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4B9"/>
  </w:style>
  <w:style w:type="paragraph" w:styleId="1">
    <w:name w:val="heading 1"/>
    <w:basedOn w:val="normal"/>
    <w:next w:val="normal"/>
    <w:rsid w:val="001C57C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1C57C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1C57C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1C57C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1C57C8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1C57C8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1C57C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1C57C8"/>
  </w:style>
  <w:style w:type="paragraph" w:styleId="a3">
    <w:name w:val="Title"/>
    <w:basedOn w:val="normal"/>
    <w:next w:val="normal"/>
    <w:rsid w:val="001C57C8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1C57C8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1C57C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rsid w:val="001C57C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rsid w:val="001C57C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rsid w:val="001C57C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rsid w:val="001C57C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rsid w:val="001C57C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rsid w:val="001C57C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5E095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E09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.nextgis.com" TargetMode="External"/><Relationship Id="rId13" Type="http://schemas.openxmlformats.org/officeDocument/2006/relationships/hyperlink" Target="https://nextgis.ru/terms-support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nextgis.ru/pricing-base" TargetMode="External"/><Relationship Id="rId17" Type="http://schemas.openxmlformats.org/officeDocument/2006/relationships/hyperlink" Target="https://my.nextgis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nextgis.ru/terms-support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nextgis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upport@nextgis.ru" TargetMode="External"/><Relationship Id="rId10" Type="http://schemas.openxmlformats.org/officeDocument/2006/relationships/hyperlink" Target="https://nextgis.ru/privacy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nextgis.ru/terms" TargetMode="External"/><Relationship Id="rId14" Type="http://schemas.openxmlformats.org/officeDocument/2006/relationships/hyperlink" Target="mailto:support@nextgis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f6dcNFCu7Hhm/HlTuOIw6Zkm0A==">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3811</Words>
  <Characters>21724</Characters>
  <Application>Microsoft Office Word</Application>
  <DocSecurity>0</DocSecurity>
  <Lines>181</Lines>
  <Paragraphs>50</Paragraphs>
  <ScaleCrop>false</ScaleCrop>
  <Company>office 2007 rus ent:</Company>
  <LinksUpToDate>false</LinksUpToDate>
  <CharactersWithSpaces>25485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dcterms:created xsi:type="dcterms:W3CDTF">2026-06-29T07:58:00Z</dcterms:created>
  <dcterms:modified xsi:type="dcterms:W3CDTF">2026-06-29T08:05:00Z</dcterms:modified>
</cp:coreProperties>
</file>