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EF" w:rsidRPr="00211CF3" w:rsidRDefault="000722EF" w:rsidP="000722EF">
      <w:pPr>
        <w:pStyle w:val="a4"/>
        <w:widowControl/>
        <w:spacing w:before="20" w:after="20"/>
        <w:rPr>
          <w:sz w:val="26"/>
          <w:szCs w:val="26"/>
        </w:rPr>
      </w:pPr>
      <w:r w:rsidRPr="00211CF3">
        <w:rPr>
          <w:sz w:val="26"/>
          <w:szCs w:val="26"/>
        </w:rPr>
        <w:t xml:space="preserve">Договор № </w:t>
      </w:r>
      <w:r w:rsidR="00F624A9" w:rsidRPr="00211CF3">
        <w:rPr>
          <w:sz w:val="26"/>
          <w:szCs w:val="26"/>
        </w:rPr>
        <w:t>________</w:t>
      </w:r>
    </w:p>
    <w:p w:rsidR="000722EF" w:rsidRPr="00211CF3" w:rsidRDefault="000722EF" w:rsidP="000722EF">
      <w:pPr>
        <w:pStyle w:val="2"/>
        <w:spacing w:before="20" w:after="20"/>
        <w:jc w:val="center"/>
        <w:rPr>
          <w:sz w:val="26"/>
          <w:szCs w:val="26"/>
        </w:rPr>
      </w:pPr>
    </w:p>
    <w:p w:rsidR="000722EF" w:rsidRPr="00211CF3" w:rsidRDefault="000722EF" w:rsidP="000722EF">
      <w:pPr>
        <w:pStyle w:val="a3"/>
        <w:widowControl/>
        <w:spacing w:before="20" w:after="20"/>
        <w:rPr>
          <w:b/>
          <w:sz w:val="26"/>
          <w:szCs w:val="26"/>
        </w:rPr>
      </w:pPr>
      <w:r w:rsidRPr="00211CF3">
        <w:rPr>
          <w:b/>
          <w:sz w:val="26"/>
          <w:szCs w:val="26"/>
        </w:rPr>
        <w:t>г. Москва</w:t>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t xml:space="preserve"> «_____» __________________ 20</w:t>
      </w:r>
      <w:r w:rsidR="001A76A9" w:rsidRPr="00211CF3">
        <w:rPr>
          <w:b/>
          <w:sz w:val="26"/>
          <w:szCs w:val="26"/>
        </w:rPr>
        <w:t>2</w:t>
      </w:r>
      <w:r w:rsidRPr="00211CF3">
        <w:rPr>
          <w:b/>
          <w:sz w:val="26"/>
          <w:szCs w:val="26"/>
        </w:rPr>
        <w:t>__ г.</w:t>
      </w:r>
    </w:p>
    <w:p w:rsidR="000722EF" w:rsidRPr="00211CF3" w:rsidRDefault="000722EF" w:rsidP="000722EF">
      <w:pPr>
        <w:pStyle w:val="a3"/>
        <w:widowControl/>
        <w:spacing w:before="20" w:after="20"/>
        <w:rPr>
          <w:b/>
          <w:sz w:val="26"/>
          <w:szCs w:val="26"/>
        </w:rPr>
      </w:pPr>
    </w:p>
    <w:p w:rsidR="000722EF" w:rsidRPr="00211CF3" w:rsidRDefault="00CF044C" w:rsidP="002D6EEF">
      <w:pPr>
        <w:ind w:right="98"/>
        <w:jc w:val="both"/>
        <w:rPr>
          <w:rFonts w:ascii="Times New Roman" w:hAnsi="Times New Roman"/>
          <w:b/>
          <w:bCs/>
        </w:rPr>
      </w:pPr>
      <w:r w:rsidRPr="00211CF3">
        <w:rPr>
          <w:rFonts w:ascii="Times New Roman" w:hAnsi="Times New Roman"/>
          <w:b/>
          <w:sz w:val="26"/>
          <w:szCs w:val="26"/>
        </w:rPr>
        <w:t>Акционерное общество «Информационное агентство Интерфакс»</w:t>
      </w:r>
      <w:r w:rsidR="000101A9" w:rsidRPr="00211CF3">
        <w:rPr>
          <w:rFonts w:ascii="Times New Roman" w:hAnsi="Times New Roman"/>
          <w:b/>
          <w:sz w:val="26"/>
          <w:szCs w:val="26"/>
        </w:rPr>
        <w:t xml:space="preserve">, </w:t>
      </w:r>
      <w:r w:rsidR="000101A9" w:rsidRPr="00211CF3">
        <w:rPr>
          <w:rFonts w:ascii="Times New Roman" w:hAnsi="Times New Roman"/>
          <w:sz w:val="26"/>
          <w:szCs w:val="26"/>
        </w:rPr>
        <w:t xml:space="preserve">далее именуемое </w:t>
      </w:r>
      <w:r w:rsidR="000101A9" w:rsidRPr="00211CF3">
        <w:rPr>
          <w:rFonts w:ascii="Times New Roman" w:hAnsi="Times New Roman"/>
          <w:b/>
          <w:sz w:val="26"/>
          <w:szCs w:val="26"/>
        </w:rPr>
        <w:t>«</w:t>
      </w:r>
      <w:r w:rsidR="00B54C10" w:rsidRPr="00211CF3">
        <w:rPr>
          <w:rFonts w:ascii="Times New Roman" w:hAnsi="Times New Roman"/>
          <w:b/>
          <w:sz w:val="26"/>
          <w:szCs w:val="26"/>
        </w:rPr>
        <w:t>Исполнитель</w:t>
      </w:r>
      <w:r w:rsidR="000101A9" w:rsidRPr="00211CF3">
        <w:rPr>
          <w:rFonts w:ascii="Times New Roman" w:hAnsi="Times New Roman"/>
          <w:b/>
          <w:sz w:val="26"/>
          <w:szCs w:val="26"/>
        </w:rPr>
        <w:t>»</w:t>
      </w:r>
      <w:r w:rsidR="000101A9" w:rsidRPr="00211CF3">
        <w:rPr>
          <w:rFonts w:ascii="Times New Roman" w:hAnsi="Times New Roman"/>
          <w:sz w:val="26"/>
          <w:szCs w:val="26"/>
        </w:rPr>
        <w:t xml:space="preserve">, в лице </w:t>
      </w:r>
      <w:r w:rsidRPr="00211CF3">
        <w:rPr>
          <w:rFonts w:ascii="Times New Roman" w:hAnsi="Times New Roman"/>
          <w:sz w:val="26"/>
          <w:szCs w:val="26"/>
        </w:rPr>
        <w:t>Представителя Клименко Андрея Александровича, действующего на основании Доверенности № 68 от</w:t>
      </w:r>
      <w:r w:rsidR="00737336">
        <w:rPr>
          <w:rFonts w:ascii="Times New Roman" w:hAnsi="Times New Roman"/>
          <w:b/>
          <w:bCs/>
        </w:rPr>
        <w:t xml:space="preserve"> </w:t>
      </w:r>
      <w:r w:rsidR="00737336" w:rsidRPr="00737336">
        <w:rPr>
          <w:rFonts w:ascii="Times New Roman" w:hAnsi="Times New Roman"/>
          <w:bCs/>
        </w:rPr>
        <w:t>12.12.2025 (Единый регистрационный номер доверенности 99b0f27b-057e-4287-a671-1d55700424c8)</w:t>
      </w:r>
      <w:r w:rsidR="000722EF" w:rsidRPr="00737336">
        <w:rPr>
          <w:rFonts w:ascii="Times New Roman" w:hAnsi="Times New Roman"/>
          <w:bCs/>
        </w:rPr>
        <w:t>,</w:t>
      </w:r>
      <w:r w:rsidR="000722EF" w:rsidRPr="00211CF3">
        <w:rPr>
          <w:rFonts w:ascii="Times New Roman" w:hAnsi="Times New Roman"/>
          <w:sz w:val="26"/>
          <w:szCs w:val="26"/>
        </w:rPr>
        <w:t xml:space="preserve"> с одной стороны, и </w:t>
      </w:r>
      <w:r w:rsidRPr="00211CF3">
        <w:rPr>
          <w:rFonts w:ascii="Times New Roman" w:hAnsi="Times New Roman"/>
          <w:b/>
          <w:sz w:val="26"/>
          <w:szCs w:val="26"/>
        </w:rPr>
        <w:t>Управление Федеральной антимонопольной службы по г. Москве</w:t>
      </w:r>
      <w:r w:rsidR="000722EF" w:rsidRPr="00211CF3">
        <w:rPr>
          <w:rFonts w:ascii="Times New Roman" w:hAnsi="Times New Roman"/>
          <w:b/>
          <w:sz w:val="26"/>
          <w:szCs w:val="26"/>
        </w:rPr>
        <w:t>,</w:t>
      </w:r>
      <w:r w:rsidR="000722EF" w:rsidRPr="00211CF3">
        <w:rPr>
          <w:rFonts w:ascii="Times New Roman" w:hAnsi="Times New Roman"/>
          <w:sz w:val="26"/>
          <w:szCs w:val="26"/>
        </w:rPr>
        <w:t xml:space="preserve"> далее именуемое </w:t>
      </w:r>
      <w:r w:rsidR="000722EF" w:rsidRPr="00211CF3">
        <w:rPr>
          <w:rFonts w:ascii="Times New Roman" w:hAnsi="Times New Roman"/>
          <w:b/>
          <w:sz w:val="26"/>
          <w:szCs w:val="26"/>
        </w:rPr>
        <w:t>«Клиент»</w:t>
      </w:r>
      <w:r w:rsidR="000722EF" w:rsidRPr="00211CF3">
        <w:rPr>
          <w:rFonts w:ascii="Times New Roman" w:hAnsi="Times New Roman"/>
          <w:sz w:val="26"/>
          <w:szCs w:val="26"/>
        </w:rPr>
        <w:t xml:space="preserve">, в лице </w:t>
      </w:r>
      <w:r w:rsidRPr="00211CF3">
        <w:rPr>
          <w:rFonts w:ascii="Times New Roman" w:hAnsi="Times New Roman"/>
          <w:sz w:val="26"/>
          <w:szCs w:val="26"/>
        </w:rPr>
        <w:t xml:space="preserve">заместителя руководителя </w:t>
      </w:r>
      <w:proofErr w:type="spellStart"/>
      <w:r w:rsidRPr="00211CF3">
        <w:rPr>
          <w:rFonts w:ascii="Times New Roman" w:hAnsi="Times New Roman"/>
          <w:sz w:val="26"/>
          <w:szCs w:val="26"/>
        </w:rPr>
        <w:t>Косянчук</w:t>
      </w:r>
      <w:proofErr w:type="spellEnd"/>
      <w:r w:rsidRPr="00211CF3">
        <w:rPr>
          <w:rFonts w:ascii="Times New Roman" w:hAnsi="Times New Roman"/>
          <w:sz w:val="26"/>
          <w:szCs w:val="26"/>
        </w:rPr>
        <w:t xml:space="preserve"> Елены Владимировны, действующего на основании доверенности от </w:t>
      </w:r>
      <w:r w:rsidR="00211CF3" w:rsidRPr="00211CF3">
        <w:rPr>
          <w:rFonts w:ascii="Times New Roman" w:hAnsi="Times New Roman"/>
          <w:sz w:val="26"/>
          <w:szCs w:val="26"/>
        </w:rPr>
        <w:t>29.09.2025</w:t>
      </w:r>
      <w:r w:rsidRPr="00211CF3">
        <w:rPr>
          <w:rFonts w:ascii="Times New Roman" w:hAnsi="Times New Roman"/>
          <w:sz w:val="26"/>
          <w:szCs w:val="26"/>
        </w:rPr>
        <w:t xml:space="preserve"> г. №Е</w:t>
      </w:r>
      <w:r w:rsidR="00211CF3">
        <w:rPr>
          <w:rFonts w:ascii="Times New Roman" w:hAnsi="Times New Roman"/>
          <w:sz w:val="26"/>
          <w:szCs w:val="26"/>
        </w:rPr>
        <w:t>И</w:t>
      </w:r>
      <w:r w:rsidRPr="00211CF3">
        <w:rPr>
          <w:rFonts w:ascii="Times New Roman" w:hAnsi="Times New Roman"/>
          <w:sz w:val="26"/>
          <w:szCs w:val="26"/>
        </w:rPr>
        <w:t>-</w:t>
      </w:r>
      <w:r w:rsidR="00211CF3">
        <w:rPr>
          <w:rFonts w:ascii="Times New Roman" w:hAnsi="Times New Roman"/>
          <w:sz w:val="26"/>
          <w:szCs w:val="26"/>
        </w:rPr>
        <w:t>6</w:t>
      </w:r>
      <w:r w:rsidRPr="00211CF3">
        <w:rPr>
          <w:rFonts w:ascii="Times New Roman" w:hAnsi="Times New Roman"/>
          <w:sz w:val="26"/>
          <w:szCs w:val="26"/>
        </w:rPr>
        <w:t>6</w:t>
      </w:r>
      <w:r w:rsidR="000722EF" w:rsidRPr="00211CF3">
        <w:rPr>
          <w:rFonts w:ascii="Times New Roman" w:hAnsi="Times New Roman"/>
          <w:sz w:val="26"/>
          <w:szCs w:val="26"/>
        </w:rPr>
        <w:t xml:space="preserve">, с другой стороны, а вместе именуемые </w:t>
      </w:r>
      <w:r w:rsidR="000722EF" w:rsidRPr="00211CF3">
        <w:rPr>
          <w:rFonts w:ascii="Times New Roman" w:hAnsi="Times New Roman"/>
          <w:b/>
          <w:sz w:val="26"/>
          <w:szCs w:val="26"/>
        </w:rPr>
        <w:t>«Стороны»</w:t>
      </w:r>
      <w:r w:rsidR="000722EF" w:rsidRPr="00211CF3">
        <w:rPr>
          <w:rFonts w:ascii="Times New Roman" w:hAnsi="Times New Roman"/>
          <w:sz w:val="26"/>
          <w:szCs w:val="26"/>
        </w:rPr>
        <w:t xml:space="preserve">, заключили настоящий договор, далее - </w:t>
      </w:r>
      <w:r w:rsidR="000722EF" w:rsidRPr="00211CF3">
        <w:rPr>
          <w:rFonts w:ascii="Times New Roman" w:hAnsi="Times New Roman"/>
          <w:b/>
          <w:sz w:val="26"/>
          <w:szCs w:val="26"/>
        </w:rPr>
        <w:t>«Договор»</w:t>
      </w:r>
      <w:r w:rsidR="000722EF" w:rsidRPr="00211CF3">
        <w:rPr>
          <w:rFonts w:ascii="Times New Roman" w:hAnsi="Times New Roman"/>
          <w:sz w:val="26"/>
          <w:szCs w:val="26"/>
        </w:rPr>
        <w:t>, о нижеследующем:</w:t>
      </w:r>
    </w:p>
    <w:p w:rsidR="000722EF" w:rsidRPr="00211CF3" w:rsidRDefault="000722EF" w:rsidP="000722EF">
      <w:pPr>
        <w:jc w:val="both"/>
        <w:rPr>
          <w:rFonts w:ascii="Times New Roman" w:hAnsi="Times New Roman"/>
          <w:b/>
          <w:bCs/>
          <w:sz w:val="26"/>
          <w:szCs w:val="26"/>
        </w:rPr>
      </w:pPr>
    </w:p>
    <w:p w:rsidR="000722EF" w:rsidRPr="00211CF3" w:rsidRDefault="000722EF" w:rsidP="000722EF">
      <w:pPr>
        <w:numPr>
          <w:ilvl w:val="0"/>
          <w:numId w:val="1"/>
        </w:numPr>
        <w:jc w:val="center"/>
        <w:rPr>
          <w:rFonts w:ascii="Times New Roman" w:hAnsi="Times New Roman"/>
          <w:b/>
          <w:sz w:val="26"/>
          <w:szCs w:val="26"/>
        </w:rPr>
      </w:pPr>
      <w:r w:rsidRPr="00211CF3">
        <w:rPr>
          <w:rFonts w:ascii="Times New Roman" w:hAnsi="Times New Roman"/>
          <w:b/>
          <w:sz w:val="26"/>
          <w:szCs w:val="26"/>
        </w:rPr>
        <w:t>Термины и определения</w:t>
      </w:r>
    </w:p>
    <w:p w:rsidR="000722EF" w:rsidRPr="00211CF3" w:rsidRDefault="000722EF" w:rsidP="000722EF">
      <w:pPr>
        <w:pStyle w:val="20"/>
        <w:numPr>
          <w:ilvl w:val="1"/>
          <w:numId w:val="1"/>
        </w:numPr>
        <w:tabs>
          <w:tab w:val="num" w:pos="567"/>
        </w:tabs>
        <w:spacing w:after="0"/>
        <w:ind w:left="567" w:hanging="567"/>
        <w:jc w:val="both"/>
        <w:rPr>
          <w:sz w:val="26"/>
          <w:szCs w:val="26"/>
        </w:rPr>
      </w:pPr>
      <w:r w:rsidRPr="00211CF3">
        <w:rPr>
          <w:sz w:val="26"/>
          <w:szCs w:val="26"/>
        </w:rPr>
        <w:t>Для целей настоящего Договора используются следующие термины и определения:</w:t>
      </w:r>
    </w:p>
    <w:p w:rsidR="000722EF" w:rsidRPr="00211CF3" w:rsidRDefault="000722EF" w:rsidP="000722EF">
      <w:pPr>
        <w:pStyle w:val="20"/>
        <w:tabs>
          <w:tab w:val="num" w:pos="858"/>
        </w:tabs>
        <w:spacing w:after="0"/>
        <w:jc w:val="both"/>
        <w:rPr>
          <w:sz w:val="26"/>
          <w:szCs w:val="26"/>
        </w:rPr>
      </w:pPr>
    </w:p>
    <w:p w:rsidR="00D96FD6"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СПАРК</w:t>
      </w:r>
      <w:r w:rsidRPr="00211CF3">
        <w:rPr>
          <w:rFonts w:ascii="Times New Roman" w:hAnsi="Times New Roman"/>
          <w:color w:val="000000"/>
          <w:sz w:val="26"/>
          <w:szCs w:val="26"/>
        </w:rPr>
        <w:t xml:space="preserve"> – </w:t>
      </w:r>
      <w:r w:rsidR="0024163C" w:rsidRPr="00211CF3">
        <w:rPr>
          <w:rFonts w:ascii="Times New Roman" w:hAnsi="Times New Roman"/>
          <w:color w:val="000000"/>
          <w:sz w:val="26"/>
          <w:szCs w:val="26"/>
        </w:rPr>
        <w:t xml:space="preserve">сетевое издание </w:t>
      </w:r>
      <w:r w:rsidR="00CD16E9" w:rsidRPr="00211CF3">
        <w:rPr>
          <w:rFonts w:ascii="Times New Roman" w:hAnsi="Times New Roman"/>
          <w:color w:val="000000"/>
          <w:sz w:val="26"/>
          <w:szCs w:val="26"/>
        </w:rPr>
        <w:t>«И</w:t>
      </w:r>
      <w:r w:rsidRPr="00211CF3">
        <w:rPr>
          <w:rFonts w:ascii="Times New Roman" w:hAnsi="Times New Roman"/>
          <w:color w:val="000000"/>
          <w:sz w:val="26"/>
          <w:szCs w:val="26"/>
        </w:rPr>
        <w:t>нформационный ресурс «СПАРК» («Система Профессионального Анализа Рынков и Компаний»),</w:t>
      </w:r>
      <w:r w:rsidR="00D96FD6" w:rsidRPr="00211CF3">
        <w:rPr>
          <w:rFonts w:ascii="Times New Roman" w:hAnsi="Times New Roman"/>
          <w:color w:val="000000"/>
          <w:sz w:val="26"/>
          <w:szCs w:val="26"/>
        </w:rPr>
        <w:t xml:space="preserve"> расположенное в сети Интернет по адресу spark-interfax.ru</w:t>
      </w:r>
      <w:r w:rsidR="003B7257" w:rsidRPr="00211CF3">
        <w:rPr>
          <w:rFonts w:ascii="Times New Roman" w:hAnsi="Times New Roman"/>
          <w:color w:val="000000"/>
          <w:sz w:val="26"/>
          <w:szCs w:val="26"/>
        </w:rPr>
        <w:t xml:space="preserve"> (сайт СПАРК)</w:t>
      </w:r>
      <w:r w:rsidR="00D96FD6" w:rsidRPr="00211CF3">
        <w:rPr>
          <w:rFonts w:ascii="Times New Roman" w:hAnsi="Times New Roman"/>
          <w:color w:val="000000"/>
          <w:sz w:val="26"/>
          <w:szCs w:val="26"/>
        </w:rPr>
        <w:t xml:space="preserve">. СПАРК </w:t>
      </w:r>
      <w:r w:rsidRPr="00211CF3">
        <w:rPr>
          <w:rFonts w:ascii="Times New Roman" w:hAnsi="Times New Roman"/>
          <w:color w:val="000000"/>
          <w:sz w:val="26"/>
          <w:szCs w:val="26"/>
        </w:rPr>
        <w:t>содерж</w:t>
      </w:r>
      <w:r w:rsidR="00D96FD6" w:rsidRPr="00211CF3">
        <w:rPr>
          <w:rFonts w:ascii="Times New Roman" w:hAnsi="Times New Roman"/>
          <w:color w:val="000000"/>
          <w:sz w:val="26"/>
          <w:szCs w:val="26"/>
        </w:rPr>
        <w:t>ит</w:t>
      </w:r>
      <w:r w:rsidR="005E5B03" w:rsidRPr="00211CF3">
        <w:rPr>
          <w:rFonts w:ascii="Times New Roman" w:hAnsi="Times New Roman"/>
          <w:color w:val="000000"/>
          <w:sz w:val="26"/>
          <w:szCs w:val="26"/>
        </w:rPr>
        <w:t xml:space="preserve"> статистическую, регистрационную, аналитическую</w:t>
      </w:r>
      <w:r w:rsidR="00333425" w:rsidRPr="00211CF3">
        <w:rPr>
          <w:rFonts w:ascii="Times New Roman" w:hAnsi="Times New Roman"/>
          <w:color w:val="000000"/>
          <w:sz w:val="26"/>
          <w:szCs w:val="26"/>
        </w:rPr>
        <w:t>, справочную</w:t>
      </w:r>
      <w:r w:rsidRPr="00211CF3">
        <w:rPr>
          <w:rFonts w:ascii="Times New Roman" w:hAnsi="Times New Roman"/>
          <w:color w:val="000000"/>
          <w:sz w:val="26"/>
          <w:szCs w:val="26"/>
        </w:rPr>
        <w:t xml:space="preserve"> информацию о юридических лицах и индивидуальных предпринимателях, </w:t>
      </w:r>
      <w:r w:rsidR="00D96FD6" w:rsidRPr="00211CF3">
        <w:rPr>
          <w:rFonts w:ascii="Times New Roman" w:hAnsi="Times New Roman"/>
          <w:color w:val="000000"/>
          <w:sz w:val="26"/>
          <w:szCs w:val="26"/>
        </w:rPr>
        <w:t>зарегистрированных на территории Российской Федерации и других стран, указанных на сайте СПАРК.</w:t>
      </w:r>
    </w:p>
    <w:p w:rsidR="000722EF" w:rsidRPr="00211CF3" w:rsidRDefault="006F0170"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А</w:t>
      </w:r>
      <w:r w:rsidR="000722EF" w:rsidRPr="00211CF3">
        <w:rPr>
          <w:rFonts w:ascii="Times New Roman" w:hAnsi="Times New Roman"/>
          <w:b/>
          <w:i/>
          <w:color w:val="000000"/>
          <w:sz w:val="26"/>
          <w:szCs w:val="26"/>
        </w:rPr>
        <w:t>утентификационны</w:t>
      </w:r>
      <w:r w:rsidRPr="00211CF3">
        <w:rPr>
          <w:rFonts w:ascii="Times New Roman" w:hAnsi="Times New Roman"/>
          <w:b/>
          <w:i/>
          <w:color w:val="000000"/>
          <w:sz w:val="26"/>
          <w:szCs w:val="26"/>
        </w:rPr>
        <w:t>е</w:t>
      </w:r>
      <w:r w:rsidR="000722EF" w:rsidRPr="00211CF3">
        <w:rPr>
          <w:rFonts w:ascii="Times New Roman" w:hAnsi="Times New Roman"/>
          <w:b/>
          <w:i/>
          <w:color w:val="000000"/>
          <w:sz w:val="26"/>
          <w:szCs w:val="26"/>
        </w:rPr>
        <w:t xml:space="preserve"> данны</w:t>
      </w:r>
      <w:r w:rsidRPr="00211CF3">
        <w:rPr>
          <w:rFonts w:ascii="Times New Roman" w:hAnsi="Times New Roman"/>
          <w:b/>
          <w:i/>
          <w:color w:val="000000"/>
          <w:sz w:val="26"/>
          <w:szCs w:val="26"/>
        </w:rPr>
        <w:t>е</w:t>
      </w:r>
      <w:r w:rsidR="000722EF" w:rsidRPr="00211CF3">
        <w:rPr>
          <w:rFonts w:ascii="Times New Roman" w:hAnsi="Times New Roman"/>
          <w:color w:val="000000"/>
          <w:sz w:val="26"/>
          <w:szCs w:val="26"/>
        </w:rPr>
        <w:t xml:space="preserve"> –</w:t>
      </w:r>
      <w:r w:rsidRPr="00211CF3">
        <w:rPr>
          <w:rFonts w:ascii="Times New Roman" w:hAnsi="Times New Roman"/>
          <w:color w:val="000000"/>
          <w:sz w:val="26"/>
          <w:szCs w:val="26"/>
        </w:rPr>
        <w:t xml:space="preserve"> </w:t>
      </w:r>
      <w:r w:rsidR="000722EF" w:rsidRPr="00211CF3">
        <w:rPr>
          <w:rFonts w:ascii="Times New Roman" w:hAnsi="Times New Roman"/>
          <w:sz w:val="26"/>
          <w:szCs w:val="26"/>
        </w:rPr>
        <w:t>логин</w:t>
      </w:r>
      <w:r w:rsidRPr="00211CF3">
        <w:rPr>
          <w:rFonts w:ascii="Times New Roman" w:hAnsi="Times New Roman"/>
          <w:sz w:val="26"/>
          <w:szCs w:val="26"/>
        </w:rPr>
        <w:t>ы</w:t>
      </w:r>
      <w:r w:rsidR="00CD16E9" w:rsidRPr="00211CF3">
        <w:rPr>
          <w:rFonts w:ascii="Times New Roman" w:hAnsi="Times New Roman"/>
          <w:sz w:val="26"/>
          <w:szCs w:val="26"/>
        </w:rPr>
        <w:t xml:space="preserve"> </w:t>
      </w:r>
      <w:r w:rsidRPr="00211CF3">
        <w:rPr>
          <w:rFonts w:ascii="Times New Roman" w:hAnsi="Times New Roman"/>
          <w:sz w:val="26"/>
          <w:szCs w:val="26"/>
        </w:rPr>
        <w:t>и соответствующие им</w:t>
      </w:r>
      <w:r w:rsidR="00CD16E9" w:rsidRPr="00211CF3">
        <w:rPr>
          <w:rFonts w:ascii="Times New Roman" w:hAnsi="Times New Roman"/>
          <w:sz w:val="26"/>
          <w:szCs w:val="26"/>
        </w:rPr>
        <w:t xml:space="preserve"> </w:t>
      </w:r>
      <w:r w:rsidR="000722EF" w:rsidRPr="00211CF3">
        <w:rPr>
          <w:rFonts w:ascii="Times New Roman" w:hAnsi="Times New Roman"/>
          <w:sz w:val="26"/>
          <w:szCs w:val="26"/>
        </w:rPr>
        <w:t>парол</w:t>
      </w:r>
      <w:r w:rsidRPr="00211CF3">
        <w:rPr>
          <w:rFonts w:ascii="Times New Roman" w:hAnsi="Times New Roman"/>
          <w:sz w:val="26"/>
          <w:szCs w:val="26"/>
        </w:rPr>
        <w:t>и</w:t>
      </w:r>
      <w:r w:rsidR="001A396E" w:rsidRPr="00211CF3">
        <w:rPr>
          <w:rFonts w:ascii="Times New Roman" w:hAnsi="Times New Roman"/>
          <w:sz w:val="26"/>
          <w:szCs w:val="26"/>
        </w:rPr>
        <w:t xml:space="preserve"> (как временные, так и постоянные)</w:t>
      </w:r>
      <w:r w:rsidR="000722EF" w:rsidRPr="00211CF3">
        <w:rPr>
          <w:rFonts w:ascii="Times New Roman" w:hAnsi="Times New Roman"/>
          <w:sz w:val="26"/>
          <w:szCs w:val="26"/>
        </w:rPr>
        <w:t>, используем</w:t>
      </w:r>
      <w:r w:rsidRPr="00211CF3">
        <w:rPr>
          <w:rFonts w:ascii="Times New Roman" w:hAnsi="Times New Roman"/>
          <w:sz w:val="26"/>
          <w:szCs w:val="26"/>
        </w:rPr>
        <w:t>ые</w:t>
      </w:r>
      <w:r w:rsidR="000722EF" w:rsidRPr="00211CF3">
        <w:rPr>
          <w:rFonts w:ascii="Times New Roman" w:hAnsi="Times New Roman"/>
          <w:sz w:val="26"/>
          <w:szCs w:val="26"/>
        </w:rPr>
        <w:t xml:space="preserve"> для идентификации Клиента</w:t>
      </w:r>
      <w:r w:rsidR="00BE1958" w:rsidRPr="00211CF3">
        <w:rPr>
          <w:rFonts w:ascii="Times New Roman" w:hAnsi="Times New Roman"/>
          <w:sz w:val="26"/>
          <w:szCs w:val="26"/>
        </w:rPr>
        <w:t xml:space="preserve"> в СПАРК</w:t>
      </w:r>
      <w:r w:rsidR="000722EF" w:rsidRPr="00211CF3">
        <w:rPr>
          <w:rFonts w:ascii="Times New Roman" w:hAnsi="Times New Roman"/>
          <w:sz w:val="26"/>
          <w:szCs w:val="26"/>
        </w:rPr>
        <w:t xml:space="preserve">. </w:t>
      </w:r>
      <w:r w:rsidRPr="00211CF3">
        <w:rPr>
          <w:rFonts w:ascii="Times New Roman" w:hAnsi="Times New Roman"/>
          <w:sz w:val="26"/>
          <w:szCs w:val="26"/>
        </w:rPr>
        <w:t>Один логин и один пароль составляют один комплект Аутентификационных данных.</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Подключение</w:t>
      </w:r>
      <w:r w:rsidRPr="00211CF3">
        <w:rPr>
          <w:rFonts w:ascii="Times New Roman" w:hAnsi="Times New Roman"/>
          <w:color w:val="000000"/>
          <w:sz w:val="26"/>
          <w:szCs w:val="26"/>
        </w:rPr>
        <w:t xml:space="preserve"> – услуга по предоставлению технической возможности </w:t>
      </w:r>
      <w:r w:rsidR="00CD16E9" w:rsidRPr="00211CF3">
        <w:rPr>
          <w:rFonts w:ascii="Times New Roman" w:hAnsi="Times New Roman"/>
          <w:color w:val="000000"/>
          <w:sz w:val="26"/>
          <w:szCs w:val="26"/>
        </w:rPr>
        <w:t>авторизации в</w:t>
      </w:r>
      <w:r w:rsidRPr="00211CF3">
        <w:rPr>
          <w:rFonts w:ascii="Times New Roman" w:hAnsi="Times New Roman"/>
          <w:color w:val="000000"/>
          <w:sz w:val="26"/>
          <w:szCs w:val="26"/>
        </w:rPr>
        <w:t xml:space="preserve"> СПАРК через сеть Интернет</w:t>
      </w:r>
      <w:r w:rsidRPr="00211CF3">
        <w:rPr>
          <w:rFonts w:ascii="Times New Roman" w:hAnsi="Times New Roman"/>
          <w:sz w:val="26"/>
          <w:szCs w:val="26"/>
        </w:rPr>
        <w:t xml:space="preserve"> </w:t>
      </w:r>
      <w:r w:rsidRPr="00211CF3">
        <w:rPr>
          <w:rFonts w:ascii="Times New Roman" w:hAnsi="Times New Roman"/>
          <w:color w:val="000000"/>
          <w:sz w:val="26"/>
          <w:szCs w:val="26"/>
        </w:rPr>
        <w:t xml:space="preserve">с использованием одного </w:t>
      </w:r>
      <w:r w:rsidR="00CD16E9" w:rsidRPr="00211CF3">
        <w:rPr>
          <w:rFonts w:ascii="Times New Roman" w:hAnsi="Times New Roman"/>
          <w:color w:val="000000"/>
          <w:sz w:val="26"/>
          <w:szCs w:val="26"/>
        </w:rPr>
        <w:t>К</w:t>
      </w:r>
      <w:r w:rsidRPr="00211CF3">
        <w:rPr>
          <w:rFonts w:ascii="Times New Roman" w:hAnsi="Times New Roman"/>
          <w:color w:val="000000"/>
          <w:sz w:val="26"/>
          <w:szCs w:val="26"/>
        </w:rPr>
        <w:t xml:space="preserve">омплекта </w:t>
      </w:r>
      <w:r w:rsidR="00CD16E9" w:rsidRPr="00211CF3">
        <w:rPr>
          <w:rFonts w:ascii="Times New Roman" w:hAnsi="Times New Roman"/>
          <w:sz w:val="26"/>
          <w:szCs w:val="26"/>
        </w:rPr>
        <w:t>а</w:t>
      </w:r>
      <w:r w:rsidRPr="00211CF3">
        <w:rPr>
          <w:rFonts w:ascii="Times New Roman" w:hAnsi="Times New Roman"/>
          <w:sz w:val="26"/>
          <w:szCs w:val="26"/>
        </w:rPr>
        <w:t>утентификационных данных</w:t>
      </w:r>
      <w:r w:rsidRPr="00211CF3">
        <w:rPr>
          <w:rFonts w:ascii="Times New Roman" w:hAnsi="Times New Roman"/>
          <w:color w:val="000000"/>
          <w:sz w:val="26"/>
          <w:szCs w:val="26"/>
        </w:rPr>
        <w:t xml:space="preserve">. </w:t>
      </w:r>
    </w:p>
    <w:p w:rsidR="00BE1958" w:rsidRPr="00211CF3" w:rsidRDefault="00BE1958" w:rsidP="000722EF">
      <w:pPr>
        <w:ind w:left="600"/>
        <w:jc w:val="both"/>
        <w:rPr>
          <w:rFonts w:ascii="Times New Roman" w:hAnsi="Times New Roman"/>
          <w:b/>
          <w:i/>
          <w:color w:val="000000"/>
          <w:sz w:val="26"/>
          <w:szCs w:val="26"/>
        </w:rPr>
      </w:pPr>
      <w:r w:rsidRPr="00211CF3">
        <w:rPr>
          <w:rFonts w:ascii="Times New Roman" w:hAnsi="Times New Roman"/>
          <w:b/>
          <w:i/>
          <w:color w:val="000000"/>
          <w:sz w:val="26"/>
          <w:szCs w:val="26"/>
        </w:rPr>
        <w:t xml:space="preserve">Право использования СПАРК </w:t>
      </w:r>
      <w:r w:rsidRPr="00211CF3">
        <w:rPr>
          <w:rFonts w:ascii="Times New Roman" w:hAnsi="Times New Roman"/>
          <w:color w:val="000000"/>
          <w:sz w:val="26"/>
          <w:szCs w:val="26"/>
        </w:rPr>
        <w:t>- право использования содержания СПАРК в ограниченных Договором пределах, включая</w:t>
      </w:r>
      <w:r w:rsidR="00577D63" w:rsidRPr="00211CF3">
        <w:rPr>
          <w:rFonts w:ascii="Times New Roman" w:hAnsi="Times New Roman"/>
          <w:color w:val="000000"/>
          <w:sz w:val="26"/>
          <w:szCs w:val="26"/>
        </w:rPr>
        <w:t xml:space="preserve"> использование</w:t>
      </w:r>
      <w:r w:rsidRPr="00211CF3">
        <w:rPr>
          <w:rFonts w:ascii="Times New Roman" w:hAnsi="Times New Roman"/>
          <w:color w:val="000000"/>
          <w:sz w:val="26"/>
          <w:szCs w:val="26"/>
        </w:rPr>
        <w:t xml:space="preserve"> доступны</w:t>
      </w:r>
      <w:r w:rsidR="00577D63" w:rsidRPr="00211CF3">
        <w:rPr>
          <w:rFonts w:ascii="Times New Roman" w:hAnsi="Times New Roman"/>
          <w:color w:val="000000"/>
          <w:sz w:val="26"/>
          <w:szCs w:val="26"/>
        </w:rPr>
        <w:t>х</w:t>
      </w:r>
      <w:r w:rsidRPr="00211CF3">
        <w:rPr>
          <w:rFonts w:ascii="Times New Roman" w:hAnsi="Times New Roman"/>
          <w:color w:val="000000"/>
          <w:sz w:val="26"/>
          <w:szCs w:val="26"/>
        </w:rPr>
        <w:t xml:space="preserve"> в СПАРК инструмент</w:t>
      </w:r>
      <w:r w:rsidR="00577D63" w:rsidRPr="00211CF3">
        <w:rPr>
          <w:rFonts w:ascii="Times New Roman" w:hAnsi="Times New Roman"/>
          <w:color w:val="000000"/>
          <w:sz w:val="26"/>
          <w:szCs w:val="26"/>
        </w:rPr>
        <w:t>ов</w:t>
      </w:r>
      <w:r w:rsidRPr="00211CF3">
        <w:rPr>
          <w:rFonts w:ascii="Times New Roman" w:hAnsi="Times New Roman"/>
          <w:color w:val="000000"/>
          <w:sz w:val="26"/>
          <w:szCs w:val="26"/>
        </w:rPr>
        <w:t xml:space="preserve"> для обработки информации.</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Доступ</w:t>
      </w:r>
      <w:r w:rsidRPr="00211CF3">
        <w:rPr>
          <w:rFonts w:ascii="Times New Roman" w:hAnsi="Times New Roman"/>
          <w:color w:val="000000"/>
          <w:sz w:val="26"/>
          <w:szCs w:val="26"/>
        </w:rPr>
        <w:t xml:space="preserve"> – предоставление указанного в Договоре количества Подключений и </w:t>
      </w:r>
      <w:r w:rsidR="00BE1958" w:rsidRPr="00211CF3">
        <w:rPr>
          <w:rFonts w:ascii="Times New Roman" w:hAnsi="Times New Roman"/>
          <w:color w:val="000000"/>
          <w:sz w:val="26"/>
          <w:szCs w:val="26"/>
        </w:rPr>
        <w:t>П</w:t>
      </w:r>
      <w:r w:rsidRPr="00211CF3">
        <w:rPr>
          <w:rFonts w:ascii="Times New Roman" w:hAnsi="Times New Roman"/>
          <w:color w:val="000000"/>
          <w:sz w:val="26"/>
          <w:szCs w:val="26"/>
        </w:rPr>
        <w:t>рава использования СПАРК.</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Треть</w:t>
      </w:r>
      <w:r w:rsidR="00CD16E9" w:rsidRPr="00211CF3">
        <w:rPr>
          <w:rFonts w:ascii="Times New Roman" w:hAnsi="Times New Roman"/>
          <w:b/>
          <w:i/>
          <w:color w:val="000000"/>
          <w:sz w:val="26"/>
          <w:szCs w:val="26"/>
        </w:rPr>
        <w:t>е</w:t>
      </w:r>
      <w:r w:rsidRPr="00211CF3">
        <w:rPr>
          <w:rFonts w:ascii="Times New Roman" w:hAnsi="Times New Roman"/>
          <w:b/>
          <w:i/>
          <w:color w:val="000000"/>
          <w:sz w:val="26"/>
          <w:szCs w:val="26"/>
        </w:rPr>
        <w:t xml:space="preserve"> лиц</w:t>
      </w:r>
      <w:r w:rsidR="00CD16E9" w:rsidRPr="00211CF3">
        <w:rPr>
          <w:rFonts w:ascii="Times New Roman" w:hAnsi="Times New Roman"/>
          <w:b/>
          <w:i/>
          <w:color w:val="000000"/>
          <w:sz w:val="26"/>
          <w:szCs w:val="26"/>
        </w:rPr>
        <w:t>о</w:t>
      </w:r>
      <w:r w:rsidRPr="00211CF3">
        <w:rPr>
          <w:rFonts w:ascii="Times New Roman" w:hAnsi="Times New Roman"/>
          <w:color w:val="000000"/>
          <w:sz w:val="26"/>
          <w:szCs w:val="26"/>
        </w:rPr>
        <w:t xml:space="preserve"> – </w:t>
      </w:r>
      <w:r w:rsidRPr="00211CF3">
        <w:rPr>
          <w:rFonts w:ascii="Times New Roman" w:hAnsi="Times New Roman"/>
          <w:sz w:val="26"/>
          <w:szCs w:val="26"/>
        </w:rPr>
        <w:t>любое юридическое или физическое лицо</w:t>
      </w:r>
      <w:r w:rsidR="003B7257" w:rsidRPr="00211CF3">
        <w:rPr>
          <w:rFonts w:ascii="Times New Roman" w:hAnsi="Times New Roman"/>
          <w:sz w:val="26"/>
          <w:szCs w:val="26"/>
        </w:rPr>
        <w:t xml:space="preserve"> (за исключением</w:t>
      </w:r>
      <w:r w:rsidRPr="00211CF3">
        <w:rPr>
          <w:rFonts w:ascii="Times New Roman" w:hAnsi="Times New Roman"/>
          <w:sz w:val="26"/>
          <w:szCs w:val="26"/>
        </w:rPr>
        <w:t xml:space="preserve"> работников Клиента</w:t>
      </w:r>
      <w:r w:rsidR="003B7257" w:rsidRPr="00211CF3">
        <w:rPr>
          <w:rFonts w:ascii="Times New Roman" w:hAnsi="Times New Roman"/>
          <w:sz w:val="26"/>
          <w:szCs w:val="26"/>
        </w:rPr>
        <w:t>)</w:t>
      </w:r>
      <w:r w:rsidRPr="00211CF3">
        <w:rPr>
          <w:rFonts w:ascii="Times New Roman" w:hAnsi="Times New Roman"/>
          <w:sz w:val="26"/>
          <w:szCs w:val="26"/>
        </w:rPr>
        <w:t>, не являющееся Стороной по Договору</w:t>
      </w:r>
      <w:r w:rsidRPr="00211CF3">
        <w:rPr>
          <w:rFonts w:ascii="Times New Roman" w:hAnsi="Times New Roman"/>
          <w:color w:val="000000"/>
          <w:sz w:val="26"/>
          <w:szCs w:val="26"/>
        </w:rPr>
        <w:t>.</w:t>
      </w:r>
    </w:p>
    <w:p w:rsidR="00CD00A2" w:rsidRPr="00211CF3" w:rsidRDefault="007053AD"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Устройство</w:t>
      </w:r>
      <w:r w:rsidRPr="00211CF3">
        <w:rPr>
          <w:rFonts w:ascii="Times New Roman" w:hAnsi="Times New Roman"/>
          <w:color w:val="000000"/>
          <w:sz w:val="26"/>
          <w:szCs w:val="26"/>
        </w:rPr>
        <w:t xml:space="preserve"> </w:t>
      </w:r>
      <w:r w:rsidR="00CD00A2" w:rsidRPr="00211CF3">
        <w:rPr>
          <w:rFonts w:ascii="Times New Roman" w:hAnsi="Times New Roman"/>
          <w:color w:val="000000"/>
          <w:sz w:val="26"/>
          <w:szCs w:val="26"/>
        </w:rPr>
        <w:t>–</w:t>
      </w:r>
      <w:r w:rsidRPr="00211CF3">
        <w:rPr>
          <w:rFonts w:ascii="Times New Roman" w:hAnsi="Times New Roman"/>
          <w:color w:val="000000"/>
          <w:sz w:val="26"/>
          <w:szCs w:val="26"/>
        </w:rPr>
        <w:t xml:space="preserve"> </w:t>
      </w:r>
      <w:r w:rsidR="00A46386" w:rsidRPr="00211CF3">
        <w:rPr>
          <w:rFonts w:ascii="Times New Roman" w:hAnsi="Times New Roman"/>
          <w:color w:val="000000"/>
          <w:sz w:val="26"/>
          <w:szCs w:val="26"/>
        </w:rPr>
        <w:t xml:space="preserve">комплекс из интернет-браузера и определяемого таким интернет-браузером </w:t>
      </w:r>
      <w:r w:rsidR="00CD00A2" w:rsidRPr="00211CF3">
        <w:rPr>
          <w:rFonts w:ascii="Times New Roman" w:hAnsi="Times New Roman"/>
          <w:color w:val="000000"/>
          <w:sz w:val="26"/>
          <w:szCs w:val="26"/>
        </w:rPr>
        <w:t>стационарно</w:t>
      </w:r>
      <w:r w:rsidR="00A46386" w:rsidRPr="00211CF3">
        <w:rPr>
          <w:rFonts w:ascii="Times New Roman" w:hAnsi="Times New Roman"/>
          <w:color w:val="000000"/>
          <w:sz w:val="26"/>
          <w:szCs w:val="26"/>
        </w:rPr>
        <w:t>го</w:t>
      </w:r>
      <w:r w:rsidR="00CD00A2" w:rsidRPr="00211CF3">
        <w:rPr>
          <w:rFonts w:ascii="Times New Roman" w:hAnsi="Times New Roman"/>
          <w:color w:val="000000"/>
          <w:sz w:val="26"/>
          <w:szCs w:val="26"/>
        </w:rPr>
        <w:t xml:space="preserve"> или мобильно</w:t>
      </w:r>
      <w:r w:rsidR="00A46386" w:rsidRPr="00211CF3">
        <w:rPr>
          <w:rFonts w:ascii="Times New Roman" w:hAnsi="Times New Roman"/>
          <w:color w:val="000000"/>
          <w:sz w:val="26"/>
          <w:szCs w:val="26"/>
        </w:rPr>
        <w:t>го</w:t>
      </w:r>
      <w:r w:rsidR="00CD00A2" w:rsidRPr="00211CF3">
        <w:rPr>
          <w:rFonts w:ascii="Times New Roman" w:hAnsi="Times New Roman"/>
          <w:color w:val="000000"/>
          <w:sz w:val="26"/>
          <w:szCs w:val="26"/>
        </w:rPr>
        <w:t xml:space="preserve"> устройств</w:t>
      </w:r>
      <w:r w:rsidR="00A46386" w:rsidRPr="00211CF3">
        <w:rPr>
          <w:rFonts w:ascii="Times New Roman" w:hAnsi="Times New Roman"/>
          <w:color w:val="000000"/>
          <w:sz w:val="26"/>
          <w:szCs w:val="26"/>
        </w:rPr>
        <w:t>а</w:t>
      </w:r>
      <w:r w:rsidR="00CD00A2" w:rsidRPr="00211CF3">
        <w:rPr>
          <w:rFonts w:ascii="Times New Roman" w:hAnsi="Times New Roman"/>
          <w:color w:val="000000"/>
          <w:sz w:val="26"/>
          <w:szCs w:val="26"/>
        </w:rPr>
        <w:t xml:space="preserve">, </w:t>
      </w:r>
      <w:r w:rsidR="00936000" w:rsidRPr="00211CF3">
        <w:rPr>
          <w:rFonts w:ascii="Times New Roman" w:hAnsi="Times New Roman"/>
          <w:color w:val="000000"/>
          <w:sz w:val="26"/>
          <w:szCs w:val="26"/>
        </w:rPr>
        <w:t>с которого осуществляется</w:t>
      </w:r>
      <w:r w:rsidR="00CD00A2" w:rsidRPr="00211CF3">
        <w:rPr>
          <w:rFonts w:ascii="Times New Roman" w:hAnsi="Times New Roman"/>
          <w:color w:val="000000"/>
          <w:sz w:val="26"/>
          <w:szCs w:val="26"/>
        </w:rPr>
        <w:t xml:space="preserve"> </w:t>
      </w:r>
      <w:r w:rsidR="00936000" w:rsidRPr="00211CF3">
        <w:rPr>
          <w:rFonts w:ascii="Times New Roman" w:hAnsi="Times New Roman"/>
          <w:color w:val="000000"/>
          <w:sz w:val="26"/>
          <w:szCs w:val="26"/>
        </w:rPr>
        <w:t xml:space="preserve">Доступ </w:t>
      </w:r>
      <w:r w:rsidR="00CD00A2" w:rsidRPr="00211CF3">
        <w:rPr>
          <w:rFonts w:ascii="Times New Roman" w:hAnsi="Times New Roman"/>
          <w:color w:val="000000"/>
          <w:sz w:val="26"/>
          <w:szCs w:val="26"/>
        </w:rPr>
        <w:t>к СПАРК, в том числе рабочая станция (персональный компьютер, ноутбук), телефон, планшет.</w:t>
      </w:r>
    </w:p>
    <w:p w:rsidR="001A76A9" w:rsidRPr="00211CF3" w:rsidRDefault="001A76A9"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 xml:space="preserve">Редакция СПАРК </w:t>
      </w:r>
      <w:r w:rsidRPr="00211CF3">
        <w:rPr>
          <w:rFonts w:ascii="Times New Roman" w:hAnsi="Times New Roman"/>
          <w:color w:val="000000"/>
          <w:sz w:val="26"/>
          <w:szCs w:val="26"/>
        </w:rPr>
        <w:t>– редакция сетевого издания «Информационный ресурс «СПАРК». Функции редакции осуществляет юридическое лицо, являющееся учредителем сетевого издания «Информационный ресурс «СПАРК» и указанное на сайте СПАРК.</w:t>
      </w:r>
    </w:p>
    <w:p w:rsidR="000722EF" w:rsidRPr="00211CF3" w:rsidRDefault="000722EF" w:rsidP="000722EF">
      <w:pPr>
        <w:jc w:val="center"/>
        <w:rPr>
          <w:rFonts w:ascii="Times New Roman" w:hAnsi="Times New Roman"/>
          <w:b/>
          <w:sz w:val="26"/>
          <w:szCs w:val="26"/>
        </w:rPr>
      </w:pPr>
    </w:p>
    <w:p w:rsidR="000722EF" w:rsidRPr="00211CF3" w:rsidRDefault="000722EF" w:rsidP="000722EF">
      <w:pPr>
        <w:numPr>
          <w:ilvl w:val="0"/>
          <w:numId w:val="1"/>
        </w:numPr>
        <w:jc w:val="center"/>
        <w:rPr>
          <w:rFonts w:ascii="Times New Roman" w:hAnsi="Times New Roman"/>
          <w:b/>
          <w:sz w:val="26"/>
          <w:szCs w:val="26"/>
        </w:rPr>
      </w:pPr>
      <w:r w:rsidRPr="00211CF3">
        <w:rPr>
          <w:rFonts w:ascii="Times New Roman" w:hAnsi="Times New Roman"/>
          <w:b/>
          <w:sz w:val="26"/>
          <w:szCs w:val="26"/>
        </w:rPr>
        <w:t>Предмет Договора</w:t>
      </w:r>
    </w:p>
    <w:p w:rsidR="000722EF" w:rsidRPr="00211CF3" w:rsidRDefault="00B54C10" w:rsidP="000722EF">
      <w:pPr>
        <w:pStyle w:val="20"/>
        <w:numPr>
          <w:ilvl w:val="1"/>
          <w:numId w:val="1"/>
        </w:numPr>
        <w:tabs>
          <w:tab w:val="num" w:pos="567"/>
        </w:tabs>
        <w:spacing w:after="0"/>
        <w:ind w:left="567" w:hanging="567"/>
        <w:jc w:val="both"/>
        <w:rPr>
          <w:sz w:val="26"/>
          <w:szCs w:val="26"/>
        </w:rPr>
      </w:pPr>
      <w:r w:rsidRPr="00211CF3">
        <w:rPr>
          <w:sz w:val="26"/>
          <w:szCs w:val="26"/>
        </w:rPr>
        <w:t>Исполнитель</w:t>
      </w:r>
      <w:r w:rsidR="000722EF" w:rsidRPr="00211CF3">
        <w:rPr>
          <w:sz w:val="26"/>
          <w:szCs w:val="26"/>
        </w:rPr>
        <w:t xml:space="preserve"> обязуется </w:t>
      </w:r>
      <w:r w:rsidR="00065836" w:rsidRPr="00211CF3">
        <w:rPr>
          <w:sz w:val="26"/>
          <w:szCs w:val="26"/>
        </w:rPr>
        <w:t>предоставлять</w:t>
      </w:r>
      <w:r w:rsidR="000722EF" w:rsidRPr="00211CF3">
        <w:rPr>
          <w:sz w:val="26"/>
          <w:szCs w:val="26"/>
        </w:rPr>
        <w:t xml:space="preserve"> Клиенту Доступ к СПАРК</w:t>
      </w:r>
      <w:r w:rsidR="001A396E" w:rsidRPr="00211CF3">
        <w:rPr>
          <w:sz w:val="26"/>
          <w:szCs w:val="26"/>
        </w:rPr>
        <w:t xml:space="preserve"> с предоставлением </w:t>
      </w:r>
      <w:r w:rsidR="000101A9" w:rsidRPr="00211CF3">
        <w:rPr>
          <w:sz w:val="26"/>
          <w:szCs w:val="26"/>
        </w:rPr>
        <w:lastRenderedPageBreak/>
        <w:t>3</w:t>
      </w:r>
      <w:r w:rsidR="001A396E" w:rsidRPr="00211CF3">
        <w:rPr>
          <w:sz w:val="26"/>
          <w:szCs w:val="26"/>
        </w:rPr>
        <w:t xml:space="preserve"> (</w:t>
      </w:r>
      <w:r w:rsidR="000101A9" w:rsidRPr="00211CF3">
        <w:rPr>
          <w:sz w:val="26"/>
          <w:szCs w:val="26"/>
        </w:rPr>
        <w:t>трёх</w:t>
      </w:r>
      <w:r w:rsidR="001A396E" w:rsidRPr="00211CF3">
        <w:rPr>
          <w:sz w:val="26"/>
          <w:szCs w:val="26"/>
        </w:rPr>
        <w:t>) Подключений</w:t>
      </w:r>
      <w:r w:rsidR="000722EF" w:rsidRPr="00211CF3">
        <w:rPr>
          <w:sz w:val="26"/>
          <w:szCs w:val="26"/>
        </w:rPr>
        <w:t xml:space="preserve"> (далее - Услуги), а Клиент обязуется оплачивать оказываемые Услуги.</w:t>
      </w:r>
    </w:p>
    <w:p w:rsidR="000722EF" w:rsidRPr="00211CF3" w:rsidRDefault="00B54C10" w:rsidP="000101A9">
      <w:pPr>
        <w:pStyle w:val="20"/>
        <w:numPr>
          <w:ilvl w:val="1"/>
          <w:numId w:val="1"/>
        </w:numPr>
        <w:tabs>
          <w:tab w:val="num" w:pos="567"/>
        </w:tabs>
        <w:spacing w:after="0"/>
        <w:ind w:left="567" w:hanging="567"/>
        <w:jc w:val="both"/>
        <w:rPr>
          <w:sz w:val="26"/>
          <w:szCs w:val="26"/>
        </w:rPr>
      </w:pPr>
      <w:r w:rsidRPr="00211CF3">
        <w:rPr>
          <w:sz w:val="26"/>
          <w:szCs w:val="26"/>
        </w:rPr>
        <w:t>Исполнитель</w:t>
      </w:r>
      <w:r w:rsidR="00615B09" w:rsidRPr="00211CF3">
        <w:rPr>
          <w:sz w:val="26"/>
          <w:szCs w:val="26"/>
        </w:rPr>
        <w:t xml:space="preserve"> оказывает Услуги в течение </w:t>
      </w:r>
      <w:r w:rsidR="000101A9" w:rsidRPr="00211CF3">
        <w:rPr>
          <w:sz w:val="26"/>
          <w:szCs w:val="26"/>
        </w:rPr>
        <w:t xml:space="preserve">12 </w:t>
      </w:r>
      <w:r w:rsidR="00615B09" w:rsidRPr="00211CF3">
        <w:rPr>
          <w:sz w:val="26"/>
          <w:szCs w:val="26"/>
        </w:rPr>
        <w:t xml:space="preserve">месяцев со дня предоставления Клиенту </w:t>
      </w:r>
      <w:proofErr w:type="spellStart"/>
      <w:r w:rsidR="006F0170" w:rsidRPr="00211CF3">
        <w:rPr>
          <w:sz w:val="26"/>
          <w:szCs w:val="26"/>
        </w:rPr>
        <w:t>А</w:t>
      </w:r>
      <w:r w:rsidR="00615B09" w:rsidRPr="00211CF3">
        <w:rPr>
          <w:sz w:val="26"/>
          <w:szCs w:val="26"/>
        </w:rPr>
        <w:t>утентификационных</w:t>
      </w:r>
      <w:proofErr w:type="spellEnd"/>
      <w:r w:rsidR="00615B09" w:rsidRPr="00211CF3">
        <w:rPr>
          <w:sz w:val="26"/>
          <w:szCs w:val="26"/>
        </w:rPr>
        <w:t xml:space="preserve"> данных</w:t>
      </w:r>
      <w:r w:rsidR="000101A9" w:rsidRPr="00211CF3">
        <w:rPr>
          <w:sz w:val="26"/>
          <w:szCs w:val="26"/>
        </w:rPr>
        <w:t>.</w:t>
      </w:r>
    </w:p>
    <w:p w:rsidR="000101A9" w:rsidRPr="00211CF3" w:rsidRDefault="000101A9" w:rsidP="000101A9">
      <w:pPr>
        <w:pStyle w:val="20"/>
        <w:spacing w:after="0"/>
        <w:ind w:left="567"/>
        <w:jc w:val="both"/>
        <w:rPr>
          <w:sz w:val="26"/>
          <w:szCs w:val="26"/>
        </w:rPr>
      </w:pPr>
    </w:p>
    <w:p w:rsidR="000722EF" w:rsidRPr="00211CF3" w:rsidRDefault="000722EF" w:rsidP="000722EF">
      <w:pPr>
        <w:widowControl w:val="0"/>
        <w:numPr>
          <w:ilvl w:val="0"/>
          <w:numId w:val="1"/>
        </w:numPr>
        <w:jc w:val="center"/>
        <w:rPr>
          <w:rFonts w:ascii="Times New Roman" w:hAnsi="Times New Roman"/>
          <w:b/>
          <w:sz w:val="26"/>
          <w:szCs w:val="26"/>
        </w:rPr>
      </w:pPr>
      <w:r w:rsidRPr="00211CF3">
        <w:rPr>
          <w:rFonts w:ascii="Times New Roman" w:hAnsi="Times New Roman"/>
          <w:b/>
          <w:sz w:val="26"/>
          <w:szCs w:val="26"/>
        </w:rPr>
        <w:t>П</w:t>
      </w:r>
      <w:r w:rsidR="00A862D9" w:rsidRPr="00211CF3">
        <w:rPr>
          <w:rFonts w:ascii="Times New Roman" w:hAnsi="Times New Roman"/>
          <w:b/>
          <w:sz w:val="26"/>
          <w:szCs w:val="26"/>
        </w:rPr>
        <w:t xml:space="preserve">рава и обязанности </w:t>
      </w:r>
      <w:r w:rsidR="003E76DC" w:rsidRPr="00211CF3">
        <w:rPr>
          <w:rFonts w:ascii="Times New Roman" w:hAnsi="Times New Roman"/>
          <w:b/>
          <w:sz w:val="26"/>
          <w:szCs w:val="26"/>
        </w:rPr>
        <w:t>Исполнителя</w:t>
      </w:r>
    </w:p>
    <w:p w:rsidR="00A862D9" w:rsidRPr="00211CF3" w:rsidRDefault="00B54C10" w:rsidP="00FE5A93">
      <w:pPr>
        <w:widowControl w:val="0"/>
        <w:numPr>
          <w:ilvl w:val="1"/>
          <w:numId w:val="1"/>
        </w:numPr>
        <w:tabs>
          <w:tab w:val="clear" w:pos="858"/>
          <w:tab w:val="num" w:pos="709"/>
        </w:tabs>
        <w:ind w:left="709" w:hanging="567"/>
        <w:jc w:val="both"/>
        <w:rPr>
          <w:rFonts w:ascii="Times New Roman" w:hAnsi="Times New Roman"/>
          <w:sz w:val="26"/>
          <w:szCs w:val="26"/>
        </w:rPr>
      </w:pPr>
      <w:r w:rsidRPr="00211CF3">
        <w:rPr>
          <w:rFonts w:ascii="Times New Roman" w:hAnsi="Times New Roman"/>
          <w:sz w:val="26"/>
          <w:szCs w:val="26"/>
        </w:rPr>
        <w:t>Исполнитель</w:t>
      </w:r>
      <w:r w:rsidR="00A862D9" w:rsidRPr="00211CF3">
        <w:rPr>
          <w:rFonts w:ascii="Times New Roman" w:hAnsi="Times New Roman"/>
          <w:sz w:val="26"/>
          <w:szCs w:val="26"/>
        </w:rPr>
        <w:t xml:space="preserve"> обязуется </w:t>
      </w:r>
      <w:r w:rsidR="00A862D9" w:rsidRPr="00211CF3">
        <w:rPr>
          <w:rFonts w:ascii="Times New Roman" w:hAnsi="Times New Roman"/>
          <w:color w:val="000000"/>
          <w:sz w:val="26"/>
          <w:szCs w:val="26"/>
        </w:rPr>
        <w:t xml:space="preserve">в течение </w:t>
      </w:r>
      <w:r w:rsidR="00A20B0A" w:rsidRPr="00211CF3">
        <w:rPr>
          <w:rFonts w:ascii="Times New Roman" w:hAnsi="Times New Roman"/>
          <w:color w:val="000000"/>
          <w:sz w:val="26"/>
          <w:szCs w:val="26"/>
        </w:rPr>
        <w:t>3 (трех)</w:t>
      </w:r>
      <w:r w:rsidR="00A862D9" w:rsidRPr="00211CF3">
        <w:rPr>
          <w:rFonts w:ascii="Times New Roman" w:hAnsi="Times New Roman"/>
          <w:color w:val="000000"/>
          <w:sz w:val="26"/>
          <w:szCs w:val="26"/>
        </w:rPr>
        <w:t xml:space="preserve"> рабоч</w:t>
      </w:r>
      <w:r w:rsidR="00A20B0A" w:rsidRPr="00211CF3">
        <w:rPr>
          <w:rFonts w:ascii="Times New Roman" w:hAnsi="Times New Roman"/>
          <w:color w:val="000000"/>
          <w:sz w:val="26"/>
          <w:szCs w:val="26"/>
        </w:rPr>
        <w:t>их</w:t>
      </w:r>
      <w:r w:rsidR="00A862D9" w:rsidRPr="00211CF3">
        <w:rPr>
          <w:rFonts w:ascii="Times New Roman" w:hAnsi="Times New Roman"/>
          <w:color w:val="000000"/>
          <w:sz w:val="26"/>
          <w:szCs w:val="26"/>
        </w:rPr>
        <w:t xml:space="preserve"> дн</w:t>
      </w:r>
      <w:r w:rsidR="00A20B0A" w:rsidRPr="00211CF3">
        <w:rPr>
          <w:rFonts w:ascii="Times New Roman" w:hAnsi="Times New Roman"/>
          <w:color w:val="000000"/>
          <w:sz w:val="26"/>
          <w:szCs w:val="26"/>
        </w:rPr>
        <w:t>ей</w:t>
      </w:r>
      <w:r w:rsidR="00F144C6">
        <w:rPr>
          <w:rFonts w:ascii="Times New Roman" w:hAnsi="Times New Roman"/>
          <w:color w:val="000000"/>
          <w:sz w:val="26"/>
          <w:szCs w:val="26"/>
        </w:rPr>
        <w:t xml:space="preserve"> с даты заключения договора, но не ранее</w:t>
      </w:r>
      <w:r w:rsidR="00A862D9" w:rsidRPr="00211CF3">
        <w:rPr>
          <w:rFonts w:ascii="Times New Roman" w:hAnsi="Times New Roman"/>
          <w:color w:val="000000"/>
          <w:sz w:val="26"/>
          <w:szCs w:val="26"/>
        </w:rPr>
        <w:t xml:space="preserve"> </w:t>
      </w:r>
      <w:r w:rsidR="00FE5A93" w:rsidRPr="00211CF3">
        <w:rPr>
          <w:rFonts w:ascii="Times New Roman" w:hAnsi="Times New Roman"/>
          <w:color w:val="000000"/>
          <w:sz w:val="26"/>
          <w:szCs w:val="26"/>
        </w:rPr>
        <w:t>01.06.202</w:t>
      </w:r>
      <w:r w:rsidR="00737336">
        <w:rPr>
          <w:rFonts w:ascii="Times New Roman" w:hAnsi="Times New Roman"/>
          <w:color w:val="000000"/>
          <w:sz w:val="26"/>
          <w:szCs w:val="26"/>
        </w:rPr>
        <w:t>6</w:t>
      </w:r>
      <w:r w:rsidR="00FE5A93" w:rsidRPr="00211CF3">
        <w:rPr>
          <w:rFonts w:ascii="Times New Roman" w:hAnsi="Times New Roman"/>
          <w:color w:val="000000"/>
          <w:sz w:val="26"/>
          <w:szCs w:val="26"/>
        </w:rPr>
        <w:t xml:space="preserve"> г.</w:t>
      </w:r>
      <w:r w:rsidR="001A76A9" w:rsidRPr="00211CF3">
        <w:rPr>
          <w:rFonts w:ascii="Times New Roman" w:hAnsi="Times New Roman"/>
          <w:i/>
          <w:color w:val="000000"/>
          <w:sz w:val="26"/>
          <w:szCs w:val="26"/>
        </w:rPr>
        <w:t xml:space="preserve">, </w:t>
      </w:r>
      <w:r w:rsidR="00A862D9" w:rsidRPr="00211CF3">
        <w:rPr>
          <w:rFonts w:ascii="Times New Roman" w:hAnsi="Times New Roman"/>
          <w:color w:val="000000"/>
          <w:sz w:val="26"/>
          <w:szCs w:val="26"/>
        </w:rPr>
        <w:t xml:space="preserve">предоставить Клиенту Аутентификационные данные </w:t>
      </w:r>
      <w:r w:rsidR="008801A3" w:rsidRPr="00211CF3">
        <w:rPr>
          <w:rFonts w:ascii="Times New Roman" w:hAnsi="Times New Roman"/>
          <w:color w:val="000000"/>
          <w:sz w:val="26"/>
          <w:szCs w:val="26"/>
        </w:rPr>
        <w:t xml:space="preserve">с временным паролем </w:t>
      </w:r>
      <w:r w:rsidR="00A862D9" w:rsidRPr="00211CF3">
        <w:rPr>
          <w:rFonts w:ascii="Times New Roman" w:hAnsi="Times New Roman"/>
          <w:color w:val="000000"/>
          <w:sz w:val="26"/>
          <w:szCs w:val="26"/>
        </w:rPr>
        <w:t>для Доступа к СПАРК</w:t>
      </w:r>
      <w:r w:rsidR="006F69D5" w:rsidRPr="00211CF3">
        <w:rPr>
          <w:rFonts w:ascii="Times New Roman" w:hAnsi="Times New Roman"/>
          <w:color w:val="000000"/>
          <w:sz w:val="26"/>
          <w:szCs w:val="26"/>
        </w:rPr>
        <w:t xml:space="preserve"> </w:t>
      </w:r>
      <w:r w:rsidR="00A862D9" w:rsidRPr="00211CF3">
        <w:rPr>
          <w:rFonts w:ascii="Times New Roman" w:hAnsi="Times New Roman"/>
          <w:color w:val="000000"/>
          <w:sz w:val="26"/>
          <w:szCs w:val="26"/>
        </w:rPr>
        <w:t xml:space="preserve">в количестве, соответствующем количеству Подключений. Аутентификационные данные предоставляются путем направления сообщения на адрес электронной почты Клиента </w:t>
      </w:r>
      <w:r w:rsidR="00CF044C" w:rsidRPr="00211CF3">
        <w:rPr>
          <w:rFonts w:ascii="Times New Roman" w:hAnsi="Times New Roman"/>
          <w:color w:val="000000"/>
          <w:sz w:val="26"/>
          <w:szCs w:val="26"/>
        </w:rPr>
        <w:t>to77-zakharina@fas.gov.ru.</w:t>
      </w:r>
      <w:r w:rsidR="00CD16E9" w:rsidRPr="00211CF3">
        <w:rPr>
          <w:rFonts w:ascii="Times New Roman" w:hAnsi="Times New Roman"/>
          <w:color w:val="000000"/>
          <w:sz w:val="26"/>
          <w:szCs w:val="26"/>
        </w:rPr>
        <w:t xml:space="preserve"> </w:t>
      </w:r>
      <w:r w:rsidR="00CD16E9" w:rsidRPr="00211CF3">
        <w:rPr>
          <w:rFonts w:ascii="Times New Roman" w:hAnsi="Times New Roman"/>
          <w:sz w:val="26"/>
          <w:szCs w:val="26"/>
        </w:rPr>
        <w:t xml:space="preserve">Один </w:t>
      </w:r>
      <w:r w:rsidR="00A31692" w:rsidRPr="00211CF3">
        <w:rPr>
          <w:rFonts w:ascii="Times New Roman" w:hAnsi="Times New Roman"/>
          <w:sz w:val="26"/>
          <w:szCs w:val="26"/>
        </w:rPr>
        <w:t>к</w:t>
      </w:r>
      <w:r w:rsidR="00CD16E9" w:rsidRPr="00211CF3">
        <w:rPr>
          <w:rFonts w:ascii="Times New Roman" w:hAnsi="Times New Roman"/>
          <w:sz w:val="26"/>
          <w:szCs w:val="26"/>
        </w:rPr>
        <w:t xml:space="preserve">омплект Аутентификационных данных не может быть использован одновременно более чем на одном </w:t>
      </w:r>
      <w:r w:rsidR="001A76A9" w:rsidRPr="00211CF3">
        <w:rPr>
          <w:rFonts w:ascii="Times New Roman" w:hAnsi="Times New Roman"/>
          <w:sz w:val="26"/>
          <w:szCs w:val="26"/>
        </w:rPr>
        <w:t>Устройстве</w:t>
      </w:r>
      <w:r w:rsidR="007053AD" w:rsidRPr="00211CF3">
        <w:rPr>
          <w:rFonts w:ascii="Times New Roman" w:hAnsi="Times New Roman"/>
          <w:sz w:val="26"/>
          <w:szCs w:val="26"/>
        </w:rPr>
        <w:t xml:space="preserve">, при этом </w:t>
      </w:r>
      <w:r w:rsidR="00936000" w:rsidRPr="00211CF3">
        <w:rPr>
          <w:rFonts w:ascii="Times New Roman" w:hAnsi="Times New Roman"/>
          <w:sz w:val="26"/>
          <w:szCs w:val="26"/>
        </w:rPr>
        <w:t>в течение каждых 24 часов</w:t>
      </w:r>
      <w:r w:rsidR="00D378FA" w:rsidRPr="00211CF3">
        <w:rPr>
          <w:rFonts w:ascii="Times New Roman" w:hAnsi="Times New Roman"/>
          <w:sz w:val="26"/>
          <w:szCs w:val="26"/>
        </w:rPr>
        <w:t xml:space="preserve"> оказания Услуг</w:t>
      </w:r>
      <w:r w:rsidR="00936000" w:rsidRPr="00211CF3">
        <w:rPr>
          <w:rFonts w:ascii="Times New Roman" w:hAnsi="Times New Roman"/>
          <w:sz w:val="26"/>
          <w:szCs w:val="26"/>
        </w:rPr>
        <w:t xml:space="preserve"> </w:t>
      </w:r>
      <w:r w:rsidR="007053AD" w:rsidRPr="00211CF3">
        <w:rPr>
          <w:rFonts w:ascii="Times New Roman" w:hAnsi="Times New Roman"/>
          <w:sz w:val="26"/>
          <w:szCs w:val="26"/>
        </w:rPr>
        <w:t>общее число</w:t>
      </w:r>
      <w:r w:rsidR="00936000" w:rsidRPr="00211CF3">
        <w:rPr>
          <w:rFonts w:ascii="Times New Roman" w:hAnsi="Times New Roman"/>
          <w:sz w:val="26"/>
          <w:szCs w:val="26"/>
        </w:rPr>
        <w:t xml:space="preserve"> уникальных</w:t>
      </w:r>
      <w:r w:rsidR="007053AD" w:rsidRPr="00211CF3">
        <w:rPr>
          <w:rFonts w:ascii="Times New Roman" w:hAnsi="Times New Roman"/>
          <w:sz w:val="26"/>
          <w:szCs w:val="26"/>
        </w:rPr>
        <w:t xml:space="preserve"> Устройств</w:t>
      </w:r>
      <w:r w:rsidR="00D378FA" w:rsidRPr="00211CF3">
        <w:rPr>
          <w:rFonts w:ascii="Times New Roman" w:hAnsi="Times New Roman"/>
          <w:sz w:val="26"/>
          <w:szCs w:val="26"/>
        </w:rPr>
        <w:t xml:space="preserve">, на которых использовался один и тот же комплект </w:t>
      </w:r>
      <w:r w:rsidR="00D378FA" w:rsidRPr="00211CF3">
        <w:rPr>
          <w:rFonts w:ascii="Times New Roman" w:hAnsi="Times New Roman"/>
          <w:color w:val="000000"/>
          <w:sz w:val="26"/>
          <w:szCs w:val="26"/>
        </w:rPr>
        <w:t xml:space="preserve">Аутентификационных данных, </w:t>
      </w:r>
      <w:r w:rsidR="007053AD" w:rsidRPr="00211CF3">
        <w:rPr>
          <w:rFonts w:ascii="Times New Roman" w:hAnsi="Times New Roman"/>
          <w:sz w:val="26"/>
          <w:szCs w:val="26"/>
        </w:rPr>
        <w:t xml:space="preserve">не должно превышать </w:t>
      </w:r>
      <w:r w:rsidR="00A928E4" w:rsidRPr="00211CF3">
        <w:rPr>
          <w:rFonts w:ascii="Times New Roman" w:hAnsi="Times New Roman"/>
          <w:sz w:val="26"/>
          <w:szCs w:val="26"/>
        </w:rPr>
        <w:t>3 (трех)</w:t>
      </w:r>
      <w:r w:rsidR="00CD16E9" w:rsidRPr="00211CF3">
        <w:rPr>
          <w:rFonts w:ascii="Times New Roman" w:hAnsi="Times New Roman"/>
          <w:sz w:val="26"/>
          <w:szCs w:val="26"/>
        </w:rPr>
        <w:t>.</w:t>
      </w:r>
    </w:p>
    <w:p w:rsidR="002A5114" w:rsidRPr="00211CF3" w:rsidRDefault="00A862D9" w:rsidP="00715E70">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В случае нарушения Клиентом предусмотренного Договором порядка оплаты </w:t>
      </w:r>
      <w:r w:rsidR="00B54C10" w:rsidRPr="00211CF3">
        <w:rPr>
          <w:rFonts w:ascii="Times New Roman" w:hAnsi="Times New Roman"/>
          <w:sz w:val="26"/>
          <w:szCs w:val="26"/>
        </w:rPr>
        <w:t>Исполнитель</w:t>
      </w:r>
      <w:r w:rsidRPr="00211CF3">
        <w:rPr>
          <w:rFonts w:ascii="Times New Roman" w:hAnsi="Times New Roman"/>
          <w:sz w:val="26"/>
          <w:szCs w:val="26"/>
        </w:rPr>
        <w:t xml:space="preserve"> вправе </w:t>
      </w:r>
      <w:r w:rsidR="002A5114" w:rsidRPr="00211CF3">
        <w:rPr>
          <w:rFonts w:ascii="Times New Roman" w:hAnsi="Times New Roman"/>
          <w:sz w:val="26"/>
          <w:szCs w:val="26"/>
        </w:rPr>
        <w:t xml:space="preserve">приостановить оказание Услуг. Оказание Услуг может быть приостановлено </w:t>
      </w:r>
      <w:r w:rsidR="0004114B" w:rsidRPr="00211CF3">
        <w:rPr>
          <w:rFonts w:ascii="Times New Roman" w:hAnsi="Times New Roman"/>
          <w:sz w:val="26"/>
          <w:szCs w:val="26"/>
        </w:rPr>
        <w:t xml:space="preserve">при условии направления Клиенту </w:t>
      </w:r>
      <w:r w:rsidR="002A5114" w:rsidRPr="00211CF3">
        <w:rPr>
          <w:rFonts w:ascii="Times New Roman" w:hAnsi="Times New Roman"/>
          <w:sz w:val="26"/>
          <w:szCs w:val="26"/>
        </w:rPr>
        <w:t xml:space="preserve">по электронной почте </w:t>
      </w:r>
      <w:r w:rsidR="009E2E6C" w:rsidRPr="00211CF3">
        <w:rPr>
          <w:rFonts w:ascii="Times New Roman" w:hAnsi="Times New Roman"/>
          <w:sz w:val="26"/>
          <w:szCs w:val="26"/>
        </w:rPr>
        <w:t xml:space="preserve">соответствующего </w:t>
      </w:r>
      <w:r w:rsidR="002A5114" w:rsidRPr="00211CF3">
        <w:rPr>
          <w:rFonts w:ascii="Times New Roman" w:hAnsi="Times New Roman"/>
          <w:sz w:val="26"/>
          <w:szCs w:val="26"/>
        </w:rPr>
        <w:t xml:space="preserve">уведомления. </w:t>
      </w:r>
      <w:r w:rsidR="002A5114" w:rsidRPr="00211CF3">
        <w:rPr>
          <w:rFonts w:ascii="Times New Roman" w:hAnsi="Times New Roman"/>
          <w:color w:val="000000"/>
          <w:sz w:val="26"/>
          <w:szCs w:val="26"/>
        </w:rPr>
        <w:t xml:space="preserve">Оказание Услуг возобновляется с первого рабочего дня, следующего за днем получения оплаты </w:t>
      </w:r>
      <w:r w:rsidR="003E76DC" w:rsidRPr="00211CF3">
        <w:rPr>
          <w:rFonts w:ascii="Times New Roman" w:hAnsi="Times New Roman"/>
          <w:color w:val="000000"/>
          <w:sz w:val="26"/>
          <w:szCs w:val="26"/>
        </w:rPr>
        <w:t>Исполнителем</w:t>
      </w:r>
      <w:r w:rsidR="002A5114" w:rsidRPr="00211CF3">
        <w:rPr>
          <w:rFonts w:ascii="Times New Roman" w:hAnsi="Times New Roman"/>
          <w:color w:val="000000"/>
          <w:sz w:val="26"/>
          <w:szCs w:val="26"/>
        </w:rPr>
        <w:t>.</w:t>
      </w:r>
      <w:r w:rsidR="00EB5A12" w:rsidRPr="00211CF3">
        <w:rPr>
          <w:rFonts w:ascii="Times New Roman" w:hAnsi="Times New Roman"/>
          <w:color w:val="000000"/>
          <w:sz w:val="26"/>
          <w:szCs w:val="26"/>
        </w:rPr>
        <w:t xml:space="preserve"> </w:t>
      </w:r>
    </w:p>
    <w:p w:rsidR="00BF4763" w:rsidRPr="00211CF3" w:rsidRDefault="003E76DC"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Исполнитель</w:t>
      </w:r>
      <w:r w:rsidR="00FA0086" w:rsidRPr="00211CF3">
        <w:rPr>
          <w:rFonts w:ascii="Times New Roman" w:hAnsi="Times New Roman"/>
          <w:sz w:val="26"/>
          <w:szCs w:val="26"/>
        </w:rPr>
        <w:t xml:space="preserve"> уведомляет Клиента, что </w:t>
      </w:r>
      <w:r w:rsidR="001A76A9" w:rsidRPr="00211CF3">
        <w:rPr>
          <w:rFonts w:ascii="Times New Roman" w:hAnsi="Times New Roman"/>
          <w:sz w:val="26"/>
          <w:szCs w:val="26"/>
        </w:rPr>
        <w:t>Редакция СПАРК</w:t>
      </w:r>
      <w:r w:rsidR="00A862D9" w:rsidRPr="00211CF3">
        <w:rPr>
          <w:rFonts w:ascii="Times New Roman" w:hAnsi="Times New Roman"/>
          <w:sz w:val="26"/>
          <w:szCs w:val="26"/>
        </w:rPr>
        <w:t xml:space="preserve"> вправе изменять данные, содержащиеся в СПАРК, за исключением данных, полученных от государственных органов</w:t>
      </w:r>
      <w:r w:rsidR="00F02BAC" w:rsidRPr="00211CF3">
        <w:rPr>
          <w:rFonts w:ascii="Times New Roman" w:hAnsi="Times New Roman"/>
          <w:sz w:val="26"/>
          <w:szCs w:val="26"/>
        </w:rPr>
        <w:t>,</w:t>
      </w:r>
      <w:r w:rsidR="00A862D9" w:rsidRPr="00211CF3">
        <w:rPr>
          <w:rFonts w:ascii="Times New Roman" w:hAnsi="Times New Roman"/>
          <w:sz w:val="26"/>
          <w:szCs w:val="26"/>
        </w:rPr>
        <w:t xml:space="preserve"> и иной официальной информации</w:t>
      </w:r>
      <w:r w:rsidR="00456891" w:rsidRPr="00211CF3">
        <w:rPr>
          <w:rFonts w:ascii="Times New Roman" w:hAnsi="Times New Roman"/>
          <w:sz w:val="26"/>
          <w:szCs w:val="26"/>
        </w:rPr>
        <w:t xml:space="preserve">, в </w:t>
      </w:r>
      <w:r w:rsidR="00F02BAC" w:rsidRPr="00211CF3">
        <w:rPr>
          <w:rFonts w:ascii="Times New Roman" w:hAnsi="Times New Roman"/>
          <w:sz w:val="26"/>
          <w:szCs w:val="26"/>
        </w:rPr>
        <w:t>составе</w:t>
      </w:r>
      <w:r w:rsidR="00456891" w:rsidRPr="00211CF3">
        <w:rPr>
          <w:rFonts w:ascii="Times New Roman" w:hAnsi="Times New Roman"/>
          <w:sz w:val="26"/>
          <w:szCs w:val="26"/>
        </w:rPr>
        <w:t xml:space="preserve"> котор</w:t>
      </w:r>
      <w:r w:rsidR="00F02BAC" w:rsidRPr="00211CF3">
        <w:rPr>
          <w:rFonts w:ascii="Times New Roman" w:hAnsi="Times New Roman"/>
          <w:sz w:val="26"/>
          <w:szCs w:val="26"/>
        </w:rPr>
        <w:t>ых</w:t>
      </w:r>
      <w:r w:rsidR="00456891" w:rsidRPr="00211CF3">
        <w:rPr>
          <w:rFonts w:ascii="Times New Roman" w:hAnsi="Times New Roman"/>
          <w:sz w:val="26"/>
          <w:szCs w:val="26"/>
        </w:rPr>
        <w:t xml:space="preserve"> </w:t>
      </w:r>
      <w:r w:rsidR="001A76A9" w:rsidRPr="00211CF3">
        <w:rPr>
          <w:rFonts w:ascii="Times New Roman" w:hAnsi="Times New Roman"/>
          <w:sz w:val="26"/>
          <w:szCs w:val="26"/>
        </w:rPr>
        <w:t>Редакция СПАРК</w:t>
      </w:r>
      <w:r w:rsidR="00456891" w:rsidRPr="00211CF3">
        <w:rPr>
          <w:rFonts w:ascii="Times New Roman" w:hAnsi="Times New Roman"/>
          <w:sz w:val="26"/>
          <w:szCs w:val="26"/>
        </w:rPr>
        <w:t xml:space="preserve"> вправе исправлять только очевидные опечатки</w:t>
      </w:r>
      <w:r w:rsidR="00A862D9" w:rsidRPr="00211CF3">
        <w:rPr>
          <w:rFonts w:ascii="Times New Roman" w:hAnsi="Times New Roman"/>
          <w:sz w:val="26"/>
          <w:szCs w:val="26"/>
        </w:rPr>
        <w:t>.</w:t>
      </w:r>
      <w:r w:rsidR="001A76A9" w:rsidRPr="00211CF3">
        <w:rPr>
          <w:rFonts w:ascii="Times New Roman" w:hAnsi="Times New Roman"/>
          <w:sz w:val="26"/>
          <w:szCs w:val="26"/>
        </w:rPr>
        <w:t xml:space="preserve"> Содержание СПАРК определяется Редакцией СПАРК в соответствии с </w:t>
      </w:r>
      <w:r w:rsidR="00340141" w:rsidRPr="00211CF3">
        <w:rPr>
          <w:rFonts w:ascii="Times New Roman" w:hAnsi="Times New Roman"/>
          <w:sz w:val="26"/>
          <w:szCs w:val="26"/>
        </w:rPr>
        <w:t xml:space="preserve">ее </w:t>
      </w:r>
      <w:r w:rsidR="001A76A9" w:rsidRPr="00211CF3">
        <w:rPr>
          <w:rFonts w:ascii="Times New Roman" w:hAnsi="Times New Roman"/>
          <w:sz w:val="26"/>
          <w:szCs w:val="26"/>
        </w:rPr>
        <w:t>редакционной политикой</w:t>
      </w:r>
      <w:r w:rsidR="00BF4763" w:rsidRPr="00211CF3">
        <w:rPr>
          <w:rFonts w:ascii="Times New Roman" w:hAnsi="Times New Roman"/>
          <w:sz w:val="26"/>
          <w:szCs w:val="26"/>
        </w:rPr>
        <w:t xml:space="preserve">, с учетом наличия или появления правовых и иных ограничений, </w:t>
      </w:r>
      <w:r w:rsidR="00340141" w:rsidRPr="00211CF3">
        <w:rPr>
          <w:rFonts w:ascii="Times New Roman" w:hAnsi="Times New Roman"/>
          <w:sz w:val="26"/>
          <w:szCs w:val="26"/>
        </w:rPr>
        <w:t>определяющих</w:t>
      </w:r>
      <w:r w:rsidR="00BF4763" w:rsidRPr="00211CF3">
        <w:rPr>
          <w:rFonts w:ascii="Times New Roman" w:hAnsi="Times New Roman"/>
          <w:sz w:val="26"/>
          <w:szCs w:val="26"/>
        </w:rPr>
        <w:t xml:space="preserve"> возможность распространения </w:t>
      </w:r>
      <w:r w:rsidR="00340141" w:rsidRPr="00211CF3">
        <w:rPr>
          <w:rFonts w:ascii="Times New Roman" w:hAnsi="Times New Roman"/>
          <w:sz w:val="26"/>
          <w:szCs w:val="26"/>
        </w:rPr>
        <w:t xml:space="preserve">отдельных видов </w:t>
      </w:r>
      <w:r w:rsidR="00BF4763" w:rsidRPr="00211CF3">
        <w:rPr>
          <w:rFonts w:ascii="Times New Roman" w:hAnsi="Times New Roman"/>
          <w:sz w:val="26"/>
          <w:szCs w:val="26"/>
        </w:rPr>
        <w:t>информации. В этой связи содержание СПАРК может изменяться в течение срока действия Договора, в том числе отдельные сервисы могут стать недоступны.</w:t>
      </w:r>
    </w:p>
    <w:p w:rsidR="00A12F64" w:rsidRPr="00211CF3" w:rsidRDefault="003E76DC"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eastAsia="Calibri" w:hAnsi="Times New Roman"/>
          <w:sz w:val="26"/>
          <w:szCs w:val="26"/>
        </w:rPr>
        <w:t>Исполнитель</w:t>
      </w:r>
      <w:r w:rsidR="00A12F64" w:rsidRPr="00211CF3">
        <w:rPr>
          <w:rFonts w:ascii="Times New Roman" w:eastAsia="Calibri" w:hAnsi="Times New Roman"/>
          <w:sz w:val="26"/>
          <w:szCs w:val="26"/>
        </w:rPr>
        <w:t xml:space="preserve"> заверяет и гарантирует что:</w:t>
      </w:r>
    </w:p>
    <w:p w:rsidR="00A12F64" w:rsidRPr="00211CF3" w:rsidRDefault="00A12F64" w:rsidP="00A12F64">
      <w:pPr>
        <w:pStyle w:val="ab"/>
        <w:numPr>
          <w:ilvl w:val="0"/>
          <w:numId w:val="19"/>
        </w:numPr>
        <w:tabs>
          <w:tab w:val="num" w:pos="567"/>
          <w:tab w:val="num" w:pos="709"/>
        </w:tabs>
        <w:spacing w:before="0"/>
        <w:ind w:left="709" w:firstLine="142"/>
        <w:rPr>
          <w:rFonts w:ascii="Times New Roman" w:eastAsia="Calibri" w:hAnsi="Times New Roman"/>
          <w:sz w:val="26"/>
          <w:szCs w:val="26"/>
        </w:rPr>
      </w:pPr>
      <w:r w:rsidRPr="00211CF3">
        <w:rPr>
          <w:rFonts w:ascii="Times New Roman" w:eastAsia="Calibri" w:hAnsi="Times New Roman"/>
          <w:sz w:val="26"/>
          <w:szCs w:val="26"/>
        </w:rPr>
        <w:t>он обладает в необходимом объеме правами на выполнение обязательств, указанных в пункте 2.1 Договора, и оказание Услуг не нарушает прав, в том числе прав на интеллектуальную собственность, и законных интересов Третьих лиц;</w:t>
      </w:r>
    </w:p>
    <w:p w:rsidR="00A12F64" w:rsidRPr="00211CF3" w:rsidRDefault="00A12F64" w:rsidP="00A12F64">
      <w:pPr>
        <w:pStyle w:val="ab"/>
        <w:numPr>
          <w:ilvl w:val="0"/>
          <w:numId w:val="20"/>
        </w:numPr>
        <w:tabs>
          <w:tab w:val="num" w:pos="567"/>
          <w:tab w:val="num" w:pos="709"/>
        </w:tabs>
        <w:spacing w:before="0"/>
        <w:ind w:left="709" w:firstLine="142"/>
        <w:rPr>
          <w:rFonts w:ascii="Times New Roman" w:eastAsia="Calibri" w:hAnsi="Times New Roman"/>
          <w:sz w:val="26"/>
          <w:szCs w:val="26"/>
        </w:rPr>
      </w:pPr>
      <w:r w:rsidRPr="00211CF3">
        <w:rPr>
          <w:rFonts w:ascii="Times New Roman" w:eastAsia="Calibri" w:hAnsi="Times New Roman"/>
          <w:sz w:val="26"/>
          <w:szCs w:val="26"/>
        </w:rPr>
        <w:t>получение Услуги Клиентом в пределах и способами, установленными Договором, не нарушает прав и законных интересов Третьих лиц.</w:t>
      </w:r>
    </w:p>
    <w:p w:rsidR="00672342" w:rsidRPr="00211CF3" w:rsidRDefault="00672342"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В случае необходимости проведения на информационных системах СПАРК плановых технических работ, которые могут повлечь недоступность СПАРК на срок более 30 минут, </w:t>
      </w:r>
      <w:r w:rsidR="003E76DC" w:rsidRPr="00211CF3">
        <w:rPr>
          <w:rFonts w:ascii="Times New Roman" w:hAnsi="Times New Roman"/>
          <w:sz w:val="26"/>
          <w:szCs w:val="26"/>
        </w:rPr>
        <w:t>Исполнитель</w:t>
      </w:r>
      <w:r w:rsidRPr="00211CF3">
        <w:rPr>
          <w:rFonts w:ascii="Times New Roman" w:hAnsi="Times New Roman"/>
          <w:sz w:val="26"/>
          <w:szCs w:val="26"/>
        </w:rPr>
        <w:t xml:space="preserve"> обязан оповестить Клиента о таких работах не менее чем за 24 часа</w:t>
      </w:r>
      <w:r w:rsidR="009E2E6C" w:rsidRPr="00211CF3">
        <w:rPr>
          <w:rFonts w:ascii="Times New Roman" w:hAnsi="Times New Roman"/>
          <w:sz w:val="26"/>
          <w:szCs w:val="26"/>
        </w:rPr>
        <w:t xml:space="preserve"> до их проведения</w:t>
      </w:r>
      <w:r w:rsidRPr="00211CF3">
        <w:rPr>
          <w:rFonts w:ascii="Times New Roman" w:hAnsi="Times New Roman"/>
          <w:sz w:val="26"/>
          <w:szCs w:val="26"/>
        </w:rPr>
        <w:t xml:space="preserve">. Указанные работы должны </w:t>
      </w:r>
      <w:r w:rsidR="009E2E6C" w:rsidRPr="00211CF3">
        <w:rPr>
          <w:rFonts w:ascii="Times New Roman" w:hAnsi="Times New Roman"/>
          <w:sz w:val="26"/>
          <w:szCs w:val="26"/>
        </w:rPr>
        <w:t>осуществляться</w:t>
      </w:r>
      <w:r w:rsidRPr="00211CF3">
        <w:rPr>
          <w:rFonts w:ascii="Times New Roman" w:hAnsi="Times New Roman"/>
          <w:sz w:val="26"/>
          <w:szCs w:val="26"/>
        </w:rPr>
        <w:t xml:space="preserve"> в нерабочее время в течение не более 4 (четырех) часов.</w:t>
      </w:r>
    </w:p>
    <w:p w:rsidR="00672342" w:rsidRPr="00211CF3" w:rsidRDefault="00672342" w:rsidP="00672342">
      <w:pPr>
        <w:widowControl w:val="0"/>
        <w:tabs>
          <w:tab w:val="num" w:pos="858"/>
        </w:tabs>
        <w:ind w:left="709"/>
        <w:jc w:val="both"/>
        <w:rPr>
          <w:rFonts w:ascii="Times New Roman" w:hAnsi="Times New Roman"/>
          <w:sz w:val="26"/>
          <w:szCs w:val="26"/>
        </w:rPr>
      </w:pPr>
    </w:p>
    <w:p w:rsidR="00A862D9" w:rsidRPr="00211CF3" w:rsidRDefault="00A862D9" w:rsidP="00A862D9">
      <w:pPr>
        <w:widowControl w:val="0"/>
        <w:numPr>
          <w:ilvl w:val="0"/>
          <w:numId w:val="1"/>
        </w:numPr>
        <w:jc w:val="center"/>
        <w:rPr>
          <w:rFonts w:ascii="Times New Roman" w:hAnsi="Times New Roman"/>
          <w:b/>
          <w:sz w:val="26"/>
          <w:szCs w:val="26"/>
        </w:rPr>
      </w:pPr>
      <w:r w:rsidRPr="00211CF3">
        <w:rPr>
          <w:rFonts w:ascii="Times New Roman" w:hAnsi="Times New Roman"/>
          <w:b/>
          <w:sz w:val="26"/>
          <w:szCs w:val="26"/>
        </w:rPr>
        <w:t>Права и обязанности Клиента</w:t>
      </w:r>
    </w:p>
    <w:p w:rsidR="00A862D9" w:rsidRPr="00211CF3" w:rsidRDefault="00B6062A"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Клиент вправе знакомиться с содержанием СПАРК на сайте СПАРК </w:t>
      </w:r>
      <w:r w:rsidRPr="00211CF3">
        <w:rPr>
          <w:rFonts w:ascii="Times New Roman" w:hAnsi="Times New Roman"/>
          <w:color w:val="000000"/>
          <w:sz w:val="26"/>
          <w:szCs w:val="26"/>
        </w:rPr>
        <w:t>по адресу spark-interfax.ru</w:t>
      </w:r>
      <w:r w:rsidRPr="00211CF3">
        <w:rPr>
          <w:rFonts w:ascii="Times New Roman" w:hAnsi="Times New Roman"/>
          <w:sz w:val="26"/>
          <w:szCs w:val="26"/>
        </w:rPr>
        <w:t>, без возможности выгрузки</w:t>
      </w:r>
      <w:r w:rsidR="001A396E" w:rsidRPr="00211CF3">
        <w:rPr>
          <w:rFonts w:ascii="Times New Roman" w:hAnsi="Times New Roman"/>
          <w:sz w:val="26"/>
          <w:szCs w:val="26"/>
        </w:rPr>
        <w:t xml:space="preserve"> </w:t>
      </w:r>
      <w:r w:rsidR="00FA0086" w:rsidRPr="00211CF3">
        <w:rPr>
          <w:rFonts w:ascii="Times New Roman" w:hAnsi="Times New Roman"/>
          <w:sz w:val="26"/>
          <w:szCs w:val="26"/>
        </w:rPr>
        <w:t xml:space="preserve">всего </w:t>
      </w:r>
      <w:r w:rsidR="001A396E" w:rsidRPr="00211CF3">
        <w:rPr>
          <w:rFonts w:ascii="Times New Roman" w:hAnsi="Times New Roman"/>
          <w:sz w:val="26"/>
          <w:szCs w:val="26"/>
        </w:rPr>
        <w:t>массива</w:t>
      </w:r>
      <w:r w:rsidRPr="00211CF3">
        <w:rPr>
          <w:rFonts w:ascii="Times New Roman" w:hAnsi="Times New Roman"/>
          <w:sz w:val="26"/>
          <w:szCs w:val="26"/>
        </w:rPr>
        <w:t xml:space="preserve"> данных СПАРК в машиночитаемом формате в корпоративные системы Клиента.</w:t>
      </w:r>
    </w:p>
    <w:p w:rsidR="00A862D9" w:rsidRPr="00211CF3" w:rsidRDefault="00B6062A"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Клиент вправе использовать функциональные возможности СПАРК в полном объеме,</w:t>
      </w:r>
      <w:r w:rsidR="00231399" w:rsidRPr="00211CF3">
        <w:rPr>
          <w:rFonts w:ascii="Times New Roman" w:hAnsi="Times New Roman"/>
          <w:sz w:val="26"/>
          <w:szCs w:val="26"/>
        </w:rPr>
        <w:t xml:space="preserve"> за исключением отдельных дополнительных платных </w:t>
      </w:r>
      <w:r w:rsidR="008D05E2" w:rsidRPr="00211CF3">
        <w:rPr>
          <w:rFonts w:ascii="Times New Roman" w:hAnsi="Times New Roman"/>
          <w:sz w:val="26"/>
          <w:szCs w:val="26"/>
        </w:rPr>
        <w:t>сервисов</w:t>
      </w:r>
      <w:r w:rsidR="00231399" w:rsidRPr="00211CF3">
        <w:rPr>
          <w:rFonts w:ascii="Times New Roman" w:hAnsi="Times New Roman"/>
          <w:sz w:val="26"/>
          <w:szCs w:val="26"/>
        </w:rPr>
        <w:t xml:space="preserve">, если иное </w:t>
      </w:r>
      <w:r w:rsidR="00231399" w:rsidRPr="00211CF3">
        <w:rPr>
          <w:rFonts w:ascii="Times New Roman" w:hAnsi="Times New Roman"/>
          <w:sz w:val="26"/>
          <w:szCs w:val="26"/>
        </w:rPr>
        <w:lastRenderedPageBreak/>
        <w:t>не предусмотрено в Договоре. Клиент вправе</w:t>
      </w:r>
      <w:r w:rsidRPr="00211CF3">
        <w:rPr>
          <w:rFonts w:ascii="Times New Roman" w:hAnsi="Times New Roman"/>
          <w:sz w:val="26"/>
          <w:szCs w:val="26"/>
        </w:rPr>
        <w:t xml:space="preserve"> формировать и сохранять различные списки, делать пометки, вносить информацию в СПАРК в пределах, предусмотренных инструментами СПАРК.</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Клиент обязан самостоятельно обеспечить себя техническими средствами (</w:t>
      </w:r>
      <w:r w:rsidR="00FA0086" w:rsidRPr="00211CF3">
        <w:rPr>
          <w:rFonts w:ascii="Times New Roman" w:hAnsi="Times New Roman"/>
          <w:sz w:val="26"/>
          <w:szCs w:val="26"/>
        </w:rPr>
        <w:t>Устройствами</w:t>
      </w:r>
      <w:r w:rsidRPr="00211CF3">
        <w:rPr>
          <w:rFonts w:ascii="Times New Roman" w:hAnsi="Times New Roman"/>
          <w:sz w:val="26"/>
          <w:szCs w:val="26"/>
        </w:rPr>
        <w:t xml:space="preserve">) для получения Услуг, </w:t>
      </w:r>
      <w:r w:rsidR="00FA0086" w:rsidRPr="00211CF3">
        <w:rPr>
          <w:rFonts w:ascii="Times New Roman" w:hAnsi="Times New Roman"/>
          <w:sz w:val="26"/>
          <w:szCs w:val="26"/>
        </w:rPr>
        <w:t>а также</w:t>
      </w:r>
      <w:r w:rsidRPr="00211CF3">
        <w:rPr>
          <w:rFonts w:ascii="Times New Roman" w:hAnsi="Times New Roman"/>
          <w:sz w:val="26"/>
          <w:szCs w:val="26"/>
        </w:rPr>
        <w:t xml:space="preserve"> обеспеч</w:t>
      </w:r>
      <w:r w:rsidR="00FA0086" w:rsidRPr="00211CF3">
        <w:rPr>
          <w:rFonts w:ascii="Times New Roman" w:hAnsi="Times New Roman"/>
          <w:sz w:val="26"/>
          <w:szCs w:val="26"/>
        </w:rPr>
        <w:t>ить</w:t>
      </w:r>
      <w:r w:rsidRPr="00211CF3">
        <w:rPr>
          <w:rFonts w:ascii="Times New Roman" w:hAnsi="Times New Roman"/>
          <w:sz w:val="26"/>
          <w:szCs w:val="26"/>
        </w:rPr>
        <w:t xml:space="preserve"> сво</w:t>
      </w:r>
      <w:r w:rsidR="00FA0086" w:rsidRPr="00211CF3">
        <w:rPr>
          <w:rFonts w:ascii="Times New Roman" w:hAnsi="Times New Roman"/>
          <w:sz w:val="26"/>
          <w:szCs w:val="26"/>
        </w:rPr>
        <w:t>й</w:t>
      </w:r>
      <w:r w:rsidRPr="00211CF3">
        <w:rPr>
          <w:rFonts w:ascii="Times New Roman" w:hAnsi="Times New Roman"/>
          <w:sz w:val="26"/>
          <w:szCs w:val="26"/>
        </w:rPr>
        <w:t xml:space="preserve"> доступ к сети Интернет.</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Клиент обязуется соблюдать следующие правила использования СПАРК:</w:t>
      </w:r>
    </w:p>
    <w:p w:rsidR="00A862D9"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при работе со СПАРК</w:t>
      </w:r>
      <w:r w:rsidR="00A8751B" w:rsidRPr="00211CF3">
        <w:rPr>
          <w:rFonts w:ascii="Times New Roman" w:hAnsi="Times New Roman"/>
          <w:color w:val="000000"/>
          <w:sz w:val="26"/>
          <w:szCs w:val="26"/>
        </w:rPr>
        <w:t>, включая авторизацию,</w:t>
      </w:r>
      <w:r w:rsidRPr="00211CF3">
        <w:rPr>
          <w:rFonts w:ascii="Times New Roman" w:hAnsi="Times New Roman"/>
          <w:color w:val="000000"/>
          <w:sz w:val="26"/>
          <w:szCs w:val="26"/>
        </w:rPr>
        <w:t xml:space="preserve"> не использовать программные средства, имитирующие работу пользователя со СПАРК;</w:t>
      </w:r>
    </w:p>
    <w:p w:rsidR="00497F51" w:rsidRPr="00211CF3" w:rsidRDefault="00497F51" w:rsidP="00A862D9">
      <w:pPr>
        <w:numPr>
          <w:ilvl w:val="0"/>
          <w:numId w:val="4"/>
        </w:numPr>
        <w:tabs>
          <w:tab w:val="clear" w:pos="2166"/>
        </w:tabs>
        <w:ind w:left="567" w:hanging="567"/>
        <w:jc w:val="both"/>
        <w:rPr>
          <w:rFonts w:ascii="Times New Roman" w:hAnsi="Times New Roman"/>
          <w:sz w:val="26"/>
          <w:szCs w:val="26"/>
        </w:rPr>
      </w:pPr>
      <w:r w:rsidRPr="00211CF3">
        <w:rPr>
          <w:rFonts w:ascii="Times New Roman" w:hAnsi="Times New Roman"/>
          <w:sz w:val="26"/>
          <w:szCs w:val="26"/>
        </w:rPr>
        <w:t xml:space="preserve">при работе со СПАРК не использовать средства автоматизации действий пользователя для выгрузки данных СПАРК, включая средства </w:t>
      </w:r>
      <w:r w:rsidRPr="00211CF3">
        <w:rPr>
          <w:rFonts w:ascii="Times New Roman" w:hAnsi="Times New Roman"/>
          <w:sz w:val="26"/>
          <w:szCs w:val="26"/>
          <w:lang w:val="en-US"/>
        </w:rPr>
        <w:t>EXCEL</w:t>
      </w:r>
      <w:r w:rsidRPr="00211CF3">
        <w:rPr>
          <w:rFonts w:ascii="Times New Roman" w:hAnsi="Times New Roman"/>
          <w:sz w:val="26"/>
          <w:szCs w:val="26"/>
        </w:rPr>
        <w:t xml:space="preserve"> и специализированное программное обеспечение для тестирования сайтов;</w:t>
      </w:r>
    </w:p>
    <w:p w:rsidR="00A862D9" w:rsidRPr="00211CF3" w:rsidRDefault="00A862D9" w:rsidP="00A862D9">
      <w:pPr>
        <w:numPr>
          <w:ilvl w:val="0"/>
          <w:numId w:val="4"/>
        </w:numPr>
        <w:tabs>
          <w:tab w:val="clear" w:pos="2166"/>
        </w:tabs>
        <w:ind w:left="567" w:hanging="567"/>
        <w:jc w:val="both"/>
        <w:rPr>
          <w:rFonts w:ascii="Times New Roman" w:hAnsi="Times New Roman"/>
          <w:sz w:val="26"/>
          <w:szCs w:val="26"/>
        </w:rPr>
      </w:pPr>
      <w:r w:rsidRPr="00211CF3">
        <w:rPr>
          <w:rFonts w:ascii="Times New Roman" w:hAnsi="Times New Roman"/>
          <w:sz w:val="26"/>
          <w:szCs w:val="26"/>
        </w:rPr>
        <w:t>не использовать при работе со СПАРК анонимные прокси-серверы</w:t>
      </w:r>
      <w:r w:rsidR="00497F51" w:rsidRPr="00211CF3">
        <w:rPr>
          <w:rFonts w:ascii="Times New Roman" w:hAnsi="Times New Roman"/>
          <w:sz w:val="26"/>
          <w:szCs w:val="26"/>
        </w:rPr>
        <w:t xml:space="preserve">, сторонние </w:t>
      </w:r>
      <w:r w:rsidR="00497F51" w:rsidRPr="00211CF3">
        <w:rPr>
          <w:rFonts w:ascii="Times New Roman" w:hAnsi="Times New Roman"/>
          <w:sz w:val="26"/>
          <w:szCs w:val="26"/>
          <w:lang w:val="en-US"/>
        </w:rPr>
        <w:t>VPN</w:t>
      </w:r>
      <w:r w:rsidR="00497F51" w:rsidRPr="00211CF3">
        <w:rPr>
          <w:rFonts w:ascii="Times New Roman" w:hAnsi="Times New Roman"/>
          <w:sz w:val="26"/>
          <w:szCs w:val="26"/>
        </w:rPr>
        <w:t xml:space="preserve"> сервисы и </w:t>
      </w:r>
      <w:proofErr w:type="spellStart"/>
      <w:r w:rsidR="00497F51" w:rsidRPr="00211CF3">
        <w:rPr>
          <w:rFonts w:ascii="Times New Roman" w:hAnsi="Times New Roman"/>
          <w:sz w:val="26"/>
          <w:szCs w:val="26"/>
        </w:rPr>
        <w:t>анонимайзеры</w:t>
      </w:r>
      <w:proofErr w:type="spellEnd"/>
      <w:r w:rsidRPr="00211CF3">
        <w:rPr>
          <w:rFonts w:ascii="Times New Roman" w:hAnsi="Times New Roman"/>
          <w:sz w:val="26"/>
          <w:szCs w:val="26"/>
        </w:rPr>
        <w:t>;</w:t>
      </w:r>
    </w:p>
    <w:p w:rsidR="00A862D9"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не предпринимать действий, направленных на изучение структуры страниц СПАРК и содержащегося на них программного кода;</w:t>
      </w:r>
    </w:p>
    <w:p w:rsidR="00497F51"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не демонстрировать содержание СПАРК Третьим лицам за исключением случаев, предусмотренных Договором</w:t>
      </w:r>
      <w:r w:rsidR="00497F51" w:rsidRPr="00211CF3">
        <w:rPr>
          <w:rFonts w:ascii="Times New Roman" w:hAnsi="Times New Roman"/>
          <w:color w:val="000000"/>
          <w:sz w:val="26"/>
          <w:szCs w:val="26"/>
        </w:rPr>
        <w:t>;</w:t>
      </w:r>
    </w:p>
    <w:p w:rsidR="00A862D9" w:rsidRPr="00211CF3" w:rsidRDefault="00497F51"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 xml:space="preserve">не использовать </w:t>
      </w:r>
      <w:r w:rsidRPr="00211CF3">
        <w:rPr>
          <w:rFonts w:ascii="Times New Roman" w:hAnsi="Times New Roman"/>
          <w:sz w:val="26"/>
          <w:szCs w:val="26"/>
        </w:rPr>
        <w:t>Аутентификационные данные за пределами Российской Федерации, за исключением случаев, предусмотренных Договором</w:t>
      </w:r>
      <w:r w:rsidR="003B3093" w:rsidRPr="00211CF3">
        <w:rPr>
          <w:rFonts w:ascii="Times New Roman" w:hAnsi="Times New Roman"/>
          <w:color w:val="000000"/>
          <w:sz w:val="26"/>
          <w:szCs w:val="26"/>
        </w:rPr>
        <w:t>.</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Клиент обязуется </w:t>
      </w:r>
      <w:r w:rsidR="00CD16E9" w:rsidRPr="00211CF3">
        <w:rPr>
          <w:rFonts w:ascii="Times New Roman" w:hAnsi="Times New Roman"/>
          <w:sz w:val="26"/>
          <w:szCs w:val="26"/>
        </w:rPr>
        <w:t xml:space="preserve">не передавать Третьим лицам </w:t>
      </w:r>
      <w:r w:rsidR="006F0170" w:rsidRPr="00211CF3">
        <w:rPr>
          <w:rFonts w:ascii="Times New Roman" w:hAnsi="Times New Roman"/>
          <w:sz w:val="26"/>
          <w:szCs w:val="26"/>
        </w:rPr>
        <w:t>А</w:t>
      </w:r>
      <w:r w:rsidR="00CD16E9" w:rsidRPr="00211CF3">
        <w:rPr>
          <w:rFonts w:ascii="Times New Roman" w:hAnsi="Times New Roman"/>
          <w:sz w:val="26"/>
          <w:szCs w:val="26"/>
        </w:rPr>
        <w:t>утентификационны</w:t>
      </w:r>
      <w:r w:rsidR="006F0170" w:rsidRPr="00211CF3">
        <w:rPr>
          <w:rFonts w:ascii="Times New Roman" w:hAnsi="Times New Roman"/>
          <w:sz w:val="26"/>
          <w:szCs w:val="26"/>
        </w:rPr>
        <w:t>е</w:t>
      </w:r>
      <w:r w:rsidR="00CD16E9" w:rsidRPr="00211CF3">
        <w:rPr>
          <w:rFonts w:ascii="Times New Roman" w:hAnsi="Times New Roman"/>
          <w:sz w:val="26"/>
          <w:szCs w:val="26"/>
        </w:rPr>
        <w:t xml:space="preserve"> данны</w:t>
      </w:r>
      <w:r w:rsidR="006F0170" w:rsidRPr="00211CF3">
        <w:rPr>
          <w:rFonts w:ascii="Times New Roman" w:hAnsi="Times New Roman"/>
          <w:sz w:val="26"/>
          <w:szCs w:val="26"/>
        </w:rPr>
        <w:t>е</w:t>
      </w:r>
      <w:r w:rsidR="001A396E" w:rsidRPr="00211CF3">
        <w:rPr>
          <w:rFonts w:ascii="Times New Roman" w:hAnsi="Times New Roman"/>
          <w:sz w:val="26"/>
          <w:szCs w:val="26"/>
        </w:rPr>
        <w:t xml:space="preserve"> (как с временными паролями, так и с постоянными)</w:t>
      </w:r>
      <w:r w:rsidR="00CD16E9" w:rsidRPr="00211CF3">
        <w:rPr>
          <w:rFonts w:ascii="Times New Roman" w:hAnsi="Times New Roman"/>
          <w:sz w:val="26"/>
          <w:szCs w:val="26"/>
        </w:rPr>
        <w:t xml:space="preserve"> и </w:t>
      </w:r>
      <w:r w:rsidRPr="00211CF3">
        <w:rPr>
          <w:rFonts w:ascii="Times New Roman" w:hAnsi="Times New Roman"/>
          <w:sz w:val="26"/>
          <w:szCs w:val="26"/>
        </w:rPr>
        <w:t xml:space="preserve">сохранять </w:t>
      </w:r>
      <w:r w:rsidR="00CD16E9" w:rsidRPr="00211CF3">
        <w:rPr>
          <w:rFonts w:ascii="Times New Roman" w:hAnsi="Times New Roman"/>
          <w:sz w:val="26"/>
          <w:szCs w:val="26"/>
        </w:rPr>
        <w:t xml:space="preserve">их </w:t>
      </w:r>
      <w:r w:rsidRPr="00211CF3">
        <w:rPr>
          <w:rFonts w:ascii="Times New Roman" w:hAnsi="Times New Roman"/>
          <w:sz w:val="26"/>
          <w:szCs w:val="26"/>
        </w:rPr>
        <w:t>конфиденциальн</w:t>
      </w:r>
      <w:r w:rsidR="00CD16E9" w:rsidRPr="00211CF3">
        <w:rPr>
          <w:rFonts w:ascii="Times New Roman" w:hAnsi="Times New Roman"/>
          <w:sz w:val="26"/>
          <w:szCs w:val="26"/>
        </w:rPr>
        <w:t>ость</w:t>
      </w:r>
      <w:r w:rsidRPr="00211CF3">
        <w:rPr>
          <w:rFonts w:ascii="Times New Roman" w:hAnsi="Times New Roman"/>
          <w:sz w:val="26"/>
          <w:szCs w:val="26"/>
        </w:rPr>
        <w:t>.</w:t>
      </w:r>
    </w:p>
    <w:p w:rsidR="006F69D5" w:rsidRPr="00211CF3" w:rsidRDefault="001A396E" w:rsidP="002B67CE">
      <w:pPr>
        <w:widowControl w:val="0"/>
        <w:numPr>
          <w:ilvl w:val="1"/>
          <w:numId w:val="1"/>
        </w:numPr>
        <w:tabs>
          <w:tab w:val="clear" w:pos="858"/>
          <w:tab w:val="num" w:pos="709"/>
        </w:tabs>
        <w:ind w:left="567" w:hanging="567"/>
        <w:jc w:val="both"/>
        <w:rPr>
          <w:rFonts w:ascii="Times New Roman" w:hAnsi="Times New Roman"/>
          <w:sz w:val="26"/>
          <w:szCs w:val="26"/>
        </w:rPr>
      </w:pPr>
      <w:r w:rsidRPr="00211CF3">
        <w:rPr>
          <w:rFonts w:ascii="Times New Roman" w:hAnsi="Times New Roman"/>
          <w:sz w:val="26"/>
          <w:szCs w:val="26"/>
        </w:rPr>
        <w:t>Клиент обязуется сменить</w:t>
      </w:r>
      <w:r w:rsidR="00552FAB" w:rsidRPr="00211CF3">
        <w:rPr>
          <w:rFonts w:ascii="Times New Roman" w:hAnsi="Times New Roman"/>
          <w:sz w:val="26"/>
          <w:szCs w:val="26"/>
        </w:rPr>
        <w:t xml:space="preserve"> полученный от </w:t>
      </w:r>
      <w:r w:rsidR="003E76DC" w:rsidRPr="00211CF3">
        <w:rPr>
          <w:rFonts w:ascii="Times New Roman" w:hAnsi="Times New Roman"/>
          <w:sz w:val="26"/>
          <w:szCs w:val="26"/>
        </w:rPr>
        <w:t>Исполнителя</w:t>
      </w:r>
      <w:r w:rsidR="00552FAB" w:rsidRPr="00211CF3">
        <w:rPr>
          <w:rFonts w:ascii="Times New Roman" w:hAnsi="Times New Roman"/>
          <w:sz w:val="26"/>
          <w:szCs w:val="26"/>
        </w:rPr>
        <w:t xml:space="preserve"> временный пароль на постоянный в соответствии с процедурой, предлагаемой в системном сообщении СПАРК,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Клиент вправе обратиться в службу клиентской поддержки </w:t>
      </w:r>
      <w:r w:rsidR="00196012" w:rsidRPr="00211CF3">
        <w:rPr>
          <w:rFonts w:ascii="Times New Roman" w:hAnsi="Times New Roman"/>
          <w:sz w:val="26"/>
          <w:szCs w:val="26"/>
        </w:rPr>
        <w:t>Исполнителя</w:t>
      </w:r>
      <w:r w:rsidR="00552FAB" w:rsidRPr="00211CF3">
        <w:rPr>
          <w:rFonts w:ascii="Times New Roman" w:hAnsi="Times New Roman"/>
          <w:sz w:val="26"/>
          <w:szCs w:val="26"/>
        </w:rPr>
        <w:t xml:space="preserve"> для получения нового временного пароля.</w:t>
      </w:r>
    </w:p>
    <w:p w:rsidR="00333425" w:rsidRPr="00211CF3" w:rsidRDefault="00333425" w:rsidP="000722EF">
      <w:pPr>
        <w:widowControl w:val="0"/>
        <w:tabs>
          <w:tab w:val="num" w:pos="1440"/>
        </w:tabs>
        <w:jc w:val="both"/>
        <w:rPr>
          <w:rFonts w:ascii="Times New Roman" w:hAnsi="Times New Roman"/>
          <w:sz w:val="26"/>
          <w:szCs w:val="26"/>
        </w:rPr>
      </w:pPr>
    </w:p>
    <w:p w:rsidR="000722EF" w:rsidRPr="00211CF3" w:rsidRDefault="000722EF" w:rsidP="00A862D9">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Стоимость и порядок расчетов Сторон</w:t>
      </w:r>
    </w:p>
    <w:p w:rsidR="00CF044C"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Общая стоимость договора составляет </w:t>
      </w:r>
      <w:r w:rsidR="00737336">
        <w:rPr>
          <w:rFonts w:ascii="Times New Roman" w:hAnsi="Times New Roman"/>
          <w:sz w:val="26"/>
          <w:szCs w:val="26"/>
        </w:rPr>
        <w:t>549 000</w:t>
      </w:r>
      <w:r w:rsidRPr="00211CF3">
        <w:rPr>
          <w:rFonts w:ascii="Times New Roman" w:hAnsi="Times New Roman"/>
          <w:sz w:val="26"/>
          <w:szCs w:val="26"/>
        </w:rPr>
        <w:t xml:space="preserve"> (</w:t>
      </w:r>
      <w:r w:rsidR="004A66D4" w:rsidRPr="00211CF3">
        <w:rPr>
          <w:rFonts w:ascii="Times New Roman" w:hAnsi="Times New Roman"/>
          <w:sz w:val="26"/>
          <w:szCs w:val="26"/>
        </w:rPr>
        <w:t xml:space="preserve">Пятьсот сорок </w:t>
      </w:r>
      <w:r w:rsidR="00737336">
        <w:rPr>
          <w:rFonts w:ascii="Times New Roman" w:hAnsi="Times New Roman"/>
          <w:sz w:val="26"/>
          <w:szCs w:val="26"/>
        </w:rPr>
        <w:t xml:space="preserve">девять </w:t>
      </w:r>
      <w:r w:rsidR="004A66D4" w:rsidRPr="00211CF3">
        <w:rPr>
          <w:rFonts w:ascii="Times New Roman" w:hAnsi="Times New Roman"/>
          <w:sz w:val="26"/>
          <w:szCs w:val="26"/>
        </w:rPr>
        <w:t>тысяч</w:t>
      </w:r>
      <w:r w:rsidRPr="00211CF3">
        <w:rPr>
          <w:rFonts w:ascii="Times New Roman" w:hAnsi="Times New Roman"/>
          <w:sz w:val="26"/>
          <w:szCs w:val="26"/>
        </w:rPr>
        <w:t xml:space="preserve">) рублей 00 копеек, с учетом НДС </w:t>
      </w:r>
      <w:r w:rsidR="00737336" w:rsidRPr="00211CF3">
        <w:rPr>
          <w:rFonts w:ascii="Times New Roman" w:hAnsi="Times New Roman"/>
          <w:sz w:val="26"/>
          <w:szCs w:val="26"/>
        </w:rPr>
        <w:t>по ставке, предусмотренной пунктом 3 статьи 164 Налогового кодекса Российской Федерации</w:t>
      </w:r>
      <w:r w:rsidRPr="00211CF3">
        <w:rPr>
          <w:rFonts w:ascii="Times New Roman" w:hAnsi="Times New Roman"/>
          <w:sz w:val="26"/>
          <w:szCs w:val="26"/>
        </w:rPr>
        <w:t xml:space="preserve">. </w:t>
      </w:r>
    </w:p>
    <w:p w:rsidR="00CF044C"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Стоимость Услуг в месяц рассчитывается, исходя из:</w:t>
      </w:r>
    </w:p>
    <w:p w:rsidR="00CF044C" w:rsidRPr="00211CF3" w:rsidRDefault="00CF044C" w:rsidP="00D87B62">
      <w:pPr>
        <w:widowControl w:val="0"/>
        <w:numPr>
          <w:ilvl w:val="0"/>
          <w:numId w:val="20"/>
        </w:numPr>
        <w:jc w:val="both"/>
        <w:rPr>
          <w:rFonts w:ascii="Times New Roman" w:hAnsi="Times New Roman"/>
          <w:sz w:val="26"/>
          <w:szCs w:val="26"/>
        </w:rPr>
      </w:pPr>
      <w:r w:rsidRPr="00211CF3">
        <w:rPr>
          <w:rFonts w:ascii="Times New Roman" w:hAnsi="Times New Roman"/>
          <w:sz w:val="26"/>
          <w:szCs w:val="26"/>
        </w:rPr>
        <w:t>стоимости Права использования СПАРК - 1</w:t>
      </w:r>
      <w:r w:rsidR="004A66D4" w:rsidRPr="00211CF3">
        <w:rPr>
          <w:rFonts w:ascii="Times New Roman" w:hAnsi="Times New Roman"/>
          <w:sz w:val="26"/>
          <w:szCs w:val="26"/>
        </w:rPr>
        <w:t>8</w:t>
      </w:r>
      <w:r w:rsidRPr="00211CF3">
        <w:rPr>
          <w:rFonts w:ascii="Times New Roman" w:hAnsi="Times New Roman"/>
          <w:sz w:val="26"/>
          <w:szCs w:val="26"/>
        </w:rPr>
        <w:t xml:space="preserve"> 750 (</w:t>
      </w:r>
      <w:r w:rsidR="004A66D4" w:rsidRPr="00211CF3">
        <w:rPr>
          <w:rFonts w:ascii="Times New Roman" w:hAnsi="Times New Roman"/>
          <w:sz w:val="26"/>
          <w:szCs w:val="26"/>
        </w:rPr>
        <w:t>Восемнадцать</w:t>
      </w:r>
      <w:r w:rsidRPr="00211CF3">
        <w:rPr>
          <w:rFonts w:ascii="Times New Roman" w:hAnsi="Times New Roman"/>
          <w:sz w:val="26"/>
          <w:szCs w:val="26"/>
        </w:rPr>
        <w:t xml:space="preserve"> тысяч семьсот пятьдесят) рублей в месяц, плюс НДС по ставке, предусмотренной пунктом 3 статьи 164 Налогового кодекса Российской Федерации, и</w:t>
      </w:r>
    </w:p>
    <w:p w:rsidR="00CF044C" w:rsidRPr="00211CF3" w:rsidRDefault="00CF044C" w:rsidP="00D87B62">
      <w:pPr>
        <w:widowControl w:val="0"/>
        <w:numPr>
          <w:ilvl w:val="0"/>
          <w:numId w:val="20"/>
        </w:numPr>
        <w:jc w:val="both"/>
        <w:rPr>
          <w:rFonts w:ascii="Times New Roman" w:hAnsi="Times New Roman"/>
          <w:sz w:val="26"/>
          <w:szCs w:val="26"/>
        </w:rPr>
      </w:pPr>
      <w:r w:rsidRPr="00211CF3">
        <w:rPr>
          <w:rFonts w:ascii="Times New Roman" w:hAnsi="Times New Roman"/>
          <w:sz w:val="26"/>
          <w:szCs w:val="26"/>
        </w:rPr>
        <w:t xml:space="preserve">стоимости предоставления 1 (одного) Подключения – </w:t>
      </w:r>
      <w:r w:rsidR="004A66D4" w:rsidRPr="00211CF3">
        <w:rPr>
          <w:rFonts w:ascii="Times New Roman" w:hAnsi="Times New Roman"/>
          <w:sz w:val="26"/>
          <w:szCs w:val="26"/>
        </w:rPr>
        <w:t>6</w:t>
      </w:r>
      <w:r w:rsidRPr="00211CF3">
        <w:rPr>
          <w:rFonts w:ascii="Times New Roman" w:hAnsi="Times New Roman"/>
          <w:sz w:val="26"/>
          <w:szCs w:val="26"/>
        </w:rPr>
        <w:t xml:space="preserve"> 250 (</w:t>
      </w:r>
      <w:r w:rsidR="004A66D4" w:rsidRPr="00211CF3">
        <w:rPr>
          <w:rFonts w:ascii="Times New Roman" w:hAnsi="Times New Roman"/>
          <w:sz w:val="26"/>
          <w:szCs w:val="26"/>
        </w:rPr>
        <w:t>Шесть</w:t>
      </w:r>
      <w:r w:rsidRPr="00211CF3">
        <w:rPr>
          <w:rFonts w:ascii="Times New Roman" w:hAnsi="Times New Roman"/>
          <w:sz w:val="26"/>
          <w:szCs w:val="26"/>
        </w:rPr>
        <w:t xml:space="preserve"> тысяч двести пятьдесят) рублей в месяц, плюс НДС по ставке, предусмотренной пунктом 3 статьи 164 Налогового кодекса Российской Федерации.</w:t>
      </w:r>
    </w:p>
    <w:p w:rsidR="00D77D27"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Стоимость Услуг в месяц с учетом предоставления права использования СПАРК и </w:t>
      </w:r>
      <w:r w:rsidRPr="00211CF3">
        <w:rPr>
          <w:rFonts w:ascii="Times New Roman" w:hAnsi="Times New Roman"/>
          <w:b/>
          <w:sz w:val="26"/>
          <w:szCs w:val="26"/>
        </w:rPr>
        <w:t xml:space="preserve">3 (трёх) </w:t>
      </w:r>
      <w:r w:rsidRPr="00211CF3">
        <w:rPr>
          <w:rFonts w:ascii="Times New Roman" w:hAnsi="Times New Roman"/>
          <w:sz w:val="26"/>
          <w:szCs w:val="26"/>
        </w:rPr>
        <w:t xml:space="preserve">Подключений составляет </w:t>
      </w:r>
      <w:r w:rsidR="003F662B">
        <w:rPr>
          <w:rFonts w:ascii="Times New Roman" w:hAnsi="Times New Roman"/>
          <w:sz w:val="26"/>
          <w:szCs w:val="26"/>
        </w:rPr>
        <w:t xml:space="preserve">  45 </w:t>
      </w:r>
      <w:bookmarkStart w:id="0" w:name="_GoBack"/>
      <w:bookmarkEnd w:id="0"/>
      <w:r w:rsidR="003F662B">
        <w:rPr>
          <w:rFonts w:ascii="Times New Roman" w:hAnsi="Times New Roman"/>
          <w:sz w:val="26"/>
          <w:szCs w:val="26"/>
        </w:rPr>
        <w:t>750</w:t>
      </w:r>
      <w:r w:rsidRPr="00211CF3">
        <w:rPr>
          <w:rFonts w:ascii="Times New Roman" w:hAnsi="Times New Roman"/>
          <w:sz w:val="26"/>
          <w:szCs w:val="26"/>
        </w:rPr>
        <w:t xml:space="preserve"> (</w:t>
      </w:r>
      <w:r w:rsidR="004A66D4" w:rsidRPr="00211CF3">
        <w:rPr>
          <w:rFonts w:ascii="Times New Roman" w:hAnsi="Times New Roman"/>
          <w:sz w:val="26"/>
          <w:szCs w:val="26"/>
        </w:rPr>
        <w:t>Сорок пять тысяч</w:t>
      </w:r>
      <w:r w:rsidR="003F662B">
        <w:rPr>
          <w:rFonts w:ascii="Times New Roman" w:hAnsi="Times New Roman"/>
          <w:sz w:val="26"/>
          <w:szCs w:val="26"/>
        </w:rPr>
        <w:t xml:space="preserve"> семьсот пятьдесят</w:t>
      </w:r>
      <w:r w:rsidRPr="00211CF3">
        <w:rPr>
          <w:rFonts w:ascii="Times New Roman" w:hAnsi="Times New Roman"/>
          <w:sz w:val="26"/>
          <w:szCs w:val="26"/>
        </w:rPr>
        <w:t xml:space="preserve">) рублей 00 копеек, с учетом НДС </w:t>
      </w:r>
      <w:r w:rsidR="003F662B" w:rsidRPr="00211CF3">
        <w:rPr>
          <w:rFonts w:ascii="Times New Roman" w:hAnsi="Times New Roman"/>
          <w:sz w:val="26"/>
          <w:szCs w:val="26"/>
        </w:rPr>
        <w:t>по ставке, предусмотренной пунктом 3 статьи 164 Налогового кодекса Российской Федерации</w:t>
      </w:r>
      <w:r w:rsidRPr="00211CF3">
        <w:rPr>
          <w:rFonts w:ascii="Times New Roman" w:hAnsi="Times New Roman"/>
          <w:sz w:val="26"/>
          <w:szCs w:val="26"/>
        </w:rPr>
        <w:t>.</w:t>
      </w:r>
      <w:r w:rsidR="00BF34B4" w:rsidRPr="00211CF3">
        <w:rPr>
          <w:rFonts w:ascii="Times New Roman" w:hAnsi="Times New Roman"/>
          <w:sz w:val="26"/>
          <w:szCs w:val="26"/>
        </w:rPr>
        <w:t xml:space="preserve"> </w:t>
      </w:r>
    </w:p>
    <w:p w:rsidR="00B35472" w:rsidRPr="00211CF3" w:rsidRDefault="00BF34B4" w:rsidP="00BF34B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В случае изменения ставки НДС подписывается дополнительное соглашение</w:t>
      </w:r>
      <w:r w:rsidR="00B35472" w:rsidRPr="00211CF3">
        <w:rPr>
          <w:rFonts w:ascii="Times New Roman" w:hAnsi="Times New Roman"/>
          <w:color w:val="000000"/>
          <w:sz w:val="26"/>
          <w:szCs w:val="26"/>
        </w:rPr>
        <w:t>.</w:t>
      </w:r>
    </w:p>
    <w:p w:rsidR="000722EF"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По запросу Клиента </w:t>
      </w:r>
      <w:r w:rsidR="00196012" w:rsidRPr="00211CF3">
        <w:rPr>
          <w:rFonts w:ascii="Times New Roman" w:hAnsi="Times New Roman"/>
          <w:sz w:val="26"/>
          <w:szCs w:val="26"/>
        </w:rPr>
        <w:t>Исполнитель</w:t>
      </w:r>
      <w:r w:rsidRPr="00211CF3">
        <w:rPr>
          <w:rFonts w:ascii="Times New Roman" w:hAnsi="Times New Roman"/>
          <w:sz w:val="26"/>
          <w:szCs w:val="26"/>
        </w:rPr>
        <w:t xml:space="preserve"> вправе предоставить Клиенту дополнительные </w:t>
      </w:r>
      <w:r w:rsidRPr="00211CF3">
        <w:rPr>
          <w:rFonts w:ascii="Times New Roman" w:hAnsi="Times New Roman"/>
          <w:sz w:val="26"/>
          <w:szCs w:val="26"/>
        </w:rPr>
        <w:lastRenderedPageBreak/>
        <w:t>Подключения, о чем составляется дополнительное соглашение к Договору.</w:t>
      </w:r>
    </w:p>
    <w:p w:rsidR="00757220"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Клиент оплачивает стоимость Услуг за период</w:t>
      </w:r>
      <w:r w:rsidR="00CA480D" w:rsidRPr="00211CF3">
        <w:rPr>
          <w:rFonts w:ascii="Times New Roman" w:hAnsi="Times New Roman"/>
          <w:sz w:val="26"/>
          <w:szCs w:val="26"/>
        </w:rPr>
        <w:t>ы</w:t>
      </w:r>
      <w:r w:rsidRPr="00211CF3">
        <w:rPr>
          <w:rFonts w:ascii="Times New Roman" w:hAnsi="Times New Roman"/>
          <w:sz w:val="26"/>
          <w:szCs w:val="26"/>
        </w:rPr>
        <w:t>, равны</w:t>
      </w:r>
      <w:r w:rsidR="00CA480D" w:rsidRPr="00211CF3">
        <w:rPr>
          <w:rFonts w:ascii="Times New Roman" w:hAnsi="Times New Roman"/>
          <w:sz w:val="26"/>
          <w:szCs w:val="26"/>
        </w:rPr>
        <w:t>е</w:t>
      </w:r>
      <w:r w:rsidRPr="00211CF3">
        <w:rPr>
          <w:rFonts w:ascii="Times New Roman" w:hAnsi="Times New Roman"/>
          <w:sz w:val="26"/>
          <w:szCs w:val="26"/>
        </w:rPr>
        <w:t xml:space="preserve"> </w:t>
      </w:r>
      <w:r w:rsidR="00BF34B4" w:rsidRPr="00211CF3">
        <w:rPr>
          <w:rFonts w:ascii="Times New Roman" w:hAnsi="Times New Roman"/>
          <w:sz w:val="26"/>
          <w:szCs w:val="26"/>
        </w:rPr>
        <w:t>1 (одному) месяцу</w:t>
      </w:r>
      <w:r w:rsidRPr="00211CF3">
        <w:rPr>
          <w:rFonts w:ascii="Times New Roman" w:hAnsi="Times New Roman"/>
          <w:sz w:val="26"/>
          <w:szCs w:val="26"/>
        </w:rPr>
        <w:t>, на основании выставляем</w:t>
      </w:r>
      <w:r w:rsidR="00CA480D" w:rsidRPr="00211CF3">
        <w:rPr>
          <w:rFonts w:ascii="Times New Roman" w:hAnsi="Times New Roman"/>
          <w:sz w:val="26"/>
          <w:szCs w:val="26"/>
        </w:rPr>
        <w:t>ых</w:t>
      </w:r>
      <w:r w:rsidRPr="00211CF3">
        <w:rPr>
          <w:rFonts w:ascii="Times New Roman" w:hAnsi="Times New Roman"/>
          <w:sz w:val="26"/>
          <w:szCs w:val="26"/>
        </w:rPr>
        <w:t xml:space="preserve"> </w:t>
      </w:r>
      <w:r w:rsidR="00196012" w:rsidRPr="00211CF3">
        <w:rPr>
          <w:rFonts w:ascii="Times New Roman" w:hAnsi="Times New Roman"/>
          <w:sz w:val="26"/>
          <w:szCs w:val="26"/>
        </w:rPr>
        <w:t>Исполнителем</w:t>
      </w:r>
      <w:r w:rsidRPr="00211CF3">
        <w:rPr>
          <w:rFonts w:ascii="Times New Roman" w:hAnsi="Times New Roman"/>
          <w:sz w:val="26"/>
          <w:szCs w:val="26"/>
        </w:rPr>
        <w:t xml:space="preserve"> счет</w:t>
      </w:r>
      <w:r w:rsidR="00CA480D" w:rsidRPr="00211CF3">
        <w:rPr>
          <w:rFonts w:ascii="Times New Roman" w:hAnsi="Times New Roman"/>
          <w:sz w:val="26"/>
          <w:szCs w:val="26"/>
        </w:rPr>
        <w:t>ов</w:t>
      </w:r>
      <w:r w:rsidR="00757220" w:rsidRPr="00211CF3">
        <w:rPr>
          <w:rFonts w:ascii="Times New Roman" w:hAnsi="Times New Roman"/>
          <w:sz w:val="26"/>
          <w:szCs w:val="26"/>
        </w:rPr>
        <w:t xml:space="preserve"> и актов сдачи-приемки оказанных Услуг, в течение 10 (десяти) рабочих дней со дня окончания оплачиваемого периода. </w:t>
      </w:r>
      <w:r w:rsidR="00196012" w:rsidRPr="00211CF3">
        <w:rPr>
          <w:rFonts w:ascii="Times New Roman" w:hAnsi="Times New Roman"/>
          <w:sz w:val="26"/>
          <w:szCs w:val="26"/>
        </w:rPr>
        <w:t>Исполнитель</w:t>
      </w:r>
      <w:r w:rsidR="00757220" w:rsidRPr="00211CF3">
        <w:rPr>
          <w:rFonts w:ascii="Times New Roman" w:hAnsi="Times New Roman"/>
          <w:sz w:val="26"/>
          <w:szCs w:val="26"/>
        </w:rPr>
        <w:t xml:space="preserve"> выставляет счета в течение 5 (пяти) рабочих дней со дня окончания соответствующего оплачиваемого периода.</w:t>
      </w:r>
      <w:r w:rsidRPr="00211CF3">
        <w:rPr>
          <w:rFonts w:ascii="Times New Roman" w:hAnsi="Times New Roman"/>
          <w:sz w:val="26"/>
          <w:szCs w:val="26"/>
        </w:rPr>
        <w:t xml:space="preserve"> </w:t>
      </w:r>
    </w:p>
    <w:p w:rsidR="00C91144" w:rsidRPr="003B73F8" w:rsidRDefault="00C91144" w:rsidP="00C91144">
      <w:pPr>
        <w:widowControl w:val="0"/>
        <w:numPr>
          <w:ilvl w:val="1"/>
          <w:numId w:val="15"/>
        </w:numPr>
        <w:tabs>
          <w:tab w:val="num" w:pos="858"/>
        </w:tabs>
        <w:ind w:left="709" w:hanging="709"/>
        <w:jc w:val="both"/>
        <w:rPr>
          <w:rFonts w:ascii="Times New Roman" w:hAnsi="Times New Roman"/>
          <w:sz w:val="26"/>
          <w:szCs w:val="26"/>
        </w:rPr>
      </w:pPr>
      <w:r w:rsidRPr="003B73F8">
        <w:rPr>
          <w:rFonts w:ascii="Times New Roman" w:hAnsi="Times New Roman"/>
          <w:sz w:val="26"/>
          <w:szCs w:val="26"/>
        </w:rPr>
        <w:t xml:space="preserve">Клиент оплачивает стоимость Услуг за период с 1 декабря 2026 г. по 31 декабря 2026 г. авансовым платежом не позднее 25 декабря 2026 г. на основании счета на оплату, выставленного не позднее 18 декабря 2026 г. </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Оплата по Договору производится путем перечисления денежных средств на расчетный счет </w:t>
      </w:r>
      <w:r w:rsidR="00E04C8A" w:rsidRPr="00211CF3">
        <w:rPr>
          <w:rFonts w:ascii="Times New Roman" w:hAnsi="Times New Roman"/>
          <w:sz w:val="26"/>
          <w:szCs w:val="26"/>
        </w:rPr>
        <w:t>Исполнителя</w:t>
      </w:r>
      <w:r w:rsidRPr="00211CF3">
        <w:rPr>
          <w:rFonts w:ascii="Times New Roman" w:hAnsi="Times New Roman"/>
          <w:sz w:val="26"/>
          <w:szCs w:val="26"/>
        </w:rPr>
        <w:t>.</w:t>
      </w:r>
      <w:r w:rsidR="006B08D3" w:rsidRPr="00211CF3">
        <w:rPr>
          <w:rFonts w:ascii="Times New Roman" w:hAnsi="Times New Roman"/>
          <w:sz w:val="26"/>
          <w:szCs w:val="26"/>
        </w:rPr>
        <w:t xml:space="preserve"> Датой оплаты является дата списания денежных средств с корреспондентского счета банка Клиента по реквизитам </w:t>
      </w:r>
      <w:r w:rsidR="00E04C8A" w:rsidRPr="00211CF3">
        <w:rPr>
          <w:rFonts w:ascii="Times New Roman" w:hAnsi="Times New Roman"/>
          <w:sz w:val="26"/>
          <w:szCs w:val="26"/>
        </w:rPr>
        <w:t>Исполнителя</w:t>
      </w:r>
      <w:r w:rsidR="006B08D3" w:rsidRPr="00211CF3">
        <w:rPr>
          <w:rFonts w:ascii="Times New Roman" w:hAnsi="Times New Roman"/>
          <w:sz w:val="26"/>
          <w:szCs w:val="26"/>
        </w:rPr>
        <w:t>.</w:t>
      </w:r>
    </w:p>
    <w:p w:rsidR="00CE6010" w:rsidRPr="00211CF3" w:rsidRDefault="00E04C8A" w:rsidP="00CE6010">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Исполнитель</w:t>
      </w:r>
      <w:r w:rsidR="00CE6010" w:rsidRPr="00211CF3">
        <w:rPr>
          <w:rFonts w:ascii="Times New Roman" w:hAnsi="Times New Roman"/>
          <w:sz w:val="26"/>
          <w:szCs w:val="26"/>
        </w:rPr>
        <w:t xml:space="preserve"> вправе</w:t>
      </w:r>
      <w:r w:rsidR="00FE3F8E" w:rsidRPr="00211CF3">
        <w:rPr>
          <w:rFonts w:ascii="Times New Roman" w:hAnsi="Times New Roman"/>
          <w:sz w:val="26"/>
          <w:szCs w:val="26"/>
        </w:rPr>
        <w:t xml:space="preserve"> не чаще одного раза в год</w:t>
      </w:r>
      <w:r w:rsidR="00CE6010" w:rsidRPr="00211CF3">
        <w:rPr>
          <w:rFonts w:ascii="Times New Roman" w:hAnsi="Times New Roman"/>
          <w:sz w:val="26"/>
          <w:szCs w:val="26"/>
        </w:rPr>
        <w:t xml:space="preserve"> изменять стоимость Услуг. В этом случае Стороны подписывают дополнительное соглашение к Договору.</w:t>
      </w:r>
      <w:r w:rsidR="00B36152" w:rsidRPr="00211CF3">
        <w:rPr>
          <w:rFonts w:ascii="Times New Roman" w:hAnsi="Times New Roman"/>
          <w:sz w:val="26"/>
          <w:szCs w:val="26"/>
        </w:rPr>
        <w:t xml:space="preserve"> </w:t>
      </w:r>
    </w:p>
    <w:p w:rsidR="00CE6010" w:rsidRPr="00211CF3" w:rsidRDefault="00CE6010" w:rsidP="00CE6010">
      <w:pPr>
        <w:pStyle w:val="a5"/>
        <w:widowControl w:val="0"/>
        <w:tabs>
          <w:tab w:val="num" w:pos="858"/>
        </w:tabs>
        <w:spacing w:after="0"/>
        <w:jc w:val="both"/>
        <w:rPr>
          <w:rFonts w:ascii="Times New Roman" w:hAnsi="Times New Roman"/>
          <w:sz w:val="26"/>
          <w:szCs w:val="26"/>
        </w:rPr>
      </w:pPr>
    </w:p>
    <w:p w:rsidR="00471358" w:rsidRPr="00211CF3" w:rsidRDefault="00471358" w:rsidP="00471358">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Сдача-приемка Услуг</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Акты сдачи-приемки оказанных </w:t>
      </w:r>
      <w:r w:rsidR="00065836" w:rsidRPr="00211CF3">
        <w:rPr>
          <w:rFonts w:ascii="Times New Roman" w:hAnsi="Times New Roman"/>
          <w:sz w:val="26"/>
          <w:szCs w:val="26"/>
        </w:rPr>
        <w:t>У</w:t>
      </w:r>
      <w:r w:rsidRPr="00211CF3">
        <w:rPr>
          <w:rFonts w:ascii="Times New Roman" w:hAnsi="Times New Roman"/>
          <w:sz w:val="26"/>
          <w:szCs w:val="26"/>
        </w:rPr>
        <w:t xml:space="preserve">слуг (далее – Акт) и счета-фактуры выставляются Клиенту </w:t>
      </w:r>
      <w:r w:rsidR="00BF34B4" w:rsidRPr="00211CF3">
        <w:rPr>
          <w:rFonts w:ascii="Times New Roman" w:hAnsi="Times New Roman"/>
          <w:sz w:val="26"/>
          <w:szCs w:val="26"/>
        </w:rPr>
        <w:t>ежемесячно</w:t>
      </w:r>
      <w:r w:rsidRPr="00211CF3">
        <w:rPr>
          <w:rFonts w:ascii="Times New Roman" w:hAnsi="Times New Roman"/>
          <w:sz w:val="26"/>
          <w:szCs w:val="26"/>
        </w:rPr>
        <w:t xml:space="preserve">, не позднее 5 (пятого) числа календарного </w:t>
      </w:r>
      <w:r w:rsidR="001802F4" w:rsidRPr="00211CF3">
        <w:rPr>
          <w:rFonts w:ascii="Times New Roman" w:hAnsi="Times New Roman"/>
          <w:sz w:val="26"/>
          <w:szCs w:val="26"/>
        </w:rPr>
        <w:t>месяца</w:t>
      </w:r>
      <w:r w:rsidRPr="00211CF3">
        <w:rPr>
          <w:rFonts w:ascii="Times New Roman" w:hAnsi="Times New Roman"/>
          <w:sz w:val="26"/>
          <w:szCs w:val="26"/>
        </w:rPr>
        <w:t xml:space="preserve">, следующего за отчетным периодом. </w:t>
      </w:r>
    </w:p>
    <w:p w:rsidR="00FD22B8" w:rsidRPr="00211CF3" w:rsidRDefault="00FD22B8" w:rsidP="00FD22B8">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Стоимость Услуг в неполном месяце определяется в соответствии со следующим:</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6.2.1.</w:t>
      </w:r>
      <w:r w:rsidRPr="00211CF3">
        <w:rPr>
          <w:rFonts w:ascii="Times New Roman" w:hAnsi="Times New Roman"/>
          <w:sz w:val="26"/>
          <w:szCs w:val="26"/>
        </w:rPr>
        <w:tab/>
        <w:t>В случае, если оказание Услуг начинается не с первого числа календарного месяца и общий срок оказания Услуг кратен одному месяцу, то</w:t>
      </w:r>
    </w:p>
    <w:p w:rsidR="00FD22B8" w:rsidRPr="00211CF3" w:rsidRDefault="00FD22B8" w:rsidP="00FD22B8">
      <w:pPr>
        <w:pStyle w:val="a5"/>
        <w:widowControl w:val="0"/>
        <w:numPr>
          <w:ilvl w:val="0"/>
          <w:numId w:val="16"/>
        </w:numPr>
        <w:spacing w:after="0"/>
        <w:ind w:left="709" w:firstLine="0"/>
        <w:jc w:val="both"/>
        <w:rPr>
          <w:rFonts w:ascii="Times New Roman" w:hAnsi="Times New Roman"/>
          <w:sz w:val="26"/>
          <w:szCs w:val="26"/>
        </w:rPr>
      </w:pPr>
      <w:r w:rsidRPr="00211CF3">
        <w:rPr>
          <w:rFonts w:ascii="Times New Roman" w:hAnsi="Times New Roman"/>
          <w:sz w:val="26"/>
          <w:szCs w:val="26"/>
        </w:rPr>
        <w:t>стоимость оказанных Услуг в первом календарном месяце оказания Услуг рассчитывается пропорционально количеству дней фактического оказания Услуг;</w:t>
      </w:r>
    </w:p>
    <w:p w:rsidR="00FD22B8" w:rsidRPr="00211CF3" w:rsidRDefault="00FD22B8" w:rsidP="00FD22B8">
      <w:pPr>
        <w:pStyle w:val="a5"/>
        <w:widowControl w:val="0"/>
        <w:numPr>
          <w:ilvl w:val="0"/>
          <w:numId w:val="16"/>
        </w:numPr>
        <w:spacing w:after="0"/>
        <w:ind w:left="709" w:firstLine="0"/>
        <w:jc w:val="both"/>
        <w:rPr>
          <w:rFonts w:ascii="Times New Roman" w:hAnsi="Times New Roman"/>
          <w:sz w:val="26"/>
          <w:szCs w:val="26"/>
        </w:rPr>
      </w:pPr>
      <w:r w:rsidRPr="00211CF3">
        <w:rPr>
          <w:rFonts w:ascii="Times New Roman" w:hAnsi="Times New Roman"/>
          <w:sz w:val="26"/>
          <w:szCs w:val="26"/>
        </w:rPr>
        <w:t>стоимость Услуг в последнем календарном месяце оказания Услуг рассчитывается как разница между стоимостью Услуг в месяц и стоимостью Услуг в первом календарном месяце оказания Услуг.</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6.2.2.</w:t>
      </w:r>
      <w:r w:rsidRPr="00211CF3">
        <w:rPr>
          <w:rFonts w:ascii="Times New Roman" w:hAnsi="Times New Roman"/>
          <w:sz w:val="26"/>
          <w:szCs w:val="26"/>
        </w:rPr>
        <w:tab/>
        <w:t>В случае, если оказание Услуг начинается не с первого числа календарного месяца и общий срок оказания Услуг не кратен одному месяцу, то стоимость Услуг в неполном месяце определяется пропорционально количеству дней фактического оказания Услуг.</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6.2.3.</w:t>
      </w:r>
      <w:r w:rsidRPr="00211CF3">
        <w:rPr>
          <w:rFonts w:ascii="Times New Roman" w:hAnsi="Times New Roman"/>
          <w:sz w:val="26"/>
          <w:szCs w:val="26"/>
        </w:rPr>
        <w:tab/>
        <w:t>Указанные в настоящем пункте правила применяются и для случаев приостановки оказания Услуг.</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Клиент по получении Акта подписывает его и в течение 5 (пяти) рабочих дней направляет один подписанный Клиентом экземпляр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либо в тот же срок обязуется предоставить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w:t>
      </w:r>
      <w:r w:rsidR="002D2EAF" w:rsidRPr="00211CF3">
        <w:rPr>
          <w:rFonts w:ascii="Times New Roman" w:hAnsi="Times New Roman"/>
          <w:sz w:val="26"/>
          <w:szCs w:val="26"/>
        </w:rPr>
        <w:t>мотивированный отказ от приемки Услуг</w:t>
      </w:r>
      <w:r w:rsidRPr="00211CF3">
        <w:rPr>
          <w:rFonts w:ascii="Times New Roman" w:hAnsi="Times New Roman"/>
          <w:sz w:val="26"/>
          <w:szCs w:val="26"/>
        </w:rPr>
        <w:t xml:space="preserve">. В случае неполучения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в указанные сроки подписанного Клиентом Акта или </w:t>
      </w:r>
      <w:r w:rsidR="002D2EAF" w:rsidRPr="00211CF3">
        <w:rPr>
          <w:rFonts w:ascii="Times New Roman" w:hAnsi="Times New Roman"/>
          <w:sz w:val="26"/>
          <w:szCs w:val="26"/>
        </w:rPr>
        <w:t>мотивированного отказа от приемки Услуг,</w:t>
      </w:r>
      <w:r w:rsidRPr="00211CF3">
        <w:rPr>
          <w:rFonts w:ascii="Times New Roman" w:hAnsi="Times New Roman"/>
          <w:sz w:val="26"/>
          <w:szCs w:val="26"/>
        </w:rPr>
        <w:t xml:space="preserve"> Услуги признаются Сторонами оказанными надлежащим образом и принятыми Клиентом. Форма Акта определяется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и должна соответствовать требованиям, предъявляемым действующим законодательством к первичным учетным документам.</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При наличии у Клиента замечаний и претензий к Услугам, Стороны в течение 3 (трех) рабочих дней с даты предоставления Клиентом замечаний оформляют акт с указанием перечня недостатков Услуг, сроков и порядка их устранения. После устранения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недостатков Услуг Стороны осуществляют повторную сдачу-приемку Услуг в порядке, предусмотренном п. </w:t>
      </w:r>
      <w:r w:rsidR="00471358" w:rsidRPr="00211CF3">
        <w:rPr>
          <w:rFonts w:ascii="Times New Roman" w:hAnsi="Times New Roman"/>
          <w:sz w:val="26"/>
          <w:szCs w:val="26"/>
        </w:rPr>
        <w:t>6</w:t>
      </w:r>
      <w:r w:rsidRPr="00211CF3">
        <w:rPr>
          <w:rFonts w:ascii="Times New Roman" w:hAnsi="Times New Roman"/>
          <w:sz w:val="26"/>
          <w:szCs w:val="26"/>
        </w:rPr>
        <w:t>.</w:t>
      </w:r>
      <w:r w:rsidR="00471358" w:rsidRPr="00211CF3">
        <w:rPr>
          <w:rFonts w:ascii="Times New Roman" w:hAnsi="Times New Roman"/>
          <w:sz w:val="26"/>
          <w:szCs w:val="26"/>
        </w:rPr>
        <w:t>3</w:t>
      </w:r>
      <w:r w:rsidRPr="00211CF3">
        <w:rPr>
          <w:rFonts w:ascii="Times New Roman" w:hAnsi="Times New Roman"/>
          <w:sz w:val="26"/>
          <w:szCs w:val="26"/>
        </w:rPr>
        <w:t xml:space="preserve"> Договора.</w:t>
      </w:r>
    </w:p>
    <w:p w:rsidR="00426CA6" w:rsidRPr="00211CF3" w:rsidRDefault="00426CA6" w:rsidP="00426CA6">
      <w:pPr>
        <w:pStyle w:val="a5"/>
        <w:widowControl w:val="0"/>
        <w:tabs>
          <w:tab w:val="num" w:pos="858"/>
        </w:tabs>
        <w:spacing w:after="0"/>
        <w:ind w:left="0"/>
        <w:jc w:val="both"/>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lastRenderedPageBreak/>
        <w:t>Ответственность</w:t>
      </w:r>
    </w:p>
    <w:p w:rsidR="000722EF"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C52F33" w:rsidRPr="00211CF3" w:rsidRDefault="00647CDE" w:rsidP="00647CDE">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 xml:space="preserve">В случае наличия у </w:t>
      </w:r>
      <w:r w:rsidR="00E04C8A" w:rsidRPr="00211CF3">
        <w:rPr>
          <w:rFonts w:ascii="Times New Roman" w:hAnsi="Times New Roman"/>
          <w:color w:val="000000"/>
          <w:sz w:val="26"/>
          <w:szCs w:val="26"/>
        </w:rPr>
        <w:t>Исполнителя</w:t>
      </w:r>
      <w:r w:rsidRPr="00211CF3">
        <w:rPr>
          <w:rFonts w:ascii="Times New Roman" w:hAnsi="Times New Roman"/>
          <w:color w:val="000000"/>
          <w:sz w:val="26"/>
          <w:szCs w:val="26"/>
        </w:rPr>
        <w:t xml:space="preserve"> информации о нарушении Клиентом правил, изложенных в п. 4.4 Договора и/или о факте предоставления Аутентификационных данных Третьим лицам, </w:t>
      </w:r>
      <w:r w:rsidR="00E04C8A" w:rsidRPr="00211CF3">
        <w:rPr>
          <w:rFonts w:ascii="Times New Roman" w:hAnsi="Times New Roman"/>
          <w:color w:val="000000"/>
          <w:sz w:val="26"/>
          <w:szCs w:val="26"/>
        </w:rPr>
        <w:t>Исполнитель</w:t>
      </w:r>
      <w:r w:rsidRPr="00211CF3">
        <w:rPr>
          <w:rFonts w:ascii="Times New Roman" w:hAnsi="Times New Roman"/>
          <w:color w:val="000000"/>
          <w:sz w:val="26"/>
          <w:szCs w:val="26"/>
        </w:rPr>
        <w:t xml:space="preserve"> имеет право временно, до выяснения обстоятельств, приостановить Доступ Клиента к СПАРК с последующим уведомлением Клиента о причинах тако</w:t>
      </w:r>
      <w:r w:rsidR="006F0170" w:rsidRPr="00211CF3">
        <w:rPr>
          <w:rFonts w:ascii="Times New Roman" w:hAnsi="Times New Roman"/>
          <w:color w:val="000000"/>
          <w:sz w:val="26"/>
          <w:szCs w:val="26"/>
        </w:rPr>
        <w:t>й</w:t>
      </w:r>
      <w:r w:rsidRPr="00211CF3">
        <w:rPr>
          <w:rFonts w:ascii="Times New Roman" w:hAnsi="Times New Roman"/>
          <w:color w:val="000000"/>
          <w:sz w:val="26"/>
          <w:szCs w:val="26"/>
        </w:rPr>
        <w:t xml:space="preserve"> приостанов</w:t>
      </w:r>
      <w:r w:rsidR="006F0170" w:rsidRPr="00211CF3">
        <w:rPr>
          <w:rFonts w:ascii="Times New Roman" w:hAnsi="Times New Roman"/>
          <w:color w:val="000000"/>
          <w:sz w:val="26"/>
          <w:szCs w:val="26"/>
        </w:rPr>
        <w:t>ки</w:t>
      </w:r>
      <w:r w:rsidRPr="00211CF3">
        <w:rPr>
          <w:rFonts w:ascii="Times New Roman" w:hAnsi="Times New Roman"/>
          <w:color w:val="000000"/>
          <w:sz w:val="26"/>
          <w:szCs w:val="26"/>
        </w:rPr>
        <w:t xml:space="preserve">. </w:t>
      </w:r>
    </w:p>
    <w:p w:rsidR="00C52F33" w:rsidRPr="00211CF3" w:rsidRDefault="00C52F33" w:rsidP="00C52F33">
      <w:pPr>
        <w:widowControl w:val="0"/>
        <w:tabs>
          <w:tab w:val="num" w:pos="858"/>
        </w:tabs>
        <w:ind w:left="720" w:hanging="720"/>
        <w:jc w:val="both"/>
        <w:rPr>
          <w:rFonts w:ascii="Times New Roman" w:hAnsi="Times New Roman"/>
          <w:sz w:val="26"/>
          <w:szCs w:val="26"/>
        </w:rPr>
      </w:pPr>
      <w:r w:rsidRPr="00211CF3">
        <w:rPr>
          <w:rFonts w:ascii="Times New Roman" w:hAnsi="Times New Roman"/>
          <w:sz w:val="26"/>
          <w:szCs w:val="26"/>
        </w:rPr>
        <w:t>7.2.1.</w:t>
      </w:r>
      <w:r w:rsidRPr="00211CF3">
        <w:rPr>
          <w:rFonts w:ascii="Times New Roman" w:hAnsi="Times New Roman"/>
          <w:sz w:val="26"/>
          <w:szCs w:val="26"/>
        </w:rPr>
        <w:tab/>
      </w:r>
      <w:r w:rsidRPr="00211CF3">
        <w:rPr>
          <w:rFonts w:ascii="Times New Roman" w:hAnsi="Times New Roman"/>
          <w:color w:val="000000"/>
          <w:sz w:val="26"/>
          <w:szCs w:val="26"/>
        </w:rPr>
        <w:t xml:space="preserve">При подтверждении указанного нарушения, </w:t>
      </w:r>
      <w:r w:rsidR="00E04C8A" w:rsidRPr="00211CF3">
        <w:rPr>
          <w:rFonts w:ascii="Times New Roman" w:hAnsi="Times New Roman"/>
          <w:color w:val="000000"/>
          <w:sz w:val="26"/>
          <w:szCs w:val="26"/>
        </w:rPr>
        <w:t>Исполнитель</w:t>
      </w:r>
      <w:r w:rsidRPr="00211CF3">
        <w:rPr>
          <w:rFonts w:ascii="Times New Roman" w:hAnsi="Times New Roman"/>
          <w:color w:val="000000"/>
          <w:sz w:val="26"/>
          <w:szCs w:val="26"/>
        </w:rPr>
        <w:t xml:space="preserve"> имеет право в одностороннем внесудебном порядке отказаться от исполнения Договора без соблюдения сроков, предусмотренных п. </w:t>
      </w:r>
      <w:r w:rsidR="00DA7109" w:rsidRPr="00211CF3">
        <w:rPr>
          <w:rFonts w:ascii="Times New Roman" w:hAnsi="Times New Roman"/>
          <w:color w:val="000000"/>
          <w:sz w:val="26"/>
          <w:szCs w:val="26"/>
        </w:rPr>
        <w:t>12.2</w:t>
      </w:r>
      <w:r w:rsidRPr="00211CF3">
        <w:rPr>
          <w:rFonts w:ascii="Times New Roman" w:hAnsi="Times New Roman"/>
          <w:color w:val="000000"/>
          <w:sz w:val="26"/>
          <w:szCs w:val="26"/>
        </w:rPr>
        <w:t xml:space="preserve"> Договора. Такой односторонний отказ осуществляется путем направления Клиенту уведомления курьерской службой. Обязательства по Договору прекращаются со дня получения Клиентом указанного уведомления, за исключением обязательств произвести расчеты за оказанные услуги.</w:t>
      </w:r>
    </w:p>
    <w:p w:rsidR="00C52F33" w:rsidRPr="00211CF3" w:rsidRDefault="00C52F33" w:rsidP="00C52F33">
      <w:pPr>
        <w:widowControl w:val="0"/>
        <w:tabs>
          <w:tab w:val="num" w:pos="858"/>
        </w:tabs>
        <w:ind w:left="720" w:hanging="720"/>
        <w:jc w:val="both"/>
        <w:rPr>
          <w:rFonts w:ascii="Times New Roman" w:hAnsi="Times New Roman"/>
          <w:sz w:val="26"/>
          <w:szCs w:val="26"/>
        </w:rPr>
      </w:pPr>
      <w:r w:rsidRPr="00211CF3">
        <w:rPr>
          <w:rFonts w:ascii="Times New Roman" w:hAnsi="Times New Roman"/>
          <w:sz w:val="26"/>
          <w:szCs w:val="26"/>
        </w:rPr>
        <w:t>7.2.2.</w:t>
      </w:r>
      <w:r w:rsidRPr="00211CF3">
        <w:rPr>
          <w:rFonts w:ascii="Times New Roman" w:hAnsi="Times New Roman"/>
          <w:sz w:val="26"/>
          <w:szCs w:val="26"/>
        </w:rPr>
        <w:tab/>
      </w:r>
      <w:r w:rsidRPr="00211CF3">
        <w:rPr>
          <w:rFonts w:ascii="Times New Roman" w:hAnsi="Times New Roman"/>
          <w:color w:val="000000"/>
          <w:sz w:val="26"/>
          <w:szCs w:val="26"/>
        </w:rPr>
        <w:t>В случае если будет выяснено, что в действиях Клиента отсутствует нарушение условий Договора, срок Доступа к СПАРК продлевается на период, в течение которого он был приостановлен.</w:t>
      </w:r>
    </w:p>
    <w:p w:rsidR="00647CDE" w:rsidRPr="00211CF3" w:rsidRDefault="00647CDE" w:rsidP="00647CDE">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В случае нарушения Клиентом</w:t>
      </w:r>
      <w:r w:rsidRPr="00211CF3">
        <w:rPr>
          <w:rFonts w:ascii="Times New Roman" w:hAnsi="Times New Roman"/>
          <w:color w:val="000000"/>
          <w:sz w:val="26"/>
          <w:szCs w:val="26"/>
        </w:rPr>
        <w:t xml:space="preserve"> </w:t>
      </w:r>
      <w:r w:rsidRPr="00211CF3">
        <w:rPr>
          <w:rFonts w:ascii="Times New Roman" w:hAnsi="Times New Roman"/>
          <w:sz w:val="26"/>
          <w:szCs w:val="26"/>
        </w:rPr>
        <w:t>обязательств, указанных в п. 4.</w:t>
      </w:r>
      <w:r w:rsidR="00333425" w:rsidRPr="00211CF3">
        <w:rPr>
          <w:rFonts w:ascii="Times New Roman" w:hAnsi="Times New Roman"/>
          <w:sz w:val="26"/>
          <w:szCs w:val="26"/>
        </w:rPr>
        <w:t>4</w:t>
      </w:r>
      <w:r w:rsidR="006F0170" w:rsidRPr="00211CF3">
        <w:rPr>
          <w:rFonts w:ascii="Times New Roman" w:hAnsi="Times New Roman"/>
          <w:sz w:val="26"/>
          <w:szCs w:val="26"/>
        </w:rPr>
        <w:t xml:space="preserve"> и/или п.</w:t>
      </w:r>
      <w:r w:rsidR="00333425" w:rsidRPr="00211CF3">
        <w:rPr>
          <w:rFonts w:ascii="Times New Roman" w:hAnsi="Times New Roman"/>
          <w:sz w:val="26"/>
          <w:szCs w:val="26"/>
        </w:rPr>
        <w:t xml:space="preserve"> </w:t>
      </w:r>
      <w:r w:rsidR="006F0170" w:rsidRPr="00211CF3">
        <w:rPr>
          <w:rFonts w:ascii="Times New Roman" w:hAnsi="Times New Roman"/>
          <w:sz w:val="26"/>
          <w:szCs w:val="26"/>
        </w:rPr>
        <w:t>4.</w:t>
      </w:r>
      <w:r w:rsidR="00333425" w:rsidRPr="00211CF3">
        <w:rPr>
          <w:rFonts w:ascii="Times New Roman" w:hAnsi="Times New Roman"/>
          <w:sz w:val="26"/>
          <w:szCs w:val="26"/>
        </w:rPr>
        <w:t>5</w:t>
      </w:r>
      <w:r w:rsidRPr="00211CF3">
        <w:rPr>
          <w:rFonts w:ascii="Times New Roman" w:hAnsi="Times New Roman"/>
          <w:sz w:val="26"/>
          <w:szCs w:val="26"/>
        </w:rPr>
        <w:t xml:space="preserve"> Договора, Клиент обязуется выплатить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неустойку в размере, эквивалентном стоимости предоставления Доступа к СПАРК</w:t>
      </w:r>
      <w:r w:rsidR="00394A6A" w:rsidRPr="00211CF3">
        <w:rPr>
          <w:rFonts w:ascii="Times New Roman" w:hAnsi="Times New Roman"/>
          <w:sz w:val="26"/>
          <w:szCs w:val="26"/>
        </w:rPr>
        <w:t xml:space="preserve"> за </w:t>
      </w:r>
      <w:r w:rsidR="00587E7F" w:rsidRPr="00211CF3">
        <w:rPr>
          <w:rFonts w:ascii="Times New Roman" w:hAnsi="Times New Roman"/>
          <w:sz w:val="26"/>
          <w:szCs w:val="26"/>
        </w:rPr>
        <w:t>12</w:t>
      </w:r>
      <w:r w:rsidR="00394A6A" w:rsidRPr="00211CF3">
        <w:rPr>
          <w:rFonts w:ascii="Times New Roman" w:hAnsi="Times New Roman"/>
          <w:sz w:val="26"/>
          <w:szCs w:val="26"/>
        </w:rPr>
        <w:t xml:space="preserve"> (</w:t>
      </w:r>
      <w:r w:rsidR="00587E7F" w:rsidRPr="00211CF3">
        <w:rPr>
          <w:rFonts w:ascii="Times New Roman" w:hAnsi="Times New Roman"/>
          <w:sz w:val="26"/>
          <w:szCs w:val="26"/>
        </w:rPr>
        <w:t>двенадцать</w:t>
      </w:r>
      <w:r w:rsidR="00394A6A" w:rsidRPr="00211CF3">
        <w:rPr>
          <w:rFonts w:ascii="Times New Roman" w:hAnsi="Times New Roman"/>
          <w:sz w:val="26"/>
          <w:szCs w:val="26"/>
        </w:rPr>
        <w:t>) месяц</w:t>
      </w:r>
      <w:r w:rsidR="00587E7F" w:rsidRPr="00211CF3">
        <w:rPr>
          <w:rFonts w:ascii="Times New Roman" w:hAnsi="Times New Roman"/>
          <w:sz w:val="26"/>
          <w:szCs w:val="26"/>
        </w:rPr>
        <w:t>ев</w:t>
      </w:r>
      <w:r w:rsidRPr="00211CF3">
        <w:rPr>
          <w:rFonts w:ascii="Times New Roman" w:hAnsi="Times New Roman"/>
          <w:sz w:val="26"/>
          <w:szCs w:val="26"/>
        </w:rPr>
        <w:t>.</w:t>
      </w:r>
    </w:p>
    <w:p w:rsidR="00670F54" w:rsidRPr="00211CF3" w:rsidRDefault="00670F54" w:rsidP="00670F5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Нарушения обязательств Клиента устанавливаются техническими службами </w:t>
      </w:r>
      <w:r w:rsidR="007F5072" w:rsidRPr="00211CF3">
        <w:rPr>
          <w:rFonts w:ascii="Times New Roman" w:hAnsi="Times New Roman"/>
          <w:sz w:val="26"/>
          <w:szCs w:val="26"/>
        </w:rPr>
        <w:t>Редакции СПАРК</w:t>
      </w:r>
      <w:r w:rsidRPr="00211CF3">
        <w:rPr>
          <w:rFonts w:ascii="Times New Roman" w:hAnsi="Times New Roman"/>
          <w:sz w:val="26"/>
          <w:szCs w:val="26"/>
        </w:rPr>
        <w:t xml:space="preserve"> на основе технических средств контроля, а также статистических и иных показаний оборудования </w:t>
      </w:r>
      <w:r w:rsidR="007F5072" w:rsidRPr="00211CF3">
        <w:rPr>
          <w:rFonts w:ascii="Times New Roman" w:hAnsi="Times New Roman"/>
          <w:sz w:val="26"/>
          <w:szCs w:val="26"/>
        </w:rPr>
        <w:t>Редакции СПАРК</w:t>
      </w:r>
      <w:r w:rsidRPr="00211CF3">
        <w:rPr>
          <w:rFonts w:ascii="Times New Roman" w:hAnsi="Times New Roman"/>
          <w:sz w:val="26"/>
          <w:szCs w:val="26"/>
        </w:rPr>
        <w:t xml:space="preserve">, обеспечивающего исполнение Договора и/или осуществляющего контроль за соблюдением Клиентом своих обязательств по Договору. </w:t>
      </w:r>
    </w:p>
    <w:p w:rsidR="00670F54" w:rsidRPr="00211CF3" w:rsidRDefault="00670F54" w:rsidP="00670F5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В случае если неисполнение Клиентом ограничений по использованию информации СПАРК приведет к нарушению Клиентом прав Третьих лиц и возникновению в этой связи у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у Редакции СПАРК</w:t>
      </w:r>
      <w:r w:rsidRPr="00211CF3">
        <w:rPr>
          <w:rFonts w:ascii="Times New Roman" w:hAnsi="Times New Roman"/>
          <w:sz w:val="26"/>
          <w:szCs w:val="26"/>
        </w:rPr>
        <w:t xml:space="preserve"> спора с такими Третьими лицами, Клиент обязуется участвовать на стороне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в разрешении указанного спора, а в случае </w:t>
      </w:r>
      <w:r w:rsidR="006F0170" w:rsidRPr="00211CF3">
        <w:rPr>
          <w:rFonts w:ascii="Times New Roman" w:hAnsi="Times New Roman"/>
          <w:sz w:val="26"/>
          <w:szCs w:val="26"/>
        </w:rPr>
        <w:t>возникновения</w:t>
      </w:r>
      <w:r w:rsidRPr="00211CF3">
        <w:rPr>
          <w:rFonts w:ascii="Times New Roman" w:hAnsi="Times New Roman"/>
          <w:sz w:val="26"/>
          <w:szCs w:val="26"/>
        </w:rPr>
        <w:t xml:space="preserve"> у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связанных с таким спором убытков, возместить </w:t>
      </w:r>
      <w:r w:rsidR="00E04C8A" w:rsidRPr="00211CF3">
        <w:rPr>
          <w:rFonts w:ascii="Times New Roman" w:hAnsi="Times New Roman"/>
          <w:sz w:val="26"/>
          <w:szCs w:val="26"/>
        </w:rPr>
        <w:t>Исполнителю</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указанные убытки в полном объеме.</w:t>
      </w:r>
    </w:p>
    <w:p w:rsidR="00B91371" w:rsidRPr="00211CF3" w:rsidRDefault="00B91371" w:rsidP="00647CDE">
      <w:pPr>
        <w:widowControl w:val="0"/>
        <w:tabs>
          <w:tab w:val="num" w:pos="858"/>
        </w:tabs>
        <w:jc w:val="both"/>
        <w:rPr>
          <w:rFonts w:ascii="Times New Roman" w:hAnsi="Times New Roman"/>
          <w:color w:val="000000"/>
          <w:sz w:val="26"/>
          <w:szCs w:val="26"/>
        </w:rPr>
      </w:pPr>
    </w:p>
    <w:p w:rsidR="00CF29AC" w:rsidRPr="00211CF3" w:rsidRDefault="00CF29AC" w:rsidP="00CF29AC">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Ограничение ответственности</w:t>
      </w:r>
      <w:r w:rsidR="00F63D67" w:rsidRPr="00211CF3">
        <w:rPr>
          <w:rFonts w:ascii="Times New Roman" w:hAnsi="Times New Roman"/>
          <w:b/>
          <w:sz w:val="26"/>
          <w:szCs w:val="26"/>
        </w:rPr>
        <w:t xml:space="preserve"> </w:t>
      </w:r>
    </w:p>
    <w:p w:rsidR="000722EF" w:rsidRPr="00211CF3" w:rsidRDefault="00E04C8A" w:rsidP="000722EF">
      <w:pPr>
        <w:widowControl w:val="0"/>
        <w:numPr>
          <w:ilvl w:val="1"/>
          <w:numId w:val="15"/>
        </w:numPr>
        <w:tabs>
          <w:tab w:val="num" w:pos="858"/>
        </w:tabs>
        <w:ind w:left="709" w:hanging="709"/>
        <w:jc w:val="both"/>
        <w:rPr>
          <w:rFonts w:ascii="Times New Roman" w:hAnsi="Times New Roman"/>
          <w:color w:val="000000"/>
          <w:sz w:val="26"/>
          <w:szCs w:val="26"/>
        </w:rPr>
      </w:pPr>
      <w:r w:rsidRPr="00211CF3">
        <w:rPr>
          <w:rFonts w:ascii="Times New Roman" w:hAnsi="Times New Roman"/>
          <w:color w:val="000000"/>
          <w:sz w:val="26"/>
          <w:szCs w:val="26"/>
        </w:rPr>
        <w:t>Исполнитель</w:t>
      </w:r>
      <w:r w:rsidR="007F5072" w:rsidRPr="00211CF3">
        <w:rPr>
          <w:rFonts w:ascii="Times New Roman" w:hAnsi="Times New Roman"/>
          <w:color w:val="000000"/>
          <w:sz w:val="26"/>
          <w:szCs w:val="26"/>
        </w:rPr>
        <w:t xml:space="preserve"> уведомляет, что Редакция СПАРК будет</w:t>
      </w:r>
      <w:r w:rsidR="000722EF" w:rsidRPr="00211CF3">
        <w:rPr>
          <w:rFonts w:ascii="Times New Roman" w:hAnsi="Times New Roman"/>
          <w:color w:val="000000"/>
          <w:sz w:val="26"/>
          <w:szCs w:val="26"/>
        </w:rPr>
        <w:t xml:space="preserve"> предпринимать все экономически оправданные меры для обеспечения достоверности содержания СПАРК и избежания неточностей. Однако, </w:t>
      </w:r>
      <w:r w:rsidR="008D032A" w:rsidRPr="00211CF3">
        <w:rPr>
          <w:rFonts w:ascii="Times New Roman" w:hAnsi="Times New Roman"/>
          <w:color w:val="000000"/>
          <w:sz w:val="26"/>
          <w:szCs w:val="26"/>
        </w:rPr>
        <w:t>поскольку</w:t>
      </w:r>
      <w:r w:rsidR="000722EF" w:rsidRPr="00211CF3">
        <w:rPr>
          <w:rFonts w:ascii="Times New Roman" w:hAnsi="Times New Roman"/>
          <w:color w:val="000000"/>
          <w:sz w:val="26"/>
          <w:szCs w:val="26"/>
        </w:rPr>
        <w:t xml:space="preserve"> источники информации находятся вне контроля </w:t>
      </w:r>
      <w:r w:rsidR="007F5072" w:rsidRPr="00211CF3">
        <w:rPr>
          <w:rFonts w:ascii="Times New Roman" w:hAnsi="Times New Roman"/>
          <w:color w:val="000000"/>
          <w:sz w:val="26"/>
          <w:szCs w:val="26"/>
        </w:rPr>
        <w:t>Редакции СПАРК</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Редакция </w:t>
      </w:r>
      <w:proofErr w:type="gramStart"/>
      <w:r w:rsidR="007F5072" w:rsidRPr="00211CF3">
        <w:rPr>
          <w:rFonts w:ascii="Times New Roman" w:hAnsi="Times New Roman"/>
          <w:color w:val="000000"/>
          <w:sz w:val="26"/>
          <w:szCs w:val="26"/>
        </w:rPr>
        <w:t>СПАРК</w:t>
      </w:r>
      <w:proofErr w:type="gramEnd"/>
      <w:r w:rsidR="000722EF" w:rsidRPr="00211CF3">
        <w:rPr>
          <w:rFonts w:ascii="Times New Roman" w:hAnsi="Times New Roman"/>
          <w:color w:val="000000"/>
          <w:sz w:val="26"/>
          <w:szCs w:val="26"/>
        </w:rPr>
        <w:t xml:space="preserve"> </w:t>
      </w:r>
      <w:r w:rsidR="005B1432" w:rsidRPr="00211CF3">
        <w:rPr>
          <w:rFonts w:ascii="Times New Roman" w:hAnsi="Times New Roman"/>
          <w:color w:val="000000"/>
          <w:sz w:val="26"/>
          <w:szCs w:val="26"/>
        </w:rPr>
        <w:t xml:space="preserve">и </w:t>
      </w:r>
      <w:r w:rsidRPr="00211CF3">
        <w:rPr>
          <w:rFonts w:ascii="Times New Roman" w:hAnsi="Times New Roman"/>
          <w:color w:val="000000"/>
          <w:sz w:val="26"/>
          <w:szCs w:val="26"/>
        </w:rPr>
        <w:t>Исполнитель</w:t>
      </w:r>
      <w:r w:rsidR="005B1432" w:rsidRPr="00211CF3">
        <w:rPr>
          <w:rFonts w:ascii="Times New Roman" w:hAnsi="Times New Roman"/>
          <w:color w:val="000000"/>
          <w:sz w:val="26"/>
          <w:szCs w:val="26"/>
        </w:rPr>
        <w:t xml:space="preserve"> </w:t>
      </w:r>
      <w:r w:rsidR="000722EF" w:rsidRPr="00211CF3">
        <w:rPr>
          <w:rFonts w:ascii="Times New Roman" w:hAnsi="Times New Roman"/>
          <w:color w:val="000000"/>
          <w:sz w:val="26"/>
          <w:szCs w:val="26"/>
        </w:rPr>
        <w:t>не нес</w:t>
      </w:r>
      <w:r w:rsidR="005B1432" w:rsidRPr="00211CF3">
        <w:rPr>
          <w:rFonts w:ascii="Times New Roman" w:hAnsi="Times New Roman"/>
          <w:color w:val="000000"/>
          <w:sz w:val="26"/>
          <w:szCs w:val="26"/>
        </w:rPr>
        <w:t>у</w:t>
      </w:r>
      <w:r w:rsidR="000722EF" w:rsidRPr="00211CF3">
        <w:rPr>
          <w:rFonts w:ascii="Times New Roman" w:hAnsi="Times New Roman"/>
          <w:color w:val="000000"/>
          <w:sz w:val="26"/>
          <w:szCs w:val="26"/>
        </w:rPr>
        <w:t>т ответственности перед Клиентом за неточности и искажения в СПАРК</w:t>
      </w:r>
      <w:r w:rsidR="005747A9" w:rsidRPr="00211CF3">
        <w:rPr>
          <w:rFonts w:ascii="Times New Roman" w:hAnsi="Times New Roman"/>
          <w:color w:val="000000"/>
          <w:sz w:val="26"/>
          <w:szCs w:val="26"/>
        </w:rPr>
        <w:t>, связанные с данными таких источников, включая производную информацию</w:t>
      </w:r>
      <w:r w:rsidR="000722EF" w:rsidRPr="00211CF3">
        <w:rPr>
          <w:rFonts w:ascii="Times New Roman" w:hAnsi="Times New Roman"/>
          <w:color w:val="000000"/>
          <w:sz w:val="26"/>
          <w:szCs w:val="26"/>
        </w:rPr>
        <w:t xml:space="preserve">. </w:t>
      </w:r>
      <w:r w:rsidR="00F32FD2" w:rsidRPr="00211CF3">
        <w:rPr>
          <w:rFonts w:ascii="Times New Roman" w:hAnsi="Times New Roman"/>
          <w:color w:val="000000"/>
          <w:sz w:val="26"/>
          <w:szCs w:val="26"/>
        </w:rPr>
        <w:t xml:space="preserve">Особенности представления отдельных видов информации, связанные со спецификой ее источников, указаны на сайте СПАРК в соответствующих разделах. </w:t>
      </w:r>
    </w:p>
    <w:p w:rsidR="000722EF" w:rsidRPr="00211CF3" w:rsidRDefault="00E04C8A" w:rsidP="000722EF">
      <w:pPr>
        <w:widowControl w:val="0"/>
        <w:numPr>
          <w:ilvl w:val="1"/>
          <w:numId w:val="15"/>
        </w:numPr>
        <w:tabs>
          <w:tab w:val="num" w:pos="858"/>
        </w:tabs>
        <w:ind w:left="709" w:hanging="709"/>
        <w:jc w:val="both"/>
        <w:rPr>
          <w:rFonts w:ascii="Times New Roman" w:hAnsi="Times New Roman"/>
          <w:color w:val="000000"/>
          <w:sz w:val="26"/>
          <w:szCs w:val="26"/>
        </w:rPr>
      </w:pPr>
      <w:r w:rsidRPr="00211CF3">
        <w:rPr>
          <w:rFonts w:ascii="Times New Roman" w:hAnsi="Times New Roman"/>
          <w:sz w:val="26"/>
          <w:szCs w:val="26"/>
        </w:rPr>
        <w:t>Исполнитель</w:t>
      </w:r>
      <w:r w:rsidR="000722EF" w:rsidRPr="00211CF3">
        <w:rPr>
          <w:rFonts w:ascii="Times New Roman" w:hAnsi="Times New Roman"/>
          <w:sz w:val="26"/>
          <w:szCs w:val="26"/>
        </w:rPr>
        <w:t xml:space="preserve"> не несет ответственности за </w:t>
      </w:r>
      <w:r w:rsidR="003B5DD4" w:rsidRPr="00211CF3">
        <w:rPr>
          <w:rFonts w:ascii="Times New Roman" w:hAnsi="Times New Roman"/>
          <w:sz w:val="26"/>
          <w:szCs w:val="26"/>
        </w:rPr>
        <w:t xml:space="preserve">невозможность получения Клиентом Услуг, вызванную </w:t>
      </w:r>
      <w:r w:rsidR="000722EF" w:rsidRPr="00211CF3">
        <w:rPr>
          <w:rFonts w:ascii="Times New Roman" w:hAnsi="Times New Roman"/>
          <w:sz w:val="26"/>
          <w:szCs w:val="26"/>
        </w:rPr>
        <w:t>неисполнение</w:t>
      </w:r>
      <w:r w:rsidR="003B5DD4" w:rsidRPr="00211CF3">
        <w:rPr>
          <w:rFonts w:ascii="Times New Roman" w:hAnsi="Times New Roman"/>
          <w:sz w:val="26"/>
          <w:szCs w:val="26"/>
        </w:rPr>
        <w:t>м Клиентом</w:t>
      </w:r>
      <w:r w:rsidR="000722EF" w:rsidRPr="00211CF3">
        <w:rPr>
          <w:rFonts w:ascii="Times New Roman" w:hAnsi="Times New Roman"/>
          <w:sz w:val="26"/>
          <w:szCs w:val="26"/>
        </w:rPr>
        <w:t xml:space="preserve"> обязательств, предусмотренных п. </w:t>
      </w:r>
      <w:r w:rsidR="00CF29AC" w:rsidRPr="00211CF3">
        <w:rPr>
          <w:rFonts w:ascii="Times New Roman" w:hAnsi="Times New Roman"/>
          <w:sz w:val="26"/>
          <w:szCs w:val="26"/>
        </w:rPr>
        <w:t>4.</w:t>
      </w:r>
      <w:r w:rsidR="000722EF" w:rsidRPr="00211CF3">
        <w:rPr>
          <w:rFonts w:ascii="Times New Roman" w:hAnsi="Times New Roman"/>
          <w:sz w:val="26"/>
          <w:szCs w:val="26"/>
        </w:rPr>
        <w:t xml:space="preserve">3 </w:t>
      </w:r>
      <w:r w:rsidR="000722EF" w:rsidRPr="00211CF3">
        <w:rPr>
          <w:rFonts w:ascii="Times New Roman" w:hAnsi="Times New Roman"/>
          <w:sz w:val="26"/>
          <w:szCs w:val="26"/>
        </w:rPr>
        <w:lastRenderedPageBreak/>
        <w:t>Договора.</w:t>
      </w:r>
    </w:p>
    <w:p w:rsidR="000722EF" w:rsidRPr="00211CF3" w:rsidRDefault="009A4C49" w:rsidP="00636502">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 xml:space="preserve">СПАРК носит исключительно справочный характер. При наличии в нормативно-правовых актах прямого указания на источник, подлежащий использованию для проверки определенных данных, Клиент обязан использовать источник, указанный в соответствующем нормативно-правовом акте. В этой связи </w:t>
      </w:r>
      <w:r w:rsidR="00E04C8A" w:rsidRPr="00211CF3">
        <w:rPr>
          <w:rFonts w:ascii="Times New Roman" w:hAnsi="Times New Roman"/>
          <w:color w:val="000000"/>
          <w:sz w:val="26"/>
          <w:szCs w:val="26"/>
        </w:rPr>
        <w:t>Исполнитель</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и Редакция СПАРК </w:t>
      </w:r>
      <w:r w:rsidR="000722EF" w:rsidRPr="00211CF3">
        <w:rPr>
          <w:rFonts w:ascii="Times New Roman" w:hAnsi="Times New Roman"/>
          <w:color w:val="000000"/>
          <w:sz w:val="26"/>
          <w:szCs w:val="26"/>
        </w:rPr>
        <w:t>не нес</w:t>
      </w:r>
      <w:r w:rsidR="007F5072" w:rsidRPr="00211CF3">
        <w:rPr>
          <w:rFonts w:ascii="Times New Roman" w:hAnsi="Times New Roman"/>
          <w:color w:val="000000"/>
          <w:sz w:val="26"/>
          <w:szCs w:val="26"/>
        </w:rPr>
        <w:t>у</w:t>
      </w:r>
      <w:r w:rsidR="000722EF" w:rsidRPr="00211CF3">
        <w:rPr>
          <w:rFonts w:ascii="Times New Roman" w:hAnsi="Times New Roman"/>
          <w:color w:val="000000"/>
          <w:sz w:val="26"/>
          <w:szCs w:val="26"/>
        </w:rPr>
        <w:t xml:space="preserve">т ответственности за любые убытки Клиента, возникшие по причине использования Клиентом </w:t>
      </w:r>
      <w:r w:rsidR="007F5072" w:rsidRPr="00211CF3">
        <w:rPr>
          <w:rFonts w:ascii="Times New Roman" w:hAnsi="Times New Roman"/>
          <w:color w:val="000000"/>
          <w:sz w:val="26"/>
          <w:szCs w:val="26"/>
        </w:rPr>
        <w:t>содержания СПАРК</w:t>
      </w:r>
      <w:r w:rsidR="000722EF" w:rsidRPr="00211CF3">
        <w:rPr>
          <w:rFonts w:ascii="Times New Roman" w:hAnsi="Times New Roman"/>
          <w:color w:val="000000"/>
          <w:sz w:val="26"/>
          <w:szCs w:val="26"/>
        </w:rPr>
        <w:t xml:space="preserve"> или </w:t>
      </w:r>
      <w:r w:rsidR="007F5072" w:rsidRPr="00211CF3">
        <w:rPr>
          <w:rFonts w:ascii="Times New Roman" w:hAnsi="Times New Roman"/>
          <w:color w:val="000000"/>
          <w:sz w:val="26"/>
          <w:szCs w:val="26"/>
        </w:rPr>
        <w:t>его</w:t>
      </w:r>
      <w:r w:rsidR="000722EF" w:rsidRPr="00211CF3">
        <w:rPr>
          <w:rFonts w:ascii="Times New Roman" w:hAnsi="Times New Roman"/>
          <w:color w:val="000000"/>
          <w:sz w:val="26"/>
          <w:szCs w:val="26"/>
        </w:rPr>
        <w:t xml:space="preserve"> части, и/или по причине любого действия (или бездействия), совершенного </w:t>
      </w:r>
      <w:r w:rsidR="007F5072" w:rsidRPr="00211CF3">
        <w:rPr>
          <w:rFonts w:ascii="Times New Roman" w:hAnsi="Times New Roman"/>
          <w:color w:val="000000"/>
          <w:sz w:val="26"/>
          <w:szCs w:val="26"/>
        </w:rPr>
        <w:t>на основании содержания СПАРК</w:t>
      </w:r>
      <w:r w:rsidR="000722EF" w:rsidRPr="00211CF3">
        <w:rPr>
          <w:rFonts w:ascii="Times New Roman" w:hAnsi="Times New Roman"/>
          <w:color w:val="000000"/>
          <w:sz w:val="26"/>
          <w:szCs w:val="26"/>
        </w:rPr>
        <w:t xml:space="preserve"> или </w:t>
      </w:r>
      <w:r w:rsidR="007F5072" w:rsidRPr="00211CF3">
        <w:rPr>
          <w:rFonts w:ascii="Times New Roman" w:hAnsi="Times New Roman"/>
          <w:color w:val="000000"/>
          <w:sz w:val="26"/>
          <w:szCs w:val="26"/>
        </w:rPr>
        <w:t>его</w:t>
      </w:r>
      <w:r w:rsidR="000722EF" w:rsidRPr="00211CF3">
        <w:rPr>
          <w:rFonts w:ascii="Times New Roman" w:hAnsi="Times New Roman"/>
          <w:color w:val="000000"/>
          <w:sz w:val="26"/>
          <w:szCs w:val="26"/>
        </w:rPr>
        <w:t xml:space="preserve"> част</w:t>
      </w:r>
      <w:r w:rsidR="007F5072" w:rsidRPr="00211CF3">
        <w:rPr>
          <w:rFonts w:ascii="Times New Roman" w:hAnsi="Times New Roman"/>
          <w:color w:val="000000"/>
          <w:sz w:val="26"/>
          <w:szCs w:val="26"/>
        </w:rPr>
        <w:t>и</w:t>
      </w:r>
      <w:r w:rsidR="000722EF" w:rsidRPr="00211CF3">
        <w:rPr>
          <w:rFonts w:ascii="Times New Roman" w:hAnsi="Times New Roman"/>
          <w:color w:val="000000"/>
          <w:sz w:val="26"/>
          <w:szCs w:val="26"/>
        </w:rPr>
        <w:t xml:space="preserve">, включая разрешенное использование. </w:t>
      </w:r>
    </w:p>
    <w:p w:rsidR="000722EF" w:rsidRPr="00211CF3" w:rsidRDefault="00E04C8A"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Исполнитель</w:t>
      </w:r>
      <w:r w:rsidR="000722EF" w:rsidRPr="00211CF3">
        <w:rPr>
          <w:rFonts w:ascii="Times New Roman" w:hAnsi="Times New Roman"/>
          <w:color w:val="000000"/>
          <w:sz w:val="26"/>
          <w:szCs w:val="26"/>
        </w:rPr>
        <w:t xml:space="preserve"> не несет ответственности за происшедшие по независящим от </w:t>
      </w:r>
      <w:r w:rsidRPr="00211CF3">
        <w:rPr>
          <w:rFonts w:ascii="Times New Roman" w:hAnsi="Times New Roman"/>
          <w:color w:val="000000"/>
          <w:sz w:val="26"/>
          <w:szCs w:val="26"/>
        </w:rPr>
        <w:t>Исполнителя</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и Редакции СПАРК </w:t>
      </w:r>
      <w:r w:rsidR="000722EF" w:rsidRPr="00211CF3">
        <w:rPr>
          <w:rFonts w:ascii="Times New Roman" w:hAnsi="Times New Roman"/>
          <w:color w:val="000000"/>
          <w:sz w:val="26"/>
          <w:szCs w:val="26"/>
        </w:rPr>
        <w:t>причинам задержки доступа, включая перерывы в предоставлении Услуг, вызванные неполадками в работе сети Интернет.</w:t>
      </w:r>
    </w:p>
    <w:p w:rsidR="00C41F72" w:rsidRPr="00211CF3" w:rsidRDefault="006701D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Исполнитель</w:t>
      </w:r>
      <w:r w:rsidR="007F5072" w:rsidRPr="00211CF3">
        <w:rPr>
          <w:rFonts w:ascii="Times New Roman" w:hAnsi="Times New Roman"/>
          <w:sz w:val="26"/>
          <w:szCs w:val="26"/>
        </w:rPr>
        <w:t xml:space="preserve"> и Редакция СПАРК</w:t>
      </w:r>
      <w:r w:rsidR="00C41F72" w:rsidRPr="00211CF3">
        <w:rPr>
          <w:rFonts w:ascii="Times New Roman" w:hAnsi="Times New Roman"/>
          <w:sz w:val="26"/>
          <w:szCs w:val="26"/>
        </w:rPr>
        <w:t xml:space="preserve"> не нес</w:t>
      </w:r>
      <w:r w:rsidR="007F5072" w:rsidRPr="00211CF3">
        <w:rPr>
          <w:rFonts w:ascii="Times New Roman" w:hAnsi="Times New Roman"/>
          <w:sz w:val="26"/>
          <w:szCs w:val="26"/>
        </w:rPr>
        <w:t>у</w:t>
      </w:r>
      <w:r w:rsidR="00C41F72" w:rsidRPr="00211CF3">
        <w:rPr>
          <w:rFonts w:ascii="Times New Roman" w:hAnsi="Times New Roman"/>
          <w:sz w:val="26"/>
          <w:szCs w:val="26"/>
        </w:rPr>
        <w:t xml:space="preserve">т ответственности за некорректную работу СПАРК в случае использования Клиентом </w:t>
      </w:r>
      <w:r w:rsidR="007D7F75" w:rsidRPr="00211CF3">
        <w:rPr>
          <w:rFonts w:ascii="Times New Roman" w:hAnsi="Times New Roman"/>
          <w:sz w:val="26"/>
          <w:szCs w:val="26"/>
        </w:rPr>
        <w:t>несовместимых со СПАРК интернет-браузеров или некорректных настроек совместимых интернет-браузеров</w:t>
      </w:r>
      <w:r w:rsidR="00C41F72" w:rsidRPr="00211CF3">
        <w:rPr>
          <w:rFonts w:ascii="Times New Roman" w:hAnsi="Times New Roman"/>
          <w:sz w:val="26"/>
          <w:szCs w:val="26"/>
        </w:rPr>
        <w:t>. Перечень совместимых со СПАРК интернет-браузеров</w:t>
      </w:r>
      <w:r w:rsidR="007D7F75" w:rsidRPr="00211CF3">
        <w:rPr>
          <w:rFonts w:ascii="Times New Roman" w:hAnsi="Times New Roman"/>
          <w:sz w:val="26"/>
          <w:szCs w:val="26"/>
        </w:rPr>
        <w:t xml:space="preserve"> и требований к их настройкам</w:t>
      </w:r>
      <w:r w:rsidR="00C41F72" w:rsidRPr="00211CF3">
        <w:rPr>
          <w:rFonts w:ascii="Times New Roman" w:hAnsi="Times New Roman"/>
          <w:sz w:val="26"/>
          <w:szCs w:val="26"/>
        </w:rPr>
        <w:t xml:space="preserve"> </w:t>
      </w:r>
      <w:r w:rsidR="00540691" w:rsidRPr="00211CF3">
        <w:rPr>
          <w:rFonts w:ascii="Times New Roman" w:hAnsi="Times New Roman"/>
          <w:sz w:val="26"/>
          <w:szCs w:val="26"/>
        </w:rPr>
        <w:t>размещен</w:t>
      </w:r>
      <w:r w:rsidR="00C41F72" w:rsidRPr="00211CF3">
        <w:rPr>
          <w:rFonts w:ascii="Times New Roman" w:hAnsi="Times New Roman"/>
          <w:sz w:val="26"/>
          <w:szCs w:val="26"/>
        </w:rPr>
        <w:t xml:space="preserve"> на сайте СПАРК.</w:t>
      </w:r>
    </w:p>
    <w:p w:rsidR="00C87207" w:rsidRPr="00211CF3" w:rsidRDefault="00C87207"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Ответственность </w:t>
      </w:r>
      <w:r w:rsidR="006701DF" w:rsidRPr="00211CF3">
        <w:rPr>
          <w:rFonts w:ascii="Times New Roman" w:hAnsi="Times New Roman"/>
          <w:sz w:val="26"/>
          <w:szCs w:val="26"/>
        </w:rPr>
        <w:t>Исполнителя</w:t>
      </w:r>
      <w:r w:rsidRPr="00211CF3">
        <w:rPr>
          <w:rFonts w:ascii="Times New Roman" w:hAnsi="Times New Roman"/>
          <w:sz w:val="26"/>
          <w:szCs w:val="26"/>
        </w:rPr>
        <w:t xml:space="preserve"> по Договору ограничена стоимостью Услуг за 12 (двенадцать) месяцев, но в любом случае не превышает общей стоимости Услуг по Договору.</w:t>
      </w:r>
    </w:p>
    <w:p w:rsidR="000722EF" w:rsidRPr="00211CF3" w:rsidRDefault="000722EF" w:rsidP="000722EF">
      <w:pPr>
        <w:widowControl w:val="0"/>
        <w:jc w:val="both"/>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Обстоятельства непреодолимой силы</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11CF3">
        <w:rPr>
          <w:color w:val="000000"/>
          <w:sz w:val="26"/>
          <w:szCs w:val="26"/>
        </w:rPr>
        <w:t>Под обстоятельствами непреодолимой силы в настоящем Договоре понимаются обстоятельства, определяемые в соответствии с п. 3 ст. 401 Гражданского кодекса РФ и возникшие после заключения настоящего Договора в результате событий чрезвычайного характера, которые Стороны не могли предвидеть и предотвратить разумными действиями.</w:t>
      </w:r>
      <w:r w:rsidRPr="00211CF3">
        <w:rPr>
          <w:sz w:val="26"/>
          <w:szCs w:val="26"/>
        </w:rPr>
        <w:t xml:space="preserve"> В случае наступления таких обстоятельств срок действия Договора</w:t>
      </w:r>
      <w:r w:rsidR="001C07F1" w:rsidRPr="00211CF3">
        <w:rPr>
          <w:sz w:val="26"/>
          <w:szCs w:val="26"/>
        </w:rPr>
        <w:t xml:space="preserve"> и срок оказания Услуг</w:t>
      </w:r>
      <w:r w:rsidRPr="00211CF3">
        <w:rPr>
          <w:sz w:val="26"/>
          <w:szCs w:val="26"/>
        </w:rPr>
        <w:t xml:space="preserve"> соразмерно увеличива</w:t>
      </w:r>
      <w:r w:rsidR="001C07F1" w:rsidRPr="00211CF3">
        <w:rPr>
          <w:sz w:val="26"/>
          <w:szCs w:val="26"/>
        </w:rPr>
        <w:t>ю</w:t>
      </w:r>
      <w:r w:rsidRPr="00211CF3">
        <w:rPr>
          <w:sz w:val="26"/>
          <w:szCs w:val="26"/>
        </w:rPr>
        <w:t>тся на период действия этих обстоятельств.</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О наступлении обстоятельств непреодолимой силы, предполагаемом сроке их действия и прекращения их действия, Сторона, для которой они наступили, извещает другую Сторону в течение трех рабочих дней со дня наступления указанных обстоятельств.</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В случае, если действие обстоятельств непреодолимой силы продолжается более трех месяцев подряд, Стороны обязуются принять решение о целесообразности продолжения исполнения Договора.</w:t>
      </w:r>
    </w:p>
    <w:p w:rsidR="000722EF" w:rsidRPr="00211CF3" w:rsidRDefault="000722EF" w:rsidP="000722EF">
      <w:pPr>
        <w:pStyle w:val="a3"/>
        <w:suppressLineNumbers w:val="0"/>
        <w:tabs>
          <w:tab w:val="clear" w:pos="360"/>
        </w:tabs>
        <w:rPr>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Использование СПАРК</w:t>
      </w:r>
    </w:p>
    <w:p w:rsidR="000722EF" w:rsidRPr="00211CF3" w:rsidRDefault="006701D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Исполнитель</w:t>
      </w:r>
      <w:r w:rsidR="000722EF" w:rsidRPr="00211CF3">
        <w:rPr>
          <w:sz w:val="26"/>
          <w:szCs w:val="26"/>
        </w:rPr>
        <w:t xml:space="preserve"> предоставляет Доступ к СПАРК исключительно для использования во внутренней производственно-хозяйственной деятельности Клиента. Клиент обязуется не копировать, не размножать и не распространять содержание СПАРК в любой форме среди Третьих лиц без предварительного письменного разрешения </w:t>
      </w:r>
      <w:r w:rsidRPr="00211CF3">
        <w:rPr>
          <w:sz w:val="26"/>
          <w:szCs w:val="26"/>
        </w:rPr>
        <w:t>Исполнителя</w:t>
      </w:r>
      <w:r w:rsidR="000722EF" w:rsidRPr="00211CF3">
        <w:rPr>
          <w:sz w:val="26"/>
          <w:szCs w:val="26"/>
        </w:rPr>
        <w:t xml:space="preserve">, включая размещение в сети Интернет и в корпоративных сетях. </w:t>
      </w:r>
    </w:p>
    <w:p w:rsidR="000722EF" w:rsidRPr="00211CF3" w:rsidRDefault="006701D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Исполнитель</w:t>
      </w:r>
      <w:r w:rsidR="000722EF" w:rsidRPr="00211CF3">
        <w:rPr>
          <w:sz w:val="26"/>
          <w:szCs w:val="26"/>
        </w:rPr>
        <w:t xml:space="preserve"> может предоставить Клиенту дополнительные права использования содержания СПАРК. В этом случае Стороны подписывают соответствующее </w:t>
      </w:r>
      <w:r w:rsidR="000722EF" w:rsidRPr="00211CF3">
        <w:rPr>
          <w:sz w:val="26"/>
          <w:szCs w:val="26"/>
        </w:rPr>
        <w:lastRenderedPageBreak/>
        <w:t xml:space="preserve">приложение </w:t>
      </w:r>
      <w:r w:rsidR="00A20B0A" w:rsidRPr="00211CF3">
        <w:rPr>
          <w:sz w:val="26"/>
          <w:szCs w:val="26"/>
        </w:rPr>
        <w:t xml:space="preserve">или дополнительное соглашение </w:t>
      </w:r>
      <w:r w:rsidR="000722EF" w:rsidRPr="00211CF3">
        <w:rPr>
          <w:sz w:val="26"/>
          <w:szCs w:val="26"/>
        </w:rPr>
        <w:t>к Договору.</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Клиент обязуется предупредить</w:t>
      </w:r>
      <w:r w:rsidR="00806830" w:rsidRPr="00211CF3">
        <w:rPr>
          <w:sz w:val="26"/>
          <w:szCs w:val="26"/>
        </w:rPr>
        <w:t xml:space="preserve"> своих</w:t>
      </w:r>
      <w:r w:rsidRPr="00211CF3">
        <w:rPr>
          <w:sz w:val="26"/>
          <w:szCs w:val="26"/>
        </w:rPr>
        <w:t xml:space="preserve"> работников, имеющих доступ к СПАРК, о недопустимости распространения содержания СПАРК среди Третьих лиц</w:t>
      </w:r>
      <w:r w:rsidR="00CF29AC" w:rsidRPr="00211CF3">
        <w:rPr>
          <w:sz w:val="26"/>
          <w:szCs w:val="26"/>
        </w:rPr>
        <w:t>, включая передачу Аутентификационных данных</w:t>
      </w:r>
      <w:r w:rsidRPr="00211CF3">
        <w:rPr>
          <w:sz w:val="26"/>
          <w:szCs w:val="26"/>
        </w:rPr>
        <w:t>. Ответственность за действия работников Клиента несет Клиент.</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 xml:space="preserve">СПАРК не призван отвечать конкретным целям Клиента, его содержание не является каким-либо советом, рекомендацией или обязательством со стороны </w:t>
      </w:r>
      <w:r w:rsidR="006701DF" w:rsidRPr="00211CF3">
        <w:rPr>
          <w:sz w:val="26"/>
          <w:szCs w:val="26"/>
        </w:rPr>
        <w:t>Исполнителя</w:t>
      </w:r>
      <w:r w:rsidR="00F23960" w:rsidRPr="00211CF3">
        <w:rPr>
          <w:sz w:val="26"/>
          <w:szCs w:val="26"/>
        </w:rPr>
        <w:t xml:space="preserve"> или Редакции СПАРК</w:t>
      </w:r>
      <w:r w:rsidRPr="00211CF3">
        <w:rPr>
          <w:sz w:val="26"/>
          <w:szCs w:val="26"/>
        </w:rPr>
        <w:t xml:space="preserve"> и не предназначено для принятия (или непринятия) Клиентом каких-либо коммерческих или иных решений только на его основе. СПАРК может быть использован только как вспомогательный фактор для принятия делового решения и не может рассматриваться в качестве единственной основы для принятия такого решения.</w:t>
      </w:r>
    </w:p>
    <w:p w:rsidR="007973CA" w:rsidRPr="00211CF3" w:rsidRDefault="007973CA"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СПАРК содержит персональные данные</w:t>
      </w:r>
      <w:r w:rsidR="00276686" w:rsidRPr="00211CF3">
        <w:rPr>
          <w:sz w:val="26"/>
          <w:szCs w:val="26"/>
        </w:rPr>
        <w:t xml:space="preserve">, доступ к которым необходим </w:t>
      </w:r>
      <w:r w:rsidR="00262E18" w:rsidRPr="00211CF3">
        <w:rPr>
          <w:sz w:val="26"/>
          <w:szCs w:val="26"/>
        </w:rPr>
        <w:t>К</w:t>
      </w:r>
      <w:r w:rsidR="00276686" w:rsidRPr="00211CF3">
        <w:rPr>
          <w:sz w:val="26"/>
          <w:szCs w:val="26"/>
        </w:rPr>
        <w:t xml:space="preserve">лиенту для достижения </w:t>
      </w:r>
      <w:r w:rsidRPr="00211CF3">
        <w:rPr>
          <w:sz w:val="26"/>
          <w:szCs w:val="26"/>
        </w:rPr>
        <w:t>следующих целей:</w:t>
      </w:r>
    </w:p>
    <w:p w:rsidR="007973CA" w:rsidRPr="00211CF3" w:rsidRDefault="00C94741" w:rsidP="007973CA">
      <w:pPr>
        <w:pStyle w:val="a3"/>
        <w:numPr>
          <w:ilvl w:val="0"/>
          <w:numId w:val="17"/>
        </w:numPr>
        <w:suppressLineNumbers w:val="0"/>
        <w:tabs>
          <w:tab w:val="clear" w:pos="360"/>
          <w:tab w:val="num" w:pos="858"/>
        </w:tabs>
        <w:rPr>
          <w:sz w:val="26"/>
          <w:szCs w:val="26"/>
        </w:rPr>
      </w:pPr>
      <w:r w:rsidRPr="00211CF3">
        <w:rPr>
          <w:sz w:val="26"/>
          <w:szCs w:val="26"/>
        </w:rPr>
        <w:t>исполнени</w:t>
      </w:r>
      <w:r w:rsidR="0084056E" w:rsidRPr="00211CF3">
        <w:rPr>
          <w:sz w:val="26"/>
          <w:szCs w:val="26"/>
        </w:rPr>
        <w:t>е</w:t>
      </w:r>
      <w:r w:rsidRPr="00211CF3">
        <w:rPr>
          <w:sz w:val="26"/>
          <w:szCs w:val="26"/>
        </w:rPr>
        <w:t xml:space="preserve"> обязанностей, возложенных на Клиента действующим законодательством РФ (в том числе требований налогового законодательства по проверке контрагентов (должная осмотрительность), выявлени</w:t>
      </w:r>
      <w:r w:rsidR="0084056E" w:rsidRPr="00211CF3">
        <w:rPr>
          <w:sz w:val="26"/>
          <w:szCs w:val="26"/>
        </w:rPr>
        <w:t>е</w:t>
      </w:r>
      <w:r w:rsidRPr="00211CF3">
        <w:rPr>
          <w:sz w:val="26"/>
          <w:szCs w:val="26"/>
        </w:rPr>
        <w:t xml:space="preserve"> рисков и обеспечени</w:t>
      </w:r>
      <w:r w:rsidR="0084056E" w:rsidRPr="00211CF3">
        <w:rPr>
          <w:sz w:val="26"/>
          <w:szCs w:val="26"/>
        </w:rPr>
        <w:t>е</w:t>
      </w:r>
      <w:r w:rsidRPr="00211CF3">
        <w:rPr>
          <w:sz w:val="26"/>
          <w:szCs w:val="26"/>
        </w:rPr>
        <w:t xml:space="preserve"> безопасности хозяйственной деятельности;</w:t>
      </w:r>
    </w:p>
    <w:p w:rsidR="00C94741" w:rsidRPr="00211CF3" w:rsidRDefault="00C94741" w:rsidP="007973CA">
      <w:pPr>
        <w:pStyle w:val="a3"/>
        <w:numPr>
          <w:ilvl w:val="0"/>
          <w:numId w:val="17"/>
        </w:numPr>
        <w:suppressLineNumbers w:val="0"/>
        <w:tabs>
          <w:tab w:val="clear" w:pos="360"/>
          <w:tab w:val="num" w:pos="858"/>
        </w:tabs>
        <w:rPr>
          <w:sz w:val="26"/>
          <w:szCs w:val="26"/>
        </w:rPr>
      </w:pPr>
      <w:r w:rsidRPr="00211CF3">
        <w:rPr>
          <w:sz w:val="26"/>
          <w:szCs w:val="26"/>
        </w:rPr>
        <w:t>противодействи</w:t>
      </w:r>
      <w:r w:rsidR="0084056E" w:rsidRPr="00211CF3">
        <w:rPr>
          <w:sz w:val="26"/>
          <w:szCs w:val="26"/>
        </w:rPr>
        <w:t>е</w:t>
      </w:r>
      <w:r w:rsidRPr="00211CF3">
        <w:rPr>
          <w:sz w:val="26"/>
          <w:szCs w:val="26"/>
        </w:rPr>
        <w:t xml:space="preserve"> коррупции, мошенничеству, легализации (отмыванию) доходов, полученных преступным путем, и финансированию терроризма;</w:t>
      </w:r>
    </w:p>
    <w:p w:rsidR="00165628" w:rsidRPr="00211CF3" w:rsidRDefault="00C94741" w:rsidP="00165628">
      <w:pPr>
        <w:pStyle w:val="a3"/>
        <w:numPr>
          <w:ilvl w:val="0"/>
          <w:numId w:val="17"/>
        </w:numPr>
        <w:suppressLineNumbers w:val="0"/>
        <w:tabs>
          <w:tab w:val="clear" w:pos="360"/>
          <w:tab w:val="num" w:pos="858"/>
        </w:tabs>
        <w:rPr>
          <w:sz w:val="26"/>
          <w:szCs w:val="26"/>
        </w:rPr>
      </w:pPr>
      <w:r w:rsidRPr="00211CF3">
        <w:rPr>
          <w:sz w:val="26"/>
          <w:szCs w:val="26"/>
        </w:rPr>
        <w:t>надлежаще</w:t>
      </w:r>
      <w:r w:rsidR="0084056E" w:rsidRPr="00211CF3">
        <w:rPr>
          <w:sz w:val="26"/>
          <w:szCs w:val="26"/>
        </w:rPr>
        <w:t>е</w:t>
      </w:r>
      <w:r w:rsidRPr="00211CF3">
        <w:rPr>
          <w:sz w:val="26"/>
          <w:szCs w:val="26"/>
        </w:rPr>
        <w:t xml:space="preserve"> исполнени</w:t>
      </w:r>
      <w:r w:rsidR="0084056E" w:rsidRPr="00211CF3">
        <w:rPr>
          <w:sz w:val="26"/>
          <w:szCs w:val="26"/>
        </w:rPr>
        <w:t>е</w:t>
      </w:r>
      <w:r w:rsidRPr="00211CF3">
        <w:rPr>
          <w:sz w:val="26"/>
          <w:szCs w:val="26"/>
        </w:rPr>
        <w:t xml:space="preserve"> договорных обязательств по отношению к субъекту персональных данных.</w:t>
      </w:r>
    </w:p>
    <w:p w:rsidR="00C94741" w:rsidRPr="00211CF3" w:rsidRDefault="007015AF" w:rsidP="007015AF">
      <w:pPr>
        <w:widowControl w:val="0"/>
        <w:ind w:left="720"/>
        <w:jc w:val="both"/>
        <w:rPr>
          <w:rFonts w:ascii="Times New Roman" w:hAnsi="Times New Roman"/>
          <w:sz w:val="26"/>
          <w:szCs w:val="26"/>
        </w:rPr>
      </w:pPr>
      <w:r w:rsidRPr="00211CF3">
        <w:rPr>
          <w:rFonts w:ascii="Times New Roman" w:hAnsi="Times New Roman"/>
          <w:sz w:val="26"/>
          <w:szCs w:val="26"/>
        </w:rPr>
        <w:t>Клиент не вправе использовать содержащиеся в СПАРК персональные данные в целях, отличных от указанных выше.</w:t>
      </w:r>
    </w:p>
    <w:p w:rsidR="007015AF" w:rsidRPr="00211CF3" w:rsidRDefault="007015AF" w:rsidP="007015AF">
      <w:pPr>
        <w:widowControl w:val="0"/>
        <w:ind w:left="720"/>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Разрешение споров</w:t>
      </w:r>
    </w:p>
    <w:p w:rsidR="000722EF"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Споры и разногласия, по которым Стороны не достигли договоренности, подлежат разрешению в соответствии с действующим российским законодательством в Арбитражном суде города Москвы. До передачи спора на разрешение Арбитражного суда города Москвы Стороны принимают предусмотренные настоящим разделом меры по досудебному урегулированию спора.</w:t>
      </w:r>
    </w:p>
    <w:p w:rsidR="000722EF"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Претензия должна быть составлена в письменной форме и направлена одной Стороной другой Стороне по адресу Стороны-адресата, установленному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статьей 165.1 Гражданского кодекса Российской Федерации.</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Сторона, получившая претензию, должна дать ответ на такую претензию в письменной форме в срок не позднее 15 (пятнадцати) календарных дней с даты получения претензии.</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lastRenderedPageBreak/>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суда.</w:t>
      </w:r>
    </w:p>
    <w:p w:rsidR="000722EF" w:rsidRPr="00211CF3" w:rsidRDefault="000722EF" w:rsidP="000722EF">
      <w:pPr>
        <w:widowControl w:val="0"/>
        <w:tabs>
          <w:tab w:val="num" w:pos="709"/>
        </w:tabs>
        <w:ind w:left="709" w:hanging="709"/>
        <w:jc w:val="both"/>
        <w:rPr>
          <w:rFonts w:ascii="Times New Roman" w:hAnsi="Times New Roman"/>
          <w:b/>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Прочие условия</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 xml:space="preserve">Ни одна из Сторон не вправе передавать свои права и обязанности по Договору третьим лицам без письменного согласия другой Стороны. </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Договор вступает в силу с даты его подписания Сторонами</w:t>
      </w:r>
      <w:r w:rsidR="001E4A0F" w:rsidRPr="00211CF3">
        <w:rPr>
          <w:b w:val="0"/>
          <w:sz w:val="26"/>
          <w:szCs w:val="26"/>
        </w:rPr>
        <w:t>, применяется к отношениям Сторон со дня начала оказания Услуг, за исключением обязанности по выставлению счетов,</w:t>
      </w:r>
      <w:r w:rsidRPr="00211CF3">
        <w:rPr>
          <w:b w:val="0"/>
          <w:sz w:val="26"/>
          <w:szCs w:val="26"/>
        </w:rPr>
        <w:t xml:space="preserve"> и действует до исполнения Сторонами принятых на себя обязательств. Каждая из Сторон вправе отказаться от исполнения Договора, уведомив об этом другую Сторону не позднее, чем за 15 календарных дней до такого отказа.</w:t>
      </w:r>
    </w:p>
    <w:p w:rsidR="000722EF" w:rsidRPr="00211CF3" w:rsidRDefault="006F0170"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Каждая из Сторон</w:t>
      </w:r>
      <w:r w:rsidR="000722EF" w:rsidRPr="00211CF3">
        <w:rPr>
          <w:b w:val="0"/>
          <w:sz w:val="26"/>
          <w:szCs w:val="26"/>
        </w:rPr>
        <w:t xml:space="preserve"> обязуется в случае изменения своих реквизитов, указанных в Договор</w:t>
      </w:r>
      <w:r w:rsidR="00DA38CD" w:rsidRPr="00211CF3">
        <w:rPr>
          <w:b w:val="0"/>
          <w:sz w:val="26"/>
          <w:szCs w:val="26"/>
        </w:rPr>
        <w:t>е</w:t>
      </w:r>
      <w:r w:rsidR="000722EF" w:rsidRPr="00211CF3">
        <w:rPr>
          <w:b w:val="0"/>
          <w:sz w:val="26"/>
          <w:szCs w:val="26"/>
        </w:rPr>
        <w:t>, в течение 5-и рабочих дней письменно уведомить об указанных изменениях другую Сторону.</w:t>
      </w:r>
      <w:r w:rsidR="0013689E" w:rsidRPr="00211CF3">
        <w:rPr>
          <w:b w:val="0"/>
          <w:sz w:val="26"/>
          <w:szCs w:val="26"/>
        </w:rPr>
        <w:t xml:space="preserve"> </w:t>
      </w:r>
      <w:r w:rsidR="00BB5E57" w:rsidRPr="00211CF3">
        <w:rPr>
          <w:b w:val="0"/>
          <w:sz w:val="26"/>
          <w:szCs w:val="26"/>
        </w:rPr>
        <w:t>У</w:t>
      </w:r>
      <w:r w:rsidR="0013689E" w:rsidRPr="00211CF3">
        <w:rPr>
          <w:b w:val="0"/>
          <w:sz w:val="26"/>
          <w:szCs w:val="26"/>
        </w:rPr>
        <w:t>казанные в Договоре реквизиты Стороны признаются измененными со дня получения другой Стороной указанного уведомления.</w:t>
      </w:r>
      <w:r w:rsidR="000722EF" w:rsidRPr="00211CF3">
        <w:rPr>
          <w:b w:val="0"/>
          <w:sz w:val="26"/>
          <w:szCs w:val="26"/>
        </w:rPr>
        <w:t xml:space="preserve"> Сторона, нарушившая настоящее условие, несет ответственность за неблагоприятные последствия, вызванные указанным нарушением.</w:t>
      </w:r>
    </w:p>
    <w:p w:rsidR="00C2792E" w:rsidRPr="00211CF3" w:rsidRDefault="00C2792E"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Направляемые в соответствии с Договором уведомления считаются доставленными адресату:</w:t>
      </w:r>
    </w:p>
    <w:p w:rsidR="00C2792E" w:rsidRPr="00211CF3" w:rsidRDefault="00C2792E" w:rsidP="00C2792E">
      <w:pPr>
        <w:pStyle w:val="2"/>
        <w:ind w:left="720"/>
        <w:rPr>
          <w:sz w:val="26"/>
          <w:szCs w:val="26"/>
        </w:rPr>
      </w:pPr>
      <w:r w:rsidRPr="00211CF3">
        <w:rPr>
          <w:sz w:val="26"/>
          <w:szCs w:val="26"/>
        </w:rPr>
        <w:t xml:space="preserve">(i) если такое уведомление доставлено </w:t>
      </w:r>
      <w:r w:rsidR="00A20B0A" w:rsidRPr="00211CF3">
        <w:rPr>
          <w:sz w:val="26"/>
          <w:szCs w:val="26"/>
        </w:rPr>
        <w:t xml:space="preserve">работником </w:t>
      </w:r>
      <w:r w:rsidR="00A66B59" w:rsidRPr="00211CF3">
        <w:rPr>
          <w:sz w:val="26"/>
          <w:szCs w:val="26"/>
        </w:rPr>
        <w:t xml:space="preserve">Стороны </w:t>
      </w:r>
      <w:r w:rsidRPr="00211CF3">
        <w:rPr>
          <w:sz w:val="26"/>
          <w:szCs w:val="26"/>
        </w:rPr>
        <w:t>и вручено адресату или его представителю под расписку</w:t>
      </w:r>
      <w:r w:rsidR="006F0170" w:rsidRPr="00211CF3">
        <w:rPr>
          <w:sz w:val="26"/>
          <w:szCs w:val="26"/>
        </w:rPr>
        <w:t xml:space="preserve"> - в день вручения</w:t>
      </w:r>
      <w:r w:rsidRPr="00211CF3">
        <w:rPr>
          <w:sz w:val="26"/>
          <w:szCs w:val="26"/>
        </w:rPr>
        <w:t xml:space="preserve">; </w:t>
      </w:r>
    </w:p>
    <w:p w:rsidR="006F0170" w:rsidRPr="00211CF3" w:rsidRDefault="00C2792E" w:rsidP="00C2792E">
      <w:pPr>
        <w:pStyle w:val="2"/>
        <w:ind w:left="720"/>
        <w:rPr>
          <w:sz w:val="26"/>
          <w:szCs w:val="26"/>
        </w:rPr>
      </w:pPr>
      <w:r w:rsidRPr="00211CF3">
        <w:rPr>
          <w:sz w:val="26"/>
          <w:szCs w:val="26"/>
        </w:rPr>
        <w:t>(</w:t>
      </w:r>
      <w:proofErr w:type="spellStart"/>
      <w:r w:rsidRPr="00211CF3">
        <w:rPr>
          <w:sz w:val="26"/>
          <w:szCs w:val="26"/>
        </w:rPr>
        <w:t>ii</w:t>
      </w:r>
      <w:proofErr w:type="spellEnd"/>
      <w:r w:rsidRPr="00211CF3">
        <w:rPr>
          <w:sz w:val="26"/>
          <w:szCs w:val="26"/>
        </w:rPr>
        <w:t xml:space="preserve">) </w:t>
      </w:r>
      <w:r w:rsidR="006F0170" w:rsidRPr="00211CF3">
        <w:rPr>
          <w:sz w:val="26"/>
          <w:szCs w:val="26"/>
        </w:rPr>
        <w:t>если такое уведомление направлено</w:t>
      </w:r>
      <w:r w:rsidR="00A20B0A" w:rsidRPr="00211CF3">
        <w:rPr>
          <w:sz w:val="26"/>
          <w:szCs w:val="26"/>
        </w:rPr>
        <w:t xml:space="preserve"> независимой</w:t>
      </w:r>
      <w:r w:rsidR="006F0170" w:rsidRPr="00211CF3">
        <w:rPr>
          <w:sz w:val="26"/>
          <w:szCs w:val="26"/>
        </w:rPr>
        <w:t xml:space="preserve"> курьерской службой доставки - </w:t>
      </w:r>
      <w:r w:rsidRPr="00211CF3">
        <w:rPr>
          <w:sz w:val="26"/>
          <w:szCs w:val="26"/>
        </w:rPr>
        <w:t>по истечении 3 рабочих дней после передачи курьерской службе доставки для отправки адресату</w:t>
      </w:r>
      <w:r w:rsidR="006F0170" w:rsidRPr="00211CF3">
        <w:rPr>
          <w:sz w:val="26"/>
          <w:szCs w:val="26"/>
        </w:rPr>
        <w:t>;</w:t>
      </w:r>
    </w:p>
    <w:p w:rsidR="00C2792E" w:rsidRPr="00211CF3" w:rsidRDefault="006F0170" w:rsidP="00C2792E">
      <w:pPr>
        <w:pStyle w:val="2"/>
        <w:ind w:left="720"/>
        <w:rPr>
          <w:sz w:val="26"/>
          <w:szCs w:val="26"/>
        </w:rPr>
      </w:pPr>
      <w:r w:rsidRPr="00211CF3">
        <w:rPr>
          <w:sz w:val="26"/>
          <w:szCs w:val="26"/>
        </w:rPr>
        <w:t>(</w:t>
      </w:r>
      <w:proofErr w:type="spellStart"/>
      <w:r w:rsidRPr="00211CF3">
        <w:rPr>
          <w:sz w:val="26"/>
          <w:szCs w:val="26"/>
        </w:rPr>
        <w:t>iii</w:t>
      </w:r>
      <w:proofErr w:type="spellEnd"/>
      <w:r w:rsidRPr="00211CF3">
        <w:rPr>
          <w:sz w:val="26"/>
          <w:szCs w:val="26"/>
        </w:rPr>
        <w:t>) если такое уведомление направлено по электронной почте - в 12.00 по московскому времени следующего рабочего дня после отправки и получения отчета о доставке.</w:t>
      </w:r>
    </w:p>
    <w:p w:rsidR="00960E59" w:rsidRPr="00211CF3" w:rsidRDefault="00960E59"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интеллектуальные права на информационные системы, используемые для оказания Услуг, сохраняются за правообладателями.</w:t>
      </w:r>
    </w:p>
    <w:p w:rsidR="00641B79" w:rsidRPr="00211CF3" w:rsidRDefault="00641B79" w:rsidP="00641B79">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Настоящим Стороны подтверждают и гарантируют следующее:</w:t>
      </w:r>
    </w:p>
    <w:p w:rsidR="00641B79" w:rsidRPr="00211CF3" w:rsidRDefault="00641B79" w:rsidP="00641B79">
      <w:pPr>
        <w:pStyle w:val="2"/>
        <w:ind w:left="720"/>
        <w:rPr>
          <w:sz w:val="26"/>
          <w:szCs w:val="26"/>
        </w:rPr>
      </w:pPr>
      <w:r w:rsidRPr="00211CF3">
        <w:rPr>
          <w:sz w:val="26"/>
          <w:szCs w:val="26"/>
        </w:rPr>
        <w:t>(i) Обработка персональных данных в рамках заключения и исполнения настоящего Договора осуществляется каждой из Сторон в соответствии с требованиями Федерального закона от 27.07.2006 N 152-ФЗ «О персональных данных»;</w:t>
      </w:r>
    </w:p>
    <w:p w:rsidR="00641B79" w:rsidRPr="00211CF3" w:rsidRDefault="00641B79" w:rsidP="00641B79">
      <w:pPr>
        <w:pStyle w:val="2"/>
        <w:ind w:left="720"/>
        <w:rPr>
          <w:sz w:val="26"/>
          <w:szCs w:val="26"/>
        </w:rPr>
      </w:pPr>
      <w:r w:rsidRPr="00211CF3">
        <w:rPr>
          <w:sz w:val="26"/>
          <w:szCs w:val="26"/>
        </w:rPr>
        <w:t>(i</w:t>
      </w:r>
      <w:r w:rsidRPr="00211CF3">
        <w:rPr>
          <w:sz w:val="26"/>
          <w:szCs w:val="26"/>
          <w:lang w:val="en-US"/>
        </w:rPr>
        <w:t>i</w:t>
      </w:r>
      <w:r w:rsidRPr="00211CF3">
        <w:rPr>
          <w:sz w:val="26"/>
          <w:szCs w:val="26"/>
        </w:rPr>
        <w:t>) Передача Сторонами друг другу персональных данных работников и представителей Сторон в целях заключения и/или исполнения настоящего Договора осуществляется с согласия субъекта в соответствии с положениями Федерального закона от 27.07.2006 N 152-ФЗ «О персональных данных» и не требует дополнительного получения от субъекта согласия на обработку его персональных данных получившей такие данные Стороной.</w:t>
      </w:r>
    </w:p>
    <w:p w:rsidR="00641B79" w:rsidRPr="00211CF3" w:rsidRDefault="00641B79" w:rsidP="00641B79">
      <w:pPr>
        <w:pStyle w:val="2"/>
        <w:ind w:left="720"/>
        <w:rPr>
          <w:sz w:val="26"/>
          <w:szCs w:val="26"/>
        </w:rPr>
      </w:pPr>
      <w:r w:rsidRPr="00211CF3">
        <w:rPr>
          <w:sz w:val="26"/>
          <w:szCs w:val="26"/>
        </w:rPr>
        <w:t>(i</w:t>
      </w:r>
      <w:r w:rsidRPr="00211CF3">
        <w:rPr>
          <w:sz w:val="26"/>
          <w:szCs w:val="26"/>
          <w:lang w:val="en-US"/>
        </w:rPr>
        <w:t>ii</w:t>
      </w:r>
      <w:r w:rsidRPr="00211CF3">
        <w:rPr>
          <w:sz w:val="26"/>
          <w:szCs w:val="26"/>
        </w:rPr>
        <w:t xml:space="preserve">) Каждая из Сторон обязуется в случае нарушения ей настоящих гарантий и возникновения в связи с таким нарушением у второй Стороны ущерба (в том числе в связи с уплатой штрафов по решениям органов контроля и надзора, а также удовлетворением претензий/исков субъектов персональных данных) возместить </w:t>
      </w:r>
      <w:r w:rsidRPr="00211CF3">
        <w:rPr>
          <w:sz w:val="26"/>
          <w:szCs w:val="26"/>
        </w:rPr>
        <w:lastRenderedPageBreak/>
        <w:t>второй Стороне связанный с таким нарушением ущерб в полном объеме.</w:t>
      </w:r>
    </w:p>
    <w:p w:rsidR="0013689E"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дополнения и изменения Договора действительны лишь в случае, если они совершены в письменной форме и подписаны уполномоченными представителями Сторон</w:t>
      </w:r>
      <w:r w:rsidR="0013689E" w:rsidRPr="00211CF3">
        <w:rPr>
          <w:b w:val="0"/>
          <w:sz w:val="26"/>
          <w:szCs w:val="26"/>
        </w:rPr>
        <w:t xml:space="preserve">, </w:t>
      </w:r>
      <w:r w:rsidR="00677193" w:rsidRPr="00211CF3">
        <w:rPr>
          <w:b w:val="0"/>
          <w:sz w:val="26"/>
          <w:szCs w:val="26"/>
        </w:rPr>
        <w:t>за исключением изменения реквизитов Сторон</w:t>
      </w:r>
      <w:r w:rsidR="0013689E" w:rsidRPr="00211CF3">
        <w:rPr>
          <w:b w:val="0"/>
          <w:sz w:val="26"/>
          <w:szCs w:val="26"/>
        </w:rPr>
        <w:t>.</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переговоры и переписка, предшествовавшие заключению настоящего Договора и связанные с предметом Договора, теряют силу с момента его подписания.</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Договор подписан в двух экземплярах, имеющих равную юридическую силу - по одному для каждой из Сторон.</w:t>
      </w:r>
    </w:p>
    <w:p w:rsidR="000722EF" w:rsidRPr="00211CF3" w:rsidRDefault="000722EF" w:rsidP="000722EF">
      <w:pPr>
        <w:widowControl w:val="0"/>
        <w:tabs>
          <w:tab w:val="num" w:pos="709"/>
        </w:tabs>
        <w:ind w:left="709" w:hanging="709"/>
        <w:jc w:val="both"/>
        <w:rPr>
          <w:rFonts w:ascii="Times New Roman" w:hAnsi="Times New Roman"/>
          <w:b/>
          <w:sz w:val="26"/>
          <w:szCs w:val="26"/>
        </w:rPr>
      </w:pPr>
    </w:p>
    <w:p w:rsidR="000722EF" w:rsidRPr="00211CF3" w:rsidRDefault="000722EF" w:rsidP="000722EF">
      <w:pPr>
        <w:numPr>
          <w:ilvl w:val="0"/>
          <w:numId w:val="15"/>
        </w:numPr>
        <w:jc w:val="center"/>
        <w:rPr>
          <w:rFonts w:ascii="Times New Roman" w:hAnsi="Times New Roman"/>
          <w:b/>
          <w:sz w:val="26"/>
          <w:szCs w:val="26"/>
        </w:rPr>
      </w:pPr>
      <w:r w:rsidRPr="00211CF3">
        <w:rPr>
          <w:rFonts w:ascii="Times New Roman" w:hAnsi="Times New Roman"/>
          <w:b/>
          <w:sz w:val="26"/>
          <w:szCs w:val="26"/>
        </w:rPr>
        <w:t>Адреса и реквизиты Сторон</w:t>
      </w:r>
    </w:p>
    <w:tbl>
      <w:tblPr>
        <w:tblW w:w="10774" w:type="dxa"/>
        <w:tblInd w:w="-176" w:type="dxa"/>
        <w:tblLayout w:type="fixed"/>
        <w:tblLook w:val="0000" w:firstRow="0" w:lastRow="0" w:firstColumn="0" w:lastColumn="0" w:noHBand="0" w:noVBand="0"/>
      </w:tblPr>
      <w:tblGrid>
        <w:gridCol w:w="5246"/>
        <w:gridCol w:w="283"/>
        <w:gridCol w:w="5245"/>
      </w:tblGrid>
      <w:tr w:rsidR="000722EF" w:rsidRPr="00211CF3">
        <w:tblPrEx>
          <w:tblCellMar>
            <w:top w:w="0" w:type="dxa"/>
            <w:bottom w:w="0" w:type="dxa"/>
          </w:tblCellMar>
        </w:tblPrEx>
        <w:tc>
          <w:tcPr>
            <w:tcW w:w="5246" w:type="dxa"/>
          </w:tcPr>
          <w:p w:rsidR="000722EF" w:rsidRPr="00211CF3" w:rsidRDefault="006701DF" w:rsidP="000722EF">
            <w:pPr>
              <w:rPr>
                <w:rFonts w:ascii="Times New Roman" w:hAnsi="Times New Roman"/>
                <w:sz w:val="26"/>
                <w:szCs w:val="26"/>
              </w:rPr>
            </w:pPr>
            <w:r w:rsidRPr="00211CF3">
              <w:rPr>
                <w:rFonts w:ascii="Times New Roman" w:hAnsi="Times New Roman"/>
                <w:b/>
                <w:sz w:val="26"/>
                <w:szCs w:val="26"/>
              </w:rPr>
              <w:t>Исполнитель:</w:t>
            </w:r>
          </w:p>
        </w:tc>
        <w:tc>
          <w:tcPr>
            <w:tcW w:w="283" w:type="dxa"/>
          </w:tcPr>
          <w:p w:rsidR="000722EF" w:rsidRPr="00211CF3" w:rsidRDefault="000722EF" w:rsidP="000722EF">
            <w:pPr>
              <w:pStyle w:val="Iauiue"/>
              <w:tabs>
                <w:tab w:val="left" w:pos="8789"/>
              </w:tabs>
              <w:rPr>
                <w:b/>
                <w:sz w:val="26"/>
                <w:szCs w:val="26"/>
              </w:rPr>
            </w:pPr>
          </w:p>
        </w:tc>
        <w:tc>
          <w:tcPr>
            <w:tcW w:w="5245" w:type="dxa"/>
          </w:tcPr>
          <w:p w:rsidR="000722EF" w:rsidRPr="00211CF3" w:rsidRDefault="000722EF" w:rsidP="000722EF">
            <w:pPr>
              <w:pStyle w:val="Iauiue"/>
              <w:tabs>
                <w:tab w:val="left" w:pos="8789"/>
              </w:tabs>
              <w:rPr>
                <w:b/>
                <w:sz w:val="26"/>
                <w:szCs w:val="26"/>
              </w:rPr>
            </w:pPr>
            <w:r w:rsidRPr="00211CF3">
              <w:rPr>
                <w:b/>
                <w:sz w:val="26"/>
                <w:szCs w:val="26"/>
              </w:rPr>
              <w:t xml:space="preserve">Клиент: </w:t>
            </w:r>
          </w:p>
        </w:tc>
      </w:tr>
      <w:tr w:rsidR="00747202" w:rsidRPr="00211CF3">
        <w:tblPrEx>
          <w:tblCellMar>
            <w:top w:w="0" w:type="dxa"/>
            <w:bottom w:w="0" w:type="dxa"/>
          </w:tblCellMar>
        </w:tblPrEx>
        <w:tc>
          <w:tcPr>
            <w:tcW w:w="5246" w:type="dxa"/>
            <w:vMerge w:val="restart"/>
          </w:tcPr>
          <w:p w:rsidR="00CF044C" w:rsidRPr="00211CF3" w:rsidRDefault="00CF044C" w:rsidP="00CF044C">
            <w:pPr>
              <w:rPr>
                <w:rFonts w:ascii="Times New Roman" w:hAnsi="Times New Roman"/>
                <w:sz w:val="26"/>
                <w:szCs w:val="26"/>
              </w:rPr>
            </w:pPr>
            <w:r w:rsidRPr="00211CF3">
              <w:rPr>
                <w:rFonts w:ascii="Times New Roman" w:hAnsi="Times New Roman"/>
                <w:sz w:val="26"/>
                <w:szCs w:val="26"/>
              </w:rPr>
              <w:t>Адрес местонахождения: 127006, г. Москва, ул. 1-я Тверская-Ямская, д. 2 стр. 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Почтовый адрес: 127006, г. Москва, ул. 1-я Тверская-Ямская, д. 2 стр. 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ИНН 7710374010</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КПП 771001001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 xml:space="preserve">Банковские реквизиты: </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р/с: 40702810600060001597</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в Филиале «Центральный» Банка ВТБ (ПАО) в г. Москве</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к/с: 30101810145250000411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БИК: 044525411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Контактный телефон: +7 (495) 787-43-43</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e-</w:t>
            </w:r>
            <w:proofErr w:type="spellStart"/>
            <w:r w:rsidRPr="00211CF3">
              <w:rPr>
                <w:rFonts w:ascii="Times New Roman" w:hAnsi="Times New Roman"/>
                <w:sz w:val="26"/>
                <w:szCs w:val="26"/>
              </w:rPr>
              <w:t>mail</w:t>
            </w:r>
            <w:proofErr w:type="spellEnd"/>
            <w:r w:rsidRPr="00211CF3">
              <w:rPr>
                <w:rFonts w:ascii="Times New Roman" w:hAnsi="Times New Roman"/>
                <w:sz w:val="26"/>
                <w:szCs w:val="26"/>
              </w:rPr>
              <w:t>: sales@interfax.ru</w:t>
            </w:r>
          </w:p>
          <w:p w:rsidR="00CF044C" w:rsidRPr="00211CF3" w:rsidRDefault="00CF044C" w:rsidP="00CF044C">
            <w:pPr>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r w:rsidRPr="00211CF3">
              <w:rPr>
                <w:rFonts w:ascii="Times New Roman" w:hAnsi="Times New Roman"/>
                <w:sz w:val="26"/>
                <w:szCs w:val="26"/>
              </w:rPr>
              <w:t>_______________________ /А.А. Клименко /</w:t>
            </w:r>
          </w:p>
          <w:p w:rsidR="00747202" w:rsidRPr="00211CF3" w:rsidRDefault="00CF044C" w:rsidP="00CF044C">
            <w:pPr>
              <w:rPr>
                <w:rFonts w:ascii="Times New Roman" w:hAnsi="Times New Roman"/>
                <w:sz w:val="26"/>
                <w:szCs w:val="26"/>
              </w:rPr>
            </w:pPr>
            <w:r w:rsidRPr="00211CF3">
              <w:rPr>
                <w:rFonts w:ascii="Times New Roman" w:hAnsi="Times New Roman"/>
                <w:sz w:val="26"/>
                <w:szCs w:val="26"/>
              </w:rPr>
              <w:t>М.П</w:t>
            </w:r>
          </w:p>
        </w:tc>
        <w:tc>
          <w:tcPr>
            <w:tcW w:w="283" w:type="dxa"/>
          </w:tcPr>
          <w:p w:rsidR="00747202" w:rsidRPr="00211CF3" w:rsidRDefault="00747202" w:rsidP="00747202">
            <w:pPr>
              <w:pStyle w:val="Iauiue"/>
              <w:tabs>
                <w:tab w:val="left" w:pos="8789"/>
              </w:tabs>
              <w:rPr>
                <w:b/>
                <w:sz w:val="26"/>
                <w:szCs w:val="26"/>
              </w:rPr>
            </w:pPr>
          </w:p>
        </w:tc>
        <w:tc>
          <w:tcPr>
            <w:tcW w:w="5245" w:type="dxa"/>
          </w:tcPr>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Адрес места нахождения: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107078, г. Москва, Мясницкий проезд, д. 4, стр. 1.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Телефон/Факс: +7 (495) 784-75-05 доб. 077-310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Адрес электронной почты: </w:t>
            </w:r>
            <w:r w:rsidRPr="00211CF3">
              <w:rPr>
                <w:rFonts w:ascii="Times New Roman" w:hAnsi="Times New Roman"/>
                <w:color w:val="000000"/>
                <w:sz w:val="26"/>
                <w:szCs w:val="26"/>
              </w:rPr>
              <w:br/>
              <w:t>to77-</w:t>
            </w:r>
            <w:proofErr w:type="spellStart"/>
            <w:r w:rsidRPr="00211CF3">
              <w:rPr>
                <w:rFonts w:ascii="Times New Roman" w:hAnsi="Times New Roman"/>
                <w:color w:val="000000"/>
                <w:sz w:val="26"/>
                <w:szCs w:val="26"/>
                <w:lang w:val="en-US"/>
              </w:rPr>
              <w:t>zakharina</w:t>
            </w:r>
            <w:proofErr w:type="spellEnd"/>
            <w:r w:rsidRPr="00211CF3">
              <w:rPr>
                <w:rFonts w:ascii="Times New Roman" w:hAnsi="Times New Roman"/>
                <w:color w:val="000000"/>
                <w:sz w:val="26"/>
                <w:szCs w:val="26"/>
              </w:rPr>
              <w:t>@fas.gov.ru</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ОГРН: 1037706061150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ИНН: 7706096339</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КПП: 770101001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ОКПО: 17665318</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Номер банковского счета 40102810545370000003</w:t>
            </w:r>
          </w:p>
          <w:p w:rsidR="00211CF3" w:rsidRDefault="00211CF3" w:rsidP="00211CF3">
            <w:pPr>
              <w:overflowPunct w:val="0"/>
              <w:spacing w:line="276" w:lineRule="auto"/>
              <w:rPr>
                <w:rFonts w:ascii="Times New Roman" w:hAnsi="Times New Roman"/>
                <w:color w:val="000000"/>
                <w:sz w:val="26"/>
                <w:szCs w:val="26"/>
              </w:rPr>
            </w:pPr>
            <w:r w:rsidRPr="00211CF3">
              <w:rPr>
                <w:rFonts w:ascii="Times New Roman" w:hAnsi="Times New Roman" w:hint="eastAsia"/>
                <w:color w:val="000000"/>
                <w:sz w:val="26"/>
                <w:szCs w:val="26"/>
              </w:rPr>
              <w:t>ОКЦ</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w:t>
            </w:r>
            <w:r w:rsidRPr="00211CF3">
              <w:rPr>
                <w:rFonts w:ascii="Times New Roman" w:hAnsi="Times New Roman"/>
                <w:color w:val="000000"/>
                <w:sz w:val="26"/>
                <w:szCs w:val="26"/>
              </w:rPr>
              <w:t xml:space="preserve"> 1 </w:t>
            </w:r>
            <w:r w:rsidRPr="00211CF3">
              <w:rPr>
                <w:rFonts w:ascii="Times New Roman" w:hAnsi="Times New Roman" w:hint="eastAsia"/>
                <w:color w:val="000000"/>
                <w:sz w:val="26"/>
                <w:szCs w:val="26"/>
              </w:rPr>
              <w:t>ГУ</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Банка</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России</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по</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ЦФО</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УФК</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по</w:t>
            </w:r>
            <w:r>
              <w:rPr>
                <w:rFonts w:ascii="Times New Roman" w:hAnsi="Times New Roman"/>
                <w:color w:val="000000"/>
                <w:sz w:val="26"/>
                <w:szCs w:val="26"/>
              </w:rPr>
              <w:t xml:space="preserve"> </w:t>
            </w:r>
            <w:r w:rsidRPr="00211CF3">
              <w:rPr>
                <w:rFonts w:ascii="Times New Roman" w:hAnsi="Times New Roman" w:hint="eastAsia"/>
                <w:color w:val="000000"/>
                <w:sz w:val="26"/>
                <w:szCs w:val="26"/>
              </w:rPr>
              <w:t>г</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Москве</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г</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Москва</w:t>
            </w:r>
            <w:r>
              <w:rPr>
                <w:rFonts w:ascii="Times New Roman" w:hAnsi="Times New Roman"/>
                <w:color w:val="000000"/>
                <w:sz w:val="26"/>
                <w:szCs w:val="26"/>
              </w:rPr>
              <w:t xml:space="preserve"> </w:t>
            </w:r>
          </w:p>
          <w:p w:rsidR="006701DF" w:rsidRPr="00211CF3" w:rsidRDefault="006701DF" w:rsidP="00211CF3">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УФК по г. Москве (Московское УФАС России л/с 03731324890)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БИК 004525988</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Номер казначейского счета 03211643000000017300</w:t>
            </w:r>
          </w:p>
          <w:p w:rsidR="00747202" w:rsidRPr="00211CF3" w:rsidRDefault="00747202" w:rsidP="00747202">
            <w:pPr>
              <w:pStyle w:val="Iauiue"/>
              <w:tabs>
                <w:tab w:val="left" w:pos="8789"/>
              </w:tabs>
              <w:rPr>
                <w:b/>
                <w:sz w:val="26"/>
                <w:szCs w:val="26"/>
              </w:rPr>
            </w:pPr>
          </w:p>
        </w:tc>
      </w:tr>
      <w:tr w:rsidR="00747202" w:rsidRPr="00211CF3">
        <w:tblPrEx>
          <w:tblCellMar>
            <w:top w:w="0" w:type="dxa"/>
            <w:bottom w:w="0" w:type="dxa"/>
          </w:tblCellMar>
        </w:tblPrEx>
        <w:tc>
          <w:tcPr>
            <w:tcW w:w="5246" w:type="dxa"/>
            <w:vMerge/>
          </w:tcPr>
          <w:p w:rsidR="00747202" w:rsidRPr="00211CF3" w:rsidRDefault="00747202" w:rsidP="00747202">
            <w:pPr>
              <w:rPr>
                <w:rFonts w:ascii="Times New Roman" w:hAnsi="Times New Roman"/>
                <w:sz w:val="26"/>
                <w:szCs w:val="26"/>
              </w:rPr>
            </w:pPr>
          </w:p>
        </w:tc>
        <w:tc>
          <w:tcPr>
            <w:tcW w:w="283" w:type="dxa"/>
          </w:tcPr>
          <w:p w:rsidR="00747202" w:rsidRPr="00211CF3" w:rsidRDefault="00747202" w:rsidP="00747202">
            <w:pPr>
              <w:pStyle w:val="Iauiue"/>
              <w:tabs>
                <w:tab w:val="left" w:pos="8789"/>
              </w:tabs>
              <w:rPr>
                <w:b/>
                <w:sz w:val="26"/>
                <w:szCs w:val="26"/>
              </w:rPr>
            </w:pPr>
          </w:p>
        </w:tc>
        <w:tc>
          <w:tcPr>
            <w:tcW w:w="5245" w:type="dxa"/>
          </w:tcPr>
          <w:p w:rsidR="00747202" w:rsidRPr="00211CF3" w:rsidRDefault="00747202" w:rsidP="00747202">
            <w:pPr>
              <w:pStyle w:val="Iauiue"/>
              <w:tabs>
                <w:tab w:val="left" w:pos="8789"/>
              </w:tabs>
              <w:rPr>
                <w:b/>
                <w:sz w:val="26"/>
                <w:szCs w:val="26"/>
              </w:rPr>
            </w:pPr>
          </w:p>
          <w:p w:rsidR="00747202" w:rsidRPr="00211CF3" w:rsidRDefault="006701DF" w:rsidP="00747202">
            <w:pPr>
              <w:pStyle w:val="Iauiue"/>
              <w:tabs>
                <w:tab w:val="left" w:pos="8789"/>
              </w:tabs>
              <w:rPr>
                <w:sz w:val="26"/>
                <w:szCs w:val="26"/>
              </w:rPr>
            </w:pPr>
            <w:r w:rsidRPr="00211CF3">
              <w:rPr>
                <w:sz w:val="26"/>
                <w:szCs w:val="26"/>
              </w:rPr>
              <w:t xml:space="preserve">_____________________ </w:t>
            </w:r>
            <w:proofErr w:type="spellStart"/>
            <w:r w:rsidRPr="00211CF3">
              <w:rPr>
                <w:sz w:val="26"/>
                <w:szCs w:val="26"/>
              </w:rPr>
              <w:t>Косянчук</w:t>
            </w:r>
            <w:proofErr w:type="spellEnd"/>
            <w:r w:rsidRPr="00211CF3">
              <w:rPr>
                <w:sz w:val="26"/>
                <w:szCs w:val="26"/>
              </w:rPr>
              <w:t xml:space="preserve"> Е.В.</w:t>
            </w:r>
          </w:p>
          <w:p w:rsidR="00747202" w:rsidRPr="00211CF3" w:rsidRDefault="00747202" w:rsidP="00747202">
            <w:pPr>
              <w:pStyle w:val="Iauiue"/>
              <w:tabs>
                <w:tab w:val="left" w:pos="8789"/>
              </w:tabs>
              <w:rPr>
                <w:sz w:val="26"/>
                <w:szCs w:val="26"/>
              </w:rPr>
            </w:pPr>
            <w:r w:rsidRPr="00211CF3">
              <w:rPr>
                <w:sz w:val="26"/>
                <w:szCs w:val="26"/>
              </w:rPr>
              <w:t>М.П.</w:t>
            </w:r>
          </w:p>
        </w:tc>
      </w:tr>
    </w:tbl>
    <w:p w:rsidR="002E4047" w:rsidRPr="00211CF3" w:rsidRDefault="002E4047" w:rsidP="000722EF">
      <w:pPr>
        <w:rPr>
          <w:rFonts w:ascii="Times New Roman" w:hAnsi="Times New Roman"/>
          <w:sz w:val="26"/>
          <w:szCs w:val="26"/>
        </w:rPr>
      </w:pPr>
    </w:p>
    <w:p w:rsidR="000101A9" w:rsidRPr="00211CF3" w:rsidRDefault="000101A9" w:rsidP="000722EF">
      <w:pPr>
        <w:rPr>
          <w:rFonts w:ascii="Times New Roman" w:hAnsi="Times New Roman"/>
          <w:sz w:val="26"/>
          <w:szCs w:val="26"/>
        </w:rPr>
      </w:pPr>
    </w:p>
    <w:p w:rsidR="000101A9" w:rsidRPr="00211CF3" w:rsidRDefault="000101A9"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CF044C" w:rsidRPr="00211CF3" w:rsidRDefault="00CF044C"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211CF3" w:rsidP="000101A9">
      <w:pPr>
        <w:tabs>
          <w:tab w:val="num" w:pos="709"/>
        </w:tabs>
        <w:rPr>
          <w:rFonts w:ascii="Times New Roman" w:hAnsi="Times New Roman"/>
          <w:szCs w:val="24"/>
        </w:rPr>
      </w:pPr>
      <w:r>
        <w:rPr>
          <w:rFonts w:ascii="Times New Roman" w:hAnsi="Times New Roman"/>
          <w:szCs w:val="24"/>
        </w:rPr>
        <w:br w:type="page"/>
      </w:r>
    </w:p>
    <w:p w:rsidR="00211CF3" w:rsidRDefault="00211CF3" w:rsidP="00211CF3">
      <w:pPr>
        <w:pStyle w:val="1"/>
        <w:numPr>
          <w:ilvl w:val="0"/>
          <w:numId w:val="0"/>
        </w:numPr>
        <w:jc w:val="right"/>
        <w:rPr>
          <w:color w:val="000000"/>
          <w:sz w:val="24"/>
          <w:szCs w:val="24"/>
        </w:rPr>
      </w:pPr>
      <w:r>
        <w:rPr>
          <w:color w:val="000000"/>
          <w:sz w:val="24"/>
          <w:szCs w:val="24"/>
        </w:rPr>
        <w:t>Приложение №1</w:t>
      </w:r>
    </w:p>
    <w:p w:rsidR="00211CF3" w:rsidRDefault="00211CF3" w:rsidP="00211CF3">
      <w:pPr>
        <w:pStyle w:val="1"/>
        <w:numPr>
          <w:ilvl w:val="0"/>
          <w:numId w:val="0"/>
        </w:numPr>
        <w:jc w:val="right"/>
        <w:rPr>
          <w:color w:val="000000"/>
          <w:sz w:val="24"/>
          <w:szCs w:val="24"/>
        </w:rPr>
      </w:pPr>
      <w:r>
        <w:rPr>
          <w:color w:val="000000"/>
          <w:sz w:val="24"/>
          <w:szCs w:val="24"/>
        </w:rPr>
        <w:t>к договору №______________</w:t>
      </w:r>
    </w:p>
    <w:p w:rsidR="00211CF3" w:rsidRDefault="00211CF3" w:rsidP="00211CF3">
      <w:pPr>
        <w:pStyle w:val="1"/>
        <w:numPr>
          <w:ilvl w:val="0"/>
          <w:numId w:val="0"/>
        </w:numPr>
        <w:jc w:val="right"/>
        <w:rPr>
          <w:color w:val="000000"/>
          <w:sz w:val="24"/>
          <w:szCs w:val="24"/>
        </w:rPr>
      </w:pPr>
      <w:r>
        <w:rPr>
          <w:color w:val="000000"/>
          <w:sz w:val="24"/>
          <w:szCs w:val="24"/>
        </w:rPr>
        <w:t>от «_</w:t>
      </w:r>
      <w:proofErr w:type="gramStart"/>
      <w:r>
        <w:rPr>
          <w:color w:val="000000"/>
          <w:sz w:val="24"/>
          <w:szCs w:val="24"/>
        </w:rPr>
        <w:t>_»_</w:t>
      </w:r>
      <w:proofErr w:type="gramEnd"/>
      <w:r>
        <w:rPr>
          <w:color w:val="000000"/>
          <w:sz w:val="24"/>
          <w:szCs w:val="24"/>
        </w:rPr>
        <w:t>______ 2026 года</w:t>
      </w:r>
    </w:p>
    <w:p w:rsidR="00211CF3" w:rsidRDefault="00211CF3" w:rsidP="00211CF3">
      <w:pPr>
        <w:jc w:val="center"/>
        <w:rPr>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r w:rsidRPr="00211CF3">
        <w:rPr>
          <w:rFonts w:ascii="Times New Roman" w:hAnsi="Times New Roman"/>
          <w:sz w:val="28"/>
          <w:szCs w:val="28"/>
        </w:rPr>
        <w:t>Техническое задание</w:t>
      </w: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sz w:val="28"/>
          <w:szCs w:val="28"/>
        </w:rPr>
        <w:t>Оказание услуг по предоставлению доступа к информационному ресурсу, предназначенному для проверки контрагентов</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Москва</w:t>
      </w: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202</w:t>
      </w:r>
      <w:r w:rsidR="00211CF3">
        <w:rPr>
          <w:rFonts w:ascii="Times New Roman" w:hAnsi="Times New Roman"/>
          <w:color w:val="000000"/>
          <w:sz w:val="28"/>
          <w:szCs w:val="28"/>
        </w:rPr>
        <w:t>6</w:t>
      </w:r>
      <w:r w:rsidRPr="00211CF3">
        <w:rPr>
          <w:rFonts w:ascii="Times New Roman" w:hAnsi="Times New Roman"/>
          <w:sz w:val="28"/>
          <w:szCs w:val="28"/>
        </w:rPr>
        <w:br w:type="page"/>
      </w:r>
      <w:r w:rsidRPr="00211CF3">
        <w:rPr>
          <w:rFonts w:ascii="Times New Roman" w:hAnsi="Times New Roman"/>
          <w:color w:val="000000"/>
          <w:sz w:val="28"/>
          <w:szCs w:val="28"/>
        </w:rPr>
        <w:lastRenderedPageBreak/>
        <w:t>Техническое задание</w:t>
      </w:r>
    </w:p>
    <w:p w:rsidR="000101A9" w:rsidRPr="00211CF3" w:rsidRDefault="000101A9" w:rsidP="000101A9">
      <w:pPr>
        <w:jc w:val="center"/>
        <w:rPr>
          <w:rFonts w:ascii="Times New Roman" w:hAnsi="Times New Roman"/>
          <w:color w:val="000099"/>
          <w:sz w:val="28"/>
          <w:szCs w:val="28"/>
        </w:rPr>
      </w:pPr>
      <w:r w:rsidRPr="00211CF3">
        <w:rPr>
          <w:rFonts w:ascii="Times New Roman" w:hAnsi="Times New Roman"/>
          <w:color w:val="000000"/>
          <w:sz w:val="28"/>
          <w:szCs w:val="28"/>
        </w:rPr>
        <w:t xml:space="preserve"> </w:t>
      </w:r>
      <w:r w:rsidRPr="00211CF3">
        <w:rPr>
          <w:rFonts w:ascii="Times New Roman" w:hAnsi="Times New Roman"/>
          <w:sz w:val="28"/>
          <w:szCs w:val="28"/>
        </w:rPr>
        <w:t xml:space="preserve">на оказание услуг </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СОДЕРЖАНИЕ</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1. НАИМЕНОВАНИЕ </w:t>
      </w:r>
      <w:r w:rsidRPr="00211CF3">
        <w:rPr>
          <w:rFonts w:ascii="Times New Roman" w:hAnsi="Times New Roman"/>
          <w:sz w:val="28"/>
          <w:szCs w:val="28"/>
        </w:rPr>
        <w:t>ПРЕДМЕТА ЗАКУПКИ</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2. ОПИСАНИЕ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2.1. Состав (перечень) оказываемых</w:t>
      </w:r>
      <w:r w:rsidRPr="00211CF3">
        <w:rPr>
          <w:rFonts w:ascii="Times New Roman" w:hAnsi="Times New Roman"/>
        </w:rPr>
        <w:t xml:space="preserve">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2.2. Описание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2.3. Объем оказываемых услуг, либо доля оказываемых услуг в общем объеме закупки</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3. ТРЕБОВАНИЯ К УСЛУГАМ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3.1. Общие требования</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3.2. Требования к качеству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3.3. Требования к гарантийным обязательствам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3.4. Требования к конфиденциальности</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3.5. Требования к безопасности оказания услуг и безопасности результата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3.6. Специальные требования</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3.7. Требования к сроку выполнения услуг </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4. РЕЗУЛЬТАТ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4.1. Описание конечного результата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4.2. Требования по приемке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4.3. Требования по передаче заказчику технических и иных документов (оформление результатов оказанных услуг)</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5. ТРЕБОВАНИЯ К ТЕХНИЧЕСКОМУ ОБУЧЕНИЮ ПЕРСОНАЛА ЗАКАЗЧИКА</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6. ПЕРЕЧЕНЬ ПРИНЯТЫХ СОКРАЩЕНИЙ</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7. ПЕРЕЧЕНЬ ПРИЛОЖЕНИЙ</w:t>
      </w:r>
    </w:p>
    <w:p w:rsidR="000101A9" w:rsidRPr="00211CF3" w:rsidRDefault="000101A9" w:rsidP="000101A9">
      <w:pPr>
        <w:jc w:val="center"/>
        <w:rPr>
          <w:rFonts w:ascii="Times New Roman" w:hAnsi="Times New Roman"/>
          <w:sz w:val="28"/>
          <w:szCs w:val="28"/>
        </w:rPr>
      </w:pPr>
      <w:r w:rsidRPr="00211CF3">
        <w:rPr>
          <w:rFonts w:ascii="Times New Roman" w:hAnsi="Times New Roman"/>
          <w:i/>
          <w:color w:val="000000"/>
          <w:sz w:val="26"/>
          <w:szCs w:val="26"/>
        </w:rPr>
        <w:br w:type="page"/>
      </w:r>
      <w:r w:rsidRPr="00211CF3">
        <w:rPr>
          <w:rFonts w:ascii="Times New Roman" w:hAnsi="Times New Roman"/>
          <w:color w:val="000000"/>
          <w:sz w:val="28"/>
          <w:szCs w:val="28"/>
        </w:rPr>
        <w:lastRenderedPageBreak/>
        <w:t xml:space="preserve">РАЗДЕЛ 1. НАИМЕНОВАНИЕ </w:t>
      </w:r>
      <w:r w:rsidRPr="00211CF3">
        <w:rPr>
          <w:rFonts w:ascii="Times New Roman" w:hAnsi="Times New Roman"/>
          <w:sz w:val="28"/>
          <w:szCs w:val="28"/>
        </w:rPr>
        <w:t>ПРЕДМЕТА ЗАКУПКИ</w:t>
      </w:r>
    </w:p>
    <w:p w:rsidR="000101A9" w:rsidRPr="00211CF3" w:rsidRDefault="000101A9" w:rsidP="000101A9">
      <w:pPr>
        <w:jc w:val="center"/>
        <w:rPr>
          <w:rFonts w:ascii="Times New Roman" w:hAnsi="Times New Roman"/>
          <w:i/>
          <w:color w:val="000000"/>
          <w:sz w:val="26"/>
          <w:szCs w:val="2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19"/>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Cs w:val="24"/>
              </w:rPr>
            </w:pPr>
            <w:r w:rsidRPr="00211CF3">
              <w:rPr>
                <w:rFonts w:ascii="Times New Roman" w:hAnsi="Times New Roman"/>
                <w:i/>
                <w:szCs w:val="24"/>
              </w:rPr>
              <w:t>Оказание услуг по предоставлению доступа к информационному ресурсу, предназначенному для</w:t>
            </w:r>
            <w:r w:rsidRPr="00211CF3">
              <w:rPr>
                <w:rFonts w:ascii="Times New Roman" w:hAnsi="Times New Roman"/>
                <w:i/>
                <w:color w:val="000000"/>
                <w:szCs w:val="24"/>
              </w:rPr>
              <w:t xml:space="preserve"> проверки контрагентов</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2. ОПИСАНИЕ УСЛУГ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96"/>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2.1. Состав (перечень) оказываемых услуг </w:t>
            </w:r>
          </w:p>
          <w:p w:rsidR="000101A9" w:rsidRPr="00211CF3" w:rsidRDefault="000101A9" w:rsidP="0077052A">
            <w:pPr>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Доступ к Информационному ресурсу с предоставлением </w:t>
            </w:r>
            <w:r w:rsidR="00747202" w:rsidRPr="00211CF3">
              <w:rPr>
                <w:rFonts w:ascii="Times New Roman" w:hAnsi="Times New Roman"/>
                <w:i/>
                <w:color w:val="000000"/>
                <w:szCs w:val="24"/>
              </w:rPr>
              <w:t>3 (</w:t>
            </w:r>
            <w:r w:rsidRPr="00211CF3">
              <w:rPr>
                <w:rFonts w:ascii="Times New Roman" w:hAnsi="Times New Roman"/>
                <w:i/>
                <w:color w:val="000000"/>
                <w:szCs w:val="24"/>
              </w:rPr>
              <w:t xml:space="preserve">трех) Подключений    </w:t>
            </w:r>
          </w:p>
          <w:p w:rsidR="000101A9" w:rsidRPr="00211CF3" w:rsidRDefault="000101A9" w:rsidP="002E57F2">
            <w:pPr>
              <w:ind w:firstLine="601"/>
              <w:rPr>
                <w:rFonts w:ascii="Times New Roman" w:hAnsi="Times New Roman"/>
                <w:i/>
                <w:color w:val="000000"/>
                <w:szCs w:val="24"/>
              </w:rPr>
            </w:pPr>
            <w:r w:rsidRPr="00211CF3">
              <w:rPr>
                <w:rFonts w:ascii="Times New Roman" w:hAnsi="Times New Roman"/>
                <w:i/>
                <w:color w:val="000000"/>
                <w:szCs w:val="24"/>
              </w:rPr>
              <w:t xml:space="preserve"> срок предоставления доступа 12 месяцев с даты предоставления </w:t>
            </w:r>
            <w:proofErr w:type="spellStart"/>
            <w:r w:rsidRPr="00211CF3">
              <w:rPr>
                <w:rFonts w:ascii="Times New Roman" w:hAnsi="Times New Roman"/>
                <w:i/>
                <w:color w:val="000000"/>
                <w:szCs w:val="24"/>
              </w:rPr>
              <w:t>Аутентификацио</w:t>
            </w:r>
            <w:r w:rsidR="002E57F2" w:rsidRPr="00211CF3">
              <w:rPr>
                <w:rFonts w:ascii="Times New Roman" w:hAnsi="Times New Roman"/>
                <w:i/>
                <w:color w:val="000000"/>
                <w:szCs w:val="24"/>
              </w:rPr>
              <w:t>нных</w:t>
            </w:r>
            <w:proofErr w:type="spellEnd"/>
            <w:r w:rsidR="002E57F2" w:rsidRPr="00211CF3">
              <w:rPr>
                <w:rFonts w:ascii="Times New Roman" w:hAnsi="Times New Roman"/>
                <w:i/>
                <w:color w:val="000000"/>
                <w:szCs w:val="24"/>
              </w:rPr>
              <w:t xml:space="preserve"> данных </w:t>
            </w:r>
            <w:r w:rsidR="00715E70" w:rsidRPr="00211CF3">
              <w:rPr>
                <w:rFonts w:ascii="Times New Roman" w:hAnsi="Times New Roman"/>
                <w:i/>
                <w:color w:val="000000"/>
                <w:szCs w:val="24"/>
              </w:rPr>
              <w:t>Исполнителем</w:t>
            </w:r>
            <w:r w:rsidR="002E57F2" w:rsidRPr="00211CF3">
              <w:rPr>
                <w:rFonts w:ascii="Times New Roman" w:hAnsi="Times New Roman"/>
                <w:i/>
                <w:color w:val="000000"/>
                <w:szCs w:val="24"/>
              </w:rPr>
              <w:t xml:space="preserve"> Клиенту.</w:t>
            </w:r>
          </w:p>
        </w:tc>
      </w:tr>
      <w:tr w:rsidR="000101A9" w:rsidRPr="00211CF3" w:rsidTr="0077052A">
        <w:trPr>
          <w:trHeight w:val="337"/>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2.2. Описание оказываемых услуг </w:t>
            </w:r>
          </w:p>
        </w:tc>
      </w:tr>
      <w:tr w:rsidR="000101A9" w:rsidRPr="00211CF3" w:rsidTr="0077052A">
        <w:trPr>
          <w:trHeight w:val="1617"/>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Исполнитель обязан предоставить Клиенту Аутентификационные данные с временным паролем для доступа к информационному-ресурсу </w:t>
            </w:r>
            <w:r w:rsidRPr="00211CF3">
              <w:rPr>
                <w:rFonts w:ascii="Times New Roman" w:hAnsi="Times New Roman"/>
                <w:i/>
                <w:szCs w:val="24"/>
              </w:rPr>
              <w:t>по</w:t>
            </w:r>
            <w:r w:rsidRPr="00211CF3">
              <w:rPr>
                <w:rFonts w:ascii="Times New Roman" w:hAnsi="Times New Roman"/>
                <w:i/>
                <w:color w:val="000000"/>
                <w:szCs w:val="24"/>
              </w:rPr>
              <w:t xml:space="preserve"> проверке контрагентов</w:t>
            </w:r>
            <w:r w:rsidRPr="00211CF3">
              <w:rPr>
                <w:rFonts w:ascii="Times New Roman" w:hAnsi="Times New Roman"/>
                <w:i/>
                <w:szCs w:val="24"/>
              </w:rPr>
              <w:t>.</w:t>
            </w:r>
          </w:p>
          <w:p w:rsidR="000101A9" w:rsidRPr="00211CF3" w:rsidRDefault="000101A9" w:rsidP="0077052A">
            <w:pPr>
              <w:ind w:firstLine="709"/>
              <w:jc w:val="both"/>
              <w:rPr>
                <w:rFonts w:ascii="Times New Roman" w:hAnsi="Times New Roman"/>
                <w:color w:val="000000"/>
                <w:szCs w:val="24"/>
              </w:rPr>
            </w:pPr>
            <w:r w:rsidRPr="00211CF3">
              <w:rPr>
                <w:rFonts w:ascii="Times New Roman" w:hAnsi="Times New Roman"/>
                <w:i/>
                <w:color w:val="000000"/>
                <w:szCs w:val="24"/>
              </w:rPr>
              <w:t xml:space="preserve">Акты сдачи-приемки оказанных Услуг (далее Акт) и счета-фактуры выставляются Клиенту </w:t>
            </w:r>
            <w:r w:rsidRPr="00211CF3">
              <w:rPr>
                <w:rFonts w:ascii="Times New Roman" w:hAnsi="Times New Roman"/>
                <w:b/>
                <w:szCs w:val="24"/>
              </w:rPr>
              <w:t>ежемесячно</w:t>
            </w:r>
            <w:r w:rsidRPr="00211CF3">
              <w:rPr>
                <w:rFonts w:ascii="Times New Roman" w:hAnsi="Times New Roman"/>
                <w:i/>
                <w:color w:val="000000"/>
                <w:szCs w:val="24"/>
              </w:rPr>
              <w:t>, не позднее 5 (пятого) числа календарного месяца, следующего за отчетным периодом.</w:t>
            </w:r>
          </w:p>
        </w:tc>
      </w:tr>
      <w:tr w:rsidR="000101A9" w:rsidRPr="00211CF3" w:rsidTr="0077052A">
        <w:trPr>
          <w:trHeight w:val="42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2.</w:t>
            </w:r>
            <w:r w:rsidRPr="00211CF3">
              <w:rPr>
                <w:rFonts w:ascii="Times New Roman" w:hAnsi="Times New Roman"/>
                <w:szCs w:val="24"/>
              </w:rPr>
              <w:t xml:space="preserve"> </w:t>
            </w:r>
            <w:r w:rsidRPr="00211CF3">
              <w:rPr>
                <w:rFonts w:ascii="Times New Roman" w:hAnsi="Times New Roman"/>
                <w:color w:val="000000"/>
                <w:szCs w:val="24"/>
              </w:rPr>
              <w:t>3. Объем оказываемых услуг, либо доля оказываемых услуг в общем объеме закупки</w:t>
            </w:r>
          </w:p>
        </w:tc>
      </w:tr>
      <w:tr w:rsidR="000101A9" w:rsidRPr="00211CF3" w:rsidTr="0077052A">
        <w:trPr>
          <w:trHeight w:val="42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47202">
            <w:pPr>
              <w:ind w:firstLine="709"/>
              <w:jc w:val="both"/>
              <w:rPr>
                <w:rFonts w:ascii="Times New Roman" w:hAnsi="Times New Roman"/>
                <w:color w:val="000000"/>
                <w:szCs w:val="24"/>
              </w:rPr>
            </w:pPr>
            <w:r w:rsidRPr="00211CF3">
              <w:rPr>
                <w:rFonts w:ascii="Times New Roman" w:hAnsi="Times New Roman"/>
                <w:i/>
                <w:color w:val="000000"/>
                <w:szCs w:val="24"/>
              </w:rPr>
              <w:t>Клиенту может быть предоставлено не более 3 трех) подключений</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3. ТРЕБОВАНИЯ К УСЛУГАМ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3.1. Общие требования</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 w:val="20"/>
              </w:rPr>
            </w:pPr>
            <w:r w:rsidRPr="00211CF3">
              <w:rPr>
                <w:rFonts w:ascii="Times New Roman" w:hAnsi="Times New Roman"/>
                <w:i/>
                <w:color w:val="000000"/>
                <w:szCs w:val="24"/>
              </w:rPr>
              <w:t>При выполнении работ и оказании услуг, указанных в настоящем техническом задании, необходимо руководствоваться требованиями законодательства Российской Федерации.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3.2. Требования к качеству оказываемых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tabs>
                <w:tab w:val="left" w:pos="1005"/>
              </w:tabs>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не установлены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3.3. Требования к гарантийным обязательствам оказываемых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i/>
                <w:color w:val="000000"/>
                <w:szCs w:val="24"/>
              </w:rPr>
              <w:t>Требования к гарантийным обязательствам на оказываемые услуги, сроки и размеры обеспечения в соответствии с условиями договора</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3.4. Требования к конфиденциальности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459"/>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Неразглашение Исполнителем любой информации о деятельности Клиента, полученной от Клиента в ходе исполнения Договора.</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szCs w:val="24"/>
              </w:rPr>
              <w:t>Исполнитель не должен разглашать и использовать информацию, которая может стать ему известной в ходе оказания услуг. Исполнитель несет ответственность за соблюдение этого требования в соответствии с законодательством Российской Федерации.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3.5. Требования к безопасности оказания услуг и безопасности результата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не установлены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3.6. Специальные требования</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Перечень совместимых со СПАРК интернет-браузеров:</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Microsoft</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Edge</w:t>
            </w:r>
            <w:proofErr w:type="spellEnd"/>
            <w:r w:rsidRPr="006564CF">
              <w:rPr>
                <w:rFonts w:ascii="Times New Roman" w:hAnsi="Times New Roman"/>
                <w:i/>
                <w:color w:val="000000"/>
                <w:szCs w:val="24"/>
              </w:rPr>
              <w:t xml:space="preserve"> версии 120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Google</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Chrome</w:t>
            </w:r>
            <w:proofErr w:type="spellEnd"/>
            <w:r w:rsidRPr="006564CF">
              <w:rPr>
                <w:rFonts w:ascii="Times New Roman" w:hAnsi="Times New Roman"/>
                <w:i/>
                <w:color w:val="000000"/>
                <w:szCs w:val="24"/>
              </w:rPr>
              <w:t xml:space="preserve"> 120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Яндекс.Браузер</w:t>
            </w:r>
            <w:proofErr w:type="spellEnd"/>
            <w:r w:rsidRPr="006564CF">
              <w:rPr>
                <w:rFonts w:ascii="Times New Roman" w:hAnsi="Times New Roman"/>
                <w:i/>
                <w:color w:val="000000"/>
                <w:szCs w:val="24"/>
              </w:rPr>
              <w:t xml:space="preserve"> 22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lastRenderedPageBreak/>
              <w:t>Mozilla</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Firefox</w:t>
            </w:r>
            <w:proofErr w:type="spellEnd"/>
            <w:r w:rsidRPr="006564CF">
              <w:rPr>
                <w:rFonts w:ascii="Times New Roman" w:hAnsi="Times New Roman"/>
                <w:i/>
                <w:color w:val="000000"/>
                <w:szCs w:val="24"/>
              </w:rPr>
              <w:t xml:space="preserve"> 115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Safari</w:t>
            </w:r>
            <w:proofErr w:type="spellEnd"/>
            <w:r w:rsidRPr="006564CF">
              <w:rPr>
                <w:rFonts w:ascii="Times New Roman" w:hAnsi="Times New Roman"/>
                <w:i/>
                <w:color w:val="000000"/>
                <w:szCs w:val="24"/>
              </w:rPr>
              <w:t xml:space="preserve"> 16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Opera</w:t>
            </w:r>
            <w:proofErr w:type="spellEnd"/>
            <w:r w:rsidRPr="006564CF">
              <w:rPr>
                <w:rFonts w:ascii="Times New Roman" w:hAnsi="Times New Roman"/>
                <w:i/>
                <w:color w:val="000000"/>
                <w:szCs w:val="24"/>
              </w:rPr>
              <w:t xml:space="preserve"> 106 и выше.</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Для работы со СПАРК в настройках браузера должно быть разрешено:</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выполнять </w:t>
            </w:r>
            <w:proofErr w:type="spellStart"/>
            <w:r w:rsidRPr="00211CF3">
              <w:rPr>
                <w:rFonts w:ascii="Times New Roman" w:hAnsi="Times New Roman"/>
                <w:i/>
                <w:color w:val="000000"/>
                <w:szCs w:val="24"/>
              </w:rPr>
              <w:t>JavaScript</w:t>
            </w:r>
            <w:proofErr w:type="spellEnd"/>
            <w:r w:rsidRPr="00211CF3">
              <w:rPr>
                <w:rFonts w:ascii="Times New Roman" w:hAnsi="Times New Roman"/>
                <w:i/>
                <w:color w:val="000000"/>
                <w:szCs w:val="24"/>
              </w:rPr>
              <w:t>;</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принимать </w:t>
            </w:r>
            <w:proofErr w:type="spellStart"/>
            <w:r w:rsidRPr="00211CF3">
              <w:rPr>
                <w:rFonts w:ascii="Times New Roman" w:hAnsi="Times New Roman"/>
                <w:i/>
                <w:color w:val="000000"/>
                <w:szCs w:val="24"/>
              </w:rPr>
              <w:t>cookies</w:t>
            </w:r>
            <w:proofErr w:type="spellEnd"/>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Для работы со СПАРК предоставляется комплект аутентификационных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 в том числе рабочая станция (персональный компьютер, ноутбук), телефон, планшет).</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Один комплект Аутентификационных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аутентификационных данных, не должно превышать 3 (трех).</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В случае, если в результате изменений в законодательстве Российской Федерации или в силу технических причин на стороне источника данных будет прекращено или ограничено распространение какой-либо информации, указанной в настоящем описании, редакция сетевого издания Информационный ресурс СПАРК со дня вступления в силу соответствующих изменений вправе прекратить предоставление такой информации.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left="851"/>
              <w:rPr>
                <w:rFonts w:ascii="Times New Roman" w:hAnsi="Times New Roman"/>
                <w:color w:val="000000"/>
                <w:szCs w:val="24"/>
              </w:rPr>
            </w:pPr>
            <w:r w:rsidRPr="00211CF3">
              <w:rPr>
                <w:rFonts w:ascii="Times New Roman" w:hAnsi="Times New Roman"/>
                <w:color w:val="000000"/>
                <w:szCs w:val="24"/>
              </w:rPr>
              <w:lastRenderedPageBreak/>
              <w:t xml:space="preserve">Подраздел 3.7. Требования к сроку выполнения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Cs w:val="24"/>
              </w:rPr>
            </w:pPr>
            <w:r w:rsidRPr="00211CF3">
              <w:rPr>
                <w:rFonts w:ascii="Times New Roman" w:hAnsi="Times New Roman"/>
                <w:i/>
                <w:color w:val="000000"/>
                <w:szCs w:val="24"/>
              </w:rPr>
              <w:t>Согласно Подразделу 2.1.</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4. РЕЗУЛЬТАТ ОКАЗАННЫХ УСЛУГ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4.1. Описание конечного результата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Информационный ресурс содержит следующие данные и функциональные возможности (подробное описание ниже):</w:t>
            </w: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Информационный ресурс СПАРК содержит сведения о юридических лицах и индивидуальных предпринимателях (ИП), зарегистрированных на территории Российской Федерации и ряда стран СНГ.</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Глубина информационного архива системы СПАРК превышает 15 лет, а сам архив сформирован на основе сведений, полученных из официальных источников.</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по российским юридическим лицам включают:</w:t>
            </w:r>
          </w:p>
          <w:p w:rsidR="000101A9" w:rsidRPr="00211CF3" w:rsidRDefault="000101A9" w:rsidP="0077052A">
            <w:pPr>
              <w:jc w:val="both"/>
              <w:rPr>
                <w:rFonts w:ascii="Times New Roman" w:hAnsi="Times New Roman"/>
                <w:color w:val="000000"/>
                <w:szCs w:val="24"/>
              </w:rPr>
            </w:pP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Регистрационные данные, включая статистические коды;</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персонале;</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об участниках и акционерах, дочерних и зависимых обществах, участии в фондах, некоммерческих партнерствах и объединениях;</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211CF3">
              <w:rPr>
                <w:rFonts w:ascii="Times New Roman" w:hAnsi="Times New Roman"/>
                <w:color w:val="000000"/>
                <w:szCs w:val="24"/>
              </w:rPr>
              <w:t>Федресурс</w:t>
            </w:r>
            <w:proofErr w:type="spellEnd"/>
            <w:r w:rsidRPr="00211CF3">
              <w:rPr>
                <w:rFonts w:ascii="Times New Roman" w:hAnsi="Times New Roman"/>
                <w:color w:val="000000"/>
                <w:szCs w:val="24"/>
              </w:rPr>
              <w:t>), в системе раскрытия информации эмитентов эмиссионных ценных бумаг;</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Контактные данные (адрес, телефон, электронная почта, зарегистрированные на </w:t>
            </w:r>
            <w:r w:rsidRPr="00211CF3">
              <w:rPr>
                <w:rFonts w:ascii="Times New Roman" w:hAnsi="Times New Roman"/>
                <w:color w:val="000000"/>
                <w:szCs w:val="24"/>
              </w:rPr>
              <w:lastRenderedPageBreak/>
              <w:t xml:space="preserve">юридическое лицо домены в зонах </w:t>
            </w:r>
            <w:r w:rsidRPr="00211CF3">
              <w:rPr>
                <w:rFonts w:ascii="Times New Roman" w:hAnsi="Times New Roman"/>
                <w:color w:val="000000"/>
                <w:szCs w:val="24"/>
                <w:lang w:val="en-US"/>
              </w:rPr>
              <w:t>RU</w:t>
            </w:r>
            <w:r w:rsidRPr="00211CF3">
              <w:rPr>
                <w:rFonts w:ascii="Times New Roman" w:hAnsi="Times New Roman"/>
                <w:color w:val="000000"/>
                <w:szCs w:val="24"/>
              </w:rPr>
              <w:t xml:space="preserve">, </w:t>
            </w:r>
            <w:r w:rsidRPr="00211CF3">
              <w:rPr>
                <w:rFonts w:ascii="Times New Roman" w:hAnsi="Times New Roman"/>
                <w:color w:val="000000"/>
                <w:szCs w:val="24"/>
                <w:lang w:val="en-US"/>
              </w:rPr>
              <w:t>SU</w:t>
            </w:r>
            <w:r w:rsidRPr="00211CF3">
              <w:rPr>
                <w:rFonts w:ascii="Times New Roman" w:hAnsi="Times New Roman"/>
                <w:color w:val="000000"/>
                <w:szCs w:val="24"/>
              </w:rPr>
              <w:t>, РФ</w:t>
            </w:r>
            <w:proofErr w:type="gramStart"/>
            <w:r w:rsidRPr="00211CF3">
              <w:rPr>
                <w:rFonts w:ascii="Times New Roman" w:hAnsi="Times New Roman"/>
                <w:color w:val="000000"/>
                <w:szCs w:val="24"/>
              </w:rPr>
              <w:t>)</w:t>
            </w:r>
            <w:r w:rsidRPr="00211CF3">
              <w:rPr>
                <w:rFonts w:ascii="Times New Roman" w:hAnsi="Times New Roman"/>
              </w:rPr>
              <w:t xml:space="preserve"> </w:t>
            </w:r>
            <w:r w:rsidRPr="00211CF3">
              <w:rPr>
                <w:rFonts w:ascii="Times New Roman" w:hAnsi="Times New Roman"/>
                <w:color w:val="000000"/>
                <w:szCs w:val="24"/>
              </w:rPr>
              <w:t>;</w:t>
            </w:r>
            <w:proofErr w:type="gramEnd"/>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roofErr w:type="gramStart"/>
            <w:r w:rsidRPr="00211CF3">
              <w:rPr>
                <w:rFonts w:ascii="Times New Roman" w:hAnsi="Times New Roman"/>
                <w:color w:val="000000"/>
                <w:szCs w:val="24"/>
              </w:rPr>
              <w:t>)</w:t>
            </w:r>
            <w:r w:rsidRPr="00211CF3">
              <w:rPr>
                <w:rFonts w:ascii="Times New Roman" w:hAnsi="Times New Roman"/>
              </w:rPr>
              <w:t xml:space="preserve"> </w:t>
            </w:r>
            <w:r w:rsidRPr="00211CF3">
              <w:rPr>
                <w:rFonts w:ascii="Times New Roman" w:hAnsi="Times New Roman"/>
                <w:color w:val="000000"/>
                <w:szCs w:val="24"/>
              </w:rPr>
              <w:t>;</w:t>
            </w:r>
            <w:proofErr w:type="gramEnd"/>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Полученные лицензии, сертификаты и декларации, уведомления о начале деятельности;</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правах на объекты интеллектуальной собственности;</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об участии в государственных закупках;</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Решения, постановления и определения арбитражных судов;</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Исполнительные производства;</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Опубликованную бухгалтерскую отчетность и архив отчетности с 1999 года более чем по 3,6 млн. юридических лиц;</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Историю изменений наименования, адреса, величины уставного капитала, руководителя, участников и акционеров.  </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0101A9" w:rsidRPr="00211CF3" w:rsidRDefault="000101A9" w:rsidP="0077052A">
            <w:pPr>
              <w:jc w:val="both"/>
              <w:rPr>
                <w:rFonts w:ascii="Times New Roman" w:hAnsi="Times New Roman"/>
                <w:color w:val="000000"/>
                <w:sz w:val="16"/>
                <w:szCs w:val="16"/>
              </w:rPr>
            </w:pP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Финансовую информацию, включающую в себя ежеквартальную бухгалтерскую отчетность, консолидированные отчеты (при наличии). </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Ежеквартальные отчеты эмитента, списки аффилированных лиц и прочие документы компании с архивом глубиной более 15 лет.</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по российским индивидуальным предпринимателям включают:</w:t>
            </w:r>
          </w:p>
          <w:p w:rsidR="000101A9" w:rsidRPr="00211CF3" w:rsidRDefault="000101A9" w:rsidP="0077052A">
            <w:pPr>
              <w:jc w:val="both"/>
              <w:rPr>
                <w:rFonts w:ascii="Times New Roman" w:hAnsi="Times New Roman"/>
                <w:color w:val="000000"/>
                <w:szCs w:val="24"/>
              </w:rPr>
            </w:pPr>
          </w:p>
          <w:p w:rsidR="000101A9" w:rsidRPr="00211CF3" w:rsidRDefault="000101A9" w:rsidP="000101A9">
            <w:pPr>
              <w:pStyle w:val="ab"/>
              <w:numPr>
                <w:ilvl w:val="0"/>
                <w:numId w:val="27"/>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Регистрационные коды ОГРНИП, ИНН, ОКАТО и ОКТМО;</w:t>
            </w:r>
          </w:p>
          <w:p w:rsidR="000101A9" w:rsidRPr="00211CF3" w:rsidRDefault="000101A9" w:rsidP="000101A9">
            <w:pPr>
              <w:pStyle w:val="ab"/>
              <w:numPr>
                <w:ilvl w:val="0"/>
                <w:numId w:val="27"/>
              </w:numPr>
              <w:spacing w:before="0" w:line="259" w:lineRule="auto"/>
              <w:contextualSpacing/>
              <w:jc w:val="left"/>
              <w:rPr>
                <w:rFonts w:ascii="Times New Roman" w:hAnsi="Times New Roman"/>
                <w:color w:val="000000"/>
                <w:szCs w:val="24"/>
              </w:rPr>
            </w:pPr>
            <w:r w:rsidRPr="00211CF3">
              <w:rPr>
                <w:rFonts w:ascii="Times New Roman" w:hAnsi="Times New Roman"/>
                <w:color w:val="000000"/>
                <w:szCs w:val="24"/>
              </w:rPr>
              <w:t>Информацию о несостоятельности (банкротстве), об участии в торговых процедурах, заключенных государственных контрактах, вхождение в реестры, арбитражные дела;</w:t>
            </w:r>
          </w:p>
          <w:p w:rsidR="000101A9" w:rsidRPr="00211CF3" w:rsidRDefault="000101A9" w:rsidP="000101A9">
            <w:pPr>
              <w:pStyle w:val="ab"/>
              <w:numPr>
                <w:ilvl w:val="0"/>
                <w:numId w:val="27"/>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правах на объекты интеллектуальной собственности;</w:t>
            </w:r>
          </w:p>
          <w:p w:rsidR="000101A9" w:rsidRPr="00211CF3" w:rsidRDefault="000101A9" w:rsidP="000101A9">
            <w:pPr>
              <w:pStyle w:val="ab"/>
              <w:numPr>
                <w:ilvl w:val="0"/>
                <w:numId w:val="27"/>
              </w:numPr>
              <w:spacing w:before="0" w:line="259" w:lineRule="auto"/>
              <w:contextualSpacing/>
              <w:jc w:val="left"/>
              <w:rPr>
                <w:rFonts w:ascii="Times New Roman" w:hAnsi="Times New Roman"/>
                <w:color w:val="000000"/>
                <w:szCs w:val="24"/>
              </w:rPr>
            </w:pPr>
            <w:r w:rsidRPr="00211CF3">
              <w:rPr>
                <w:rFonts w:ascii="Times New Roman" w:hAnsi="Times New Roman"/>
                <w:color w:val="000000"/>
                <w:szCs w:val="24"/>
              </w:rPr>
              <w:t>Сведения о доменных именах, зарегистрированных на частных лиц, ведущих на сайты, на которых встречается упоминание реквизитов ИП.</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Информационный ресурс включает сведения из Реестра аккредитованных филиалов и представительств иностранных компаний (РАФП).</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о зарегистрированных юридических лицах и индивидуальных предпринимателях других стран доступны для Пользователей в Информационном ресурсе без переадресации на сторонние интернет ресурсы и содержат данные о:</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и индивидуальных предпринимателях Казахстана;</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lastRenderedPageBreak/>
              <w:t>юридических лицах</w:t>
            </w:r>
            <w:r w:rsidRPr="00211CF3">
              <w:rPr>
                <w:rFonts w:ascii="Times New Roman" w:hAnsi="Times New Roman"/>
              </w:rPr>
              <w:t xml:space="preserve"> </w:t>
            </w:r>
            <w:r w:rsidRPr="00211CF3">
              <w:rPr>
                <w:rFonts w:ascii="Times New Roman" w:hAnsi="Times New Roman"/>
                <w:color w:val="000000"/>
                <w:szCs w:val="24"/>
              </w:rPr>
              <w:t>Молдовы;</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Кыргызстана;</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Латвии;</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Кипра.</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Кроме вышеуказанного, информационный ресурс содержит:</w:t>
            </w:r>
          </w:p>
          <w:p w:rsidR="000101A9" w:rsidRPr="00211CF3" w:rsidRDefault="000101A9" w:rsidP="0077052A">
            <w:pPr>
              <w:jc w:val="both"/>
              <w:rPr>
                <w:rFonts w:ascii="Times New Roman" w:hAnsi="Times New Roman"/>
                <w:color w:val="000000"/>
                <w:sz w:val="16"/>
                <w:szCs w:val="16"/>
              </w:rPr>
            </w:pP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официально публикуемые сведения о делах, рассматриваемых в судах общей юрисдикции, начиная с 2015 года;</w:t>
            </w: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сведения о процедурах внесудебного банкротства физических лиц; </w:t>
            </w: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платежной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0101A9" w:rsidRPr="00211CF3" w:rsidRDefault="000101A9" w:rsidP="000101A9">
            <w:pPr>
              <w:pStyle w:val="ab"/>
              <w:numPr>
                <w:ilvl w:val="0"/>
                <w:numId w:val="25"/>
              </w:numPr>
              <w:spacing w:before="0" w:line="259" w:lineRule="auto"/>
              <w:contextualSpacing/>
              <w:rPr>
                <w:rFonts w:ascii="Times New Roman" w:hAnsi="Times New Roman"/>
              </w:rPr>
            </w:pPr>
            <w:r w:rsidRPr="00211CF3">
              <w:rPr>
                <w:rFonts w:ascii="Times New Roman" w:hAnsi="Times New Roman"/>
                <w:color w:val="000000"/>
                <w:szCs w:val="24"/>
              </w:rPr>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r w:rsidRPr="00211CF3">
              <w:rPr>
                <w:rFonts w:ascii="Times New Roman" w:hAnsi="Times New Roman"/>
              </w:rPr>
              <w:br w:type="page"/>
            </w:r>
          </w:p>
          <w:p w:rsidR="000101A9" w:rsidRPr="00211CF3" w:rsidRDefault="000101A9" w:rsidP="0077052A">
            <w:pPr>
              <w:pStyle w:val="ab"/>
              <w:spacing w:line="259" w:lineRule="auto"/>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Функциональные возможности и аналитические инструменты информационного ресурса</w:t>
            </w:r>
          </w:p>
          <w:p w:rsidR="000101A9" w:rsidRPr="00211CF3" w:rsidRDefault="000101A9" w:rsidP="0077052A">
            <w:pPr>
              <w:jc w:val="both"/>
              <w:rPr>
                <w:rFonts w:ascii="Times New Roman" w:hAnsi="Times New Roman"/>
                <w:szCs w:val="24"/>
              </w:rPr>
            </w:pPr>
            <w:r w:rsidRPr="00211CF3">
              <w:rPr>
                <w:rFonts w:ascii="Times New Roman" w:hAnsi="Times New Roman"/>
                <w:szCs w:val="24"/>
              </w:rPr>
              <w:t>Данные по юридическим лицам, индивидуальным предпринимателям, арбитражным делам, 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перекрестными ссылками.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В карточках арбитражных дел указываются даты предстоящих событий по делу, с возможностью переноса даты в календарь в формате </w:t>
            </w:r>
            <w:r w:rsidRPr="00211CF3">
              <w:rPr>
                <w:rFonts w:ascii="Times New Roman" w:hAnsi="Times New Roman"/>
                <w:szCs w:val="24"/>
                <w:lang w:val="en-US"/>
              </w:rPr>
              <w:t>ICS</w:t>
            </w:r>
            <w:r w:rsidRPr="00211CF3">
              <w:rPr>
                <w:rFonts w:ascii="Times New Roman" w:hAnsi="Times New Roman"/>
                <w:szCs w:val="24"/>
              </w:rPr>
              <w:t xml:space="preserve">.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арбитражного дела о банкротстве выделены должник, арбитражный управляющий, лица, привлеченные к субсидиарной ответственности, даты введения отдельных процедур.</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w:t>
            </w:r>
            <w:r w:rsidRPr="00211CF3">
              <w:rPr>
                <w:rFonts w:ascii="Times New Roman" w:hAnsi="Times New Roman"/>
                <w:color w:val="000000"/>
                <w:szCs w:val="24"/>
              </w:rPr>
              <w:lastRenderedPageBreak/>
              <w:t xml:space="preserve">анализируемой компании, вычисленные аналитически, по информации о всех долях по всей цепочке совладельцев. </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В случае, если доля точно не известна, указывается диапазон, в котором она находится.</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Анализ производится на основе открытой информации, без учета погрешности, появляющейся из-за временной разницы в данных источников.</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отчетности коэффициенты. Финансовый анализ включает автоматически генерируемые текстовые выводы на основе аналитических показателей.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Финансовый анализ включает таблицу с расчетом налоговой нагрузки и с возможностью сопоставления с аналогами по отрасли.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Финансовые показатели из 1, 2, 4 форм бухгалтерской отчетности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w:t>
            </w:r>
          </w:p>
          <w:p w:rsidR="000101A9" w:rsidRPr="00211CF3" w:rsidRDefault="000101A9" w:rsidP="0077052A">
            <w:pPr>
              <w:jc w:val="both"/>
              <w:rPr>
                <w:rFonts w:ascii="Times New Roman" w:hAnsi="Times New Roman"/>
                <w:sz w:val="16"/>
                <w:szCs w:val="16"/>
              </w:rPr>
            </w:pPr>
            <w:r w:rsidRPr="00211CF3">
              <w:rPr>
                <w:rFonts w:ascii="Times New Roman" w:hAnsi="Times New Roman"/>
                <w:szCs w:val="24"/>
              </w:rPr>
              <w:t xml:space="preserve">  </w:t>
            </w:r>
          </w:p>
          <w:p w:rsidR="000101A9" w:rsidRPr="00211CF3" w:rsidRDefault="000101A9" w:rsidP="0077052A">
            <w:pPr>
              <w:jc w:val="both"/>
              <w:rPr>
                <w:rFonts w:ascii="Times New Roman" w:hAnsi="Times New Roman"/>
                <w:szCs w:val="24"/>
              </w:rPr>
            </w:pPr>
            <w:r w:rsidRPr="00211CF3">
              <w:rPr>
                <w:rFonts w:ascii="Times New Roman" w:hAnsi="Times New Roman"/>
                <w:szCs w:val="24"/>
              </w:rPr>
              <w:t>Данные о юридических или физических лицах можно выгружать из Информационного ресурса в виде стандартных и настраиваемых отчетов.</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Адрес регистрации и места деятельности российских юридических лиц графически отображаются на карте.</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Публикации в СМИ</w:t>
            </w: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компаний и физических лиц доступен раздел Публикации в СМИ, включающий в себя результаты поиска по наименованию компании или ее руководителю из более чем 40 000 открытых источников сети Интернет и СМИ, в том числе закрытых новостных лент агентства «Интерфакс».</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разделе отражается график изменения числа публикаций, отдельно показано число 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Поисковые возможности системы</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При поиске по номеру документа в результатах доступна ссылка, по которой открывается либо сам документ, либо его карточка.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lastRenderedPageBreak/>
              <w:t>Регламентные проверки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автоматизировать проверку юридических лиц и индивидуальных предпринимателей.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сервисе доступны следующие возможности:</w:t>
            </w:r>
          </w:p>
          <w:p w:rsidR="000101A9" w:rsidRPr="00211CF3" w:rsidRDefault="000101A9" w:rsidP="0077052A">
            <w:pPr>
              <w:jc w:val="both"/>
              <w:rPr>
                <w:rFonts w:ascii="Times New Roman" w:hAnsi="Times New Roman"/>
                <w:szCs w:val="24"/>
              </w:rPr>
            </w:pP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автоматические проверки лиц по основным факторам риска;</w:t>
            </w: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 xml:space="preserve">ввод комментариев к проверке; </w:t>
            </w: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сохранение архива проведенных проверок.</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 по работе со списками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создания неограниченного количества пользовательских списков, которые могут состоять из юридических или физических лиц, а также из арбитражных дел. Списки не имеют ограничений на количество записей в нем.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По списку физических лиц можно сформировать отчет об участии физического лица в качестве руководителя и/или совладельца, регистрации в виде ИП, главы КФХ.</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Реализована возможность автоматической загрузки собственных пользовательских списков юридических лиц по наборам кодов (ИНН, ОГРН), физических лиц по ИНН, арбитражных дел по номеру дела.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Мониторинг</w:t>
            </w: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настраивать ежедневный мониторинг изменений в юридических и физических лицах, включенных в пользовательские списки. Мониторинг отслеживает:</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Изменения в структуре участников, структуре зависимых и дочерних юридических лиц;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Изменения в регистрационных данных; </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Появление новой информации об участии лица в торговых процедурах, о заключении с ним государственных контрактов; </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 xml:space="preserve">Изменения по арбитражным делам; </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Появление физического лица в качестве руководителя нового или существующего юридического лица. </w:t>
            </w:r>
          </w:p>
          <w:p w:rsidR="000101A9" w:rsidRPr="00211CF3" w:rsidRDefault="000101A9" w:rsidP="0077052A">
            <w:pPr>
              <w:pStyle w:val="ab"/>
              <w:spacing w:line="259" w:lineRule="auto"/>
              <w:ind w:left="746"/>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содержит </w:t>
            </w:r>
            <w:proofErr w:type="spellStart"/>
            <w:r w:rsidRPr="00211CF3">
              <w:rPr>
                <w:rFonts w:ascii="Times New Roman" w:hAnsi="Times New Roman"/>
                <w:szCs w:val="24"/>
              </w:rPr>
              <w:t>скоринговые</w:t>
            </w:r>
            <w:proofErr w:type="spellEnd"/>
            <w:r w:rsidRPr="00211CF3">
              <w:rPr>
                <w:rFonts w:ascii="Times New Roman" w:hAnsi="Times New Roman"/>
                <w:szCs w:val="24"/>
              </w:rPr>
              <w:t xml:space="preserve"> оценки:</w:t>
            </w:r>
          </w:p>
          <w:p w:rsidR="000101A9" w:rsidRPr="00211CF3" w:rsidRDefault="000101A9" w:rsidP="0077052A">
            <w:pPr>
              <w:jc w:val="both"/>
              <w:rPr>
                <w:rFonts w:ascii="Times New Roman" w:hAnsi="Times New Roman"/>
                <w:szCs w:val="24"/>
              </w:rPr>
            </w:pPr>
            <w:r w:rsidRPr="00211CF3">
              <w:rPr>
                <w:rFonts w:ascii="Times New Roman" w:hAnsi="Times New Roman"/>
                <w:szCs w:val="24"/>
              </w:rPr>
              <w:lastRenderedPageBreak/>
              <w:t xml:space="preserve">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Сводный индикатор риска - совокупная оценка надежности компании, рассчитываемая на основании публично доступной информации о деятельности юридического лица;</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Индекс должной осмотрительности – </w:t>
            </w:r>
            <w:proofErr w:type="spellStart"/>
            <w:r w:rsidRPr="00211CF3">
              <w:rPr>
                <w:rFonts w:ascii="Times New Roman" w:hAnsi="Times New Roman"/>
                <w:szCs w:val="24"/>
              </w:rPr>
              <w:t>Скоринг</w:t>
            </w:r>
            <w:proofErr w:type="spellEnd"/>
            <w:r w:rsidRPr="00211CF3">
              <w:rPr>
                <w:rFonts w:ascii="Times New Roman" w:hAnsi="Times New Roman"/>
                <w:szCs w:val="24"/>
              </w:rPr>
              <w:t>, показывающий вероятность того, что компания является «фирмой-однодневкой»;</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Индекс финансового риска – Вероятностная оценка неплатежеспособности компании;</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Индекс платежной дисциплины – Показатель, учитывающий своевременность оплаты компанией счетов;</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Кредитный лимит - потенциально приемлемая сумма для авансирования компании.</w:t>
            </w:r>
          </w:p>
          <w:p w:rsidR="000101A9" w:rsidRPr="00211CF3" w:rsidRDefault="000101A9" w:rsidP="0077052A">
            <w:pPr>
              <w:pStyle w:val="ab"/>
              <w:spacing w:line="259" w:lineRule="auto"/>
              <w:ind w:left="1065"/>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 выборок</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предоставляет возможность отбора юридических или физических лиц по определенным пользователем критериям, в том числе: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Совладельцы – юридические или физические лица, с отбором по максимальным и минимальным долям, странам;</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Регион регистрации, деятельности компании;</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Вид деятельности компании;</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Среднесписочная численность сотрудников;</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 xml:space="preserve">Включение компании в негативные реестры, значение </w:t>
            </w:r>
            <w:proofErr w:type="spellStart"/>
            <w:r w:rsidRPr="00211CF3">
              <w:rPr>
                <w:rFonts w:ascii="Times New Roman" w:hAnsi="Times New Roman"/>
                <w:szCs w:val="24"/>
              </w:rPr>
              <w:t>скоринговых</w:t>
            </w:r>
            <w:proofErr w:type="spellEnd"/>
            <w:r w:rsidRPr="00211CF3">
              <w:rPr>
                <w:rFonts w:ascii="Times New Roman" w:hAnsi="Times New Roman"/>
                <w:szCs w:val="24"/>
              </w:rPr>
              <w:t xml:space="preserve"> показателей;</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Наличие контактных данных (телефон, электронная почта, сайт);</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Наличие залогов, лизинговых договоров;</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Финансовые коэффициенты (ликвидность, платежеспособность, деловая активность, рентабельность);</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Показатели из бухгалтерской отчетности (формы 1,2,4,6). Для показателей из бухгалтерской отчетности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0101A9" w:rsidRPr="00211CF3" w:rsidRDefault="000101A9" w:rsidP="000101A9">
            <w:pPr>
              <w:pStyle w:val="ab"/>
              <w:numPr>
                <w:ilvl w:val="0"/>
                <w:numId w:val="23"/>
              </w:numPr>
              <w:spacing w:before="0" w:after="160" w:line="259" w:lineRule="auto"/>
              <w:contextualSpacing/>
              <w:rPr>
                <w:rFonts w:ascii="Times New Roman" w:hAnsi="Times New Roman"/>
                <w:szCs w:val="24"/>
              </w:rPr>
            </w:pPr>
            <w:r w:rsidRPr="00211CF3">
              <w:rPr>
                <w:rFonts w:ascii="Times New Roman" w:hAnsi="Times New Roman"/>
                <w:szCs w:val="24"/>
              </w:rPr>
              <w:t>Уплаченные налоги и сборы.</w:t>
            </w: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построения по отобранным юридическим лицам отчета,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предварительно просматривать результирующую выгрузку,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ранжировать компании в отчете по показателю,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сопоставлять графики изменения любого финансового показателя, используемого в выборке,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сохранять настроенные параметры подбора компаний или индивидуальных </w:t>
            </w:r>
            <w:r w:rsidRPr="00211CF3">
              <w:rPr>
                <w:rFonts w:ascii="Times New Roman" w:hAnsi="Times New Roman"/>
                <w:szCs w:val="24"/>
              </w:rPr>
              <w:lastRenderedPageBreak/>
              <w:t xml:space="preserve">предпринимателей,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сохранять историю ранее произведенных выборок.</w:t>
            </w:r>
          </w:p>
          <w:p w:rsidR="000101A9" w:rsidRPr="00211CF3" w:rsidRDefault="000101A9" w:rsidP="0077052A">
            <w:pPr>
              <w:pStyle w:val="ab"/>
              <w:spacing w:line="259" w:lineRule="auto"/>
              <w:ind w:left="1065"/>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предоставляет возможность подбора арбитражных дел по определенным пользователем критериям, в том числе: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категория арбитражного дела;</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нормы права, упоминаемы в тексте решения по делу</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участники дела, их представители</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сумма исковых требований, сумма удовлетворенных судом требований</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даты иска, принятия решения по делу.</w:t>
            </w:r>
          </w:p>
          <w:p w:rsidR="000101A9" w:rsidRPr="00211CF3" w:rsidRDefault="000101A9" w:rsidP="0077052A">
            <w:pPr>
              <w:pStyle w:val="ab"/>
              <w:spacing w:line="259" w:lineRule="auto"/>
              <w:ind w:left="1065"/>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построения по отобранным арбитражным делам отчета, в который можно включить как показатели, которые использовались в качестве параметров, так и добавить дополнительные сведения в виде: номера дела, сути иска, резолютивной части из решения по делу.</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отслеживать факт появления новых дел по определенным пользователем критериям.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поиска взаимосвязей.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визуализации связей любого юридического лица в виде связанного графа. Визуализация поддерживает возможность добавления пользовательских объектов и пользовательских связей, сохранение уже построенных схем (графов) визуализации, экспорт результатов визуализации связей в формат PDF или в пользовательский список.</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В Информационном ресурсе есть функция автоматического поиска взаимосвязей между любыми физическими и юридическими лицами, списками физических и юридических лиц. Ограничение на величину списка для поиска взаимосвязей 20000 объектов. Поиск связей учитывает следующие типы взаимосвязей: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 xml:space="preserve">владение – с настройкой минимальной доли, которая будет учитываться сервисом </w:t>
            </w:r>
            <w:r w:rsidRPr="00211CF3">
              <w:rPr>
                <w:rFonts w:ascii="Times New Roman" w:hAnsi="Times New Roman"/>
                <w:color w:val="000000"/>
                <w:szCs w:val="24"/>
              </w:rPr>
              <w:t>(по общедоступным данным)</w:t>
            </w:r>
            <w:r w:rsidRPr="00211CF3">
              <w:rPr>
                <w:rFonts w:ascii="Times New Roman" w:hAnsi="Times New Roman"/>
                <w:szCs w:val="24"/>
              </w:rPr>
              <w:t>;</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управление – связь между руководителем или управляющей компанией и управляемым объектом;</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общий адрес, телефон;</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лицензиар и лицензиат товарного знака;</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исторические и возможные связи;</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контрагенты:</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поставщик и закупщик в государственных закупках;</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истец и ответчик в арбитражных делах</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lastRenderedPageBreak/>
              <w:t>производитель и заявитель в сертификатах и декларациях соответствия</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залогодатель и залогодержатель</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лизингодатель и лизингополучатель</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 xml:space="preserve">аудиторы и </w:t>
            </w:r>
            <w:proofErr w:type="spellStart"/>
            <w:r w:rsidRPr="00211CF3">
              <w:rPr>
                <w:rFonts w:ascii="Times New Roman" w:hAnsi="Times New Roman"/>
                <w:szCs w:val="24"/>
              </w:rPr>
              <w:t>аудируемое</w:t>
            </w:r>
            <w:proofErr w:type="spellEnd"/>
            <w:r w:rsidRPr="00211CF3">
              <w:rPr>
                <w:rFonts w:ascii="Times New Roman" w:hAnsi="Times New Roman"/>
                <w:szCs w:val="24"/>
              </w:rPr>
              <w:t xml:space="preserve"> лицо.</w:t>
            </w:r>
          </w:p>
          <w:p w:rsidR="000101A9" w:rsidRPr="00211CF3" w:rsidRDefault="000101A9" w:rsidP="0077052A">
            <w:pPr>
              <w:pStyle w:val="ab"/>
              <w:spacing w:line="259" w:lineRule="auto"/>
              <w:ind w:left="1440"/>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поддерживает возможность настройки значимости связей, возможность поиска и добавления компании, руководителей, совладельцев в интерфейсе поиска связей без необходимости возврата к основному поиску.</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Функция Портфель.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сервис по анализу рисков по пользовательскому списку контрагентов. К каждой строке списка можно добавить численную величину (отражающую размер задолженности, выручки или любой иной финансовый показатель деятельности контрагента), до двух качественных характеристик (поставляемый товар, совершившее сделку подразделение) и комментарий. Сервис отображает общую структуру портфеля контрагентов, группирует их по уровню рисков, загруженным качественным показателям, регионам, отраслям, величине загруженного численного показателя и автоматически выделяет группы компаний с общим бенефициаром.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сверки реквизитов нотариально удостоверенных доверенностей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Проверка нотариально удостоверенной доверенности осуществляется на основании следующих реквизитов:</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дата удостоверения доверенности;</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номер регистрации нотариального действия в реестре нотариальных действий единой информационной системы нотариата;</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серия и номер бланка единого образца, предназначенного для совершения нотариального действия (при наличии);</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сведения о лице, удостоверившем доверенность.</w:t>
            </w:r>
          </w:p>
          <w:p w:rsidR="000101A9" w:rsidRPr="00211CF3" w:rsidRDefault="000101A9" w:rsidP="0077052A">
            <w:pPr>
              <w:pStyle w:val="ab"/>
              <w:spacing w:line="259" w:lineRule="auto"/>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сравнения компаний по параметрам</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2"/>
              </w:numPr>
              <w:spacing w:before="0"/>
              <w:contextualSpacing/>
              <w:rPr>
                <w:rFonts w:ascii="Times New Roman" w:hAnsi="Times New Roman"/>
                <w:i/>
                <w:szCs w:val="24"/>
                <w:u w:val="single"/>
              </w:rPr>
            </w:pPr>
            <w:r w:rsidRPr="00211CF3">
              <w:rPr>
                <w:rFonts w:ascii="Times New Roman" w:hAnsi="Times New Roman"/>
                <w:i/>
                <w:szCs w:val="24"/>
                <w:u w:val="single"/>
              </w:rPr>
              <w:t xml:space="preserve">Поддержка пользователей: </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В Информационном ресурсе предусмотрены:</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наличие «помощника» с обучающими видеороликами;</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информирование пользователей обо всех нововведениях в работе Информационного ресурса непосредственно через информационный раздел системы;</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консультация пользователей по работе Информационного ресурса по телефону Службы поддержки или e-</w:t>
            </w:r>
            <w:proofErr w:type="spellStart"/>
            <w:r w:rsidRPr="00211CF3">
              <w:rPr>
                <w:rFonts w:ascii="Times New Roman" w:hAnsi="Times New Roman"/>
                <w:i/>
                <w:szCs w:val="24"/>
              </w:rPr>
              <w:t>mail</w:t>
            </w:r>
            <w:proofErr w:type="spellEnd"/>
            <w:r w:rsidRPr="00211CF3">
              <w:rPr>
                <w:rFonts w:ascii="Times New Roman" w:hAnsi="Times New Roman"/>
                <w:i/>
                <w:szCs w:val="24"/>
              </w:rPr>
              <w:t>;</w:t>
            </w:r>
          </w:p>
          <w:p w:rsidR="000101A9" w:rsidRPr="00211CF3" w:rsidRDefault="000101A9" w:rsidP="0077052A">
            <w:pPr>
              <w:ind w:firstLine="709"/>
              <w:jc w:val="both"/>
              <w:rPr>
                <w:rFonts w:ascii="Times New Roman" w:hAnsi="Times New Roman"/>
                <w:i/>
                <w:szCs w:val="24"/>
              </w:rPr>
            </w:pPr>
            <w:r w:rsidRPr="00211CF3">
              <w:rPr>
                <w:rFonts w:ascii="Times New Roman" w:hAnsi="Times New Roman"/>
                <w:i/>
                <w:szCs w:val="24"/>
              </w:rPr>
              <w:t>- возможность проведения обучающих семинаров (вебинаров) по заявке.</w:t>
            </w:r>
          </w:p>
          <w:p w:rsidR="000101A9" w:rsidRPr="00211CF3" w:rsidRDefault="000101A9" w:rsidP="0077052A">
            <w:pPr>
              <w:jc w:val="both"/>
              <w:rPr>
                <w:rFonts w:ascii="Times New Roman" w:hAnsi="Times New Roman"/>
                <w:color w:val="000000"/>
                <w:szCs w:val="24"/>
              </w:rPr>
            </w:pP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lastRenderedPageBreak/>
              <w:t xml:space="preserve">Подраздел 4.2. Требования по приемке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Акты сдачи-приемки оказанных Услуг и счета-фактуры выставляются Клиенту ежемесячно, не позднее 5 (пятого) числа календарного месяца, следующего за отчетным </w:t>
            </w:r>
            <w:r w:rsidRPr="00211CF3">
              <w:rPr>
                <w:rFonts w:ascii="Times New Roman" w:hAnsi="Times New Roman"/>
                <w:i/>
                <w:color w:val="000000"/>
                <w:szCs w:val="24"/>
              </w:rPr>
              <w:lastRenderedPageBreak/>
              <w:t>периодом.</w:t>
            </w:r>
          </w:p>
          <w:p w:rsidR="000101A9" w:rsidRPr="00211CF3" w:rsidRDefault="000101A9" w:rsidP="0077052A">
            <w:pPr>
              <w:ind w:firstLine="709"/>
              <w:jc w:val="both"/>
              <w:rPr>
                <w:rFonts w:ascii="Times New Roman" w:hAnsi="Times New Roman"/>
                <w:color w:val="000000"/>
                <w:szCs w:val="24"/>
              </w:rPr>
            </w:pP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i/>
                <w:color w:val="000000"/>
                <w:szCs w:val="24"/>
              </w:rPr>
            </w:pPr>
            <w:r w:rsidRPr="00211CF3">
              <w:rPr>
                <w:rFonts w:ascii="Times New Roman" w:hAnsi="Times New Roman"/>
                <w:color w:val="000000"/>
                <w:szCs w:val="24"/>
              </w:rPr>
              <w:lastRenderedPageBreak/>
              <w:t>Подраздел 4.3. Требования по передаче заказчику технических и иных документов (оформление результатов оказанных услуг)</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color w:val="000000"/>
                <w:szCs w:val="24"/>
              </w:rPr>
            </w:pPr>
            <w:r w:rsidRPr="00211CF3">
              <w:rPr>
                <w:rFonts w:ascii="Times New Roman" w:hAnsi="Times New Roman"/>
                <w:i/>
                <w:color w:val="000000"/>
                <w:szCs w:val="24"/>
              </w:rPr>
              <w:t>Приемка услуг оформляется актами сдачи-приемки оказанных услуг.</w:t>
            </w:r>
          </w:p>
        </w:tc>
      </w:tr>
    </w:tbl>
    <w:p w:rsidR="000101A9" w:rsidRPr="00211CF3" w:rsidRDefault="000101A9" w:rsidP="000101A9">
      <w:pPr>
        <w:jc w:val="center"/>
        <w:rPr>
          <w:rFonts w:ascii="Times New Roman" w:hAnsi="Times New Roman"/>
          <w:b/>
          <w:color w:val="000000"/>
          <w:sz w:val="28"/>
          <w:szCs w:val="28"/>
        </w:rPr>
      </w:pPr>
      <w:r w:rsidRPr="00211CF3">
        <w:rPr>
          <w:rFonts w:ascii="Times New Roman" w:hAnsi="Times New Roman"/>
          <w:color w:val="000000"/>
          <w:sz w:val="28"/>
          <w:szCs w:val="28"/>
        </w:rPr>
        <w:t>РАЗДЕЛ 5. ТРЕБОВАНИЯ К ТЕХНИЧЕСКОМУ ОБУЧЕНИЮ ПЕРСОНАЛА ЗАКАЗЧИКА</w:t>
      </w:r>
    </w:p>
    <w:p w:rsidR="000101A9" w:rsidRPr="00211CF3" w:rsidRDefault="000101A9" w:rsidP="000101A9">
      <w:pPr>
        <w:jc w:val="center"/>
        <w:rPr>
          <w:rFonts w:ascii="Times New Roman" w:hAnsi="Times New Roman"/>
          <w:b/>
          <w:color w:val="00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01A9" w:rsidRPr="00211CF3" w:rsidTr="0077052A">
        <w:tc>
          <w:tcPr>
            <w:tcW w:w="9776"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i/>
                <w:color w:val="000000"/>
                <w:szCs w:val="24"/>
              </w:rPr>
              <w:t>Техническое обучение персонала не требуется</w:t>
            </w:r>
          </w:p>
          <w:p w:rsidR="000101A9" w:rsidRPr="00211CF3" w:rsidRDefault="000101A9" w:rsidP="0077052A">
            <w:pPr>
              <w:jc w:val="both"/>
              <w:rPr>
                <w:rFonts w:ascii="Times New Roman" w:hAnsi="Times New Roman"/>
                <w:i/>
                <w:color w:val="000000"/>
                <w:szCs w:val="24"/>
              </w:rPr>
            </w:pP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РАЗДЕЛ 6. ПЕРЕЧЕНЬ ПРИНЯТЫХ СОКРАЩЕНИЙ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492"/>
        <w:gridCol w:w="6442"/>
      </w:tblGrid>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jc w:val="center"/>
              <w:rPr>
                <w:rFonts w:ascii="Times New Roman" w:eastAsia="Calibri" w:hAnsi="Times New Roman"/>
                <w:color w:val="000000"/>
                <w:sz w:val="22"/>
                <w:szCs w:val="24"/>
                <w:lang w:eastAsia="en-US"/>
              </w:rPr>
            </w:pPr>
            <w:r w:rsidRPr="00211CF3">
              <w:rPr>
                <w:rFonts w:ascii="Times New Roman" w:hAnsi="Times New Roman"/>
                <w:color w:val="000000"/>
                <w:szCs w:val="24"/>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autoSpaceDE w:val="0"/>
              <w:autoSpaceDN w:val="0"/>
              <w:adjustRightInd w:val="0"/>
              <w:jc w:val="center"/>
              <w:rPr>
                <w:rFonts w:ascii="Times New Roman" w:hAnsi="Times New Roman"/>
                <w:color w:val="000000"/>
                <w:szCs w:val="24"/>
              </w:rPr>
            </w:pPr>
            <w:r w:rsidRPr="00211CF3">
              <w:rPr>
                <w:rFonts w:ascii="Times New Roman" w:hAnsi="Times New Roman"/>
                <w:color w:val="000000"/>
                <w:szCs w:val="24"/>
              </w:rPr>
              <w:t>Сокращение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Расшифровка сокращения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color w:val="000000"/>
                <w:szCs w:val="24"/>
              </w:rPr>
            </w:pPr>
            <w:r w:rsidRPr="00211CF3">
              <w:rPr>
                <w:rFonts w:ascii="Times New Roman" w:hAnsi="Times New Roman"/>
                <w:szCs w:val="24"/>
              </w:rPr>
              <w:t>Информационный ресурс</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szCs w:val="24"/>
              </w:rPr>
              <w:t xml:space="preserve">Сетевое издание «ИНФОРМАЦИОННЫЙ РЕСУРС СПАРК» (ИЛИ ЭКВИВАЛЕНТ), зарегистрированное в соответствии с Законом Российской Федерации от 27 декабря 1991 г. № 2124-1 «О средствах массовой информации» </w:t>
            </w:r>
            <w:proofErr w:type="gramStart"/>
            <w:r w:rsidRPr="00211CF3">
              <w:rPr>
                <w:rFonts w:ascii="Times New Roman" w:hAnsi="Times New Roman"/>
                <w:szCs w:val="24"/>
              </w:rPr>
              <w:t>и  включающее</w:t>
            </w:r>
            <w:proofErr w:type="gramEnd"/>
            <w:r w:rsidRPr="00211CF3">
              <w:rPr>
                <w:rFonts w:ascii="Times New Roman" w:hAnsi="Times New Roman"/>
                <w:szCs w:val="24"/>
              </w:rPr>
              <w:t xml:space="preserve"> в себя совокупность информационных данных, статистическую, регистрационную, аналитическую, справочную информацию о зарегистрированных юридических лицах и индивидуальных предпринимателях на территории Российской Федерации,  Казахстана, Кыргызстана, Молдовы, Латвии и Кипра.</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Подключение</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Услуга по предоставлению технической возможности авторизации в СПАРК через сеть Интернет с использованием одного Комплекта аутентификационных данных.</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 xml:space="preserve">Право использования Информационного ресурса </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Право использования содержания Информационного ресурса Пользователями Клиента для внутренних нужд, включая использование доступных в Информационном ресурсе инструментов для обработки информации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Пользователь</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Сотрудники Клиента, пользующиеся услугами информационного ресурса для получения информации или решения других задач.</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Доступ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Предоставление количества Подключений и Права использования Информационного ресурса</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Аутентификационные данные</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Первичные логины и соответствующие им пароли, используемые для идентификации Клиента в Информационном ресурсе. Один логин и один пароль составляют один комплект Аутентификационных данных</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Карточка компании/ИП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Набор информационных блоков с данными о деятельности юридического лица/индивидуального предпринимателя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Индивидуальный предприниматель</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Компания</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Юридическое лицо</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Сторонние Интернет-ресурсы</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Любые интернет страницы в сети Интернет, кроме интернет-страницы Исполнителя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ЕГРЮЛ</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Единый государственный реестр юридических лиц</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lastRenderedPageBreak/>
              <w:t>12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ЕГРИП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Единый государственный реестр индивидуальных предпринимателей</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ОКАТО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Общероссийский классификатор объектов административно-территориального деления Российской Федерации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ОКТМО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Общероссийский классификатор территорий муниципальных образований</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КПП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Код причины постановки юридического лица на учет в налоговых органах в ЕГРЮЛ</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ОГРН/ОГРНИП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Уникальный основной государственный регистрационный номер юридического лица/ индивидуального предпринимателя в ЕГРЮЛ </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ЕФРСБ</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Единого федерального реестра сведений о банкротстве </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СМИ</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Сообщения Средств массовой информации и открытых источников сети Интернет</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МСФО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Международные стандарты финансовой отчётности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94-ФЗ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размещении заказов на поставки товаров, выполнение работ, оказание услуг для государственных и муниципальных нужд</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44-ФЗ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контрактной системе в сфере закупок товаров, работ, услуг для обеспечения государственных и муниципальных нужд</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223-ФЗ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закупках товаров, работ, услуг отдельными видами юридических лиц</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proofErr w:type="spellStart"/>
            <w:r w:rsidRPr="00211CF3">
              <w:rPr>
                <w:rFonts w:ascii="Times New Roman" w:hAnsi="Times New Roman"/>
                <w:szCs w:val="24"/>
              </w:rPr>
              <w:t>Федресурс</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w:t>
            </w:r>
          </w:p>
        </w:tc>
      </w:tr>
    </w:tbl>
    <w:p w:rsidR="000101A9" w:rsidRPr="00211CF3" w:rsidRDefault="000101A9" w:rsidP="000101A9">
      <w:pPr>
        <w:ind w:firstLine="567"/>
        <w:jc w:val="both"/>
        <w:rPr>
          <w:rFonts w:ascii="Times New Roman" w:hAnsi="Times New Roman"/>
          <w:color w:val="000000"/>
          <w:szCs w:val="24"/>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РАЗДЕЛ 7. ПЕРЕЧЕНЬ ПРИЛОЖЕНИЙ</w:t>
      </w:r>
    </w:p>
    <w:p w:rsidR="000101A9" w:rsidRPr="00211CF3" w:rsidRDefault="000101A9" w:rsidP="000101A9">
      <w:pPr>
        <w:ind w:firstLine="567"/>
        <w:jc w:val="both"/>
        <w:rPr>
          <w:rFonts w:ascii="Times New Roman" w:hAnsi="Times New Roman"/>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5858"/>
        <w:gridCol w:w="2099"/>
      </w:tblGrid>
      <w:tr w:rsidR="000101A9" w:rsidRPr="00211CF3" w:rsidTr="0077052A">
        <w:tc>
          <w:tcPr>
            <w:tcW w:w="1682"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Номер приложения</w:t>
            </w:r>
          </w:p>
        </w:tc>
        <w:tc>
          <w:tcPr>
            <w:tcW w:w="585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Наименование приложения</w:t>
            </w:r>
          </w:p>
        </w:tc>
        <w:tc>
          <w:tcPr>
            <w:tcW w:w="209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Количество</w:t>
            </w:r>
          </w:p>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листов</w:t>
            </w:r>
          </w:p>
        </w:tc>
      </w:tr>
      <w:tr w:rsidR="000101A9" w:rsidRPr="00211CF3" w:rsidTr="0077052A">
        <w:tc>
          <w:tcPr>
            <w:tcW w:w="1682" w:type="dxa"/>
            <w:tcBorders>
              <w:top w:val="single" w:sz="4" w:space="0" w:color="auto"/>
              <w:left w:val="single" w:sz="4" w:space="0" w:color="auto"/>
              <w:bottom w:val="single" w:sz="4" w:space="0" w:color="auto"/>
              <w:right w:val="single" w:sz="4" w:space="0" w:color="auto"/>
            </w:tcBorders>
            <w:vAlign w:val="center"/>
          </w:tcPr>
          <w:p w:rsidR="000101A9" w:rsidRPr="00211CF3" w:rsidRDefault="000101A9" w:rsidP="0077052A">
            <w:pPr>
              <w:jc w:val="center"/>
              <w:rPr>
                <w:rFonts w:ascii="Times New Roman" w:hAnsi="Times New Roman"/>
                <w:color w:val="000000"/>
                <w:sz w:val="28"/>
                <w:szCs w:val="28"/>
              </w:rPr>
            </w:pPr>
          </w:p>
        </w:tc>
        <w:tc>
          <w:tcPr>
            <w:tcW w:w="585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jc w:val="both"/>
              <w:rPr>
                <w:rFonts w:ascii="Times New Roman" w:hAnsi="Times New Roman"/>
                <w:color w:val="000000"/>
                <w:sz w:val="28"/>
                <w:szCs w:val="28"/>
              </w:rPr>
            </w:pPr>
          </w:p>
        </w:tc>
        <w:tc>
          <w:tcPr>
            <w:tcW w:w="2099"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jc w:val="both"/>
              <w:rPr>
                <w:rFonts w:ascii="Times New Roman" w:hAnsi="Times New Roman"/>
                <w:color w:val="000000"/>
                <w:sz w:val="28"/>
                <w:szCs w:val="28"/>
              </w:rPr>
            </w:pPr>
          </w:p>
        </w:tc>
      </w:tr>
    </w:tbl>
    <w:p w:rsidR="000101A9" w:rsidRPr="00211CF3" w:rsidRDefault="000101A9" w:rsidP="000101A9">
      <w:pPr>
        <w:tabs>
          <w:tab w:val="num" w:pos="709"/>
        </w:tabs>
        <w:rPr>
          <w:rFonts w:ascii="Times New Roman" w:hAnsi="Times New Roman"/>
          <w:szCs w:val="24"/>
        </w:rPr>
      </w:pP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0101A9" w:rsidRPr="00211CF3" w:rsidTr="0077052A">
        <w:trPr>
          <w:trHeight w:val="227"/>
        </w:trPr>
        <w:tc>
          <w:tcPr>
            <w:tcW w:w="2538"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Исполнитель:</w:t>
            </w:r>
          </w:p>
          <w:p w:rsidR="000101A9" w:rsidRPr="00211CF3" w:rsidRDefault="000101A9" w:rsidP="0077052A">
            <w:pPr>
              <w:ind w:left="34"/>
              <w:rPr>
                <w:rFonts w:ascii="Times New Roman" w:hAnsi="Times New Roman"/>
                <w:szCs w:val="24"/>
              </w:rPr>
            </w:pPr>
          </w:p>
        </w:tc>
        <w:tc>
          <w:tcPr>
            <w:tcW w:w="2462" w:type="pct"/>
            <w:vAlign w:val="center"/>
            <w:hideMark/>
          </w:tcPr>
          <w:p w:rsidR="000101A9" w:rsidRPr="00211CF3" w:rsidRDefault="00747202" w:rsidP="00747202">
            <w:pPr>
              <w:pStyle w:val="c414m1ty-"/>
              <w:spacing w:line="276" w:lineRule="auto"/>
              <w:rPr>
                <w:b/>
                <w:bCs/>
                <w:sz w:val="22"/>
                <w:szCs w:val="22"/>
                <w:lang w:eastAsia="en-US"/>
              </w:rPr>
            </w:pPr>
            <w:r w:rsidRPr="00211CF3">
              <w:rPr>
                <w:b/>
                <w:bCs/>
                <w:sz w:val="22"/>
                <w:szCs w:val="22"/>
                <w:lang w:eastAsia="en-US"/>
              </w:rPr>
              <w:t>Клиент</w:t>
            </w:r>
            <w:r w:rsidR="000101A9" w:rsidRPr="00211CF3">
              <w:rPr>
                <w:b/>
                <w:bCs/>
                <w:sz w:val="22"/>
                <w:szCs w:val="22"/>
                <w:lang w:eastAsia="en-US"/>
              </w:rPr>
              <w:t>:</w:t>
            </w:r>
          </w:p>
          <w:p w:rsidR="000101A9" w:rsidRPr="00211CF3" w:rsidRDefault="000101A9" w:rsidP="0077052A">
            <w:pPr>
              <w:pStyle w:val="c414m1ty-"/>
              <w:ind w:left="849"/>
              <w:jc w:val="left"/>
              <w:rPr>
                <w:b/>
                <w:bCs/>
                <w:sz w:val="22"/>
                <w:szCs w:val="22"/>
                <w:lang w:eastAsia="en-US"/>
              </w:rPr>
            </w:pPr>
          </w:p>
        </w:tc>
      </w:tr>
      <w:tr w:rsidR="000101A9" w:rsidRPr="00211CF3" w:rsidTr="0077052A">
        <w:trPr>
          <w:trHeight w:val="721"/>
        </w:trPr>
        <w:tc>
          <w:tcPr>
            <w:tcW w:w="2538" w:type="pct"/>
          </w:tcPr>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6701DF">
            <w:pPr>
              <w:snapToGrid w:val="0"/>
              <w:spacing w:before="40" w:after="40" w:line="252" w:lineRule="auto"/>
              <w:rPr>
                <w:rFonts w:ascii="Times New Roman" w:hAnsi="Times New Roman"/>
                <w:lang w:eastAsia="en-US"/>
              </w:rPr>
            </w:pPr>
            <w:r w:rsidRPr="00211CF3">
              <w:rPr>
                <w:rFonts w:ascii="Times New Roman" w:hAnsi="Times New Roman"/>
                <w:sz w:val="22"/>
                <w:szCs w:val="22"/>
                <w:lang w:val="en-US" w:eastAsia="en-US"/>
              </w:rPr>
              <w:t>__________________</w:t>
            </w:r>
            <w:r w:rsidRPr="00211CF3">
              <w:rPr>
                <w:rFonts w:ascii="Times New Roman" w:hAnsi="Times New Roman"/>
                <w:sz w:val="22"/>
                <w:szCs w:val="22"/>
                <w:lang w:eastAsia="en-US"/>
              </w:rPr>
              <w:t>_ /</w:t>
            </w:r>
            <w:r w:rsidR="00CF044C" w:rsidRPr="00211CF3">
              <w:rPr>
                <w:rFonts w:ascii="Times New Roman" w:hAnsi="Times New Roman"/>
                <w:sz w:val="22"/>
                <w:szCs w:val="22"/>
                <w:lang w:eastAsia="en-US"/>
              </w:rPr>
              <w:t>А.А. Клименко</w:t>
            </w:r>
            <w:r w:rsidR="006701DF" w:rsidRPr="00211CF3">
              <w:rPr>
                <w:rFonts w:ascii="Times New Roman" w:hAnsi="Times New Roman"/>
                <w:sz w:val="22"/>
                <w:szCs w:val="22"/>
                <w:lang w:eastAsia="en-US"/>
              </w:rPr>
              <w:t xml:space="preserve"> </w:t>
            </w:r>
            <w:r w:rsidRPr="00211CF3">
              <w:rPr>
                <w:rFonts w:ascii="Times New Roman" w:hAnsi="Times New Roman"/>
                <w:sz w:val="22"/>
                <w:szCs w:val="22"/>
                <w:lang w:eastAsia="en-US"/>
              </w:rPr>
              <w:t>/</w:t>
            </w:r>
          </w:p>
        </w:tc>
        <w:tc>
          <w:tcPr>
            <w:tcW w:w="2462" w:type="pct"/>
          </w:tcPr>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47202">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 xml:space="preserve">                 _________________ /</w:t>
            </w:r>
            <w:r w:rsidR="00CF044C" w:rsidRPr="00211CF3">
              <w:rPr>
                <w:rFonts w:ascii="Times New Roman" w:hAnsi="Times New Roman"/>
                <w:sz w:val="22"/>
                <w:szCs w:val="22"/>
                <w:lang w:eastAsia="en-US"/>
              </w:rPr>
              <w:t xml:space="preserve">Е.В. </w:t>
            </w:r>
            <w:proofErr w:type="spellStart"/>
            <w:r w:rsidR="00CF044C" w:rsidRPr="00211CF3">
              <w:rPr>
                <w:rFonts w:ascii="Times New Roman" w:hAnsi="Times New Roman"/>
                <w:sz w:val="22"/>
                <w:szCs w:val="22"/>
                <w:lang w:eastAsia="en-US"/>
              </w:rPr>
              <w:t>Косянчук</w:t>
            </w:r>
            <w:proofErr w:type="spellEnd"/>
            <w:r w:rsidR="00747202" w:rsidRPr="00211CF3">
              <w:rPr>
                <w:rFonts w:ascii="Times New Roman" w:hAnsi="Times New Roman"/>
                <w:szCs w:val="24"/>
              </w:rPr>
              <w:t xml:space="preserve"> </w:t>
            </w:r>
            <w:r w:rsidRPr="00211CF3">
              <w:rPr>
                <w:rFonts w:ascii="Times New Roman" w:hAnsi="Times New Roman"/>
                <w:szCs w:val="24"/>
              </w:rPr>
              <w:t>/</w:t>
            </w:r>
          </w:p>
        </w:tc>
      </w:tr>
      <w:tr w:rsidR="000101A9" w:rsidRPr="00211CF3" w:rsidTr="0077052A">
        <w:trPr>
          <w:trHeight w:val="114"/>
        </w:trPr>
        <w:tc>
          <w:tcPr>
            <w:tcW w:w="2538"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462"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211CF3" w:rsidRDefault="00F56BBF" w:rsidP="00211CF3">
      <w:pPr>
        <w:pStyle w:val="1"/>
        <w:numPr>
          <w:ilvl w:val="0"/>
          <w:numId w:val="0"/>
        </w:numPr>
        <w:jc w:val="right"/>
        <w:rPr>
          <w:color w:val="000000"/>
          <w:sz w:val="24"/>
          <w:szCs w:val="24"/>
        </w:rPr>
      </w:pPr>
      <w:r w:rsidRPr="00211CF3">
        <w:rPr>
          <w:color w:val="000000"/>
          <w:sz w:val="24"/>
          <w:szCs w:val="24"/>
        </w:rPr>
        <w:br w:type="page"/>
      </w:r>
      <w:r w:rsidR="00211CF3">
        <w:rPr>
          <w:color w:val="000000"/>
          <w:sz w:val="24"/>
          <w:szCs w:val="24"/>
        </w:rPr>
        <w:lastRenderedPageBreak/>
        <w:t>Приложение №2</w:t>
      </w:r>
    </w:p>
    <w:p w:rsidR="00211CF3" w:rsidRDefault="00211CF3" w:rsidP="00211CF3">
      <w:pPr>
        <w:pStyle w:val="1"/>
        <w:numPr>
          <w:ilvl w:val="0"/>
          <w:numId w:val="0"/>
        </w:numPr>
        <w:jc w:val="right"/>
        <w:rPr>
          <w:color w:val="000000"/>
          <w:sz w:val="24"/>
          <w:szCs w:val="24"/>
        </w:rPr>
      </w:pPr>
      <w:r>
        <w:rPr>
          <w:color w:val="000000"/>
          <w:sz w:val="24"/>
          <w:szCs w:val="24"/>
        </w:rPr>
        <w:t>к договору №______________</w:t>
      </w:r>
    </w:p>
    <w:p w:rsidR="00211CF3" w:rsidRDefault="00211CF3" w:rsidP="00211CF3">
      <w:pPr>
        <w:pStyle w:val="1"/>
        <w:numPr>
          <w:ilvl w:val="0"/>
          <w:numId w:val="0"/>
        </w:numPr>
        <w:jc w:val="right"/>
        <w:rPr>
          <w:color w:val="000000"/>
          <w:sz w:val="24"/>
          <w:szCs w:val="24"/>
        </w:rPr>
      </w:pPr>
      <w:r>
        <w:rPr>
          <w:color w:val="000000"/>
          <w:sz w:val="24"/>
          <w:szCs w:val="24"/>
        </w:rPr>
        <w:t>от «_</w:t>
      </w:r>
      <w:proofErr w:type="gramStart"/>
      <w:r>
        <w:rPr>
          <w:color w:val="000000"/>
          <w:sz w:val="24"/>
          <w:szCs w:val="24"/>
        </w:rPr>
        <w:t>_»_</w:t>
      </w:r>
      <w:proofErr w:type="gramEnd"/>
      <w:r>
        <w:rPr>
          <w:color w:val="000000"/>
          <w:sz w:val="24"/>
          <w:szCs w:val="24"/>
        </w:rPr>
        <w:t>______ 2026 года</w:t>
      </w:r>
    </w:p>
    <w:p w:rsidR="00211CF3" w:rsidRDefault="00211CF3" w:rsidP="00211CF3">
      <w:pPr>
        <w:pStyle w:val="1"/>
        <w:numPr>
          <w:ilvl w:val="0"/>
          <w:numId w:val="0"/>
        </w:numPr>
        <w:jc w:val="right"/>
        <w:rPr>
          <w:szCs w:val="24"/>
        </w:rPr>
      </w:pPr>
    </w:p>
    <w:p w:rsidR="000101A9" w:rsidRPr="00211CF3" w:rsidRDefault="000101A9" w:rsidP="00211CF3">
      <w:pPr>
        <w:pStyle w:val="1"/>
        <w:numPr>
          <w:ilvl w:val="0"/>
          <w:numId w:val="0"/>
        </w:numPr>
        <w:jc w:val="center"/>
        <w:rPr>
          <w:szCs w:val="24"/>
        </w:rPr>
      </w:pPr>
      <w:r w:rsidRPr="00211CF3">
        <w:rPr>
          <w:szCs w:val="24"/>
        </w:rPr>
        <w:t>Форма акта</w:t>
      </w:r>
    </w:p>
    <w:p w:rsidR="000101A9" w:rsidRPr="00211CF3" w:rsidRDefault="000101A9" w:rsidP="000101A9">
      <w:pPr>
        <w:tabs>
          <w:tab w:val="num" w:pos="709"/>
        </w:tabs>
        <w:rPr>
          <w:rFonts w:ascii="Times New Roman" w:hAnsi="Times New Roman"/>
          <w:szCs w:val="24"/>
        </w:rPr>
      </w:pPr>
    </w:p>
    <w:p w:rsidR="000101A9" w:rsidRPr="00211CF3" w:rsidRDefault="000101A9" w:rsidP="000101A9">
      <w:pPr>
        <w:pStyle w:val="10"/>
        <w:ind w:left="-426"/>
        <w:jc w:val="center"/>
        <w:rPr>
          <w:rFonts w:ascii="Times New Roman" w:hAnsi="Times New Roman"/>
        </w:rPr>
      </w:pPr>
      <w:r w:rsidRPr="00211CF3">
        <w:rPr>
          <w:rFonts w:ascii="Times New Roman" w:hAnsi="Times New Roman"/>
        </w:rPr>
        <w:t>АКТ</w:t>
      </w:r>
    </w:p>
    <w:p w:rsidR="000101A9" w:rsidRPr="00211CF3" w:rsidRDefault="000101A9" w:rsidP="000101A9">
      <w:pPr>
        <w:jc w:val="center"/>
        <w:rPr>
          <w:rFonts w:ascii="Times New Roman" w:hAnsi="Times New Roman"/>
          <w:szCs w:val="24"/>
        </w:rPr>
      </w:pPr>
      <w:r w:rsidRPr="00211CF3">
        <w:rPr>
          <w:rFonts w:ascii="Times New Roman" w:hAnsi="Times New Roman"/>
          <w:szCs w:val="24"/>
        </w:rPr>
        <w:t>Сдачи-приемки выполненных работ (оказанных услуг)</w:t>
      </w:r>
    </w:p>
    <w:p w:rsidR="000101A9" w:rsidRPr="00211CF3" w:rsidRDefault="000101A9" w:rsidP="000101A9">
      <w:pPr>
        <w:rPr>
          <w:rFonts w:ascii="Times New Roman" w:hAnsi="Times New Roman"/>
          <w:szCs w:val="24"/>
        </w:rPr>
      </w:pPr>
    </w:p>
    <w:tbl>
      <w:tblPr>
        <w:tblW w:w="0" w:type="auto"/>
        <w:tblInd w:w="250" w:type="dxa"/>
        <w:tblLayout w:type="fixed"/>
        <w:tblLook w:val="0000" w:firstRow="0" w:lastRow="0" w:firstColumn="0" w:lastColumn="0" w:noHBand="0" w:noVBand="0"/>
      </w:tblPr>
      <w:tblGrid>
        <w:gridCol w:w="4261"/>
        <w:gridCol w:w="5662"/>
      </w:tblGrid>
      <w:tr w:rsidR="000101A9" w:rsidRPr="00211CF3" w:rsidTr="000053DE">
        <w:tc>
          <w:tcPr>
            <w:tcW w:w="4261" w:type="dxa"/>
          </w:tcPr>
          <w:p w:rsidR="000101A9" w:rsidRPr="00211CF3" w:rsidRDefault="000101A9" w:rsidP="00211CF3">
            <w:pPr>
              <w:ind w:left="-709"/>
              <w:rPr>
                <w:rFonts w:ascii="Times New Roman" w:hAnsi="Times New Roman"/>
                <w:szCs w:val="24"/>
              </w:rPr>
            </w:pPr>
            <w:r w:rsidRPr="00211CF3">
              <w:rPr>
                <w:rFonts w:ascii="Times New Roman" w:hAnsi="Times New Roman"/>
                <w:szCs w:val="24"/>
              </w:rPr>
              <w:t>г. М   г. Москва</w:t>
            </w:r>
          </w:p>
        </w:tc>
        <w:tc>
          <w:tcPr>
            <w:tcW w:w="5662" w:type="dxa"/>
          </w:tcPr>
          <w:p w:rsidR="000101A9" w:rsidRPr="00211CF3" w:rsidRDefault="000101A9" w:rsidP="0077052A">
            <w:pPr>
              <w:jc w:val="right"/>
              <w:rPr>
                <w:rFonts w:ascii="Times New Roman" w:hAnsi="Times New Roman"/>
                <w:szCs w:val="24"/>
              </w:rPr>
            </w:pPr>
            <w:r w:rsidRPr="00211CF3">
              <w:rPr>
                <w:rFonts w:ascii="Times New Roman" w:hAnsi="Times New Roman"/>
                <w:szCs w:val="24"/>
              </w:rPr>
              <w:t>……………………….г.</w:t>
            </w:r>
          </w:p>
        </w:tc>
      </w:tr>
    </w:tbl>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2E57F2">
      <w:pPr>
        <w:jc w:val="both"/>
        <w:rPr>
          <w:rFonts w:ascii="Times New Roman" w:hAnsi="Times New Roman"/>
          <w:szCs w:val="24"/>
        </w:rPr>
      </w:pPr>
      <w:r w:rsidRPr="00211CF3">
        <w:rPr>
          <w:rFonts w:ascii="Times New Roman" w:hAnsi="Times New Roman"/>
          <w:szCs w:val="24"/>
        </w:rPr>
        <w:t>АО «Информационное агентство Интерфакс», именуемое в дальнейшем «</w:t>
      </w:r>
      <w:proofErr w:type="gramStart"/>
      <w:r w:rsidRPr="00211CF3">
        <w:rPr>
          <w:rFonts w:ascii="Times New Roman" w:hAnsi="Times New Roman"/>
          <w:szCs w:val="24"/>
        </w:rPr>
        <w:t>Исполнитель»  и</w:t>
      </w:r>
      <w:proofErr w:type="gramEnd"/>
      <w:r w:rsidRPr="00211CF3">
        <w:rPr>
          <w:rFonts w:ascii="Times New Roman" w:hAnsi="Times New Roman"/>
          <w:szCs w:val="24"/>
        </w:rPr>
        <w:t xml:space="preserve">  ……………, именуемое в дальнейшем «Заказчик», вместе именуемые в дальнейшем «Стороны»  составили настоящий Акт о нижеследующем:</w:t>
      </w: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r w:rsidRPr="00211CF3">
        <w:rPr>
          <w:rFonts w:ascii="Times New Roman" w:hAnsi="Times New Roman"/>
          <w:szCs w:val="24"/>
        </w:rPr>
        <w:t>Исполнителем предоставлено заказчику:</w:t>
      </w: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1. Доступ к   СПАРК</w:t>
      </w:r>
    </w:p>
    <w:p w:rsidR="000101A9" w:rsidRPr="00211CF3" w:rsidRDefault="000101A9" w:rsidP="000101A9">
      <w:pPr>
        <w:widowControl w:val="0"/>
        <w:spacing w:before="40" w:after="40"/>
        <w:ind w:left="426"/>
        <w:rPr>
          <w:rFonts w:ascii="Times New Roman" w:hAnsi="Times New Roman"/>
          <w:szCs w:val="24"/>
        </w:rPr>
      </w:pP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по счету № ……………  по договору …………… от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за период: ……………………………….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на </w:t>
      </w:r>
      <w:proofErr w:type="gramStart"/>
      <w:r w:rsidRPr="00211CF3">
        <w:rPr>
          <w:rFonts w:ascii="Times New Roman" w:hAnsi="Times New Roman"/>
          <w:szCs w:val="24"/>
        </w:rPr>
        <w:t>сумму:  …</w:t>
      </w:r>
      <w:proofErr w:type="gramEnd"/>
      <w:r w:rsidRPr="00211CF3">
        <w:rPr>
          <w:rFonts w:ascii="Times New Roman" w:hAnsi="Times New Roman"/>
          <w:szCs w:val="24"/>
        </w:rPr>
        <w:t xml:space="preserve">…………………. руб.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в </w:t>
      </w:r>
      <w:proofErr w:type="spellStart"/>
      <w:r w:rsidRPr="00211CF3">
        <w:rPr>
          <w:rFonts w:ascii="Times New Roman" w:hAnsi="Times New Roman"/>
          <w:szCs w:val="24"/>
        </w:rPr>
        <w:t>т.ч</w:t>
      </w:r>
      <w:proofErr w:type="spellEnd"/>
      <w:r w:rsidRPr="00211CF3">
        <w:rPr>
          <w:rFonts w:ascii="Times New Roman" w:hAnsi="Times New Roman"/>
          <w:szCs w:val="24"/>
        </w:rPr>
        <w:t>.: НДС __% - ……………</w:t>
      </w:r>
      <w:proofErr w:type="gramStart"/>
      <w:r w:rsidRPr="00211CF3">
        <w:rPr>
          <w:rFonts w:ascii="Times New Roman" w:hAnsi="Times New Roman"/>
          <w:szCs w:val="24"/>
        </w:rPr>
        <w:t>…….</w:t>
      </w:r>
      <w:proofErr w:type="gramEnd"/>
      <w:r w:rsidRPr="00211CF3">
        <w:rPr>
          <w:rFonts w:ascii="Times New Roman" w:hAnsi="Times New Roman"/>
          <w:szCs w:val="24"/>
        </w:rPr>
        <w:t xml:space="preserve"> руб.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w:t>
      </w: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Задолженность составляет 00-00 руб.</w:t>
      </w: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После окончательных расчетов стороны не будут иметь друг к другу никаких претензий по оказанию услуг, указанных в п.1 настоящего Акта, и их оплате</w:t>
      </w:r>
    </w:p>
    <w:p w:rsidR="000101A9" w:rsidRPr="00211CF3" w:rsidRDefault="000101A9" w:rsidP="000101A9">
      <w:pPr>
        <w:widowControl w:val="0"/>
        <w:spacing w:before="40" w:after="40"/>
        <w:ind w:left="426"/>
        <w:rPr>
          <w:rFonts w:ascii="Times New Roman" w:hAnsi="Times New Roman"/>
          <w:szCs w:val="24"/>
        </w:rPr>
      </w:pPr>
    </w:p>
    <w:tbl>
      <w:tblPr>
        <w:tblpPr w:leftFromText="180" w:rightFromText="180" w:vertAnchor="text" w:horzAnchor="margin" w:tblpXSpec="center" w:tblpY="20"/>
        <w:tblW w:w="8875" w:type="dxa"/>
        <w:tblLayout w:type="fixed"/>
        <w:tblCellMar>
          <w:top w:w="28" w:type="dxa"/>
          <w:left w:w="0" w:type="dxa"/>
          <w:bottom w:w="28" w:type="dxa"/>
          <w:right w:w="0" w:type="dxa"/>
        </w:tblCellMar>
        <w:tblLook w:val="04A0" w:firstRow="1" w:lastRow="0" w:firstColumn="1" w:lastColumn="0" w:noHBand="0" w:noVBand="1"/>
      </w:tblPr>
      <w:tblGrid>
        <w:gridCol w:w="4677"/>
        <w:gridCol w:w="4198"/>
      </w:tblGrid>
      <w:tr w:rsidR="000101A9" w:rsidRPr="00211CF3" w:rsidTr="0077052A">
        <w:trPr>
          <w:trHeight w:val="227"/>
        </w:trPr>
        <w:tc>
          <w:tcPr>
            <w:tcW w:w="2635" w:type="pct"/>
            <w:vAlign w:val="center"/>
            <w:hideMark/>
          </w:tcPr>
          <w:p w:rsidR="000101A9" w:rsidRPr="00211CF3" w:rsidRDefault="000101A9" w:rsidP="0077052A">
            <w:pPr>
              <w:pStyle w:val="c414m1ty-"/>
              <w:spacing w:line="276" w:lineRule="auto"/>
              <w:jc w:val="left"/>
              <w:rPr>
                <w:sz w:val="22"/>
                <w:szCs w:val="22"/>
                <w:lang w:eastAsia="en-US"/>
              </w:rPr>
            </w:pPr>
            <w:r w:rsidRPr="00211CF3">
              <w:rPr>
                <w:bCs/>
                <w:sz w:val="22"/>
                <w:szCs w:val="22"/>
                <w:lang w:eastAsia="en-US"/>
              </w:rPr>
              <w:t>ОТ исполнителя:</w:t>
            </w:r>
          </w:p>
        </w:tc>
        <w:tc>
          <w:tcPr>
            <w:tcW w:w="2365" w:type="pct"/>
            <w:vAlign w:val="center"/>
            <w:hideMark/>
          </w:tcPr>
          <w:p w:rsidR="000101A9" w:rsidRPr="00211CF3" w:rsidRDefault="000101A9" w:rsidP="0077052A">
            <w:pPr>
              <w:pStyle w:val="c414m1ty-"/>
              <w:spacing w:line="276" w:lineRule="auto"/>
              <w:jc w:val="left"/>
              <w:rPr>
                <w:bCs/>
                <w:sz w:val="22"/>
                <w:szCs w:val="22"/>
                <w:lang w:eastAsia="en-US"/>
              </w:rPr>
            </w:pPr>
            <w:r w:rsidRPr="00211CF3">
              <w:rPr>
                <w:bCs/>
                <w:sz w:val="22"/>
                <w:szCs w:val="22"/>
                <w:lang w:eastAsia="en-US"/>
              </w:rPr>
              <w:t xml:space="preserve">       От заказчика:</w:t>
            </w:r>
          </w:p>
        </w:tc>
      </w:tr>
      <w:tr w:rsidR="000101A9" w:rsidRPr="00211CF3" w:rsidTr="0077052A">
        <w:trPr>
          <w:trHeight w:val="227"/>
        </w:trPr>
        <w:tc>
          <w:tcPr>
            <w:tcW w:w="2635" w:type="pct"/>
            <w:vAlign w:val="center"/>
          </w:tcPr>
          <w:p w:rsidR="000101A9" w:rsidRPr="00211CF3" w:rsidRDefault="000101A9" w:rsidP="0077052A">
            <w:pPr>
              <w:pStyle w:val="c414m1ty-"/>
              <w:spacing w:line="276" w:lineRule="auto"/>
              <w:jc w:val="left"/>
              <w:rPr>
                <w:bCs/>
                <w:sz w:val="22"/>
                <w:szCs w:val="22"/>
                <w:lang w:eastAsia="en-US"/>
              </w:rPr>
            </w:pPr>
          </w:p>
        </w:tc>
        <w:tc>
          <w:tcPr>
            <w:tcW w:w="2365" w:type="pct"/>
            <w:vAlign w:val="center"/>
          </w:tcPr>
          <w:p w:rsidR="000101A9" w:rsidRPr="00211CF3" w:rsidRDefault="000101A9" w:rsidP="0077052A">
            <w:pPr>
              <w:pStyle w:val="c414m1ty-"/>
              <w:spacing w:line="276" w:lineRule="auto"/>
              <w:jc w:val="left"/>
              <w:rPr>
                <w:bCs/>
                <w:sz w:val="22"/>
                <w:szCs w:val="22"/>
                <w:lang w:eastAsia="en-US"/>
              </w:rPr>
            </w:pPr>
          </w:p>
        </w:tc>
      </w:tr>
      <w:tr w:rsidR="000101A9" w:rsidRPr="00211CF3" w:rsidTr="0077052A">
        <w:trPr>
          <w:trHeight w:val="721"/>
        </w:trPr>
        <w:tc>
          <w:tcPr>
            <w:tcW w:w="2635" w:type="pct"/>
          </w:tcPr>
          <w:p w:rsidR="000101A9" w:rsidRPr="00211CF3" w:rsidRDefault="000101A9" w:rsidP="0077052A">
            <w:pPr>
              <w:keepNext/>
              <w:ind w:left="456" w:hangingChars="190" w:hanging="456"/>
              <w:rPr>
                <w:rFonts w:ascii="Times New Roman" w:hAnsi="Times New Roman"/>
              </w:rPr>
            </w:pPr>
          </w:p>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sz w:val="22"/>
                <w:szCs w:val="22"/>
                <w:lang w:val="en-US" w:eastAsia="en-US"/>
              </w:rPr>
              <w:t>__________________</w:t>
            </w:r>
            <w:r w:rsidRPr="00211CF3">
              <w:rPr>
                <w:rFonts w:ascii="Times New Roman" w:hAnsi="Times New Roman"/>
                <w:sz w:val="22"/>
                <w:szCs w:val="22"/>
                <w:lang w:eastAsia="en-US"/>
              </w:rPr>
              <w:t>_ /         /</w:t>
            </w:r>
          </w:p>
        </w:tc>
        <w:tc>
          <w:tcPr>
            <w:tcW w:w="2365" w:type="pct"/>
          </w:tcPr>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lang w:eastAsia="en-US"/>
              </w:rPr>
              <w:t xml:space="preserve">       </w:t>
            </w:r>
          </w:p>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 xml:space="preserve">        _________________ /            /</w:t>
            </w:r>
          </w:p>
        </w:tc>
      </w:tr>
      <w:tr w:rsidR="000101A9" w:rsidRPr="00211CF3" w:rsidTr="0077052A">
        <w:trPr>
          <w:trHeight w:val="114"/>
        </w:trPr>
        <w:tc>
          <w:tcPr>
            <w:tcW w:w="2635"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365"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0101A9" w:rsidRPr="00211CF3" w:rsidTr="0077052A">
        <w:trPr>
          <w:trHeight w:val="227"/>
        </w:trPr>
        <w:tc>
          <w:tcPr>
            <w:tcW w:w="2538"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Исполнитель:</w:t>
            </w:r>
          </w:p>
          <w:p w:rsidR="000101A9" w:rsidRPr="00211CF3" w:rsidRDefault="000101A9" w:rsidP="0077052A">
            <w:pPr>
              <w:ind w:left="34"/>
              <w:rPr>
                <w:rFonts w:ascii="Times New Roman" w:hAnsi="Times New Roman"/>
                <w:szCs w:val="24"/>
              </w:rPr>
            </w:pPr>
          </w:p>
        </w:tc>
        <w:tc>
          <w:tcPr>
            <w:tcW w:w="2462"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 xml:space="preserve">                </w:t>
            </w:r>
            <w:r w:rsidR="00FC2049" w:rsidRPr="00211CF3">
              <w:rPr>
                <w:b/>
                <w:bCs/>
                <w:sz w:val="22"/>
                <w:szCs w:val="22"/>
                <w:lang w:eastAsia="en-US"/>
              </w:rPr>
              <w:t xml:space="preserve"> </w:t>
            </w:r>
            <w:proofErr w:type="gramStart"/>
            <w:r w:rsidR="00FC2049" w:rsidRPr="00211CF3">
              <w:rPr>
                <w:b/>
                <w:bCs/>
                <w:sz w:val="22"/>
                <w:szCs w:val="22"/>
                <w:lang w:eastAsia="en-US"/>
              </w:rPr>
              <w:t xml:space="preserve">Клиент </w:t>
            </w:r>
            <w:r w:rsidRPr="00211CF3">
              <w:rPr>
                <w:b/>
                <w:bCs/>
                <w:sz w:val="22"/>
                <w:szCs w:val="22"/>
                <w:lang w:eastAsia="en-US"/>
              </w:rPr>
              <w:t>:</w:t>
            </w:r>
            <w:proofErr w:type="gramEnd"/>
          </w:p>
          <w:p w:rsidR="000101A9" w:rsidRPr="00211CF3" w:rsidRDefault="000101A9" w:rsidP="0077052A">
            <w:pPr>
              <w:pStyle w:val="c414m1ty-"/>
              <w:ind w:left="849"/>
              <w:jc w:val="left"/>
              <w:rPr>
                <w:b/>
                <w:bCs/>
                <w:sz w:val="22"/>
                <w:szCs w:val="22"/>
                <w:lang w:eastAsia="en-US"/>
              </w:rPr>
            </w:pPr>
          </w:p>
        </w:tc>
      </w:tr>
      <w:tr w:rsidR="000101A9" w:rsidRPr="00211CF3" w:rsidTr="0077052A">
        <w:trPr>
          <w:trHeight w:val="721"/>
        </w:trPr>
        <w:tc>
          <w:tcPr>
            <w:tcW w:w="2538" w:type="pct"/>
          </w:tcPr>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6701DF">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___________________ /</w:t>
            </w:r>
            <w:r w:rsidR="00CF044C" w:rsidRPr="00211CF3">
              <w:rPr>
                <w:rFonts w:ascii="Times New Roman" w:hAnsi="Times New Roman"/>
                <w:sz w:val="22"/>
                <w:szCs w:val="22"/>
                <w:lang w:eastAsia="en-US"/>
              </w:rPr>
              <w:t>А.А. Клименко</w:t>
            </w:r>
            <w:r w:rsidR="006701DF" w:rsidRPr="00211CF3">
              <w:rPr>
                <w:rFonts w:ascii="Times New Roman" w:hAnsi="Times New Roman"/>
                <w:sz w:val="22"/>
                <w:szCs w:val="22"/>
                <w:lang w:eastAsia="en-US"/>
              </w:rPr>
              <w:t xml:space="preserve"> </w:t>
            </w:r>
            <w:r w:rsidRPr="00211CF3">
              <w:rPr>
                <w:rFonts w:ascii="Times New Roman" w:hAnsi="Times New Roman"/>
                <w:sz w:val="22"/>
                <w:szCs w:val="22"/>
                <w:lang w:eastAsia="en-US"/>
              </w:rPr>
              <w:t>/</w:t>
            </w:r>
          </w:p>
        </w:tc>
        <w:tc>
          <w:tcPr>
            <w:tcW w:w="2462" w:type="pct"/>
          </w:tcPr>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47202">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_________________ /</w:t>
            </w:r>
            <w:r w:rsidR="00CF044C" w:rsidRPr="00211CF3">
              <w:rPr>
                <w:rFonts w:ascii="Times New Roman" w:hAnsi="Times New Roman"/>
                <w:sz w:val="22"/>
                <w:szCs w:val="22"/>
                <w:lang w:eastAsia="en-US"/>
              </w:rPr>
              <w:t xml:space="preserve">Е.В. </w:t>
            </w:r>
            <w:proofErr w:type="spellStart"/>
            <w:r w:rsidR="00CF044C" w:rsidRPr="00211CF3">
              <w:rPr>
                <w:rFonts w:ascii="Times New Roman" w:hAnsi="Times New Roman"/>
                <w:sz w:val="22"/>
                <w:szCs w:val="22"/>
                <w:lang w:eastAsia="en-US"/>
              </w:rPr>
              <w:t>Косянчук</w:t>
            </w:r>
            <w:proofErr w:type="spellEnd"/>
            <w:r w:rsidR="00747202" w:rsidRPr="00211CF3">
              <w:rPr>
                <w:rFonts w:ascii="Times New Roman" w:hAnsi="Times New Roman"/>
                <w:szCs w:val="24"/>
              </w:rPr>
              <w:t xml:space="preserve"> </w:t>
            </w:r>
            <w:r w:rsidRPr="00211CF3">
              <w:rPr>
                <w:rFonts w:ascii="Times New Roman" w:hAnsi="Times New Roman"/>
                <w:szCs w:val="24"/>
              </w:rPr>
              <w:t>/</w:t>
            </w:r>
          </w:p>
        </w:tc>
      </w:tr>
      <w:tr w:rsidR="000101A9" w:rsidRPr="00211CF3" w:rsidTr="0077052A">
        <w:trPr>
          <w:trHeight w:val="114"/>
        </w:trPr>
        <w:tc>
          <w:tcPr>
            <w:tcW w:w="2538"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462"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jc w:val="center"/>
        <w:rPr>
          <w:rFonts w:ascii="Times New Roman" w:hAnsi="Times New Roman"/>
          <w:b/>
          <w:szCs w:val="24"/>
        </w:rPr>
      </w:pPr>
    </w:p>
    <w:p w:rsidR="000101A9" w:rsidRPr="00211CF3" w:rsidRDefault="000101A9" w:rsidP="000101A9">
      <w:pPr>
        <w:tabs>
          <w:tab w:val="num" w:pos="709"/>
        </w:tabs>
        <w:jc w:val="center"/>
        <w:rPr>
          <w:rFonts w:ascii="Times New Roman" w:hAnsi="Times New Roman"/>
          <w:b/>
          <w:szCs w:val="24"/>
        </w:rPr>
      </w:pPr>
      <w:r w:rsidRPr="00211CF3">
        <w:rPr>
          <w:rFonts w:ascii="Times New Roman" w:hAnsi="Times New Roman"/>
          <w:b/>
          <w:szCs w:val="24"/>
        </w:rPr>
        <w:t>ФОРМА АКТА сдачи-приемки выполненных работ (оказанных услуг) СОГЛАСОВАНА:</w:t>
      </w:r>
    </w:p>
    <w:p w:rsidR="000101A9" w:rsidRPr="00211CF3" w:rsidRDefault="000101A9" w:rsidP="000101A9">
      <w:pPr>
        <w:tabs>
          <w:tab w:val="num" w:pos="709"/>
        </w:tabs>
        <w:rPr>
          <w:rFonts w:ascii="Times New Roman" w:hAnsi="Times New Roman"/>
          <w:szCs w:val="24"/>
        </w:rPr>
      </w:pPr>
    </w:p>
    <w:p w:rsidR="000101A9" w:rsidRPr="00211CF3" w:rsidRDefault="000101A9" w:rsidP="000722EF">
      <w:pPr>
        <w:rPr>
          <w:rFonts w:ascii="Times New Roman" w:hAnsi="Times New Roman"/>
          <w:szCs w:val="24"/>
        </w:rPr>
      </w:pPr>
    </w:p>
    <w:sectPr w:rsidR="000101A9" w:rsidRPr="00211CF3" w:rsidSect="003860FF">
      <w:pgSz w:w="11905" w:h="16838" w:code="9"/>
      <w:pgMar w:top="1134" w:right="851" w:bottom="1134" w:left="96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605"/>
    <w:multiLevelType w:val="multilevel"/>
    <w:tmpl w:val="FA5AD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4003D0"/>
    <w:multiLevelType w:val="hybridMultilevel"/>
    <w:tmpl w:val="C28A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717548"/>
    <w:multiLevelType w:val="hybridMultilevel"/>
    <w:tmpl w:val="402404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E34829"/>
    <w:multiLevelType w:val="hybridMultilevel"/>
    <w:tmpl w:val="1AD26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1314C"/>
    <w:multiLevelType w:val="hybridMultilevel"/>
    <w:tmpl w:val="BEFC8308"/>
    <w:lvl w:ilvl="0" w:tplc="000F4241">
      <w:start w:val="1"/>
      <w:numFmt w:val="bullet"/>
      <w:lvlText w:val="-"/>
      <w:lvlJc w:val="left"/>
      <w:pPr>
        <w:ind w:left="1637" w:hanging="360"/>
      </w:pPr>
      <w:rPr>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C627D9"/>
    <w:multiLevelType w:val="multilevel"/>
    <w:tmpl w:val="6BD6890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6">
    <w:nsid w:val="166551B1"/>
    <w:multiLevelType w:val="multilevel"/>
    <w:tmpl w:val="EBEA1B0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7">
    <w:nsid w:val="248B1766"/>
    <w:multiLevelType w:val="multilevel"/>
    <w:tmpl w:val="CFDE2BC6"/>
    <w:lvl w:ilvl="0">
      <w:start w:val="1"/>
      <w:numFmt w:val="bullet"/>
      <w:lvlText w:val=""/>
      <w:lvlJc w:val="left"/>
      <w:pPr>
        <w:tabs>
          <w:tab w:val="num" w:pos="0"/>
        </w:tabs>
        <w:ind w:left="720" w:hanging="360"/>
      </w:pPr>
      <w:rPr>
        <w:rFonts w:ascii="Symbol" w:hAnsi="Symbol" w:hint="default"/>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8">
    <w:nsid w:val="2498066D"/>
    <w:multiLevelType w:val="hybridMultilevel"/>
    <w:tmpl w:val="4A8E9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E1B09B9"/>
    <w:multiLevelType w:val="hybridMultilevel"/>
    <w:tmpl w:val="53845058"/>
    <w:lvl w:ilvl="0" w:tplc="62C6D208">
      <w:numFmt w:val="bullet"/>
      <w:lvlText w:val="•"/>
      <w:lvlJc w:val="left"/>
      <w:pPr>
        <w:ind w:left="1065" w:hanging="705"/>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EF5611"/>
    <w:multiLevelType w:val="hybridMultilevel"/>
    <w:tmpl w:val="BB7C311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1">
    <w:nsid w:val="2F5E6F35"/>
    <w:multiLevelType w:val="multilevel"/>
    <w:tmpl w:val="748481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0C119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1E13BFD"/>
    <w:multiLevelType w:val="hybridMultilevel"/>
    <w:tmpl w:val="57CA6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58362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9A416D0"/>
    <w:multiLevelType w:val="hybridMultilevel"/>
    <w:tmpl w:val="970EA3C8"/>
    <w:lvl w:ilvl="0" w:tplc="62C6D208">
      <w:numFmt w:val="bullet"/>
      <w:lvlText w:val="•"/>
      <w:lvlJc w:val="left"/>
      <w:pPr>
        <w:ind w:left="1065" w:hanging="705"/>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7B02F9"/>
    <w:multiLevelType w:val="hybridMultilevel"/>
    <w:tmpl w:val="56F6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426C5A"/>
    <w:multiLevelType w:val="multilevel"/>
    <w:tmpl w:val="725A6FDA"/>
    <w:lvl w:ilvl="0">
      <w:start w:val="2"/>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4538370A"/>
    <w:multiLevelType w:val="hybridMultilevel"/>
    <w:tmpl w:val="7536F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79563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87C0743"/>
    <w:multiLevelType w:val="hybridMultilevel"/>
    <w:tmpl w:val="671C10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A6C5AD3"/>
    <w:multiLevelType w:val="hybridMultilevel"/>
    <w:tmpl w:val="1D28E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EF7E96"/>
    <w:multiLevelType w:val="hybridMultilevel"/>
    <w:tmpl w:val="35402CEC"/>
    <w:lvl w:ilvl="0" w:tplc="A588EDD2">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0F3077A"/>
    <w:multiLevelType w:val="hybridMultilevel"/>
    <w:tmpl w:val="49EC4FAA"/>
    <w:lvl w:ilvl="0" w:tplc="61B26B00">
      <w:start w:val="1"/>
      <w:numFmt w:val="russianLower"/>
      <w:pStyle w:val="1"/>
      <w:lvlText w:val="%1."/>
      <w:lvlJc w:val="left"/>
      <w:pPr>
        <w:ind w:left="92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4">
    <w:nsid w:val="62AB79A3"/>
    <w:multiLevelType w:val="hybridMultilevel"/>
    <w:tmpl w:val="626C2E18"/>
    <w:lvl w:ilvl="0" w:tplc="A588EDD2">
      <w:start w:val="1"/>
      <w:numFmt w:val="bullet"/>
      <w:lvlText w:val=""/>
      <w:lvlJc w:val="left"/>
      <w:pPr>
        <w:tabs>
          <w:tab w:val="num" w:pos="1574"/>
        </w:tabs>
        <w:ind w:left="1574" w:hanging="360"/>
      </w:pPr>
      <w:rPr>
        <w:rFonts w:ascii="Symbol" w:hAnsi="Symbol" w:hint="default"/>
        <w:color w:val="auto"/>
      </w:rPr>
    </w:lvl>
    <w:lvl w:ilvl="1" w:tplc="04190003" w:tentative="1">
      <w:start w:val="1"/>
      <w:numFmt w:val="bullet"/>
      <w:lvlText w:val="o"/>
      <w:lvlJc w:val="left"/>
      <w:pPr>
        <w:tabs>
          <w:tab w:val="num" w:pos="2294"/>
        </w:tabs>
        <w:ind w:left="2294" w:hanging="360"/>
      </w:pPr>
      <w:rPr>
        <w:rFonts w:ascii="Courier New" w:hAnsi="Courier New" w:cs="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cs="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cs="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25">
    <w:nsid w:val="63E5078F"/>
    <w:multiLevelType w:val="multilevel"/>
    <w:tmpl w:val="FA5AD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58F628D"/>
    <w:multiLevelType w:val="multilevel"/>
    <w:tmpl w:val="1562CA5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7">
    <w:nsid w:val="69552FBD"/>
    <w:multiLevelType w:val="hybridMultilevel"/>
    <w:tmpl w:val="3DC87CE2"/>
    <w:lvl w:ilvl="0" w:tplc="A588EDD2">
      <w:start w:val="1"/>
      <w:numFmt w:val="bullet"/>
      <w:lvlText w:val=""/>
      <w:lvlJc w:val="left"/>
      <w:pPr>
        <w:tabs>
          <w:tab w:val="num" w:pos="1003"/>
        </w:tabs>
        <w:ind w:left="1003" w:hanging="360"/>
      </w:pPr>
      <w:rPr>
        <w:rFonts w:ascii="Symbol" w:hAnsi="Symbol" w:hint="default"/>
        <w:color w:val="auto"/>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8">
    <w:nsid w:val="69DA1E62"/>
    <w:multiLevelType w:val="hybridMultilevel"/>
    <w:tmpl w:val="43F684AE"/>
    <w:lvl w:ilvl="0" w:tplc="380808E2">
      <w:numFmt w:val="bullet"/>
      <w:lvlText w:val="-"/>
      <w:lvlJc w:val="left"/>
      <w:pPr>
        <w:tabs>
          <w:tab w:val="num" w:pos="2166"/>
        </w:tabs>
        <w:ind w:left="2166" w:hanging="46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9">
    <w:nsid w:val="745B07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5A62C96"/>
    <w:multiLevelType w:val="multilevel"/>
    <w:tmpl w:val="6BD6890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31">
    <w:nsid w:val="75BE3FB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9755C2C"/>
    <w:multiLevelType w:val="hybridMultilevel"/>
    <w:tmpl w:val="B91E6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2"/>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2"/>
  </w:num>
  <w:num w:numId="7">
    <w:abstractNumId w:val="29"/>
  </w:num>
  <w:num w:numId="8">
    <w:abstractNumId w:val="30"/>
  </w:num>
  <w:num w:numId="9">
    <w:abstractNumId w:val="11"/>
  </w:num>
  <w:num w:numId="10">
    <w:abstractNumId w:val="6"/>
  </w:num>
  <w:num w:numId="11">
    <w:abstractNumId w:val="31"/>
  </w:num>
  <w:num w:numId="12">
    <w:abstractNumId w:val="25"/>
  </w:num>
  <w:num w:numId="13">
    <w:abstractNumId w:val="0"/>
  </w:num>
  <w:num w:numId="14">
    <w:abstractNumId w:val="5"/>
  </w:num>
  <w:num w:numId="15">
    <w:abstractNumId w:val="26"/>
  </w:num>
  <w:num w:numId="16">
    <w:abstractNumId w:val="27"/>
  </w:num>
  <w:num w:numId="17">
    <w:abstractNumId w:val="24"/>
  </w:num>
  <w:num w:numId="18">
    <w:abstractNumId w:val="4"/>
  </w:num>
  <w:num w:numId="19">
    <w:abstractNumId w:val="10"/>
  </w:num>
  <w:num w:numId="20">
    <w:abstractNumId w:val="3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9"/>
  </w:num>
  <w:num w:numId="24">
    <w:abstractNumId w:val="2"/>
  </w:num>
  <w:num w:numId="25">
    <w:abstractNumId w:val="16"/>
  </w:num>
  <w:num w:numId="26">
    <w:abstractNumId w:val="18"/>
  </w:num>
  <w:num w:numId="27">
    <w:abstractNumId w:val="8"/>
  </w:num>
  <w:num w:numId="28">
    <w:abstractNumId w:val="21"/>
  </w:num>
  <w:num w:numId="29">
    <w:abstractNumId w:val="3"/>
  </w:num>
  <w:num w:numId="30">
    <w:abstractNumId w:val="20"/>
  </w:num>
  <w:num w:numId="31">
    <w:abstractNumId w:val="1"/>
  </w:num>
  <w:num w:numId="32">
    <w:abstractNumId w:val="17"/>
  </w:num>
  <w:num w:numId="3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35"/>
    <w:rsid w:val="000053DE"/>
    <w:rsid w:val="000062F1"/>
    <w:rsid w:val="0001010A"/>
    <w:rsid w:val="000101A9"/>
    <w:rsid w:val="00034D7E"/>
    <w:rsid w:val="00040CEA"/>
    <w:rsid w:val="0004114B"/>
    <w:rsid w:val="00042523"/>
    <w:rsid w:val="00050788"/>
    <w:rsid w:val="0005390C"/>
    <w:rsid w:val="000622A7"/>
    <w:rsid w:val="00062CBF"/>
    <w:rsid w:val="00065836"/>
    <w:rsid w:val="000722EF"/>
    <w:rsid w:val="000736C4"/>
    <w:rsid w:val="00084983"/>
    <w:rsid w:val="00092A4C"/>
    <w:rsid w:val="000A2202"/>
    <w:rsid w:val="000B5D85"/>
    <w:rsid w:val="000D2492"/>
    <w:rsid w:val="000E2635"/>
    <w:rsid w:val="00113DEE"/>
    <w:rsid w:val="00131F5E"/>
    <w:rsid w:val="0013442B"/>
    <w:rsid w:val="0013689E"/>
    <w:rsid w:val="0014488B"/>
    <w:rsid w:val="00165628"/>
    <w:rsid w:val="001756BA"/>
    <w:rsid w:val="001802F4"/>
    <w:rsid w:val="00183437"/>
    <w:rsid w:val="001928C6"/>
    <w:rsid w:val="00196012"/>
    <w:rsid w:val="001A201B"/>
    <w:rsid w:val="001A396E"/>
    <w:rsid w:val="001A76A9"/>
    <w:rsid w:val="001C07F1"/>
    <w:rsid w:val="001D27B3"/>
    <w:rsid w:val="001D288C"/>
    <w:rsid w:val="001D4E14"/>
    <w:rsid w:val="001E0B98"/>
    <w:rsid w:val="001E4A0F"/>
    <w:rsid w:val="001F743C"/>
    <w:rsid w:val="00203996"/>
    <w:rsid w:val="00211CF3"/>
    <w:rsid w:val="00231399"/>
    <w:rsid w:val="0024163C"/>
    <w:rsid w:val="002507B8"/>
    <w:rsid w:val="00261C73"/>
    <w:rsid w:val="00262E18"/>
    <w:rsid w:val="002672E5"/>
    <w:rsid w:val="0027147A"/>
    <w:rsid w:val="00276686"/>
    <w:rsid w:val="0027708A"/>
    <w:rsid w:val="002A22C9"/>
    <w:rsid w:val="002A494D"/>
    <w:rsid w:val="002A5114"/>
    <w:rsid w:val="002B3EA3"/>
    <w:rsid w:val="002B67CE"/>
    <w:rsid w:val="002D2EAF"/>
    <w:rsid w:val="002D4EEB"/>
    <w:rsid w:val="002D6EEF"/>
    <w:rsid w:val="002E4047"/>
    <w:rsid w:val="002E57F2"/>
    <w:rsid w:val="002E7E87"/>
    <w:rsid w:val="002F08A1"/>
    <w:rsid w:val="00303AAD"/>
    <w:rsid w:val="00333425"/>
    <w:rsid w:val="00340141"/>
    <w:rsid w:val="00347D87"/>
    <w:rsid w:val="00363E47"/>
    <w:rsid w:val="003662C8"/>
    <w:rsid w:val="00381B6F"/>
    <w:rsid w:val="003822FC"/>
    <w:rsid w:val="003860FF"/>
    <w:rsid w:val="003877FE"/>
    <w:rsid w:val="00390D31"/>
    <w:rsid w:val="003928E1"/>
    <w:rsid w:val="0039486C"/>
    <w:rsid w:val="00394A6A"/>
    <w:rsid w:val="003B3093"/>
    <w:rsid w:val="003B5DD4"/>
    <w:rsid w:val="003B7257"/>
    <w:rsid w:val="003B73F8"/>
    <w:rsid w:val="003C6177"/>
    <w:rsid w:val="003C6916"/>
    <w:rsid w:val="003C6B00"/>
    <w:rsid w:val="003C72A8"/>
    <w:rsid w:val="003D0222"/>
    <w:rsid w:val="003D6801"/>
    <w:rsid w:val="003D6C32"/>
    <w:rsid w:val="003D729A"/>
    <w:rsid w:val="003E76DC"/>
    <w:rsid w:val="003F24DA"/>
    <w:rsid w:val="003F5BF5"/>
    <w:rsid w:val="003F662B"/>
    <w:rsid w:val="004142F8"/>
    <w:rsid w:val="00416DA4"/>
    <w:rsid w:val="00422D93"/>
    <w:rsid w:val="00426CA6"/>
    <w:rsid w:val="00431FAE"/>
    <w:rsid w:val="00440833"/>
    <w:rsid w:val="00447ABE"/>
    <w:rsid w:val="00450CEC"/>
    <w:rsid w:val="00456891"/>
    <w:rsid w:val="004668FA"/>
    <w:rsid w:val="00471358"/>
    <w:rsid w:val="004852FD"/>
    <w:rsid w:val="00497F51"/>
    <w:rsid w:val="004A008E"/>
    <w:rsid w:val="004A66D4"/>
    <w:rsid w:val="004C2635"/>
    <w:rsid w:val="004D0E24"/>
    <w:rsid w:val="004D7F95"/>
    <w:rsid w:val="004E2474"/>
    <w:rsid w:val="004E70A5"/>
    <w:rsid w:val="004F3923"/>
    <w:rsid w:val="004F3CAB"/>
    <w:rsid w:val="004F77B2"/>
    <w:rsid w:val="00532845"/>
    <w:rsid w:val="00535860"/>
    <w:rsid w:val="00535FBB"/>
    <w:rsid w:val="00540691"/>
    <w:rsid w:val="00547DB0"/>
    <w:rsid w:val="0055150D"/>
    <w:rsid w:val="00552FAB"/>
    <w:rsid w:val="00554AB6"/>
    <w:rsid w:val="0055730A"/>
    <w:rsid w:val="00565E4E"/>
    <w:rsid w:val="005747A9"/>
    <w:rsid w:val="00577D63"/>
    <w:rsid w:val="00587E7F"/>
    <w:rsid w:val="005A5965"/>
    <w:rsid w:val="005B1432"/>
    <w:rsid w:val="005B37DC"/>
    <w:rsid w:val="005C1641"/>
    <w:rsid w:val="005E170D"/>
    <w:rsid w:val="005E3EBD"/>
    <w:rsid w:val="005E5B03"/>
    <w:rsid w:val="005E5F32"/>
    <w:rsid w:val="005F055B"/>
    <w:rsid w:val="005F22B7"/>
    <w:rsid w:val="00601F51"/>
    <w:rsid w:val="00602658"/>
    <w:rsid w:val="00615B09"/>
    <w:rsid w:val="00634E2B"/>
    <w:rsid w:val="00636502"/>
    <w:rsid w:val="00641B79"/>
    <w:rsid w:val="00642217"/>
    <w:rsid w:val="00643742"/>
    <w:rsid w:val="006470B8"/>
    <w:rsid w:val="00647CDE"/>
    <w:rsid w:val="006564CF"/>
    <w:rsid w:val="00662C1E"/>
    <w:rsid w:val="00665C14"/>
    <w:rsid w:val="006701DF"/>
    <w:rsid w:val="00670F54"/>
    <w:rsid w:val="00672342"/>
    <w:rsid w:val="006747EE"/>
    <w:rsid w:val="00677193"/>
    <w:rsid w:val="006A03A1"/>
    <w:rsid w:val="006A0B96"/>
    <w:rsid w:val="006B08D3"/>
    <w:rsid w:val="006B299A"/>
    <w:rsid w:val="006D5D1A"/>
    <w:rsid w:val="006F0170"/>
    <w:rsid w:val="006F69D5"/>
    <w:rsid w:val="006F75D8"/>
    <w:rsid w:val="007015AF"/>
    <w:rsid w:val="00704A8F"/>
    <w:rsid w:val="007053AD"/>
    <w:rsid w:val="007122D5"/>
    <w:rsid w:val="00715E70"/>
    <w:rsid w:val="00725E34"/>
    <w:rsid w:val="0073313E"/>
    <w:rsid w:val="00737336"/>
    <w:rsid w:val="0074004E"/>
    <w:rsid w:val="00747202"/>
    <w:rsid w:val="00757220"/>
    <w:rsid w:val="0077052A"/>
    <w:rsid w:val="007711BC"/>
    <w:rsid w:val="00786110"/>
    <w:rsid w:val="007906B4"/>
    <w:rsid w:val="00795B75"/>
    <w:rsid w:val="007973CA"/>
    <w:rsid w:val="00797D17"/>
    <w:rsid w:val="007A5A6E"/>
    <w:rsid w:val="007A74C8"/>
    <w:rsid w:val="007D1422"/>
    <w:rsid w:val="007D23D9"/>
    <w:rsid w:val="007D7F75"/>
    <w:rsid w:val="007E5DFD"/>
    <w:rsid w:val="007F3D55"/>
    <w:rsid w:val="007F5072"/>
    <w:rsid w:val="00806830"/>
    <w:rsid w:val="00807AB4"/>
    <w:rsid w:val="008252C5"/>
    <w:rsid w:val="0084056E"/>
    <w:rsid w:val="00847FC0"/>
    <w:rsid w:val="008801A3"/>
    <w:rsid w:val="008805C0"/>
    <w:rsid w:val="008864A7"/>
    <w:rsid w:val="008A14A9"/>
    <w:rsid w:val="008A5CAC"/>
    <w:rsid w:val="008C3437"/>
    <w:rsid w:val="008C3F82"/>
    <w:rsid w:val="008C4B2E"/>
    <w:rsid w:val="008C7106"/>
    <w:rsid w:val="008D032A"/>
    <w:rsid w:val="008D05E2"/>
    <w:rsid w:val="008D19CB"/>
    <w:rsid w:val="008D7D42"/>
    <w:rsid w:val="008E1655"/>
    <w:rsid w:val="008E4344"/>
    <w:rsid w:val="00912434"/>
    <w:rsid w:val="0092060B"/>
    <w:rsid w:val="009240D3"/>
    <w:rsid w:val="00925F6B"/>
    <w:rsid w:val="00927C78"/>
    <w:rsid w:val="00936000"/>
    <w:rsid w:val="00942A8D"/>
    <w:rsid w:val="00947EBC"/>
    <w:rsid w:val="00953681"/>
    <w:rsid w:val="00955556"/>
    <w:rsid w:val="00956210"/>
    <w:rsid w:val="00960BE5"/>
    <w:rsid w:val="00960E59"/>
    <w:rsid w:val="00965E14"/>
    <w:rsid w:val="0097689E"/>
    <w:rsid w:val="0097714F"/>
    <w:rsid w:val="00981B64"/>
    <w:rsid w:val="00995724"/>
    <w:rsid w:val="009A1014"/>
    <w:rsid w:val="009A39DA"/>
    <w:rsid w:val="009A4C49"/>
    <w:rsid w:val="009A613F"/>
    <w:rsid w:val="009B3177"/>
    <w:rsid w:val="009E2E6C"/>
    <w:rsid w:val="00A02473"/>
    <w:rsid w:val="00A12F64"/>
    <w:rsid w:val="00A20B0A"/>
    <w:rsid w:val="00A31567"/>
    <w:rsid w:val="00A31692"/>
    <w:rsid w:val="00A46386"/>
    <w:rsid w:val="00A56783"/>
    <w:rsid w:val="00A66B59"/>
    <w:rsid w:val="00A701B6"/>
    <w:rsid w:val="00A7035F"/>
    <w:rsid w:val="00A861A7"/>
    <w:rsid w:val="00A862D9"/>
    <w:rsid w:val="00A8751B"/>
    <w:rsid w:val="00A928E4"/>
    <w:rsid w:val="00A92E00"/>
    <w:rsid w:val="00AB462D"/>
    <w:rsid w:val="00AD703C"/>
    <w:rsid w:val="00AE11CB"/>
    <w:rsid w:val="00AE1C56"/>
    <w:rsid w:val="00AE3711"/>
    <w:rsid w:val="00B04094"/>
    <w:rsid w:val="00B103AF"/>
    <w:rsid w:val="00B21241"/>
    <w:rsid w:val="00B35472"/>
    <w:rsid w:val="00B36152"/>
    <w:rsid w:val="00B42A0F"/>
    <w:rsid w:val="00B50C97"/>
    <w:rsid w:val="00B50DFA"/>
    <w:rsid w:val="00B54C10"/>
    <w:rsid w:val="00B6062A"/>
    <w:rsid w:val="00B91371"/>
    <w:rsid w:val="00B94E3B"/>
    <w:rsid w:val="00BA2D64"/>
    <w:rsid w:val="00BB5E57"/>
    <w:rsid w:val="00BB62D9"/>
    <w:rsid w:val="00BC2203"/>
    <w:rsid w:val="00BD449E"/>
    <w:rsid w:val="00BE1958"/>
    <w:rsid w:val="00BE4D64"/>
    <w:rsid w:val="00BF34B4"/>
    <w:rsid w:val="00BF4763"/>
    <w:rsid w:val="00C03F46"/>
    <w:rsid w:val="00C11643"/>
    <w:rsid w:val="00C136B3"/>
    <w:rsid w:val="00C2792E"/>
    <w:rsid w:val="00C27EEA"/>
    <w:rsid w:val="00C320DC"/>
    <w:rsid w:val="00C379C0"/>
    <w:rsid w:val="00C41F72"/>
    <w:rsid w:val="00C52E17"/>
    <w:rsid w:val="00C52F33"/>
    <w:rsid w:val="00C638D7"/>
    <w:rsid w:val="00C675AB"/>
    <w:rsid w:val="00C760BB"/>
    <w:rsid w:val="00C76A09"/>
    <w:rsid w:val="00C802D0"/>
    <w:rsid w:val="00C816C1"/>
    <w:rsid w:val="00C87038"/>
    <w:rsid w:val="00C87207"/>
    <w:rsid w:val="00C91144"/>
    <w:rsid w:val="00C91925"/>
    <w:rsid w:val="00C94741"/>
    <w:rsid w:val="00C972FF"/>
    <w:rsid w:val="00CA4343"/>
    <w:rsid w:val="00CA480D"/>
    <w:rsid w:val="00CA6B65"/>
    <w:rsid w:val="00CB5AF0"/>
    <w:rsid w:val="00CC1788"/>
    <w:rsid w:val="00CD00A2"/>
    <w:rsid w:val="00CD16E9"/>
    <w:rsid w:val="00CD416E"/>
    <w:rsid w:val="00CE0926"/>
    <w:rsid w:val="00CE6010"/>
    <w:rsid w:val="00CF044C"/>
    <w:rsid w:val="00CF29AC"/>
    <w:rsid w:val="00D378FA"/>
    <w:rsid w:val="00D47040"/>
    <w:rsid w:val="00D47D0B"/>
    <w:rsid w:val="00D60F3B"/>
    <w:rsid w:val="00D63465"/>
    <w:rsid w:val="00D7167E"/>
    <w:rsid w:val="00D77D27"/>
    <w:rsid w:val="00D83490"/>
    <w:rsid w:val="00D87B62"/>
    <w:rsid w:val="00D93B9F"/>
    <w:rsid w:val="00D96FD6"/>
    <w:rsid w:val="00DA38CD"/>
    <w:rsid w:val="00DA7109"/>
    <w:rsid w:val="00DC657F"/>
    <w:rsid w:val="00DC668A"/>
    <w:rsid w:val="00DD2675"/>
    <w:rsid w:val="00DD4E9E"/>
    <w:rsid w:val="00DD61AB"/>
    <w:rsid w:val="00DE2A2A"/>
    <w:rsid w:val="00DE6CED"/>
    <w:rsid w:val="00E002F7"/>
    <w:rsid w:val="00E01428"/>
    <w:rsid w:val="00E04C8A"/>
    <w:rsid w:val="00E27D15"/>
    <w:rsid w:val="00E328AD"/>
    <w:rsid w:val="00E471BC"/>
    <w:rsid w:val="00E5459E"/>
    <w:rsid w:val="00E57E5F"/>
    <w:rsid w:val="00E6445F"/>
    <w:rsid w:val="00E65BBB"/>
    <w:rsid w:val="00E718C1"/>
    <w:rsid w:val="00E77633"/>
    <w:rsid w:val="00E856F3"/>
    <w:rsid w:val="00E92F01"/>
    <w:rsid w:val="00EA1CCB"/>
    <w:rsid w:val="00EA56DA"/>
    <w:rsid w:val="00EA687C"/>
    <w:rsid w:val="00EB2B48"/>
    <w:rsid w:val="00EB5A12"/>
    <w:rsid w:val="00EB79FB"/>
    <w:rsid w:val="00EC6C68"/>
    <w:rsid w:val="00ED5F76"/>
    <w:rsid w:val="00EE055A"/>
    <w:rsid w:val="00EE78F4"/>
    <w:rsid w:val="00EF025D"/>
    <w:rsid w:val="00EF615D"/>
    <w:rsid w:val="00F02BAC"/>
    <w:rsid w:val="00F12E32"/>
    <w:rsid w:val="00F144C6"/>
    <w:rsid w:val="00F22F19"/>
    <w:rsid w:val="00F231D1"/>
    <w:rsid w:val="00F23960"/>
    <w:rsid w:val="00F32FD2"/>
    <w:rsid w:val="00F42D77"/>
    <w:rsid w:val="00F56BBF"/>
    <w:rsid w:val="00F61BC0"/>
    <w:rsid w:val="00F624A9"/>
    <w:rsid w:val="00F63D67"/>
    <w:rsid w:val="00F66DFA"/>
    <w:rsid w:val="00F67022"/>
    <w:rsid w:val="00F71C3E"/>
    <w:rsid w:val="00F723A0"/>
    <w:rsid w:val="00F93B35"/>
    <w:rsid w:val="00FA0086"/>
    <w:rsid w:val="00FB0A25"/>
    <w:rsid w:val="00FC19AD"/>
    <w:rsid w:val="00FC2049"/>
    <w:rsid w:val="00FC6C5A"/>
    <w:rsid w:val="00FD0922"/>
    <w:rsid w:val="00FD22B8"/>
    <w:rsid w:val="00FE30D6"/>
    <w:rsid w:val="00FE3F8E"/>
    <w:rsid w:val="00FE5A93"/>
    <w:rsid w:val="00FE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91889-1D83-4548-ABFC-4838F7F3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47"/>
    <w:rPr>
      <w:rFonts w:ascii="Antiqua" w:hAnsi="Antiqua"/>
      <w:sz w:val="24"/>
    </w:rPr>
  </w:style>
  <w:style w:type="paragraph" w:styleId="10">
    <w:name w:val="heading 1"/>
    <w:basedOn w:val="a"/>
    <w:next w:val="a"/>
    <w:qFormat/>
    <w:rsid w:val="002E4047"/>
    <w:pPr>
      <w:keepNext/>
      <w:tabs>
        <w:tab w:val="right" w:pos="9923"/>
      </w:tabs>
      <w:spacing w:before="60" w:after="60"/>
      <w:jc w:val="both"/>
      <w:outlineLvl w:val="0"/>
    </w:pPr>
    <w:rPr>
      <w:rFonts w:ascii="Times New Roman CYR" w:hAnsi="Times New Roman CY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List 2"/>
    <w:basedOn w:val="a"/>
    <w:rsid w:val="002E4047"/>
    <w:pPr>
      <w:widowControl w:val="0"/>
      <w:tabs>
        <w:tab w:val="left" w:pos="360"/>
      </w:tabs>
      <w:spacing w:line="240" w:lineRule="atLeast"/>
      <w:jc w:val="both"/>
    </w:pPr>
    <w:rPr>
      <w:rFonts w:ascii="Times New Roman" w:hAnsi="Times New Roman"/>
    </w:rPr>
  </w:style>
  <w:style w:type="paragraph" w:styleId="a3">
    <w:name w:val="Body Text"/>
    <w:basedOn w:val="a"/>
    <w:rsid w:val="002E4047"/>
    <w:pPr>
      <w:widowControl w:val="0"/>
      <w:suppressLineNumbers/>
      <w:tabs>
        <w:tab w:val="left" w:pos="360"/>
      </w:tabs>
      <w:jc w:val="both"/>
    </w:pPr>
    <w:rPr>
      <w:rFonts w:ascii="Times New Roman" w:hAnsi="Times New Roman"/>
    </w:rPr>
  </w:style>
  <w:style w:type="paragraph" w:styleId="a4">
    <w:name w:val="List"/>
    <w:basedOn w:val="a"/>
    <w:next w:val="2"/>
    <w:rsid w:val="002E4047"/>
    <w:pPr>
      <w:widowControl w:val="0"/>
      <w:tabs>
        <w:tab w:val="left" w:pos="360"/>
      </w:tabs>
      <w:spacing w:before="120" w:after="120"/>
      <w:jc w:val="center"/>
    </w:pPr>
    <w:rPr>
      <w:rFonts w:ascii="Times New Roman" w:hAnsi="Times New Roman"/>
      <w:b/>
    </w:rPr>
  </w:style>
  <w:style w:type="paragraph" w:styleId="20">
    <w:name w:val="Body Text 2"/>
    <w:basedOn w:val="a"/>
    <w:rsid w:val="002E4047"/>
    <w:pPr>
      <w:widowControl w:val="0"/>
      <w:spacing w:after="120"/>
      <w:ind w:left="357"/>
    </w:pPr>
    <w:rPr>
      <w:rFonts w:ascii="Times New Roman" w:hAnsi="Times New Roman"/>
      <w:sz w:val="20"/>
    </w:rPr>
  </w:style>
  <w:style w:type="paragraph" w:customStyle="1" w:styleId="Iauiue">
    <w:name w:val="Iau?iue"/>
    <w:rsid w:val="002E4047"/>
    <w:pPr>
      <w:widowControl w:val="0"/>
      <w:tabs>
        <w:tab w:val="left" w:pos="360"/>
      </w:tabs>
    </w:pPr>
  </w:style>
  <w:style w:type="paragraph" w:styleId="a5">
    <w:name w:val="Body Text Indent"/>
    <w:basedOn w:val="a"/>
    <w:link w:val="a6"/>
    <w:rsid w:val="002E4047"/>
    <w:pPr>
      <w:spacing w:after="120"/>
      <w:ind w:left="283"/>
    </w:pPr>
  </w:style>
  <w:style w:type="paragraph" w:styleId="a7">
    <w:name w:val="Balloon Text"/>
    <w:basedOn w:val="a"/>
    <w:semiHidden/>
    <w:rsid w:val="00BE4D64"/>
    <w:rPr>
      <w:rFonts w:ascii="Tahoma" w:hAnsi="Tahoma" w:cs="Tahoma"/>
      <w:sz w:val="16"/>
      <w:szCs w:val="16"/>
    </w:rPr>
  </w:style>
  <w:style w:type="character" w:styleId="a8">
    <w:name w:val="annotation reference"/>
    <w:semiHidden/>
    <w:rsid w:val="00795B75"/>
    <w:rPr>
      <w:sz w:val="16"/>
      <w:szCs w:val="16"/>
    </w:rPr>
  </w:style>
  <w:style w:type="paragraph" w:styleId="a9">
    <w:name w:val="annotation text"/>
    <w:basedOn w:val="a"/>
    <w:semiHidden/>
    <w:rsid w:val="00795B75"/>
    <w:rPr>
      <w:sz w:val="20"/>
    </w:rPr>
  </w:style>
  <w:style w:type="paragraph" w:styleId="aa">
    <w:name w:val="annotation subject"/>
    <w:basedOn w:val="a9"/>
    <w:next w:val="a9"/>
    <w:semiHidden/>
    <w:rsid w:val="00795B75"/>
    <w:rPr>
      <w:b/>
      <w:bCs/>
    </w:rPr>
  </w:style>
  <w:style w:type="paragraph" w:customStyle="1" w:styleId="ListParagraph1">
    <w:name w:val="List Paragraph1"/>
    <w:basedOn w:val="a"/>
    <w:rsid w:val="00C94741"/>
    <w:pPr>
      <w:ind w:left="720"/>
    </w:pPr>
    <w:rPr>
      <w:rFonts w:ascii="Calibri" w:eastAsia="Calibri" w:hAnsi="Calibri"/>
      <w:szCs w:val="24"/>
      <w:lang w:val="en-US" w:eastAsia="en-US"/>
    </w:rPr>
  </w:style>
  <w:style w:type="paragraph" w:styleId="ab">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c"/>
    <w:uiPriority w:val="34"/>
    <w:qFormat/>
    <w:rsid w:val="00A12F64"/>
    <w:pPr>
      <w:spacing w:before="120"/>
      <w:jc w:val="both"/>
    </w:pPr>
  </w:style>
  <w:style w:type="character" w:customStyle="1" w:styleId="ac">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b"/>
    <w:uiPriority w:val="99"/>
    <w:qFormat/>
    <w:locked/>
    <w:rsid w:val="00A12F64"/>
    <w:rPr>
      <w:rFonts w:ascii="Antiqua" w:hAnsi="Antiqua"/>
      <w:sz w:val="24"/>
    </w:rPr>
  </w:style>
  <w:style w:type="character" w:customStyle="1" w:styleId="a6">
    <w:name w:val="Основной текст с отступом Знак"/>
    <w:link w:val="a5"/>
    <w:rsid w:val="00FD22B8"/>
    <w:rPr>
      <w:rFonts w:ascii="Antiqua" w:hAnsi="Antiqua"/>
      <w:sz w:val="24"/>
    </w:rPr>
  </w:style>
  <w:style w:type="character" w:styleId="ad">
    <w:name w:val="Hyperlink"/>
    <w:unhideWhenUsed/>
    <w:rsid w:val="000101A9"/>
    <w:rPr>
      <w:color w:val="0563C1"/>
      <w:u w:val="single"/>
    </w:rPr>
  </w:style>
  <w:style w:type="character" w:customStyle="1" w:styleId="11">
    <w:name w:val="Стиль1 Знак"/>
    <w:link w:val="1"/>
    <w:locked/>
    <w:rsid w:val="000101A9"/>
    <w:rPr>
      <w:sz w:val="28"/>
      <w:szCs w:val="28"/>
    </w:rPr>
  </w:style>
  <w:style w:type="paragraph" w:customStyle="1" w:styleId="1">
    <w:name w:val="Стиль1"/>
    <w:basedOn w:val="a"/>
    <w:link w:val="11"/>
    <w:qFormat/>
    <w:rsid w:val="000101A9"/>
    <w:pPr>
      <w:numPr>
        <w:numId w:val="21"/>
      </w:numPr>
      <w:jc w:val="both"/>
    </w:pPr>
    <w:rPr>
      <w:rFonts w:ascii="Times New Roman" w:hAnsi="Times New Roman"/>
      <w:sz w:val="28"/>
      <w:szCs w:val="28"/>
    </w:rPr>
  </w:style>
  <w:style w:type="paragraph" w:customStyle="1" w:styleId="c414m1ty-">
    <w:name w:val="c414m1ty - утверждаю/согласовано"/>
    <w:rsid w:val="000101A9"/>
    <w:pPr>
      <w:jc w:val="center"/>
    </w:pPr>
    <w:rPr>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4316">
      <w:bodyDiv w:val="1"/>
      <w:marLeft w:val="0"/>
      <w:marRight w:val="0"/>
      <w:marTop w:val="0"/>
      <w:marBottom w:val="0"/>
      <w:divBdr>
        <w:top w:val="none" w:sz="0" w:space="0" w:color="auto"/>
        <w:left w:val="none" w:sz="0" w:space="0" w:color="auto"/>
        <w:bottom w:val="none" w:sz="0" w:space="0" w:color="auto"/>
        <w:right w:val="none" w:sz="0" w:space="0" w:color="auto"/>
      </w:divBdr>
    </w:div>
    <w:div w:id="14416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A261-1437-432D-AA73-920A9232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8012</Words>
  <Characters>45671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53576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Zakharov</dc:creator>
  <cp:keywords/>
  <cp:lastModifiedBy>Захарина Алёна Игоревна</cp:lastModifiedBy>
  <cp:revision>2</cp:revision>
  <cp:lastPrinted>2014-12-05T08:15:00Z</cp:lastPrinted>
  <dcterms:created xsi:type="dcterms:W3CDTF">2026-05-25T12:45:00Z</dcterms:created>
  <dcterms:modified xsi:type="dcterms:W3CDTF">2026-05-25T12:45:00Z</dcterms:modified>
</cp:coreProperties>
</file>