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9203B36" w14:textId="77777777" w:rsidR="00DD389C" w:rsidRDefault="00F22A7F">
      <w:pPr>
        <w:widowControl w:val="0"/>
        <w:spacing w:before="60" w:after="60" w:line="288" w:lineRule="auto"/>
        <w:contextualSpacing/>
        <w:jc w:val="center"/>
        <w:rPr>
          <w:rFonts w:ascii="Times New Roman" w:hAnsi="Times New Roman" w:cs="Times New Roman"/>
          <w:sz w:val="22"/>
          <w:szCs w:val="22"/>
        </w:rPr>
      </w:pPr>
      <w:r>
        <w:rPr>
          <w:rFonts w:ascii="Times New Roman" w:hAnsi="Times New Roman" w:cs="Times New Roman"/>
          <w:sz w:val="22"/>
          <w:szCs w:val="22"/>
        </w:rPr>
        <w:t>Лицензионный договор № 2914</w:t>
      </w:r>
    </w:p>
    <w:p w14:paraId="748C51C4" w14:textId="64095371" w:rsidR="00DD389C" w:rsidRDefault="00DD389C">
      <w:pPr>
        <w:widowControl w:val="0"/>
        <w:spacing w:before="60" w:after="60" w:line="288" w:lineRule="auto"/>
        <w:contextualSpacing/>
        <w:jc w:val="center"/>
        <w:rPr>
          <w:rFonts w:ascii="Times New Roman" w:hAnsi="Times New Roman" w:cs="Times New Roman"/>
          <w:strike/>
          <w:color w:val="FF0000"/>
          <w:sz w:val="22"/>
          <w:szCs w:val="22"/>
        </w:rPr>
      </w:pPr>
    </w:p>
    <w:p w14:paraId="4629D386" w14:textId="77777777" w:rsidR="00DD389C" w:rsidRDefault="00DD389C">
      <w:pPr>
        <w:widowControl w:val="0"/>
        <w:spacing w:before="60" w:after="60" w:line="288" w:lineRule="auto"/>
        <w:contextualSpacing/>
        <w:jc w:val="center"/>
        <w:rPr>
          <w:rFonts w:ascii="Times New Roman" w:hAnsi="Times New Roman" w:cs="Times New Roman"/>
          <w:sz w:val="22"/>
          <w:szCs w:val="22"/>
        </w:rPr>
      </w:pPr>
    </w:p>
    <w:tbl>
      <w:tblPr>
        <w:tblW w:w="9957" w:type="dxa"/>
        <w:tblInd w:w="108" w:type="dxa"/>
        <w:tblLayout w:type="fixed"/>
        <w:tblLook w:val="04A0" w:firstRow="1" w:lastRow="0" w:firstColumn="1" w:lastColumn="0" w:noHBand="0" w:noVBand="1"/>
      </w:tblPr>
      <w:tblGrid>
        <w:gridCol w:w="4962"/>
        <w:gridCol w:w="4995"/>
      </w:tblGrid>
      <w:tr w:rsidR="00DD389C" w14:paraId="36FA9411" w14:textId="77777777" w:rsidTr="00A652B6">
        <w:tc>
          <w:tcPr>
            <w:tcW w:w="4962" w:type="dxa"/>
          </w:tcPr>
          <w:p w14:paraId="4DA49751" w14:textId="77777777" w:rsidR="00DD389C" w:rsidRDefault="00F22A7F">
            <w:pPr>
              <w:widowControl w:val="0"/>
              <w:spacing w:before="60" w:after="60"/>
              <w:contextualSpacing/>
              <w:rPr>
                <w:rFonts w:ascii="Times New Roman" w:hAnsi="Times New Roman" w:cs="Times New Roman"/>
                <w:sz w:val="22"/>
                <w:szCs w:val="22"/>
              </w:rPr>
            </w:pPr>
            <w:r>
              <w:rPr>
                <w:rFonts w:ascii="Times New Roman" w:hAnsi="Times New Roman" w:cs="Times New Roman"/>
                <w:sz w:val="22"/>
                <w:szCs w:val="22"/>
              </w:rPr>
              <w:t>г. Пермь</w:t>
            </w:r>
          </w:p>
        </w:tc>
        <w:tc>
          <w:tcPr>
            <w:tcW w:w="4995" w:type="dxa"/>
          </w:tcPr>
          <w:p w14:paraId="3E4DDDE3" w14:textId="77777777" w:rsidR="00DD389C" w:rsidRDefault="00F22A7F">
            <w:pPr>
              <w:widowControl w:val="0"/>
              <w:spacing w:before="60" w:after="60"/>
              <w:contextualSpacing/>
              <w:jc w:val="right"/>
              <w:rPr>
                <w:rFonts w:ascii="Times New Roman" w:hAnsi="Times New Roman" w:cs="Times New Roman"/>
                <w:sz w:val="22"/>
                <w:szCs w:val="22"/>
              </w:rPr>
            </w:pPr>
            <w:r>
              <w:rPr>
                <w:rFonts w:ascii="Times New Roman" w:hAnsi="Times New Roman" w:cs="Times New Roman"/>
                <w:sz w:val="22"/>
                <w:szCs w:val="22"/>
              </w:rPr>
              <w:t>«_____» сентября 2026г.</w:t>
            </w:r>
          </w:p>
          <w:p w14:paraId="4C4610AD" w14:textId="77777777" w:rsidR="00DD389C" w:rsidRDefault="00DD389C">
            <w:pPr>
              <w:widowControl w:val="0"/>
              <w:spacing w:before="60" w:after="60"/>
              <w:contextualSpacing/>
              <w:jc w:val="right"/>
              <w:rPr>
                <w:rFonts w:ascii="Times New Roman" w:hAnsi="Times New Roman" w:cs="Times New Roman"/>
                <w:sz w:val="22"/>
                <w:szCs w:val="22"/>
              </w:rPr>
            </w:pPr>
          </w:p>
        </w:tc>
      </w:tr>
    </w:tbl>
    <w:p w14:paraId="460F1423" w14:textId="77777777" w:rsidR="00DD389C" w:rsidRDefault="00F22A7F">
      <w:pPr>
        <w:widowControl w:val="0"/>
        <w:spacing w:before="60" w:after="60"/>
        <w:ind w:firstLine="567"/>
        <w:contextualSpacing/>
        <w:jc w:val="both"/>
        <w:rPr>
          <w:rFonts w:ascii="Times New Roman" w:hAnsi="Times New Roman" w:cs="Times New Roman"/>
          <w:sz w:val="22"/>
          <w:szCs w:val="22"/>
        </w:rPr>
      </w:pPr>
      <w:r>
        <w:rPr>
          <w:rFonts w:ascii="Times New Roman" w:hAnsi="Times New Roman" w:cs="Times New Roman"/>
          <w:sz w:val="22"/>
          <w:szCs w:val="22"/>
        </w:rPr>
        <w:t>Общество с ограниченной ответственностью «Перспективные системы» (ООО «</w:t>
      </w:r>
      <w:proofErr w:type="spellStart"/>
      <w:r>
        <w:rPr>
          <w:rFonts w:ascii="Times New Roman" w:hAnsi="Times New Roman" w:cs="Times New Roman"/>
          <w:sz w:val="22"/>
          <w:szCs w:val="22"/>
        </w:rPr>
        <w:t>Персис</w:t>
      </w:r>
      <w:proofErr w:type="spellEnd"/>
      <w:r>
        <w:rPr>
          <w:rFonts w:ascii="Times New Roman" w:hAnsi="Times New Roman" w:cs="Times New Roman"/>
          <w:sz w:val="22"/>
          <w:szCs w:val="22"/>
        </w:rPr>
        <w:t xml:space="preserve">»), именуемое в дальнейшем «Лицензиар», </w:t>
      </w:r>
      <w:r w:rsidRPr="00852A93">
        <w:rPr>
          <w:rFonts w:ascii="Times New Roman" w:hAnsi="Times New Roman" w:cs="Times New Roman"/>
          <w:sz w:val="22"/>
          <w:szCs w:val="22"/>
        </w:rPr>
        <w:t>в лице ведущего специалиста договорного отдела Решетниковой Ирины Юрьевны, действующей на основании доверенности № 1 от 16.03.2026, с одной</w:t>
      </w:r>
      <w:r>
        <w:rPr>
          <w:rFonts w:ascii="Times New Roman" w:hAnsi="Times New Roman" w:cs="Times New Roman"/>
          <w:sz w:val="22"/>
          <w:szCs w:val="22"/>
        </w:rPr>
        <w:t xml:space="preserve"> стороны, и</w:t>
      </w:r>
    </w:p>
    <w:p w14:paraId="4B8452E3" w14:textId="77777777" w:rsidR="00DD389C" w:rsidRDefault="00F22A7F">
      <w:pPr>
        <w:widowControl w:val="0"/>
        <w:spacing w:before="60" w:after="60"/>
        <w:ind w:firstLine="567"/>
        <w:contextualSpacing/>
        <w:jc w:val="both"/>
        <w:rPr>
          <w:rFonts w:ascii="Times New Roman" w:hAnsi="Times New Roman" w:cs="Times New Roman"/>
          <w:sz w:val="22"/>
          <w:szCs w:val="22"/>
        </w:rPr>
      </w:pPr>
      <w:r>
        <w:rPr>
          <w:rFonts w:ascii="Times New Roman" w:hAnsi="Times New Roman" w:cs="Times New Roman"/>
          <w:b/>
          <w:bCs/>
          <w:color w:val="000000"/>
          <w:sz w:val="22"/>
          <w:szCs w:val="22"/>
        </w:rPr>
        <w:t xml:space="preserve">Федеральное государственное бюджетное учреждение науки Институт водных проблем Российской академии наук (ИВП РАН), </w:t>
      </w:r>
      <w:r>
        <w:rPr>
          <w:rFonts w:ascii="Times New Roman" w:hAnsi="Times New Roman" w:cs="Times New Roman"/>
          <w:color w:val="000000"/>
          <w:sz w:val="22"/>
          <w:szCs w:val="22"/>
        </w:rPr>
        <w:t xml:space="preserve">именуемое в дальнейшем «Лицензиат», в лице заместителя директора по общим вопросам Орлова Олега Владимировича, действующего на основании доверенности </w:t>
      </w:r>
      <w:r>
        <w:rPr>
          <w:rFonts w:ascii="Times New Roman" w:hAnsi="Times New Roman" w:cs="Times New Roman"/>
          <w:sz w:val="22"/>
          <w:szCs w:val="22"/>
        </w:rPr>
        <w:t xml:space="preserve">№ 39 от 30.12.2025 , с другой стороны, совместно именуемые «Стороны», на основании </w:t>
      </w:r>
      <w:r w:rsidRPr="00852A93">
        <w:rPr>
          <w:rFonts w:ascii="Times New Roman" w:hAnsi="Times New Roman" w:cs="Times New Roman"/>
          <w:sz w:val="22"/>
          <w:szCs w:val="22"/>
        </w:rPr>
        <w:t>пункта 5</w:t>
      </w:r>
      <w:r>
        <w:rPr>
          <w:rFonts w:ascii="Times New Roman" w:hAnsi="Times New Roman" w:cs="Times New Roman"/>
          <w:sz w:val="22"/>
          <w:szCs w:val="22"/>
        </w:rPr>
        <w:t xml:space="preserve">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лицензионный договор (далее по тексту – Договор) о нижеследующем:</w:t>
      </w:r>
    </w:p>
    <w:p w14:paraId="2E6CB5F1" w14:textId="77777777" w:rsidR="00DD389C" w:rsidRDefault="00DD389C">
      <w:pPr>
        <w:widowControl w:val="0"/>
        <w:spacing w:before="60" w:after="60"/>
        <w:contextualSpacing/>
        <w:jc w:val="both"/>
        <w:rPr>
          <w:rFonts w:ascii="Times New Roman" w:hAnsi="Times New Roman" w:cs="Times New Roman"/>
          <w:sz w:val="22"/>
          <w:szCs w:val="22"/>
        </w:rPr>
      </w:pPr>
    </w:p>
    <w:p w14:paraId="1B8CB279"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sz w:val="22"/>
          <w:szCs w:val="22"/>
        </w:rPr>
      </w:pPr>
      <w:r>
        <w:rPr>
          <w:rFonts w:ascii="Times New Roman" w:hAnsi="Times New Roman" w:cs="Times New Roman"/>
          <w:b/>
          <w:color w:val="000000"/>
          <w:kern w:val="2"/>
          <w:sz w:val="22"/>
          <w:szCs w:val="22"/>
        </w:rPr>
        <w:t>ИСТОЛКОВАНИЕ ТЕРМИНОВ В НАСТОЯЩЕМ ДОГОВОРЕ</w:t>
      </w:r>
    </w:p>
    <w:p w14:paraId="7FA79037"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«Программа» - «Эконом-Эксперт. Онлайн»  (номер регистрации в Едином реестре российских программ для электронных вычислительных машин и баз данных 5283 от 26.02.2019, свидетельство о государственной регистрации программы для ЭВМ № 2024685007): совокупность самостоятельных обновляемых материалов, представленных в электронном виде в сети Интернет в различных формах на сайте https://zakupki44fz.ru/app, и систематизированных таким образом, чтобы эти материалы могли быть найдены и обработаны с помощью программного продукта Лицензиара.</w:t>
      </w:r>
    </w:p>
    <w:p w14:paraId="5A547A07"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«Логин и пароль» — уникальная совокупность данных, предназначенная для обеспечения доступа Лицензиата к Программе, направляемая Лицензиату в рамках исполнения Лицензиаром обязательств по Договору.</w:t>
      </w:r>
    </w:p>
    <w:p w14:paraId="75DA35AE" w14:textId="77777777" w:rsidR="00DD389C" w:rsidRDefault="00DD389C">
      <w:pPr>
        <w:widowControl w:val="0"/>
        <w:tabs>
          <w:tab w:val="left" w:pos="720"/>
          <w:tab w:val="left" w:pos="862"/>
        </w:tabs>
        <w:spacing w:before="60" w:after="60"/>
        <w:contextualSpacing/>
        <w:jc w:val="both"/>
        <w:rPr>
          <w:rFonts w:ascii="Times New Roman" w:hAnsi="Times New Roman"/>
          <w:color w:val="000000"/>
          <w:sz w:val="22"/>
          <w:szCs w:val="22"/>
        </w:rPr>
      </w:pPr>
    </w:p>
    <w:p w14:paraId="4F4A5DEE"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sz w:val="22"/>
          <w:szCs w:val="22"/>
        </w:rPr>
      </w:pPr>
      <w:r>
        <w:rPr>
          <w:rFonts w:ascii="Times New Roman" w:hAnsi="Times New Roman" w:cs="Times New Roman"/>
          <w:b/>
          <w:color w:val="000000"/>
          <w:kern w:val="2"/>
          <w:sz w:val="22"/>
          <w:szCs w:val="22"/>
        </w:rPr>
        <w:t>ПРЕДМЕТ ДОГОВОРА</w:t>
      </w:r>
    </w:p>
    <w:p w14:paraId="730247E7"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Лицензиар предоставляет Лицензиату за вознаграждение в порядке и на условиях, установленных Договором, право на использование Программы на условиях простой (неисключительной) лицензии в пределах, предусмотренных Договором.</w:t>
      </w:r>
    </w:p>
    <w:p w14:paraId="398D5DF5" w14:textId="77777777" w:rsidR="00DD389C" w:rsidRDefault="00F22A7F">
      <w:pPr>
        <w:widowControl w:val="0"/>
        <w:numPr>
          <w:ilvl w:val="2"/>
          <w:numId w:val="5"/>
        </w:numPr>
        <w:spacing w:before="240" w:after="6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Лицензиар передает право на использование Программы Лицензиату в виде логина и пароля, обеспечивающих доступ к Программе.</w:t>
      </w:r>
    </w:p>
    <w:p w14:paraId="7F5A4F59" w14:textId="77777777" w:rsidR="00DD389C" w:rsidRDefault="00DD389C">
      <w:pPr>
        <w:widowControl w:val="0"/>
        <w:spacing w:after="60"/>
        <w:ind w:left="567"/>
        <w:contextualSpacing/>
        <w:jc w:val="both"/>
        <w:rPr>
          <w:rFonts w:ascii="Times New Roman" w:hAnsi="Times New Roman" w:cs="Times New Roman"/>
          <w:color w:val="000000"/>
          <w:sz w:val="22"/>
          <w:szCs w:val="22"/>
        </w:rPr>
      </w:pPr>
    </w:p>
    <w:p w14:paraId="46A3173F" w14:textId="77777777" w:rsidR="00DD389C" w:rsidRDefault="00F22A7F">
      <w:pPr>
        <w:widowControl w:val="0"/>
        <w:spacing w:after="60"/>
        <w:ind w:left="567"/>
        <w:contextualSpacing/>
        <w:jc w:val="center"/>
        <w:rPr>
          <w:rFonts w:ascii="Times New Roman" w:hAnsi="Times New Roman" w:cs="Times New Roman"/>
          <w:color w:val="000000"/>
          <w:sz w:val="22"/>
          <w:szCs w:val="22"/>
        </w:rPr>
      </w:pPr>
      <w:r>
        <w:rPr>
          <w:rFonts w:ascii="Times New Roman" w:hAnsi="Times New Roman" w:cs="Times New Roman"/>
          <w:color w:val="000000"/>
          <w:sz w:val="22"/>
          <w:szCs w:val="22"/>
          <w:u w:val="single"/>
        </w:rPr>
        <w:t>Данные для направления доступа:</w:t>
      </w:r>
    </w:p>
    <w:tbl>
      <w:tblPr>
        <w:tblStyle w:val="af4"/>
        <w:tblpPr w:leftFromText="180" w:rightFromText="180" w:vertAnchor="text" w:horzAnchor="page" w:tblpX="1170" w:tblpY="241"/>
        <w:tblOverlap w:val="never"/>
        <w:tblW w:w="4927" w:type="pct"/>
        <w:tblInd w:w="0" w:type="dxa"/>
        <w:tblCellMar>
          <w:left w:w="108" w:type="dxa"/>
          <w:right w:w="108" w:type="dxa"/>
        </w:tblCellMar>
        <w:tblLook w:val="04A0" w:firstRow="1" w:lastRow="0" w:firstColumn="1" w:lastColumn="0" w:noHBand="0" w:noVBand="1"/>
      </w:tblPr>
      <w:tblGrid>
        <w:gridCol w:w="4526"/>
        <w:gridCol w:w="2698"/>
        <w:gridCol w:w="2699"/>
      </w:tblGrid>
      <w:tr w:rsidR="00DD389C" w:rsidRPr="006C1965" w14:paraId="757D8B37" w14:textId="77777777" w:rsidTr="006C1965">
        <w:tc>
          <w:tcPr>
            <w:tcW w:w="2280" w:type="pct"/>
            <w:tcBorders>
              <w:bottom w:val="single" w:sz="4" w:space="0" w:color="auto"/>
            </w:tcBorders>
          </w:tcPr>
          <w:p w14:paraId="79BFA6EC" w14:textId="77777777" w:rsidR="00DD389C" w:rsidRPr="006C1965" w:rsidRDefault="00F22A7F">
            <w:pPr>
              <w:jc w:val="center"/>
              <w:rPr>
                <w:rFonts w:ascii="Times New Roman" w:hAnsi="Times New Roman" w:cs="Times New Roman"/>
                <w:b/>
                <w:bCs/>
                <w:sz w:val="22"/>
                <w:szCs w:val="22"/>
              </w:rPr>
            </w:pPr>
            <w:r w:rsidRPr="006C1965">
              <w:rPr>
                <w:rFonts w:ascii="Times New Roman" w:hAnsi="Times New Roman" w:cs="Times New Roman"/>
                <w:b/>
                <w:bCs/>
                <w:sz w:val="22"/>
                <w:szCs w:val="22"/>
              </w:rPr>
              <w:t>ФИО контактного лица</w:t>
            </w:r>
          </w:p>
        </w:tc>
        <w:tc>
          <w:tcPr>
            <w:tcW w:w="1359" w:type="pct"/>
            <w:tcBorders>
              <w:bottom w:val="single" w:sz="4" w:space="0" w:color="auto"/>
            </w:tcBorders>
          </w:tcPr>
          <w:p w14:paraId="4873A02C" w14:textId="77777777" w:rsidR="00DD389C" w:rsidRPr="006C1965" w:rsidRDefault="00F22A7F">
            <w:pPr>
              <w:jc w:val="center"/>
              <w:rPr>
                <w:rFonts w:ascii="Times New Roman" w:hAnsi="Times New Roman" w:cs="Times New Roman"/>
                <w:b/>
                <w:bCs/>
                <w:sz w:val="22"/>
                <w:szCs w:val="22"/>
              </w:rPr>
            </w:pPr>
            <w:r w:rsidRPr="006C1965">
              <w:rPr>
                <w:rFonts w:ascii="Times New Roman" w:hAnsi="Times New Roman" w:cs="Times New Roman"/>
                <w:b/>
                <w:bCs/>
                <w:sz w:val="22"/>
                <w:szCs w:val="22"/>
              </w:rPr>
              <w:t>Адрес электронной почты</w:t>
            </w:r>
          </w:p>
        </w:tc>
        <w:tc>
          <w:tcPr>
            <w:tcW w:w="1360" w:type="pct"/>
            <w:tcBorders>
              <w:bottom w:val="single" w:sz="4" w:space="0" w:color="auto"/>
            </w:tcBorders>
          </w:tcPr>
          <w:p w14:paraId="16D49C51" w14:textId="77777777" w:rsidR="00DD389C" w:rsidRPr="006C1965" w:rsidRDefault="00F22A7F">
            <w:pPr>
              <w:jc w:val="center"/>
              <w:rPr>
                <w:rFonts w:ascii="Times New Roman" w:hAnsi="Times New Roman" w:cs="Times New Roman"/>
                <w:b/>
                <w:bCs/>
                <w:sz w:val="22"/>
                <w:szCs w:val="22"/>
              </w:rPr>
            </w:pPr>
            <w:r w:rsidRPr="006C1965">
              <w:rPr>
                <w:rFonts w:ascii="Times New Roman" w:hAnsi="Times New Roman" w:cs="Times New Roman"/>
                <w:b/>
                <w:bCs/>
                <w:sz w:val="22"/>
                <w:szCs w:val="22"/>
              </w:rPr>
              <w:t>Контактный телефон</w:t>
            </w:r>
          </w:p>
        </w:tc>
      </w:tr>
      <w:tr w:rsidR="00DD389C" w:rsidRPr="006C1965" w14:paraId="51DDCA02" w14:textId="77777777" w:rsidTr="006C1965">
        <w:tc>
          <w:tcPr>
            <w:tcW w:w="2280" w:type="pct"/>
            <w:shd w:val="clear" w:color="auto" w:fill="FFFFFF" w:themeFill="background1"/>
          </w:tcPr>
          <w:p w14:paraId="6C52BB3B" w14:textId="77777777" w:rsidR="00DD389C" w:rsidRPr="006C1965" w:rsidRDefault="00F22A7F">
            <w:pPr>
              <w:rPr>
                <w:rFonts w:ascii="Times New Roman" w:hAnsi="Times New Roman" w:cs="Times New Roman"/>
                <w:sz w:val="22"/>
                <w:szCs w:val="22"/>
              </w:rPr>
            </w:pPr>
            <w:r w:rsidRPr="006C1965">
              <w:rPr>
                <w:rFonts w:ascii="Times New Roman" w:hAnsi="Times New Roman" w:cs="Times New Roman"/>
                <w:sz w:val="22"/>
                <w:szCs w:val="22"/>
              </w:rPr>
              <w:t>Кряквина Надежда Юрьевна</w:t>
            </w:r>
          </w:p>
        </w:tc>
        <w:tc>
          <w:tcPr>
            <w:tcW w:w="1359" w:type="pct"/>
            <w:shd w:val="clear" w:color="auto" w:fill="FFFFFF" w:themeFill="background1"/>
          </w:tcPr>
          <w:p w14:paraId="3CE5C92F" w14:textId="77777777" w:rsidR="00DD389C" w:rsidRPr="006C1965" w:rsidRDefault="002458E2">
            <w:pPr>
              <w:rPr>
                <w:rFonts w:ascii="Times New Roman" w:hAnsi="Times New Roman" w:cs="Times New Roman"/>
                <w:sz w:val="22"/>
                <w:szCs w:val="22"/>
              </w:rPr>
            </w:pPr>
            <w:hyperlink r:id="rId9" w:history="1">
              <w:r w:rsidR="00F22A7F" w:rsidRPr="006C1965">
                <w:rPr>
                  <w:rStyle w:val="a5"/>
                  <w:rFonts w:ascii="Times New Roman" w:hAnsi="Times New Roman" w:cs="Times New Roman"/>
                  <w:color w:val="auto"/>
                  <w:sz w:val="22"/>
                  <w:szCs w:val="22"/>
                  <w:u w:val="none"/>
                  <w:lang w:val="en-US"/>
                </w:rPr>
                <w:t>ivpran521@gmail.com</w:t>
              </w:r>
            </w:hyperlink>
          </w:p>
        </w:tc>
        <w:tc>
          <w:tcPr>
            <w:tcW w:w="1360" w:type="pct"/>
            <w:shd w:val="clear" w:color="auto" w:fill="FFFFFF" w:themeFill="background1"/>
          </w:tcPr>
          <w:p w14:paraId="5663E890" w14:textId="77777777" w:rsidR="00DD389C" w:rsidRPr="006C1965" w:rsidRDefault="00F22A7F">
            <w:pPr>
              <w:rPr>
                <w:rFonts w:ascii="Times New Roman" w:hAnsi="Times New Roman" w:cs="Times New Roman"/>
                <w:sz w:val="22"/>
                <w:szCs w:val="22"/>
              </w:rPr>
            </w:pPr>
            <w:r w:rsidRPr="006C1965">
              <w:rPr>
                <w:rFonts w:ascii="Times New Roman" w:hAnsi="Times New Roman" w:cs="Times New Roman"/>
                <w:sz w:val="22"/>
                <w:szCs w:val="22"/>
                <w:lang w:val="en-US"/>
              </w:rPr>
              <w:t>+</w:t>
            </w:r>
            <w:r w:rsidRPr="006C1965">
              <w:rPr>
                <w:rFonts w:ascii="Times New Roman" w:hAnsi="Times New Roman" w:cs="Times New Roman"/>
                <w:sz w:val="22"/>
                <w:szCs w:val="22"/>
              </w:rPr>
              <w:t>7</w:t>
            </w:r>
            <w:r w:rsidRPr="006C1965">
              <w:rPr>
                <w:rFonts w:ascii="Times New Roman" w:hAnsi="Times New Roman" w:cs="Times New Roman"/>
                <w:sz w:val="22"/>
                <w:szCs w:val="22"/>
                <w:lang w:val="en-US"/>
              </w:rPr>
              <w:t xml:space="preserve"> </w:t>
            </w:r>
            <w:r w:rsidRPr="006C1965">
              <w:rPr>
                <w:rFonts w:ascii="Times New Roman" w:hAnsi="Times New Roman" w:cs="Times New Roman"/>
                <w:sz w:val="22"/>
                <w:szCs w:val="22"/>
              </w:rPr>
              <w:t>(499) 135-73-31</w:t>
            </w:r>
          </w:p>
        </w:tc>
      </w:tr>
    </w:tbl>
    <w:p w14:paraId="449B8592" w14:textId="77777777" w:rsidR="00DD389C" w:rsidRPr="006C1965" w:rsidRDefault="00DD389C">
      <w:pPr>
        <w:widowControl w:val="0"/>
        <w:spacing w:after="60"/>
        <w:ind w:left="567"/>
        <w:contextualSpacing/>
        <w:jc w:val="both"/>
        <w:rPr>
          <w:rFonts w:ascii="Times New Roman" w:hAnsi="Times New Roman" w:cs="Times New Roman"/>
          <w:color w:val="000000"/>
          <w:sz w:val="22"/>
          <w:szCs w:val="22"/>
        </w:rPr>
      </w:pPr>
    </w:p>
    <w:p w14:paraId="1D5FF986" w14:textId="77777777" w:rsidR="00DD389C" w:rsidRPr="006C1965" w:rsidRDefault="00F22A7F">
      <w:pPr>
        <w:widowControl w:val="0"/>
        <w:spacing w:after="60"/>
        <w:ind w:left="567"/>
        <w:contextualSpacing/>
        <w:jc w:val="center"/>
        <w:rPr>
          <w:rFonts w:ascii="Times New Roman" w:hAnsi="Times New Roman" w:cs="Times New Roman"/>
          <w:color w:val="000000"/>
          <w:sz w:val="22"/>
          <w:szCs w:val="22"/>
          <w:u w:val="single"/>
        </w:rPr>
      </w:pPr>
      <w:r w:rsidRPr="006C1965">
        <w:rPr>
          <w:rFonts w:ascii="Times New Roman" w:hAnsi="Times New Roman" w:cs="Times New Roman"/>
          <w:color w:val="000000"/>
          <w:sz w:val="22"/>
          <w:szCs w:val="22"/>
          <w:u w:val="single"/>
        </w:rPr>
        <w:t>Список пользователей программы:</w:t>
      </w:r>
    </w:p>
    <w:tbl>
      <w:tblPr>
        <w:tblStyle w:val="af4"/>
        <w:tblpPr w:leftFromText="180" w:rightFromText="180" w:vertAnchor="text" w:horzAnchor="page" w:tblpX="1170" w:tblpY="241"/>
        <w:tblOverlap w:val="never"/>
        <w:tblW w:w="4927" w:type="pct"/>
        <w:tblInd w:w="0" w:type="dxa"/>
        <w:tblCellMar>
          <w:left w:w="108" w:type="dxa"/>
          <w:right w:w="108" w:type="dxa"/>
        </w:tblCellMar>
        <w:tblLook w:val="04A0" w:firstRow="1" w:lastRow="0" w:firstColumn="1" w:lastColumn="0" w:noHBand="0" w:noVBand="1"/>
      </w:tblPr>
      <w:tblGrid>
        <w:gridCol w:w="4526"/>
        <w:gridCol w:w="2698"/>
        <w:gridCol w:w="2699"/>
      </w:tblGrid>
      <w:tr w:rsidR="00DD389C" w:rsidRPr="006C1965" w14:paraId="6D376AFC" w14:textId="77777777" w:rsidTr="006C1965">
        <w:tc>
          <w:tcPr>
            <w:tcW w:w="2280" w:type="pct"/>
            <w:tcBorders>
              <w:bottom w:val="single" w:sz="4" w:space="0" w:color="auto"/>
            </w:tcBorders>
          </w:tcPr>
          <w:p w14:paraId="05F44819" w14:textId="77777777" w:rsidR="00DD389C" w:rsidRPr="006C1965" w:rsidRDefault="00F22A7F">
            <w:pPr>
              <w:jc w:val="center"/>
              <w:rPr>
                <w:rFonts w:ascii="Times New Roman" w:hAnsi="Times New Roman" w:cs="Times New Roman"/>
                <w:b/>
                <w:bCs/>
                <w:sz w:val="22"/>
                <w:szCs w:val="22"/>
              </w:rPr>
            </w:pPr>
            <w:r w:rsidRPr="006C1965">
              <w:rPr>
                <w:rFonts w:ascii="Times New Roman" w:hAnsi="Times New Roman" w:cs="Times New Roman"/>
                <w:b/>
                <w:bCs/>
                <w:sz w:val="22"/>
                <w:szCs w:val="22"/>
              </w:rPr>
              <w:t>ФИО пользователя</w:t>
            </w:r>
          </w:p>
        </w:tc>
        <w:tc>
          <w:tcPr>
            <w:tcW w:w="1359" w:type="pct"/>
            <w:tcBorders>
              <w:bottom w:val="single" w:sz="4" w:space="0" w:color="auto"/>
            </w:tcBorders>
          </w:tcPr>
          <w:p w14:paraId="077EA653" w14:textId="77777777" w:rsidR="00DD389C" w:rsidRPr="006C1965" w:rsidRDefault="00F22A7F">
            <w:pPr>
              <w:jc w:val="center"/>
              <w:rPr>
                <w:rFonts w:ascii="Times New Roman" w:hAnsi="Times New Roman" w:cs="Times New Roman"/>
                <w:b/>
                <w:bCs/>
                <w:sz w:val="22"/>
                <w:szCs w:val="22"/>
              </w:rPr>
            </w:pPr>
            <w:r w:rsidRPr="006C1965">
              <w:rPr>
                <w:rFonts w:ascii="Times New Roman" w:hAnsi="Times New Roman" w:cs="Times New Roman"/>
                <w:b/>
                <w:bCs/>
                <w:sz w:val="22"/>
                <w:szCs w:val="22"/>
              </w:rPr>
              <w:t>Адрес электронной почты пользователя</w:t>
            </w:r>
          </w:p>
        </w:tc>
        <w:tc>
          <w:tcPr>
            <w:tcW w:w="1360" w:type="pct"/>
            <w:tcBorders>
              <w:bottom w:val="single" w:sz="4" w:space="0" w:color="auto"/>
            </w:tcBorders>
          </w:tcPr>
          <w:p w14:paraId="20BF7D52" w14:textId="77777777" w:rsidR="00DD389C" w:rsidRPr="006C1965" w:rsidRDefault="00F22A7F">
            <w:pPr>
              <w:jc w:val="center"/>
              <w:rPr>
                <w:rFonts w:ascii="Times New Roman" w:hAnsi="Times New Roman" w:cs="Times New Roman"/>
                <w:b/>
                <w:bCs/>
                <w:sz w:val="22"/>
                <w:szCs w:val="22"/>
              </w:rPr>
            </w:pPr>
            <w:r w:rsidRPr="006C1965">
              <w:rPr>
                <w:rFonts w:ascii="Times New Roman" w:hAnsi="Times New Roman" w:cs="Times New Roman"/>
                <w:b/>
                <w:bCs/>
                <w:sz w:val="22"/>
                <w:szCs w:val="22"/>
              </w:rPr>
              <w:t>Контактный телефон пользователя</w:t>
            </w:r>
          </w:p>
        </w:tc>
      </w:tr>
      <w:tr w:rsidR="00DD389C" w:rsidRPr="006C1965" w14:paraId="6F0FA95A" w14:textId="77777777" w:rsidTr="006C1965">
        <w:tc>
          <w:tcPr>
            <w:tcW w:w="2280" w:type="pct"/>
            <w:shd w:val="clear" w:color="auto" w:fill="FFFFFF" w:themeFill="background1"/>
          </w:tcPr>
          <w:p w14:paraId="0210283B" w14:textId="77777777" w:rsidR="00DD389C" w:rsidRPr="006C1965" w:rsidRDefault="00F22A7F">
            <w:pPr>
              <w:rPr>
                <w:rFonts w:ascii="Times New Roman" w:hAnsi="Times New Roman" w:cs="Times New Roman"/>
                <w:sz w:val="22"/>
                <w:szCs w:val="22"/>
              </w:rPr>
            </w:pPr>
            <w:r w:rsidRPr="006C1965">
              <w:rPr>
                <w:rFonts w:ascii="Times New Roman" w:hAnsi="Times New Roman" w:cs="Times New Roman"/>
                <w:sz w:val="22"/>
                <w:szCs w:val="22"/>
              </w:rPr>
              <w:t>Кряквина Надежда Юрьевна</w:t>
            </w:r>
          </w:p>
        </w:tc>
        <w:tc>
          <w:tcPr>
            <w:tcW w:w="1359" w:type="pct"/>
            <w:shd w:val="clear" w:color="auto" w:fill="FFFFFF" w:themeFill="background1"/>
          </w:tcPr>
          <w:p w14:paraId="40E41B74" w14:textId="77777777" w:rsidR="00DD389C" w:rsidRPr="006C1965" w:rsidRDefault="002458E2">
            <w:pPr>
              <w:rPr>
                <w:rFonts w:ascii="Times New Roman" w:hAnsi="Times New Roman" w:cs="Times New Roman"/>
                <w:sz w:val="22"/>
                <w:szCs w:val="22"/>
              </w:rPr>
            </w:pPr>
            <w:hyperlink r:id="rId10" w:history="1">
              <w:r w:rsidR="00F22A7F" w:rsidRPr="006C1965">
                <w:rPr>
                  <w:rStyle w:val="a5"/>
                  <w:rFonts w:ascii="Times New Roman" w:hAnsi="Times New Roman" w:cs="Times New Roman"/>
                  <w:color w:val="auto"/>
                  <w:sz w:val="22"/>
                  <w:szCs w:val="22"/>
                  <w:u w:val="none"/>
                  <w:lang w:val="en-US"/>
                </w:rPr>
                <w:t>ivpran521@gmail.com</w:t>
              </w:r>
            </w:hyperlink>
          </w:p>
        </w:tc>
        <w:tc>
          <w:tcPr>
            <w:tcW w:w="1360" w:type="pct"/>
            <w:shd w:val="clear" w:color="auto" w:fill="FFFFFF" w:themeFill="background1"/>
          </w:tcPr>
          <w:p w14:paraId="09FDF794" w14:textId="77777777" w:rsidR="00DD389C" w:rsidRPr="006C1965" w:rsidRDefault="00F22A7F">
            <w:pPr>
              <w:rPr>
                <w:rFonts w:ascii="Times New Roman" w:hAnsi="Times New Roman" w:cs="Times New Roman"/>
                <w:sz w:val="22"/>
                <w:szCs w:val="22"/>
              </w:rPr>
            </w:pPr>
            <w:r w:rsidRPr="006C1965">
              <w:rPr>
                <w:rFonts w:ascii="Times New Roman" w:hAnsi="Times New Roman" w:cs="Times New Roman"/>
                <w:sz w:val="22"/>
                <w:szCs w:val="22"/>
                <w:lang w:val="en-US"/>
              </w:rPr>
              <w:t>+</w:t>
            </w:r>
            <w:r w:rsidRPr="006C1965">
              <w:rPr>
                <w:rFonts w:ascii="Times New Roman" w:hAnsi="Times New Roman" w:cs="Times New Roman"/>
                <w:sz w:val="22"/>
                <w:szCs w:val="22"/>
              </w:rPr>
              <w:t>7</w:t>
            </w:r>
            <w:r w:rsidRPr="006C1965">
              <w:rPr>
                <w:rFonts w:ascii="Times New Roman" w:hAnsi="Times New Roman" w:cs="Times New Roman"/>
                <w:sz w:val="22"/>
                <w:szCs w:val="22"/>
                <w:lang w:val="en-US"/>
              </w:rPr>
              <w:t xml:space="preserve"> </w:t>
            </w:r>
            <w:r w:rsidRPr="006C1965">
              <w:rPr>
                <w:rFonts w:ascii="Times New Roman" w:hAnsi="Times New Roman" w:cs="Times New Roman"/>
                <w:sz w:val="22"/>
                <w:szCs w:val="22"/>
              </w:rPr>
              <w:t>(499) 135-73-31</w:t>
            </w:r>
          </w:p>
        </w:tc>
      </w:tr>
      <w:tr w:rsidR="00DD389C" w14:paraId="00E972C9" w14:textId="77777777" w:rsidTr="006C1965">
        <w:tc>
          <w:tcPr>
            <w:tcW w:w="2280" w:type="pct"/>
            <w:shd w:val="clear" w:color="auto" w:fill="FFFFFF" w:themeFill="background1"/>
          </w:tcPr>
          <w:p w14:paraId="46E0D190" w14:textId="77777777" w:rsidR="00DD389C" w:rsidRPr="006C1965" w:rsidRDefault="00F22A7F">
            <w:pPr>
              <w:rPr>
                <w:rFonts w:ascii="Times New Roman" w:hAnsi="Times New Roman" w:cs="Times New Roman"/>
                <w:sz w:val="22"/>
                <w:szCs w:val="22"/>
              </w:rPr>
            </w:pPr>
            <w:r w:rsidRPr="006C1965">
              <w:rPr>
                <w:rFonts w:ascii="Times New Roman" w:hAnsi="Times New Roman" w:cs="Times New Roman"/>
                <w:sz w:val="22"/>
                <w:szCs w:val="22"/>
              </w:rPr>
              <w:t>Ситник Наталья Леонидовна</w:t>
            </w:r>
          </w:p>
        </w:tc>
        <w:tc>
          <w:tcPr>
            <w:tcW w:w="1359" w:type="pct"/>
            <w:shd w:val="clear" w:color="auto" w:fill="FFFFFF" w:themeFill="background1"/>
          </w:tcPr>
          <w:p w14:paraId="39D4627F" w14:textId="77777777" w:rsidR="00DD389C" w:rsidRPr="006C1965" w:rsidRDefault="002458E2">
            <w:pPr>
              <w:rPr>
                <w:rFonts w:ascii="Times New Roman" w:hAnsi="Times New Roman" w:cs="Times New Roman"/>
                <w:sz w:val="22"/>
                <w:szCs w:val="22"/>
              </w:rPr>
            </w:pPr>
            <w:hyperlink r:id="rId11" w:tgtFrame="_blank" w:history="1">
              <w:r w:rsidR="00F22A7F" w:rsidRPr="006C1965">
                <w:rPr>
                  <w:rStyle w:val="a5"/>
                  <w:rFonts w:ascii="Times New Roman" w:hAnsi="Times New Roman" w:cs="Times New Roman"/>
                  <w:color w:val="auto"/>
                  <w:sz w:val="22"/>
                  <w:szCs w:val="22"/>
                  <w:u w:val="none"/>
                </w:rPr>
                <w:t>Sitnik.KC@gmail.com</w:t>
              </w:r>
            </w:hyperlink>
          </w:p>
        </w:tc>
        <w:tc>
          <w:tcPr>
            <w:tcW w:w="1360" w:type="pct"/>
            <w:shd w:val="clear" w:color="auto" w:fill="FFFFFF" w:themeFill="background1"/>
          </w:tcPr>
          <w:p w14:paraId="23D36C2B" w14:textId="77777777" w:rsidR="00DD389C" w:rsidRDefault="00F22A7F">
            <w:pPr>
              <w:rPr>
                <w:rFonts w:ascii="Times New Roman" w:hAnsi="Times New Roman" w:cs="Times New Roman"/>
                <w:sz w:val="22"/>
                <w:szCs w:val="22"/>
              </w:rPr>
            </w:pPr>
            <w:r w:rsidRPr="006C1965">
              <w:rPr>
                <w:rFonts w:ascii="Times New Roman" w:hAnsi="Times New Roman" w:cs="Times New Roman"/>
                <w:sz w:val="22"/>
                <w:szCs w:val="22"/>
                <w:lang w:val="en-US"/>
              </w:rPr>
              <w:t>+</w:t>
            </w:r>
            <w:r w:rsidRPr="006C1965">
              <w:rPr>
                <w:rFonts w:ascii="Times New Roman" w:hAnsi="Times New Roman" w:cs="Times New Roman"/>
                <w:sz w:val="22"/>
                <w:szCs w:val="22"/>
              </w:rPr>
              <w:t>7</w:t>
            </w:r>
            <w:r w:rsidRPr="006C1965">
              <w:rPr>
                <w:rFonts w:ascii="Times New Roman" w:hAnsi="Times New Roman" w:cs="Times New Roman"/>
                <w:sz w:val="22"/>
                <w:szCs w:val="22"/>
                <w:lang w:val="en-US"/>
              </w:rPr>
              <w:t xml:space="preserve"> </w:t>
            </w:r>
            <w:r w:rsidRPr="006C1965">
              <w:rPr>
                <w:rFonts w:ascii="Times New Roman" w:hAnsi="Times New Roman" w:cs="Times New Roman"/>
                <w:sz w:val="22"/>
                <w:szCs w:val="22"/>
              </w:rPr>
              <w:t>(499) 135-73-31</w:t>
            </w:r>
          </w:p>
        </w:tc>
      </w:tr>
    </w:tbl>
    <w:p w14:paraId="16E52F3C" w14:textId="77777777" w:rsidR="00DD389C" w:rsidRDefault="00DD389C">
      <w:pPr>
        <w:widowControl w:val="0"/>
        <w:spacing w:after="60"/>
        <w:ind w:left="567"/>
        <w:contextualSpacing/>
        <w:jc w:val="both"/>
        <w:rPr>
          <w:rFonts w:ascii="Times New Roman" w:hAnsi="Times New Roman" w:cs="Times New Roman"/>
          <w:color w:val="000000"/>
          <w:sz w:val="22"/>
          <w:szCs w:val="22"/>
        </w:rPr>
      </w:pPr>
    </w:p>
    <w:p w14:paraId="7151DCB3" w14:textId="77777777" w:rsidR="00DD389C" w:rsidRDefault="00F22A7F">
      <w:pPr>
        <w:widowControl w:val="0"/>
        <w:numPr>
          <w:ilvl w:val="2"/>
          <w:numId w:val="5"/>
        </w:numPr>
        <w:spacing w:before="240" w:after="60"/>
        <w:ind w:left="0" w:firstLine="567"/>
        <w:contextualSpacing/>
        <w:jc w:val="both"/>
        <w:rPr>
          <w:rFonts w:ascii="Times New Roman" w:hAnsi="Times New Roman" w:cs="Times New Roman"/>
          <w:sz w:val="22"/>
          <w:szCs w:val="22"/>
        </w:rPr>
      </w:pPr>
      <w:r>
        <w:rPr>
          <w:rFonts w:ascii="Times New Roman" w:hAnsi="Times New Roman" w:cs="Times New Roman"/>
          <w:color w:val="000000"/>
          <w:sz w:val="22"/>
          <w:szCs w:val="22"/>
        </w:rPr>
        <w:t xml:space="preserve">Право использования Программы включает в себя все улучшения и обновления текущей версии Программы, а также сопровождение Программы в период использования Программы, указанный в пункте 3.1. Договора. </w:t>
      </w:r>
    </w:p>
    <w:p w14:paraId="6C8CA471"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Лицензиат может использовать Программу только в пределах, которые предусмотрены настоящим Договором. Права использования Программы, прямо не указанные в настоящем Договоре, не считаются предоставленными (переданными) Лицензиату.</w:t>
      </w:r>
    </w:p>
    <w:p w14:paraId="6A8D6A60"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Все условия, согласованные Сторонами далее по тексту Договора, относятся как к Программе в целом, так и ко всем ее компонентам (составным частям) в отдельности.</w:t>
      </w:r>
    </w:p>
    <w:p w14:paraId="4E36D14C" w14:textId="77777777" w:rsidR="00DD389C" w:rsidRDefault="00F22A7F">
      <w:pPr>
        <w:widowControl w:val="0"/>
        <w:ind w:left="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2.4.  Лицензиар подтверждает, что на дату подписания настоящего Договора он соответствует </w:t>
      </w:r>
      <w:r>
        <w:rPr>
          <w:rFonts w:ascii="Times New Roman" w:hAnsi="Times New Roman" w:cs="Times New Roman"/>
          <w:color w:val="000000"/>
          <w:sz w:val="22"/>
          <w:szCs w:val="22"/>
        </w:rPr>
        <w:lastRenderedPageBreak/>
        <w:t>предъявляемым единым требованиям к участникам закупки, предусмотренным ч. 1 ст. 31, и требованиям к участникам закупок в соответствии с ч. 1.1 ст. 31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p w14:paraId="28082415" w14:textId="77777777" w:rsidR="00DD389C" w:rsidRDefault="00DD389C">
      <w:pPr>
        <w:widowControl w:val="0"/>
        <w:tabs>
          <w:tab w:val="left" w:pos="720"/>
          <w:tab w:val="left" w:pos="862"/>
        </w:tabs>
        <w:spacing w:before="60" w:after="60"/>
        <w:ind w:left="567"/>
        <w:contextualSpacing/>
        <w:jc w:val="both"/>
        <w:rPr>
          <w:rFonts w:ascii="Times New Roman" w:hAnsi="Times New Roman" w:cs="Times New Roman"/>
          <w:color w:val="000000"/>
          <w:sz w:val="22"/>
          <w:szCs w:val="22"/>
        </w:rPr>
      </w:pPr>
    </w:p>
    <w:p w14:paraId="5B5CFA71"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sz w:val="22"/>
          <w:szCs w:val="22"/>
        </w:rPr>
      </w:pPr>
      <w:r>
        <w:rPr>
          <w:rFonts w:ascii="Times New Roman" w:hAnsi="Times New Roman" w:cs="Times New Roman"/>
          <w:b/>
          <w:kern w:val="2"/>
          <w:sz w:val="22"/>
          <w:szCs w:val="22"/>
        </w:rPr>
        <w:t>СРОК ДЕЙСТВИЯ НЕИСКЛЮЧИТЕЛЬНЫХ ПРАВ</w:t>
      </w:r>
    </w:p>
    <w:p w14:paraId="19009F77" w14:textId="3C5AE337" w:rsidR="00DD389C" w:rsidRPr="00852A93"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Лицензиат имеет право использовать Программу в течение 12 (двенадцать) месяцев с момента передачи Лицензиаром </w:t>
      </w:r>
      <w:r>
        <w:rPr>
          <w:rFonts w:ascii="Times New Roman" w:hAnsi="Times New Roman" w:cs="Times New Roman"/>
          <w:sz w:val="22"/>
          <w:szCs w:val="22"/>
        </w:rPr>
        <w:t>данных, предназначенных для обеспечения доступа Лицензиата к Программе в соответствии с п. 5.1 Договора</w:t>
      </w:r>
      <w:r>
        <w:rPr>
          <w:rFonts w:ascii="Times New Roman" w:hAnsi="Times New Roman" w:cs="Times New Roman"/>
          <w:color w:val="000000"/>
          <w:sz w:val="22"/>
          <w:szCs w:val="22"/>
        </w:rPr>
        <w:t>.</w:t>
      </w:r>
      <w:r>
        <w:t xml:space="preserve"> </w:t>
      </w:r>
      <w:r w:rsidRPr="00852A93">
        <w:rPr>
          <w:rFonts w:ascii="Times New Roman" w:hAnsi="Times New Roman" w:cs="Times New Roman"/>
          <w:color w:val="000000"/>
          <w:sz w:val="22"/>
          <w:szCs w:val="22"/>
        </w:rPr>
        <w:t>Срок действия неисключительных прав с 12.10.2026г. по 11.10.2027г.</w:t>
      </w:r>
    </w:p>
    <w:p w14:paraId="47F2469C" w14:textId="77777777" w:rsidR="00DD389C" w:rsidRDefault="00DD389C">
      <w:pPr>
        <w:widowControl w:val="0"/>
        <w:tabs>
          <w:tab w:val="left" w:pos="720"/>
          <w:tab w:val="left" w:pos="862"/>
        </w:tabs>
        <w:spacing w:before="60" w:after="60"/>
        <w:ind w:left="567"/>
        <w:contextualSpacing/>
        <w:jc w:val="both"/>
        <w:rPr>
          <w:rFonts w:ascii="Times New Roman" w:hAnsi="Times New Roman" w:cs="Times New Roman"/>
          <w:sz w:val="22"/>
          <w:szCs w:val="22"/>
        </w:rPr>
      </w:pPr>
    </w:p>
    <w:p w14:paraId="348BB939" w14:textId="77777777" w:rsidR="00DD389C" w:rsidRDefault="00F22A7F">
      <w:pPr>
        <w:widowControl w:val="0"/>
        <w:numPr>
          <w:ilvl w:val="0"/>
          <w:numId w:val="5"/>
        </w:numPr>
        <w:tabs>
          <w:tab w:val="left" w:pos="720"/>
        </w:tabs>
        <w:spacing w:before="60" w:after="60"/>
        <w:ind w:left="567"/>
        <w:contextualSpacing/>
        <w:jc w:val="center"/>
        <w:rPr>
          <w:rFonts w:ascii="Times New Roman" w:hAnsi="Times New Roman" w:cs="Times New Roman"/>
          <w:b/>
          <w:bCs/>
          <w:sz w:val="22"/>
          <w:szCs w:val="22"/>
        </w:rPr>
      </w:pPr>
      <w:r>
        <w:rPr>
          <w:rFonts w:ascii="Times New Roman" w:hAnsi="Times New Roman" w:cs="Times New Roman"/>
          <w:b/>
          <w:bCs/>
          <w:sz w:val="22"/>
          <w:szCs w:val="22"/>
        </w:rPr>
        <w:t>ПРАВА И ОБЯЗАННОСТИ СТОРОН</w:t>
      </w:r>
    </w:p>
    <w:p w14:paraId="6F4D7E6B" w14:textId="77777777" w:rsidR="00DD389C" w:rsidRDefault="00F22A7F">
      <w:pPr>
        <w:widowControl w:val="0"/>
        <w:numPr>
          <w:ilvl w:val="1"/>
          <w:numId w:val="5"/>
        </w:numPr>
        <w:ind w:left="0" w:firstLine="567"/>
        <w:jc w:val="both"/>
        <w:rPr>
          <w:rFonts w:ascii="Times New Roman" w:hAnsi="Times New Roman" w:cs="Times New Roman"/>
          <w:color w:val="000000"/>
          <w:sz w:val="22"/>
          <w:szCs w:val="22"/>
          <w:lang w:val="en-US"/>
        </w:rPr>
      </w:pPr>
      <w:proofErr w:type="spellStart"/>
      <w:r>
        <w:rPr>
          <w:rFonts w:ascii="Times New Roman" w:hAnsi="Times New Roman" w:cs="Times New Roman"/>
          <w:color w:val="000000"/>
          <w:sz w:val="22"/>
          <w:szCs w:val="22"/>
          <w:lang w:val="en-US"/>
        </w:rPr>
        <w:t>Лицензиат</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вправе</w:t>
      </w:r>
      <w:proofErr w:type="spellEnd"/>
      <w:r>
        <w:rPr>
          <w:rFonts w:ascii="Times New Roman" w:hAnsi="Times New Roman" w:cs="Times New Roman"/>
          <w:color w:val="000000"/>
          <w:sz w:val="22"/>
          <w:szCs w:val="22"/>
          <w:lang w:val="en-US"/>
        </w:rPr>
        <w:t>:</w:t>
      </w:r>
    </w:p>
    <w:p w14:paraId="0AF7D05A"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Требовать надлежащего исполнения Лицензиаром обязательств в соответствии с Договором.</w:t>
      </w:r>
    </w:p>
    <w:p w14:paraId="6000BB60"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Требовать представления надлежащим образом оформленных отчетных и финансовых документов, подтверждающих исполнение Лицензиаром обязательств в соответствии с Договором.</w:t>
      </w:r>
    </w:p>
    <w:p w14:paraId="172131F0"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Требовать от Лицензиара своевременного устранения недостатков, выявленных как в ходе приемки, так и в период использования Программы. </w:t>
      </w:r>
    </w:p>
    <w:p w14:paraId="6F85726A"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Иметь иные права в соответствии с законодательством Российской Федерации и Договором.</w:t>
      </w:r>
    </w:p>
    <w:p w14:paraId="6D834F7B" w14:textId="77777777" w:rsidR="00DD389C" w:rsidRDefault="00F22A7F">
      <w:pPr>
        <w:widowControl w:val="0"/>
        <w:numPr>
          <w:ilvl w:val="1"/>
          <w:numId w:val="5"/>
        </w:numPr>
        <w:ind w:left="0" w:firstLine="567"/>
        <w:jc w:val="both"/>
        <w:rPr>
          <w:rFonts w:ascii="Times New Roman" w:hAnsi="Times New Roman" w:cs="Times New Roman"/>
          <w:color w:val="000000"/>
          <w:sz w:val="22"/>
          <w:szCs w:val="22"/>
          <w:lang w:val="en-US"/>
        </w:rPr>
      </w:pPr>
      <w:proofErr w:type="spellStart"/>
      <w:r>
        <w:rPr>
          <w:rFonts w:ascii="Times New Roman" w:hAnsi="Times New Roman" w:cs="Times New Roman"/>
          <w:color w:val="000000"/>
          <w:sz w:val="22"/>
          <w:szCs w:val="22"/>
          <w:lang w:val="en-US"/>
        </w:rPr>
        <w:t>Лицензиат</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обязан</w:t>
      </w:r>
      <w:proofErr w:type="spellEnd"/>
      <w:r>
        <w:rPr>
          <w:rFonts w:ascii="Times New Roman" w:hAnsi="Times New Roman" w:cs="Times New Roman"/>
          <w:color w:val="000000"/>
          <w:sz w:val="22"/>
          <w:szCs w:val="22"/>
          <w:lang w:val="en-US"/>
        </w:rPr>
        <w:t>:</w:t>
      </w:r>
    </w:p>
    <w:p w14:paraId="618D0F01"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Принять право на использование Программы, в порядке и сроки, предусмотренные Договором.</w:t>
      </w:r>
    </w:p>
    <w:p w14:paraId="7B8573CC"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Оплатить стоимость принятых прав на использование Программы в порядке и на условиях, предусмотренных Договором.</w:t>
      </w:r>
    </w:p>
    <w:p w14:paraId="49B86287"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Подписать надлежащим образом оформленные отчетные и финансовые документы, предусмотренные Договором.</w:t>
      </w:r>
    </w:p>
    <w:p w14:paraId="41A8B3FA"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Соблюдать конфиденциальность в отношении всей информации, ставшей известной Лицензиату в связи с исполнением обязательств по Договору.</w:t>
      </w:r>
    </w:p>
    <w:p w14:paraId="000D5CFC"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Соблюдать условия и ограничения использования Программы, установленные разделом 9 Договора. </w:t>
      </w:r>
    </w:p>
    <w:p w14:paraId="1BB4D6E3"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Нести иные обязанности в соответствии с законодательством Российской Федерации и Договором.</w:t>
      </w:r>
    </w:p>
    <w:p w14:paraId="03A483CF" w14:textId="77777777" w:rsidR="00DD389C" w:rsidRDefault="00F22A7F">
      <w:pPr>
        <w:widowControl w:val="0"/>
        <w:numPr>
          <w:ilvl w:val="1"/>
          <w:numId w:val="5"/>
        </w:numPr>
        <w:ind w:left="0" w:firstLine="567"/>
        <w:jc w:val="both"/>
        <w:rPr>
          <w:rFonts w:ascii="Times New Roman" w:hAnsi="Times New Roman" w:cs="Times New Roman"/>
          <w:color w:val="000000"/>
          <w:sz w:val="22"/>
          <w:szCs w:val="22"/>
          <w:lang w:val="en-US"/>
        </w:rPr>
      </w:pPr>
      <w:proofErr w:type="spellStart"/>
      <w:r>
        <w:rPr>
          <w:rFonts w:ascii="Times New Roman" w:hAnsi="Times New Roman" w:cs="Times New Roman"/>
          <w:color w:val="000000"/>
          <w:sz w:val="22"/>
          <w:szCs w:val="22"/>
          <w:lang w:val="en-US"/>
        </w:rPr>
        <w:t>Лицензиар</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вправе</w:t>
      </w:r>
      <w:proofErr w:type="spellEnd"/>
      <w:r>
        <w:rPr>
          <w:rFonts w:ascii="Times New Roman" w:hAnsi="Times New Roman" w:cs="Times New Roman"/>
          <w:color w:val="000000"/>
          <w:sz w:val="22"/>
          <w:szCs w:val="22"/>
          <w:lang w:val="en-US"/>
        </w:rPr>
        <w:t>:</w:t>
      </w:r>
    </w:p>
    <w:p w14:paraId="596145EF"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Требовать приемки переданных прав на использование Программы в соответствии с условиями, предусмотренными Договором, в случае надлежащего исполнения своих обязательств по Договору.</w:t>
      </w:r>
    </w:p>
    <w:p w14:paraId="03C4C256"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Требовать от Лицензиата своевременной оплаты переданных и принятых Лицензиатом прав на использование Программы в порядке и на условиях, предусмотренных Договором.</w:t>
      </w:r>
    </w:p>
    <w:p w14:paraId="2E600EEC"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Иметь иные права в соответствии с законодательством Российской Федерации и Договором.</w:t>
      </w:r>
    </w:p>
    <w:p w14:paraId="3629379F" w14:textId="77777777" w:rsidR="00DD389C" w:rsidRDefault="00F22A7F">
      <w:pPr>
        <w:widowControl w:val="0"/>
        <w:numPr>
          <w:ilvl w:val="1"/>
          <w:numId w:val="5"/>
        </w:numPr>
        <w:ind w:left="0" w:firstLine="567"/>
        <w:jc w:val="both"/>
        <w:rPr>
          <w:rFonts w:ascii="Times New Roman" w:hAnsi="Times New Roman" w:cs="Times New Roman"/>
          <w:color w:val="000000"/>
          <w:sz w:val="22"/>
          <w:szCs w:val="22"/>
          <w:lang w:val="en-US"/>
        </w:rPr>
      </w:pPr>
      <w:proofErr w:type="spellStart"/>
      <w:r>
        <w:rPr>
          <w:rFonts w:ascii="Times New Roman" w:hAnsi="Times New Roman" w:cs="Times New Roman"/>
          <w:color w:val="000000"/>
          <w:sz w:val="22"/>
          <w:szCs w:val="22"/>
          <w:lang w:val="en-US"/>
        </w:rPr>
        <w:t>Лицензиар</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обязан</w:t>
      </w:r>
      <w:proofErr w:type="spellEnd"/>
      <w:r>
        <w:rPr>
          <w:rFonts w:ascii="Times New Roman" w:hAnsi="Times New Roman" w:cs="Times New Roman"/>
          <w:color w:val="000000"/>
          <w:sz w:val="22"/>
          <w:szCs w:val="22"/>
          <w:lang w:val="en-US"/>
        </w:rPr>
        <w:t>:</w:t>
      </w:r>
    </w:p>
    <w:p w14:paraId="664797F7"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Передать право использования Программы в сроки, указанные в Договоре.</w:t>
      </w:r>
    </w:p>
    <w:p w14:paraId="639DCA53"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Предоставить надлежащим образом оформленные отчетные и финансовые документы в порядке и сроки, установленные Договором.</w:t>
      </w:r>
    </w:p>
    <w:p w14:paraId="3767CC10"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Своевременно устранять недостатки в отчетных и финансовых документах, обнаруженные в ходе приемки согласно Договору.</w:t>
      </w:r>
    </w:p>
    <w:p w14:paraId="240C4999"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Немедленно письменно предупредить Лицензиата при обнаружении не зависящих от Лицензиара обстоятельств, которые создают невозможность передачи прав в срок, установленный в соответствии с Договором. </w:t>
      </w:r>
    </w:p>
    <w:p w14:paraId="06702683" w14:textId="77777777" w:rsidR="00DD389C" w:rsidRDefault="00F22A7F">
      <w:pPr>
        <w:widowControl w:val="0"/>
        <w:numPr>
          <w:ilvl w:val="2"/>
          <w:numId w:val="5"/>
        </w:numPr>
        <w:spacing w:before="120"/>
        <w:ind w:left="0" w:firstLine="567"/>
        <w:contextualSpacing/>
        <w:jc w:val="both"/>
        <w:rPr>
          <w:rFonts w:ascii="Times New Roman" w:hAnsi="Times New Roman" w:cs="Times New Roman"/>
          <w:sz w:val="22"/>
          <w:szCs w:val="22"/>
        </w:rPr>
      </w:pPr>
      <w:r>
        <w:rPr>
          <w:rFonts w:ascii="Times New Roman" w:hAnsi="Times New Roman" w:cs="Times New Roman"/>
          <w:color w:val="000000"/>
          <w:kern w:val="2"/>
          <w:sz w:val="22"/>
          <w:szCs w:val="22"/>
        </w:rPr>
        <w:t>Нести иные обязанности в соответствии с законодательством Российской Федерации и Договором.</w:t>
      </w:r>
    </w:p>
    <w:p w14:paraId="17821E59" w14:textId="77777777" w:rsidR="00DD389C" w:rsidRDefault="00DD389C">
      <w:pPr>
        <w:widowControl w:val="0"/>
        <w:spacing w:before="120"/>
        <w:contextualSpacing/>
        <w:jc w:val="both"/>
        <w:rPr>
          <w:rFonts w:ascii="Times New Roman" w:hAnsi="Times New Roman" w:cs="Times New Roman"/>
          <w:color w:val="000000"/>
          <w:kern w:val="2"/>
          <w:sz w:val="22"/>
          <w:szCs w:val="22"/>
        </w:rPr>
      </w:pPr>
    </w:p>
    <w:p w14:paraId="75D2FCFE"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color w:val="000000"/>
          <w:sz w:val="22"/>
          <w:szCs w:val="22"/>
        </w:rPr>
      </w:pPr>
      <w:r>
        <w:rPr>
          <w:rFonts w:ascii="Times New Roman" w:hAnsi="Times New Roman" w:cs="Times New Roman"/>
          <w:b/>
          <w:color w:val="000000"/>
          <w:kern w:val="2"/>
          <w:sz w:val="22"/>
          <w:szCs w:val="22"/>
        </w:rPr>
        <w:t>ПОРЯДОК ПРИЕМА-ПЕРЕДАЧИ ПРАВА ИСПОЛЬЗОВАНИЯ ПРОГРАММЫ</w:t>
      </w:r>
    </w:p>
    <w:p w14:paraId="3A40931C" w14:textId="77777777" w:rsidR="00DD389C" w:rsidRDefault="00F22A7F">
      <w:pPr>
        <w:widowControl w:val="0"/>
        <w:numPr>
          <w:ilvl w:val="1"/>
          <w:numId w:val="5"/>
        </w:numPr>
        <w:ind w:left="0" w:firstLine="567"/>
        <w:jc w:val="both"/>
        <w:rPr>
          <w:rFonts w:ascii="Times New Roman" w:hAnsi="Times New Roman" w:cs="Times New Roman"/>
          <w:color w:val="000000"/>
          <w:sz w:val="22"/>
          <w:szCs w:val="22"/>
          <w:lang w:val="en-US"/>
        </w:rPr>
      </w:pPr>
      <w:r>
        <w:rPr>
          <w:rFonts w:ascii="Times New Roman" w:hAnsi="Times New Roman" w:cs="Times New Roman"/>
          <w:color w:val="000000"/>
          <w:sz w:val="22"/>
          <w:szCs w:val="22"/>
        </w:rPr>
        <w:t xml:space="preserve">В течение 5 (пяти) рабочих дней с момента получения Лицензиаром скан-копии либо бумажного оригинала подписанного Сторонами Договора, либо Договора в виде электронного документа, подписанного электронно-цифровыми подписями Сторон, Лицензиар передает (поставляет) Лицензиату логин и пароль посредством направления на электронную почту Лицензиата либо с помощью любых других каналов связи с использованием сети «Интернет». </w:t>
      </w:r>
      <w:proofErr w:type="spellStart"/>
      <w:r>
        <w:rPr>
          <w:rFonts w:ascii="Times New Roman" w:hAnsi="Times New Roman" w:cs="Times New Roman"/>
          <w:color w:val="000000"/>
          <w:sz w:val="22"/>
          <w:szCs w:val="22"/>
          <w:lang w:val="en-US"/>
        </w:rPr>
        <w:t>Адрес</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электронной</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почты</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Лицензиата</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указан</w:t>
      </w:r>
      <w:proofErr w:type="spellEnd"/>
      <w:r>
        <w:rPr>
          <w:rFonts w:ascii="Times New Roman" w:hAnsi="Times New Roman" w:cs="Times New Roman"/>
          <w:color w:val="000000"/>
          <w:sz w:val="22"/>
          <w:szCs w:val="22"/>
          <w:lang w:val="en-US"/>
        </w:rPr>
        <w:t xml:space="preserve"> в п. </w:t>
      </w:r>
      <w:r>
        <w:rPr>
          <w:rFonts w:ascii="Times New Roman" w:hAnsi="Times New Roman" w:cs="Times New Roman"/>
          <w:color w:val="000000"/>
          <w:sz w:val="22"/>
          <w:szCs w:val="22"/>
        </w:rPr>
        <w:t xml:space="preserve">2.1.1. </w:t>
      </w:r>
      <w:r>
        <w:rPr>
          <w:rFonts w:ascii="Times New Roman" w:hAnsi="Times New Roman" w:cs="Times New Roman"/>
          <w:color w:val="000000"/>
          <w:sz w:val="22"/>
          <w:szCs w:val="22"/>
        </w:rPr>
        <w:lastRenderedPageBreak/>
        <w:t>Договора</w:t>
      </w:r>
      <w:r>
        <w:rPr>
          <w:rFonts w:ascii="Times New Roman" w:hAnsi="Times New Roman" w:cs="Times New Roman"/>
          <w:color w:val="000000"/>
          <w:sz w:val="22"/>
          <w:szCs w:val="22"/>
          <w:lang w:val="en-US"/>
        </w:rPr>
        <w:t>.</w:t>
      </w:r>
    </w:p>
    <w:p w14:paraId="5A58764E"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Лицензиар в течение 5 (пяти) рабочих дней с момента передачи логин и пароль обязан направить Лицензиату документ о приемке - универсальный передаточный документ (УПД) на Программу, а также экземпляр Договора Лицензиата.</w:t>
      </w:r>
    </w:p>
    <w:p w14:paraId="0EBF8613"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Лицензиат обязан подписать УПД либо направить мотивированный отказ от подписания УПД с указанием выявленных недостатков и сроков для их устранения не позднее 5 (пяти) рабочих дней со дня предоставления УПД Лицензиаром Лицензиату. После устранения недостатков Лицензиат осуществляет приемку в соответствии с настоящим пунктом Договора.</w:t>
      </w:r>
    </w:p>
    <w:p w14:paraId="6487446B"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Стороны договорились, что в случае непоступления от Лицензиата УПД в срок 30 (тридцать) календарных дней с момента его получения Лицензиатом, или не поступления мотивированного отказа Лицензиата, направленного Лицензиару в срок 5 (пять) рабочих дней с момента получения УПД Лицензиатом, УПД считается принятым Лицензиатом без замечаний и подписанным Лицензиаром в одностороннем порядке.</w:t>
      </w:r>
    </w:p>
    <w:p w14:paraId="34589B95" w14:textId="77777777" w:rsidR="00DD389C" w:rsidRDefault="00DD389C">
      <w:pPr>
        <w:widowControl w:val="0"/>
        <w:tabs>
          <w:tab w:val="left" w:pos="720"/>
          <w:tab w:val="left" w:pos="862"/>
        </w:tabs>
        <w:spacing w:before="60" w:after="60"/>
        <w:ind w:left="567"/>
        <w:contextualSpacing/>
        <w:jc w:val="both"/>
        <w:rPr>
          <w:rFonts w:ascii="Times New Roman" w:hAnsi="Times New Roman" w:cs="Times New Roman"/>
          <w:color w:val="000000"/>
          <w:sz w:val="22"/>
          <w:szCs w:val="22"/>
        </w:rPr>
      </w:pPr>
    </w:p>
    <w:p w14:paraId="46556D62"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sz w:val="22"/>
          <w:szCs w:val="22"/>
        </w:rPr>
      </w:pPr>
      <w:r>
        <w:rPr>
          <w:rFonts w:ascii="Times New Roman" w:hAnsi="Times New Roman" w:cs="Times New Roman"/>
          <w:b/>
          <w:kern w:val="2"/>
          <w:sz w:val="22"/>
          <w:szCs w:val="22"/>
        </w:rPr>
        <w:t>ЦЕНА ДОГОВОРА, ПОРЯДОК И СРОКИ ОПЛАТЫ</w:t>
      </w:r>
    </w:p>
    <w:p w14:paraId="565222AA"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За предоставленное неисключительное право использования Программы, предусмотренное настоящим Договором, Лицензиат уплачивает Лицензиару единовременное лицензионное вознаграждение в размере - </w:t>
      </w:r>
      <w:r w:rsidRPr="007215D4">
        <w:rPr>
          <w:rFonts w:ascii="Times New Roman" w:hAnsi="Times New Roman" w:cs="Times New Roman"/>
          <w:b/>
          <w:bCs/>
          <w:color w:val="000000"/>
          <w:sz w:val="22"/>
          <w:szCs w:val="22"/>
        </w:rPr>
        <w:t>34 400</w:t>
      </w:r>
      <w:r>
        <w:rPr>
          <w:rFonts w:ascii="Times New Roman" w:hAnsi="Times New Roman" w:cs="Times New Roman"/>
          <w:color w:val="000000"/>
          <w:sz w:val="22"/>
          <w:szCs w:val="22"/>
        </w:rPr>
        <w:t xml:space="preserve"> (тридцать четыре тысячи четыреста) рублей 00 копеек. (НДС не облагается на основании статьи 145.1 НК РФ) </w:t>
      </w:r>
      <w:r>
        <w:rPr>
          <w:rFonts w:ascii="Times New Roman" w:hAnsi="Times New Roman"/>
          <w:color w:val="000000"/>
          <w:sz w:val="22"/>
          <w:szCs w:val="22"/>
        </w:rPr>
        <w:t>в течение 7 (Семи) рабочих дней с момента подписания УПД</w:t>
      </w:r>
      <w:r>
        <w:rPr>
          <w:rFonts w:ascii="Times New Roman" w:hAnsi="Times New Roman" w:cs="Times New Roman"/>
          <w:color w:val="000000"/>
          <w:sz w:val="22"/>
          <w:szCs w:val="22"/>
        </w:rPr>
        <w:t>. Цена Договора является твердой и определяется на весь срок исполнения Договора.</w:t>
      </w:r>
    </w:p>
    <w:p w14:paraId="2808BA56"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Оплата по настоящему Договору осуществляется Лицензиатом путем перечисления денежных средств на расчетный счет Лицензиара единовременно (одним платежом) всей суммы лицензионного вознаграждения.</w:t>
      </w:r>
    </w:p>
    <w:p w14:paraId="71E14244" w14:textId="77777777" w:rsidR="00DD389C" w:rsidRDefault="00F22A7F">
      <w:pPr>
        <w:widowControl w:val="0"/>
        <w:ind w:left="567"/>
        <w:jc w:val="both"/>
        <w:rPr>
          <w:rFonts w:ascii="Times New Roman" w:hAnsi="Times New Roman" w:cs="Times New Roman"/>
          <w:color w:val="000000"/>
          <w:sz w:val="22"/>
          <w:szCs w:val="22"/>
        </w:rPr>
      </w:pPr>
      <w:r>
        <w:rPr>
          <w:rFonts w:ascii="Times New Roman" w:hAnsi="Times New Roman" w:cs="Times New Roman"/>
          <w:color w:val="000000"/>
          <w:sz w:val="22"/>
          <w:szCs w:val="22"/>
        </w:rPr>
        <w:t>6.3 Источник финансирования:</w:t>
      </w:r>
      <w:r>
        <w:rPr>
          <w:rFonts w:ascii="Times New Roman" w:hAnsi="Times New Roman" w:cs="Times New Roman"/>
          <w:sz w:val="22"/>
          <w:szCs w:val="22"/>
        </w:rPr>
        <w:t xml:space="preserve"> </w:t>
      </w:r>
      <w:r>
        <w:rPr>
          <w:rFonts w:ascii="Times New Roman" w:hAnsi="Times New Roman" w:cs="Times New Roman"/>
          <w:color w:val="000000"/>
          <w:sz w:val="22"/>
          <w:szCs w:val="22"/>
        </w:rPr>
        <w:t>средства бюджетного учреждения.</w:t>
      </w:r>
    </w:p>
    <w:p w14:paraId="69B8206A" w14:textId="77777777" w:rsidR="00DD389C" w:rsidRDefault="00DD389C">
      <w:pPr>
        <w:widowControl w:val="0"/>
        <w:spacing w:before="360" w:after="60" w:line="288" w:lineRule="auto"/>
        <w:ind w:left="567"/>
        <w:contextualSpacing/>
        <w:jc w:val="both"/>
        <w:rPr>
          <w:rFonts w:ascii="Times New Roman" w:hAnsi="Times New Roman" w:cs="Times New Roman"/>
          <w:sz w:val="22"/>
          <w:szCs w:val="22"/>
        </w:rPr>
      </w:pPr>
    </w:p>
    <w:p w14:paraId="57C06A22"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sz w:val="22"/>
          <w:szCs w:val="22"/>
        </w:rPr>
      </w:pPr>
      <w:r>
        <w:rPr>
          <w:rFonts w:ascii="Times New Roman" w:hAnsi="Times New Roman" w:cs="Times New Roman"/>
          <w:b/>
          <w:kern w:val="2"/>
          <w:sz w:val="22"/>
          <w:szCs w:val="22"/>
        </w:rPr>
        <w:t>СРОК ДЕЙСТВИЯ ДОГОВОРА</w:t>
      </w:r>
    </w:p>
    <w:p w14:paraId="0BB47C36"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Договор вступает в силу с момента его подписания и действует до полного исполнения Сторонами своих обязательств.</w:t>
      </w:r>
    </w:p>
    <w:p w14:paraId="260DDFA3" w14:textId="77777777" w:rsidR="00DD389C" w:rsidRDefault="00DD389C">
      <w:pPr>
        <w:widowControl w:val="0"/>
        <w:tabs>
          <w:tab w:val="left" w:pos="720"/>
          <w:tab w:val="left" w:pos="862"/>
        </w:tabs>
        <w:spacing w:before="60" w:after="60"/>
        <w:ind w:left="567"/>
        <w:contextualSpacing/>
        <w:jc w:val="both"/>
        <w:rPr>
          <w:rFonts w:ascii="Times New Roman" w:hAnsi="Times New Roman" w:cs="Times New Roman"/>
          <w:sz w:val="22"/>
          <w:szCs w:val="22"/>
        </w:rPr>
      </w:pPr>
    </w:p>
    <w:p w14:paraId="7D4936A5"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sz w:val="22"/>
          <w:szCs w:val="22"/>
        </w:rPr>
      </w:pPr>
      <w:r>
        <w:rPr>
          <w:rFonts w:ascii="Times New Roman" w:hAnsi="Times New Roman" w:cs="Times New Roman"/>
          <w:b/>
          <w:color w:val="000000"/>
          <w:kern w:val="2"/>
          <w:sz w:val="22"/>
          <w:szCs w:val="22"/>
        </w:rPr>
        <w:t>АВТОРСКИЕ ПРАВА</w:t>
      </w:r>
    </w:p>
    <w:p w14:paraId="7CC24E40"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Лицензиар гарантирует, что он является надлежащим правообладателем на все в совокупности и каждый в отдельности элементы Программы. Лицензиар также гарантирует, что в Программе не используются никакие элементы в нарушение прав третьих лиц. В случае если гарантии, содержащиеся в настоящем абзаце, будут нарушены, Лицензиар обязуется принять меры, которые обеспечат Лицензиату беспрепятственное использование передаваемых по настоящему Договору прав, а в случае невозможности обеспечить беспрепятственное использование передаваемых прав возместить Лицензиату понесенные убытки, которые могут возникнуть у Лицензиата в связи с таким нарушением гарантий.</w:t>
      </w:r>
    </w:p>
    <w:p w14:paraId="4540E642" w14:textId="77777777" w:rsidR="00DD389C" w:rsidRDefault="00DD389C">
      <w:pPr>
        <w:widowControl w:val="0"/>
        <w:tabs>
          <w:tab w:val="left" w:pos="720"/>
          <w:tab w:val="left" w:pos="862"/>
        </w:tabs>
        <w:spacing w:before="60" w:after="60"/>
        <w:ind w:left="567"/>
        <w:contextualSpacing/>
        <w:jc w:val="both"/>
        <w:rPr>
          <w:rFonts w:ascii="Times New Roman" w:hAnsi="Times New Roman" w:cs="Times New Roman"/>
          <w:color w:val="000000"/>
          <w:sz w:val="22"/>
          <w:szCs w:val="22"/>
        </w:rPr>
      </w:pPr>
    </w:p>
    <w:p w14:paraId="65CE594D"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color w:val="000000"/>
          <w:sz w:val="22"/>
          <w:szCs w:val="22"/>
        </w:rPr>
      </w:pPr>
      <w:r>
        <w:rPr>
          <w:rFonts w:ascii="Times New Roman" w:hAnsi="Times New Roman" w:cs="Times New Roman"/>
          <w:b/>
          <w:color w:val="000000"/>
          <w:kern w:val="2"/>
          <w:sz w:val="22"/>
          <w:szCs w:val="22"/>
        </w:rPr>
        <w:t>УСЛОВИЯ И ОГРАНИЧЕНИЯ ИСПОЛЬЗОВАНИЯ ПРОГРАММЫ</w:t>
      </w:r>
    </w:p>
    <w:p w14:paraId="3844CB52"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proofErr w:type="spellStart"/>
      <w:r>
        <w:rPr>
          <w:rFonts w:ascii="Times New Roman" w:hAnsi="Times New Roman" w:cs="Times New Roman"/>
          <w:color w:val="000000"/>
          <w:sz w:val="22"/>
          <w:szCs w:val="22"/>
          <w:lang w:val="en-US"/>
        </w:rPr>
        <w:t>Лицензиат</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вправе</w:t>
      </w:r>
      <w:proofErr w:type="spellEnd"/>
      <w:r>
        <w:rPr>
          <w:rFonts w:ascii="Times New Roman" w:hAnsi="Times New Roman" w:cs="Times New Roman"/>
          <w:color w:val="000000"/>
          <w:sz w:val="22"/>
          <w:szCs w:val="22"/>
          <w:lang w:val="en-US"/>
        </w:rPr>
        <w:t>:</w:t>
      </w:r>
    </w:p>
    <w:p w14:paraId="4238D54B"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Получать неограниченную консультационную помощь (устные консультации и разъяснения) от Лицензиара при возникновении трудностей с установкой и освоением Программы </w:t>
      </w:r>
      <w:r>
        <w:rPr>
          <w:rFonts w:ascii="Times New Roman" w:hAnsi="Times New Roman"/>
          <w:color w:val="000000"/>
          <w:sz w:val="22"/>
          <w:szCs w:val="22"/>
        </w:rPr>
        <w:t>по будням с 8:00 до 17:00 по МСК по номеру телефона 8-800-600-26-50.</w:t>
      </w:r>
    </w:p>
    <w:p w14:paraId="195B632F" w14:textId="77777777" w:rsidR="00DD389C" w:rsidRDefault="00F22A7F">
      <w:pPr>
        <w:widowControl w:val="0"/>
        <w:numPr>
          <w:ilvl w:val="2"/>
          <w:numId w:val="5"/>
        </w:numPr>
        <w:spacing w:before="120"/>
        <w:ind w:left="0" w:firstLine="567"/>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Воспроизводить Программу на своих устройствах в количестве, равном количеству рабочих мест, указанных в Приложении № 1 к Договору.</w:t>
      </w:r>
    </w:p>
    <w:p w14:paraId="61F8B9BF" w14:textId="77777777" w:rsidR="00DD389C" w:rsidRDefault="00F22A7F">
      <w:pPr>
        <w:widowControl w:val="0"/>
        <w:numPr>
          <w:ilvl w:val="1"/>
          <w:numId w:val="5"/>
        </w:numPr>
        <w:ind w:left="0" w:firstLine="567"/>
        <w:jc w:val="both"/>
        <w:rPr>
          <w:rFonts w:ascii="Times New Roman" w:hAnsi="Times New Roman" w:cs="Times New Roman"/>
          <w:color w:val="000000"/>
          <w:sz w:val="22"/>
          <w:szCs w:val="22"/>
          <w:lang w:val="en-US"/>
        </w:rPr>
      </w:pPr>
      <w:proofErr w:type="spellStart"/>
      <w:r>
        <w:rPr>
          <w:rFonts w:ascii="Times New Roman" w:hAnsi="Times New Roman" w:cs="Times New Roman"/>
          <w:color w:val="000000"/>
          <w:sz w:val="22"/>
          <w:szCs w:val="22"/>
          <w:lang w:val="en-US"/>
        </w:rPr>
        <w:t>Лицензиат</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не</w:t>
      </w:r>
      <w:proofErr w:type="spellEnd"/>
      <w:r>
        <w:rPr>
          <w:rFonts w:ascii="Times New Roman" w:hAnsi="Times New Roman" w:cs="Times New Roman"/>
          <w:color w:val="000000"/>
          <w:sz w:val="22"/>
          <w:szCs w:val="22"/>
          <w:lang w:val="en-US"/>
        </w:rPr>
        <w:t xml:space="preserve"> </w:t>
      </w:r>
      <w:proofErr w:type="spellStart"/>
      <w:r>
        <w:rPr>
          <w:rFonts w:ascii="Times New Roman" w:hAnsi="Times New Roman" w:cs="Times New Roman"/>
          <w:color w:val="000000"/>
          <w:sz w:val="22"/>
          <w:szCs w:val="22"/>
          <w:lang w:val="en-US"/>
        </w:rPr>
        <w:t>вправе</w:t>
      </w:r>
      <w:proofErr w:type="spellEnd"/>
      <w:r>
        <w:rPr>
          <w:rFonts w:ascii="Times New Roman" w:hAnsi="Times New Roman" w:cs="Times New Roman"/>
          <w:color w:val="000000"/>
          <w:sz w:val="22"/>
          <w:szCs w:val="22"/>
          <w:lang w:val="en-US"/>
        </w:rPr>
        <w:t>:</w:t>
      </w:r>
    </w:p>
    <w:p w14:paraId="1DFAACA8" w14:textId="77777777" w:rsidR="00DD389C" w:rsidRDefault="00F22A7F">
      <w:pPr>
        <w:widowControl w:val="0"/>
        <w:numPr>
          <w:ilvl w:val="2"/>
          <w:numId w:val="5"/>
        </w:numPr>
        <w:spacing w:before="120"/>
        <w:ind w:left="0" w:firstLine="567"/>
        <w:contextualSpacing/>
        <w:jc w:val="both"/>
        <w:rPr>
          <w:rFonts w:ascii="Times New Roman" w:hAnsi="Times New Roman" w:cs="Times New Roman"/>
          <w:sz w:val="22"/>
          <w:szCs w:val="22"/>
        </w:rPr>
      </w:pPr>
      <w:r>
        <w:rPr>
          <w:rFonts w:ascii="Times New Roman" w:hAnsi="Times New Roman"/>
          <w:color w:val="000000"/>
          <w:sz w:val="22"/>
          <w:szCs w:val="22"/>
        </w:rPr>
        <w:t>Копировать (воспроизводить в любой форме и в любом количестве) и (или) использовать Программу, за исключение использования, разрешенного в настоящем Договоре.</w:t>
      </w:r>
    </w:p>
    <w:p w14:paraId="34BE5B76" w14:textId="77777777" w:rsidR="00DD389C" w:rsidRDefault="00F22A7F">
      <w:pPr>
        <w:widowControl w:val="0"/>
        <w:numPr>
          <w:ilvl w:val="2"/>
          <w:numId w:val="5"/>
        </w:numPr>
        <w:spacing w:before="120"/>
        <w:ind w:left="0" w:firstLine="567"/>
        <w:contextualSpacing/>
        <w:jc w:val="both"/>
        <w:rPr>
          <w:rFonts w:ascii="Times New Roman" w:hAnsi="Times New Roman" w:cs="Times New Roman"/>
          <w:sz w:val="22"/>
          <w:szCs w:val="22"/>
        </w:rPr>
      </w:pPr>
      <w:r>
        <w:rPr>
          <w:rFonts w:ascii="Times New Roman" w:hAnsi="Times New Roman" w:cs="Times New Roman"/>
          <w:color w:val="000000"/>
          <w:sz w:val="22"/>
          <w:szCs w:val="22"/>
        </w:rPr>
        <w:t>Распространять Программу в любой форме и в любом количестве. Под распространением Программы в настоящем пункте понимается, в частности: предоставление доступа любым третьим лицам к воспроизведенным в любой форме и в любом количестве компонентам Программы, в том числе путем продажи, проката, сдачи внаем и (или) предоставления в любой иной форме.</w:t>
      </w:r>
    </w:p>
    <w:p w14:paraId="05C77AB6" w14:textId="77777777" w:rsidR="00DD389C" w:rsidRDefault="00F22A7F">
      <w:pPr>
        <w:widowControl w:val="0"/>
        <w:numPr>
          <w:ilvl w:val="2"/>
          <w:numId w:val="5"/>
        </w:numPr>
        <w:spacing w:before="120"/>
        <w:ind w:left="0" w:firstLine="567"/>
        <w:contextualSpacing/>
        <w:jc w:val="both"/>
        <w:rPr>
          <w:rFonts w:ascii="Times New Roman" w:hAnsi="Times New Roman" w:cs="Times New Roman"/>
          <w:sz w:val="22"/>
          <w:szCs w:val="22"/>
        </w:rPr>
      </w:pPr>
      <w:r>
        <w:rPr>
          <w:rFonts w:ascii="Times New Roman" w:hAnsi="Times New Roman" w:cs="Palatino Linotype"/>
          <w:color w:val="000000"/>
          <w:sz w:val="22"/>
          <w:szCs w:val="22"/>
        </w:rPr>
        <w:t>Дизассемблировать</w:t>
      </w:r>
      <w:r>
        <w:rPr>
          <w:rFonts w:ascii="Times New Roman" w:hAnsi="Times New Roman" w:cs="Times New Roman"/>
          <w:color w:val="000000"/>
          <w:sz w:val="22"/>
          <w:szCs w:val="22"/>
        </w:rPr>
        <w:t xml:space="preserve">, </w:t>
      </w:r>
      <w:proofErr w:type="spellStart"/>
      <w:r>
        <w:rPr>
          <w:rFonts w:ascii="Times New Roman" w:hAnsi="Times New Roman" w:cs="Times New Roman"/>
          <w:color w:val="000000"/>
          <w:sz w:val="22"/>
          <w:szCs w:val="22"/>
        </w:rPr>
        <w:t>декомпилировать</w:t>
      </w:r>
      <w:proofErr w:type="spellEnd"/>
      <w:r>
        <w:rPr>
          <w:rFonts w:ascii="Times New Roman" w:hAnsi="Times New Roman" w:cs="Times New Roman"/>
          <w:color w:val="000000"/>
          <w:sz w:val="22"/>
          <w:szCs w:val="22"/>
        </w:rPr>
        <w:t xml:space="preserve"> (преобразовывать объектный код в исходный текст) базы данных и (или) другие компоненты Программы.</w:t>
      </w:r>
    </w:p>
    <w:p w14:paraId="50BB5E79" w14:textId="77777777" w:rsidR="00DD389C" w:rsidRDefault="00F22A7F">
      <w:pPr>
        <w:widowControl w:val="0"/>
        <w:numPr>
          <w:ilvl w:val="2"/>
          <w:numId w:val="5"/>
        </w:numPr>
        <w:spacing w:before="120"/>
        <w:ind w:left="0" w:firstLine="567"/>
        <w:contextualSpacing/>
        <w:jc w:val="both"/>
        <w:rPr>
          <w:rFonts w:ascii="Times New Roman" w:hAnsi="Times New Roman" w:cs="Times New Roman"/>
          <w:sz w:val="22"/>
          <w:szCs w:val="22"/>
        </w:rPr>
      </w:pPr>
      <w:r>
        <w:rPr>
          <w:rFonts w:ascii="Times New Roman" w:hAnsi="Times New Roman" w:cs="Times New Roman"/>
          <w:color w:val="000000"/>
          <w:sz w:val="22"/>
          <w:szCs w:val="22"/>
        </w:rPr>
        <w:t xml:space="preserve">Любым способом, в любой форме, с применением любых средств модифицировать Программу, в том числе вносить изменения в объектный код </w:t>
      </w:r>
      <w:r>
        <w:rPr>
          <w:rFonts w:ascii="Times New Roman" w:hAnsi="Times New Roman" w:cs="Palatino Linotype"/>
          <w:color w:val="000000"/>
          <w:sz w:val="22"/>
          <w:szCs w:val="22"/>
        </w:rPr>
        <w:t xml:space="preserve">Программы </w:t>
      </w:r>
      <w:r>
        <w:rPr>
          <w:rFonts w:ascii="Times New Roman" w:hAnsi="Times New Roman" w:cs="Times New Roman"/>
          <w:color w:val="000000"/>
          <w:sz w:val="22"/>
          <w:szCs w:val="22"/>
        </w:rPr>
        <w:t xml:space="preserve">или базы данных к ней, за </w:t>
      </w:r>
      <w:r>
        <w:rPr>
          <w:rFonts w:ascii="Times New Roman" w:hAnsi="Times New Roman" w:cs="Times New Roman"/>
          <w:color w:val="000000"/>
          <w:sz w:val="22"/>
          <w:szCs w:val="22"/>
        </w:rPr>
        <w:lastRenderedPageBreak/>
        <w:t>исключением тех изменений, которые вносятся средствами, включенными в комплект Программы и описанными в соответствующей документации.</w:t>
      </w:r>
    </w:p>
    <w:p w14:paraId="3F24374D" w14:textId="77777777" w:rsidR="00DD389C" w:rsidRDefault="00F22A7F">
      <w:pPr>
        <w:widowControl w:val="0"/>
        <w:numPr>
          <w:ilvl w:val="2"/>
          <w:numId w:val="5"/>
        </w:numPr>
        <w:spacing w:before="120"/>
        <w:ind w:left="0" w:firstLine="567"/>
        <w:contextualSpacing/>
        <w:jc w:val="both"/>
        <w:rPr>
          <w:rFonts w:ascii="Times New Roman" w:hAnsi="Times New Roman" w:cs="Times New Roman"/>
          <w:sz w:val="22"/>
          <w:szCs w:val="22"/>
        </w:rPr>
      </w:pPr>
      <w:r>
        <w:rPr>
          <w:rFonts w:ascii="Times New Roman" w:hAnsi="Times New Roman" w:cs="Times New Roman"/>
          <w:color w:val="000000"/>
          <w:sz w:val="22"/>
          <w:szCs w:val="22"/>
        </w:rPr>
        <w:t>Создавать условия для использования Программы третьими лицами, не имеющими прав на использование данной Программы, в том числе работающими в одной сети или многопользовательской системе с Лицензиатом.</w:t>
      </w:r>
    </w:p>
    <w:p w14:paraId="6B6A5BAA" w14:textId="77777777" w:rsidR="00DD389C" w:rsidRDefault="00F22A7F">
      <w:pPr>
        <w:widowControl w:val="0"/>
        <w:numPr>
          <w:ilvl w:val="2"/>
          <w:numId w:val="5"/>
        </w:numPr>
        <w:spacing w:before="240" w:after="60"/>
        <w:ind w:left="0" w:firstLine="567"/>
        <w:contextualSpacing/>
        <w:jc w:val="both"/>
        <w:rPr>
          <w:rFonts w:ascii="Times New Roman" w:hAnsi="Times New Roman" w:cs="Times New Roman"/>
          <w:sz w:val="22"/>
          <w:szCs w:val="22"/>
        </w:rPr>
      </w:pPr>
      <w:r>
        <w:rPr>
          <w:rFonts w:ascii="Times New Roman" w:hAnsi="Times New Roman" w:cs="Times New Roman"/>
          <w:color w:val="000000"/>
          <w:sz w:val="22"/>
          <w:szCs w:val="22"/>
        </w:rPr>
        <w:t>Удалять и (или) искажать любую информацию в любой форме об авторских правах Лицензиара на Программу.</w:t>
      </w:r>
    </w:p>
    <w:p w14:paraId="6A4B68AA"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Лицензиат обязан: </w:t>
      </w:r>
    </w:p>
    <w:p w14:paraId="69FB2EC7" w14:textId="77777777" w:rsidR="00DD389C" w:rsidRDefault="00F22A7F">
      <w:pPr>
        <w:widowControl w:val="0"/>
        <w:numPr>
          <w:ilvl w:val="2"/>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Письменно уведомлять Лицензиара о смене контактного лица от Лицензиата по Договору в течение 10 (десяти) календарных дней. </w:t>
      </w:r>
    </w:p>
    <w:p w14:paraId="643E6D25" w14:textId="77777777" w:rsidR="00DD389C" w:rsidRDefault="00F22A7F">
      <w:pPr>
        <w:widowControl w:val="0"/>
        <w:numPr>
          <w:ilvl w:val="1"/>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Лицензиар вправе: </w:t>
      </w:r>
    </w:p>
    <w:p w14:paraId="49EE1103" w14:textId="77777777" w:rsidR="00DD389C" w:rsidRDefault="00F22A7F">
      <w:pPr>
        <w:widowControl w:val="0"/>
        <w:numPr>
          <w:ilvl w:val="2"/>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В случае смены контактного лица по Договору обновить </w:t>
      </w:r>
      <w:r>
        <w:rPr>
          <w:rFonts w:ascii="Times New Roman" w:hAnsi="Times New Roman"/>
          <w:color w:val="000000"/>
          <w:sz w:val="22"/>
          <w:szCs w:val="22"/>
        </w:rPr>
        <w:t>логин и пароль</w:t>
      </w:r>
      <w:r>
        <w:rPr>
          <w:rFonts w:ascii="Times New Roman" w:hAnsi="Times New Roman" w:cs="Times New Roman"/>
          <w:color w:val="000000"/>
          <w:sz w:val="22"/>
          <w:szCs w:val="22"/>
        </w:rPr>
        <w:t xml:space="preserve"> и направить доступ к Программе на электронную почту нового контактного лица от Лицензиата.</w:t>
      </w:r>
    </w:p>
    <w:p w14:paraId="4D0F817F" w14:textId="77777777" w:rsidR="00DD389C" w:rsidRDefault="00F22A7F">
      <w:pPr>
        <w:widowControl w:val="0"/>
        <w:numPr>
          <w:ilvl w:val="2"/>
          <w:numId w:val="5"/>
        </w:numPr>
        <w:ind w:left="0"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В случае невыполнения Лицензиатом требований по уплате лицензионного вознаграждения, указанного в разделе 6 Договора, Лицензиар вправе приостановить срок </w:t>
      </w:r>
      <w:r>
        <w:rPr>
          <w:rFonts w:ascii="Times New Roman" w:hAnsi="Times New Roman" w:cs="Palatino Linotype"/>
          <w:color w:val="000000"/>
          <w:sz w:val="22"/>
          <w:szCs w:val="22"/>
        </w:rPr>
        <w:t>использования Программы</w:t>
      </w:r>
      <w:r>
        <w:rPr>
          <w:rFonts w:ascii="Times New Roman" w:hAnsi="Times New Roman" w:cs="Times New Roman"/>
          <w:color w:val="000000"/>
          <w:sz w:val="22"/>
          <w:szCs w:val="22"/>
        </w:rPr>
        <w:t>, указанный в пункте 3.1. Договора, до момента оплаты Лицензиатом лицензионного вознаграждения.</w:t>
      </w:r>
    </w:p>
    <w:p w14:paraId="66E7C412" w14:textId="77777777" w:rsidR="00DD389C" w:rsidRDefault="00DD389C">
      <w:pPr>
        <w:widowControl w:val="0"/>
        <w:tabs>
          <w:tab w:val="left" w:pos="720"/>
        </w:tabs>
        <w:spacing w:before="60" w:after="60"/>
        <w:ind w:firstLine="475"/>
        <w:contextualSpacing/>
        <w:jc w:val="both"/>
        <w:rPr>
          <w:rFonts w:ascii="Times New Roman" w:hAnsi="Times New Roman" w:cs="Times New Roman"/>
          <w:sz w:val="22"/>
          <w:szCs w:val="22"/>
        </w:rPr>
      </w:pPr>
    </w:p>
    <w:p w14:paraId="6459C5B2"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sz w:val="22"/>
          <w:szCs w:val="22"/>
        </w:rPr>
      </w:pPr>
      <w:r>
        <w:rPr>
          <w:rFonts w:ascii="Times New Roman" w:hAnsi="Times New Roman" w:cs="Times New Roman"/>
          <w:b/>
          <w:color w:val="000000"/>
          <w:kern w:val="2"/>
          <w:sz w:val="22"/>
          <w:szCs w:val="22"/>
        </w:rPr>
        <w:t>ГАРАНТИИ И ВОЗМЕЩЕНИЕ</w:t>
      </w:r>
    </w:p>
    <w:p w14:paraId="630231BA"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sz w:val="22"/>
          <w:szCs w:val="22"/>
        </w:rPr>
      </w:pPr>
      <w:r>
        <w:rPr>
          <w:rFonts w:ascii="Times New Roman" w:hAnsi="Times New Roman" w:cs="Times New Roman"/>
          <w:color w:val="000000"/>
          <w:sz w:val="22"/>
          <w:szCs w:val="22"/>
        </w:rPr>
        <w:t>Гарантийный период, в течение которого Лицензиар обязуется безвозмездно (за свой счет) исправлять ошибки в Программе, которые приводят к невозможности реализации (использования) Лицензиатом каких-либо функции Программы и (или) всей Программы, равен сроку действия передаваемых прав на использование Программы.</w:t>
      </w:r>
    </w:p>
    <w:p w14:paraId="663A9445"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sz w:val="22"/>
          <w:szCs w:val="22"/>
        </w:rPr>
      </w:pPr>
      <w:r>
        <w:rPr>
          <w:rFonts w:ascii="Times New Roman" w:hAnsi="Times New Roman" w:cs="Times New Roman"/>
          <w:color w:val="000000"/>
          <w:sz w:val="22"/>
          <w:szCs w:val="22"/>
        </w:rPr>
        <w:t>Если Программа по каким-либо причинам не подходит Лицензиату, Лицензиат имеет право отказаться от Программы в течение 10 (десяти) календарных дней с момента заключения настоящего Договора, обосновав в письменной форме причину отказа. При этом Лицензиар в течение 15 (пятнадцати) рабочих дней с момента получения письменного отказа Лицензиата от Программы, возвращает Лицензиату полную сумму лицензионного вознаграждения, указанную в п. 6.1. настоящего Договора. Для целей толкования настоящего пункта Стороны договорились, что датой окончания действия прав на использование Программы Лицензиатом является дата перечисления денежных средств, полученных Лицензиаром по Договору, на банковские реквизиты Лицензиата.</w:t>
      </w:r>
    </w:p>
    <w:p w14:paraId="705703E3" w14:textId="77777777" w:rsidR="00DD389C" w:rsidRDefault="00DD389C">
      <w:pPr>
        <w:widowControl w:val="0"/>
        <w:tabs>
          <w:tab w:val="left" w:pos="720"/>
          <w:tab w:val="left" w:pos="862"/>
        </w:tabs>
        <w:spacing w:before="60" w:after="60"/>
        <w:ind w:left="567"/>
        <w:contextualSpacing/>
        <w:jc w:val="both"/>
        <w:rPr>
          <w:rFonts w:ascii="Times New Roman" w:hAnsi="Times New Roman" w:cs="Times New Roman"/>
          <w:color w:val="000000"/>
          <w:sz w:val="22"/>
          <w:szCs w:val="22"/>
        </w:rPr>
      </w:pPr>
    </w:p>
    <w:p w14:paraId="553D2016" w14:textId="77777777" w:rsidR="00DD389C" w:rsidRDefault="00F22A7F">
      <w:pPr>
        <w:numPr>
          <w:ilvl w:val="0"/>
          <w:numId w:val="5"/>
        </w:numPr>
        <w:ind w:left="567"/>
        <w:jc w:val="center"/>
        <w:rPr>
          <w:rFonts w:ascii="Times New Roman" w:hAnsi="Times New Roman" w:cs="Times New Roman"/>
          <w:sz w:val="22"/>
          <w:szCs w:val="22"/>
        </w:rPr>
      </w:pPr>
      <w:r>
        <w:rPr>
          <w:rFonts w:ascii="Times New Roman" w:hAnsi="Times New Roman" w:cs="Times New Roman"/>
          <w:b/>
          <w:color w:val="000000"/>
          <w:sz w:val="22"/>
          <w:szCs w:val="22"/>
          <w:lang w:eastAsia="ar-SA"/>
        </w:rPr>
        <w:t>КОНФИДЕНЦИАЛЬНОСТЬ</w:t>
      </w:r>
    </w:p>
    <w:p w14:paraId="2504D951"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sz w:val="22"/>
          <w:szCs w:val="22"/>
        </w:rPr>
      </w:pPr>
      <w:r>
        <w:rPr>
          <w:rFonts w:ascii="Times New Roman" w:hAnsi="Times New Roman" w:cs="Times New Roman"/>
          <w:color w:val="000000"/>
          <w:sz w:val="22"/>
          <w:szCs w:val="22"/>
        </w:rPr>
        <w:t xml:space="preserve">Стороны обязуются обеспечить конфиденциальность любой информации и данных, получаемых друг от друга в связи с исполнением настоящего Договора (в том числе персональных данных),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(за исключением правообладателя) без получения предварительного письменного согласия Стороны, являющейся владельцем конфиденциальной информации. </w:t>
      </w:r>
    </w:p>
    <w:p w14:paraId="4611AC6D"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 </w:t>
      </w:r>
    </w:p>
    <w:p w14:paraId="2F10ADB0"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её содержании и органе, которому предоставлена конфиденциальная информация, не позднее 5 (пяти) рабочих дней с момента раскрытия конфиденциальной информации.</w:t>
      </w:r>
    </w:p>
    <w:p w14:paraId="2DE3F57B"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В случае неисполнения Сторонами обязательств, предусмотренных настоящим разделом, Сторона, допустившее такое нарушение, обязуется возместить все причиненные этим убытки. </w:t>
      </w:r>
    </w:p>
    <w:p w14:paraId="1D4D4089"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rPr>
      </w:pPr>
      <w:r>
        <w:rPr>
          <w:rFonts w:ascii="Times New Roman" w:hAnsi="Times New Roman" w:cs="Times New Roman"/>
          <w:color w:val="000000"/>
          <w:sz w:val="22"/>
          <w:szCs w:val="22"/>
        </w:rPr>
        <w:t>Не является нарушением конфиденциальности сбор Лицензиаром статистических данных использования Лицензиатом Программы в целом, а также отдельных функций Программы.</w:t>
      </w:r>
    </w:p>
    <w:p w14:paraId="37B17ADF" w14:textId="77777777" w:rsidR="00DD389C" w:rsidRDefault="00DD389C">
      <w:pPr>
        <w:widowControl w:val="0"/>
        <w:tabs>
          <w:tab w:val="left" w:pos="720"/>
          <w:tab w:val="left" w:pos="862"/>
        </w:tabs>
        <w:spacing w:before="60" w:after="60"/>
        <w:ind w:firstLine="269"/>
        <w:contextualSpacing/>
        <w:jc w:val="both"/>
        <w:rPr>
          <w:rFonts w:ascii="Times New Roman" w:hAnsi="Times New Roman" w:cs="Times New Roman"/>
          <w:color w:val="000000"/>
          <w:sz w:val="22"/>
          <w:szCs w:val="22"/>
          <w:lang w:eastAsia="ar-SA"/>
        </w:rPr>
      </w:pPr>
    </w:p>
    <w:p w14:paraId="2EC39235"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sz w:val="22"/>
          <w:szCs w:val="22"/>
        </w:rPr>
      </w:pPr>
      <w:r>
        <w:rPr>
          <w:rFonts w:ascii="Times New Roman" w:hAnsi="Times New Roman" w:cs="Times New Roman"/>
          <w:b/>
          <w:color w:val="000000"/>
          <w:kern w:val="2"/>
          <w:sz w:val="22"/>
          <w:szCs w:val="22"/>
        </w:rPr>
        <w:t>ИЗМЕНЕНИЕ И РАСТОРЖЕНИЕ ДОГОВОРА</w:t>
      </w:r>
    </w:p>
    <w:p w14:paraId="1FCCC2E3"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sz w:val="22"/>
          <w:szCs w:val="22"/>
        </w:rPr>
      </w:pPr>
      <w:r>
        <w:rPr>
          <w:rFonts w:ascii="Times New Roman" w:hAnsi="Times New Roman" w:cs="Times New Roman"/>
          <w:color w:val="000000"/>
          <w:sz w:val="22"/>
          <w:szCs w:val="22"/>
          <w:lang w:eastAsia="ar-SA"/>
        </w:rPr>
        <w:t>Настоящий Договор может быть изменен по соглашению Сторон. Изменения и (или) дополнения к настоящему Договору будут действительны и будут иметь полную юридическую силу только в том случае, если они будут совершены в письменной форме и подписаны Лицензиаром и Лицензиатом (их уполномоченными представителями).</w:t>
      </w:r>
    </w:p>
    <w:p w14:paraId="0D5D4AD2"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sz w:val="22"/>
          <w:szCs w:val="22"/>
        </w:rPr>
      </w:pPr>
      <w:r>
        <w:rPr>
          <w:rFonts w:ascii="Times New Roman" w:hAnsi="Times New Roman" w:cs="Times New Roman"/>
          <w:color w:val="000000"/>
          <w:sz w:val="22"/>
          <w:szCs w:val="22"/>
          <w:lang w:eastAsia="ar-SA"/>
        </w:rPr>
        <w:t>Настоящий Договор может быть расторгнут по соглашению Сторон, в судебном порядке, в одностороннем порядке по основаниям, предусмотренным законодательством Российской Федерации.</w:t>
      </w:r>
    </w:p>
    <w:p w14:paraId="4F0C1149" w14:textId="77777777" w:rsidR="00DD389C" w:rsidRDefault="00DD389C">
      <w:pPr>
        <w:widowControl w:val="0"/>
        <w:tabs>
          <w:tab w:val="left" w:pos="720"/>
          <w:tab w:val="left" w:pos="862"/>
        </w:tabs>
        <w:spacing w:before="60" w:after="60"/>
        <w:ind w:left="540" w:hanging="269"/>
        <w:contextualSpacing/>
        <w:jc w:val="both"/>
        <w:rPr>
          <w:rFonts w:ascii="Times New Roman" w:hAnsi="Times New Roman" w:cs="Times New Roman"/>
          <w:color w:val="000000"/>
          <w:sz w:val="22"/>
          <w:szCs w:val="22"/>
        </w:rPr>
      </w:pPr>
    </w:p>
    <w:p w14:paraId="1D0003CD"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sz w:val="22"/>
          <w:szCs w:val="22"/>
        </w:rPr>
      </w:pPr>
      <w:r>
        <w:rPr>
          <w:rFonts w:ascii="Times New Roman" w:hAnsi="Times New Roman" w:cs="Times New Roman"/>
          <w:b/>
          <w:color w:val="000000"/>
          <w:kern w:val="2"/>
          <w:sz w:val="22"/>
          <w:szCs w:val="22"/>
        </w:rPr>
        <w:t>ОТВЕТСТВЕННОСТЬ СТОРОН</w:t>
      </w:r>
    </w:p>
    <w:p w14:paraId="249E80A1"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За неисполнение или ненадлежащее исполнение обязательств по Договору Стороны несут ответственность в соответствии с положениями действующего законодательства.</w:t>
      </w:r>
    </w:p>
    <w:p w14:paraId="6FB959F5" w14:textId="77777777" w:rsidR="00DD389C" w:rsidRDefault="00DD389C">
      <w:pPr>
        <w:widowControl w:val="0"/>
        <w:tabs>
          <w:tab w:val="left" w:pos="720"/>
          <w:tab w:val="left" w:pos="862"/>
        </w:tabs>
        <w:spacing w:before="60" w:after="60"/>
        <w:contextualSpacing/>
        <w:jc w:val="both"/>
        <w:rPr>
          <w:rFonts w:ascii="Times New Roman" w:hAnsi="Times New Roman" w:cs="Times New Roman"/>
          <w:color w:val="000000"/>
          <w:sz w:val="22"/>
          <w:szCs w:val="22"/>
          <w:lang w:eastAsia="ar-SA"/>
        </w:rPr>
      </w:pPr>
    </w:p>
    <w:p w14:paraId="34BCF20F" w14:textId="77777777" w:rsidR="00DD389C" w:rsidRDefault="00F22A7F">
      <w:pPr>
        <w:widowControl w:val="0"/>
        <w:numPr>
          <w:ilvl w:val="0"/>
          <w:numId w:val="5"/>
        </w:numPr>
        <w:ind w:left="0" w:firstLine="709"/>
        <w:contextualSpacing/>
        <w:jc w:val="center"/>
        <w:rPr>
          <w:rFonts w:ascii="Times New Roman" w:hAnsi="Times New Roman" w:cs="Times New Roman"/>
          <w:sz w:val="22"/>
          <w:szCs w:val="22"/>
        </w:rPr>
      </w:pPr>
      <w:r>
        <w:rPr>
          <w:rFonts w:ascii="Times New Roman" w:hAnsi="Times New Roman" w:cs="Times New Roman"/>
          <w:b/>
          <w:color w:val="000000"/>
          <w:kern w:val="2"/>
          <w:sz w:val="22"/>
          <w:szCs w:val="22"/>
        </w:rPr>
        <w:t>ПОРЯДОК РАЗРЕШЕНИЯ СПОРОВ</w:t>
      </w:r>
    </w:p>
    <w:p w14:paraId="4F9EEC36"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sz w:val="22"/>
          <w:szCs w:val="22"/>
        </w:rPr>
      </w:pPr>
      <w:r>
        <w:rPr>
          <w:rFonts w:ascii="Times New Roman" w:hAnsi="Times New Roman" w:cs="Times New Roman"/>
          <w:color w:val="000000"/>
          <w:sz w:val="22"/>
          <w:szCs w:val="22"/>
          <w:lang w:eastAsia="ar-SA"/>
        </w:rPr>
        <w:t>Споры, возникающие в связи с неисполнением или ненадлежащим исполнением обязательств по настоящему Договору, разрешаются Сторонами путем переговоров с соблюдением обязательного претензионного порядка. Срок рассмотрения претензии составляет 15 (пятнадцать) календарных дней с момента её получения Стороной.</w:t>
      </w:r>
    </w:p>
    <w:p w14:paraId="1ED8A764"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В случае невозможности разрешения указанных споров путем переговоров они должны разрешаться в судебном порядке в соответствии с действующим законодательством Российской Федерации.</w:t>
      </w:r>
    </w:p>
    <w:p w14:paraId="789A5DA6" w14:textId="77777777" w:rsidR="00DD389C" w:rsidRDefault="00DD389C">
      <w:pPr>
        <w:widowControl w:val="0"/>
        <w:tabs>
          <w:tab w:val="left" w:pos="720"/>
          <w:tab w:val="left" w:pos="862"/>
        </w:tabs>
        <w:contextualSpacing/>
        <w:jc w:val="both"/>
        <w:rPr>
          <w:rFonts w:ascii="Times New Roman" w:hAnsi="Times New Roman" w:cs="Times New Roman"/>
          <w:color w:val="000000"/>
          <w:sz w:val="22"/>
          <w:szCs w:val="22"/>
        </w:rPr>
      </w:pPr>
    </w:p>
    <w:p w14:paraId="55079D98" w14:textId="77777777" w:rsidR="00DD389C" w:rsidRDefault="00F22A7F">
      <w:pPr>
        <w:widowControl w:val="0"/>
        <w:numPr>
          <w:ilvl w:val="0"/>
          <w:numId w:val="5"/>
        </w:numPr>
        <w:tabs>
          <w:tab w:val="left" w:pos="720"/>
          <w:tab w:val="left" w:pos="862"/>
        </w:tabs>
        <w:ind w:left="0" w:firstLine="722"/>
        <w:contextualSpacing/>
        <w:jc w:val="center"/>
        <w:rPr>
          <w:rFonts w:ascii="Times New Roman" w:hAnsi="Times New Roman" w:cs="Times New Roman"/>
          <w:sz w:val="22"/>
          <w:szCs w:val="22"/>
        </w:rPr>
      </w:pPr>
      <w:r>
        <w:rPr>
          <w:rFonts w:ascii="Times New Roman" w:hAnsi="Times New Roman" w:cs="Times New Roman"/>
          <w:b/>
          <w:bCs/>
          <w:color w:val="000000"/>
          <w:sz w:val="22"/>
          <w:szCs w:val="22"/>
        </w:rPr>
        <w:t>АНТИКОРРУПЦИОННАЯ ОГОВОРКА</w:t>
      </w:r>
    </w:p>
    <w:p w14:paraId="2035A677"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sz w:val="22"/>
          <w:szCs w:val="22"/>
        </w:rPr>
      </w:pPr>
      <w:r>
        <w:rPr>
          <w:rFonts w:ascii="Times New Roman" w:hAnsi="Times New Roman" w:cs="Times New Roman"/>
          <w:color w:val="000000"/>
          <w:sz w:val="22"/>
          <w:szCs w:val="22"/>
          <w:lang w:eastAsia="ar-SA"/>
        </w:rPr>
        <w:t>При исполнении своих обязательств по Договору Стороны, их аффилированные лица,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53FD954"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В случае нарушения одной Стороной обязательств воздерживаться от запрещенных в данном разделе действий,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3D814AE6" w14:textId="77777777" w:rsidR="00DD389C" w:rsidRDefault="00DD389C">
      <w:pPr>
        <w:widowControl w:val="0"/>
        <w:tabs>
          <w:tab w:val="left" w:pos="720"/>
          <w:tab w:val="left" w:pos="862"/>
        </w:tabs>
        <w:ind w:left="289"/>
        <w:contextualSpacing/>
        <w:jc w:val="both"/>
        <w:rPr>
          <w:rFonts w:ascii="Times New Roman" w:hAnsi="Times New Roman" w:cs="Times New Roman"/>
          <w:color w:val="000000"/>
          <w:sz w:val="22"/>
          <w:szCs w:val="22"/>
        </w:rPr>
      </w:pPr>
    </w:p>
    <w:p w14:paraId="24233C2A" w14:textId="77777777" w:rsidR="00DD389C" w:rsidRDefault="00F22A7F">
      <w:pPr>
        <w:widowControl w:val="0"/>
        <w:numPr>
          <w:ilvl w:val="0"/>
          <w:numId w:val="5"/>
        </w:numPr>
        <w:ind w:left="0" w:firstLine="709"/>
        <w:contextualSpacing/>
        <w:jc w:val="center"/>
        <w:rPr>
          <w:rFonts w:ascii="Times New Roman" w:hAnsi="Times New Roman" w:cs="Times New Roman"/>
          <w:sz w:val="22"/>
          <w:szCs w:val="22"/>
        </w:rPr>
      </w:pPr>
      <w:r>
        <w:rPr>
          <w:rFonts w:ascii="Times New Roman" w:hAnsi="Times New Roman" w:cs="Times New Roman"/>
          <w:b/>
          <w:color w:val="000000"/>
          <w:kern w:val="2"/>
          <w:sz w:val="22"/>
          <w:szCs w:val="22"/>
        </w:rPr>
        <w:t>ОБСТОЯТЕЛЬСТВА НЕПРЕОДОЛИМОЙ СИЛЫ</w:t>
      </w:r>
    </w:p>
    <w:p w14:paraId="76C7CC3B"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Стороны освобождаются от ответственности за частичное или полное неисполнение обязательств по настоящему Договору, если ненадлежащее исполнение Сторонами обязательств вызвано наступлением обстоятельств непреодолимой силы, то есть чрезвычайных и непредотвратимых при данных условиях обстоятельств.</w:t>
      </w:r>
    </w:p>
    <w:p w14:paraId="69F2DD61"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Под обстоятельствами непреодолимой силы Стороны понимают такие обстоятельства как: землетрясения, пожары, наводнения, прочие стихийные бедствия, эпидемии, аварии, взрывы, военные действия, а также изменения законодательства, повлекшие за собой невозможность исполнения Сторонами своих обязательств по Договору.</w:t>
      </w:r>
    </w:p>
    <w:p w14:paraId="2523CC73"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Сторона, которая не в состоянии исполнить свои Договорные обязательства в силу наступления обстоятельств непреодолимой силы, незамедлительно письменно информирует другую Сторону о начале и прекращении указанных обстоятельств, но в любом случае не позднее 3 (трех) рабочих дней после начала их действия.</w:t>
      </w:r>
    </w:p>
    <w:p w14:paraId="69671511"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Не уведомление или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w:t>
      </w:r>
    </w:p>
    <w:p w14:paraId="32A01D58"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Если указанные чрезвычайные обстоятельства продолжаются более 1 (одного) месяца, каждая Сторона имеет право на досрочное расторжение Договора. В этом случае Стороны производят взаиморасчеты.</w:t>
      </w:r>
    </w:p>
    <w:p w14:paraId="43928F96" w14:textId="77777777" w:rsidR="00DD389C" w:rsidRDefault="00DD389C">
      <w:pPr>
        <w:widowControl w:val="0"/>
        <w:tabs>
          <w:tab w:val="left" w:pos="720"/>
          <w:tab w:val="left" w:pos="862"/>
        </w:tabs>
        <w:contextualSpacing/>
        <w:jc w:val="both"/>
        <w:rPr>
          <w:rFonts w:ascii="Times New Roman" w:hAnsi="Times New Roman" w:cs="Times New Roman"/>
          <w:color w:val="000000"/>
          <w:sz w:val="22"/>
          <w:szCs w:val="22"/>
        </w:rPr>
      </w:pPr>
    </w:p>
    <w:p w14:paraId="689B466E" w14:textId="77777777" w:rsidR="00DD389C" w:rsidRDefault="00F22A7F">
      <w:pPr>
        <w:widowControl w:val="0"/>
        <w:numPr>
          <w:ilvl w:val="0"/>
          <w:numId w:val="5"/>
        </w:numPr>
        <w:ind w:left="0" w:firstLine="709"/>
        <w:contextualSpacing/>
        <w:jc w:val="center"/>
        <w:rPr>
          <w:rFonts w:ascii="Times New Roman" w:hAnsi="Times New Roman" w:cs="Times New Roman"/>
          <w:sz w:val="22"/>
          <w:szCs w:val="22"/>
        </w:rPr>
      </w:pPr>
      <w:r>
        <w:rPr>
          <w:rFonts w:ascii="Times New Roman" w:hAnsi="Times New Roman" w:cs="Times New Roman"/>
          <w:b/>
          <w:color w:val="000000"/>
          <w:kern w:val="2"/>
          <w:sz w:val="22"/>
          <w:szCs w:val="22"/>
        </w:rPr>
        <w:t>ПРОЧИЕ УСЛОВИЯ</w:t>
      </w:r>
    </w:p>
    <w:p w14:paraId="27E9DB1B"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Стороны договорились, что все документы, информация и (или) переписка, приходящая с электронных адресов, указанных в п. 2.1.1., а также разделе 18 Договора, с использованием сети Интернет, откуда отправлен документ, имеют полную юридическую силу до момента получения Сторонами оригиналов соответствующих документов.</w:t>
      </w:r>
    </w:p>
    <w:p w14:paraId="518758EC"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 xml:space="preserve">Стороны договорились, что при наличии технической возможности допустим обмен документами посредством использования систем электронного документооборота с помощью подписания электронно-цифровыми подписями в соответствии с требованиями нормативных правовых актов Российской Федерации. Стороны признают, что документы, подписанные электронно-цифровыми подписями, равнозначны документам на бумажном носителе, подписанными собственноручной подписью, и могут применяться в любых правоотношениях в соответствии с законодательством Российской </w:t>
      </w:r>
      <w:r>
        <w:rPr>
          <w:rFonts w:ascii="Times New Roman" w:hAnsi="Times New Roman" w:cs="Times New Roman"/>
          <w:color w:val="000000"/>
          <w:sz w:val="22"/>
          <w:szCs w:val="22"/>
          <w:lang w:eastAsia="ar-SA"/>
        </w:rPr>
        <w:lastRenderedPageBreak/>
        <w:t>Федерации.</w:t>
      </w:r>
    </w:p>
    <w:p w14:paraId="506B45D4"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Договор составлен в двух экземплярах, имеющих равную юридическую силу, по одному для каждой из Сторон.</w:t>
      </w:r>
    </w:p>
    <w:p w14:paraId="3E62A5AA"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В случае необходимости для проверки предоставленных Лицензиаром результатов, предусмотренных Договором, в части их соответствия условиям Договора, Лицензиат проводит экспертизу своими силами.</w:t>
      </w:r>
    </w:p>
    <w:p w14:paraId="697A47D1" w14:textId="77777777" w:rsidR="00DD389C" w:rsidRDefault="00F22A7F">
      <w:pPr>
        <w:widowControl w:val="0"/>
        <w:numPr>
          <w:ilvl w:val="1"/>
          <w:numId w:val="5"/>
        </w:numPr>
        <w:tabs>
          <w:tab w:val="left" w:pos="720"/>
          <w:tab w:val="left" w:pos="862"/>
        </w:tabs>
        <w:spacing w:before="60" w:after="60"/>
        <w:ind w:left="0" w:firstLine="48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Настоящий Договор содержит приложение, являющееся его неотъемлемой частью:</w:t>
      </w:r>
    </w:p>
    <w:p w14:paraId="13220DB2" w14:textId="77777777" w:rsidR="00DD389C" w:rsidRDefault="00F22A7F">
      <w:pPr>
        <w:widowControl w:val="0"/>
        <w:tabs>
          <w:tab w:val="left" w:pos="720"/>
          <w:tab w:val="left" w:pos="862"/>
        </w:tabs>
        <w:spacing w:before="60" w:after="60"/>
        <w:contextualSpacing/>
        <w:jc w:val="both"/>
        <w:rPr>
          <w:rFonts w:ascii="Times New Roman" w:hAnsi="Times New Roman" w:cs="Times New Roman"/>
          <w:color w:val="000000"/>
          <w:sz w:val="22"/>
          <w:szCs w:val="22"/>
          <w:lang w:eastAsia="ar-SA"/>
        </w:rPr>
      </w:pPr>
      <w:r>
        <w:rPr>
          <w:rFonts w:ascii="Times New Roman" w:hAnsi="Times New Roman" w:cs="Times New Roman"/>
          <w:color w:val="000000"/>
          <w:sz w:val="22"/>
          <w:szCs w:val="22"/>
          <w:lang w:eastAsia="ar-SA"/>
        </w:rPr>
        <w:tab/>
        <w:t>- Приложение № 1 — Спецификация.</w:t>
      </w:r>
    </w:p>
    <w:p w14:paraId="1C74274E" w14:textId="77777777" w:rsidR="00DD389C" w:rsidRDefault="00DD389C">
      <w:pPr>
        <w:widowControl w:val="0"/>
        <w:tabs>
          <w:tab w:val="left" w:pos="720"/>
          <w:tab w:val="left" w:pos="862"/>
        </w:tabs>
        <w:spacing w:before="60" w:after="60"/>
        <w:contextualSpacing/>
        <w:jc w:val="both"/>
        <w:rPr>
          <w:rFonts w:ascii="Times New Roman" w:hAnsi="Times New Roman" w:cs="Times New Roman"/>
          <w:color w:val="000000"/>
          <w:sz w:val="22"/>
          <w:szCs w:val="22"/>
          <w:lang w:eastAsia="ar-SA"/>
        </w:rPr>
      </w:pPr>
    </w:p>
    <w:p w14:paraId="2F14934F" w14:textId="77777777" w:rsidR="00DD389C" w:rsidRDefault="00F22A7F">
      <w:pPr>
        <w:widowControl w:val="0"/>
        <w:numPr>
          <w:ilvl w:val="0"/>
          <w:numId w:val="5"/>
        </w:numPr>
        <w:spacing w:before="360" w:after="60" w:line="288" w:lineRule="auto"/>
        <w:ind w:left="567"/>
        <w:contextualSpacing/>
        <w:jc w:val="center"/>
        <w:rPr>
          <w:rFonts w:ascii="Times New Roman" w:hAnsi="Times New Roman" w:cs="Times New Roman"/>
          <w:sz w:val="22"/>
          <w:szCs w:val="22"/>
        </w:rPr>
      </w:pPr>
      <w:r>
        <w:rPr>
          <w:rFonts w:ascii="Times New Roman" w:hAnsi="Times New Roman" w:cs="Times New Roman"/>
          <w:b/>
          <w:bCs/>
          <w:sz w:val="22"/>
          <w:szCs w:val="22"/>
        </w:rPr>
        <w:t>НАИМЕНОВАНИЯ, АДРЕСА, РЕКВИЗИТЫ И ПОДПИСИ СТОРОН</w:t>
      </w:r>
    </w:p>
    <w:tbl>
      <w:tblPr>
        <w:tblW w:w="10224" w:type="dxa"/>
        <w:tblInd w:w="-3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shd w:val="clear" w:color="auto" w:fill="FFFFFF" w:themeFill="background1"/>
        <w:tblLayout w:type="fixed"/>
        <w:tblLook w:val="04A0" w:firstRow="1" w:lastRow="0" w:firstColumn="1" w:lastColumn="0" w:noHBand="0" w:noVBand="1"/>
      </w:tblPr>
      <w:tblGrid>
        <w:gridCol w:w="5244"/>
        <w:gridCol w:w="4980"/>
      </w:tblGrid>
      <w:tr w:rsidR="00DD389C" w14:paraId="0C7951D5" w14:textId="77777777" w:rsidTr="00AB1C34">
        <w:trPr>
          <w:trHeight w:val="274"/>
        </w:trPr>
        <w:tc>
          <w:tcPr>
            <w:tcW w:w="5244" w:type="dxa"/>
            <w:shd w:val="clear" w:color="auto" w:fill="FFFFFF" w:themeFill="background1"/>
          </w:tcPr>
          <w:p w14:paraId="43640B7A" w14:textId="77777777" w:rsidR="00DD389C" w:rsidRDefault="00F22A7F">
            <w:pPr>
              <w:widowControl w:val="0"/>
              <w:jc w:val="center"/>
              <w:rPr>
                <w:rFonts w:ascii="Times New Roman" w:hAnsi="Times New Roman" w:cs="Times New Roman"/>
                <w:sz w:val="22"/>
                <w:szCs w:val="22"/>
              </w:rPr>
            </w:pPr>
            <w:r>
              <w:rPr>
                <w:rFonts w:ascii="Times New Roman" w:hAnsi="Times New Roman" w:cs="Times New Roman"/>
                <w:b/>
                <w:sz w:val="22"/>
                <w:szCs w:val="22"/>
              </w:rPr>
              <w:t>ЛИЦЕНЗИАР:</w:t>
            </w:r>
          </w:p>
        </w:tc>
        <w:tc>
          <w:tcPr>
            <w:tcW w:w="4980" w:type="dxa"/>
            <w:tcBorders>
              <w:bottom w:val="single" w:sz="6" w:space="0" w:color="000000"/>
            </w:tcBorders>
            <w:shd w:val="clear" w:color="auto" w:fill="FFFFFF" w:themeFill="background1"/>
          </w:tcPr>
          <w:p w14:paraId="70190FA0" w14:textId="77777777" w:rsidR="00DD389C" w:rsidRDefault="00F22A7F">
            <w:pPr>
              <w:widowControl w:val="0"/>
              <w:jc w:val="center"/>
              <w:rPr>
                <w:rFonts w:ascii="Times New Roman" w:hAnsi="Times New Roman" w:cs="Times New Roman"/>
                <w:sz w:val="22"/>
                <w:szCs w:val="22"/>
              </w:rPr>
            </w:pPr>
            <w:r>
              <w:rPr>
                <w:rFonts w:ascii="Times New Roman" w:hAnsi="Times New Roman" w:cs="Times New Roman"/>
                <w:b/>
                <w:sz w:val="22"/>
                <w:szCs w:val="22"/>
              </w:rPr>
              <w:t>ЛИЦЕНЗИАТ:</w:t>
            </w:r>
          </w:p>
        </w:tc>
      </w:tr>
      <w:tr w:rsidR="002B6E1C" w14:paraId="0F2567CF" w14:textId="77777777" w:rsidTr="00AB1C34">
        <w:trPr>
          <w:trHeight w:val="274"/>
        </w:trPr>
        <w:tc>
          <w:tcPr>
            <w:tcW w:w="5244" w:type="dxa"/>
            <w:shd w:val="clear" w:color="auto" w:fill="FFFFFF" w:themeFill="background1"/>
          </w:tcPr>
          <w:p w14:paraId="5BA7B649" w14:textId="1E4B27BB" w:rsidR="002B6E1C" w:rsidRDefault="002B6E1C" w:rsidP="002B6E1C">
            <w:pPr>
              <w:widowControl w:val="0"/>
              <w:rPr>
                <w:rFonts w:ascii="Times New Roman" w:hAnsi="Times New Roman" w:cs="Times New Roman"/>
                <w:b/>
                <w:sz w:val="22"/>
                <w:szCs w:val="22"/>
              </w:rPr>
            </w:pPr>
            <w:r w:rsidRPr="002B6E1C">
              <w:rPr>
                <w:rFonts w:ascii="Times New Roman" w:hAnsi="Times New Roman" w:cs="Times New Roman"/>
                <w:b/>
                <w:sz w:val="22"/>
                <w:szCs w:val="22"/>
              </w:rPr>
              <w:t>ООО «</w:t>
            </w:r>
            <w:proofErr w:type="spellStart"/>
            <w:r w:rsidRPr="002B6E1C">
              <w:rPr>
                <w:rFonts w:ascii="Times New Roman" w:hAnsi="Times New Roman" w:cs="Times New Roman"/>
                <w:b/>
                <w:sz w:val="22"/>
                <w:szCs w:val="22"/>
              </w:rPr>
              <w:t>Персис</w:t>
            </w:r>
            <w:proofErr w:type="spellEnd"/>
            <w:r w:rsidRPr="002B6E1C">
              <w:rPr>
                <w:rFonts w:ascii="Times New Roman" w:hAnsi="Times New Roman" w:cs="Times New Roman"/>
                <w:b/>
                <w:sz w:val="22"/>
                <w:szCs w:val="22"/>
              </w:rPr>
              <w:t>»</w:t>
            </w:r>
          </w:p>
        </w:tc>
        <w:tc>
          <w:tcPr>
            <w:tcW w:w="4980" w:type="dxa"/>
            <w:tcBorders>
              <w:bottom w:val="single" w:sz="6" w:space="0" w:color="000000"/>
            </w:tcBorders>
            <w:shd w:val="clear" w:color="auto" w:fill="FFFFFF" w:themeFill="background1"/>
          </w:tcPr>
          <w:p w14:paraId="4C08F82B" w14:textId="2BCD726C" w:rsidR="002B6E1C" w:rsidRDefault="002B6E1C" w:rsidP="002B6E1C">
            <w:pPr>
              <w:widowControl w:val="0"/>
              <w:rPr>
                <w:rFonts w:ascii="Times New Roman" w:hAnsi="Times New Roman" w:cs="Times New Roman"/>
                <w:b/>
                <w:sz w:val="22"/>
                <w:szCs w:val="22"/>
              </w:rPr>
            </w:pPr>
            <w:r>
              <w:rPr>
                <w:rFonts w:ascii="Times New Roman" w:hAnsi="Times New Roman" w:cs="Times New Roman"/>
                <w:b/>
                <w:sz w:val="22"/>
                <w:szCs w:val="22"/>
              </w:rPr>
              <w:t>ИВП РАН</w:t>
            </w:r>
          </w:p>
        </w:tc>
      </w:tr>
      <w:tr w:rsidR="00DD389C" w14:paraId="3F5DE3A7" w14:textId="77777777" w:rsidTr="00AB1C34">
        <w:trPr>
          <w:trHeight w:val="2957"/>
        </w:trPr>
        <w:tc>
          <w:tcPr>
            <w:tcW w:w="5244" w:type="dxa"/>
            <w:shd w:val="clear" w:color="auto" w:fill="FFFFFF" w:themeFill="background1"/>
          </w:tcPr>
          <w:p w14:paraId="5E5E9BDA" w14:textId="77777777" w:rsidR="00DD389C" w:rsidRDefault="00F22A7F">
            <w:pPr>
              <w:widowControl w:val="0"/>
              <w:tabs>
                <w:tab w:val="left" w:pos="1134"/>
              </w:tabs>
              <w:ind w:right="282"/>
              <w:rPr>
                <w:rFonts w:ascii="Times New Roman" w:hAnsi="Times New Roman" w:cs="Times New Roman"/>
                <w:sz w:val="22"/>
                <w:szCs w:val="22"/>
              </w:rPr>
            </w:pPr>
            <w:r>
              <w:rPr>
                <w:rFonts w:ascii="Times New Roman" w:hAnsi="Times New Roman" w:cs="Times New Roman"/>
                <w:sz w:val="22"/>
                <w:szCs w:val="22"/>
              </w:rPr>
              <w:t>Юридический и почтовый адрес:</w:t>
            </w:r>
          </w:p>
          <w:p w14:paraId="6E8DF11B" w14:textId="464FA025" w:rsidR="00DD389C" w:rsidRDefault="00F22A7F">
            <w:pPr>
              <w:widowControl w:val="0"/>
              <w:tabs>
                <w:tab w:val="left" w:pos="1134"/>
              </w:tabs>
              <w:ind w:right="282"/>
              <w:rPr>
                <w:rFonts w:ascii="Times New Roman" w:hAnsi="Times New Roman" w:cs="Times New Roman"/>
                <w:sz w:val="22"/>
                <w:szCs w:val="22"/>
              </w:rPr>
            </w:pPr>
            <w:r>
              <w:rPr>
                <w:rFonts w:ascii="Times New Roman" w:hAnsi="Times New Roman" w:cs="Times New Roman"/>
                <w:sz w:val="22"/>
                <w:szCs w:val="22"/>
              </w:rPr>
              <w:t>614016, г.</w:t>
            </w:r>
            <w:r w:rsidR="009622E1">
              <w:rPr>
                <w:rFonts w:ascii="Times New Roman" w:hAnsi="Times New Roman" w:cs="Times New Roman"/>
                <w:sz w:val="22"/>
                <w:szCs w:val="22"/>
              </w:rPr>
              <w:t xml:space="preserve"> </w:t>
            </w:r>
            <w:r>
              <w:rPr>
                <w:rFonts w:ascii="Times New Roman" w:hAnsi="Times New Roman" w:cs="Times New Roman"/>
                <w:sz w:val="22"/>
                <w:szCs w:val="22"/>
              </w:rPr>
              <w:t>Пермь, ул.</w:t>
            </w:r>
            <w:r w:rsidR="009622E1">
              <w:rPr>
                <w:rFonts w:ascii="Times New Roman" w:hAnsi="Times New Roman" w:cs="Times New Roman"/>
                <w:sz w:val="22"/>
                <w:szCs w:val="22"/>
              </w:rPr>
              <w:t xml:space="preserve"> </w:t>
            </w:r>
            <w:proofErr w:type="spellStart"/>
            <w:r>
              <w:rPr>
                <w:rFonts w:ascii="Times New Roman" w:hAnsi="Times New Roman" w:cs="Times New Roman"/>
                <w:sz w:val="22"/>
                <w:szCs w:val="22"/>
              </w:rPr>
              <w:t>Елькина</w:t>
            </w:r>
            <w:proofErr w:type="spellEnd"/>
            <w:r>
              <w:rPr>
                <w:rFonts w:ascii="Times New Roman" w:hAnsi="Times New Roman" w:cs="Times New Roman"/>
                <w:sz w:val="22"/>
                <w:szCs w:val="22"/>
              </w:rPr>
              <w:t>, 3</w:t>
            </w:r>
          </w:p>
          <w:p w14:paraId="56677CC3" w14:textId="77777777" w:rsidR="00DD389C" w:rsidRPr="00A652B6" w:rsidRDefault="00F22A7F">
            <w:pPr>
              <w:widowControl w:val="0"/>
              <w:tabs>
                <w:tab w:val="left" w:pos="1134"/>
              </w:tabs>
              <w:ind w:right="282"/>
              <w:rPr>
                <w:rFonts w:ascii="Times New Roman" w:hAnsi="Times New Roman" w:cs="Times New Roman"/>
                <w:sz w:val="22"/>
                <w:szCs w:val="22"/>
              </w:rPr>
            </w:pPr>
            <w:r>
              <w:rPr>
                <w:rFonts w:ascii="Times New Roman" w:hAnsi="Times New Roman" w:cs="Times New Roman"/>
                <w:sz w:val="22"/>
                <w:szCs w:val="22"/>
              </w:rPr>
              <w:t>Тел</w:t>
            </w:r>
            <w:r w:rsidRPr="00A652B6">
              <w:rPr>
                <w:rFonts w:ascii="Times New Roman" w:hAnsi="Times New Roman" w:cs="Times New Roman"/>
                <w:sz w:val="22"/>
                <w:szCs w:val="22"/>
              </w:rPr>
              <w:t>.:  8 800 6002650</w:t>
            </w:r>
          </w:p>
          <w:p w14:paraId="5B2A2AAB" w14:textId="77777777" w:rsidR="00DD389C" w:rsidRPr="00A652B6" w:rsidRDefault="00F22A7F">
            <w:pPr>
              <w:widowControl w:val="0"/>
              <w:tabs>
                <w:tab w:val="left" w:pos="1134"/>
              </w:tabs>
              <w:ind w:right="282"/>
              <w:rPr>
                <w:rFonts w:ascii="Times New Roman" w:hAnsi="Times New Roman" w:cs="Times New Roman"/>
                <w:sz w:val="22"/>
                <w:szCs w:val="22"/>
              </w:rPr>
            </w:pPr>
            <w:r>
              <w:rPr>
                <w:rFonts w:ascii="Times New Roman" w:hAnsi="Times New Roman" w:cs="Times New Roman"/>
                <w:sz w:val="22"/>
                <w:szCs w:val="22"/>
                <w:lang w:val="en-US"/>
              </w:rPr>
              <w:t>E</w:t>
            </w:r>
            <w:r w:rsidRPr="00A652B6">
              <w:rPr>
                <w:rFonts w:ascii="Times New Roman" w:hAnsi="Times New Roman" w:cs="Times New Roman"/>
                <w:sz w:val="22"/>
                <w:szCs w:val="22"/>
              </w:rPr>
              <w:t>-</w:t>
            </w:r>
            <w:r>
              <w:rPr>
                <w:rFonts w:ascii="Times New Roman" w:hAnsi="Times New Roman" w:cs="Times New Roman"/>
                <w:sz w:val="22"/>
                <w:szCs w:val="22"/>
                <w:lang w:val="en-US"/>
              </w:rPr>
              <w:t>mail</w:t>
            </w:r>
            <w:r w:rsidRPr="00A652B6">
              <w:rPr>
                <w:rFonts w:ascii="Times New Roman" w:hAnsi="Times New Roman" w:cs="Times New Roman"/>
                <w:sz w:val="22"/>
                <w:szCs w:val="22"/>
              </w:rPr>
              <w:t xml:space="preserve">: </w:t>
            </w:r>
            <w:r>
              <w:rPr>
                <w:rFonts w:ascii="Times New Roman" w:hAnsi="Times New Roman"/>
                <w:sz w:val="22"/>
                <w:szCs w:val="22"/>
                <w:lang w:val="en-US"/>
              </w:rPr>
              <w:t>dogovor</w:t>
            </w:r>
            <w:r w:rsidRPr="00A652B6">
              <w:rPr>
                <w:rFonts w:ascii="Times New Roman" w:hAnsi="Times New Roman"/>
                <w:sz w:val="22"/>
                <w:szCs w:val="22"/>
              </w:rPr>
              <w:t>@</w:t>
            </w:r>
            <w:r>
              <w:rPr>
                <w:rFonts w:ascii="Times New Roman" w:hAnsi="Times New Roman"/>
                <w:sz w:val="22"/>
                <w:szCs w:val="22"/>
                <w:lang w:val="en-US"/>
              </w:rPr>
              <w:t>ekonomexpert</w:t>
            </w:r>
            <w:r w:rsidRPr="00A652B6">
              <w:rPr>
                <w:rFonts w:ascii="Times New Roman" w:hAnsi="Times New Roman"/>
                <w:sz w:val="22"/>
                <w:szCs w:val="22"/>
              </w:rPr>
              <w:t>.</w:t>
            </w:r>
            <w:r>
              <w:rPr>
                <w:rFonts w:ascii="Times New Roman" w:hAnsi="Times New Roman"/>
                <w:sz w:val="22"/>
                <w:szCs w:val="22"/>
                <w:lang w:val="en-US"/>
              </w:rPr>
              <w:t>ru</w:t>
            </w:r>
          </w:p>
          <w:p w14:paraId="7BB3B630" w14:textId="77777777" w:rsidR="00DD389C" w:rsidRDefault="00F22A7F">
            <w:pPr>
              <w:widowControl w:val="0"/>
              <w:tabs>
                <w:tab w:val="left" w:pos="1134"/>
              </w:tabs>
              <w:ind w:right="282"/>
              <w:rPr>
                <w:rFonts w:ascii="Times New Roman" w:hAnsi="Times New Roman" w:cs="Times New Roman"/>
                <w:sz w:val="22"/>
                <w:szCs w:val="22"/>
              </w:rPr>
            </w:pPr>
            <w:r>
              <w:rPr>
                <w:rFonts w:ascii="Times New Roman" w:hAnsi="Times New Roman" w:cs="Times New Roman"/>
                <w:sz w:val="22"/>
                <w:szCs w:val="22"/>
              </w:rPr>
              <w:t>ИНН 5904192496, КПП 590401001</w:t>
            </w:r>
          </w:p>
          <w:p w14:paraId="386147FF" w14:textId="77777777" w:rsidR="00DD389C" w:rsidRDefault="00F22A7F">
            <w:pPr>
              <w:widowControl w:val="0"/>
              <w:tabs>
                <w:tab w:val="left" w:pos="1134"/>
              </w:tabs>
              <w:ind w:right="282"/>
              <w:rPr>
                <w:rFonts w:ascii="Times New Roman" w:hAnsi="Times New Roman" w:cs="Times New Roman"/>
                <w:sz w:val="22"/>
                <w:szCs w:val="22"/>
              </w:rPr>
            </w:pPr>
            <w:r>
              <w:rPr>
                <w:rFonts w:ascii="Times New Roman" w:hAnsi="Times New Roman" w:cs="Times New Roman"/>
                <w:sz w:val="22"/>
                <w:szCs w:val="22"/>
              </w:rPr>
              <w:t>ОГРН 1085904014591</w:t>
            </w:r>
          </w:p>
          <w:p w14:paraId="0713E585" w14:textId="77777777" w:rsidR="00DD389C" w:rsidRDefault="00F22A7F">
            <w:pPr>
              <w:widowControl w:val="0"/>
              <w:tabs>
                <w:tab w:val="left" w:pos="1134"/>
              </w:tabs>
              <w:ind w:right="282"/>
              <w:rPr>
                <w:rFonts w:ascii="Times New Roman" w:hAnsi="Times New Roman" w:cs="Times New Roman"/>
                <w:sz w:val="22"/>
                <w:szCs w:val="22"/>
              </w:rPr>
            </w:pPr>
            <w:r>
              <w:rPr>
                <w:rFonts w:ascii="Times New Roman" w:hAnsi="Times New Roman" w:cs="Times New Roman"/>
                <w:sz w:val="22"/>
                <w:szCs w:val="22"/>
              </w:rPr>
              <w:t>ОКПО 88055463</w:t>
            </w:r>
          </w:p>
          <w:p w14:paraId="2158D7AA" w14:textId="77777777" w:rsidR="00DD389C" w:rsidRDefault="00F22A7F">
            <w:pPr>
              <w:widowControl w:val="0"/>
              <w:tabs>
                <w:tab w:val="left" w:pos="1134"/>
              </w:tabs>
              <w:ind w:right="282"/>
              <w:rPr>
                <w:rFonts w:ascii="Times New Roman" w:hAnsi="Times New Roman" w:cs="Times New Roman"/>
                <w:sz w:val="22"/>
                <w:szCs w:val="22"/>
              </w:rPr>
            </w:pPr>
            <w:r>
              <w:rPr>
                <w:rFonts w:ascii="Times New Roman" w:hAnsi="Times New Roman" w:cs="Times New Roman"/>
                <w:sz w:val="22"/>
                <w:szCs w:val="22"/>
              </w:rPr>
              <w:t xml:space="preserve">р/с </w:t>
            </w:r>
            <w:r>
              <w:rPr>
                <w:rFonts w:ascii="Times New Roman" w:hAnsi="Times New Roman" w:cs="Times New Roman"/>
                <w:color w:val="222222"/>
                <w:sz w:val="22"/>
                <w:szCs w:val="22"/>
              </w:rPr>
              <w:t>40702810314500005928</w:t>
            </w:r>
          </w:p>
          <w:p w14:paraId="68565F02" w14:textId="77777777" w:rsidR="00DD389C" w:rsidRDefault="00F22A7F">
            <w:pPr>
              <w:widowControl w:val="0"/>
              <w:tabs>
                <w:tab w:val="left" w:pos="1134"/>
              </w:tabs>
              <w:ind w:right="282"/>
              <w:rPr>
                <w:rFonts w:ascii="Times New Roman" w:hAnsi="Times New Roman" w:cs="Times New Roman"/>
                <w:sz w:val="22"/>
                <w:szCs w:val="22"/>
              </w:rPr>
            </w:pPr>
            <w:r>
              <w:rPr>
                <w:rFonts w:ascii="Times New Roman" w:hAnsi="Times New Roman" w:cs="Times New Roman"/>
                <w:sz w:val="22"/>
                <w:szCs w:val="22"/>
              </w:rPr>
              <w:t xml:space="preserve">Название: </w:t>
            </w:r>
            <w:bookmarkStart w:id="0" w:name="_GoBack_Copy_1"/>
            <w:r>
              <w:rPr>
                <w:rFonts w:ascii="Times New Roman" w:hAnsi="Times New Roman" w:cs="Times New Roman"/>
                <w:sz w:val="22"/>
                <w:szCs w:val="22"/>
              </w:rPr>
              <w:t>ООО «Банк Точка» г. Москва</w:t>
            </w:r>
            <w:bookmarkEnd w:id="0"/>
          </w:p>
          <w:p w14:paraId="5487D027" w14:textId="77777777" w:rsidR="00DD389C" w:rsidRDefault="00F22A7F">
            <w:pPr>
              <w:widowControl w:val="0"/>
              <w:tabs>
                <w:tab w:val="left" w:pos="1134"/>
              </w:tabs>
              <w:ind w:right="282"/>
              <w:rPr>
                <w:rFonts w:ascii="Times New Roman" w:hAnsi="Times New Roman" w:cs="Times New Roman"/>
                <w:sz w:val="22"/>
                <w:szCs w:val="22"/>
              </w:rPr>
            </w:pPr>
            <w:r>
              <w:rPr>
                <w:rFonts w:ascii="Times New Roman" w:hAnsi="Times New Roman" w:cs="Times New Roman"/>
                <w:sz w:val="22"/>
                <w:szCs w:val="22"/>
              </w:rPr>
              <w:t>БИК: 044525104</w:t>
            </w:r>
          </w:p>
          <w:p w14:paraId="79494EBE" w14:textId="77777777" w:rsidR="00DD389C" w:rsidRDefault="00F22A7F">
            <w:pPr>
              <w:widowControl w:val="0"/>
              <w:tabs>
                <w:tab w:val="left" w:pos="1134"/>
              </w:tabs>
              <w:ind w:right="282"/>
              <w:rPr>
                <w:rFonts w:ascii="Times New Roman" w:hAnsi="Times New Roman" w:cs="Times New Roman"/>
                <w:sz w:val="22"/>
                <w:szCs w:val="22"/>
              </w:rPr>
            </w:pPr>
            <w:proofErr w:type="spellStart"/>
            <w:r>
              <w:rPr>
                <w:rFonts w:ascii="Times New Roman" w:hAnsi="Times New Roman" w:cs="Times New Roman"/>
                <w:sz w:val="22"/>
                <w:szCs w:val="22"/>
              </w:rPr>
              <w:t>Корр.счёт</w:t>
            </w:r>
            <w:proofErr w:type="spellEnd"/>
            <w:r>
              <w:rPr>
                <w:rFonts w:ascii="Times New Roman" w:hAnsi="Times New Roman" w:cs="Times New Roman"/>
                <w:sz w:val="22"/>
                <w:szCs w:val="22"/>
              </w:rPr>
              <w:t>: 30101810745374525104</w:t>
            </w:r>
          </w:p>
        </w:tc>
        <w:tc>
          <w:tcPr>
            <w:tcW w:w="4980" w:type="dxa"/>
            <w:tcBorders>
              <w:top w:val="single" w:sz="6" w:space="0" w:color="000000"/>
            </w:tcBorders>
            <w:shd w:val="clear" w:color="auto" w:fill="FFFFFF" w:themeFill="background1"/>
          </w:tcPr>
          <w:p w14:paraId="0C5EC26B" w14:textId="77777777" w:rsidR="00DD389C" w:rsidRDefault="00F22A7F">
            <w:pPr>
              <w:widowControl w:val="0"/>
              <w:tabs>
                <w:tab w:val="left" w:pos="1134"/>
              </w:tabs>
              <w:snapToGrid w:val="0"/>
              <w:ind w:left="33"/>
              <w:rPr>
                <w:rFonts w:ascii="Times New Roman" w:hAnsi="Times New Roman" w:cs="Times New Roman"/>
                <w:sz w:val="22"/>
                <w:szCs w:val="22"/>
              </w:rPr>
            </w:pPr>
            <w:r>
              <w:rPr>
                <w:rFonts w:ascii="Times New Roman" w:hAnsi="Times New Roman" w:cs="Times New Roman"/>
                <w:sz w:val="22"/>
                <w:szCs w:val="22"/>
              </w:rPr>
              <w:t xml:space="preserve">Юридический адрес: Российская Федерация, 119333, Москва г, Губкина </w:t>
            </w:r>
            <w:proofErr w:type="spellStart"/>
            <w:r>
              <w:rPr>
                <w:rFonts w:ascii="Times New Roman" w:hAnsi="Times New Roman" w:cs="Times New Roman"/>
                <w:sz w:val="22"/>
                <w:szCs w:val="22"/>
              </w:rPr>
              <w:t>ул</w:t>
            </w:r>
            <w:proofErr w:type="spellEnd"/>
            <w:r>
              <w:rPr>
                <w:rFonts w:ascii="Times New Roman" w:hAnsi="Times New Roman" w:cs="Times New Roman"/>
                <w:sz w:val="22"/>
                <w:szCs w:val="22"/>
              </w:rPr>
              <w:t>, д.3</w:t>
            </w:r>
            <w:r>
              <w:rPr>
                <w:rFonts w:ascii="Times New Roman" w:hAnsi="Times New Roman" w:cs="Times New Roman"/>
                <w:sz w:val="22"/>
                <w:szCs w:val="22"/>
              </w:rPr>
              <w:br/>
              <w:t>Тел.:  7-499-1357331</w:t>
            </w:r>
          </w:p>
          <w:p w14:paraId="2A552BDC" w14:textId="77777777" w:rsidR="00DD389C" w:rsidRPr="00852A93" w:rsidRDefault="00F22A7F">
            <w:pPr>
              <w:widowControl w:val="0"/>
              <w:tabs>
                <w:tab w:val="left" w:pos="1134"/>
              </w:tabs>
              <w:snapToGrid w:val="0"/>
              <w:ind w:left="33"/>
              <w:rPr>
                <w:rFonts w:ascii="Times New Roman" w:hAnsi="Times New Roman" w:cs="Times New Roman"/>
                <w:sz w:val="22"/>
                <w:szCs w:val="22"/>
                <w:lang w:val="en-US"/>
              </w:rPr>
            </w:pPr>
            <w:r>
              <w:rPr>
                <w:rFonts w:ascii="Times New Roman" w:hAnsi="Times New Roman" w:cs="Times New Roman"/>
                <w:sz w:val="22"/>
                <w:szCs w:val="22"/>
                <w:lang w:val="en-US"/>
              </w:rPr>
              <w:t>E</w:t>
            </w:r>
            <w:r w:rsidRPr="00852A93">
              <w:rPr>
                <w:rFonts w:ascii="Times New Roman" w:hAnsi="Times New Roman" w:cs="Times New Roman"/>
                <w:sz w:val="22"/>
                <w:szCs w:val="22"/>
                <w:lang w:val="en-US"/>
              </w:rPr>
              <w:t>-</w:t>
            </w:r>
            <w:r>
              <w:rPr>
                <w:rFonts w:ascii="Times New Roman" w:hAnsi="Times New Roman" w:cs="Times New Roman"/>
                <w:sz w:val="22"/>
                <w:szCs w:val="22"/>
                <w:lang w:val="en-US"/>
              </w:rPr>
              <w:t>mail</w:t>
            </w:r>
            <w:r w:rsidRPr="00852A93">
              <w:rPr>
                <w:rFonts w:ascii="Times New Roman" w:hAnsi="Times New Roman" w:cs="Times New Roman"/>
                <w:sz w:val="22"/>
                <w:szCs w:val="22"/>
                <w:lang w:val="en-US"/>
              </w:rPr>
              <w:t xml:space="preserve">: </w:t>
            </w:r>
            <w:r>
              <w:rPr>
                <w:rFonts w:ascii="Times New Roman" w:hAnsi="Times New Roman" w:cs="Times New Roman"/>
                <w:sz w:val="22"/>
                <w:szCs w:val="22"/>
                <w:lang w:val="en-US"/>
              </w:rPr>
              <w:t>ivpran</w:t>
            </w:r>
            <w:r w:rsidRPr="00852A93">
              <w:rPr>
                <w:rFonts w:ascii="Times New Roman" w:hAnsi="Times New Roman" w:cs="Times New Roman"/>
                <w:sz w:val="22"/>
                <w:szCs w:val="22"/>
                <w:lang w:val="en-US"/>
              </w:rPr>
              <w:t>521@</w:t>
            </w:r>
            <w:r>
              <w:rPr>
                <w:rFonts w:ascii="Times New Roman" w:hAnsi="Times New Roman" w:cs="Times New Roman"/>
                <w:sz w:val="22"/>
                <w:szCs w:val="22"/>
                <w:lang w:val="en-US"/>
              </w:rPr>
              <w:t>gmail</w:t>
            </w:r>
            <w:r w:rsidRPr="00852A93">
              <w:rPr>
                <w:rFonts w:ascii="Times New Roman" w:hAnsi="Times New Roman" w:cs="Times New Roman"/>
                <w:sz w:val="22"/>
                <w:szCs w:val="22"/>
                <w:lang w:val="en-US"/>
              </w:rPr>
              <w:t>.</w:t>
            </w:r>
            <w:r>
              <w:rPr>
                <w:rFonts w:ascii="Times New Roman" w:hAnsi="Times New Roman" w:cs="Times New Roman"/>
                <w:sz w:val="22"/>
                <w:szCs w:val="22"/>
                <w:lang w:val="en-US"/>
              </w:rPr>
              <w:t>com</w:t>
            </w:r>
            <w:r w:rsidRPr="00852A93">
              <w:rPr>
                <w:rFonts w:ascii="Times New Roman" w:hAnsi="Times New Roman" w:cs="Times New Roman"/>
                <w:sz w:val="22"/>
                <w:szCs w:val="22"/>
                <w:lang w:val="en-US"/>
              </w:rPr>
              <w:t xml:space="preserve"> </w:t>
            </w:r>
          </w:p>
          <w:p w14:paraId="2080581D" w14:textId="77777777" w:rsidR="00DD389C" w:rsidRPr="00852A93" w:rsidRDefault="00F22A7F">
            <w:pPr>
              <w:widowControl w:val="0"/>
              <w:tabs>
                <w:tab w:val="left" w:pos="1134"/>
              </w:tabs>
              <w:snapToGrid w:val="0"/>
              <w:ind w:left="33"/>
              <w:rPr>
                <w:rFonts w:ascii="Times New Roman" w:hAnsi="Times New Roman" w:cs="Times New Roman"/>
                <w:sz w:val="22"/>
                <w:szCs w:val="22"/>
                <w:lang w:val="en-US"/>
              </w:rPr>
            </w:pPr>
            <w:r>
              <w:rPr>
                <w:rFonts w:ascii="Times New Roman" w:hAnsi="Times New Roman" w:cs="Times New Roman"/>
                <w:sz w:val="22"/>
                <w:szCs w:val="22"/>
              </w:rPr>
              <w:t>ИНН</w:t>
            </w:r>
            <w:r w:rsidRPr="00852A93">
              <w:rPr>
                <w:rFonts w:ascii="Times New Roman" w:hAnsi="Times New Roman" w:cs="Times New Roman"/>
                <w:sz w:val="22"/>
                <w:szCs w:val="22"/>
                <w:lang w:val="en-US"/>
              </w:rPr>
              <w:t xml:space="preserve"> 7701003690, </w:t>
            </w:r>
            <w:r>
              <w:rPr>
                <w:rFonts w:ascii="Times New Roman" w:hAnsi="Times New Roman" w:cs="Times New Roman"/>
                <w:sz w:val="22"/>
                <w:szCs w:val="22"/>
              </w:rPr>
              <w:t>КПП</w:t>
            </w:r>
            <w:r w:rsidRPr="00852A93">
              <w:rPr>
                <w:rFonts w:ascii="Times New Roman" w:hAnsi="Times New Roman" w:cs="Times New Roman"/>
                <w:sz w:val="22"/>
                <w:szCs w:val="22"/>
                <w:lang w:val="en-US"/>
              </w:rPr>
              <w:t xml:space="preserve"> 773601001</w:t>
            </w:r>
          </w:p>
          <w:p w14:paraId="76C1050F" w14:textId="77777777" w:rsidR="00DD389C" w:rsidRDefault="00F22A7F">
            <w:pPr>
              <w:widowControl w:val="0"/>
              <w:tabs>
                <w:tab w:val="left" w:pos="1134"/>
              </w:tabs>
              <w:snapToGrid w:val="0"/>
              <w:ind w:left="33"/>
              <w:rPr>
                <w:rFonts w:ascii="Times New Roman" w:hAnsi="Times New Roman" w:cs="Times New Roman"/>
                <w:sz w:val="22"/>
                <w:szCs w:val="22"/>
              </w:rPr>
            </w:pPr>
            <w:r>
              <w:rPr>
                <w:rFonts w:ascii="Times New Roman" w:hAnsi="Times New Roman" w:cs="Times New Roman"/>
                <w:sz w:val="22"/>
                <w:szCs w:val="22"/>
              </w:rPr>
              <w:t>ОГРН 1027739512305</w:t>
            </w:r>
          </w:p>
          <w:p w14:paraId="65EBF6F3" w14:textId="77777777" w:rsidR="00DD389C" w:rsidRDefault="00F22A7F">
            <w:pPr>
              <w:widowControl w:val="0"/>
              <w:tabs>
                <w:tab w:val="left" w:pos="1134"/>
              </w:tabs>
              <w:snapToGrid w:val="0"/>
              <w:ind w:left="33"/>
              <w:rPr>
                <w:rFonts w:ascii="Times New Roman" w:hAnsi="Times New Roman" w:cs="Times New Roman"/>
                <w:sz w:val="22"/>
                <w:szCs w:val="22"/>
              </w:rPr>
            </w:pPr>
            <w:r>
              <w:rPr>
                <w:rFonts w:ascii="Times New Roman" w:hAnsi="Times New Roman" w:cs="Times New Roman"/>
                <w:sz w:val="22"/>
                <w:szCs w:val="22"/>
              </w:rPr>
              <w:t>ОКПО 02698884</w:t>
            </w:r>
          </w:p>
          <w:p w14:paraId="286DB4B3" w14:textId="77777777" w:rsidR="00DD389C" w:rsidRDefault="00F22A7F">
            <w:pPr>
              <w:widowControl w:val="0"/>
              <w:tabs>
                <w:tab w:val="left" w:pos="1134"/>
              </w:tabs>
              <w:snapToGrid w:val="0"/>
              <w:ind w:left="33"/>
              <w:rPr>
                <w:rFonts w:ascii="Times New Roman" w:hAnsi="Times New Roman" w:cs="Times New Roman"/>
                <w:sz w:val="22"/>
                <w:szCs w:val="22"/>
              </w:rPr>
            </w:pPr>
            <w:r>
              <w:rPr>
                <w:rFonts w:ascii="Times New Roman" w:hAnsi="Times New Roman" w:cs="Times New Roman"/>
                <w:sz w:val="22"/>
                <w:szCs w:val="22"/>
              </w:rPr>
              <w:t xml:space="preserve">р/с 03214643000000017300 </w:t>
            </w:r>
          </w:p>
          <w:p w14:paraId="13BA0A80" w14:textId="77777777" w:rsidR="00DD389C" w:rsidRDefault="00F22A7F">
            <w:pPr>
              <w:widowControl w:val="0"/>
              <w:tabs>
                <w:tab w:val="left" w:pos="1134"/>
              </w:tabs>
              <w:snapToGrid w:val="0"/>
              <w:ind w:left="33"/>
              <w:rPr>
                <w:rFonts w:ascii="Times New Roman" w:hAnsi="Times New Roman" w:cs="Times New Roman"/>
                <w:sz w:val="22"/>
                <w:szCs w:val="22"/>
              </w:rPr>
            </w:pPr>
            <w:r>
              <w:rPr>
                <w:rFonts w:ascii="Times New Roman" w:hAnsi="Times New Roman" w:cs="Times New Roman"/>
                <w:sz w:val="22"/>
                <w:szCs w:val="22"/>
              </w:rPr>
              <w:t>Название: ОКЦ №1 ГУ Банка России по ЦФО//УФК ПО Г. МОСКВЕ г. Москва</w:t>
            </w:r>
          </w:p>
          <w:p w14:paraId="63319150" w14:textId="77777777" w:rsidR="00DD389C" w:rsidRDefault="00F22A7F">
            <w:pPr>
              <w:widowControl w:val="0"/>
              <w:tabs>
                <w:tab w:val="left" w:pos="1134"/>
              </w:tabs>
              <w:snapToGrid w:val="0"/>
              <w:ind w:left="33"/>
              <w:rPr>
                <w:rFonts w:ascii="Times New Roman" w:hAnsi="Times New Roman" w:cs="Times New Roman"/>
                <w:sz w:val="22"/>
                <w:szCs w:val="22"/>
              </w:rPr>
            </w:pPr>
            <w:r>
              <w:rPr>
                <w:rFonts w:ascii="Times New Roman" w:hAnsi="Times New Roman" w:cs="Times New Roman"/>
                <w:sz w:val="22"/>
                <w:szCs w:val="22"/>
              </w:rPr>
              <w:t>л/с 20736Ч18230</w:t>
            </w:r>
          </w:p>
          <w:p w14:paraId="7FA08878" w14:textId="77777777" w:rsidR="00DD389C" w:rsidRDefault="00F22A7F">
            <w:pPr>
              <w:widowControl w:val="0"/>
              <w:tabs>
                <w:tab w:val="left" w:pos="1134"/>
              </w:tabs>
              <w:snapToGrid w:val="0"/>
              <w:ind w:left="33"/>
              <w:rPr>
                <w:rFonts w:ascii="Times New Roman" w:hAnsi="Times New Roman" w:cs="Times New Roman"/>
                <w:sz w:val="22"/>
                <w:szCs w:val="22"/>
              </w:rPr>
            </w:pPr>
            <w:r>
              <w:rPr>
                <w:rFonts w:ascii="Times New Roman" w:hAnsi="Times New Roman" w:cs="Times New Roman"/>
                <w:sz w:val="22"/>
                <w:szCs w:val="22"/>
              </w:rPr>
              <w:t>БИК 004525988</w:t>
            </w:r>
          </w:p>
          <w:p w14:paraId="4CA05EB3" w14:textId="77777777" w:rsidR="00DD389C" w:rsidRDefault="00F22A7F">
            <w:pPr>
              <w:widowControl w:val="0"/>
              <w:tabs>
                <w:tab w:val="left" w:pos="1134"/>
              </w:tabs>
              <w:snapToGrid w:val="0"/>
              <w:ind w:left="33"/>
              <w:rPr>
                <w:rFonts w:ascii="Times New Roman" w:hAnsi="Times New Roman" w:cs="Times New Roman"/>
                <w:sz w:val="22"/>
                <w:szCs w:val="22"/>
              </w:rPr>
            </w:pPr>
            <w:r>
              <w:rPr>
                <w:rFonts w:ascii="Times New Roman" w:hAnsi="Times New Roman" w:cs="Times New Roman"/>
                <w:sz w:val="22"/>
                <w:szCs w:val="22"/>
              </w:rPr>
              <w:t>ЕКС 40102810545370000003</w:t>
            </w:r>
          </w:p>
        </w:tc>
      </w:tr>
      <w:tr w:rsidR="00DD389C" w14:paraId="777FF75A" w14:textId="77777777" w:rsidTr="00AB1C34">
        <w:tc>
          <w:tcPr>
            <w:tcW w:w="5244" w:type="dxa"/>
            <w:shd w:val="clear" w:color="auto" w:fill="FFFFFF" w:themeFill="background1"/>
          </w:tcPr>
          <w:p w14:paraId="0FF3435B" w14:textId="77777777" w:rsidR="00DD389C" w:rsidRDefault="00F22A7F">
            <w:pPr>
              <w:widowControl w:val="0"/>
              <w:rPr>
                <w:rFonts w:ascii="Times New Roman" w:hAnsi="Times New Roman" w:cs="Times New Roman"/>
                <w:bCs/>
                <w:sz w:val="22"/>
                <w:szCs w:val="22"/>
              </w:rPr>
            </w:pPr>
            <w:r>
              <w:rPr>
                <w:rFonts w:ascii="Times New Roman" w:hAnsi="Times New Roman" w:cs="Times New Roman"/>
                <w:bCs/>
                <w:sz w:val="22"/>
                <w:szCs w:val="22"/>
              </w:rPr>
              <w:t>Ведущий специалист договорного отдела</w:t>
            </w:r>
          </w:p>
        </w:tc>
        <w:tc>
          <w:tcPr>
            <w:tcW w:w="4980" w:type="dxa"/>
            <w:shd w:val="clear" w:color="auto" w:fill="FFFFFF" w:themeFill="background1"/>
          </w:tcPr>
          <w:p w14:paraId="026BAAB1" w14:textId="77777777" w:rsidR="00DD389C" w:rsidRDefault="00F22A7F">
            <w:pPr>
              <w:widowControl w:val="0"/>
              <w:tabs>
                <w:tab w:val="left" w:pos="1134"/>
              </w:tabs>
              <w:snapToGrid w:val="0"/>
              <w:ind w:left="33"/>
              <w:rPr>
                <w:rFonts w:ascii="Times New Roman" w:hAnsi="Times New Roman" w:cs="Times New Roman"/>
                <w:sz w:val="22"/>
                <w:szCs w:val="22"/>
              </w:rPr>
            </w:pPr>
            <w:r>
              <w:rPr>
                <w:rFonts w:ascii="Times New Roman" w:hAnsi="Times New Roman" w:cs="Times New Roman"/>
                <w:sz w:val="22"/>
                <w:szCs w:val="22"/>
              </w:rPr>
              <w:t>Заместитель директора</w:t>
            </w:r>
          </w:p>
        </w:tc>
      </w:tr>
      <w:tr w:rsidR="00DD389C" w14:paraId="42419AD3" w14:textId="77777777" w:rsidTr="00AB1C34">
        <w:tc>
          <w:tcPr>
            <w:tcW w:w="5244" w:type="dxa"/>
            <w:shd w:val="clear" w:color="auto" w:fill="FFFFFF" w:themeFill="background1"/>
          </w:tcPr>
          <w:p w14:paraId="03413A9A" w14:textId="77777777" w:rsidR="00DD389C" w:rsidRDefault="00F22A7F">
            <w:pPr>
              <w:widowControl w:val="0"/>
              <w:jc w:val="both"/>
              <w:rPr>
                <w:rFonts w:ascii="Times New Roman" w:hAnsi="Times New Roman" w:cs="Times New Roman"/>
                <w:bCs/>
                <w:sz w:val="22"/>
                <w:szCs w:val="22"/>
              </w:rPr>
            </w:pPr>
            <w:r>
              <w:rPr>
                <w:rFonts w:ascii="Times New Roman" w:hAnsi="Times New Roman" w:cs="Times New Roman"/>
                <w:bCs/>
                <w:sz w:val="22"/>
                <w:szCs w:val="22"/>
              </w:rPr>
              <w:t>_______</w:t>
            </w:r>
            <w:r>
              <w:rPr>
                <w:rFonts w:ascii="Times New Roman" w:hAnsi="Times New Roman" w:cs="Times New Roman"/>
                <w:bCs/>
                <w:sz w:val="22"/>
                <w:szCs w:val="22"/>
              </w:rPr>
              <w:softHyphen/>
            </w:r>
            <w:r>
              <w:rPr>
                <w:rFonts w:ascii="Times New Roman" w:hAnsi="Times New Roman" w:cs="Times New Roman"/>
                <w:bCs/>
                <w:sz w:val="22"/>
                <w:szCs w:val="22"/>
              </w:rPr>
              <w:softHyphen/>
            </w:r>
            <w:r>
              <w:rPr>
                <w:rFonts w:ascii="Times New Roman" w:hAnsi="Times New Roman" w:cs="Times New Roman"/>
                <w:bCs/>
                <w:sz w:val="22"/>
                <w:szCs w:val="22"/>
              </w:rPr>
              <w:softHyphen/>
              <w:t>_______________ И.Ю. Решетникова</w:t>
            </w:r>
          </w:p>
        </w:tc>
        <w:tc>
          <w:tcPr>
            <w:tcW w:w="4980" w:type="dxa"/>
            <w:shd w:val="clear" w:color="auto" w:fill="FFFFFF" w:themeFill="background1"/>
          </w:tcPr>
          <w:p w14:paraId="7871D692" w14:textId="77777777" w:rsidR="00DD389C" w:rsidRDefault="00F22A7F">
            <w:pPr>
              <w:widowControl w:val="0"/>
              <w:tabs>
                <w:tab w:val="left" w:pos="1134"/>
              </w:tabs>
              <w:ind w:left="33"/>
              <w:rPr>
                <w:rFonts w:ascii="Times New Roman" w:hAnsi="Times New Roman" w:cs="Times New Roman"/>
                <w:sz w:val="22"/>
                <w:szCs w:val="22"/>
              </w:rPr>
            </w:pPr>
            <w:r>
              <w:rPr>
                <w:rFonts w:ascii="Times New Roman" w:hAnsi="Times New Roman" w:cs="Times New Roman"/>
                <w:sz w:val="22"/>
                <w:szCs w:val="22"/>
              </w:rPr>
              <w:t>___</w:t>
            </w:r>
            <w:r>
              <w:rPr>
                <w:rFonts w:ascii="Times New Roman" w:hAnsi="Times New Roman" w:cs="Times New Roman"/>
                <w:sz w:val="22"/>
                <w:szCs w:val="22"/>
              </w:rPr>
              <w:softHyphen/>
            </w:r>
            <w:r>
              <w:rPr>
                <w:rFonts w:ascii="Times New Roman" w:hAnsi="Times New Roman" w:cs="Times New Roman"/>
                <w:sz w:val="22"/>
                <w:szCs w:val="22"/>
              </w:rPr>
              <w:softHyphen/>
            </w:r>
            <w:r>
              <w:rPr>
                <w:rFonts w:ascii="Times New Roman" w:hAnsi="Times New Roman" w:cs="Times New Roman"/>
                <w:sz w:val="22"/>
                <w:szCs w:val="22"/>
              </w:rPr>
              <w:softHyphen/>
              <w:t>_______________ О.В. Орлов</w:t>
            </w:r>
          </w:p>
        </w:tc>
      </w:tr>
      <w:tr w:rsidR="00DD389C" w14:paraId="7818B22B" w14:textId="77777777" w:rsidTr="00AB1C34">
        <w:tc>
          <w:tcPr>
            <w:tcW w:w="5244" w:type="dxa"/>
            <w:shd w:val="clear" w:color="auto" w:fill="FFFFFF" w:themeFill="background1"/>
          </w:tcPr>
          <w:p w14:paraId="69DD5DE7" w14:textId="77777777" w:rsidR="00DD389C" w:rsidRDefault="00F22A7F">
            <w:pPr>
              <w:widowControl w:val="0"/>
              <w:rPr>
                <w:rFonts w:ascii="Times New Roman" w:hAnsi="Times New Roman" w:cs="Times New Roman"/>
                <w:sz w:val="22"/>
                <w:szCs w:val="22"/>
              </w:rPr>
            </w:pPr>
            <w:r>
              <w:rPr>
                <w:rFonts w:ascii="Times New Roman" w:hAnsi="Times New Roman" w:cs="Times New Roman"/>
                <w:sz w:val="22"/>
                <w:szCs w:val="22"/>
              </w:rPr>
              <w:t>«_____» _______________2026г.</w:t>
            </w:r>
          </w:p>
        </w:tc>
        <w:tc>
          <w:tcPr>
            <w:tcW w:w="4980" w:type="dxa"/>
            <w:shd w:val="clear" w:color="auto" w:fill="FFFFFF" w:themeFill="background1"/>
          </w:tcPr>
          <w:p w14:paraId="6C684B2B" w14:textId="77777777" w:rsidR="00DD389C" w:rsidRDefault="00F22A7F">
            <w:pPr>
              <w:widowControl w:val="0"/>
              <w:tabs>
                <w:tab w:val="left" w:pos="1134"/>
              </w:tabs>
              <w:ind w:left="33"/>
              <w:rPr>
                <w:rFonts w:ascii="Times New Roman" w:hAnsi="Times New Roman" w:cs="Times New Roman"/>
                <w:sz w:val="22"/>
                <w:szCs w:val="22"/>
              </w:rPr>
            </w:pPr>
            <w:r>
              <w:rPr>
                <w:rFonts w:ascii="Times New Roman" w:hAnsi="Times New Roman" w:cs="Times New Roman"/>
                <w:sz w:val="22"/>
                <w:szCs w:val="22"/>
              </w:rPr>
              <w:t>«_____» _______________2026г.</w:t>
            </w:r>
          </w:p>
        </w:tc>
      </w:tr>
      <w:tr w:rsidR="00DD389C" w14:paraId="445D7522" w14:textId="77777777" w:rsidTr="00AB1C34">
        <w:trPr>
          <w:trHeight w:val="362"/>
        </w:trPr>
        <w:tc>
          <w:tcPr>
            <w:tcW w:w="5244" w:type="dxa"/>
            <w:shd w:val="clear" w:color="auto" w:fill="FFFFFF" w:themeFill="background1"/>
          </w:tcPr>
          <w:p w14:paraId="66781E12" w14:textId="77777777" w:rsidR="00DD389C" w:rsidRDefault="00F22A7F">
            <w:pPr>
              <w:widowControl w:val="0"/>
              <w:rPr>
                <w:rFonts w:ascii="Times New Roman" w:hAnsi="Times New Roman" w:cs="Times New Roman"/>
                <w:sz w:val="22"/>
                <w:szCs w:val="22"/>
              </w:rPr>
            </w:pPr>
            <w:r>
              <w:rPr>
                <w:rFonts w:ascii="Times New Roman" w:hAnsi="Times New Roman" w:cs="Times New Roman"/>
                <w:sz w:val="22"/>
                <w:szCs w:val="22"/>
              </w:rPr>
              <w:t>МП</w:t>
            </w:r>
          </w:p>
        </w:tc>
        <w:tc>
          <w:tcPr>
            <w:tcW w:w="4980" w:type="dxa"/>
            <w:shd w:val="clear" w:color="auto" w:fill="FFFFFF" w:themeFill="background1"/>
          </w:tcPr>
          <w:p w14:paraId="29267B85" w14:textId="77777777" w:rsidR="00DD389C" w:rsidRDefault="00F22A7F">
            <w:pPr>
              <w:widowControl w:val="0"/>
              <w:tabs>
                <w:tab w:val="left" w:pos="1134"/>
              </w:tabs>
              <w:ind w:left="33"/>
              <w:rPr>
                <w:rFonts w:ascii="Times New Roman" w:hAnsi="Times New Roman" w:cs="Times New Roman"/>
                <w:sz w:val="22"/>
                <w:szCs w:val="22"/>
              </w:rPr>
            </w:pPr>
            <w:r>
              <w:rPr>
                <w:rFonts w:ascii="Times New Roman" w:hAnsi="Times New Roman" w:cs="Times New Roman"/>
                <w:sz w:val="22"/>
                <w:szCs w:val="22"/>
              </w:rPr>
              <w:t>МП</w:t>
            </w:r>
          </w:p>
        </w:tc>
      </w:tr>
    </w:tbl>
    <w:p w14:paraId="50636EB2" w14:textId="77777777" w:rsidR="00DD389C" w:rsidRDefault="00F22A7F">
      <w:pPr>
        <w:widowControl w:val="0"/>
        <w:rPr>
          <w:rFonts w:ascii="Times New Roman" w:hAnsi="Times New Roman" w:cs="Times New Roman"/>
          <w:sz w:val="22"/>
          <w:szCs w:val="22"/>
        </w:rPr>
      </w:pPr>
      <w:r>
        <w:rPr>
          <w:rFonts w:ascii="Times New Roman" w:hAnsi="Times New Roman" w:cs="Times New Roman"/>
          <w:sz w:val="22"/>
          <w:szCs w:val="22"/>
        </w:rPr>
        <w:br w:type="page"/>
      </w:r>
    </w:p>
    <w:p w14:paraId="119A783C" w14:textId="77777777" w:rsidR="00DD389C" w:rsidRDefault="00F22A7F">
      <w:pPr>
        <w:jc w:val="right"/>
        <w:rPr>
          <w:rFonts w:ascii="Times New Roman" w:hAnsi="Times New Roman" w:cs="Times New Roman"/>
          <w:sz w:val="22"/>
          <w:szCs w:val="22"/>
        </w:rPr>
      </w:pPr>
      <w:r>
        <w:rPr>
          <w:rFonts w:ascii="Times New Roman" w:hAnsi="Times New Roman" w:cs="Times New Roman"/>
          <w:b/>
          <w:kern w:val="2"/>
          <w:sz w:val="22"/>
          <w:szCs w:val="22"/>
        </w:rPr>
        <w:lastRenderedPageBreak/>
        <w:t>Приложение № 1</w:t>
      </w:r>
    </w:p>
    <w:p w14:paraId="6E0359E7" w14:textId="77777777" w:rsidR="00DD389C" w:rsidRDefault="00F22A7F">
      <w:pPr>
        <w:jc w:val="right"/>
        <w:rPr>
          <w:rFonts w:ascii="Times New Roman" w:hAnsi="Times New Roman" w:cs="Times New Roman"/>
          <w:sz w:val="22"/>
          <w:szCs w:val="22"/>
        </w:rPr>
      </w:pPr>
      <w:r>
        <w:rPr>
          <w:rFonts w:ascii="Times New Roman" w:hAnsi="Times New Roman" w:cs="Times New Roman"/>
          <w:b/>
          <w:kern w:val="2"/>
          <w:sz w:val="22"/>
          <w:szCs w:val="22"/>
        </w:rPr>
        <w:t>к Договору № 2914 от ___ сентября 2026г.</w:t>
      </w:r>
    </w:p>
    <w:p w14:paraId="119CF765" w14:textId="77777777" w:rsidR="00DD389C" w:rsidRDefault="00DD389C">
      <w:pPr>
        <w:jc w:val="center"/>
        <w:rPr>
          <w:rFonts w:ascii="Times New Roman" w:hAnsi="Times New Roman" w:cs="Times New Roman"/>
          <w:b/>
          <w:kern w:val="2"/>
          <w:sz w:val="22"/>
          <w:szCs w:val="22"/>
        </w:rPr>
      </w:pPr>
    </w:p>
    <w:p w14:paraId="4DCB9690" w14:textId="77777777" w:rsidR="00DD389C" w:rsidRDefault="00F22A7F">
      <w:pPr>
        <w:jc w:val="center"/>
        <w:rPr>
          <w:rFonts w:ascii="Times New Roman" w:hAnsi="Times New Roman" w:cs="Times New Roman"/>
          <w:sz w:val="22"/>
          <w:szCs w:val="22"/>
        </w:rPr>
      </w:pPr>
      <w:r>
        <w:rPr>
          <w:rFonts w:ascii="Times New Roman" w:hAnsi="Times New Roman" w:cs="Times New Roman"/>
          <w:b/>
          <w:sz w:val="22"/>
          <w:szCs w:val="22"/>
        </w:rPr>
        <w:t>СПЕЦИФИКАЦИЯ</w:t>
      </w:r>
    </w:p>
    <w:p w14:paraId="165BE6FC" w14:textId="77777777" w:rsidR="00DD389C" w:rsidRDefault="00DD389C">
      <w:pPr>
        <w:widowControl w:val="0"/>
        <w:rPr>
          <w:rFonts w:ascii="Times New Roman" w:hAnsi="Times New Roman" w:cs="Times New Roman"/>
          <w:b/>
          <w:sz w:val="22"/>
          <w:szCs w:val="22"/>
        </w:rPr>
      </w:pPr>
    </w:p>
    <w:tbl>
      <w:tblPr>
        <w:tblW w:w="10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6823"/>
        <w:gridCol w:w="1242"/>
        <w:gridCol w:w="1668"/>
      </w:tblGrid>
      <w:tr w:rsidR="00DD389C" w14:paraId="77D7106F" w14:textId="77777777">
        <w:tc>
          <w:tcPr>
            <w:tcW w:w="438" w:type="dxa"/>
            <w:vAlign w:val="center"/>
          </w:tcPr>
          <w:p w14:paraId="5EB90EC3" w14:textId="77777777" w:rsidR="00DD389C" w:rsidRDefault="00F22A7F">
            <w:pPr>
              <w:jc w:val="center"/>
            </w:pPr>
            <w:r>
              <w:rPr>
                <w:rFonts w:ascii="Times New Roman" w:hAnsi="Times New Roman"/>
                <w:b/>
                <w:sz w:val="22"/>
              </w:rPr>
              <w:t>№</w:t>
            </w:r>
          </w:p>
        </w:tc>
        <w:tc>
          <w:tcPr>
            <w:tcW w:w="6823" w:type="dxa"/>
            <w:vAlign w:val="center"/>
          </w:tcPr>
          <w:p w14:paraId="7C783809" w14:textId="77777777" w:rsidR="00DD389C" w:rsidRDefault="00F22A7F">
            <w:pPr>
              <w:jc w:val="center"/>
            </w:pPr>
            <w:r>
              <w:rPr>
                <w:rFonts w:ascii="Times New Roman" w:hAnsi="Times New Roman"/>
                <w:b/>
                <w:sz w:val="22"/>
              </w:rPr>
              <w:t>Наименование</w:t>
            </w:r>
          </w:p>
        </w:tc>
        <w:tc>
          <w:tcPr>
            <w:tcW w:w="1242" w:type="dxa"/>
            <w:vAlign w:val="center"/>
          </w:tcPr>
          <w:p w14:paraId="2B0AB25F" w14:textId="77777777" w:rsidR="00DD389C" w:rsidRDefault="00F22A7F">
            <w:pPr>
              <w:jc w:val="center"/>
            </w:pPr>
            <w:r>
              <w:rPr>
                <w:rFonts w:ascii="Times New Roman" w:hAnsi="Times New Roman"/>
                <w:b/>
                <w:sz w:val="22"/>
              </w:rPr>
              <w:t>Кол-во (</w:t>
            </w:r>
            <w:proofErr w:type="spellStart"/>
            <w:r>
              <w:rPr>
                <w:rFonts w:ascii="Times New Roman" w:hAnsi="Times New Roman"/>
                <w:b/>
                <w:sz w:val="22"/>
              </w:rPr>
              <w:t>усл</w:t>
            </w:r>
            <w:proofErr w:type="spellEnd"/>
            <w:r>
              <w:rPr>
                <w:rFonts w:ascii="Times New Roman" w:hAnsi="Times New Roman"/>
                <w:b/>
                <w:sz w:val="22"/>
              </w:rPr>
              <w:t>. ед.)</w:t>
            </w:r>
          </w:p>
        </w:tc>
        <w:tc>
          <w:tcPr>
            <w:tcW w:w="1668" w:type="dxa"/>
            <w:vAlign w:val="center"/>
          </w:tcPr>
          <w:p w14:paraId="5469BF27" w14:textId="77777777" w:rsidR="00DD389C" w:rsidRDefault="00F22A7F">
            <w:pPr>
              <w:jc w:val="center"/>
            </w:pPr>
            <w:r>
              <w:rPr>
                <w:rFonts w:ascii="Times New Roman" w:hAnsi="Times New Roman"/>
                <w:b/>
                <w:sz w:val="22"/>
              </w:rPr>
              <w:t>Стоимость (руб.)</w:t>
            </w:r>
          </w:p>
        </w:tc>
      </w:tr>
      <w:tr w:rsidR="00DD389C" w14:paraId="4F323EC4" w14:textId="77777777">
        <w:tc>
          <w:tcPr>
            <w:tcW w:w="438" w:type="dxa"/>
            <w:vAlign w:val="center"/>
          </w:tcPr>
          <w:p w14:paraId="109E674A" w14:textId="77777777" w:rsidR="00DD389C" w:rsidRDefault="00F22A7F">
            <w:pPr>
              <w:jc w:val="center"/>
            </w:pPr>
            <w:r>
              <w:rPr>
                <w:rFonts w:ascii="Times New Roman" w:hAnsi="Times New Roman"/>
                <w:sz w:val="22"/>
              </w:rPr>
              <w:t>1</w:t>
            </w:r>
          </w:p>
        </w:tc>
        <w:tc>
          <w:tcPr>
            <w:tcW w:w="6823" w:type="dxa"/>
            <w:shd w:val="clear" w:color="auto" w:fill="FFFFFF" w:themeFill="background1"/>
          </w:tcPr>
          <w:p w14:paraId="27ED4A31" w14:textId="77777777" w:rsidR="00DD389C" w:rsidRDefault="00F22A7F">
            <w:pPr>
              <w:jc w:val="both"/>
            </w:pPr>
            <w:r>
              <w:rPr>
                <w:rFonts w:ascii="Times New Roman" w:hAnsi="Times New Roman"/>
                <w:sz w:val="22"/>
              </w:rPr>
              <w:t>Срочное неисключительное право на программное обеспечение «Эконом-Эксперт. Онлайн», 2 рабочих места, 1 год (ИНН 7701003690 КПП 773601001)</w:t>
            </w:r>
          </w:p>
        </w:tc>
        <w:tc>
          <w:tcPr>
            <w:tcW w:w="1242" w:type="dxa"/>
            <w:vAlign w:val="center"/>
          </w:tcPr>
          <w:p w14:paraId="5543F824" w14:textId="77777777" w:rsidR="00DD389C" w:rsidRDefault="00F22A7F">
            <w:pPr>
              <w:jc w:val="center"/>
            </w:pPr>
            <w:r>
              <w:rPr>
                <w:rFonts w:ascii="Times New Roman" w:hAnsi="Times New Roman"/>
                <w:sz w:val="22"/>
              </w:rPr>
              <w:t>1</w:t>
            </w:r>
          </w:p>
        </w:tc>
        <w:tc>
          <w:tcPr>
            <w:tcW w:w="1668" w:type="dxa"/>
            <w:vAlign w:val="center"/>
          </w:tcPr>
          <w:p w14:paraId="2B935BB7" w14:textId="77777777" w:rsidR="00DD389C" w:rsidRDefault="00F22A7F">
            <w:pPr>
              <w:jc w:val="center"/>
            </w:pPr>
            <w:r>
              <w:rPr>
                <w:rFonts w:ascii="Times New Roman" w:hAnsi="Times New Roman"/>
                <w:sz w:val="22"/>
              </w:rPr>
              <w:t>34 400,00</w:t>
            </w:r>
          </w:p>
        </w:tc>
      </w:tr>
      <w:tr w:rsidR="00DD389C" w14:paraId="7EACA92A" w14:textId="77777777">
        <w:tc>
          <w:tcPr>
            <w:tcW w:w="8503" w:type="dxa"/>
            <w:gridSpan w:val="3"/>
            <w:vAlign w:val="center"/>
          </w:tcPr>
          <w:p w14:paraId="559EC363" w14:textId="77777777" w:rsidR="00DD389C" w:rsidRDefault="00F22A7F">
            <w:r>
              <w:rPr>
                <w:rFonts w:ascii="Times New Roman" w:hAnsi="Times New Roman"/>
                <w:b/>
                <w:sz w:val="22"/>
              </w:rPr>
              <w:t>Итого</w:t>
            </w:r>
          </w:p>
        </w:tc>
        <w:tc>
          <w:tcPr>
            <w:tcW w:w="1668" w:type="dxa"/>
            <w:vAlign w:val="center"/>
          </w:tcPr>
          <w:p w14:paraId="46BA932B" w14:textId="77777777" w:rsidR="00DD389C" w:rsidRDefault="00F22A7F">
            <w:pPr>
              <w:jc w:val="center"/>
            </w:pPr>
            <w:r>
              <w:rPr>
                <w:rFonts w:ascii="Times New Roman" w:hAnsi="Times New Roman"/>
                <w:sz w:val="22"/>
              </w:rPr>
              <w:t>34 400,00 (НДС не облагается)</w:t>
            </w:r>
          </w:p>
        </w:tc>
      </w:tr>
    </w:tbl>
    <w:p w14:paraId="40E2BA93" w14:textId="77777777" w:rsidR="00DD389C" w:rsidRDefault="00DD389C">
      <w:pPr>
        <w:widowControl w:val="0"/>
        <w:spacing w:line="276" w:lineRule="auto"/>
        <w:rPr>
          <w:rFonts w:ascii="Times New Roman" w:hAnsi="Times New Roman" w:cs="Times New Roman"/>
          <w:sz w:val="22"/>
          <w:szCs w:val="22"/>
        </w:rPr>
      </w:pPr>
    </w:p>
    <w:tbl>
      <w:tblPr>
        <w:tblW w:w="10188" w:type="dxa"/>
        <w:tblInd w:w="-30" w:type="dxa"/>
        <w:tblLayout w:type="fixed"/>
        <w:tblLook w:val="04A0" w:firstRow="1" w:lastRow="0" w:firstColumn="1" w:lastColumn="0" w:noHBand="0" w:noVBand="1"/>
      </w:tblPr>
      <w:tblGrid>
        <w:gridCol w:w="5245"/>
        <w:gridCol w:w="4943"/>
      </w:tblGrid>
      <w:tr w:rsidR="00DD389C" w14:paraId="4783FD0F" w14:textId="77777777">
        <w:trPr>
          <w:trHeight w:val="274"/>
        </w:trPr>
        <w:tc>
          <w:tcPr>
            <w:tcW w:w="5245" w:type="dxa"/>
            <w:tcBorders>
              <w:top w:val="single" w:sz="4" w:space="0" w:color="000000"/>
              <w:left w:val="single" w:sz="4" w:space="0" w:color="000000"/>
              <w:bottom w:val="single" w:sz="6" w:space="0" w:color="000000"/>
            </w:tcBorders>
          </w:tcPr>
          <w:p w14:paraId="551C7F3B" w14:textId="77777777" w:rsidR="00DD389C" w:rsidRDefault="00F22A7F">
            <w:pPr>
              <w:widowControl w:val="0"/>
              <w:jc w:val="center"/>
              <w:rPr>
                <w:rFonts w:ascii="Times New Roman" w:hAnsi="Times New Roman" w:cs="Times New Roman"/>
                <w:sz w:val="22"/>
                <w:szCs w:val="22"/>
              </w:rPr>
            </w:pPr>
            <w:r>
              <w:rPr>
                <w:rFonts w:ascii="Times New Roman" w:hAnsi="Times New Roman" w:cs="Times New Roman"/>
                <w:b/>
                <w:sz w:val="22"/>
                <w:szCs w:val="22"/>
              </w:rPr>
              <w:t>ЛИЦЕНЗИАР:</w:t>
            </w:r>
          </w:p>
        </w:tc>
        <w:tc>
          <w:tcPr>
            <w:tcW w:w="4943" w:type="dxa"/>
            <w:tcBorders>
              <w:top w:val="single" w:sz="4" w:space="0" w:color="000000"/>
              <w:left w:val="single" w:sz="6" w:space="0" w:color="000000"/>
              <w:bottom w:val="single" w:sz="6" w:space="0" w:color="000000"/>
              <w:right w:val="single" w:sz="4" w:space="0" w:color="000000"/>
            </w:tcBorders>
          </w:tcPr>
          <w:p w14:paraId="4149CE81" w14:textId="77777777" w:rsidR="00DD389C" w:rsidRDefault="00F22A7F">
            <w:pPr>
              <w:widowControl w:val="0"/>
              <w:jc w:val="center"/>
              <w:rPr>
                <w:rFonts w:ascii="Times New Roman" w:hAnsi="Times New Roman" w:cs="Times New Roman"/>
                <w:sz w:val="22"/>
                <w:szCs w:val="22"/>
              </w:rPr>
            </w:pPr>
            <w:r>
              <w:rPr>
                <w:rFonts w:ascii="Times New Roman" w:hAnsi="Times New Roman" w:cs="Times New Roman"/>
                <w:b/>
                <w:sz w:val="22"/>
                <w:szCs w:val="22"/>
              </w:rPr>
              <w:t>ЛИЦЕНЗИАТ:</w:t>
            </w:r>
          </w:p>
        </w:tc>
      </w:tr>
      <w:tr w:rsidR="00DD389C" w14:paraId="5F61FE6F" w14:textId="77777777">
        <w:trPr>
          <w:trHeight w:val="405"/>
        </w:trPr>
        <w:tc>
          <w:tcPr>
            <w:tcW w:w="5245" w:type="dxa"/>
            <w:tcBorders>
              <w:top w:val="single" w:sz="6" w:space="0" w:color="000000"/>
              <w:left w:val="single" w:sz="4" w:space="0" w:color="000000"/>
              <w:bottom w:val="single" w:sz="6" w:space="0" w:color="000000"/>
            </w:tcBorders>
          </w:tcPr>
          <w:p w14:paraId="2D900C41" w14:textId="77777777" w:rsidR="00DD389C" w:rsidRDefault="00F22A7F">
            <w:pPr>
              <w:widowControl w:val="0"/>
              <w:rPr>
                <w:rFonts w:ascii="Times New Roman" w:hAnsi="Times New Roman" w:cs="Times New Roman"/>
                <w:sz w:val="22"/>
                <w:szCs w:val="22"/>
              </w:rPr>
            </w:pPr>
            <w:r>
              <w:rPr>
                <w:rFonts w:ascii="Times New Roman" w:hAnsi="Times New Roman" w:cs="Times New Roman"/>
                <w:b/>
                <w:sz w:val="22"/>
                <w:szCs w:val="22"/>
              </w:rPr>
              <w:t>ООО «</w:t>
            </w:r>
            <w:proofErr w:type="spellStart"/>
            <w:r>
              <w:rPr>
                <w:rFonts w:ascii="Times New Roman" w:hAnsi="Times New Roman" w:cs="Times New Roman"/>
                <w:b/>
                <w:sz w:val="22"/>
                <w:szCs w:val="22"/>
              </w:rPr>
              <w:t>Персис</w:t>
            </w:r>
            <w:proofErr w:type="spellEnd"/>
            <w:r>
              <w:rPr>
                <w:rFonts w:ascii="Times New Roman" w:hAnsi="Times New Roman" w:cs="Times New Roman"/>
                <w:b/>
                <w:sz w:val="22"/>
                <w:szCs w:val="22"/>
              </w:rPr>
              <w:t>»</w:t>
            </w:r>
          </w:p>
        </w:tc>
        <w:tc>
          <w:tcPr>
            <w:tcW w:w="4943" w:type="dxa"/>
            <w:tcBorders>
              <w:top w:val="single" w:sz="6" w:space="0" w:color="000000"/>
              <w:left w:val="single" w:sz="6" w:space="0" w:color="000000"/>
              <w:bottom w:val="single" w:sz="6" w:space="0" w:color="000000"/>
              <w:right w:val="single" w:sz="4" w:space="0" w:color="000000"/>
            </w:tcBorders>
            <w:shd w:val="clear" w:color="auto" w:fill="FFFFFF" w:themeFill="background1"/>
          </w:tcPr>
          <w:p w14:paraId="0A32F15C" w14:textId="77777777" w:rsidR="00DD389C" w:rsidRDefault="00F22A7F">
            <w:pPr>
              <w:widowControl w:val="0"/>
              <w:snapToGrid w:val="0"/>
              <w:rPr>
                <w:rFonts w:ascii="Times New Roman" w:hAnsi="Times New Roman" w:cs="Times New Roman"/>
                <w:b/>
                <w:bCs/>
                <w:sz w:val="22"/>
                <w:szCs w:val="22"/>
              </w:rPr>
            </w:pPr>
            <w:bookmarkStart w:id="1" w:name="__DdeLink__720_2053551605"/>
            <w:r>
              <w:rPr>
                <w:rFonts w:ascii="Times New Roman" w:hAnsi="Times New Roman" w:cs="Times New Roman"/>
                <w:b/>
                <w:bCs/>
                <w:sz w:val="22"/>
                <w:szCs w:val="22"/>
              </w:rPr>
              <w:t>ИВП РАН</w:t>
            </w:r>
            <w:bookmarkEnd w:id="1"/>
          </w:p>
        </w:tc>
      </w:tr>
      <w:tr w:rsidR="00DD389C" w14:paraId="42C92E12" w14:textId="77777777">
        <w:tc>
          <w:tcPr>
            <w:tcW w:w="5245" w:type="dxa"/>
            <w:tcBorders>
              <w:top w:val="single" w:sz="6" w:space="0" w:color="000000"/>
              <w:left w:val="single" w:sz="4" w:space="0" w:color="000000"/>
              <w:bottom w:val="single" w:sz="6" w:space="0" w:color="000000"/>
            </w:tcBorders>
          </w:tcPr>
          <w:p w14:paraId="4D6AC203" w14:textId="77777777" w:rsidR="00DD389C" w:rsidRDefault="00F22A7F">
            <w:pPr>
              <w:widowControl w:val="0"/>
              <w:rPr>
                <w:rFonts w:ascii="Times New Roman" w:hAnsi="Times New Roman" w:cs="Times New Roman"/>
                <w:bCs/>
                <w:sz w:val="22"/>
                <w:szCs w:val="22"/>
              </w:rPr>
            </w:pPr>
            <w:r>
              <w:rPr>
                <w:rFonts w:ascii="Times New Roman" w:hAnsi="Times New Roman" w:cs="Times New Roman"/>
                <w:bCs/>
                <w:sz w:val="22"/>
                <w:szCs w:val="22"/>
              </w:rPr>
              <w:t>Ведущий специалист договорного отдела</w:t>
            </w:r>
          </w:p>
        </w:tc>
        <w:tc>
          <w:tcPr>
            <w:tcW w:w="4943" w:type="dxa"/>
            <w:tcBorders>
              <w:top w:val="single" w:sz="6" w:space="0" w:color="000000"/>
              <w:left w:val="single" w:sz="6" w:space="0" w:color="000000"/>
              <w:bottom w:val="single" w:sz="6" w:space="0" w:color="000000"/>
              <w:right w:val="single" w:sz="4" w:space="0" w:color="000000"/>
            </w:tcBorders>
            <w:shd w:val="clear" w:color="auto" w:fill="FFFFFF" w:themeFill="background1"/>
          </w:tcPr>
          <w:p w14:paraId="13A1D731" w14:textId="77777777" w:rsidR="00DD389C" w:rsidRDefault="00F22A7F">
            <w:pPr>
              <w:widowControl w:val="0"/>
              <w:tabs>
                <w:tab w:val="left" w:pos="1134"/>
              </w:tabs>
              <w:snapToGrid w:val="0"/>
              <w:ind w:left="33"/>
              <w:rPr>
                <w:rFonts w:ascii="Times New Roman" w:hAnsi="Times New Roman" w:cs="Times New Roman"/>
                <w:sz w:val="22"/>
                <w:szCs w:val="22"/>
              </w:rPr>
            </w:pPr>
            <w:r>
              <w:rPr>
                <w:rFonts w:ascii="Times New Roman" w:hAnsi="Times New Roman" w:cs="Times New Roman"/>
                <w:sz w:val="22"/>
                <w:szCs w:val="22"/>
              </w:rPr>
              <w:t>Заместитель директора</w:t>
            </w:r>
          </w:p>
        </w:tc>
      </w:tr>
      <w:tr w:rsidR="00DD389C" w14:paraId="01880814" w14:textId="77777777">
        <w:tc>
          <w:tcPr>
            <w:tcW w:w="5245" w:type="dxa"/>
            <w:tcBorders>
              <w:top w:val="single" w:sz="6" w:space="0" w:color="000000"/>
              <w:left w:val="single" w:sz="4" w:space="0" w:color="000000"/>
              <w:bottom w:val="single" w:sz="6" w:space="0" w:color="000000"/>
            </w:tcBorders>
          </w:tcPr>
          <w:p w14:paraId="3AF93604" w14:textId="77777777" w:rsidR="00DD389C" w:rsidRDefault="00F22A7F">
            <w:pPr>
              <w:widowControl w:val="0"/>
              <w:jc w:val="both"/>
              <w:rPr>
                <w:rFonts w:ascii="Times New Roman" w:hAnsi="Times New Roman" w:cs="Times New Roman"/>
                <w:bCs/>
                <w:sz w:val="22"/>
                <w:szCs w:val="22"/>
              </w:rPr>
            </w:pPr>
            <w:r>
              <w:rPr>
                <w:rFonts w:ascii="Times New Roman" w:hAnsi="Times New Roman" w:cs="Times New Roman"/>
                <w:bCs/>
                <w:sz w:val="22"/>
                <w:szCs w:val="22"/>
              </w:rPr>
              <w:t>_______</w:t>
            </w:r>
            <w:r>
              <w:rPr>
                <w:rFonts w:ascii="Times New Roman" w:hAnsi="Times New Roman" w:cs="Times New Roman"/>
                <w:bCs/>
                <w:sz w:val="22"/>
                <w:szCs w:val="22"/>
              </w:rPr>
              <w:softHyphen/>
            </w:r>
            <w:r>
              <w:rPr>
                <w:rFonts w:ascii="Times New Roman" w:hAnsi="Times New Roman" w:cs="Times New Roman"/>
                <w:bCs/>
                <w:sz w:val="22"/>
                <w:szCs w:val="22"/>
              </w:rPr>
              <w:softHyphen/>
            </w:r>
            <w:r>
              <w:rPr>
                <w:rFonts w:ascii="Times New Roman" w:hAnsi="Times New Roman" w:cs="Times New Roman"/>
                <w:bCs/>
                <w:sz w:val="22"/>
                <w:szCs w:val="22"/>
              </w:rPr>
              <w:softHyphen/>
              <w:t>_______________ И.Ю. Решетникова</w:t>
            </w:r>
          </w:p>
        </w:tc>
        <w:tc>
          <w:tcPr>
            <w:tcW w:w="4943" w:type="dxa"/>
            <w:tcBorders>
              <w:top w:val="single" w:sz="6" w:space="0" w:color="000000"/>
              <w:left w:val="single" w:sz="6" w:space="0" w:color="000000"/>
              <w:bottom w:val="single" w:sz="6" w:space="0" w:color="000000"/>
              <w:right w:val="single" w:sz="4" w:space="0" w:color="000000"/>
            </w:tcBorders>
            <w:shd w:val="clear" w:color="auto" w:fill="FFFFFF" w:themeFill="background1"/>
          </w:tcPr>
          <w:p w14:paraId="059A0A41" w14:textId="77777777" w:rsidR="00DD389C" w:rsidRDefault="00F22A7F">
            <w:pPr>
              <w:widowControl w:val="0"/>
              <w:tabs>
                <w:tab w:val="left" w:pos="1134"/>
              </w:tabs>
              <w:ind w:left="33"/>
              <w:rPr>
                <w:rFonts w:ascii="Times New Roman" w:hAnsi="Times New Roman" w:cs="Times New Roman"/>
                <w:sz w:val="22"/>
                <w:szCs w:val="22"/>
              </w:rPr>
            </w:pPr>
            <w:r>
              <w:rPr>
                <w:rFonts w:ascii="Times New Roman" w:hAnsi="Times New Roman" w:cs="Times New Roman"/>
                <w:sz w:val="22"/>
                <w:szCs w:val="22"/>
              </w:rPr>
              <w:t>___</w:t>
            </w:r>
            <w:r>
              <w:rPr>
                <w:rFonts w:ascii="Times New Roman" w:hAnsi="Times New Roman" w:cs="Times New Roman"/>
                <w:sz w:val="22"/>
                <w:szCs w:val="22"/>
              </w:rPr>
              <w:softHyphen/>
            </w:r>
            <w:r>
              <w:rPr>
                <w:rFonts w:ascii="Times New Roman" w:hAnsi="Times New Roman" w:cs="Times New Roman"/>
                <w:sz w:val="22"/>
                <w:szCs w:val="22"/>
              </w:rPr>
              <w:softHyphen/>
            </w:r>
            <w:r>
              <w:rPr>
                <w:rFonts w:ascii="Times New Roman" w:hAnsi="Times New Roman" w:cs="Times New Roman"/>
                <w:sz w:val="22"/>
                <w:szCs w:val="22"/>
              </w:rPr>
              <w:softHyphen/>
              <w:t>_______________ О.В. Орлов</w:t>
            </w:r>
          </w:p>
        </w:tc>
      </w:tr>
      <w:tr w:rsidR="00DD389C" w14:paraId="17E290B6" w14:textId="77777777">
        <w:tc>
          <w:tcPr>
            <w:tcW w:w="5245" w:type="dxa"/>
            <w:tcBorders>
              <w:top w:val="single" w:sz="6" w:space="0" w:color="000000"/>
              <w:left w:val="single" w:sz="4" w:space="0" w:color="000000"/>
              <w:bottom w:val="single" w:sz="6" w:space="0" w:color="000000"/>
            </w:tcBorders>
          </w:tcPr>
          <w:p w14:paraId="5AAA9E09" w14:textId="77777777" w:rsidR="00DD389C" w:rsidRDefault="00F22A7F">
            <w:pPr>
              <w:widowControl w:val="0"/>
              <w:rPr>
                <w:rFonts w:ascii="Times New Roman" w:hAnsi="Times New Roman" w:cs="Times New Roman"/>
                <w:sz w:val="22"/>
                <w:szCs w:val="22"/>
              </w:rPr>
            </w:pPr>
            <w:r>
              <w:rPr>
                <w:rFonts w:ascii="Times New Roman" w:hAnsi="Times New Roman" w:cs="Times New Roman"/>
                <w:sz w:val="22"/>
                <w:szCs w:val="22"/>
              </w:rPr>
              <w:t>«_____» _______________2026г.</w:t>
            </w:r>
          </w:p>
        </w:tc>
        <w:tc>
          <w:tcPr>
            <w:tcW w:w="4943" w:type="dxa"/>
            <w:tcBorders>
              <w:top w:val="single" w:sz="6" w:space="0" w:color="000000"/>
              <w:left w:val="single" w:sz="6" w:space="0" w:color="000000"/>
              <w:bottom w:val="single" w:sz="6" w:space="0" w:color="000000"/>
              <w:right w:val="single" w:sz="4" w:space="0" w:color="000000"/>
            </w:tcBorders>
          </w:tcPr>
          <w:p w14:paraId="5E7DB701" w14:textId="77777777" w:rsidR="00DD389C" w:rsidRDefault="00F22A7F">
            <w:pPr>
              <w:widowControl w:val="0"/>
              <w:tabs>
                <w:tab w:val="left" w:pos="1134"/>
              </w:tabs>
              <w:ind w:left="33"/>
              <w:rPr>
                <w:rFonts w:ascii="Times New Roman" w:hAnsi="Times New Roman" w:cs="Times New Roman"/>
                <w:sz w:val="22"/>
                <w:szCs w:val="22"/>
              </w:rPr>
            </w:pPr>
            <w:r>
              <w:rPr>
                <w:rFonts w:ascii="Times New Roman" w:hAnsi="Times New Roman" w:cs="Times New Roman"/>
                <w:sz w:val="22"/>
                <w:szCs w:val="22"/>
              </w:rPr>
              <w:t>«_____» _______________2026г.</w:t>
            </w:r>
          </w:p>
        </w:tc>
      </w:tr>
      <w:tr w:rsidR="00DD389C" w14:paraId="6C442DCF" w14:textId="77777777">
        <w:tc>
          <w:tcPr>
            <w:tcW w:w="5245" w:type="dxa"/>
            <w:tcBorders>
              <w:top w:val="single" w:sz="6" w:space="0" w:color="000000"/>
              <w:left w:val="single" w:sz="4" w:space="0" w:color="000000"/>
              <w:bottom w:val="single" w:sz="4" w:space="0" w:color="000000"/>
            </w:tcBorders>
          </w:tcPr>
          <w:p w14:paraId="69D64672" w14:textId="77777777" w:rsidR="00DD389C" w:rsidRDefault="00F22A7F">
            <w:pPr>
              <w:widowControl w:val="0"/>
              <w:rPr>
                <w:rFonts w:ascii="Times New Roman" w:hAnsi="Times New Roman" w:cs="Times New Roman"/>
                <w:sz w:val="22"/>
                <w:szCs w:val="22"/>
              </w:rPr>
            </w:pPr>
            <w:r>
              <w:rPr>
                <w:rFonts w:ascii="Times New Roman" w:hAnsi="Times New Roman" w:cs="Times New Roman"/>
                <w:sz w:val="22"/>
                <w:szCs w:val="22"/>
              </w:rPr>
              <w:t>МП</w:t>
            </w:r>
          </w:p>
        </w:tc>
        <w:tc>
          <w:tcPr>
            <w:tcW w:w="4943" w:type="dxa"/>
            <w:tcBorders>
              <w:top w:val="single" w:sz="6" w:space="0" w:color="000000"/>
              <w:left w:val="single" w:sz="6" w:space="0" w:color="000000"/>
              <w:bottom w:val="single" w:sz="4" w:space="0" w:color="000000"/>
              <w:right w:val="single" w:sz="4" w:space="0" w:color="000000"/>
            </w:tcBorders>
          </w:tcPr>
          <w:p w14:paraId="5C596352" w14:textId="77777777" w:rsidR="00DD389C" w:rsidRDefault="00F22A7F">
            <w:pPr>
              <w:widowControl w:val="0"/>
              <w:tabs>
                <w:tab w:val="left" w:pos="1134"/>
              </w:tabs>
              <w:ind w:left="33"/>
              <w:rPr>
                <w:rFonts w:ascii="Times New Roman" w:hAnsi="Times New Roman" w:cs="Times New Roman"/>
                <w:sz w:val="22"/>
                <w:szCs w:val="22"/>
              </w:rPr>
            </w:pPr>
            <w:r>
              <w:rPr>
                <w:rFonts w:ascii="Times New Roman" w:hAnsi="Times New Roman" w:cs="Times New Roman"/>
                <w:sz w:val="22"/>
                <w:szCs w:val="22"/>
              </w:rPr>
              <w:t>МП</w:t>
            </w:r>
          </w:p>
        </w:tc>
      </w:tr>
    </w:tbl>
    <w:p w14:paraId="0E9E430E" w14:textId="77777777" w:rsidR="00DD389C" w:rsidRDefault="00DD389C">
      <w:pPr>
        <w:rPr>
          <w:rFonts w:ascii="Times New Roman" w:hAnsi="Times New Roman" w:cs="Times New Roman"/>
          <w:sz w:val="22"/>
          <w:szCs w:val="22"/>
        </w:rPr>
      </w:pPr>
    </w:p>
    <w:sectPr w:rsidR="00DD389C">
      <w:headerReference w:type="even" r:id="rId12"/>
      <w:headerReference w:type="default" r:id="rId13"/>
      <w:footerReference w:type="even" r:id="rId14"/>
      <w:footerReference w:type="default" r:id="rId15"/>
      <w:headerReference w:type="first" r:id="rId16"/>
      <w:footerReference w:type="first" r:id="rId17"/>
      <w:pgSz w:w="11906" w:h="16838"/>
      <w:pgMar w:top="851" w:right="790" w:bottom="1135" w:left="1036" w:header="680" w:footer="278"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F8A4A" w14:textId="77777777" w:rsidR="002458E2" w:rsidRDefault="002458E2">
      <w:r>
        <w:separator/>
      </w:r>
    </w:p>
  </w:endnote>
  <w:endnote w:type="continuationSeparator" w:id="0">
    <w:p w14:paraId="2C9A0005" w14:textId="77777777" w:rsidR="002458E2" w:rsidRDefault="00245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default"/>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roman"/>
    <w:pitch w:val="default"/>
  </w:font>
  <w:font w:name="Noto Sans CJK SC">
    <w:altName w:val="FiraCode Nerd Font"/>
    <w:charset w:val="00"/>
    <w:family w:val="auto"/>
    <w:pitch w:val="default"/>
  </w:font>
  <w:font w:name="Noto Sans Devanagari">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MT Black">
    <w:altName w:val="Arial"/>
    <w:charset w:val="01"/>
    <w:family w:val="roman"/>
    <w:pitch w:val="default"/>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01"/>
    <w:family w:val="roman"/>
    <w:pitch w:val="default"/>
  </w:font>
  <w:font w:name="Noto Sans Mono CJK SC">
    <w:altName w:val="FiraCode Nerd Font"/>
    <w:charset w:val="00"/>
    <w:family w:val="auto"/>
    <w:pitch w:val="default"/>
  </w:font>
  <w:font w:name="Palatino Linotype">
    <w:panose1 w:val="02040502050505030304"/>
    <w:charset w:val="CC"/>
    <w:family w:val="roman"/>
    <w:pitch w:val="variable"/>
    <w:sig w:usb0="E0000287" w:usb1="4000001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ED474" w14:textId="77777777" w:rsidR="00DD389C" w:rsidRDefault="00DD389C">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0" w:type="dxa"/>
      <w:tblLayout w:type="fixed"/>
      <w:tblLook w:val="04A0" w:firstRow="1" w:lastRow="0" w:firstColumn="1" w:lastColumn="0" w:noHBand="0" w:noVBand="1"/>
    </w:tblPr>
    <w:tblGrid>
      <w:gridCol w:w="4901"/>
      <w:gridCol w:w="4869"/>
    </w:tblGrid>
    <w:tr w:rsidR="00DD389C" w14:paraId="2DC2928E" w14:textId="77777777">
      <w:tc>
        <w:tcPr>
          <w:tcW w:w="4900" w:type="dxa"/>
        </w:tcPr>
        <w:p w14:paraId="602F9B9D" w14:textId="77777777" w:rsidR="00DD389C" w:rsidRDefault="00F22A7F">
          <w:pPr>
            <w:pStyle w:val="af0"/>
          </w:pPr>
          <w:r>
            <w:rPr>
              <w:rFonts w:ascii="Times New Roman" w:hAnsi="Times New Roman" w:cs="Times New Roman"/>
              <w:i/>
              <w:sz w:val="18"/>
              <w:szCs w:val="18"/>
            </w:rPr>
            <w:t>____________________________________</w:t>
          </w:r>
        </w:p>
      </w:tc>
      <w:tc>
        <w:tcPr>
          <w:tcW w:w="4869" w:type="dxa"/>
        </w:tcPr>
        <w:p w14:paraId="1D71B1E6" w14:textId="77777777" w:rsidR="00DD389C" w:rsidRDefault="00F22A7F">
          <w:pPr>
            <w:pStyle w:val="af0"/>
            <w:jc w:val="right"/>
          </w:pPr>
          <w:r>
            <w:rPr>
              <w:rFonts w:ascii="Times New Roman" w:hAnsi="Times New Roman" w:cs="Times New Roman"/>
              <w:i/>
              <w:sz w:val="18"/>
              <w:szCs w:val="18"/>
            </w:rPr>
            <w:t>_________________________________</w:t>
          </w:r>
        </w:p>
      </w:tc>
    </w:tr>
    <w:tr w:rsidR="00DD389C" w14:paraId="06DEBB8A" w14:textId="77777777">
      <w:tc>
        <w:tcPr>
          <w:tcW w:w="4900" w:type="dxa"/>
        </w:tcPr>
        <w:p w14:paraId="1C7D2ECD" w14:textId="77777777" w:rsidR="00DD389C" w:rsidRDefault="00F22A7F">
          <w:pPr>
            <w:pStyle w:val="af0"/>
          </w:pPr>
          <w:r>
            <w:rPr>
              <w:rFonts w:ascii="Times New Roman" w:hAnsi="Times New Roman" w:cs="Times New Roman"/>
              <w:i/>
              <w:sz w:val="18"/>
              <w:szCs w:val="18"/>
            </w:rPr>
            <w:t>Лицензиар</w:t>
          </w:r>
        </w:p>
      </w:tc>
      <w:tc>
        <w:tcPr>
          <w:tcW w:w="4869" w:type="dxa"/>
        </w:tcPr>
        <w:p w14:paraId="09792074" w14:textId="77777777" w:rsidR="00DD389C" w:rsidRDefault="00F22A7F">
          <w:pPr>
            <w:pStyle w:val="af0"/>
            <w:jc w:val="right"/>
          </w:pPr>
          <w:r>
            <w:rPr>
              <w:rFonts w:ascii="Times New Roman" w:hAnsi="Times New Roman" w:cs="Times New Roman"/>
              <w:i/>
              <w:sz w:val="18"/>
              <w:szCs w:val="18"/>
            </w:rPr>
            <w:t>Лицензиат</w:t>
          </w:r>
        </w:p>
      </w:tc>
    </w:tr>
  </w:tbl>
  <w:p w14:paraId="29CD55DB" w14:textId="77777777" w:rsidR="00DD389C" w:rsidRDefault="00DD389C">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C5E3" w14:textId="77777777" w:rsidR="00DD389C" w:rsidRDefault="00DD389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D9E1B" w14:textId="77777777" w:rsidR="002458E2" w:rsidRDefault="002458E2">
      <w:r>
        <w:separator/>
      </w:r>
    </w:p>
  </w:footnote>
  <w:footnote w:type="continuationSeparator" w:id="0">
    <w:p w14:paraId="172A185A" w14:textId="77777777" w:rsidR="002458E2" w:rsidRDefault="00245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B1661" w14:textId="77777777" w:rsidR="00DD389C" w:rsidRDefault="00DD389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B0186" w14:textId="77777777" w:rsidR="00DD389C" w:rsidRDefault="00F22A7F">
    <w:pPr>
      <w:pStyle w:val="ad"/>
      <w:tabs>
        <w:tab w:val="center" w:pos="-2127"/>
        <w:tab w:val="right" w:pos="9639"/>
      </w:tabs>
      <w:ind w:right="360"/>
      <w:rPr>
        <w:rFonts w:ascii="Times New Roman" w:hAnsi="Times New Roman" w:cs="Times New Roman"/>
        <w:sz w:val="16"/>
      </w:rPr>
    </w:pPr>
    <w:r>
      <w:rPr>
        <w:noProof/>
      </w:rPr>
      <mc:AlternateContent>
        <mc:Choice Requires="wps">
          <w:drawing>
            <wp:anchor distT="0" distB="0" distL="0" distR="0" simplePos="0" relativeHeight="251659264" behindDoc="1" locked="0" layoutInCell="0" allowOverlap="1" wp14:anchorId="73F136D1" wp14:editId="07D0EC89">
              <wp:simplePos x="0" y="0"/>
              <wp:positionH relativeFrom="page">
                <wp:posOffset>6805930</wp:posOffset>
              </wp:positionH>
              <wp:positionV relativeFrom="paragraph">
                <wp:posOffset>635</wp:posOffset>
              </wp:positionV>
              <wp:extent cx="66675" cy="140970"/>
              <wp:effectExtent l="0" t="0" r="0" b="0"/>
              <wp:wrapSquare wrapText="largest"/>
              <wp:docPr id="2" name="Надпись 1025"/>
              <wp:cNvGraphicFramePr/>
              <a:graphic xmlns:a="http://schemas.openxmlformats.org/drawingml/2006/main">
                <a:graphicData uri="http://schemas.microsoft.com/office/word/2010/wordprocessingShape">
                  <wps:wsp>
                    <wps:cNvSpPr/>
                    <wps:spPr>
                      <a:xfrm>
                        <a:off x="0" y="0"/>
                        <a:ext cx="66675" cy="140970"/>
                      </a:xfrm>
                      <a:prstGeom prst="rect">
                        <a:avLst/>
                      </a:prstGeom>
                      <a:noFill/>
                      <a:ln w="0">
                        <a:noFill/>
                      </a:ln>
                    </wps:spPr>
                    <wps:style>
                      <a:lnRef idx="0">
                        <a:srgbClr val="FFFFFF"/>
                      </a:lnRef>
                      <a:fillRef idx="0">
                        <a:srgbClr val="FFFFFF"/>
                      </a:fillRef>
                      <a:effectRef idx="0">
                        <a:srgbClr val="FFFFFF"/>
                      </a:effectRef>
                      <a:fontRef idx="minor"/>
                    </wps:style>
                    <wps:txbx>
                      <w:txbxContent>
                        <w:p w14:paraId="750EF9F1" w14:textId="77777777" w:rsidR="00DD389C" w:rsidRDefault="00F22A7F">
                          <w:pPr>
                            <w:pStyle w:val="ad"/>
                            <w:rPr>
                              <w:color w:val="000000"/>
                            </w:rPr>
                          </w:pPr>
                          <w:r>
                            <w:rPr>
                              <w:color w:val="000000"/>
                              <w:sz w:val="20"/>
                            </w:rPr>
                            <w:fldChar w:fldCharType="begin"/>
                          </w:r>
                          <w:r>
                            <w:rPr>
                              <w:color w:val="000000"/>
                              <w:sz w:val="20"/>
                            </w:rPr>
                            <w:instrText xml:space="preserve"> PAGE </w:instrText>
                          </w:r>
                          <w:r>
                            <w:rPr>
                              <w:color w:val="000000"/>
                              <w:sz w:val="20"/>
                            </w:rPr>
                            <w:fldChar w:fldCharType="separate"/>
                          </w:r>
                          <w:r>
                            <w:rPr>
                              <w:color w:val="000000"/>
                              <w:sz w:val="20"/>
                            </w:rPr>
                            <w:t>7</w:t>
                          </w:r>
                          <w:r>
                            <w:rPr>
                              <w:color w:val="000000"/>
                              <w:sz w:val="20"/>
                            </w:rPr>
                            <w:fldChar w:fldCharType="end"/>
                          </w:r>
                        </w:p>
                      </w:txbxContent>
                    </wps:txbx>
                    <wps:bodyPr lIns="3240" tIns="3240" rIns="3240" bIns="3240" anchor="t" upright="1">
                      <a:noAutofit/>
                    </wps:bodyPr>
                  </wps:wsp>
                </a:graphicData>
              </a:graphic>
            </wp:anchor>
          </w:drawing>
        </mc:Choice>
        <mc:Fallback xmlns:wpsCustomData="http://www.wps.cn/officeDocument/2013/wpsCustomData">
          <w:pict>
            <v:rect id="Надпись 1025" o:spid="_x0000_s1026" o:spt="1" style="position:absolute;left:0pt;margin-left:535.9pt;margin-top:0.05pt;height:11.1pt;width:5.25pt;mso-position-horizontal-relative:page;mso-wrap-distance-bottom:0pt;mso-wrap-distance-left:0pt;mso-wrap-distance-right:0pt;mso-wrap-distance-top:0pt;z-index:-251657216;mso-width-relative:page;mso-height-relative:page;" filled="f" stroked="f" coordsize="21600,21600" o:allowincell="f" o:gfxdata="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w8BldcAAAAJAQAADwAAAAAAAAAB&#10;ACAAAAAiAAAAZHJzL2Rvd25yZXYueG1sUEsBAhQAFAAAAAgAh07iQFc0sp7YAQAApQMAAA4AAAAA&#10;AAAAAQAgAAAAJgEAAGRycy9lMm9Eb2MueG1sUEsFBgAAAAAGAAYAWQEAAHAFAAAAAA==&#10;">
              <v:fill on="f" focussize="0,0"/>
              <v:stroke on="f" weight="0pt"/>
              <v:imagedata o:title=""/>
              <o:lock v:ext="edit" aspectratio="f"/>
              <v:textbox inset="0.09mm,0.09mm,0.09mm,0.09mm">
                <w:txbxContent>
                  <w:p w14:paraId="77300411">
                    <w:pPr>
                      <w:pStyle w:val="23"/>
                      <w:rPr>
                        <w:color w:val="000000"/>
                      </w:rPr>
                    </w:pPr>
                    <w:r>
                      <w:rPr>
                        <w:color w:val="000000"/>
                        <w:sz w:val="20"/>
                      </w:rPr>
                      <w:fldChar w:fldCharType="begin"/>
                    </w:r>
                    <w:r>
                      <w:rPr>
                        <w:color w:val="000000"/>
                        <w:sz w:val="20"/>
                      </w:rPr>
                      <w:instrText xml:space="preserve"> PAGE </w:instrText>
                    </w:r>
                    <w:r>
                      <w:rPr>
                        <w:color w:val="000000"/>
                        <w:sz w:val="20"/>
                      </w:rPr>
                      <w:fldChar w:fldCharType="separate"/>
                    </w:r>
                    <w:r>
                      <w:rPr>
                        <w:color w:val="000000"/>
                        <w:sz w:val="20"/>
                      </w:rPr>
                      <w:t>7</w:t>
                    </w:r>
                    <w:r>
                      <w:rPr>
                        <w:color w:val="000000"/>
                        <w:sz w:val="20"/>
                      </w:rPr>
                      <w:fldChar w:fldCharType="end"/>
                    </w:r>
                  </w:p>
                </w:txbxContent>
              </v:textbox>
              <w10:wrap type="square" side="largest"/>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0F7B5" w14:textId="77777777" w:rsidR="00DD389C" w:rsidRDefault="00DD389C">
    <w:pPr>
      <w:pStyle w:val="ad"/>
      <w:pBdr>
        <w:bottom w:val="single" w:sz="4" w:space="0"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39341B"/>
    <w:multiLevelType w:val="multilevel"/>
    <w:tmpl w:val="9239341B"/>
    <w:lvl w:ilvl="0">
      <w:start w:val="1"/>
      <w:numFmt w:val="decimal"/>
      <w:lvlText w:val="%1."/>
      <w:lvlJc w:val="left"/>
      <w:pPr>
        <w:tabs>
          <w:tab w:val="left" w:pos="0"/>
        </w:tabs>
        <w:ind w:left="284" w:hanging="284"/>
      </w:pPr>
      <w:rPr>
        <w:rFonts w:ascii="Times New Roman" w:hAnsi="Times New Roman" w:cs="Times New Roman"/>
        <w:b/>
        <w:kern w:val="2"/>
        <w:sz w:val="22"/>
        <w:szCs w:val="22"/>
      </w:rPr>
    </w:lvl>
    <w:lvl w:ilvl="1">
      <w:start w:val="1"/>
      <w:numFmt w:val="decimal"/>
      <w:lvlText w:val="%1.%2."/>
      <w:lvlJc w:val="left"/>
      <w:pPr>
        <w:tabs>
          <w:tab w:val="left" w:pos="1430"/>
        </w:tabs>
        <w:ind w:left="1430" w:hanging="720"/>
      </w:pPr>
      <w:rPr>
        <w:rFonts w:ascii="Times New Roman" w:hAnsi="Times New Roman" w:cs="Times New Roman"/>
        <w:color w:val="auto"/>
        <w:sz w:val="22"/>
        <w:szCs w:val="22"/>
        <w:lang w:val="en-US"/>
      </w:rPr>
    </w:lvl>
    <w:lvl w:ilvl="2">
      <w:start w:val="1"/>
      <w:numFmt w:val="decimal"/>
      <w:lvlText w:val="%1.%2.%3."/>
      <w:lvlJc w:val="left"/>
      <w:pPr>
        <w:tabs>
          <w:tab w:val="left" w:pos="0"/>
        </w:tabs>
        <w:ind w:left="1645" w:hanging="708"/>
      </w:pPr>
    </w:lvl>
    <w:lvl w:ilvl="3">
      <w:start w:val="1"/>
      <w:numFmt w:val="decimal"/>
      <w:lvlText w:val="%1.%2.%3.%4."/>
      <w:lvlJc w:val="left"/>
      <w:pPr>
        <w:tabs>
          <w:tab w:val="left" w:pos="0"/>
        </w:tabs>
        <w:ind w:left="1984" w:hanging="708"/>
      </w:pPr>
    </w:lvl>
    <w:lvl w:ilvl="4">
      <w:start w:val="1"/>
      <w:numFmt w:val="decimal"/>
      <w:lvlText w:val="%1.%2.%3.%4.%5."/>
      <w:lvlJc w:val="left"/>
      <w:pPr>
        <w:tabs>
          <w:tab w:val="left" w:pos="0"/>
        </w:tabs>
        <w:ind w:left="2692" w:hanging="708"/>
      </w:pPr>
    </w:lvl>
    <w:lvl w:ilvl="5">
      <w:start w:val="1"/>
      <w:numFmt w:val="decimal"/>
      <w:lvlText w:val="%1.%2.%3.%4.%5.%6."/>
      <w:lvlJc w:val="left"/>
      <w:pPr>
        <w:tabs>
          <w:tab w:val="left" w:pos="0"/>
        </w:tabs>
        <w:ind w:left="3400" w:hanging="708"/>
      </w:pPr>
    </w:lvl>
    <w:lvl w:ilvl="6">
      <w:start w:val="1"/>
      <w:numFmt w:val="decimal"/>
      <w:lvlText w:val="%1.%2.%3.%4.%5.%6.%7."/>
      <w:lvlJc w:val="left"/>
      <w:pPr>
        <w:tabs>
          <w:tab w:val="left" w:pos="4840"/>
        </w:tabs>
        <w:ind w:left="4108" w:hanging="708"/>
      </w:pPr>
    </w:lvl>
    <w:lvl w:ilvl="7">
      <w:start w:val="1"/>
      <w:numFmt w:val="decimal"/>
      <w:lvlText w:val="%1.%2.%3.%4.%5.%6.%7.%8."/>
      <w:lvlJc w:val="left"/>
      <w:pPr>
        <w:tabs>
          <w:tab w:val="left" w:pos="0"/>
        </w:tabs>
        <w:ind w:left="4816" w:hanging="708"/>
      </w:pPr>
    </w:lvl>
    <w:lvl w:ilvl="8">
      <w:start w:val="1"/>
      <w:numFmt w:val="decimal"/>
      <w:lvlText w:val="%1.%2.%3.%4.%5.%6.%7.%8.%9."/>
      <w:lvlJc w:val="left"/>
      <w:pPr>
        <w:tabs>
          <w:tab w:val="left" w:pos="0"/>
        </w:tabs>
        <w:ind w:left="5524" w:hanging="708"/>
      </w:pPr>
    </w:lvl>
  </w:abstractNum>
  <w:abstractNum w:abstractNumId="1" w15:restartNumberingAfterBreak="0">
    <w:nsid w:val="0248C179"/>
    <w:multiLevelType w:val="multilevel"/>
    <w:tmpl w:val="0248C179"/>
    <w:lvl w:ilvl="0">
      <w:start w:val="1"/>
      <w:numFmt w:val="bullet"/>
      <w:pStyle w:val="2"/>
      <w:lvlText w:val="-"/>
      <w:lvlJc w:val="left"/>
      <w:pPr>
        <w:tabs>
          <w:tab w:val="left" w:pos="1069"/>
        </w:tabs>
        <w:ind w:left="1069" w:hanging="360"/>
      </w:pPr>
      <w:rPr>
        <w:rFonts w:ascii="Liberation Serif" w:hAnsi="Liberation Serif" w:cs="Liberation Serif" w:hint="default"/>
      </w:rPr>
    </w:lvl>
    <w:lvl w:ilvl="1">
      <w:start w:val="1"/>
      <w:numFmt w:val="decimal"/>
      <w:lvlText w:val="%1.%2."/>
      <w:lvlJc w:val="left"/>
      <w:pPr>
        <w:tabs>
          <w:tab w:val="left" w:pos="862"/>
        </w:tabs>
        <w:ind w:left="862" w:hanging="720"/>
      </w:pPr>
      <w:rPr>
        <w:rFonts w:ascii="Times New Roman" w:hAnsi="Times New Roman" w:cs="Times New Roman"/>
        <w:color w:val="auto"/>
        <w:sz w:val="22"/>
        <w:szCs w:val="22"/>
        <w:lang w:val="en-US"/>
      </w:rPr>
    </w:lvl>
    <w:lvl w:ilvl="2">
      <w:start w:val="1"/>
      <w:numFmt w:val="decimal"/>
      <w:lvlText w:val="%1.%2.%3."/>
      <w:lvlJc w:val="left"/>
      <w:pPr>
        <w:tabs>
          <w:tab w:val="left" w:pos="0"/>
        </w:tabs>
        <w:ind w:left="1645" w:hanging="708"/>
      </w:pPr>
      <w:rPr>
        <w:rFonts w:ascii="Times New Roman" w:hAnsi="Times New Roman" w:cs="Times New Roman"/>
        <w:sz w:val="22"/>
        <w:szCs w:val="22"/>
      </w:rPr>
    </w:lvl>
    <w:lvl w:ilvl="3">
      <w:start w:val="1"/>
      <w:numFmt w:val="decimal"/>
      <w:lvlText w:val="%1.%2.%3.%4."/>
      <w:lvlJc w:val="left"/>
      <w:pPr>
        <w:tabs>
          <w:tab w:val="left" w:pos="0"/>
        </w:tabs>
        <w:ind w:left="1984" w:hanging="708"/>
      </w:pPr>
    </w:lvl>
    <w:lvl w:ilvl="4">
      <w:start w:val="1"/>
      <w:numFmt w:val="decimal"/>
      <w:lvlText w:val="%1.%2.%3.%4.%5."/>
      <w:lvlJc w:val="left"/>
      <w:pPr>
        <w:tabs>
          <w:tab w:val="left" w:pos="0"/>
        </w:tabs>
        <w:ind w:left="2692" w:hanging="708"/>
      </w:pPr>
    </w:lvl>
    <w:lvl w:ilvl="5">
      <w:start w:val="1"/>
      <w:numFmt w:val="decimal"/>
      <w:lvlText w:val="%1.%2.%3.%4.%5.%6."/>
      <w:lvlJc w:val="left"/>
      <w:pPr>
        <w:tabs>
          <w:tab w:val="left" w:pos="0"/>
        </w:tabs>
        <w:ind w:left="3400" w:hanging="708"/>
      </w:pPr>
    </w:lvl>
    <w:lvl w:ilvl="6">
      <w:start w:val="1"/>
      <w:numFmt w:val="decimal"/>
      <w:lvlText w:val="%1.%2.%3.%4.%5.%6.%7."/>
      <w:lvlJc w:val="left"/>
      <w:pPr>
        <w:tabs>
          <w:tab w:val="left" w:pos="4840"/>
        </w:tabs>
        <w:ind w:left="4108" w:hanging="708"/>
      </w:pPr>
    </w:lvl>
    <w:lvl w:ilvl="7">
      <w:start w:val="1"/>
      <w:numFmt w:val="decimal"/>
      <w:lvlText w:val="%1.%2.%3.%4.%5.%6.%7.%8."/>
      <w:lvlJc w:val="left"/>
      <w:pPr>
        <w:tabs>
          <w:tab w:val="left" w:pos="0"/>
        </w:tabs>
        <w:ind w:left="4816" w:hanging="708"/>
      </w:pPr>
    </w:lvl>
    <w:lvl w:ilvl="8">
      <w:start w:val="1"/>
      <w:numFmt w:val="decimal"/>
      <w:lvlText w:val="%1.%2.%3.%4.%5.%6.%7.%8.%9."/>
      <w:lvlJc w:val="left"/>
      <w:pPr>
        <w:tabs>
          <w:tab w:val="left" w:pos="0"/>
        </w:tabs>
        <w:ind w:left="5524" w:hanging="708"/>
      </w:pPr>
    </w:lvl>
  </w:abstractNum>
  <w:abstractNum w:abstractNumId="2" w15:restartNumberingAfterBreak="0">
    <w:nsid w:val="03D62ECE"/>
    <w:multiLevelType w:val="multilevel"/>
    <w:tmpl w:val="03D62ECE"/>
    <w:lvl w:ilvl="0">
      <w:start w:val="1"/>
      <w:numFmt w:val="decimal"/>
      <w:pStyle w:val="1"/>
      <w:lvlText w:val="%1."/>
      <w:lvlJc w:val="left"/>
      <w:pPr>
        <w:tabs>
          <w:tab w:val="left" w:pos="2694"/>
        </w:tabs>
        <w:ind w:left="2978" w:hanging="284"/>
      </w:pPr>
    </w:lvl>
    <w:lvl w:ilvl="1">
      <w:start w:val="1"/>
      <w:numFmt w:val="decimal"/>
      <w:pStyle w:val="20"/>
      <w:lvlText w:val="%1.%2."/>
      <w:lvlJc w:val="left"/>
      <w:pPr>
        <w:tabs>
          <w:tab w:val="left" w:pos="862"/>
        </w:tabs>
        <w:ind w:left="862" w:hanging="720"/>
      </w:pPr>
      <w:rPr>
        <w:color w:val="auto"/>
      </w:rPr>
    </w:lvl>
    <w:lvl w:ilvl="2">
      <w:start w:val="1"/>
      <w:numFmt w:val="decimal"/>
      <w:pStyle w:val="3"/>
      <w:lvlText w:val="%1.%2.%3."/>
      <w:lvlJc w:val="left"/>
      <w:pPr>
        <w:tabs>
          <w:tab w:val="left" w:pos="0"/>
        </w:tabs>
        <w:ind w:left="1645" w:hanging="708"/>
      </w:pPr>
    </w:lvl>
    <w:lvl w:ilvl="3">
      <w:start w:val="1"/>
      <w:numFmt w:val="decimal"/>
      <w:pStyle w:val="4"/>
      <w:lvlText w:val="%1.%2.%3.%4."/>
      <w:lvlJc w:val="left"/>
      <w:pPr>
        <w:tabs>
          <w:tab w:val="left" w:pos="0"/>
        </w:tabs>
        <w:ind w:left="1984" w:hanging="708"/>
      </w:pPr>
    </w:lvl>
    <w:lvl w:ilvl="4">
      <w:start w:val="1"/>
      <w:numFmt w:val="decimal"/>
      <w:pStyle w:val="5"/>
      <w:lvlText w:val="%1.%2.%3.%4.%5."/>
      <w:lvlJc w:val="left"/>
      <w:pPr>
        <w:tabs>
          <w:tab w:val="left" w:pos="0"/>
        </w:tabs>
        <w:ind w:left="2692" w:hanging="708"/>
      </w:pPr>
    </w:lvl>
    <w:lvl w:ilvl="5">
      <w:start w:val="1"/>
      <w:numFmt w:val="decimal"/>
      <w:pStyle w:val="6"/>
      <w:lvlText w:val="%1.%2.%3.%4.%5.%6."/>
      <w:lvlJc w:val="left"/>
      <w:pPr>
        <w:tabs>
          <w:tab w:val="left" w:pos="0"/>
        </w:tabs>
        <w:ind w:left="3400" w:hanging="708"/>
      </w:pPr>
    </w:lvl>
    <w:lvl w:ilvl="6">
      <w:start w:val="1"/>
      <w:numFmt w:val="decimal"/>
      <w:pStyle w:val="7"/>
      <w:lvlText w:val="%1.%2.%3.%4.%5.%6.%7."/>
      <w:lvlJc w:val="left"/>
      <w:pPr>
        <w:tabs>
          <w:tab w:val="left" w:pos="4840"/>
        </w:tabs>
        <w:ind w:left="4108" w:hanging="708"/>
      </w:pPr>
    </w:lvl>
    <w:lvl w:ilvl="7">
      <w:start w:val="1"/>
      <w:numFmt w:val="decimal"/>
      <w:pStyle w:val="8"/>
      <w:lvlText w:val="%1.%2.%3.%4.%5.%6.%7.%8."/>
      <w:lvlJc w:val="left"/>
      <w:pPr>
        <w:tabs>
          <w:tab w:val="left" w:pos="0"/>
        </w:tabs>
        <w:ind w:left="4816" w:hanging="708"/>
      </w:pPr>
    </w:lvl>
    <w:lvl w:ilvl="8">
      <w:start w:val="1"/>
      <w:numFmt w:val="decimal"/>
      <w:pStyle w:val="9"/>
      <w:lvlText w:val="%1.%2.%3.%4.%5.%6.%7.%8.%9."/>
      <w:lvlJc w:val="left"/>
      <w:pPr>
        <w:tabs>
          <w:tab w:val="left" w:pos="0"/>
        </w:tabs>
        <w:ind w:left="5524" w:hanging="708"/>
      </w:pPr>
    </w:lvl>
  </w:abstractNum>
  <w:abstractNum w:abstractNumId="3" w15:restartNumberingAfterBreak="0">
    <w:nsid w:val="25B654F3"/>
    <w:multiLevelType w:val="multilevel"/>
    <w:tmpl w:val="25B654F3"/>
    <w:lvl w:ilvl="0">
      <w:start w:val="1"/>
      <w:numFmt w:val="decimal"/>
      <w:pStyle w:val="a"/>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72183CF9"/>
    <w:multiLevelType w:val="multilevel"/>
    <w:tmpl w:val="72183CF9"/>
    <w:lvl w:ilvl="0">
      <w:start w:val="1"/>
      <w:numFmt w:val="bullet"/>
      <w:pStyle w:val="UL"/>
      <w:lvlText w:val=""/>
      <w:lvlJc w:val="left"/>
      <w:pPr>
        <w:tabs>
          <w:tab w:val="left" w:pos="360"/>
        </w:tabs>
        <w:ind w:left="1440" w:hanging="360"/>
      </w:pPr>
      <w:rPr>
        <w:rFonts w:ascii="Wingdings" w:hAnsi="Wingdings" w:cs="Wingdings" w:hint="default"/>
        <w:sz w:val="16"/>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displayHorizontalDrawingGridEvery w:val="0"/>
  <w:displayVerticalDrawingGridEvery w:val="2"/>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EB3"/>
    <w:rsid w:val="00012BD1"/>
    <w:rsid w:val="00045335"/>
    <w:rsid w:val="00147365"/>
    <w:rsid w:val="002458E2"/>
    <w:rsid w:val="002B6E1C"/>
    <w:rsid w:val="00390ECF"/>
    <w:rsid w:val="003F5A64"/>
    <w:rsid w:val="004A6AE5"/>
    <w:rsid w:val="0053749E"/>
    <w:rsid w:val="00633FAD"/>
    <w:rsid w:val="006822F1"/>
    <w:rsid w:val="006C1965"/>
    <w:rsid w:val="007215D4"/>
    <w:rsid w:val="007743ED"/>
    <w:rsid w:val="007C428E"/>
    <w:rsid w:val="007F64F8"/>
    <w:rsid w:val="00852A93"/>
    <w:rsid w:val="00887759"/>
    <w:rsid w:val="00887A8F"/>
    <w:rsid w:val="008B3D2D"/>
    <w:rsid w:val="008E4D9F"/>
    <w:rsid w:val="00937EB3"/>
    <w:rsid w:val="009622E1"/>
    <w:rsid w:val="009C71AE"/>
    <w:rsid w:val="00A652B6"/>
    <w:rsid w:val="00AB1C34"/>
    <w:rsid w:val="00AD3831"/>
    <w:rsid w:val="00AD7C0C"/>
    <w:rsid w:val="00B044FA"/>
    <w:rsid w:val="00CE2C07"/>
    <w:rsid w:val="00D52473"/>
    <w:rsid w:val="00DD389C"/>
    <w:rsid w:val="00E1280B"/>
    <w:rsid w:val="00E1610D"/>
    <w:rsid w:val="00ED7E82"/>
    <w:rsid w:val="00EE55D1"/>
    <w:rsid w:val="00F01931"/>
    <w:rsid w:val="00F22A7F"/>
    <w:rsid w:val="01F8061B"/>
    <w:rsid w:val="05E47314"/>
    <w:rsid w:val="0A642FD3"/>
    <w:rsid w:val="0A756C43"/>
    <w:rsid w:val="10480942"/>
    <w:rsid w:val="10FE58A3"/>
    <w:rsid w:val="134C1800"/>
    <w:rsid w:val="145879E4"/>
    <w:rsid w:val="15AB651B"/>
    <w:rsid w:val="1A3950BC"/>
    <w:rsid w:val="22591DC5"/>
    <w:rsid w:val="23B642B2"/>
    <w:rsid w:val="24CC03F9"/>
    <w:rsid w:val="26571A8D"/>
    <w:rsid w:val="268A06D9"/>
    <w:rsid w:val="2FA241AE"/>
    <w:rsid w:val="349173B7"/>
    <w:rsid w:val="38103FAA"/>
    <w:rsid w:val="453E1BEA"/>
    <w:rsid w:val="456E5337"/>
    <w:rsid w:val="47B03F65"/>
    <w:rsid w:val="4C06383E"/>
    <w:rsid w:val="4C2717C5"/>
    <w:rsid w:val="5304208A"/>
    <w:rsid w:val="533A1405"/>
    <w:rsid w:val="5E873979"/>
    <w:rsid w:val="5F6D413E"/>
    <w:rsid w:val="652473BA"/>
    <w:rsid w:val="6E8F3784"/>
    <w:rsid w:val="6F4B6C6B"/>
    <w:rsid w:val="72AE6B85"/>
    <w:rsid w:val="750740C9"/>
    <w:rsid w:val="7EE00562"/>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19F32"/>
  <w15:docId w15:val="{185A0865-C415-4AD6-A77A-50AC3247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pPr>
    <w:rPr>
      <w:rFonts w:ascii="Arial" w:hAnsi="Arial" w:cs="Arial"/>
      <w:sz w:val="24"/>
      <w:lang w:eastAsia="zh-CN"/>
    </w:rPr>
  </w:style>
  <w:style w:type="paragraph" w:styleId="1">
    <w:name w:val="heading 1"/>
    <w:basedOn w:val="a0"/>
    <w:next w:val="a0"/>
    <w:qFormat/>
    <w:pPr>
      <w:widowControl w:val="0"/>
      <w:numPr>
        <w:numId w:val="1"/>
      </w:numPr>
      <w:tabs>
        <w:tab w:val="left" w:pos="1276"/>
      </w:tabs>
      <w:spacing w:before="360" w:after="60" w:line="288" w:lineRule="auto"/>
      <w:ind w:left="284" w:firstLine="0"/>
      <w:jc w:val="center"/>
      <w:outlineLvl w:val="0"/>
    </w:pPr>
    <w:rPr>
      <w:rFonts w:ascii="Times New Roman" w:hAnsi="Times New Roman" w:cs="Times New Roman"/>
      <w:b/>
      <w:kern w:val="2"/>
    </w:rPr>
  </w:style>
  <w:style w:type="paragraph" w:styleId="20">
    <w:name w:val="heading 2"/>
    <w:basedOn w:val="a0"/>
    <w:next w:val="a0"/>
    <w:qFormat/>
    <w:pPr>
      <w:numPr>
        <w:ilvl w:val="1"/>
        <w:numId w:val="1"/>
      </w:numPr>
      <w:tabs>
        <w:tab w:val="left" w:pos="720"/>
      </w:tabs>
      <w:spacing w:before="60" w:after="60"/>
      <w:ind w:left="720" w:firstLine="0"/>
      <w:jc w:val="both"/>
      <w:outlineLvl w:val="1"/>
    </w:pPr>
    <w:rPr>
      <w:rFonts w:ascii="Times New Roman" w:hAnsi="Times New Roman" w:cs="Times New Roman"/>
      <w:lang w:val="en-US"/>
    </w:rPr>
  </w:style>
  <w:style w:type="paragraph" w:styleId="3">
    <w:name w:val="heading 3"/>
    <w:basedOn w:val="a0"/>
    <w:next w:val="a0"/>
    <w:qFormat/>
    <w:pPr>
      <w:keepNext/>
      <w:numPr>
        <w:ilvl w:val="2"/>
        <w:numId w:val="1"/>
      </w:numPr>
      <w:spacing w:before="240" w:after="60"/>
      <w:outlineLvl w:val="2"/>
    </w:pPr>
    <w:rPr>
      <w:b/>
    </w:rPr>
  </w:style>
  <w:style w:type="paragraph" w:styleId="4">
    <w:name w:val="heading 4"/>
    <w:basedOn w:val="a0"/>
    <w:next w:val="a0"/>
    <w:qFormat/>
    <w:pPr>
      <w:keepNext/>
      <w:numPr>
        <w:ilvl w:val="3"/>
        <w:numId w:val="1"/>
      </w:numPr>
      <w:spacing w:before="240" w:after="60"/>
      <w:outlineLvl w:val="3"/>
    </w:pPr>
    <w:rPr>
      <w:b/>
      <w:i/>
    </w:rPr>
  </w:style>
  <w:style w:type="paragraph" w:styleId="5">
    <w:name w:val="heading 5"/>
    <w:basedOn w:val="a0"/>
    <w:next w:val="a0"/>
    <w:qFormat/>
    <w:pPr>
      <w:numPr>
        <w:ilvl w:val="4"/>
        <w:numId w:val="1"/>
      </w:numPr>
      <w:spacing w:before="240" w:after="60"/>
      <w:outlineLvl w:val="4"/>
    </w:pPr>
    <w:rPr>
      <w:sz w:val="22"/>
    </w:rPr>
  </w:style>
  <w:style w:type="paragraph" w:styleId="6">
    <w:name w:val="heading 6"/>
    <w:basedOn w:val="a0"/>
    <w:next w:val="a0"/>
    <w:qFormat/>
    <w:pPr>
      <w:numPr>
        <w:ilvl w:val="5"/>
        <w:numId w:val="1"/>
      </w:numPr>
      <w:spacing w:before="240" w:after="60"/>
      <w:outlineLvl w:val="5"/>
    </w:pPr>
    <w:rPr>
      <w:i/>
      <w:sz w:val="22"/>
    </w:rPr>
  </w:style>
  <w:style w:type="paragraph" w:styleId="7">
    <w:name w:val="heading 7"/>
    <w:basedOn w:val="a0"/>
    <w:next w:val="a0"/>
    <w:qFormat/>
    <w:pPr>
      <w:numPr>
        <w:ilvl w:val="6"/>
        <w:numId w:val="1"/>
      </w:numPr>
      <w:spacing w:before="240" w:after="60"/>
      <w:outlineLvl w:val="6"/>
    </w:pPr>
  </w:style>
  <w:style w:type="paragraph" w:styleId="8">
    <w:name w:val="heading 8"/>
    <w:basedOn w:val="a0"/>
    <w:next w:val="a0"/>
    <w:qFormat/>
    <w:pPr>
      <w:numPr>
        <w:ilvl w:val="7"/>
        <w:numId w:val="1"/>
      </w:numPr>
      <w:spacing w:before="240" w:after="60"/>
      <w:outlineLvl w:val="7"/>
    </w:pPr>
    <w:rPr>
      <w:i/>
    </w:rPr>
  </w:style>
  <w:style w:type="paragraph" w:styleId="9">
    <w:name w:val="heading 9"/>
    <w:basedOn w:val="a0"/>
    <w:next w:val="a0"/>
    <w:qFormat/>
    <w:pPr>
      <w:numPr>
        <w:ilvl w:val="8"/>
        <w:numId w:val="1"/>
      </w:numPr>
      <w:spacing w:before="240" w:after="60"/>
      <w:outlineLvl w:val="8"/>
    </w:pPr>
    <w:rPr>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qFormat/>
    <w:rPr>
      <w:color w:val="800080"/>
      <w:u w:val="single"/>
    </w:rPr>
  </w:style>
  <w:style w:type="character" w:styleId="a5">
    <w:name w:val="Hyperlink"/>
    <w:qFormat/>
    <w:rPr>
      <w:color w:val="0000FF"/>
      <w:u w:val="single"/>
    </w:rPr>
  </w:style>
  <w:style w:type="character" w:styleId="a6">
    <w:name w:val="page number"/>
    <w:qFormat/>
    <w:rPr>
      <w:rFonts w:ascii="Times New Roman" w:hAnsi="Times New Roman" w:cs="Times New Roman"/>
    </w:rPr>
  </w:style>
  <w:style w:type="character" w:styleId="a7">
    <w:name w:val="Strong"/>
    <w:qFormat/>
    <w:rPr>
      <w:b/>
      <w:bCs/>
    </w:rPr>
  </w:style>
  <w:style w:type="paragraph" w:styleId="a8">
    <w:name w:val="Balloon Text"/>
    <w:basedOn w:val="a0"/>
    <w:qFormat/>
    <w:rPr>
      <w:rFonts w:ascii="Tahoma" w:hAnsi="Tahoma" w:cs="Tahoma"/>
      <w:sz w:val="16"/>
      <w:szCs w:val="16"/>
    </w:rPr>
  </w:style>
  <w:style w:type="paragraph" w:styleId="a9">
    <w:name w:val="caption"/>
    <w:basedOn w:val="a0"/>
    <w:next w:val="a0"/>
    <w:qFormat/>
    <w:pPr>
      <w:suppressLineNumbers/>
      <w:spacing w:before="120" w:after="120"/>
    </w:pPr>
    <w:rPr>
      <w:rFonts w:cs="Mangal"/>
      <w:i/>
      <w:iCs/>
      <w:szCs w:val="24"/>
    </w:rPr>
  </w:style>
  <w:style w:type="paragraph" w:styleId="aa">
    <w:name w:val="annotation text"/>
    <w:basedOn w:val="a0"/>
    <w:uiPriority w:val="99"/>
    <w:unhideWhenUsed/>
    <w:qFormat/>
  </w:style>
  <w:style w:type="paragraph" w:styleId="ab">
    <w:name w:val="annotation subject"/>
    <w:basedOn w:val="10"/>
    <w:next w:val="10"/>
    <w:qFormat/>
    <w:rPr>
      <w:b/>
      <w:bCs/>
    </w:rPr>
  </w:style>
  <w:style w:type="paragraph" w:customStyle="1" w:styleId="10">
    <w:name w:val="Текст примечания1"/>
    <w:basedOn w:val="a0"/>
    <w:qFormat/>
    <w:rPr>
      <w:sz w:val="20"/>
    </w:rPr>
  </w:style>
  <w:style w:type="paragraph" w:styleId="ac">
    <w:name w:val="footnote text"/>
    <w:basedOn w:val="a0"/>
    <w:qFormat/>
    <w:rPr>
      <w:rFonts w:ascii="Times New Roman" w:hAnsi="Times New Roman" w:cs="Times New Roman"/>
      <w:sz w:val="20"/>
    </w:rPr>
  </w:style>
  <w:style w:type="paragraph" w:styleId="ad">
    <w:name w:val="header"/>
    <w:basedOn w:val="a0"/>
    <w:qFormat/>
    <w:pPr>
      <w:jc w:val="both"/>
    </w:pPr>
    <w:rPr>
      <w:sz w:val="22"/>
    </w:rPr>
  </w:style>
  <w:style w:type="paragraph" w:styleId="ae">
    <w:name w:val="Body Text"/>
    <w:basedOn w:val="a0"/>
    <w:qFormat/>
    <w:pPr>
      <w:spacing w:before="40" w:after="40"/>
    </w:pPr>
    <w:rPr>
      <w:rFonts w:ascii="Times New Roman" w:hAnsi="Times New Roman" w:cs="Times New Roman"/>
      <w:sz w:val="20"/>
    </w:rPr>
  </w:style>
  <w:style w:type="paragraph" w:styleId="11">
    <w:name w:val="toc 1"/>
    <w:basedOn w:val="a0"/>
    <w:next w:val="a0"/>
    <w:qFormat/>
    <w:pPr>
      <w:spacing w:before="120" w:after="120"/>
    </w:pPr>
    <w:rPr>
      <w:rFonts w:ascii="Times New Roman" w:hAnsi="Times New Roman" w:cs="Times New Roman"/>
      <w:b/>
      <w:caps/>
      <w:sz w:val="20"/>
    </w:rPr>
  </w:style>
  <w:style w:type="paragraph" w:styleId="21">
    <w:name w:val="toc 2"/>
    <w:basedOn w:val="a0"/>
    <w:next w:val="a0"/>
    <w:qFormat/>
    <w:pPr>
      <w:ind w:left="240"/>
    </w:pPr>
  </w:style>
  <w:style w:type="paragraph" w:styleId="af">
    <w:name w:val="Body Text Indent"/>
    <w:basedOn w:val="a0"/>
    <w:qFormat/>
    <w:rPr>
      <w:sz w:val="16"/>
    </w:rPr>
  </w:style>
  <w:style w:type="paragraph" w:styleId="22">
    <w:name w:val="List Bullet 2"/>
    <w:basedOn w:val="a0"/>
    <w:qFormat/>
    <w:pPr>
      <w:ind w:left="566" w:hanging="283"/>
      <w:jc w:val="both"/>
    </w:pPr>
    <w:rPr>
      <w:sz w:val="20"/>
    </w:rPr>
  </w:style>
  <w:style w:type="paragraph" w:styleId="af0">
    <w:name w:val="footer"/>
    <w:basedOn w:val="a0"/>
    <w:qFormat/>
    <w:pPr>
      <w:jc w:val="both"/>
    </w:pPr>
    <w:rPr>
      <w:sz w:val="22"/>
    </w:rPr>
  </w:style>
  <w:style w:type="paragraph" w:styleId="af1">
    <w:name w:val="List"/>
    <w:basedOn w:val="a0"/>
    <w:qFormat/>
    <w:pPr>
      <w:ind w:left="283" w:hanging="283"/>
    </w:pPr>
  </w:style>
  <w:style w:type="paragraph" w:styleId="af2">
    <w:name w:val="Normal (Web)"/>
    <w:basedOn w:val="a0"/>
    <w:qFormat/>
    <w:pPr>
      <w:spacing w:before="100" w:after="100"/>
    </w:pPr>
    <w:rPr>
      <w:sz w:val="20"/>
    </w:rPr>
  </w:style>
  <w:style w:type="paragraph" w:styleId="af3">
    <w:name w:val="Subtitle"/>
    <w:basedOn w:val="12"/>
    <w:next w:val="ae"/>
    <w:qFormat/>
    <w:pPr>
      <w:spacing w:before="60" w:after="120"/>
    </w:pPr>
    <w:rPr>
      <w:sz w:val="36"/>
      <w:szCs w:val="36"/>
    </w:rPr>
  </w:style>
  <w:style w:type="paragraph" w:customStyle="1" w:styleId="12">
    <w:name w:val="Заголовок1"/>
    <w:basedOn w:val="a0"/>
    <w:next w:val="ae"/>
    <w:qFormat/>
    <w:pPr>
      <w:jc w:val="center"/>
    </w:pPr>
    <w:rPr>
      <w:rFonts w:ascii="Times New Roman" w:hAnsi="Times New Roman" w:cs="Times New Roman"/>
      <w:b/>
      <w:sz w:val="22"/>
    </w:rPr>
  </w:style>
  <w:style w:type="table" w:styleId="af4">
    <w:name w:val="Table Grid"/>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af5">
    <w:name w:val="Символ сноски"/>
    <w:qFormat/>
    <w:rPr>
      <w:vertAlign w:val="superscript"/>
    </w:rPr>
  </w:style>
  <w:style w:type="character" w:customStyle="1" w:styleId="WW8Num6z3">
    <w:name w:val="WW8Num6z3"/>
    <w:qFormat/>
  </w:style>
  <w:style w:type="character" w:customStyle="1" w:styleId="WW8Num1z6">
    <w:name w:val="WW8Num1z6"/>
    <w:qFormat/>
  </w:style>
  <w:style w:type="character" w:customStyle="1" w:styleId="WW8Num3z2">
    <w:name w:val="WW8Num3z2"/>
    <w:qFormat/>
  </w:style>
  <w:style w:type="character" w:customStyle="1" w:styleId="WW8Num8z0">
    <w:name w:val="WW8Num8z0"/>
    <w:qFormat/>
    <w:rPr>
      <w:rFonts w:ascii="Wingdings" w:hAnsi="Wingdings" w:cs="Wingdings"/>
      <w:sz w:val="16"/>
    </w:rPr>
  </w:style>
  <w:style w:type="character" w:customStyle="1" w:styleId="WW8Num6z0">
    <w:name w:val="WW8Num6z0"/>
    <w:qFormat/>
    <w:rPr>
      <w:rFonts w:ascii="Times New Roman" w:hAnsi="Times New Roman" w:cs="Times New Roman"/>
      <w:b/>
      <w:kern w:val="2"/>
      <w:sz w:val="22"/>
      <w:szCs w:val="22"/>
    </w:rPr>
  </w:style>
  <w:style w:type="character" w:customStyle="1" w:styleId="WW8Num7z4">
    <w:name w:val="WW8Num7z4"/>
    <w:qFormat/>
  </w:style>
  <w:style w:type="character" w:customStyle="1" w:styleId="WW8Num1z0">
    <w:name w:val="WW8Num1z0"/>
    <w:qFormat/>
  </w:style>
  <w:style w:type="character" w:customStyle="1" w:styleId="WW8Num4z0">
    <w:name w:val="WW8Num4z0"/>
    <w:qFormat/>
  </w:style>
  <w:style w:type="character" w:customStyle="1" w:styleId="WW8Num6z5">
    <w:name w:val="WW8Num6z5"/>
    <w:qFormat/>
  </w:style>
  <w:style w:type="character" w:customStyle="1" w:styleId="WW8Num6z1">
    <w:name w:val="WW8Num6z1"/>
    <w:qFormat/>
    <w:rPr>
      <w:rFonts w:ascii="Times New Roman" w:hAnsi="Times New Roman" w:cs="Times New Roman"/>
      <w:color w:val="auto"/>
      <w:sz w:val="22"/>
      <w:szCs w:val="22"/>
      <w:lang w:val="en-US"/>
    </w:rPr>
  </w:style>
  <w:style w:type="character" w:customStyle="1" w:styleId="WW8Num6z2">
    <w:name w:val="WW8Num6z2"/>
    <w:qFormat/>
  </w:style>
  <w:style w:type="character" w:customStyle="1" w:styleId="WW8Num7z2">
    <w:name w:val="WW8Num7z2"/>
    <w:qFormat/>
  </w:style>
  <w:style w:type="character" w:customStyle="1" w:styleId="WW8Num6z8">
    <w:name w:val="WW8Num6z8"/>
    <w:qFormat/>
  </w:style>
  <w:style w:type="character" w:customStyle="1" w:styleId="30">
    <w:name w:val="Основной шрифт абзаца3"/>
    <w:qFormat/>
  </w:style>
  <w:style w:type="character" w:customStyle="1" w:styleId="WW8Num2z5">
    <w:name w:val="WW8Num2z5"/>
    <w:qFormat/>
  </w:style>
  <w:style w:type="character" w:customStyle="1" w:styleId="WW8Num2z2">
    <w:name w:val="WW8Num2z2"/>
    <w:qFormat/>
  </w:style>
  <w:style w:type="character" w:customStyle="1" w:styleId="WW8Num1z1">
    <w:name w:val="WW8Num1z1"/>
    <w:qFormat/>
    <w:rPr>
      <w:color w:val="auto"/>
    </w:rPr>
  </w:style>
  <w:style w:type="character" w:customStyle="1" w:styleId="WW8Num3z4">
    <w:name w:val="WW8Num3z4"/>
    <w:qFormat/>
  </w:style>
  <w:style w:type="character" w:customStyle="1" w:styleId="WW8Num3z8">
    <w:name w:val="WW8Num3z8"/>
    <w:qFormat/>
  </w:style>
  <w:style w:type="character" w:customStyle="1" w:styleId="WW8Num7z1">
    <w:name w:val="WW8Num7z1"/>
    <w:qFormat/>
    <w:rPr>
      <w:rFonts w:ascii="Times New Roman" w:hAnsi="Times New Roman" w:cs="Times New Roman"/>
      <w:color w:val="auto"/>
      <w:sz w:val="22"/>
      <w:szCs w:val="22"/>
      <w:lang w:val="en-US"/>
    </w:rPr>
  </w:style>
  <w:style w:type="character" w:customStyle="1" w:styleId="WW8Num1z4">
    <w:name w:val="WW8Num1z4"/>
    <w:qFormat/>
  </w:style>
  <w:style w:type="character" w:customStyle="1" w:styleId="af6">
    <w:name w:val="Нижний колонтитул Знак"/>
    <w:qFormat/>
    <w:rPr>
      <w:rFonts w:ascii="Arial" w:hAnsi="Arial" w:cs="Arial"/>
      <w:sz w:val="22"/>
    </w:rPr>
  </w:style>
  <w:style w:type="character" w:customStyle="1" w:styleId="WW8Num7z0">
    <w:name w:val="WW8Num7z0"/>
    <w:qFormat/>
    <w:rPr>
      <w:rFonts w:ascii="Times New Roman" w:hAnsi="Times New Roman" w:cs="Times New Roman"/>
      <w:b/>
      <w:kern w:val="2"/>
      <w:sz w:val="22"/>
      <w:szCs w:val="22"/>
    </w:rPr>
  </w:style>
  <w:style w:type="character" w:customStyle="1" w:styleId="WW8Num2z8">
    <w:name w:val="WW8Num2z8"/>
    <w:qFormat/>
  </w:style>
  <w:style w:type="character" w:customStyle="1" w:styleId="WW8Num3z0">
    <w:name w:val="WW8Num3z0"/>
    <w:qFormat/>
    <w:rPr>
      <w:rFonts w:ascii="Times New Roman" w:hAnsi="Times New Roman" w:cs="Times New Roman"/>
      <w:sz w:val="24"/>
      <w:szCs w:val="24"/>
    </w:rPr>
  </w:style>
  <w:style w:type="character" w:customStyle="1" w:styleId="WW8Num1z5">
    <w:name w:val="WW8Num1z5"/>
    <w:qFormat/>
  </w:style>
  <w:style w:type="character" w:customStyle="1" w:styleId="WW8Num3z3">
    <w:name w:val="WW8Num3z3"/>
    <w:qFormat/>
  </w:style>
  <w:style w:type="character" w:customStyle="1" w:styleId="13">
    <w:name w:val="Основной шрифт абзаца1"/>
    <w:qFormat/>
  </w:style>
  <w:style w:type="character" w:customStyle="1" w:styleId="WW8Num5z0">
    <w:name w:val="WW8Num5z0"/>
    <w:qFormat/>
    <w:rPr>
      <w:rFonts w:ascii="Wingdings" w:hAnsi="Wingdings" w:cs="Wingdings"/>
      <w:sz w:val="16"/>
    </w:rPr>
  </w:style>
  <w:style w:type="character" w:customStyle="1" w:styleId="23">
    <w:name w:val="Основной шрифт абзаца2"/>
    <w:qFormat/>
  </w:style>
  <w:style w:type="character" w:customStyle="1" w:styleId="WW8Num1z7">
    <w:name w:val="WW8Num1z7"/>
    <w:qFormat/>
  </w:style>
  <w:style w:type="character" w:customStyle="1" w:styleId="WW8Num3z5">
    <w:name w:val="WW8Num3z5"/>
    <w:qFormat/>
  </w:style>
  <w:style w:type="character" w:customStyle="1" w:styleId="WW8Num7z8">
    <w:name w:val="WW8Num7z8"/>
    <w:qFormat/>
  </w:style>
  <w:style w:type="character" w:customStyle="1" w:styleId="24">
    <w:name w:val="Заголовок 2 Знак"/>
    <w:qFormat/>
    <w:rPr>
      <w:sz w:val="24"/>
      <w:lang w:val="en-US"/>
    </w:rPr>
  </w:style>
  <w:style w:type="character" w:customStyle="1" w:styleId="WW8Num3z7">
    <w:name w:val="WW8Num3z7"/>
    <w:qFormat/>
  </w:style>
  <w:style w:type="character" w:customStyle="1" w:styleId="WW8Num7z5">
    <w:name w:val="WW8Num7z5"/>
    <w:qFormat/>
  </w:style>
  <w:style w:type="character" w:customStyle="1" w:styleId="af7">
    <w:name w:val="Текст примечания Знак"/>
    <w:qFormat/>
    <w:rPr>
      <w:rFonts w:ascii="Arial" w:hAnsi="Arial" w:cs="Arial"/>
    </w:rPr>
  </w:style>
  <w:style w:type="character" w:customStyle="1" w:styleId="WW8Num2z6">
    <w:name w:val="WW8Num2z6"/>
    <w:qFormat/>
  </w:style>
  <w:style w:type="character" w:customStyle="1" w:styleId="WW8Num6z6">
    <w:name w:val="WW8Num6z6"/>
    <w:qFormat/>
  </w:style>
  <w:style w:type="character" w:customStyle="1" w:styleId="WW8Num7z3">
    <w:name w:val="WW8Num7z3"/>
    <w:qFormat/>
  </w:style>
  <w:style w:type="character" w:customStyle="1" w:styleId="WW8Num7z7">
    <w:name w:val="WW8Num7z7"/>
    <w:qFormat/>
  </w:style>
  <w:style w:type="character" w:customStyle="1" w:styleId="WW8Num9z0">
    <w:name w:val="WW8Num9z0"/>
    <w:qFormat/>
  </w:style>
  <w:style w:type="character" w:customStyle="1" w:styleId="WW8Num2z3">
    <w:name w:val="WW8Num2z3"/>
    <w:qFormat/>
  </w:style>
  <w:style w:type="character" w:customStyle="1" w:styleId="WW8Num2z1">
    <w:name w:val="WW8Num2z1"/>
    <w:qFormat/>
    <w:rPr>
      <w:rFonts w:ascii="Times New Roman" w:hAnsi="Times New Roman" w:cs="Times New Roman"/>
      <w:color w:val="auto"/>
      <w:sz w:val="22"/>
      <w:szCs w:val="22"/>
      <w:lang w:val="en-US"/>
    </w:rPr>
  </w:style>
  <w:style w:type="character" w:customStyle="1" w:styleId="WW8Num1z8">
    <w:name w:val="WW8Num1z8"/>
    <w:qFormat/>
  </w:style>
  <w:style w:type="character" w:customStyle="1" w:styleId="WW8Num6z4">
    <w:name w:val="WW8Num6z4"/>
    <w:qFormat/>
  </w:style>
  <w:style w:type="character" w:customStyle="1" w:styleId="WW8Num7z6">
    <w:name w:val="WW8Num7z6"/>
    <w:qFormat/>
  </w:style>
  <w:style w:type="character" w:customStyle="1" w:styleId="WW8Num2z0">
    <w:name w:val="WW8Num2z0"/>
    <w:qFormat/>
    <w:rPr>
      <w:rFonts w:ascii="Liberation Serif" w:hAnsi="Liberation Serif" w:cs="Liberation Serif"/>
    </w:rPr>
  </w:style>
  <w:style w:type="character" w:customStyle="1" w:styleId="WW8Num1z3">
    <w:name w:val="WW8Num1z3"/>
    <w:qFormat/>
  </w:style>
  <w:style w:type="character" w:customStyle="1" w:styleId="WW8Num6z7">
    <w:name w:val="WW8Num6z7"/>
    <w:qFormat/>
  </w:style>
  <w:style w:type="character" w:customStyle="1" w:styleId="14">
    <w:name w:val="Знак примечания1"/>
    <w:qFormat/>
    <w:rPr>
      <w:sz w:val="16"/>
      <w:szCs w:val="16"/>
    </w:rPr>
  </w:style>
  <w:style w:type="character" w:customStyle="1" w:styleId="WW8Num1z2">
    <w:name w:val="WW8Num1z2"/>
    <w:qFormat/>
  </w:style>
  <w:style w:type="character" w:customStyle="1" w:styleId="WW8Num3z6">
    <w:name w:val="WW8Num3z6"/>
    <w:qFormat/>
  </w:style>
  <w:style w:type="character" w:customStyle="1" w:styleId="WW8Num3z1">
    <w:name w:val="WW8Num3z1"/>
    <w:qFormat/>
  </w:style>
  <w:style w:type="character" w:customStyle="1" w:styleId="WW8Num2z4">
    <w:name w:val="WW8Num2z4"/>
    <w:qFormat/>
  </w:style>
  <w:style w:type="character" w:customStyle="1" w:styleId="WW8Num2z7">
    <w:name w:val="WW8Num2z7"/>
    <w:qFormat/>
  </w:style>
  <w:style w:type="paragraph" w:customStyle="1" w:styleId="Heading">
    <w:name w:val="Heading"/>
    <w:basedOn w:val="a0"/>
    <w:next w:val="ae"/>
    <w:qFormat/>
    <w:pPr>
      <w:keepNext/>
      <w:spacing w:before="240" w:after="120"/>
    </w:pPr>
    <w:rPr>
      <w:rFonts w:ascii="Liberation Sans" w:eastAsia="Noto Sans CJK SC" w:hAnsi="Liberation Sans" w:cs="Noto Sans Devanagari"/>
      <w:sz w:val="28"/>
      <w:szCs w:val="28"/>
    </w:rPr>
  </w:style>
  <w:style w:type="paragraph" w:customStyle="1" w:styleId="Index">
    <w:name w:val="Index"/>
    <w:basedOn w:val="a0"/>
    <w:qFormat/>
    <w:pPr>
      <w:suppressLineNumbers/>
    </w:pPr>
    <w:rPr>
      <w:rFonts w:cs="Noto Sans Devanagari"/>
    </w:rPr>
  </w:style>
  <w:style w:type="paragraph" w:customStyle="1" w:styleId="HeaderandFooter">
    <w:name w:val="Header and Footer"/>
    <w:basedOn w:val="a0"/>
    <w:qFormat/>
  </w:style>
  <w:style w:type="paragraph" w:styleId="af8">
    <w:name w:val="List Paragraph"/>
    <w:basedOn w:val="a0"/>
    <w:qFormat/>
    <w:pPr>
      <w:ind w:left="708"/>
    </w:pPr>
  </w:style>
  <w:style w:type="paragraph" w:customStyle="1" w:styleId="15">
    <w:name w:val="Название1"/>
    <w:basedOn w:val="16"/>
    <w:qFormat/>
    <w:pPr>
      <w:jc w:val="center"/>
    </w:pPr>
    <w:rPr>
      <w:b/>
      <w:sz w:val="22"/>
    </w:rPr>
  </w:style>
  <w:style w:type="paragraph" w:customStyle="1" w:styleId="16">
    <w:name w:val="Обычный1"/>
    <w:qFormat/>
    <w:pPr>
      <w:suppressAutoHyphens/>
    </w:pPr>
    <w:rPr>
      <w:rFonts w:ascii="Arial" w:hAnsi="Arial" w:cs="Arial"/>
      <w:lang w:eastAsia="zh-CN"/>
    </w:rPr>
  </w:style>
  <w:style w:type="paragraph" w:customStyle="1" w:styleId="25">
    <w:name w:val="Название объекта2"/>
    <w:basedOn w:val="a0"/>
    <w:qFormat/>
    <w:pPr>
      <w:suppressLineNumbers/>
      <w:spacing w:before="120" w:after="120"/>
    </w:pPr>
    <w:rPr>
      <w:rFonts w:cs="Mangal"/>
      <w:i/>
      <w:iCs/>
      <w:szCs w:val="24"/>
    </w:rPr>
  </w:style>
  <w:style w:type="paragraph" w:customStyle="1" w:styleId="17">
    <w:name w:val="Список 1"/>
    <w:basedOn w:val="ae"/>
    <w:qFormat/>
    <w:pPr>
      <w:spacing w:before="60"/>
      <w:ind w:left="1135" w:hanging="284"/>
    </w:pPr>
  </w:style>
  <w:style w:type="paragraph" w:customStyle="1" w:styleId="af9">
    <w:name w:val="Содержимое врезки"/>
    <w:basedOn w:val="a0"/>
    <w:qFormat/>
  </w:style>
  <w:style w:type="paragraph" w:customStyle="1" w:styleId="PlainText1">
    <w:name w:val="Plain Text1"/>
    <w:basedOn w:val="a0"/>
    <w:qFormat/>
    <w:pPr>
      <w:spacing w:line="360" w:lineRule="auto"/>
    </w:pPr>
    <w:rPr>
      <w:rFonts w:ascii="Courier New" w:hAnsi="Courier New" w:cs="Courier New"/>
    </w:rPr>
  </w:style>
  <w:style w:type="paragraph" w:customStyle="1" w:styleId="32">
    <w:name w:val="Основной текст с отступом 32"/>
    <w:basedOn w:val="a0"/>
    <w:qFormat/>
    <w:pPr>
      <w:keepNext/>
      <w:ind w:left="284"/>
      <w:jc w:val="center"/>
    </w:pPr>
    <w:rPr>
      <w:b/>
      <w:sz w:val="22"/>
      <w:lang w:val="en-US"/>
    </w:rPr>
  </w:style>
  <w:style w:type="paragraph" w:customStyle="1" w:styleId="1H1">
    <w:name w:val="Заголовок 1.H1"/>
    <w:basedOn w:val="18"/>
    <w:next w:val="a0"/>
    <w:qFormat/>
    <w:pPr>
      <w:keepNext/>
      <w:keepLines/>
      <w:pBdr>
        <w:top w:val="single" w:sz="6" w:space="16" w:color="000000"/>
      </w:pBdr>
      <w:spacing w:before="220" w:after="60" w:line="320" w:lineRule="atLeast"/>
      <w:ind w:firstLine="0"/>
      <w:jc w:val="left"/>
    </w:pPr>
    <w:rPr>
      <w:rFonts w:ascii="Arial MT Black" w:hAnsi="Arial MT Black" w:cs="Arial MT Black"/>
      <w:spacing w:val="-20"/>
      <w:kern w:val="2"/>
      <w:sz w:val="40"/>
    </w:rPr>
  </w:style>
  <w:style w:type="paragraph" w:customStyle="1" w:styleId="18">
    <w:name w:val="Название объекта1"/>
    <w:basedOn w:val="a0"/>
    <w:qFormat/>
    <w:pPr>
      <w:spacing w:before="480" w:after="240"/>
      <w:ind w:firstLine="425"/>
      <w:jc w:val="center"/>
    </w:pPr>
    <w:rPr>
      <w:b/>
      <w:sz w:val="22"/>
    </w:rPr>
  </w:style>
  <w:style w:type="paragraph" w:customStyle="1" w:styleId="2H2h2Numberedtext3">
    <w:name w:val="Заголовок 2.H2.h2.Numbered text 3"/>
    <w:basedOn w:val="18"/>
    <w:next w:val="a0"/>
    <w:qFormat/>
    <w:pPr>
      <w:keepNext/>
      <w:keepLines/>
      <w:pBdr>
        <w:top w:val="single" w:sz="6" w:space="16" w:color="000000"/>
      </w:pBdr>
      <w:spacing w:before="120" w:after="60" w:line="320" w:lineRule="atLeast"/>
      <w:ind w:firstLine="0"/>
      <w:jc w:val="left"/>
    </w:pPr>
    <w:rPr>
      <w:spacing w:val="-20"/>
      <w:kern w:val="2"/>
      <w:sz w:val="24"/>
    </w:rPr>
  </w:style>
  <w:style w:type="paragraph" w:customStyle="1" w:styleId="Att">
    <w:name w:val="Att"/>
    <w:basedOn w:val="a0"/>
    <w:qFormat/>
    <w:pPr>
      <w:spacing w:before="240" w:line="280" w:lineRule="atLeast"/>
      <w:ind w:firstLine="567"/>
      <w:jc w:val="both"/>
    </w:pPr>
    <w:rPr>
      <w:lang w:val="en-GB"/>
    </w:rPr>
  </w:style>
  <w:style w:type="paragraph" w:customStyle="1" w:styleId="Style1">
    <w:name w:val="Style1"/>
    <w:basedOn w:val="a0"/>
    <w:qFormat/>
    <w:pPr>
      <w:spacing w:before="120" w:line="280" w:lineRule="atLeast"/>
      <w:ind w:left="360" w:hanging="360"/>
      <w:jc w:val="both"/>
    </w:pPr>
    <w:rPr>
      <w:lang w:val="en-GB"/>
    </w:rPr>
  </w:style>
  <w:style w:type="paragraph" w:customStyle="1" w:styleId="a">
    <w:name w:val="Ном_таб"/>
    <w:basedOn w:val="a0"/>
    <w:qFormat/>
    <w:pPr>
      <w:widowControl w:val="0"/>
      <w:numPr>
        <w:numId w:val="2"/>
      </w:numPr>
      <w:spacing w:line="360" w:lineRule="auto"/>
      <w:jc w:val="center"/>
    </w:pPr>
    <w:rPr>
      <w:rFonts w:ascii="Times New Roman" w:hAnsi="Times New Roman" w:cs="Times New Roman"/>
    </w:rPr>
  </w:style>
  <w:style w:type="paragraph" w:customStyle="1" w:styleId="afa">
    <w:name w:val="Обычный_"/>
    <w:basedOn w:val="a0"/>
    <w:qFormat/>
    <w:pPr>
      <w:widowControl w:val="0"/>
      <w:spacing w:line="360" w:lineRule="auto"/>
      <w:ind w:firstLine="720"/>
      <w:jc w:val="both"/>
    </w:pPr>
    <w:rPr>
      <w:rFonts w:ascii="Times New Roman" w:hAnsi="Times New Roman" w:cs="Times New Roman"/>
    </w:rPr>
  </w:style>
  <w:style w:type="paragraph" w:styleId="afb">
    <w:name w:val="No Spacing"/>
    <w:qFormat/>
    <w:pPr>
      <w:suppressAutoHyphens/>
    </w:pPr>
    <w:rPr>
      <w:rFonts w:ascii="Calibri" w:hAnsi="Calibri" w:cs="Calibri"/>
      <w:sz w:val="22"/>
      <w:szCs w:val="22"/>
      <w:lang w:eastAsia="zh-CN"/>
    </w:rPr>
  </w:style>
  <w:style w:type="paragraph" w:customStyle="1" w:styleId="19">
    <w:name w:val="Цитата1"/>
    <w:basedOn w:val="a0"/>
    <w:qFormat/>
    <w:pPr>
      <w:spacing w:before="40" w:after="40"/>
      <w:ind w:left="317" w:right="-74" w:hanging="317"/>
    </w:pPr>
    <w:rPr>
      <w:rFonts w:ascii="Times New Roman" w:hAnsi="Times New Roman" w:cs="Times New Roman"/>
    </w:rPr>
  </w:style>
  <w:style w:type="paragraph" w:customStyle="1" w:styleId="UL">
    <w:name w:val="Маркированный список.UL"/>
    <w:basedOn w:val="af1"/>
    <w:qFormat/>
    <w:pPr>
      <w:numPr>
        <w:numId w:val="3"/>
      </w:numPr>
      <w:tabs>
        <w:tab w:val="left" w:pos="3345"/>
      </w:tabs>
      <w:spacing w:after="120" w:line="240" w:lineRule="atLeast"/>
      <w:jc w:val="both"/>
    </w:pPr>
    <w:rPr>
      <w:spacing w:val="-5"/>
      <w:sz w:val="20"/>
    </w:rPr>
  </w:style>
  <w:style w:type="paragraph" w:customStyle="1" w:styleId="210">
    <w:name w:val="Основной текст 21"/>
    <w:basedOn w:val="16"/>
    <w:qFormat/>
    <w:pPr>
      <w:ind w:right="425"/>
      <w:jc w:val="both"/>
    </w:pPr>
    <w:rPr>
      <w:sz w:val="24"/>
    </w:rPr>
  </w:style>
  <w:style w:type="paragraph" w:customStyle="1" w:styleId="31">
    <w:name w:val="Основной текст с отступом 31"/>
    <w:basedOn w:val="16"/>
    <w:qFormat/>
    <w:pPr>
      <w:ind w:firstLine="709"/>
      <w:jc w:val="both"/>
    </w:pPr>
    <w:rPr>
      <w:sz w:val="24"/>
    </w:rPr>
  </w:style>
  <w:style w:type="paragraph" w:customStyle="1" w:styleId="afc">
    <w:name w:val="Блочная цитата"/>
    <w:basedOn w:val="a0"/>
    <w:qFormat/>
    <w:pPr>
      <w:spacing w:after="283"/>
      <w:ind w:left="567" w:right="567"/>
    </w:pPr>
  </w:style>
  <w:style w:type="paragraph" w:customStyle="1" w:styleId="1a">
    <w:name w:val="Указатель1"/>
    <w:basedOn w:val="a0"/>
    <w:qFormat/>
    <w:pPr>
      <w:suppressLineNumbers/>
    </w:pPr>
    <w:rPr>
      <w:rFonts w:cs="Mangal"/>
    </w:rPr>
  </w:style>
  <w:style w:type="paragraph" w:customStyle="1" w:styleId="2">
    <w:name w:val="Стиль2"/>
    <w:basedOn w:val="a0"/>
    <w:qFormat/>
    <w:pPr>
      <w:numPr>
        <w:numId w:val="4"/>
      </w:numPr>
      <w:spacing w:before="60" w:after="60"/>
      <w:jc w:val="both"/>
    </w:pPr>
  </w:style>
  <w:style w:type="paragraph" w:customStyle="1" w:styleId="Nienieoea">
    <w:name w:val="Nienie_oe?a"/>
    <w:basedOn w:val="Iauiue"/>
    <w:qFormat/>
    <w:pPr>
      <w:spacing w:line="360" w:lineRule="auto"/>
      <w:jc w:val="both"/>
    </w:pPr>
    <w:rPr>
      <w:sz w:val="24"/>
    </w:rPr>
  </w:style>
  <w:style w:type="paragraph" w:customStyle="1" w:styleId="Iauiue">
    <w:name w:val="Iau?iue"/>
    <w:qFormat/>
    <w:pPr>
      <w:widowControl w:val="0"/>
      <w:suppressAutoHyphens/>
    </w:pPr>
    <w:rPr>
      <w:rFonts w:ascii="Calibri" w:hAnsi="Calibri"/>
      <w:lang w:eastAsia="zh-CN"/>
    </w:rPr>
  </w:style>
  <w:style w:type="paragraph" w:customStyle="1" w:styleId="1b">
    <w:name w:val="Знак1 Знак Знак Знак Знак Знак Знак"/>
    <w:basedOn w:val="a0"/>
    <w:qFormat/>
    <w:pPr>
      <w:spacing w:after="160" w:line="240" w:lineRule="exact"/>
    </w:pPr>
    <w:rPr>
      <w:rFonts w:ascii="Verdana" w:hAnsi="Verdana" w:cs="Verdana"/>
      <w:szCs w:val="24"/>
      <w:lang w:val="en-US"/>
    </w:rPr>
  </w:style>
  <w:style w:type="paragraph" w:customStyle="1" w:styleId="90">
    <w:name w:val="оглавление 9"/>
    <w:basedOn w:val="a0"/>
    <w:next w:val="a0"/>
    <w:qFormat/>
    <w:pPr>
      <w:ind w:left="1600"/>
    </w:pPr>
    <w:rPr>
      <w:sz w:val="20"/>
    </w:rPr>
  </w:style>
  <w:style w:type="paragraph" w:customStyle="1" w:styleId="220">
    <w:name w:val="Основной текст 22"/>
    <w:basedOn w:val="a0"/>
    <w:qFormat/>
    <w:pPr>
      <w:ind w:right="-74"/>
      <w:jc w:val="both"/>
    </w:pPr>
    <w:rPr>
      <w:sz w:val="16"/>
    </w:rPr>
  </w:style>
  <w:style w:type="paragraph" w:customStyle="1" w:styleId="afd">
    <w:name w:val="Содержимое таблицы"/>
    <w:basedOn w:val="a0"/>
    <w:qFormat/>
    <w:pPr>
      <w:suppressLineNumbers/>
    </w:pPr>
  </w:style>
  <w:style w:type="paragraph" w:customStyle="1" w:styleId="3H3h3">
    <w:name w:val="Заголовок 3.H3.h3"/>
    <w:basedOn w:val="18"/>
    <w:next w:val="a0"/>
    <w:qFormat/>
    <w:pPr>
      <w:keepNext/>
      <w:keepLines/>
      <w:pBdr>
        <w:top w:val="single" w:sz="6" w:space="16" w:color="000000"/>
      </w:pBdr>
      <w:spacing w:before="220" w:after="60" w:line="320" w:lineRule="atLeast"/>
      <w:ind w:firstLine="0"/>
      <w:jc w:val="left"/>
    </w:pPr>
    <w:rPr>
      <w:rFonts w:ascii="Arial MT Black" w:hAnsi="Arial MT Black" w:cs="Arial MT Black"/>
      <w:spacing w:val="-20"/>
      <w:kern w:val="2"/>
      <w:sz w:val="24"/>
    </w:rPr>
  </w:style>
  <w:style w:type="paragraph" w:customStyle="1" w:styleId="1c">
    <w:name w:val="Текст1"/>
    <w:basedOn w:val="16"/>
    <w:qFormat/>
    <w:pPr>
      <w:spacing w:line="360" w:lineRule="auto"/>
    </w:pPr>
    <w:rPr>
      <w:rFonts w:ascii="Courier New" w:hAnsi="Courier New" w:cs="Courier New"/>
      <w:sz w:val="24"/>
    </w:rPr>
  </w:style>
  <w:style w:type="paragraph" w:customStyle="1" w:styleId="1d">
    <w:name w:val="заголовок 1"/>
    <w:basedOn w:val="a0"/>
    <w:next w:val="a0"/>
    <w:qFormat/>
    <w:pPr>
      <w:keepNext/>
      <w:spacing w:before="240" w:after="60"/>
      <w:jc w:val="center"/>
    </w:pPr>
    <w:rPr>
      <w:b/>
      <w:kern w:val="2"/>
      <w:sz w:val="28"/>
    </w:rPr>
  </w:style>
  <w:style w:type="paragraph" w:customStyle="1" w:styleId="26">
    <w:name w:val="Указатель2"/>
    <w:basedOn w:val="a0"/>
    <w:qFormat/>
    <w:pPr>
      <w:suppressLineNumbers/>
    </w:pPr>
    <w:rPr>
      <w:rFonts w:cs="Mangal"/>
    </w:rPr>
  </w:style>
  <w:style w:type="paragraph" w:customStyle="1" w:styleId="afe">
    <w:name w:val="Текст_таб"/>
    <w:basedOn w:val="afa"/>
    <w:qFormat/>
    <w:pPr>
      <w:ind w:left="75" w:firstLine="0"/>
      <w:jc w:val="left"/>
    </w:pPr>
  </w:style>
  <w:style w:type="paragraph" w:customStyle="1" w:styleId="1e">
    <w:name w:val="Маркированный список1"/>
    <w:basedOn w:val="a0"/>
    <w:qFormat/>
    <w:pPr>
      <w:spacing w:before="60" w:after="60"/>
      <w:ind w:right="-74"/>
    </w:pPr>
    <w:rPr>
      <w:rFonts w:ascii="Times New Roman" w:hAnsi="Times New Roman" w:cs="Times New Roman"/>
      <w:sz w:val="20"/>
    </w:rPr>
  </w:style>
  <w:style w:type="paragraph" w:customStyle="1" w:styleId="TOCBase">
    <w:name w:val="TOC Base"/>
    <w:basedOn w:val="a0"/>
    <w:qFormat/>
    <w:pPr>
      <w:spacing w:after="240" w:line="240" w:lineRule="atLeast"/>
      <w:jc w:val="both"/>
    </w:pPr>
    <w:rPr>
      <w:spacing w:val="-5"/>
      <w:sz w:val="20"/>
    </w:rPr>
  </w:style>
  <w:style w:type="paragraph" w:customStyle="1" w:styleId="aff">
    <w:name w:val="Заголовок таблицы"/>
    <w:basedOn w:val="afd"/>
    <w:qFormat/>
    <w:pPr>
      <w:jc w:val="center"/>
    </w:pPr>
    <w:rPr>
      <w:b/>
      <w:bCs/>
    </w:rPr>
  </w:style>
  <w:style w:type="paragraph" w:customStyle="1" w:styleId="33">
    <w:name w:val="заголовок 3"/>
    <w:basedOn w:val="a0"/>
    <w:next w:val="a0"/>
    <w:qFormat/>
    <w:pPr>
      <w:keepNext/>
      <w:spacing w:before="240" w:after="60"/>
    </w:pPr>
    <w:rPr>
      <w:b/>
    </w:rPr>
  </w:style>
  <w:style w:type="paragraph" w:customStyle="1" w:styleId="-">
    <w:name w:val="ìàðê-"/>
    <w:basedOn w:val="a0"/>
    <w:qFormat/>
    <w:pPr>
      <w:spacing w:line="360" w:lineRule="auto"/>
      <w:jc w:val="both"/>
    </w:pPr>
    <w:rPr>
      <w:rFonts w:ascii="Times New Roman" w:hAnsi="Times New Roman" w:cs="Times New Roman"/>
    </w:rPr>
  </w:style>
  <w:style w:type="paragraph" w:customStyle="1" w:styleId="1f">
    <w:name w:val="Знак1"/>
    <w:basedOn w:val="a0"/>
    <w:qFormat/>
    <w:pPr>
      <w:spacing w:after="160" w:line="240" w:lineRule="exact"/>
    </w:pPr>
    <w:rPr>
      <w:rFonts w:ascii="Verdana" w:hAnsi="Verdana" w:cs="Verdana"/>
      <w:szCs w:val="24"/>
      <w:lang w:val="en-US"/>
    </w:rPr>
  </w:style>
  <w:style w:type="paragraph" w:customStyle="1" w:styleId="27">
    <w:name w:val="Заголовок2"/>
    <w:basedOn w:val="12"/>
    <w:next w:val="ae"/>
    <w:qFormat/>
    <w:rPr>
      <w:bCs/>
      <w:sz w:val="56"/>
      <w:szCs w:val="56"/>
    </w:rPr>
  </w:style>
  <w:style w:type="paragraph" w:customStyle="1" w:styleId="211">
    <w:name w:val="Основной текст с отступом 21"/>
    <w:basedOn w:val="a0"/>
    <w:qFormat/>
    <w:pPr>
      <w:ind w:left="851"/>
    </w:pPr>
    <w:rPr>
      <w:sz w:val="22"/>
    </w:rPr>
  </w:style>
  <w:style w:type="paragraph" w:customStyle="1" w:styleId="310">
    <w:name w:val="Основной текст 31"/>
    <w:basedOn w:val="a0"/>
    <w:qFormat/>
    <w:rPr>
      <w:sz w:val="18"/>
    </w:rPr>
  </w:style>
  <w:style w:type="paragraph" w:customStyle="1" w:styleId="aff0">
    <w:name w:val="Список_тире"/>
    <w:basedOn w:val="a0"/>
    <w:qFormat/>
    <w:pPr>
      <w:tabs>
        <w:tab w:val="left" w:pos="720"/>
      </w:tabs>
      <w:spacing w:line="360" w:lineRule="auto"/>
      <w:ind w:left="720" w:hanging="720"/>
      <w:jc w:val="both"/>
    </w:pPr>
    <w:rPr>
      <w:rFonts w:ascii="Times New Roman" w:hAnsi="Times New Roman" w:cs="Times New Roman"/>
    </w:rPr>
  </w:style>
  <w:style w:type="paragraph" w:customStyle="1" w:styleId="FrameContents">
    <w:name w:val="Frame Contents"/>
    <w:basedOn w:val="a0"/>
    <w:qFormat/>
  </w:style>
  <w:style w:type="paragraph" w:customStyle="1" w:styleId="Comment">
    <w:name w:val="Comment"/>
    <w:basedOn w:val="a0"/>
    <w:qFormat/>
    <w:rPr>
      <w:sz w:val="20"/>
    </w:rPr>
  </w:style>
  <w:style w:type="paragraph" w:customStyle="1" w:styleId="PreformattedText">
    <w:name w:val="Preformatted Text"/>
    <w:basedOn w:val="a0"/>
    <w:qFormat/>
    <w:rPr>
      <w:rFonts w:ascii="Liberation Mono" w:eastAsia="Noto Sans Mono CJK SC" w:hAnsi="Liberation Mono" w:cs="Liberation Mono"/>
      <w:sz w:val="20"/>
    </w:rPr>
  </w:style>
  <w:style w:type="character" w:customStyle="1" w:styleId="1f0">
    <w:name w:val="Неразрешенное упоминание1"/>
    <w:basedOn w:val="a1"/>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tnik.KC@gmail.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ivpran521@gmail.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ivpran521@gmail.com"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1ED9B0C6-E83D-4219-9994-1B60C4F9DF1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3029</Words>
  <Characters>17271</Characters>
  <Application>Microsoft Office Word</Application>
  <DocSecurity>0</DocSecurity>
  <Lines>143</Lines>
  <Paragraphs>40</Paragraphs>
  <ScaleCrop>false</ScaleCrop>
  <Company/>
  <LinksUpToDate>false</LinksUpToDate>
  <CharactersWithSpaces>20260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Sitnik.KC@gmail.com</cp:lastModifiedBy>
  <cp:revision>11</cp:revision>
  <cp:lastPrinted>2014-01-24T07:33:00Z</cp:lastPrinted>
  <dcterms:created xsi:type="dcterms:W3CDTF">2026-09-23T07:22:00Z</dcterms:created>
  <dcterms:modified xsi:type="dcterms:W3CDTF">2026-09-23T07:32:00Z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DB4DE80407B543119A11865E390E86F7_13</vt:lpwstr>
  </property>
  <property fmtid="{D5CDD505-2E9C-101B-9397-08002B2CF9AE}" pid="3" name="KSOProductBuildVer">
    <vt:lpwstr>1049-12.1.0.28485</vt:lpwstr>
  </property>
  <property fmtid="{D5CDD505-2E9C-101B-9397-08002B2CF9AE}" pid="4" name="KSOTemplateDocerSaveRecord">
    <vt:lpwstr>eyJoZGlkIjoiZmJmNjE5YzAzZTJlZTE2ODdkMzFhYWIwODg4NWJhYjAiLCJ1c2VySWQiOiI4MjQ2MzQ5OTA5MDYifQ==</vt:lpwstr>
  </property>
</Properties>
</file>