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1861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color w:val="000000"/>
          <w:sz w:val="22"/>
          <w:szCs w:val="22"/>
        </w:rPr>
        <w:t>ДОГОВОР № ____________</w:t>
      </w:r>
    </w:p>
    <w:p w14:paraId="75B1DB2C" w14:textId="77777777" w:rsidR="004332BA" w:rsidRDefault="004332BA">
      <w:pPr>
        <w:pStyle w:val="21"/>
        <w:spacing w:after="0" w:line="240" w:lineRule="auto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43321760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 xml:space="preserve">г. Ульяновск                                                                                                                        </w:t>
      </w:r>
      <w:proofErr w:type="gramStart"/>
      <w:r>
        <w:rPr>
          <w:rFonts w:ascii="PT Astra Serif" w:hAnsi="PT Astra Serif"/>
          <w:color w:val="000000"/>
          <w:sz w:val="20"/>
          <w:szCs w:val="20"/>
        </w:rPr>
        <w:t xml:space="preserve">   «</w:t>
      </w:r>
      <w:proofErr w:type="gramEnd"/>
      <w:r>
        <w:rPr>
          <w:rFonts w:ascii="PT Astra Serif" w:hAnsi="PT Astra Serif"/>
          <w:color w:val="000000"/>
          <w:sz w:val="20"/>
          <w:szCs w:val="20"/>
        </w:rPr>
        <w:t>___» ______________ 2026г.</w:t>
      </w:r>
    </w:p>
    <w:p w14:paraId="73B7A965" w14:textId="77777777" w:rsidR="004332BA" w:rsidRDefault="004332BA">
      <w:pPr>
        <w:pStyle w:val="Standard"/>
        <w:ind w:firstLine="709"/>
        <w:jc w:val="both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7EA7AA1" w14:textId="77777777" w:rsidR="004332BA" w:rsidRDefault="004332BA">
      <w:pPr>
        <w:pStyle w:val="Standard"/>
        <w:ind w:firstLine="709"/>
        <w:jc w:val="both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96F64E8" w14:textId="77777777" w:rsidR="004332BA" w:rsidRDefault="00FD59F3">
      <w:pPr>
        <w:pStyle w:val="Standard"/>
        <w:jc w:val="both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ab/>
        <w:t>Областное государственное бюджетное учреждение культуры «Ульяновский областной краеведческий музей имени И.А. Гончарова»</w:t>
      </w:r>
      <w:r>
        <w:rPr>
          <w:rFonts w:ascii="PT Astra Serif" w:hAnsi="PT Astra Serif"/>
          <w:color w:val="000000"/>
          <w:sz w:val="20"/>
          <w:szCs w:val="20"/>
        </w:rPr>
        <w:t>, именуемое в дальнейшем «</w:t>
      </w:r>
      <w:r>
        <w:rPr>
          <w:rFonts w:ascii="PT Astra Serif" w:hAnsi="PT Astra Serif"/>
          <w:b/>
          <w:color w:val="000000"/>
          <w:sz w:val="20"/>
          <w:szCs w:val="20"/>
        </w:rPr>
        <w:t>Заказчик»</w:t>
      </w:r>
      <w:r>
        <w:rPr>
          <w:rFonts w:ascii="PT Astra Serif" w:hAnsi="PT Astra Serif"/>
          <w:color w:val="000000"/>
          <w:sz w:val="20"/>
          <w:szCs w:val="20"/>
        </w:rPr>
        <w:t>, в лице исполняющего обязанности директора музея Фоминой Дарьи Александровны, действующей на основании Устава, с одной стороны и _________________________________________, именуемый в дальнейшем «</w:t>
      </w:r>
      <w:r>
        <w:rPr>
          <w:rFonts w:ascii="PT Astra Serif" w:hAnsi="PT Astra Serif"/>
          <w:b/>
          <w:color w:val="000000"/>
          <w:sz w:val="20"/>
          <w:szCs w:val="20"/>
        </w:rPr>
        <w:t>Поставщик</w:t>
      </w:r>
      <w:r>
        <w:rPr>
          <w:rFonts w:ascii="PT Astra Serif" w:hAnsi="PT Astra Serif"/>
          <w:color w:val="000000"/>
          <w:sz w:val="20"/>
          <w:szCs w:val="20"/>
        </w:rPr>
        <w:t xml:space="preserve">», </w:t>
      </w:r>
      <w:r>
        <w:rPr>
          <w:rFonts w:ascii="PT Astra Serif" w:hAnsi="PT Astra Serif" w:cs="Times New Roman"/>
          <w:color w:val="000000"/>
          <w:sz w:val="20"/>
          <w:szCs w:val="20"/>
        </w:rPr>
        <w:t>действующий на основании ______________________,</w:t>
      </w:r>
      <w:r>
        <w:rPr>
          <w:rFonts w:ascii="PT Astra Serif" w:hAnsi="PT Astra Serif"/>
          <w:b/>
          <w:color w:val="000000"/>
          <w:sz w:val="20"/>
          <w:szCs w:val="20"/>
        </w:rPr>
        <w:t xml:space="preserve"> </w:t>
      </w:r>
      <w:r>
        <w:rPr>
          <w:rFonts w:ascii="PT Astra Serif" w:hAnsi="PT Astra Serif"/>
          <w:color w:val="000000"/>
          <w:sz w:val="20"/>
          <w:szCs w:val="20"/>
        </w:rPr>
        <w:t xml:space="preserve">с другой стороны, вместе именуемые Стороны, на основании п.5 ч.1 ст.93 Федерального закона РФ от 05.04.2013г. №44-ФЗ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 </w:t>
      </w:r>
    </w:p>
    <w:p w14:paraId="317ED9C5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A752AF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1. ПРЕДМЕТ И ОБЩИЕ УСЛОВИЯ ДОГОВОРА</w:t>
      </w:r>
    </w:p>
    <w:p w14:paraId="2BFE1BC0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1.1.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По настоящему Договору Поставщик</w:t>
      </w:r>
      <w:r>
        <w:rPr>
          <w:rFonts w:ascii="PT Astra Serif" w:hAnsi="PT Astra Serif" w:cs="Times New Roman"/>
          <w:caps/>
          <w:color w:val="00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>берет на себя обязательство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 </w:t>
      </w:r>
      <w:bookmarkStart w:id="0" w:name="_Hlk194919346"/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поставить </w:t>
      </w:r>
      <w:bookmarkEnd w:id="0"/>
      <w:r>
        <w:rPr>
          <w:rFonts w:ascii="PT Astra Serif" w:hAnsi="PT Astra Serif" w:cs="Times New Roman"/>
          <w:b/>
          <w:color w:val="000000"/>
          <w:sz w:val="20"/>
          <w:szCs w:val="20"/>
        </w:rPr>
        <w:t>Жесткий диск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, </w:t>
      </w:r>
      <w:r>
        <w:rPr>
          <w:rFonts w:ascii="PT Astra Serif" w:hAnsi="PT Astra Serif" w:cs="Times New Roman"/>
          <w:color w:val="000000"/>
          <w:sz w:val="20"/>
          <w:szCs w:val="20"/>
        </w:rPr>
        <w:t>далее по тексту - Товар, в соответствии со Спецификацией (Приложение №1), которая является неотъемлемой частью настоящего Договора.</w:t>
      </w:r>
    </w:p>
    <w:p w14:paraId="4E7B5C4E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1.2.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Наименование и объем Товара на период действия настоящего Договора изменению не подлежат.</w:t>
      </w:r>
    </w:p>
    <w:p w14:paraId="6D910815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1.3.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Идентификационный код закупки: 26 27325028516732501001 0015 000 0000 244.</w:t>
      </w:r>
    </w:p>
    <w:p w14:paraId="6FEFEF1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2B4EB26" w14:textId="77777777" w:rsidR="004332BA" w:rsidRDefault="00FD59F3">
      <w:pPr>
        <w:pStyle w:val="Standard"/>
        <w:jc w:val="center"/>
      </w:pPr>
      <w:r>
        <w:rPr>
          <w:rFonts w:ascii="PT Astra Serif" w:hAnsi="PT Astra Serif" w:cs="Times New Roman"/>
          <w:b/>
          <w:bCs/>
          <w:color w:val="000000"/>
          <w:sz w:val="20"/>
          <w:szCs w:val="20"/>
        </w:rPr>
        <w:t>2.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>
        <w:rPr>
          <w:rFonts w:ascii="PT Astra Serif" w:hAnsi="PT Astra Serif" w:cs="Times New Roman"/>
          <w:b/>
          <w:bCs/>
          <w:caps/>
          <w:color w:val="000000"/>
          <w:sz w:val="20"/>
          <w:szCs w:val="20"/>
        </w:rPr>
        <w:t>ЦЕНА договора И ПОРЯДОК РАСЧЕТОВ</w:t>
      </w:r>
    </w:p>
    <w:p w14:paraId="51ADF2E3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2.1.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Цена настоящего Договора составляет</w:t>
      </w:r>
      <w:r>
        <w:rPr>
          <w:rFonts w:ascii="PT Astra Serif" w:hAnsi="PT Astra Serif" w:cs="Times New Roman"/>
          <w:b/>
          <w:color w:val="000000"/>
          <w:sz w:val="20"/>
          <w:szCs w:val="20"/>
        </w:rPr>
        <w:t xml:space="preserve"> </w:t>
      </w:r>
      <w:bookmarkStart w:id="1" w:name="_Hlk194922157"/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___________________ рублей _______ копеек, 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в том числе НДС</w:t>
      </w:r>
      <w:bookmarkEnd w:id="1"/>
      <w:r>
        <w:rPr>
          <w:rFonts w:ascii="PT Astra Serif" w:hAnsi="PT Astra Serif" w:cs="PT Astra Serif"/>
          <w:bCs/>
          <w:color w:val="000000"/>
          <w:sz w:val="20"/>
          <w:szCs w:val="20"/>
        </w:rPr>
        <w:t xml:space="preserve"> _____________.</w:t>
      </w:r>
    </w:p>
    <w:p w14:paraId="194BBF64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2.2.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  <w:t>Цена настоящего Договора является твердой и определяется на весь срок его исполнения.</w:t>
      </w:r>
    </w:p>
    <w:p w14:paraId="09FA1967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2.3.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  <w:t>Цена настоящего Договора формируется с учетом общей стоимости Товара, таможенных пошлин, страхования, налогов, сборов и других обязательных платежей установленных законодательством РФ.</w:t>
      </w:r>
    </w:p>
    <w:p w14:paraId="5AAD2F20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>2.4.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ar-SA"/>
        </w:rPr>
        <w:tab/>
      </w:r>
      <w:r>
        <w:rPr>
          <w:rFonts w:ascii="PT Astra Serif" w:eastAsia="Times New Roman" w:hAnsi="PT Astra Serif" w:cs="Times New Roman"/>
          <w:bCs/>
          <w:color w:val="000000"/>
          <w:sz w:val="20"/>
          <w:szCs w:val="20"/>
          <w:lang w:eastAsia="ru-RU"/>
        </w:rPr>
        <w:t>Заказчик осуществляет о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плату за поставляемый Товар по безналичному расчету, путем перечисления денежных средств со счета Заказчика на расчетный счет Поставщика в течение 10 (десяти) рабочих дней с даты утверждения Заказчиком Акта приёмки товаров, работ, услуг (ф. 0510452), далее по тексту Акт приёмки (ф. 0510452).</w:t>
      </w:r>
    </w:p>
    <w:p w14:paraId="40F5CCFF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2.5.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ab/>
        <w:t xml:space="preserve">Источник финансирования: средства бюджетных учреждений на 2026 год </w:t>
      </w:r>
      <w:r>
        <w:rPr>
          <w:rFonts w:ascii="PT Astra Serif" w:eastAsia="Times New Roman" w:hAnsi="PT Astra Serif" w:cs="PT Astra Serif"/>
          <w:color w:val="000000"/>
          <w:sz w:val="20"/>
          <w:szCs w:val="20"/>
          <w:lang w:eastAsia="ru-RU"/>
        </w:rPr>
        <w:t>(доходы от приносящей доход деятельности)</w:t>
      </w:r>
      <w:r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  <w:t>.</w:t>
      </w:r>
    </w:p>
    <w:p w14:paraId="30C61B78" w14:textId="77777777" w:rsidR="004332BA" w:rsidRDefault="004332BA">
      <w:pPr>
        <w:pStyle w:val="Standard"/>
        <w:jc w:val="both"/>
        <w:rPr>
          <w:rFonts w:ascii="PT Astra Serif" w:eastAsia="Times New Roman" w:hAnsi="PT Astra Serif" w:cs="PT Astra Serif"/>
          <w:bCs/>
          <w:color w:val="000000"/>
          <w:sz w:val="20"/>
          <w:szCs w:val="20"/>
          <w:lang w:eastAsia="ru-RU"/>
        </w:rPr>
      </w:pPr>
    </w:p>
    <w:p w14:paraId="3B18935A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3. ПРАВА И ОБЯЗАННОСТИ СТОРОН</w:t>
      </w:r>
    </w:p>
    <w:p w14:paraId="38D9A57C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3.1.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/>
          <w:b/>
          <w:bCs/>
          <w:color w:val="000000"/>
          <w:sz w:val="20"/>
          <w:szCs w:val="20"/>
        </w:rPr>
        <w:t>Поставщик обязан</w:t>
      </w:r>
      <w:r>
        <w:rPr>
          <w:rFonts w:ascii="PT Astra Serif" w:hAnsi="PT Astra Serif"/>
          <w:color w:val="000000"/>
          <w:sz w:val="20"/>
          <w:szCs w:val="20"/>
        </w:rPr>
        <w:t>:</w:t>
      </w:r>
    </w:p>
    <w:p w14:paraId="10AE4BF5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3.1.1.</w:t>
      </w:r>
      <w:r>
        <w:rPr>
          <w:rFonts w:ascii="PT Astra Serif" w:hAnsi="PT Astra Serif"/>
          <w:color w:val="000000"/>
          <w:sz w:val="20"/>
          <w:szCs w:val="20"/>
        </w:rPr>
        <w:tab/>
        <w:t>Поставить Заказчику Товар надлежащего качества в ассортименте и в сроки, предусмотренные настоящим Договором и в соответствии со Спецификацией (Приложение №1).</w:t>
      </w:r>
    </w:p>
    <w:p w14:paraId="09A4BB8A" w14:textId="77777777" w:rsidR="004332BA" w:rsidRDefault="00FD59F3">
      <w:pPr>
        <w:pStyle w:val="Standard"/>
        <w:jc w:val="both"/>
      </w:pPr>
      <w:bookmarkStart w:id="2" w:name="Par82"/>
      <w:bookmarkEnd w:id="2"/>
      <w:r>
        <w:rPr>
          <w:rFonts w:ascii="PT Astra Serif" w:hAnsi="PT Astra Serif"/>
          <w:color w:val="000000"/>
          <w:sz w:val="20"/>
          <w:szCs w:val="20"/>
        </w:rPr>
        <w:t>3.1.2.</w:t>
      </w:r>
      <w:r>
        <w:rPr>
          <w:rFonts w:ascii="PT Astra Serif" w:hAnsi="PT Astra Serif"/>
          <w:color w:val="000000"/>
          <w:sz w:val="20"/>
          <w:szCs w:val="20"/>
        </w:rPr>
        <w:tab/>
        <w:t>Предоставить Заказчику все необходимые документы для приемки и оплаты Товара: счет, товарную накладную/УПД.</w:t>
      </w:r>
    </w:p>
    <w:p w14:paraId="0FBB6631" w14:textId="77777777" w:rsidR="004332BA" w:rsidRDefault="00FD59F3">
      <w:pPr>
        <w:pStyle w:val="Standard"/>
        <w:jc w:val="both"/>
      </w:pPr>
      <w:r>
        <w:rPr>
          <w:rFonts w:ascii="PT Astra Serif" w:hAnsi="PT Astra Serif" w:cs="Times New Roman"/>
          <w:color w:val="000000"/>
          <w:sz w:val="20"/>
          <w:szCs w:val="20"/>
        </w:rPr>
        <w:t>3.1.3.</w:t>
      </w:r>
      <w:r>
        <w:rPr>
          <w:rFonts w:ascii="PT Astra Serif" w:hAnsi="PT Astra Serif" w:cs="Times New Roman"/>
          <w:color w:val="000000"/>
          <w:sz w:val="20"/>
          <w:szCs w:val="20"/>
        </w:rPr>
        <w:tab/>
        <w:t>Устранить за свой счет все выявленные недостатки, в том числе скрытые, поставленного Товара.</w:t>
      </w:r>
    </w:p>
    <w:p w14:paraId="234C1D1A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/>
          <w:b/>
          <w:bCs/>
          <w:color w:val="000000"/>
          <w:sz w:val="20"/>
          <w:szCs w:val="20"/>
        </w:rPr>
        <w:t>Заказчик обязан</w:t>
      </w:r>
      <w:r>
        <w:rPr>
          <w:rFonts w:ascii="PT Astra Serif" w:hAnsi="PT Astra Serif"/>
          <w:color w:val="000000"/>
          <w:sz w:val="20"/>
          <w:szCs w:val="20"/>
        </w:rPr>
        <w:t>:</w:t>
      </w:r>
    </w:p>
    <w:p w14:paraId="3A0523DF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3.2.1.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>Контролировать соблюдение срока поставки, о</w:t>
      </w:r>
      <w:r>
        <w:rPr>
          <w:rFonts w:ascii="PT Astra Serif" w:hAnsi="PT Astra Serif"/>
          <w:color w:val="000000"/>
          <w:sz w:val="20"/>
          <w:szCs w:val="20"/>
        </w:rPr>
        <w:t>существлять приемку Товара в порядке, предусмотренном настоящим Договором, на соответствие его техническим характеристикам и комплектности.</w:t>
      </w:r>
    </w:p>
    <w:p w14:paraId="723DE90A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3.2.2.</w:t>
      </w:r>
      <w:r>
        <w:rPr>
          <w:rFonts w:ascii="PT Astra Serif" w:hAnsi="PT Astra Serif"/>
          <w:color w:val="000000"/>
          <w:sz w:val="20"/>
          <w:szCs w:val="20"/>
        </w:rPr>
        <w:tab/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>При обнаружении недостатков и брака Товара, требовать от Поставщика их устранения. Требование подлежит обязательному выполнению.</w:t>
      </w:r>
    </w:p>
    <w:p w14:paraId="4C222C54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3.2.3.</w:t>
      </w:r>
      <w:r>
        <w:rPr>
          <w:rFonts w:ascii="PT Astra Serif" w:hAnsi="PT Astra Serif"/>
          <w:color w:val="000000"/>
          <w:sz w:val="20"/>
          <w:szCs w:val="20"/>
        </w:rPr>
        <w:tab/>
        <w:t>Произвести оплату за поставленный Товар в соответствии с пунктами 2.1. и 2.4. настоящего Договора.</w:t>
      </w:r>
    </w:p>
    <w:p w14:paraId="560B6A8E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F03B3D6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 xml:space="preserve">4. </w:t>
      </w:r>
      <w:r>
        <w:rPr>
          <w:rFonts w:ascii="PT Astra Serif" w:hAnsi="PT Astra Serif" w:cs="PT Astra Serif"/>
          <w:b/>
          <w:bCs/>
          <w:color w:val="000000"/>
          <w:sz w:val="20"/>
          <w:szCs w:val="20"/>
        </w:rPr>
        <w:t>СРОКИ И МЕСТО ПОСТАВКИ ТОВАРА</w:t>
      </w:r>
    </w:p>
    <w:p w14:paraId="1C16E1F3" w14:textId="77777777" w:rsidR="004332BA" w:rsidRDefault="00FD59F3">
      <w:pPr>
        <w:pStyle w:val="Standard"/>
        <w:jc w:val="both"/>
      </w:pPr>
      <w:r>
        <w:rPr>
          <w:rFonts w:ascii="PT Astra Serif" w:hAnsi="PT Astra Serif" w:cs="PT Astra Serif"/>
          <w:color w:val="000000"/>
          <w:sz w:val="20"/>
          <w:szCs w:val="20"/>
        </w:rPr>
        <w:t>4.1.</w:t>
      </w:r>
      <w:r>
        <w:rPr>
          <w:rFonts w:ascii="PT Astra Serif" w:hAnsi="PT Astra Serif" w:cs="PT Astra Serif"/>
          <w:color w:val="000000"/>
          <w:sz w:val="20"/>
          <w:szCs w:val="20"/>
        </w:rPr>
        <w:tab/>
        <w:t xml:space="preserve">Срок поставки Товара: с </w:t>
      </w:r>
      <w:r>
        <w:rPr>
          <w:rFonts w:ascii="PT Astra Serif" w:hAnsi="PT Astra Serif" w:cs="PT Astra Serif"/>
          <w:bCs/>
          <w:color w:val="000000"/>
          <w:sz w:val="20"/>
          <w:szCs w:val="20"/>
        </w:rPr>
        <w:t>момента заключения Договора, в течении 10 рабочих дней</w:t>
      </w:r>
      <w:r>
        <w:rPr>
          <w:rFonts w:ascii="PT Astra Serif" w:hAnsi="PT Astra Serif" w:cs="PT Astra Serif"/>
          <w:color w:val="000000"/>
          <w:sz w:val="20"/>
          <w:szCs w:val="20"/>
        </w:rPr>
        <w:t>.</w:t>
      </w:r>
    </w:p>
    <w:p w14:paraId="34E6EC83" w14:textId="77777777" w:rsidR="004332BA" w:rsidRDefault="00FD59F3">
      <w:pPr>
        <w:pStyle w:val="Standard"/>
        <w:jc w:val="both"/>
      </w:pPr>
      <w:r>
        <w:rPr>
          <w:rFonts w:ascii="PT Astra Serif" w:hAnsi="PT Astra Serif" w:cs="PT Astra Serif"/>
          <w:color w:val="000000"/>
          <w:sz w:val="20"/>
          <w:szCs w:val="20"/>
        </w:rPr>
        <w:t>4.2.</w:t>
      </w:r>
      <w:r>
        <w:rPr>
          <w:rFonts w:ascii="PT Astra Serif" w:hAnsi="PT Astra Serif" w:cs="PT Astra Serif"/>
          <w:color w:val="000000"/>
          <w:sz w:val="20"/>
          <w:szCs w:val="20"/>
        </w:rPr>
        <w:tab/>
        <w:t>Место поставки Товара:</w:t>
      </w:r>
      <w:r>
        <w:rPr>
          <w:rFonts w:ascii="PT Astra Serif" w:hAnsi="PT Astra Serif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sz w:val="20"/>
          <w:szCs w:val="20"/>
          <w:lang w:bidi="ar-SA"/>
        </w:rPr>
        <w:t>г. Ульяновск,</w:t>
      </w:r>
      <w:r>
        <w:rPr>
          <w:rFonts w:ascii="PT Astra Serif" w:eastAsia="Calibri" w:hAnsi="PT Astra Serif" w:cs="Times New Roman"/>
          <w:b/>
          <w:bCs/>
          <w:color w:val="000000"/>
          <w:kern w:val="0"/>
          <w:sz w:val="20"/>
          <w:szCs w:val="20"/>
          <w:lang w:bidi="ar-SA"/>
        </w:rPr>
        <w:t xml:space="preserve"> </w:t>
      </w:r>
      <w:r>
        <w:rPr>
          <w:rFonts w:ascii="PT Astra Serif" w:eastAsia="Calibri" w:hAnsi="PT Astra Serif" w:cs="Times New Roman"/>
          <w:color w:val="000000"/>
          <w:kern w:val="0"/>
          <w:sz w:val="20"/>
          <w:szCs w:val="20"/>
          <w:lang w:bidi="ar-SA"/>
        </w:rPr>
        <w:t>ул. Гончарова, д. 54.</w:t>
      </w:r>
    </w:p>
    <w:p w14:paraId="1A0C3123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0C5D37F" w14:textId="77777777" w:rsidR="004332BA" w:rsidRDefault="00FD59F3">
      <w:pPr>
        <w:pStyle w:val="Standard"/>
        <w:tabs>
          <w:tab w:val="left" w:pos="993"/>
          <w:tab w:val="left" w:pos="3544"/>
        </w:tabs>
        <w:jc w:val="center"/>
        <w:rPr>
          <w:rFonts w:ascii="PT Astra Serif" w:eastAsia="Calibri" w:hAnsi="PT Astra Serif" w:cs="Times New Roman"/>
          <w:b/>
          <w:color w:val="000000"/>
          <w:sz w:val="20"/>
          <w:szCs w:val="20"/>
        </w:rPr>
      </w:pPr>
      <w:r>
        <w:rPr>
          <w:rFonts w:ascii="PT Astra Serif" w:eastAsia="Calibri" w:hAnsi="PT Astra Serif" w:cs="Times New Roman"/>
          <w:b/>
          <w:color w:val="000000"/>
          <w:sz w:val="20"/>
          <w:szCs w:val="20"/>
        </w:rPr>
        <w:t>5. КАЧЕСТВО И ПОРЯДОК ПРИЕМКИ ТОВАРА</w:t>
      </w:r>
    </w:p>
    <w:p w14:paraId="204F896D" w14:textId="77777777" w:rsidR="004332BA" w:rsidRDefault="00FD59F3">
      <w:pPr>
        <w:pStyle w:val="Standard"/>
        <w:jc w:val="both"/>
      </w:pPr>
      <w:r>
        <w:rPr>
          <w:rFonts w:ascii="PT Astra Serif" w:eastAsia="Calibri" w:hAnsi="PT Astra Serif" w:cs="Times New Roman"/>
          <w:color w:val="000000"/>
          <w:sz w:val="20"/>
          <w:szCs w:val="20"/>
        </w:rPr>
        <w:t>5.1.</w:t>
      </w:r>
      <w:r>
        <w:rPr>
          <w:rFonts w:ascii="PT Astra Serif" w:eastAsia="Calibri" w:hAnsi="PT Astra Serif" w:cs="Times New Roman"/>
          <w:color w:val="000000"/>
          <w:sz w:val="20"/>
          <w:szCs w:val="20"/>
        </w:rPr>
        <w:tab/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 xml:space="preserve">Качество поставляемого Товара должно соответствовать </w:t>
      </w:r>
      <w:r>
        <w:rPr>
          <w:rFonts w:ascii="PT Astra Serif" w:eastAsia="Calibri" w:hAnsi="PT Astra Serif" w:cs="Times New Roman"/>
          <w:color w:val="000000"/>
          <w:sz w:val="20"/>
          <w:szCs w:val="20"/>
        </w:rPr>
        <w:t>государственным стандартам РФ, подтверждаться и сопровождаться при поставке Товара сертификатами соответствия и прочими документами, удостоверяющими качество</w:t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.</w:t>
      </w:r>
    </w:p>
    <w:p w14:paraId="2657EFB8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5.2.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Поставщик по факту поставки Товара предоставляет Заказчику Товарную накладную/УПД в 2-х экземплярах на бумажном носителе </w:t>
      </w:r>
      <w:r>
        <w:rPr>
          <w:rFonts w:ascii="PT Astra Serif" w:hAnsi="PT Astra Serif"/>
          <w:color w:val="000000"/>
          <w:sz w:val="20"/>
          <w:szCs w:val="20"/>
          <w:lang w:eastAsia="ar-SA"/>
        </w:rPr>
        <w:t xml:space="preserve">либо в электронном виде с применением ЭЦП. </w:t>
      </w:r>
      <w:r>
        <w:rPr>
          <w:rFonts w:ascii="PT Astra Serif" w:hAnsi="PT Astra Serif"/>
          <w:color w:val="000000"/>
          <w:sz w:val="20"/>
          <w:szCs w:val="20"/>
        </w:rPr>
        <w:t>Оформление и обмен документами о приёмке поставляемого Товара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</w:t>
      </w:r>
    </w:p>
    <w:p w14:paraId="1694268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5.3.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По итогам проверки поставляемого Товара и отсутствии претензий к количеству и качеству поставляемого Товара Заказчик подписывает Товарную накладную/УПД </w:t>
      </w:r>
      <w:bookmarkStart w:id="3" w:name="_Hlk189643337_Копия_1"/>
      <w:r>
        <w:rPr>
          <w:rFonts w:ascii="PT Astra Serif" w:hAnsi="PT Astra Serif"/>
          <w:color w:val="000000"/>
          <w:sz w:val="20"/>
          <w:szCs w:val="20"/>
        </w:rPr>
        <w:t xml:space="preserve">не позднее 5 рабочих дней </w:t>
      </w:r>
      <w:bookmarkEnd w:id="3"/>
      <w:r>
        <w:rPr>
          <w:rFonts w:ascii="PT Astra Serif" w:hAnsi="PT Astra Serif"/>
          <w:color w:val="000000"/>
          <w:sz w:val="20"/>
          <w:szCs w:val="20"/>
        </w:rPr>
        <w:t>с даты получения Заказчиком Товарной накладной/УПД (в течение 30 календарных дней в случае привлечения экспертов, экспертных организаций).</w:t>
      </w:r>
    </w:p>
    <w:p w14:paraId="4C9619B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5.4.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По итогам подписания Товарной накладной/УПД Заказчик в течение 5 (пяти) рабочих дней с даты её подписания оформляет Акт приёмки (ф. 0510452) по форме, установленной Приказом Минфина России от </w:t>
      </w:r>
      <w:r>
        <w:rPr>
          <w:rFonts w:ascii="PT Astra Serif" w:hAnsi="PT Astra Serif"/>
          <w:color w:val="000000"/>
          <w:sz w:val="20"/>
          <w:szCs w:val="20"/>
        </w:rPr>
        <w:lastRenderedPageBreak/>
        <w:t>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</w:t>
      </w:r>
    </w:p>
    <w:p w14:paraId="3564C504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5.5.</w:t>
      </w:r>
      <w:r>
        <w:rPr>
          <w:rFonts w:ascii="PT Astra Serif" w:hAnsi="PT Astra Serif"/>
          <w:color w:val="000000"/>
          <w:sz w:val="20"/>
          <w:szCs w:val="20"/>
        </w:rPr>
        <w:tab/>
        <w:t>При отсутствии претензий, расхождений, а также несоответствия поставляемого Товара сопроводительным документам Поставщика, Заказчик направляет Поставщику скан-копию Акта приёмки (ф. 0510452), подписанный уполномоченным сотрудником/членами приемочной комиссии Заказчика в одностороннем порядке на электронную почту Поставщика, указанную в п.13 настоящего Договора в целях его уведомления о результатах приёмки. Акт приёмки (ф. 0510452), в течение 2 (двух) рабочих дней после уведомления Поставщика, утверждается руководителем Заказчика.</w:t>
      </w:r>
    </w:p>
    <w:p w14:paraId="75E6EDE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bookmarkStart w:id="4" w:name="_Hlk189644501_Копия_1"/>
      <w:bookmarkEnd w:id="4"/>
      <w:r>
        <w:rPr>
          <w:rFonts w:ascii="PT Astra Serif" w:hAnsi="PT Astra Serif"/>
          <w:color w:val="000000"/>
          <w:sz w:val="20"/>
          <w:szCs w:val="20"/>
        </w:rPr>
        <w:t>5.6.</w:t>
      </w:r>
      <w:r>
        <w:rPr>
          <w:rFonts w:ascii="PT Astra Serif" w:hAnsi="PT Astra Serif"/>
          <w:color w:val="000000"/>
          <w:sz w:val="20"/>
          <w:szCs w:val="20"/>
        </w:rPr>
        <w:tab/>
      </w:r>
      <w:bookmarkStart w:id="5" w:name="_Hlk189644641_Копия_1"/>
      <w:r>
        <w:rPr>
          <w:rFonts w:ascii="PT Astra Serif" w:hAnsi="PT Astra Serif"/>
          <w:color w:val="000000"/>
          <w:sz w:val="20"/>
          <w:szCs w:val="20"/>
        </w:rPr>
        <w:t>В случае выявления количественного и (или) качественного расхождения, а также несоответствия поставляемого Товара сопроводительным документам Поставщика, Товарная накладная/УПД не подписывается Заказчиком, сведения о расхождениях фиксируются в Акте приёмки (ф. 0510452), который направляется Поставщику для подписания в срок, не позднее 5 рабочих дней. Вместе с Актом приёмки (ф. 0510452) Заказчиком в адрес Поставщика направляется претензия с указанием условий и сроков исправления выявленных недостатков.</w:t>
      </w:r>
      <w:bookmarkEnd w:id="5"/>
    </w:p>
    <w:p w14:paraId="37410996" w14:textId="77777777" w:rsidR="004332BA" w:rsidRDefault="00FD59F3">
      <w:pPr>
        <w:pStyle w:val="Standard"/>
        <w:jc w:val="both"/>
      </w:pP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5.7.</w:t>
      </w:r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ab/>
        <w:t xml:space="preserve">Сроком сдачи - приёмки поставляемого (принятого) Товара является дата утверждения </w:t>
      </w:r>
      <w:bookmarkStart w:id="6" w:name="_Hlk189645071_Копия_1"/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 xml:space="preserve">Акта приёмки (ф. 0510452) </w:t>
      </w:r>
      <w:bookmarkEnd w:id="6"/>
      <w:r>
        <w:rPr>
          <w:rFonts w:ascii="PT Astra Serif" w:eastAsia="Calibri" w:hAnsi="PT Astra Serif" w:cs="Times New Roman"/>
          <w:color w:val="000000"/>
          <w:spacing w:val="-4"/>
          <w:sz w:val="20"/>
          <w:szCs w:val="20"/>
        </w:rPr>
        <w:t>Заказчиком.</w:t>
      </w:r>
    </w:p>
    <w:p w14:paraId="55199D87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52BD1C4F" w14:textId="77777777" w:rsidR="004332BA" w:rsidRDefault="00FD59F3">
      <w:pPr>
        <w:pStyle w:val="Standard"/>
        <w:widowControl w:val="0"/>
        <w:jc w:val="center"/>
        <w:outlineLvl w:val="1"/>
      </w:pPr>
      <w:r>
        <w:rPr>
          <w:rFonts w:ascii="PT Astra Serif" w:hAnsi="PT Astra Serif"/>
          <w:b/>
          <w:bCs/>
          <w:color w:val="000000"/>
          <w:sz w:val="20"/>
          <w:szCs w:val="20"/>
          <w:lang w:eastAsia="ru-RU"/>
        </w:rPr>
        <w:t>6. ОТВЕТСТВЕННОСТЬ СТОРОН</w:t>
      </w:r>
    </w:p>
    <w:p w14:paraId="3BF3DB7D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14:paraId="15382D9E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273ACCC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5CDF776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14:paraId="199B1A33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1000 рублей, если цена договора не превышает 3 млн. рублей (включительно);</w:t>
      </w:r>
    </w:p>
    <w:p w14:paraId="6E48D01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5000 рублей, если цена договора составляет от 3 млн. рублей до 50 млн. рублей (включительно);</w:t>
      </w:r>
    </w:p>
    <w:p w14:paraId="7A632F8E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14:paraId="4A2465E1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100000 рублей, если цена договора превышает 100 млн. рублей.</w:t>
      </w:r>
    </w:p>
    <w:p w14:paraId="716535FD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6.2.3.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2D50F2A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52B39998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6.3.1.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14:paraId="4F18462B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6.3.2.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За каждый факт неисполнения или ненадлежащего исполнения Продавцом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14:paraId="7148B350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 процентов цены договора в случае, если цена договора не превышает 3 млн. рублей;</w:t>
      </w:r>
    </w:p>
    <w:p w14:paraId="0D140026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 процентов цены договора в случае, если цена договора составляет от 3 млн. рублей до 50 млн. рублей (включительно);</w:t>
      </w:r>
    </w:p>
    <w:p w14:paraId="53565D7D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в) 1 процент цены договора в случае, если цена договора составляет от 50 млн. рублей до 100 млн. рублей (включительно);</w:t>
      </w:r>
    </w:p>
    <w:p w14:paraId="334D5A47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0,5 процента цены договора в случае, если цена договора составляет от 100 млн. рублей до 500 млн. рублей (включительно);</w:t>
      </w:r>
    </w:p>
    <w:p w14:paraId="398D35C7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д) 0,4 процента цены договора в случае, если цена договора составляет от 500 млн. рублей до 1 млрд. рублей (включительно);</w:t>
      </w:r>
    </w:p>
    <w:p w14:paraId="7954E0EA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е) 0,3 процента цены договора в случае, если цена договора составляет от 1 млрд. рублей до 2 млрд. рублей (включительно);</w:t>
      </w:r>
    </w:p>
    <w:p w14:paraId="4845781A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ж) 0,25 процента цены договора в случае, если цена договора составляет от 2 млрд. рублей до 5 млрд. рублей (включительно);</w:t>
      </w:r>
    </w:p>
    <w:p w14:paraId="2C1D6A78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з) 0,2 процента цены договора в случае, если цена договора составляет от 5 млрд. рублей до 10 млрд. рублей (включительно);</w:t>
      </w:r>
    </w:p>
    <w:p w14:paraId="7F8A3C15" w14:textId="77777777" w:rsidR="004332BA" w:rsidRDefault="00FD59F3">
      <w:pPr>
        <w:pStyle w:val="Standard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и) 0,1 процента цены договора в случае, если цена договора превышает 10 млрд. рублей.</w:t>
      </w:r>
    </w:p>
    <w:p w14:paraId="752FDE3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lastRenderedPageBreak/>
        <w:t>6.3.3.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</w:t>
      </w:r>
      <w:r>
        <w:rPr>
          <w:rFonts w:ascii="PT Astra Serif" w:eastAsia="Times New Roman" w:hAnsi="PT Astra Serif"/>
          <w:i/>
          <w:color w:val="000000"/>
          <w:sz w:val="20"/>
          <w:szCs w:val="20"/>
          <w:lang w:eastAsia="ru-RU"/>
        </w:rPr>
        <w:t>(при наличии в Договоре таких обязательств)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 xml:space="preserve"> в следующем порядке:</w:t>
      </w:r>
    </w:p>
    <w:p w14:paraId="486C2C0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а) 1000 рублей, если цена договора не превышает 3 млн. рублей;</w:t>
      </w:r>
    </w:p>
    <w:p w14:paraId="78E12EB3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б) 5000 рублей, если цена договора составляет от 3 млн. рублей до 50 млн. рублей (включительно);</w:t>
      </w:r>
    </w:p>
    <w:p w14:paraId="71C99165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в) 10000 рублей, если цена договора составляет от 50 млн. рублей до 100 млн. рублей (включительно);</w:t>
      </w:r>
    </w:p>
    <w:p w14:paraId="5CDBC002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г) 100000 рублей, если цена договора превышает 100 млн. рублей.</w:t>
      </w:r>
    </w:p>
    <w:p w14:paraId="7561F15A" w14:textId="77777777" w:rsidR="004332BA" w:rsidRDefault="00FD59F3">
      <w:pPr>
        <w:pStyle w:val="Standard"/>
        <w:jc w:val="both"/>
      </w:pP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>6.4.</w:t>
      </w:r>
      <w:r>
        <w:rPr>
          <w:rFonts w:ascii="PT Astra Serif" w:eastAsia="Times New Roman" w:hAnsi="PT Astra Serif"/>
          <w:color w:val="000000"/>
          <w:sz w:val="20"/>
          <w:szCs w:val="20"/>
          <w:lang w:eastAsia="ru-RU"/>
        </w:rPr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97507B9" w14:textId="77777777" w:rsidR="004332BA" w:rsidRDefault="00FD59F3">
      <w:pPr>
        <w:pStyle w:val="Standard"/>
        <w:widowControl w:val="0"/>
        <w:jc w:val="both"/>
        <w:outlineLvl w:val="1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6.5.</w:t>
      </w:r>
      <w:r>
        <w:rPr>
          <w:rFonts w:ascii="PT Astra Serif" w:hAnsi="PT Astra Serif"/>
          <w:color w:val="000000"/>
          <w:sz w:val="20"/>
          <w:szCs w:val="20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9B63221" w14:textId="77777777" w:rsidR="004332BA" w:rsidRDefault="004332BA">
      <w:pPr>
        <w:pStyle w:val="Standard"/>
        <w:widowControl w:val="0"/>
        <w:jc w:val="both"/>
        <w:outlineLvl w:val="1"/>
        <w:rPr>
          <w:rFonts w:ascii="PT Astra Serif" w:hAnsi="PT Astra Serif"/>
          <w:color w:val="000000"/>
          <w:sz w:val="20"/>
          <w:szCs w:val="20"/>
        </w:rPr>
      </w:pPr>
    </w:p>
    <w:p w14:paraId="4DADE15F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7. АНТИКОРРУПЦИОННАЯ ОГОВОРКА</w:t>
      </w:r>
    </w:p>
    <w:p w14:paraId="22ABDAF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7.1.</w:t>
      </w:r>
      <w:r>
        <w:rPr>
          <w:rFonts w:ascii="PT Astra Serif" w:hAnsi="PT Astra Serif"/>
          <w:color w:val="000000"/>
          <w:sz w:val="20"/>
          <w:szCs w:val="20"/>
        </w:rPr>
        <w:tab/>
        <w:t>При исполнении своих обязательств по настоящему контракту/договору/соглашению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5FD282D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7.2.</w:t>
      </w:r>
      <w:r>
        <w:rPr>
          <w:rFonts w:ascii="PT Astra Serif" w:hAnsi="PT Astra Serif"/>
          <w:color w:val="000000"/>
          <w:sz w:val="20"/>
          <w:szCs w:val="20"/>
        </w:rPr>
        <w:tab/>
        <w:t>При исполнении своих обязательств по настоящему контракту/договору/соглашению Стороны, их аффилированные лица, работники или посредники не осуществляют действия, квалифицируемые применимым для целей настоящего контракта/договора/соглашения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FB2163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7.3.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14:paraId="7C3CA109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7.4.</w:t>
      </w:r>
      <w:r>
        <w:rPr>
          <w:rFonts w:ascii="PT Astra Serif" w:hAnsi="PT Astra Serif"/>
          <w:color w:val="000000"/>
          <w:sz w:val="20"/>
          <w:szCs w:val="20"/>
        </w:rPr>
        <w:tab/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CFAE0D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7.5.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нарушения одной Стороной обязательств воздерживаться от запрещенных в разделах настоящего контракта/договора/соглашения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7F8F5FDA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A5D3BA9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color w:val="000000"/>
          <w:sz w:val="20"/>
          <w:szCs w:val="20"/>
        </w:rPr>
        <w:t>8. КОНФИДЕНЦИАЛЬНОСТЬ</w:t>
      </w:r>
    </w:p>
    <w:p w14:paraId="25C699D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8.1.</w:t>
      </w:r>
      <w:r>
        <w:rPr>
          <w:rFonts w:ascii="PT Astra Serif" w:hAnsi="PT Astra Serif"/>
          <w:color w:val="000000"/>
          <w:sz w:val="20"/>
          <w:szCs w:val="20"/>
        </w:rPr>
        <w:tab/>
        <w:t>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14:paraId="4F087F9B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8.2.</w:t>
      </w:r>
      <w:r>
        <w:rPr>
          <w:rFonts w:ascii="PT Astra Serif" w:hAnsi="PT Astra Serif"/>
          <w:color w:val="000000"/>
          <w:sz w:val="20"/>
          <w:szCs w:val="20"/>
        </w:rPr>
        <w:tab/>
        <w:t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14:paraId="1414477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9072248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9. ДЕЙСТВИЕ НЕПРЕОДОЛИМОЙ СИЛЫ</w:t>
      </w:r>
    </w:p>
    <w:p w14:paraId="51BB13E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9.1.</w:t>
      </w:r>
      <w:r>
        <w:rPr>
          <w:rFonts w:ascii="PT Astra Serif" w:hAnsi="PT Astra Serif"/>
          <w:color w:val="000000"/>
          <w:sz w:val="20"/>
          <w:szCs w:val="20"/>
        </w:rPr>
        <w:tab/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10F64B8C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9.2.</w:t>
      </w:r>
      <w:r>
        <w:rPr>
          <w:rFonts w:ascii="PT Astra Serif" w:hAnsi="PT Astra Serif"/>
          <w:color w:val="000000"/>
          <w:sz w:val="20"/>
          <w:szCs w:val="20"/>
        </w:rPr>
        <w:tab/>
        <w:t>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14:paraId="53BD0529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157BE4CB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10. ПОРЯДОК ИЗМЕНЕНИЯ И РАСТОРЖЕНИЯ ДОГОВОРА</w:t>
      </w:r>
    </w:p>
    <w:p w14:paraId="4D04ECA1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10.1.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Дополнения и изменения условий настоящего Договора, не противоречащие Федеральному закону от 05.04.2013г. №44-ФЗ, оформляются в виде Дополнительных соглашений, которые вступают в силу и становятся его </w:t>
      </w:r>
      <w:r>
        <w:rPr>
          <w:rFonts w:ascii="PT Astra Serif" w:hAnsi="PT Astra Serif"/>
          <w:color w:val="000000"/>
          <w:sz w:val="20"/>
          <w:szCs w:val="20"/>
        </w:rPr>
        <w:lastRenderedPageBreak/>
        <w:t>неотъемлемыми частями, в случае если они совершенны в письменной форме, подписаны уполномоченными представителями обеих Сторон и содержат ссылку на настоящий Договор.</w:t>
      </w:r>
    </w:p>
    <w:p w14:paraId="50F6AEC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10.2.</w:t>
      </w:r>
      <w:r>
        <w:rPr>
          <w:rFonts w:ascii="PT Astra Serif" w:hAnsi="PT Astra Serif"/>
          <w:color w:val="000000"/>
          <w:sz w:val="20"/>
          <w:szCs w:val="20"/>
        </w:rPr>
        <w:tab/>
        <w:t>Все разногласия, возникшие в результате исполнения данного Договора, должны быть, урегулированы путём переговоров между Сторонами.  Претензия направляется по почте либо доставляется нарочно по адресу, указанному в Договоре. Срок ответа на претензию - 10 дней с момента её получения. Копия ответа отправляется немедленно после подписании по факсимильной связи.</w:t>
      </w:r>
    </w:p>
    <w:p w14:paraId="229B3340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10.3.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если Стороны не пришли к взаимному соглашению, то споры могут быть решены в Арбитражном суде.</w:t>
      </w:r>
    </w:p>
    <w:p w14:paraId="3709F1D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10.4.</w:t>
      </w:r>
      <w:r>
        <w:rPr>
          <w:rFonts w:ascii="PT Astra Serif" w:hAnsi="PT Astra Serif"/>
          <w:color w:val="000000"/>
          <w:sz w:val="20"/>
          <w:szCs w:val="20"/>
        </w:rPr>
        <w:tab/>
        <w:t xml:space="preserve">Настоящий Договор может быть досрочно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порядке, предусмотренном положениями </w:t>
      </w:r>
      <w:proofErr w:type="spellStart"/>
      <w:r>
        <w:rPr>
          <w:rFonts w:ascii="PT Astra Serif" w:hAnsi="PT Astra Serif"/>
          <w:color w:val="000000"/>
          <w:sz w:val="20"/>
          <w:szCs w:val="20"/>
        </w:rPr>
        <w:t>ч.ч</w:t>
      </w:r>
      <w:proofErr w:type="spellEnd"/>
      <w:r>
        <w:rPr>
          <w:rFonts w:ascii="PT Astra Serif" w:hAnsi="PT Astra Serif"/>
          <w:color w:val="000000"/>
          <w:sz w:val="20"/>
          <w:szCs w:val="20"/>
        </w:rPr>
        <w:t>. 8-23 ст.95 Федерального закона от 05.04.2013г. №44-ФЗ.</w:t>
      </w:r>
    </w:p>
    <w:p w14:paraId="1390C6C4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425FD02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11. СРОК ДЕЙСТВИЯ ДОГОВОРА</w:t>
      </w:r>
    </w:p>
    <w:p w14:paraId="30680B39" w14:textId="77777777" w:rsidR="004332BA" w:rsidRDefault="00FD59F3">
      <w:pPr>
        <w:pStyle w:val="Standard"/>
        <w:jc w:val="both"/>
      </w:pPr>
      <w:r>
        <w:rPr>
          <w:rFonts w:ascii="PT Astra Serif" w:hAnsi="PT Astra Serif"/>
          <w:color w:val="000000"/>
          <w:sz w:val="20"/>
          <w:szCs w:val="20"/>
        </w:rPr>
        <w:t>11.1.</w:t>
      </w:r>
      <w:r>
        <w:rPr>
          <w:rFonts w:ascii="PT Astra Serif" w:hAnsi="PT Astra Serif"/>
          <w:color w:val="000000"/>
          <w:sz w:val="20"/>
          <w:szCs w:val="20"/>
        </w:rPr>
        <w:tab/>
        <w:t>Настоящий Договор вступает в силу с момента заключения и действует до «31» декабря 2026 года, а в части расчетов до полного исполнения Сторонами своих обязательств.</w:t>
      </w:r>
    </w:p>
    <w:p w14:paraId="228346DA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141D511" w14:textId="77777777" w:rsidR="004332BA" w:rsidRDefault="00FD59F3">
      <w:pPr>
        <w:pStyle w:val="Standard"/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12. ПРОЧИЕ УСЛОВИЯ</w:t>
      </w:r>
    </w:p>
    <w:p w14:paraId="7597A5AB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12.1.</w:t>
      </w:r>
      <w:r>
        <w:rPr>
          <w:rFonts w:ascii="PT Astra Serif" w:hAnsi="PT Astra Serif"/>
          <w:color w:val="000000"/>
          <w:sz w:val="20"/>
          <w:szCs w:val="20"/>
        </w:rPr>
        <w:tab/>
        <w:t>В случае изменения у какой-либо из Сторон юридического адреса, названия, банковских и прочих реквизитов она обязана в течение 3 календарных дней письменно уведомить об этом другую Сторону, причем в письме необходимо указать, что оно является неотъемлемой частью настоящего Договора.</w:t>
      </w:r>
    </w:p>
    <w:p w14:paraId="55BB8FAD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12.2.</w:t>
      </w:r>
      <w:r>
        <w:rPr>
          <w:rFonts w:ascii="PT Astra Serif" w:hAnsi="PT Astra Serif"/>
          <w:color w:val="000000"/>
          <w:sz w:val="20"/>
          <w:szCs w:val="20"/>
        </w:rPr>
        <w:tab/>
        <w:t>Если действие непреодолимой силы делает невозможным для какой-либо Стороны исполнение</w:t>
      </w:r>
    </w:p>
    <w:p w14:paraId="1783B1BF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обязательств по настоящему Договору в течение более чем 3 (трех) месяцев, то каждая из Сторон будет вправе расторгнуть настоящий Договор.</w:t>
      </w:r>
    </w:p>
    <w:p w14:paraId="3246B452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12.3.</w:t>
      </w:r>
      <w:r>
        <w:rPr>
          <w:rFonts w:ascii="PT Astra Serif" w:hAnsi="PT Astra Serif"/>
          <w:color w:val="000000"/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D806FA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12.4.</w:t>
      </w:r>
      <w:r>
        <w:rPr>
          <w:rFonts w:ascii="PT Astra Serif" w:hAnsi="PT Astra Serif"/>
          <w:color w:val="000000"/>
          <w:sz w:val="20"/>
          <w:szCs w:val="20"/>
        </w:rPr>
        <w:tab/>
        <w:t>Все вопросы, не урегулированные настоящим Договором, решаются в соответствии с действующим законодательством РФ.</w:t>
      </w:r>
    </w:p>
    <w:p w14:paraId="2348268C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12.5.</w:t>
      </w:r>
      <w:r>
        <w:rPr>
          <w:rFonts w:ascii="PT Astra Serif" w:hAnsi="PT Astra Serif"/>
          <w:color w:val="000000"/>
          <w:sz w:val="20"/>
          <w:szCs w:val="20"/>
        </w:rPr>
        <w:tab/>
        <w:t>Приложение является неотъемлемой частью настоящего Договора.</w:t>
      </w:r>
    </w:p>
    <w:p w14:paraId="21FB8A46" w14:textId="77777777" w:rsidR="004332BA" w:rsidRDefault="00FD59F3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- Приложение №1 — Спецификация.</w:t>
      </w:r>
    </w:p>
    <w:p w14:paraId="49F468DC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p w14:paraId="40679A10" w14:textId="77777777" w:rsidR="004332BA" w:rsidRDefault="00FD59F3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  <w:r>
        <w:rPr>
          <w:rFonts w:ascii="PT Astra Serif" w:hAnsi="PT Astra Serif"/>
          <w:b/>
          <w:bCs/>
          <w:color w:val="000000"/>
          <w:sz w:val="20"/>
          <w:szCs w:val="20"/>
        </w:rPr>
        <w:t>13. ЮРИДИЧЕСКИЕ АДРЕСА И БАНКОВСКИЕ РЕКВИЗИТЫ СТОРОН</w:t>
      </w:r>
    </w:p>
    <w:p w14:paraId="618E1EFE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447E58B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tbl>
      <w:tblPr>
        <w:tblW w:w="10038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2"/>
        <w:gridCol w:w="4926"/>
      </w:tblGrid>
      <w:tr w:rsidR="004332BA" w14:paraId="18BBA04E" w14:textId="77777777">
        <w:tblPrEx>
          <w:tblCellMar>
            <w:top w:w="0" w:type="dxa"/>
            <w:bottom w:w="0" w:type="dxa"/>
          </w:tblCellMar>
        </w:tblPrEx>
        <w:trPr>
          <w:trHeight w:val="6514"/>
        </w:trPr>
        <w:tc>
          <w:tcPr>
            <w:tcW w:w="5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D538" w14:textId="77777777" w:rsidR="004332BA" w:rsidRDefault="00FD59F3">
            <w:pPr>
              <w:pStyle w:val="Standard"/>
              <w:snapToGrid w:val="0"/>
              <w:jc w:val="both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14:paraId="6029A95F" w14:textId="77777777" w:rsidR="004332BA" w:rsidRDefault="00FD59F3">
            <w:pPr>
              <w:pStyle w:val="Standard"/>
              <w:snapToGrid w:val="0"/>
              <w:jc w:val="both"/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14:paraId="39538E3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Областное государственное бюджетное учреждение культуры «Ульяновский областной краеведческий музей имени И.А. Гончарова» </w:t>
            </w:r>
          </w:p>
          <w:p w14:paraId="55845CC7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1E814F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Юр. адрес: 432000, г. Ульяновск,</w:t>
            </w:r>
          </w:p>
          <w:p w14:paraId="4F79E774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б-р Новый Венец, д. 3/4</w:t>
            </w:r>
          </w:p>
          <w:p w14:paraId="12B13A2A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ИНН 7325028516, КПП 732501001</w:t>
            </w:r>
          </w:p>
          <w:p w14:paraId="34111BC0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Министерство финансов Ульяновской области </w:t>
            </w:r>
          </w:p>
          <w:p w14:paraId="0F625AF6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(ОГБУК Краеведческий музей, л/с20255136862)</w:t>
            </w:r>
          </w:p>
          <w:p w14:paraId="4B484A69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номер счёта получателя (номер казначейского </w:t>
            </w:r>
          </w:p>
          <w:p w14:paraId="2F5B7D14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счёта) 03224643730000006801</w:t>
            </w:r>
          </w:p>
          <w:p w14:paraId="63DA476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ОКЦ № 5 ВВГУ Банка России // </w:t>
            </w:r>
          </w:p>
          <w:p w14:paraId="47F2EE4C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УФК по Ульяновской области г. Ульяновск </w:t>
            </w:r>
          </w:p>
          <w:p w14:paraId="4DACC14F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Номер счёта банка (номер банковского счёта, </w:t>
            </w:r>
          </w:p>
          <w:p w14:paraId="7780DC85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входящего в состав единого казначейского счёта </w:t>
            </w:r>
          </w:p>
          <w:p w14:paraId="2598DEF1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(ЕКС)) 40102810645370000061</w:t>
            </w:r>
          </w:p>
          <w:p w14:paraId="74AD8A81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БИК 017308101</w:t>
            </w:r>
          </w:p>
          <w:p w14:paraId="40A77797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Тел.: 8 (8422) 44-31-00, 44-30-92</w:t>
            </w:r>
          </w:p>
          <w:p w14:paraId="73A3B817" w14:textId="77777777" w:rsidR="004332BA" w:rsidRDefault="00FD59F3">
            <w:pPr>
              <w:pStyle w:val="Standard"/>
              <w:tabs>
                <w:tab w:val="center" w:pos="4641"/>
              </w:tabs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Е-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fin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ekonom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@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uokm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</w:rPr>
                <w:t>@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6"/>
                  <w:rFonts w:ascii="PT Astra Serif" w:hAnsi="PT Astra Serif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6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ADA3B32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11DDC48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01989E63" w14:textId="77777777" w:rsidR="004332BA" w:rsidRDefault="00FD59F3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14:paraId="5700E27A" w14:textId="77777777" w:rsidR="004332BA" w:rsidRDefault="004332BA">
            <w:pPr>
              <w:pStyle w:val="Standard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7FD4A19" w14:textId="77777777" w:rsidR="004332BA" w:rsidRDefault="004332BA">
            <w:pPr>
              <w:pStyle w:val="Standard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2B1075FA" w14:textId="77777777" w:rsidR="004332BA" w:rsidRDefault="00FD59F3">
            <w:pPr>
              <w:pStyle w:val="Standard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_____________________ /Д.А. Фомина/</w:t>
            </w:r>
          </w:p>
          <w:p w14:paraId="318AC9F1" w14:textId="77777777" w:rsidR="004332BA" w:rsidRDefault="00FD59F3">
            <w:pPr>
              <w:pStyle w:val="Standard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М.П.                                                                                 </w:t>
            </w:r>
          </w:p>
        </w:tc>
        <w:tc>
          <w:tcPr>
            <w:tcW w:w="49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FF63" w14:textId="77777777" w:rsidR="004332BA" w:rsidRDefault="00FD59F3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ПОСТАВЩИК:</w:t>
            </w:r>
          </w:p>
          <w:p w14:paraId="145F54D4" w14:textId="77777777" w:rsidR="004332BA" w:rsidRDefault="004332BA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  <w:p w14:paraId="28461705" w14:textId="77777777" w:rsidR="004332BA" w:rsidRDefault="004332BA">
            <w:pPr>
              <w:pStyle w:val="Standard"/>
              <w:tabs>
                <w:tab w:val="center" w:pos="4641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23EDD1AA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5913F1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02E81D7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337F456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44A58246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C839B2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FE444AA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32B269D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97554C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54297B0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6C1E74B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37D31677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3811B47D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A45F06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824AD30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214B10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ED821EC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749A4668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D8BF54C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D4E45A4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1ED28709" w14:textId="77777777" w:rsidR="004332BA" w:rsidRDefault="004332BA">
            <w:pPr>
              <w:pStyle w:val="Standard"/>
              <w:autoSpaceDE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0D9331AD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62E55F4F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14865303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____________________ /ФИО/</w:t>
            </w:r>
          </w:p>
          <w:p w14:paraId="002B507E" w14:textId="77777777" w:rsidR="004332BA" w:rsidRDefault="00FD59F3">
            <w:pPr>
              <w:pStyle w:val="Standard"/>
              <w:tabs>
                <w:tab w:val="left" w:pos="6630"/>
              </w:tabs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М.П.</w:t>
            </w:r>
          </w:p>
        </w:tc>
      </w:tr>
    </w:tbl>
    <w:p w14:paraId="7101A27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6C24DB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472BF7B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7CC9FA1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B8C5EC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31D067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B8C99D5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BF63B2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204714AF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61F12E8A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7C9345B9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38E6CDC8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09714A00" w14:textId="77777777" w:rsidR="004332BA" w:rsidRDefault="004332BA">
      <w:pPr>
        <w:pStyle w:val="Standard"/>
        <w:jc w:val="right"/>
        <w:rPr>
          <w:rFonts w:ascii="PT Astra Serif" w:hAnsi="PT Astra Serif"/>
          <w:b/>
          <w:bCs/>
          <w:color w:val="000000"/>
          <w:sz w:val="20"/>
          <w:szCs w:val="20"/>
        </w:rPr>
      </w:pPr>
    </w:p>
    <w:p w14:paraId="5A309B65" w14:textId="77777777" w:rsidR="004332BA" w:rsidRDefault="00FD59F3">
      <w:pPr>
        <w:pStyle w:val="Standard"/>
        <w:spacing w:line="360" w:lineRule="auto"/>
        <w:jc w:val="right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>Приложение №1</w:t>
      </w:r>
    </w:p>
    <w:p w14:paraId="15C650C7" w14:textId="77777777" w:rsidR="004332BA" w:rsidRDefault="00FD59F3">
      <w:pPr>
        <w:pStyle w:val="Standard"/>
        <w:jc w:val="right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 к Договору № ___________ от «___» ______________ 2026г.</w:t>
      </w:r>
    </w:p>
    <w:p w14:paraId="7415A906" w14:textId="77777777" w:rsidR="004332BA" w:rsidRDefault="004332BA">
      <w:pPr>
        <w:pStyle w:val="Standard"/>
        <w:ind w:left="5664" w:firstLine="708"/>
        <w:rPr>
          <w:rFonts w:ascii="PT Astra Serif" w:hAnsi="PT Astra Serif"/>
          <w:color w:val="000000"/>
          <w:sz w:val="20"/>
          <w:szCs w:val="20"/>
        </w:rPr>
      </w:pPr>
    </w:p>
    <w:p w14:paraId="7E0236FF" w14:textId="77777777" w:rsidR="004332BA" w:rsidRDefault="004332BA">
      <w:pPr>
        <w:pStyle w:val="Standard"/>
        <w:ind w:left="5664" w:firstLine="708"/>
        <w:rPr>
          <w:rFonts w:ascii="PT Astra Serif" w:hAnsi="PT Astra Serif"/>
          <w:color w:val="000000"/>
          <w:sz w:val="20"/>
          <w:szCs w:val="20"/>
        </w:rPr>
      </w:pPr>
    </w:p>
    <w:p w14:paraId="3604E387" w14:textId="77777777" w:rsidR="004332BA" w:rsidRDefault="00FD59F3">
      <w:pPr>
        <w:pStyle w:val="Standard"/>
        <w:tabs>
          <w:tab w:val="left" w:pos="6060"/>
        </w:tabs>
        <w:jc w:val="center"/>
        <w:rPr>
          <w:rFonts w:ascii="PT Astra Serif" w:eastAsia="Calibri" w:hAnsi="PT Astra Serif"/>
          <w:b/>
          <w:bCs/>
          <w:color w:val="000000"/>
          <w:sz w:val="20"/>
          <w:szCs w:val="20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0"/>
          <w:szCs w:val="20"/>
          <w:lang w:eastAsia="en-US"/>
        </w:rPr>
        <w:t>Спецификация</w:t>
      </w:r>
    </w:p>
    <w:p w14:paraId="74997480" w14:textId="77777777" w:rsidR="004332BA" w:rsidRDefault="00FD59F3">
      <w:pPr>
        <w:pStyle w:val="Standard"/>
        <w:tabs>
          <w:tab w:val="left" w:pos="6060"/>
        </w:tabs>
        <w:jc w:val="center"/>
      </w:pPr>
      <w:r>
        <w:rPr>
          <w:rFonts w:ascii="PT Astra Serif" w:hAnsi="PT Astra Serif"/>
          <w:b/>
          <w:bCs/>
          <w:color w:val="000000"/>
          <w:sz w:val="20"/>
          <w:szCs w:val="20"/>
        </w:rPr>
        <w:t xml:space="preserve">на поставку </w:t>
      </w:r>
      <w:r>
        <w:rPr>
          <w:rFonts w:ascii="PT Astra Serif" w:hAnsi="PT Astra Serif" w:cs="Times New Roman"/>
          <w:b/>
          <w:color w:val="000000"/>
          <w:sz w:val="20"/>
          <w:szCs w:val="20"/>
        </w:rPr>
        <w:t>Жесткого диска</w:t>
      </w:r>
    </w:p>
    <w:p w14:paraId="3E175720" w14:textId="77777777" w:rsidR="004332BA" w:rsidRDefault="004332BA">
      <w:pPr>
        <w:pStyle w:val="Standard"/>
        <w:jc w:val="center"/>
        <w:rPr>
          <w:rFonts w:ascii="PT Astra Serif" w:hAnsi="PT Astra Serif"/>
          <w:color w:val="000000"/>
          <w:sz w:val="20"/>
          <w:szCs w:val="20"/>
        </w:rPr>
      </w:pPr>
    </w:p>
    <w:p w14:paraId="20762D96" w14:textId="77777777" w:rsidR="004332BA" w:rsidRDefault="004332BA">
      <w:pPr>
        <w:pStyle w:val="Standard"/>
        <w:jc w:val="center"/>
        <w:rPr>
          <w:rFonts w:ascii="PT Astra Serif" w:hAnsi="PT Astra Serif"/>
          <w:b/>
          <w:bCs/>
          <w:color w:val="000000"/>
          <w:sz w:val="20"/>
          <w:szCs w:val="20"/>
        </w:rPr>
      </w:pPr>
    </w:p>
    <w:tbl>
      <w:tblPr>
        <w:tblW w:w="9356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851"/>
        <w:gridCol w:w="850"/>
        <w:gridCol w:w="1276"/>
        <w:gridCol w:w="1276"/>
      </w:tblGrid>
      <w:tr w:rsidR="004332BA" w14:paraId="44C47C5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877D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№</w:t>
            </w:r>
          </w:p>
          <w:p w14:paraId="7EBDC8DB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82E7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Наименование и характеристика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AFD0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7482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970A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30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4332BA" w14:paraId="1B5AAFFE" w14:textId="7777777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9C14" w14:textId="77777777" w:rsidR="004332BA" w:rsidRDefault="00FD59F3">
            <w:pPr>
              <w:pStyle w:val="Standard"/>
              <w:tabs>
                <w:tab w:val="left" w:pos="6060"/>
              </w:tabs>
              <w:contextualSpacing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901E" w14:textId="77777777" w:rsidR="004332BA" w:rsidRPr="004F6C25" w:rsidRDefault="00FD59F3">
            <w:pPr>
              <w:pStyle w:val="Standard"/>
              <w:rPr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Жесткий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диск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 xml:space="preserve"> WD Red Pro [WD161KFGX] </w:t>
            </w:r>
          </w:p>
          <w:p w14:paraId="2C90BB79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Объем: 16 ТБ</w:t>
            </w:r>
          </w:p>
          <w:p w14:paraId="4774CC13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кэш-памяти: 512 МБ</w:t>
            </w:r>
          </w:p>
          <w:p w14:paraId="66C5DACE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Скорость вращения: 7200 об/мин</w:t>
            </w:r>
          </w:p>
          <w:p w14:paraId="4F67EBE0" w14:textId="77777777" w:rsidR="004332BA" w:rsidRDefault="00FD59F3">
            <w:pPr>
              <w:pStyle w:val="Standard"/>
            </w:pPr>
            <w:r>
              <w:rPr>
                <w:rFonts w:ascii="PT Astra Serif" w:hAnsi="PT Astra Serif"/>
                <w:sz w:val="20"/>
                <w:szCs w:val="20"/>
              </w:rPr>
              <w:t xml:space="preserve">Интерфейс: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SATA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III</w:t>
            </w:r>
          </w:p>
          <w:p w14:paraId="60D0BE73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Пропускная способность интерфейса: 6 Гбит/с</w:t>
            </w:r>
          </w:p>
          <w:p w14:paraId="432725F5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Максимальная скорость передачи данных: </w:t>
            </w:r>
          </w:p>
          <w:p w14:paraId="4FE7FC39" w14:textId="77777777" w:rsidR="004332BA" w:rsidRDefault="00FD59F3">
            <w:pPr>
              <w:pStyle w:val="Standard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259 Мбайт/сек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F6D8" w14:textId="77777777" w:rsidR="004332BA" w:rsidRDefault="00FD59F3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71AB" w14:textId="77777777" w:rsidR="004332BA" w:rsidRDefault="00FD59F3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859C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9F5E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332BA" w14:paraId="1962DA6F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6AC2" w14:textId="77777777" w:rsidR="004332BA" w:rsidRDefault="00FD59F3">
            <w:pPr>
              <w:pStyle w:val="Standard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52E5" w14:textId="77777777" w:rsidR="004332BA" w:rsidRDefault="004332BA">
            <w:pPr>
              <w:pStyle w:val="Standard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0629EFF" w14:textId="77777777" w:rsidR="004332BA" w:rsidRDefault="004332BA">
      <w:pPr>
        <w:pStyle w:val="Standard"/>
        <w:rPr>
          <w:rFonts w:ascii="PT Astra Serif" w:hAnsi="PT Astra Serif"/>
          <w:color w:val="000000"/>
          <w:sz w:val="20"/>
          <w:szCs w:val="20"/>
        </w:rPr>
      </w:pPr>
    </w:p>
    <w:p w14:paraId="627A3D1E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6878AFF" w14:textId="77777777" w:rsidR="004332BA" w:rsidRDefault="00FD59F3">
      <w:pPr>
        <w:pStyle w:val="Standard"/>
        <w:tabs>
          <w:tab w:val="left" w:pos="0"/>
        </w:tabs>
        <w:jc w:val="both"/>
        <w:rPr>
          <w:rFonts w:ascii="PT Astra Serif" w:hAnsi="PT Astra Serif"/>
          <w:color w:val="000000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ab/>
        <w:t>Итого: ________________________ рублей ___ копеек, НДС ______________________.</w:t>
      </w:r>
    </w:p>
    <w:p w14:paraId="18EC0FB6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3238000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3F2536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27629E7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A323F15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4AB035C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5FACCEA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03804AEA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6BC6A49C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3EA5D7F4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color w:val="000000"/>
          <w:sz w:val="20"/>
          <w:szCs w:val="20"/>
        </w:rPr>
      </w:pPr>
    </w:p>
    <w:p w14:paraId="7B5A790A" w14:textId="77777777" w:rsidR="004332BA" w:rsidRDefault="004332BA">
      <w:pPr>
        <w:pStyle w:val="Standard"/>
        <w:tabs>
          <w:tab w:val="left" w:pos="9540"/>
        </w:tabs>
        <w:jc w:val="both"/>
        <w:rPr>
          <w:rFonts w:ascii="PT Astra Serif" w:hAnsi="PT Astra Serif"/>
          <w:iCs/>
          <w:color w:val="000000"/>
          <w:sz w:val="20"/>
          <w:szCs w:val="20"/>
        </w:rPr>
      </w:pPr>
    </w:p>
    <w:tbl>
      <w:tblPr>
        <w:tblW w:w="9937" w:type="dxa"/>
        <w:tblInd w:w="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54"/>
        <w:gridCol w:w="4783"/>
      </w:tblGrid>
      <w:tr w:rsidR="004332BA" w14:paraId="092BE0CD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66D3" w14:textId="77777777" w:rsidR="004332BA" w:rsidRDefault="00FD59F3">
            <w:pPr>
              <w:pStyle w:val="Standard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ЗАКАЗЧИК:</w:t>
            </w:r>
          </w:p>
          <w:p w14:paraId="008F7F9A" w14:textId="77777777" w:rsidR="004332BA" w:rsidRDefault="00FD59F3">
            <w:pPr>
              <w:pStyle w:val="Standard"/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ОГБУК «Ульяновский областной </w:t>
            </w:r>
          </w:p>
          <w:p w14:paraId="1C1EED59" w14:textId="77777777" w:rsidR="004332BA" w:rsidRDefault="00FD59F3">
            <w:pPr>
              <w:pStyle w:val="Standard"/>
              <w:tabs>
                <w:tab w:val="center" w:pos="4641"/>
              </w:tabs>
              <w:jc w:val="both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eastAsia="ru-RU"/>
              </w:rPr>
              <w:t>краеведческий музей имени И.А. Гончарова»</w:t>
            </w:r>
          </w:p>
          <w:p w14:paraId="69841DDD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0C7A84E9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349A3BA" w14:textId="77777777" w:rsidR="004332BA" w:rsidRDefault="00FD59F3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Исполняющий обязанности директора</w:t>
            </w:r>
          </w:p>
          <w:p w14:paraId="4B1B028B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63D5E84" w14:textId="77777777" w:rsidR="004332BA" w:rsidRDefault="004332BA">
            <w:pPr>
              <w:pStyle w:val="Standard"/>
              <w:tabs>
                <w:tab w:val="center" w:pos="4641"/>
              </w:tabs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5B5FEDDB" w14:textId="77777777" w:rsidR="004332BA" w:rsidRDefault="00FD59F3">
            <w:pPr>
              <w:pStyle w:val="Standard"/>
              <w:jc w:val="both"/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________________________/Д.А. Фомина/</w:t>
            </w:r>
          </w:p>
          <w:p w14:paraId="0A34C6B9" w14:textId="77777777" w:rsidR="004332BA" w:rsidRDefault="00FD59F3">
            <w:pPr>
              <w:pStyle w:val="Standard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М.П.                                                                                                                   </w:t>
            </w:r>
          </w:p>
        </w:tc>
        <w:tc>
          <w:tcPr>
            <w:tcW w:w="4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6AB8" w14:textId="77777777" w:rsidR="004332BA" w:rsidRDefault="00FD59F3">
            <w:pPr>
              <w:pStyle w:val="Standard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ПОСТАВЩИК: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ab/>
            </w:r>
          </w:p>
          <w:p w14:paraId="2EE2E192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50F477E1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DA7C469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3826C989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30E5AFF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18C5B464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73A62C4D" w14:textId="77777777" w:rsidR="004332BA" w:rsidRDefault="004332BA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14:paraId="48FE8D38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_______________________/ФИО/</w:t>
            </w:r>
          </w:p>
          <w:p w14:paraId="687C71F0" w14:textId="77777777" w:rsidR="004332BA" w:rsidRDefault="00FD59F3">
            <w:pPr>
              <w:pStyle w:val="Standard"/>
              <w:tabs>
                <w:tab w:val="left" w:pos="6630"/>
              </w:tabs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М.П.</w:t>
            </w:r>
          </w:p>
        </w:tc>
      </w:tr>
    </w:tbl>
    <w:p w14:paraId="735BDF6D" w14:textId="77777777" w:rsidR="004332BA" w:rsidRDefault="004332BA">
      <w:pPr>
        <w:pStyle w:val="Standard"/>
        <w:jc w:val="both"/>
        <w:rPr>
          <w:rFonts w:ascii="PT Astra Serif" w:hAnsi="PT Astra Serif"/>
          <w:color w:val="000000"/>
          <w:sz w:val="20"/>
          <w:szCs w:val="20"/>
        </w:rPr>
      </w:pPr>
    </w:p>
    <w:sectPr w:rsidR="004332BA">
      <w:pgSz w:w="11906" w:h="16838"/>
      <w:pgMar w:top="737" w:right="737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CD0C" w14:textId="77777777" w:rsidR="00FD59F3" w:rsidRDefault="00FD59F3">
      <w:r>
        <w:separator/>
      </w:r>
    </w:p>
  </w:endnote>
  <w:endnote w:type="continuationSeparator" w:id="0">
    <w:p w14:paraId="55A00B3C" w14:textId="77777777" w:rsidR="00FD59F3" w:rsidRDefault="00FD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75954" w14:textId="77777777" w:rsidR="00FD59F3" w:rsidRDefault="00FD59F3">
      <w:r>
        <w:rPr>
          <w:color w:val="000000"/>
        </w:rPr>
        <w:separator/>
      </w:r>
    </w:p>
  </w:footnote>
  <w:footnote w:type="continuationSeparator" w:id="0">
    <w:p w14:paraId="251E43CF" w14:textId="77777777" w:rsidR="00FD59F3" w:rsidRDefault="00FD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D0B69"/>
    <w:multiLevelType w:val="multilevel"/>
    <w:tmpl w:val="B9BABE50"/>
    <w:styleLink w:val="WWNum3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099" w:hanging="39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1789" w:hanging="108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149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A"/>
    <w:rsid w:val="004332BA"/>
    <w:rsid w:val="004F6C25"/>
    <w:rsid w:val="00CF232E"/>
    <w:rsid w:val="00FD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7C0D26"/>
  <w15:docId w15:val="{AF82203B-85BA-4C0E-85C1-41F2E532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  <w:rPr>
      <w:lang w:eastAsia="ar-SA"/>
    </w:rPr>
  </w:style>
  <w:style w:type="paragraph" w:styleId="a5">
    <w:name w:val="List Paragraph"/>
    <w:basedOn w:val="Standard"/>
    <w:pPr>
      <w:spacing w:after="160" w:line="24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styleId="a6">
    <w:name w:val="Hyperlink"/>
    <w:rPr>
      <w:color w:val="0563C1"/>
      <w:u w:val="single"/>
    </w:rPr>
  </w:style>
  <w:style w:type="character" w:styleId="a7">
    <w:name w:val="Unresolved Mention"/>
    <w:rPr>
      <w:color w:val="605E5C"/>
      <w:shd w:val="clear" w:color="auto" w:fill="E1DFDD"/>
    </w:rPr>
  </w:style>
  <w:style w:type="numbering" w:customStyle="1" w:styleId="WWNum3">
    <w:name w:val="WW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o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mailto:uokm@mail.ru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vv_afanasyeva</dc:creator>
  <cp:keywords/>
  <cp:lastModifiedBy>vv_afanasyeva</cp:lastModifiedBy>
  <cp:revision>2</cp:revision>
  <cp:lastPrinted>2026-06-04T10:11:00Z</cp:lastPrinted>
  <dcterms:created xsi:type="dcterms:W3CDTF">2026-06-04T12:41:00Z</dcterms:created>
  <dcterms:modified xsi:type="dcterms:W3CDTF">2026-06-04T12:41:00Z</dcterms:modified>
</cp:coreProperties>
</file>