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1E519" w14:textId="77777777" w:rsidR="00437FF8" w:rsidRDefault="00437FF8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43FEEA71" w14:textId="544BA1E2" w:rsidR="00437FF8" w:rsidRDefault="00437FF8" w:rsidP="00437FF8">
      <w:pPr>
        <w:autoSpaceDE w:val="0"/>
        <w:autoSpaceDN w:val="0"/>
        <w:adjustRightInd w:val="0"/>
        <w:spacing w:after="0" w:line="233" w:lineRule="auto"/>
        <w:jc w:val="right"/>
        <w:rPr>
          <w:rFonts w:ascii="Times New Roman" w:hAnsi="Times New Roman"/>
          <w:b/>
          <w:bCs/>
          <w:lang w:eastAsia="ru-RU"/>
        </w:rPr>
      </w:pPr>
      <w:r w:rsidRPr="00437FF8">
        <w:rPr>
          <w:rFonts w:ascii="Times New Roman" w:hAnsi="Times New Roman"/>
          <w:b/>
          <w:bCs/>
          <w:highlight w:val="yellow"/>
          <w:lang w:eastAsia="ru-RU"/>
        </w:rPr>
        <w:t>Проект контракта</w:t>
      </w:r>
    </w:p>
    <w:p w14:paraId="2574BC48" w14:textId="77777777" w:rsidR="00437FF8" w:rsidRDefault="00437FF8" w:rsidP="00437FF8">
      <w:pPr>
        <w:autoSpaceDE w:val="0"/>
        <w:autoSpaceDN w:val="0"/>
        <w:adjustRightInd w:val="0"/>
        <w:spacing w:after="0" w:line="233" w:lineRule="auto"/>
        <w:jc w:val="right"/>
        <w:rPr>
          <w:rFonts w:ascii="Times New Roman" w:hAnsi="Times New Roman"/>
          <w:b/>
          <w:bCs/>
          <w:lang w:eastAsia="ru-RU"/>
        </w:rPr>
      </w:pPr>
    </w:p>
    <w:p w14:paraId="0A67D7B9" w14:textId="77777777" w:rsidR="00437FF8" w:rsidRDefault="00437FF8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28766BA5" w14:textId="66E0B655" w:rsidR="003A0DE2" w:rsidRPr="004C0B5B" w:rsidRDefault="005A5308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КОНТРАКТ № </w:t>
      </w:r>
      <w:r w:rsidR="00C010E7">
        <w:rPr>
          <w:rFonts w:ascii="Times New Roman" w:hAnsi="Times New Roman"/>
          <w:b/>
          <w:bCs/>
          <w:lang w:eastAsia="ru-RU"/>
        </w:rPr>
        <w:t>____</w:t>
      </w:r>
      <w:r w:rsidR="00437FF8">
        <w:rPr>
          <w:rFonts w:ascii="Times New Roman" w:hAnsi="Times New Roman"/>
          <w:b/>
          <w:bCs/>
          <w:lang w:eastAsia="ru-RU"/>
        </w:rPr>
        <w:t>-ЕАТ</w:t>
      </w:r>
    </w:p>
    <w:p w14:paraId="21D48455" w14:textId="4BCDD8FC" w:rsidR="00437FF8" w:rsidRDefault="00ED4C91" w:rsidP="00437FF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80FF2">
        <w:rPr>
          <w:rFonts w:ascii="Times New Roman" w:hAnsi="Times New Roman" w:cs="Times New Roman"/>
          <w:bCs/>
          <w:sz w:val="22"/>
          <w:szCs w:val="22"/>
        </w:rPr>
        <w:t>на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37FF8" w:rsidRPr="00437FF8">
        <w:rPr>
          <w:rFonts w:ascii="Times New Roman" w:hAnsi="Times New Roman" w:cs="Times New Roman"/>
          <w:bCs/>
          <w:sz w:val="22"/>
          <w:szCs w:val="22"/>
        </w:rPr>
        <w:t>периодическое техническое освидетельствование лифтов</w:t>
      </w:r>
    </w:p>
    <w:p w14:paraId="289613D1" w14:textId="7E39AAC9" w:rsidR="00437FF8" w:rsidRDefault="00437FF8" w:rsidP="00437FF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437FF8">
        <w:rPr>
          <w:rFonts w:ascii="Times New Roman" w:hAnsi="Times New Roman" w:cs="Times New Roman"/>
          <w:bCs/>
          <w:sz w:val="22"/>
          <w:szCs w:val="22"/>
        </w:rPr>
        <w:t>НГИУВ – филиал ФГБОУ ДПО РМАНПО Минздрава России</w:t>
      </w:r>
    </w:p>
    <w:p w14:paraId="03150E26" w14:textId="2082FF36" w:rsidR="00D73BF2" w:rsidRPr="00D73BF2" w:rsidRDefault="00D73BF2" w:rsidP="00D73BF2">
      <w:pPr>
        <w:pStyle w:val="ConsPlusNormal"/>
        <w:ind w:firstLine="540"/>
        <w:jc w:val="center"/>
        <w:rPr>
          <w:rFonts w:ascii="Times New Roman" w:hAnsi="Times New Roman"/>
        </w:rPr>
      </w:pPr>
      <w:r w:rsidRPr="00D73BF2">
        <w:rPr>
          <w:rFonts w:ascii="Times New Roman" w:hAnsi="Times New Roman"/>
        </w:rPr>
        <w:t>ИКЗ 2617703122485421743001</w:t>
      </w:r>
      <w:r w:rsidRPr="0061110B">
        <w:rPr>
          <w:rFonts w:ascii="Times New Roman" w:hAnsi="Times New Roman"/>
        </w:rPr>
        <w:t>001</w:t>
      </w:r>
      <w:r w:rsidR="00437FF8">
        <w:rPr>
          <w:rFonts w:ascii="Times New Roman" w:hAnsi="Times New Roman"/>
        </w:rPr>
        <w:t>6</w:t>
      </w:r>
      <w:r w:rsidRPr="0061110B">
        <w:rPr>
          <w:rFonts w:ascii="Times New Roman" w:hAnsi="Times New Roman"/>
        </w:rPr>
        <w:t>00000</w:t>
      </w:r>
      <w:r w:rsidRPr="00D73BF2">
        <w:rPr>
          <w:rFonts w:ascii="Times New Roman" w:hAnsi="Times New Roman"/>
        </w:rPr>
        <w:t>00244</w:t>
      </w:r>
    </w:p>
    <w:p w14:paraId="59CC7C7A" w14:textId="77777777" w:rsidR="00D73BF2" w:rsidRPr="00D73BF2" w:rsidRDefault="00D73BF2" w:rsidP="00D73BF2">
      <w:pPr>
        <w:pStyle w:val="ConsPlusNormal"/>
        <w:ind w:firstLine="540"/>
        <w:jc w:val="both"/>
        <w:rPr>
          <w:rFonts w:ascii="Times New Roman" w:hAnsi="Times New Roman"/>
        </w:rPr>
      </w:pPr>
    </w:p>
    <w:p w14:paraId="14D048C4" w14:textId="41ADC25D" w:rsidR="00D73BF2" w:rsidRPr="00D73BF2" w:rsidRDefault="00D73BF2" w:rsidP="00D73BF2">
      <w:pPr>
        <w:pStyle w:val="ConsPlusNormal"/>
        <w:ind w:firstLine="540"/>
        <w:rPr>
          <w:rFonts w:ascii="Times New Roman" w:hAnsi="Times New Roman"/>
        </w:rPr>
      </w:pPr>
      <w:r w:rsidRPr="00D73BF2">
        <w:rPr>
          <w:rFonts w:ascii="Times New Roman" w:hAnsi="Times New Roman"/>
        </w:rPr>
        <w:t>г. Новокузнецк</w:t>
      </w:r>
      <w:r w:rsidRPr="00D73BF2">
        <w:rPr>
          <w:rFonts w:ascii="Times New Roman" w:hAnsi="Times New Roman"/>
        </w:rPr>
        <w:tab/>
      </w:r>
      <w:r w:rsidRPr="00D73BF2">
        <w:rPr>
          <w:rFonts w:ascii="Times New Roman" w:hAnsi="Times New Roman"/>
        </w:rPr>
        <w:tab/>
      </w:r>
      <w:r w:rsidRPr="00D73BF2">
        <w:rPr>
          <w:rFonts w:ascii="Times New Roman" w:hAnsi="Times New Roman"/>
        </w:rPr>
        <w:tab/>
      </w:r>
      <w:r w:rsidRPr="00D73BF2">
        <w:rPr>
          <w:rFonts w:ascii="Times New Roman" w:hAnsi="Times New Roman"/>
        </w:rPr>
        <w:tab/>
      </w:r>
      <w:r w:rsidRPr="00D73BF2">
        <w:rPr>
          <w:rFonts w:ascii="Times New Roman" w:hAnsi="Times New Roman"/>
        </w:rPr>
        <w:tab/>
      </w:r>
      <w:r w:rsidRPr="00D73BF2">
        <w:rPr>
          <w:rFonts w:ascii="Times New Roman" w:hAnsi="Times New Roman"/>
        </w:rPr>
        <w:tab/>
      </w:r>
      <w:r w:rsidRPr="00D73BF2">
        <w:rPr>
          <w:rFonts w:ascii="Times New Roman" w:hAnsi="Times New Roman"/>
        </w:rPr>
        <w:tab/>
      </w:r>
      <w:r w:rsidRPr="00D73BF2">
        <w:rPr>
          <w:rFonts w:ascii="Times New Roman" w:hAnsi="Times New Roman"/>
        </w:rPr>
        <w:tab/>
      </w:r>
      <w:r w:rsidRPr="00D73BF2">
        <w:rPr>
          <w:rFonts w:ascii="Times New Roman" w:hAnsi="Times New Roman"/>
        </w:rPr>
        <w:tab/>
      </w:r>
      <w:proofErr w:type="gramStart"/>
      <w:r w:rsidRPr="00D73BF2">
        <w:rPr>
          <w:rFonts w:ascii="Times New Roman" w:hAnsi="Times New Roman"/>
        </w:rPr>
        <w:t xml:space="preserve">   «</w:t>
      </w:r>
      <w:proofErr w:type="gramEnd"/>
      <w:r w:rsidRPr="00D73BF2">
        <w:rPr>
          <w:rFonts w:ascii="Times New Roman" w:hAnsi="Times New Roman"/>
        </w:rPr>
        <w:t>___» _________ 2026 г.</w:t>
      </w:r>
    </w:p>
    <w:p w14:paraId="158435A9" w14:textId="77777777" w:rsidR="00D73BF2" w:rsidRPr="00D73BF2" w:rsidRDefault="00D73BF2" w:rsidP="00D73BF2">
      <w:pPr>
        <w:pStyle w:val="ConsPlusNormal"/>
        <w:ind w:firstLine="540"/>
        <w:rPr>
          <w:rFonts w:ascii="Times New Roman" w:hAnsi="Times New Roman"/>
        </w:rPr>
      </w:pPr>
    </w:p>
    <w:p w14:paraId="65123769" w14:textId="748F5432" w:rsidR="00ED4C91" w:rsidRPr="00ED4C91" w:rsidRDefault="00ED4C91" w:rsidP="00ED4C91">
      <w:pPr>
        <w:pStyle w:val="ConsPlusNormal"/>
        <w:jc w:val="both"/>
        <w:rPr>
          <w:rFonts w:ascii="Times New Roman" w:hAnsi="Times New Roman"/>
          <w:bCs/>
          <w:sz w:val="22"/>
          <w:szCs w:val="22"/>
        </w:rPr>
      </w:pPr>
      <w:r w:rsidRPr="00ED4C91">
        <w:rPr>
          <w:rFonts w:ascii="Times New Roman" w:hAnsi="Times New Roman"/>
          <w:bCs/>
          <w:sz w:val="22"/>
          <w:szCs w:val="22"/>
        </w:rPr>
        <w:t>Федеральное государственное бюджетное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(ФГБОУ ДПО РМАНПО МИНЗДРАВА РОССИИ) в директора Новокузнецкого государственного института усовершенствования врачей – филиала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(НГИУВ – филиал ФГБОУ ДПО РМАНПО Минздрава России) Алексеевой Натальи Сергеевны, действующей на основании Доверенности № 15 от 20.01.2026</w:t>
      </w:r>
      <w:r>
        <w:rPr>
          <w:rFonts w:ascii="Times New Roman" w:hAnsi="Times New Roman"/>
          <w:bCs/>
          <w:sz w:val="22"/>
          <w:szCs w:val="22"/>
        </w:rPr>
        <w:t> </w:t>
      </w:r>
      <w:r w:rsidRPr="00ED4C91">
        <w:rPr>
          <w:rFonts w:ascii="Times New Roman" w:hAnsi="Times New Roman"/>
          <w:bCs/>
          <w:sz w:val="22"/>
          <w:szCs w:val="22"/>
        </w:rPr>
        <w:t>г. и Пол</w:t>
      </w:r>
      <w:r>
        <w:rPr>
          <w:rFonts w:ascii="Times New Roman" w:hAnsi="Times New Roman"/>
          <w:bCs/>
          <w:sz w:val="22"/>
          <w:szCs w:val="22"/>
        </w:rPr>
        <w:t>ожения</w:t>
      </w:r>
      <w:r w:rsidRPr="00ED4C91">
        <w:rPr>
          <w:rFonts w:ascii="Times New Roman" w:hAnsi="Times New Roman"/>
          <w:bCs/>
          <w:sz w:val="22"/>
          <w:szCs w:val="22"/>
        </w:rPr>
        <w:t xml:space="preserve"> о филиале, именуемое в дальнейшем «Заказчик»,</w:t>
      </w:r>
      <w:r>
        <w:rPr>
          <w:rFonts w:ascii="Times New Roman" w:hAnsi="Times New Roman"/>
          <w:bCs/>
          <w:sz w:val="22"/>
          <w:szCs w:val="22"/>
        </w:rPr>
        <w:t xml:space="preserve"> с одной стороны,</w:t>
      </w:r>
      <w:r w:rsidRPr="00ED4C91">
        <w:rPr>
          <w:rFonts w:ascii="Times New Roman" w:hAnsi="Times New Roman"/>
          <w:bCs/>
          <w:sz w:val="22"/>
          <w:szCs w:val="22"/>
        </w:rPr>
        <w:t xml:space="preserve"> и </w:t>
      </w:r>
    </w:p>
    <w:p w14:paraId="06E4A1EC" w14:textId="35BC678B" w:rsidR="00ED4C91" w:rsidRPr="00ED4C91" w:rsidRDefault="00ED4C91" w:rsidP="00ED4C91">
      <w:pPr>
        <w:pStyle w:val="ConsPlusNormal"/>
        <w:jc w:val="both"/>
        <w:rPr>
          <w:rFonts w:ascii="Times New Roman" w:hAnsi="Times New Roman"/>
          <w:bCs/>
          <w:sz w:val="22"/>
          <w:szCs w:val="22"/>
        </w:rPr>
      </w:pPr>
      <w:r w:rsidRPr="00ED4C91">
        <w:rPr>
          <w:rFonts w:ascii="Times New Roman" w:hAnsi="Times New Roman"/>
          <w:b/>
          <w:bCs/>
          <w:sz w:val="22"/>
          <w:szCs w:val="22"/>
        </w:rPr>
        <w:t>________________________________________</w:t>
      </w:r>
      <w:r w:rsidRPr="00ED4C91">
        <w:rPr>
          <w:rFonts w:ascii="Times New Roman" w:hAnsi="Times New Roman"/>
          <w:bCs/>
          <w:sz w:val="22"/>
          <w:szCs w:val="22"/>
        </w:rPr>
        <w:t>, именуемое в дальнейшем Исполнитель, в лице _________________________, действующего на основании ________________, с другой стороны, вместе именуемые в дальнейшем «Стороны», в соответствии с п. 4 ч. 1 ст. 93 Федерального закона от 09.04.2013 № 44-ФЗ «О контрактной системе в сфере закупок товаров, работ, услуг для обеспечения государственных и муниципальных нужд», протоколом закупочной сессии ЕАТ № _____________ от ____________, заключили настоящий контракт по оказанию услуг (далее – «Контракт») о нижеследующем:</w:t>
      </w:r>
    </w:p>
    <w:p w14:paraId="0C2487FF" w14:textId="77777777" w:rsidR="00ED4C91" w:rsidRPr="00ED4C91" w:rsidRDefault="00ED4C91" w:rsidP="00ED4C91">
      <w:pPr>
        <w:pStyle w:val="ConsPlusNormal"/>
        <w:rPr>
          <w:rFonts w:ascii="Times New Roman" w:hAnsi="Times New Roman"/>
          <w:bCs/>
        </w:rPr>
      </w:pPr>
    </w:p>
    <w:p w14:paraId="771A4531" w14:textId="77777777" w:rsidR="00D73BF2" w:rsidRPr="001F68A1" w:rsidRDefault="00D73BF2" w:rsidP="00D73BF2">
      <w:pPr>
        <w:pStyle w:val="ConsPlusNormal"/>
        <w:ind w:firstLine="540"/>
        <w:jc w:val="both"/>
        <w:rPr>
          <w:rFonts w:ascii="Times New Roman" w:hAnsi="Times New Roman"/>
          <w:spacing w:val="-3"/>
        </w:rPr>
      </w:pPr>
    </w:p>
    <w:p w14:paraId="15355B89" w14:textId="63561C2F" w:rsidR="003A0DE2" w:rsidRDefault="005A5308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1. ПРЕДМЕТ КОНТРАКТА</w:t>
      </w:r>
    </w:p>
    <w:p w14:paraId="45DD346B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184C6893" w14:textId="6323871B" w:rsidR="00437FF8" w:rsidRPr="00437FF8" w:rsidRDefault="003A0DE2" w:rsidP="00437FF8">
      <w:pPr>
        <w:widowControl w:val="0"/>
        <w:suppressLineNumbers/>
        <w:spacing w:after="0"/>
        <w:ind w:firstLine="567"/>
        <w:jc w:val="both"/>
        <w:rPr>
          <w:rFonts w:ascii="Times New Roman" w:hAnsi="Times New Roman"/>
          <w:spacing w:val="-3"/>
          <w:lang w:eastAsia="ru-RU"/>
        </w:rPr>
      </w:pPr>
      <w:r w:rsidRPr="00335D20">
        <w:rPr>
          <w:rFonts w:ascii="Times New Roman" w:hAnsi="Times New Roman"/>
          <w:spacing w:val="-3"/>
          <w:lang w:eastAsia="ru-RU"/>
        </w:rPr>
        <w:t>1.1.</w:t>
      </w:r>
      <w:r w:rsidR="00ED4C91" w:rsidRPr="00335D20">
        <w:rPr>
          <w:rFonts w:ascii="Times New Roman" w:hAnsi="Times New Roman"/>
          <w:spacing w:val="-3"/>
          <w:lang w:eastAsia="ru-RU"/>
        </w:rPr>
        <w:t xml:space="preserve"> Исполнитель принимает на себя обязательства на периодическое техническое освидетельствование лифтов НГИУВ – филиала ФГБОУ ДПО РМАНПО Минздрава России, в соответствии с Техническим заданием (Приложение № </w:t>
      </w:r>
      <w:r w:rsidR="00480FF2" w:rsidRPr="00335D20">
        <w:rPr>
          <w:rFonts w:ascii="Times New Roman" w:hAnsi="Times New Roman"/>
          <w:spacing w:val="-3"/>
          <w:lang w:eastAsia="ru-RU"/>
        </w:rPr>
        <w:t>2 к Контракту</w:t>
      </w:r>
      <w:r w:rsidR="00ED4C91" w:rsidRPr="00335D20">
        <w:rPr>
          <w:rFonts w:ascii="Times New Roman" w:hAnsi="Times New Roman"/>
          <w:spacing w:val="-3"/>
          <w:lang w:eastAsia="ru-RU"/>
        </w:rPr>
        <w:t>), а Заказчик обязуется принять оказанные услуги и оплатить их в порядке и на условиях, предусмотренных контрактом.</w:t>
      </w:r>
    </w:p>
    <w:p w14:paraId="46549FF3" w14:textId="3983F156" w:rsidR="00437FF8" w:rsidRPr="00437FF8" w:rsidRDefault="00437FF8" w:rsidP="00335D20">
      <w:pPr>
        <w:widowControl w:val="0"/>
        <w:suppressLineNumbers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 w:rsidRPr="00437FF8">
        <w:rPr>
          <w:rFonts w:ascii="Times New Roman" w:hAnsi="Times New Roman"/>
          <w:spacing w:val="-3"/>
          <w:lang w:eastAsia="ru-RU"/>
        </w:rPr>
        <w:t>1.2.</w:t>
      </w:r>
      <w:r w:rsidRPr="00437FF8">
        <w:rPr>
          <w:rFonts w:ascii="Times New Roman" w:hAnsi="Times New Roman"/>
          <w:spacing w:val="-3"/>
          <w:lang w:eastAsia="ru-RU"/>
        </w:rPr>
        <w:tab/>
      </w:r>
      <w:r w:rsidR="00C52181" w:rsidRPr="00C52181">
        <w:rPr>
          <w:rFonts w:ascii="Times New Roman" w:hAnsi="Times New Roman"/>
          <w:spacing w:val="-3"/>
          <w:lang w:eastAsia="ru-RU"/>
        </w:rPr>
        <w:t>Исполнитель оказывает предусмотренные настоящим Контрактом услуги своими силами за счет своих собственных средств и с использованием своих материалов в объеме и по стоимости в соответствии с Спецификацией; требования к Услугам, индивидуальные признаки объектов, подлежащих техническому освидетельствованию и обследованию, указаны в Техническом задании к Контракту.</w:t>
      </w:r>
    </w:p>
    <w:p w14:paraId="271F754D" w14:textId="77777777" w:rsidR="00335D20" w:rsidRDefault="00947E95" w:rsidP="006A443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3"/>
          <w:lang w:eastAsia="ru-RU"/>
        </w:rPr>
      </w:pPr>
      <w:r w:rsidRPr="0093704F">
        <w:rPr>
          <w:rFonts w:ascii="Times New Roman" w:hAnsi="Times New Roman"/>
          <w:spacing w:val="-3"/>
          <w:lang w:eastAsia="ru-RU"/>
        </w:rPr>
        <w:t>1.</w:t>
      </w:r>
      <w:r w:rsidR="00437FF8" w:rsidRPr="0093704F">
        <w:rPr>
          <w:rFonts w:ascii="Times New Roman" w:hAnsi="Times New Roman"/>
          <w:spacing w:val="-3"/>
          <w:lang w:eastAsia="ru-RU"/>
        </w:rPr>
        <w:t>3</w:t>
      </w:r>
      <w:r w:rsidRPr="0093704F">
        <w:rPr>
          <w:rFonts w:ascii="Times New Roman" w:hAnsi="Times New Roman"/>
          <w:spacing w:val="-3"/>
          <w:lang w:eastAsia="ru-RU"/>
        </w:rPr>
        <w:t xml:space="preserve">. </w:t>
      </w:r>
      <w:r w:rsidRPr="0061110B">
        <w:rPr>
          <w:rFonts w:ascii="Times New Roman" w:hAnsi="Times New Roman"/>
          <w:spacing w:val="-3"/>
          <w:lang w:eastAsia="ru-RU"/>
        </w:rPr>
        <w:t xml:space="preserve">Место оказания услуг: </w:t>
      </w:r>
      <w:r w:rsidR="00335D20" w:rsidRPr="00335D20">
        <w:rPr>
          <w:rFonts w:ascii="Times New Roman" w:hAnsi="Times New Roman"/>
          <w:spacing w:val="-3"/>
          <w:lang w:eastAsia="ru-RU"/>
        </w:rPr>
        <w:t xml:space="preserve">подразделения Заказчика, находящиеся по адресу: </w:t>
      </w:r>
    </w:p>
    <w:p w14:paraId="19868335" w14:textId="7CE3E495" w:rsidR="00335D20" w:rsidRPr="00335D20" w:rsidRDefault="00335D20" w:rsidP="006A443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3"/>
          <w:lang w:eastAsia="ru-RU"/>
        </w:rPr>
      </w:pPr>
      <w:r w:rsidRPr="00335D20">
        <w:rPr>
          <w:rFonts w:ascii="Times New Roman" w:hAnsi="Times New Roman"/>
          <w:spacing w:val="-3"/>
          <w:lang w:eastAsia="ru-RU"/>
        </w:rPr>
        <w:t>-  г. Новокузнецк, ул. </w:t>
      </w:r>
      <w:proofErr w:type="spellStart"/>
      <w:r w:rsidRPr="00335D20">
        <w:rPr>
          <w:rFonts w:ascii="Times New Roman" w:hAnsi="Times New Roman"/>
          <w:spacing w:val="-3"/>
          <w:lang w:eastAsia="ru-RU"/>
        </w:rPr>
        <w:t>Покрышкина</w:t>
      </w:r>
      <w:proofErr w:type="spellEnd"/>
      <w:r w:rsidRPr="00335D20">
        <w:rPr>
          <w:rFonts w:ascii="Times New Roman" w:hAnsi="Times New Roman"/>
          <w:spacing w:val="-3"/>
          <w:lang w:eastAsia="ru-RU"/>
        </w:rPr>
        <w:t>, 18а;</w:t>
      </w:r>
    </w:p>
    <w:p w14:paraId="58645834" w14:textId="77777777" w:rsidR="00335D20" w:rsidRPr="00335D20" w:rsidRDefault="00335D20" w:rsidP="00335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 w:rsidRPr="00335D20">
        <w:rPr>
          <w:rFonts w:ascii="Times New Roman" w:hAnsi="Times New Roman"/>
          <w:spacing w:val="-3"/>
          <w:lang w:eastAsia="ru-RU"/>
        </w:rPr>
        <w:t>-  г. Новокузнецк, ул. Сеченова, 17а.</w:t>
      </w:r>
    </w:p>
    <w:p w14:paraId="5BCA20C3" w14:textId="52775186" w:rsidR="005B36C8" w:rsidRPr="0093704F" w:rsidRDefault="005B36C8" w:rsidP="00335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 xml:space="preserve">1.4. </w:t>
      </w:r>
      <w:r w:rsidR="006A4430">
        <w:rPr>
          <w:rFonts w:ascii="Times New Roman" w:hAnsi="Times New Roman"/>
          <w:spacing w:val="-3"/>
          <w:lang w:eastAsia="ru-RU"/>
        </w:rPr>
        <w:t xml:space="preserve">Срок оказания услуг: </w:t>
      </w:r>
      <w:r w:rsidRPr="0093704F">
        <w:rPr>
          <w:rFonts w:ascii="Times New Roman" w:hAnsi="Times New Roman"/>
          <w:spacing w:val="-3"/>
          <w:lang w:eastAsia="ru-RU"/>
        </w:rPr>
        <w:t xml:space="preserve">Исполнитель оказывает услуги согласно </w:t>
      </w:r>
      <w:r w:rsidR="0093704F">
        <w:rPr>
          <w:rFonts w:ascii="Times New Roman" w:hAnsi="Times New Roman"/>
          <w:spacing w:val="-3"/>
          <w:lang w:eastAsia="ru-RU"/>
        </w:rPr>
        <w:t>Г</w:t>
      </w:r>
      <w:r w:rsidRPr="0093704F">
        <w:rPr>
          <w:rFonts w:ascii="Times New Roman" w:hAnsi="Times New Roman"/>
          <w:spacing w:val="-3"/>
          <w:lang w:eastAsia="ru-RU"/>
        </w:rPr>
        <w:t>рафику оказани</w:t>
      </w:r>
      <w:r w:rsidR="006A4430">
        <w:rPr>
          <w:rFonts w:ascii="Times New Roman" w:hAnsi="Times New Roman"/>
          <w:spacing w:val="-3"/>
          <w:lang w:eastAsia="ru-RU"/>
        </w:rPr>
        <w:t>я</w:t>
      </w:r>
      <w:r w:rsidRPr="0093704F">
        <w:rPr>
          <w:rFonts w:ascii="Times New Roman" w:hAnsi="Times New Roman"/>
          <w:spacing w:val="-3"/>
          <w:lang w:eastAsia="ru-RU"/>
        </w:rPr>
        <w:t xml:space="preserve"> услуг</w:t>
      </w:r>
      <w:r w:rsidR="0093704F">
        <w:rPr>
          <w:rFonts w:ascii="Times New Roman" w:hAnsi="Times New Roman"/>
          <w:spacing w:val="-3"/>
          <w:lang w:eastAsia="ru-RU"/>
        </w:rPr>
        <w:t>,</w:t>
      </w:r>
      <w:r w:rsidRPr="0093704F">
        <w:rPr>
          <w:rFonts w:ascii="Times New Roman" w:hAnsi="Times New Roman"/>
          <w:spacing w:val="-3"/>
          <w:lang w:eastAsia="ru-RU"/>
        </w:rPr>
        <w:t xml:space="preserve"> указанного в Техническом задание (Приложение № 2 к Контракту)</w:t>
      </w:r>
      <w:r>
        <w:rPr>
          <w:rFonts w:ascii="Times New Roman" w:hAnsi="Times New Roman"/>
          <w:spacing w:val="-3"/>
          <w:lang w:eastAsia="ru-RU"/>
        </w:rPr>
        <w:t>.</w:t>
      </w:r>
    </w:p>
    <w:p w14:paraId="6A40F7D0" w14:textId="550FD779" w:rsidR="00906F16" w:rsidRPr="001F68A1" w:rsidRDefault="00906F16" w:rsidP="0061110B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</w:p>
    <w:p w14:paraId="54396BE2" w14:textId="0E0256E6" w:rsidR="003A0DE2" w:rsidRDefault="005A5308" w:rsidP="0061110B">
      <w:pPr>
        <w:autoSpaceDE w:val="0"/>
        <w:autoSpaceDN w:val="0"/>
        <w:adjustRightInd w:val="0"/>
        <w:spacing w:after="0" w:line="233" w:lineRule="auto"/>
        <w:ind w:firstLine="567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2. ОБЯЗАТЕЛЬСТВА СТОРОН</w:t>
      </w:r>
    </w:p>
    <w:p w14:paraId="320C405F" w14:textId="77777777" w:rsidR="00906F16" w:rsidRPr="001F68A1" w:rsidRDefault="00906F16" w:rsidP="0061110B">
      <w:pPr>
        <w:autoSpaceDE w:val="0"/>
        <w:autoSpaceDN w:val="0"/>
        <w:adjustRightInd w:val="0"/>
        <w:spacing w:after="0" w:line="233" w:lineRule="auto"/>
        <w:ind w:firstLine="567"/>
        <w:jc w:val="center"/>
        <w:rPr>
          <w:rFonts w:ascii="Times New Roman" w:hAnsi="Times New Roman"/>
          <w:b/>
          <w:spacing w:val="-3"/>
          <w:lang w:eastAsia="ru-RU"/>
        </w:rPr>
      </w:pPr>
    </w:p>
    <w:p w14:paraId="346A9E77" w14:textId="0A28473A" w:rsidR="00AD60D6" w:rsidRP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</w:t>
      </w:r>
      <w:r w:rsidRPr="00AD60D6">
        <w:rPr>
          <w:rFonts w:ascii="Times New Roman" w:hAnsi="Times New Roman"/>
          <w:spacing w:val="-3"/>
          <w:lang w:eastAsia="ru-RU"/>
        </w:rPr>
        <w:t>.1. Исполнитель обязан:</w:t>
      </w:r>
    </w:p>
    <w:p w14:paraId="794E01CF" w14:textId="4B5CFB77" w:rsidR="00AD60D6" w:rsidRP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</w:t>
      </w:r>
      <w:r w:rsidRPr="00AD60D6">
        <w:rPr>
          <w:rFonts w:ascii="Times New Roman" w:hAnsi="Times New Roman"/>
          <w:spacing w:val="-3"/>
          <w:lang w:eastAsia="ru-RU"/>
        </w:rPr>
        <w:t>.1.1. Оказать Услуги в порядке, объеме, в срок и на условиях, предусмотренных Контрактом.</w:t>
      </w:r>
    </w:p>
    <w:p w14:paraId="40A86673" w14:textId="1A98DD8A" w:rsidR="00AD60D6" w:rsidRP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</w:t>
      </w:r>
      <w:r w:rsidRPr="00AD60D6">
        <w:rPr>
          <w:rFonts w:ascii="Times New Roman" w:hAnsi="Times New Roman"/>
          <w:spacing w:val="-3"/>
          <w:lang w:eastAsia="ru-RU"/>
        </w:rPr>
        <w:t>.1.2. Обеспечить соответствие результатов оказанных Услуг требованиям качества, безопасности, иным требованиям, установленным стандартами, техническими регламентами, установленным законодательством Российской Федерации, а также требованиям, установленным Контрактом.</w:t>
      </w:r>
    </w:p>
    <w:p w14:paraId="176F142F" w14:textId="0D7F55D4" w:rsidR="00AD60D6" w:rsidRP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</w:t>
      </w:r>
      <w:r w:rsidRPr="00AD60D6">
        <w:rPr>
          <w:rFonts w:ascii="Times New Roman" w:hAnsi="Times New Roman"/>
          <w:spacing w:val="-3"/>
          <w:lang w:eastAsia="ru-RU"/>
        </w:rPr>
        <w:t>.1.3. Обеспечить за свой счет устранение выявленных нарушений при несоответствии результатов оказанных Услуг условиям Контракта.</w:t>
      </w:r>
    </w:p>
    <w:p w14:paraId="359BF474" w14:textId="77A73FDD" w:rsidR="00AD60D6" w:rsidRP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</w:t>
      </w:r>
      <w:r w:rsidRPr="00AD60D6">
        <w:rPr>
          <w:rFonts w:ascii="Times New Roman" w:hAnsi="Times New Roman"/>
          <w:spacing w:val="-3"/>
          <w:lang w:eastAsia="ru-RU"/>
        </w:rPr>
        <w:t>.1.</w:t>
      </w:r>
      <w:r>
        <w:rPr>
          <w:rFonts w:ascii="Times New Roman" w:hAnsi="Times New Roman"/>
          <w:spacing w:val="-3"/>
          <w:lang w:eastAsia="ru-RU"/>
        </w:rPr>
        <w:t>4</w:t>
      </w:r>
      <w:r w:rsidRPr="00AD60D6">
        <w:rPr>
          <w:rFonts w:ascii="Times New Roman" w:hAnsi="Times New Roman"/>
          <w:spacing w:val="-3"/>
          <w:lang w:eastAsia="ru-RU"/>
        </w:rPr>
        <w:t xml:space="preserve">. Предоставлять </w:t>
      </w:r>
      <w:r>
        <w:rPr>
          <w:rFonts w:ascii="Times New Roman" w:hAnsi="Times New Roman"/>
          <w:spacing w:val="-3"/>
          <w:lang w:eastAsia="ru-RU"/>
        </w:rPr>
        <w:t>З</w:t>
      </w:r>
      <w:r w:rsidRPr="00AD60D6">
        <w:rPr>
          <w:rFonts w:ascii="Times New Roman" w:hAnsi="Times New Roman"/>
          <w:spacing w:val="-3"/>
          <w:lang w:eastAsia="ru-RU"/>
        </w:rPr>
        <w:t xml:space="preserve">аказчику по его требованию документы, относящиеся к предмету Контракта, а также своевременно предоставлять </w:t>
      </w:r>
      <w:r>
        <w:rPr>
          <w:rFonts w:ascii="Times New Roman" w:hAnsi="Times New Roman"/>
          <w:spacing w:val="-3"/>
          <w:lang w:eastAsia="ru-RU"/>
        </w:rPr>
        <w:t>З</w:t>
      </w:r>
      <w:r w:rsidRPr="00AD60D6">
        <w:rPr>
          <w:rFonts w:ascii="Times New Roman" w:hAnsi="Times New Roman"/>
          <w:spacing w:val="-3"/>
          <w:lang w:eastAsia="ru-RU"/>
        </w:rPr>
        <w:t>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210142DC" w14:textId="21F912C5" w:rsid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</w:t>
      </w:r>
      <w:r w:rsidRPr="00AD60D6">
        <w:rPr>
          <w:rFonts w:ascii="Times New Roman" w:hAnsi="Times New Roman"/>
          <w:spacing w:val="-3"/>
          <w:lang w:eastAsia="ru-RU"/>
        </w:rPr>
        <w:t>.1.</w:t>
      </w:r>
      <w:r>
        <w:rPr>
          <w:rFonts w:ascii="Times New Roman" w:hAnsi="Times New Roman"/>
          <w:spacing w:val="-3"/>
          <w:lang w:eastAsia="ru-RU"/>
        </w:rPr>
        <w:t>5</w:t>
      </w:r>
      <w:r w:rsidRPr="00AD60D6">
        <w:rPr>
          <w:rFonts w:ascii="Times New Roman" w:hAnsi="Times New Roman"/>
          <w:spacing w:val="-3"/>
          <w:lang w:eastAsia="ru-RU"/>
        </w:rPr>
        <w:t xml:space="preserve">. Соблюдать действующие у </w:t>
      </w:r>
      <w:r>
        <w:rPr>
          <w:rFonts w:ascii="Times New Roman" w:hAnsi="Times New Roman"/>
          <w:spacing w:val="-3"/>
          <w:lang w:eastAsia="ru-RU"/>
        </w:rPr>
        <w:t>З</w:t>
      </w:r>
      <w:r w:rsidRPr="00AD60D6">
        <w:rPr>
          <w:rFonts w:ascii="Times New Roman" w:hAnsi="Times New Roman"/>
          <w:spacing w:val="-3"/>
          <w:lang w:eastAsia="ru-RU"/>
        </w:rPr>
        <w:t>аказчика правила внутреннего трудового распорядка, правила техники безопасности, пожарной и экологической безопасности, а также пропускной режим.</w:t>
      </w:r>
    </w:p>
    <w:p w14:paraId="6071B69D" w14:textId="05778A44" w:rsidR="00AD60D6" w:rsidRPr="001F68A1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2.1.6.</w:t>
      </w:r>
      <w:r w:rsidRPr="00AD60D6">
        <w:rPr>
          <w:rFonts w:ascii="Times New Roman" w:hAnsi="Times New Roman"/>
          <w:spacing w:val="-3"/>
          <w:lang w:eastAsia="ru-RU"/>
        </w:rPr>
        <w:t xml:space="preserve"> </w:t>
      </w:r>
      <w:r w:rsidRPr="001F68A1">
        <w:rPr>
          <w:rFonts w:ascii="Times New Roman" w:hAnsi="Times New Roman"/>
          <w:spacing w:val="-3"/>
          <w:lang w:eastAsia="ru-RU"/>
        </w:rPr>
        <w:t>Нести иные обязанности, предусмотренные действующими законодательными и иными нормативно-правовыми актами, регулирующими данный вид правоотношений.</w:t>
      </w:r>
    </w:p>
    <w:p w14:paraId="486EB535" w14:textId="66086325" w:rsidR="00AD60D6" w:rsidRP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2.</w:t>
      </w:r>
      <w:r w:rsidRPr="00AD60D6">
        <w:rPr>
          <w:rFonts w:ascii="Times New Roman" w:hAnsi="Times New Roman"/>
          <w:spacing w:val="-3"/>
          <w:lang w:eastAsia="ru-RU"/>
        </w:rPr>
        <w:t>2. Исполнитель вправе:</w:t>
      </w:r>
    </w:p>
    <w:p w14:paraId="5A2A9070" w14:textId="00529192" w:rsidR="00AD60D6" w:rsidRP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lastRenderedPageBreak/>
        <w:t>2</w:t>
      </w:r>
      <w:r w:rsidRPr="00AD60D6">
        <w:rPr>
          <w:rFonts w:ascii="Times New Roman" w:hAnsi="Times New Roman"/>
          <w:spacing w:val="-3"/>
          <w:lang w:eastAsia="ru-RU"/>
        </w:rPr>
        <w:t xml:space="preserve">.2.1. Требовать </w:t>
      </w:r>
      <w:r w:rsidR="00480FF2" w:rsidRPr="00AD60D6">
        <w:rPr>
          <w:rFonts w:ascii="Times New Roman" w:hAnsi="Times New Roman"/>
          <w:spacing w:val="-3"/>
          <w:lang w:eastAsia="ru-RU"/>
        </w:rPr>
        <w:t xml:space="preserve">от </w:t>
      </w:r>
      <w:r w:rsidR="00480FF2">
        <w:rPr>
          <w:rFonts w:ascii="Times New Roman" w:hAnsi="Times New Roman"/>
          <w:spacing w:val="-3"/>
          <w:lang w:eastAsia="ru-RU"/>
        </w:rPr>
        <w:t>З</w:t>
      </w:r>
      <w:r w:rsidR="00480FF2" w:rsidRPr="00AD60D6">
        <w:rPr>
          <w:rFonts w:ascii="Times New Roman" w:hAnsi="Times New Roman"/>
          <w:spacing w:val="-3"/>
          <w:lang w:eastAsia="ru-RU"/>
        </w:rPr>
        <w:t>аказчика,</w:t>
      </w:r>
      <w:r w:rsidRPr="00AD60D6">
        <w:rPr>
          <w:rFonts w:ascii="Times New Roman" w:hAnsi="Times New Roman"/>
          <w:spacing w:val="-3"/>
          <w:lang w:eastAsia="ru-RU"/>
        </w:rPr>
        <w:t xml:space="preserve"> надлежащего исполнения обязательств в соответствии с условиями Контракта.</w:t>
      </w:r>
    </w:p>
    <w:p w14:paraId="2DF3FEE4" w14:textId="14643DA4" w:rsidR="00AD60D6" w:rsidRP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</w:t>
      </w:r>
      <w:r w:rsidRPr="00AD60D6">
        <w:rPr>
          <w:rFonts w:ascii="Times New Roman" w:hAnsi="Times New Roman"/>
          <w:spacing w:val="-3"/>
          <w:lang w:eastAsia="ru-RU"/>
        </w:rPr>
        <w:t xml:space="preserve">.2.2. Требовать от </w:t>
      </w:r>
      <w:r>
        <w:rPr>
          <w:rFonts w:ascii="Times New Roman" w:hAnsi="Times New Roman"/>
          <w:spacing w:val="-3"/>
          <w:lang w:eastAsia="ru-RU"/>
        </w:rPr>
        <w:t>З</w:t>
      </w:r>
      <w:r w:rsidRPr="00AD60D6">
        <w:rPr>
          <w:rFonts w:ascii="Times New Roman" w:hAnsi="Times New Roman"/>
          <w:spacing w:val="-3"/>
          <w:lang w:eastAsia="ru-RU"/>
        </w:rPr>
        <w:t xml:space="preserve">аказчика своевременной оплаты оказанных и принятых Услуг </w:t>
      </w:r>
      <w:r>
        <w:rPr>
          <w:rFonts w:ascii="Times New Roman" w:hAnsi="Times New Roman"/>
          <w:spacing w:val="-3"/>
          <w:lang w:eastAsia="ru-RU"/>
        </w:rPr>
        <w:t>З</w:t>
      </w:r>
      <w:r w:rsidRPr="00AD60D6">
        <w:rPr>
          <w:rFonts w:ascii="Times New Roman" w:hAnsi="Times New Roman"/>
          <w:spacing w:val="-3"/>
          <w:lang w:eastAsia="ru-RU"/>
        </w:rPr>
        <w:t>аказчиком в порядке и на условиях, предусмотренных Контрактом.</w:t>
      </w:r>
    </w:p>
    <w:p w14:paraId="04864161" w14:textId="0A393439" w:rsidR="00AD60D6" w:rsidRP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</w:t>
      </w:r>
      <w:r w:rsidRPr="00AD60D6">
        <w:rPr>
          <w:rFonts w:ascii="Times New Roman" w:hAnsi="Times New Roman"/>
          <w:spacing w:val="-3"/>
          <w:lang w:eastAsia="ru-RU"/>
        </w:rPr>
        <w:t>.2.3. Принять решение об одностороннем отказе от исполнения Контракта в соответствии с гражданским законодательством Российской Федерации и в соответствии с положениями статьи 95 Закона № 44-ФЗ.</w:t>
      </w:r>
    </w:p>
    <w:p w14:paraId="2D86E3D5" w14:textId="1FF4DC16" w:rsidR="00AD60D6" w:rsidRP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</w:t>
      </w:r>
      <w:r w:rsidRPr="00AD60D6">
        <w:rPr>
          <w:rFonts w:ascii="Times New Roman" w:hAnsi="Times New Roman"/>
          <w:spacing w:val="-3"/>
          <w:lang w:eastAsia="ru-RU"/>
        </w:rPr>
        <w:t xml:space="preserve">.2.4. Требовать возмещения убытков, уплаты неустоек (штрафов, пеней) в соответствии с разделом </w:t>
      </w:r>
      <w:r>
        <w:rPr>
          <w:rFonts w:ascii="Times New Roman" w:hAnsi="Times New Roman"/>
          <w:spacing w:val="-3"/>
          <w:lang w:eastAsia="ru-RU"/>
        </w:rPr>
        <w:t>5</w:t>
      </w:r>
      <w:r w:rsidRPr="00AD60D6">
        <w:rPr>
          <w:rFonts w:ascii="Times New Roman" w:hAnsi="Times New Roman"/>
          <w:spacing w:val="-3"/>
          <w:lang w:eastAsia="ru-RU"/>
        </w:rPr>
        <w:t xml:space="preserve"> Контракта.</w:t>
      </w:r>
    </w:p>
    <w:p w14:paraId="6D1BA7E3" w14:textId="77777777" w:rsidR="00AD60D6" w:rsidRDefault="00AD60D6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2</w:t>
      </w:r>
      <w:r w:rsidRPr="00AD60D6">
        <w:rPr>
          <w:rFonts w:ascii="Times New Roman" w:hAnsi="Times New Roman"/>
          <w:spacing w:val="-3"/>
          <w:lang w:eastAsia="ru-RU"/>
        </w:rPr>
        <w:t xml:space="preserve">.2.6. По согласованию с </w:t>
      </w:r>
      <w:r>
        <w:rPr>
          <w:rFonts w:ascii="Times New Roman" w:hAnsi="Times New Roman"/>
          <w:spacing w:val="-3"/>
          <w:lang w:eastAsia="ru-RU"/>
        </w:rPr>
        <w:t>З</w:t>
      </w:r>
      <w:r w:rsidRPr="00AD60D6">
        <w:rPr>
          <w:rFonts w:ascii="Times New Roman" w:hAnsi="Times New Roman"/>
          <w:spacing w:val="-3"/>
          <w:lang w:eastAsia="ru-RU"/>
        </w:rPr>
        <w:t>аказчиком досрочно оказать Услуги.</w:t>
      </w:r>
    </w:p>
    <w:p w14:paraId="4B8794F3" w14:textId="5904A3D4" w:rsidR="003A0DE2" w:rsidRPr="001F68A1" w:rsidRDefault="003A0DE2" w:rsidP="00AD60D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 Заказчик обязан:</w:t>
      </w:r>
    </w:p>
    <w:p w14:paraId="2B6A1EE5" w14:textId="77777777" w:rsidR="003A0DE2" w:rsidRPr="001F68A1" w:rsidRDefault="003A0DE2" w:rsidP="0061110B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1</w:t>
      </w:r>
      <w:r w:rsidRPr="001F68A1">
        <w:rPr>
          <w:rFonts w:ascii="Times New Roman" w:hAnsi="Times New Roman"/>
          <w:spacing w:val="-3"/>
          <w:lang w:eastAsia="ru-RU"/>
        </w:rPr>
        <w:t xml:space="preserve">. Оплатить услуги Исполнителя в порядке и сроки, </w:t>
      </w:r>
      <w:r w:rsidR="004532FE" w:rsidRPr="001F68A1">
        <w:rPr>
          <w:rFonts w:ascii="Times New Roman" w:hAnsi="Times New Roman"/>
          <w:spacing w:val="-3"/>
          <w:lang w:eastAsia="ru-RU"/>
        </w:rPr>
        <w:t xml:space="preserve">которые </w:t>
      </w:r>
      <w:r w:rsidR="00A73D06">
        <w:rPr>
          <w:rFonts w:ascii="Times New Roman" w:hAnsi="Times New Roman"/>
          <w:spacing w:val="-3"/>
          <w:lang w:eastAsia="ru-RU"/>
        </w:rPr>
        <w:t>установлены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21301142" w14:textId="77777777" w:rsidR="003A0DE2" w:rsidRPr="001F68A1" w:rsidRDefault="003A0DE2" w:rsidP="0061110B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2</w:t>
      </w:r>
      <w:r w:rsidRPr="001F68A1">
        <w:rPr>
          <w:rFonts w:ascii="Times New Roman" w:hAnsi="Times New Roman"/>
          <w:spacing w:val="-3"/>
          <w:lang w:eastAsia="ru-RU"/>
        </w:rPr>
        <w:t>. Обеспечить Исполнителю условия для полноценного оказания услуг.</w:t>
      </w:r>
    </w:p>
    <w:p w14:paraId="4C12D131" w14:textId="77777777" w:rsidR="003A0DE2" w:rsidRPr="001F68A1" w:rsidRDefault="003A0DE2" w:rsidP="0061110B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3</w:t>
      </w:r>
      <w:r w:rsidRPr="001F68A1">
        <w:rPr>
          <w:rFonts w:ascii="Times New Roman" w:hAnsi="Times New Roman"/>
          <w:spacing w:val="-3"/>
          <w:lang w:eastAsia="ru-RU"/>
        </w:rPr>
        <w:t>. Нести иные обязанности, предусмотренные действующими законодательными и иными нормативно-правовыми актами, регулирующими данный вид правоотношений.</w:t>
      </w:r>
    </w:p>
    <w:p w14:paraId="08F011D5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2.4. Заказчик вправе:</w:t>
      </w:r>
    </w:p>
    <w:p w14:paraId="7CE8C15C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2.4.1. Осуществлять контроль за ходом оказания услуг, не вмешиваясь при этом в деятельность Исполнителя.</w:t>
      </w:r>
    </w:p>
    <w:p w14:paraId="084EF457" w14:textId="77777777" w:rsidR="003A0DE2" w:rsidRPr="001F68A1" w:rsidRDefault="003A0DE2" w:rsidP="00A73D0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2.4.2. Получать от Исполнителя разъяснения, связанные с оказанием услуг, в течение </w:t>
      </w:r>
      <w:r w:rsidR="00DF5CEE" w:rsidRPr="001F68A1">
        <w:rPr>
          <w:rFonts w:ascii="Times New Roman" w:hAnsi="Times New Roman"/>
          <w:spacing w:val="-3"/>
          <w:lang w:eastAsia="ru-RU"/>
        </w:rPr>
        <w:t>2 (двух)</w:t>
      </w:r>
      <w:r w:rsidRPr="001F68A1">
        <w:rPr>
          <w:rFonts w:ascii="Times New Roman" w:hAnsi="Times New Roman"/>
          <w:spacing w:val="-3"/>
          <w:lang w:eastAsia="ru-RU"/>
        </w:rPr>
        <w:t xml:space="preserve"> рабочих дней с момента предъявления соответствующего требования.</w:t>
      </w:r>
    </w:p>
    <w:p w14:paraId="58006247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21C7323C" w14:textId="078D7C52" w:rsidR="003A0DE2" w:rsidRDefault="005A5308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3. СТОИМОСТЬ УСЛУГ</w:t>
      </w:r>
      <w:r>
        <w:rPr>
          <w:rFonts w:ascii="Times New Roman" w:hAnsi="Times New Roman"/>
          <w:b/>
          <w:spacing w:val="-3"/>
          <w:lang w:eastAsia="ru-RU"/>
        </w:rPr>
        <w:t>,</w:t>
      </w:r>
      <w:r w:rsidRPr="001F68A1">
        <w:rPr>
          <w:rFonts w:ascii="Times New Roman" w:hAnsi="Times New Roman"/>
          <w:b/>
          <w:spacing w:val="-3"/>
          <w:lang w:eastAsia="ru-RU"/>
        </w:rPr>
        <w:t xml:space="preserve"> ПОРЯДОК РАСЧЕТОВ</w:t>
      </w:r>
      <w:r>
        <w:rPr>
          <w:rFonts w:ascii="Times New Roman" w:hAnsi="Times New Roman"/>
          <w:b/>
          <w:spacing w:val="-3"/>
          <w:lang w:eastAsia="ru-RU"/>
        </w:rPr>
        <w:t xml:space="preserve"> И </w:t>
      </w:r>
      <w:r w:rsidRPr="00E83600">
        <w:rPr>
          <w:rFonts w:ascii="Times New Roman" w:hAnsi="Times New Roman"/>
          <w:b/>
          <w:spacing w:val="-3"/>
          <w:lang w:eastAsia="ru-RU"/>
        </w:rPr>
        <w:t>ПРИЕМКИ ОКАЗАННЫХ УСЛУГ</w:t>
      </w:r>
    </w:p>
    <w:p w14:paraId="57AAB48D" w14:textId="77777777" w:rsidR="00E031C9" w:rsidRDefault="00E031C9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7F8478B5" w14:textId="2318A363" w:rsidR="00D87163" w:rsidRPr="00D87163" w:rsidRDefault="00D87163" w:rsidP="00D87163">
      <w:pPr>
        <w:pStyle w:val="ab"/>
        <w:tabs>
          <w:tab w:val="left" w:pos="0"/>
          <w:tab w:val="left" w:pos="993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D87163">
        <w:rPr>
          <w:rFonts w:ascii="Times New Roman" w:hAnsi="Times New Roman"/>
          <w:sz w:val="22"/>
          <w:szCs w:val="22"/>
          <w:lang w:val="ru-RU"/>
        </w:rPr>
        <w:t>3.1.</w:t>
      </w:r>
      <w:r w:rsidRPr="00D87163">
        <w:rPr>
          <w:rFonts w:ascii="Times New Roman" w:hAnsi="Times New Roman"/>
          <w:sz w:val="22"/>
          <w:szCs w:val="22"/>
          <w:lang w:val="ru-RU"/>
        </w:rPr>
        <w:tab/>
        <w:t xml:space="preserve">Цена контракта составляет </w:t>
      </w:r>
      <w:r w:rsidR="00FE10B4">
        <w:rPr>
          <w:rFonts w:ascii="Times New Roman" w:hAnsi="Times New Roman"/>
          <w:sz w:val="22"/>
          <w:szCs w:val="22"/>
          <w:lang w:val="ru-RU"/>
        </w:rPr>
        <w:t>________</w:t>
      </w:r>
      <w:r w:rsidR="00042AD4" w:rsidRPr="00042AD4">
        <w:rPr>
          <w:rFonts w:ascii="Times New Roman" w:hAnsi="Times New Roman"/>
          <w:sz w:val="22"/>
          <w:szCs w:val="22"/>
          <w:lang w:val="ru-RU"/>
        </w:rPr>
        <w:t>руб. (</w:t>
      </w:r>
      <w:r w:rsidR="00FE10B4">
        <w:rPr>
          <w:rFonts w:ascii="Times New Roman" w:hAnsi="Times New Roman"/>
          <w:sz w:val="22"/>
          <w:szCs w:val="22"/>
          <w:lang w:val="ru-RU"/>
        </w:rPr>
        <w:t>__________</w:t>
      </w:r>
      <w:r w:rsidR="00042AD4" w:rsidRPr="00042AD4">
        <w:rPr>
          <w:rFonts w:ascii="Times New Roman" w:hAnsi="Times New Roman"/>
          <w:sz w:val="22"/>
          <w:szCs w:val="22"/>
          <w:lang w:val="ru-RU"/>
        </w:rPr>
        <w:t xml:space="preserve">), в </w:t>
      </w:r>
      <w:proofErr w:type="spellStart"/>
      <w:r w:rsidR="00042AD4" w:rsidRPr="00042AD4">
        <w:rPr>
          <w:rFonts w:ascii="Times New Roman" w:hAnsi="Times New Roman"/>
          <w:sz w:val="22"/>
          <w:szCs w:val="22"/>
          <w:lang w:val="ru-RU"/>
        </w:rPr>
        <w:t>т.ч</w:t>
      </w:r>
      <w:proofErr w:type="spellEnd"/>
      <w:r w:rsidR="00042AD4" w:rsidRPr="00042AD4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042AD4" w:rsidRPr="00FE10B4">
        <w:rPr>
          <w:rFonts w:ascii="Times New Roman" w:hAnsi="Times New Roman"/>
          <w:sz w:val="22"/>
          <w:szCs w:val="22"/>
          <w:lang w:val="ru-RU"/>
        </w:rPr>
        <w:t>НДС</w:t>
      </w:r>
      <w:r w:rsidR="00FE10B4" w:rsidRPr="00FE10B4">
        <w:rPr>
          <w:rFonts w:ascii="Times New Roman" w:hAnsi="Times New Roman"/>
          <w:sz w:val="22"/>
          <w:szCs w:val="22"/>
          <w:lang w:val="ru-RU"/>
        </w:rPr>
        <w:t>,</w:t>
      </w:r>
      <w:r w:rsidRPr="00FE10B4">
        <w:rPr>
          <w:rFonts w:ascii="Times New Roman" w:hAnsi="Times New Roman"/>
          <w:sz w:val="22"/>
          <w:szCs w:val="22"/>
          <w:lang w:val="ru-RU"/>
        </w:rPr>
        <w:t xml:space="preserve"> /если НДС не облагается, указать основание.</w:t>
      </w:r>
    </w:p>
    <w:p w14:paraId="1817AB39" w14:textId="77777777" w:rsidR="00D87163" w:rsidRPr="00D87163" w:rsidRDefault="00D87163" w:rsidP="00D87163">
      <w:pPr>
        <w:pStyle w:val="ab"/>
        <w:tabs>
          <w:tab w:val="left" w:pos="0"/>
          <w:tab w:val="left" w:pos="993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D87163">
        <w:rPr>
          <w:rFonts w:ascii="Times New Roman" w:hAnsi="Times New Roman"/>
          <w:sz w:val="22"/>
          <w:szCs w:val="22"/>
          <w:lang w:val="ru-RU"/>
        </w:rPr>
        <w:t>3.2.</w:t>
      </w:r>
      <w:r w:rsidRPr="00D87163">
        <w:rPr>
          <w:rFonts w:ascii="Times New Roman" w:hAnsi="Times New Roman"/>
          <w:sz w:val="22"/>
          <w:szCs w:val="22"/>
          <w:lang w:val="ru-RU"/>
        </w:rPr>
        <w:tab/>
        <w:t>Цена Контракта и валюта платежа устанавливаются в российских рублях.</w:t>
      </w:r>
    </w:p>
    <w:p w14:paraId="5F1059BC" w14:textId="77777777" w:rsidR="00D87163" w:rsidRPr="00D87163" w:rsidRDefault="00D87163" w:rsidP="00D87163">
      <w:pPr>
        <w:pStyle w:val="ab"/>
        <w:tabs>
          <w:tab w:val="left" w:pos="0"/>
          <w:tab w:val="left" w:pos="993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D87163">
        <w:rPr>
          <w:rFonts w:ascii="Times New Roman" w:hAnsi="Times New Roman"/>
          <w:sz w:val="22"/>
          <w:szCs w:val="22"/>
          <w:lang w:val="ru-RU"/>
        </w:rPr>
        <w:t>3.3.</w:t>
      </w:r>
      <w:r w:rsidRPr="00D87163">
        <w:rPr>
          <w:rFonts w:ascii="Times New Roman" w:hAnsi="Times New Roman"/>
          <w:sz w:val="22"/>
          <w:szCs w:val="22"/>
          <w:lang w:val="ru-RU"/>
        </w:rPr>
        <w:tab/>
        <w:t>Сумма, подлежащая уплате юридическому 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574A4F1" w14:textId="77777777" w:rsidR="0066720F" w:rsidRDefault="00D87163" w:rsidP="00D87163">
      <w:pPr>
        <w:pStyle w:val="ab"/>
        <w:tabs>
          <w:tab w:val="left" w:pos="0"/>
          <w:tab w:val="left" w:pos="993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D87163">
        <w:rPr>
          <w:rFonts w:ascii="Times New Roman" w:hAnsi="Times New Roman"/>
          <w:sz w:val="22"/>
          <w:szCs w:val="22"/>
          <w:lang w:val="ru-RU"/>
        </w:rPr>
        <w:t>3.4.</w:t>
      </w:r>
      <w:r w:rsidRPr="00D87163">
        <w:rPr>
          <w:rFonts w:ascii="Times New Roman" w:hAnsi="Times New Roman"/>
          <w:sz w:val="22"/>
          <w:szCs w:val="22"/>
          <w:lang w:val="ru-RU"/>
        </w:rPr>
        <w:tab/>
        <w:t xml:space="preserve"> Цена Контракта является твердой и не может меняться в ходе его исполнения, за исключением случаев, установленных Контрактом и (или) предусмотренных законодательством Российской Федерации. </w:t>
      </w:r>
    </w:p>
    <w:p w14:paraId="114F6BB3" w14:textId="0B98594E" w:rsidR="00D87163" w:rsidRPr="00D87163" w:rsidRDefault="0066720F" w:rsidP="00D87163">
      <w:pPr>
        <w:pStyle w:val="ab"/>
        <w:tabs>
          <w:tab w:val="left" w:pos="0"/>
          <w:tab w:val="left" w:pos="993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3.5. </w:t>
      </w:r>
      <w:r w:rsidR="00D87163" w:rsidRPr="00D87163">
        <w:rPr>
          <w:rFonts w:ascii="Times New Roman" w:hAnsi="Times New Roman"/>
          <w:sz w:val="22"/>
          <w:szCs w:val="22"/>
          <w:lang w:val="ru-RU"/>
        </w:rPr>
        <w:t>Цена настоящего Контракта сформирована с учетом всех расходов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платежи.</w:t>
      </w:r>
    </w:p>
    <w:p w14:paraId="2EE362CF" w14:textId="0F293CED" w:rsidR="00D87163" w:rsidRPr="00D87163" w:rsidRDefault="00D87163" w:rsidP="00D87163">
      <w:pPr>
        <w:pStyle w:val="ab"/>
        <w:tabs>
          <w:tab w:val="left" w:pos="0"/>
          <w:tab w:val="left" w:pos="993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D87163">
        <w:rPr>
          <w:rFonts w:ascii="Times New Roman" w:hAnsi="Times New Roman"/>
          <w:sz w:val="22"/>
          <w:szCs w:val="22"/>
          <w:lang w:val="ru-RU"/>
        </w:rPr>
        <w:t>3.</w:t>
      </w:r>
      <w:r w:rsidR="0066720F">
        <w:rPr>
          <w:rFonts w:ascii="Times New Roman" w:hAnsi="Times New Roman"/>
          <w:sz w:val="22"/>
          <w:szCs w:val="22"/>
          <w:lang w:val="ru-RU"/>
        </w:rPr>
        <w:t>6</w:t>
      </w:r>
      <w:r w:rsidRPr="00D87163">
        <w:rPr>
          <w:rFonts w:ascii="Times New Roman" w:hAnsi="Times New Roman"/>
          <w:sz w:val="22"/>
          <w:szCs w:val="22"/>
          <w:lang w:val="ru-RU"/>
        </w:rPr>
        <w:t>.</w:t>
      </w:r>
      <w:r w:rsidRPr="00D87163">
        <w:rPr>
          <w:rFonts w:ascii="Times New Roman" w:hAnsi="Times New Roman"/>
          <w:sz w:val="22"/>
          <w:szCs w:val="22"/>
          <w:lang w:val="ru-RU"/>
        </w:rPr>
        <w:tab/>
        <w:t>Источник финансирования: средства от предпринимательской и иной приносящей доход деятельности (с</w:t>
      </w:r>
      <w:r>
        <w:rPr>
          <w:rFonts w:ascii="Times New Roman" w:hAnsi="Times New Roman"/>
          <w:sz w:val="22"/>
          <w:szCs w:val="22"/>
          <w:lang w:val="ru-RU"/>
        </w:rPr>
        <w:t>редства бюджетных учреждений).</w:t>
      </w:r>
    </w:p>
    <w:p w14:paraId="64525C30" w14:textId="3F51FD86" w:rsidR="00D87163" w:rsidRPr="00D87163" w:rsidRDefault="00D87163" w:rsidP="00D87163">
      <w:pPr>
        <w:pStyle w:val="ab"/>
        <w:tabs>
          <w:tab w:val="left" w:pos="0"/>
          <w:tab w:val="left" w:pos="993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D87163">
        <w:rPr>
          <w:rFonts w:ascii="Times New Roman" w:hAnsi="Times New Roman"/>
          <w:sz w:val="22"/>
          <w:szCs w:val="22"/>
          <w:lang w:val="ru-RU"/>
        </w:rPr>
        <w:t>3.</w:t>
      </w:r>
      <w:r w:rsidR="0066720F">
        <w:rPr>
          <w:rFonts w:ascii="Times New Roman" w:hAnsi="Times New Roman"/>
          <w:sz w:val="22"/>
          <w:szCs w:val="22"/>
          <w:lang w:val="ru-RU"/>
        </w:rPr>
        <w:t>7</w:t>
      </w:r>
      <w:r w:rsidRPr="00D87163">
        <w:rPr>
          <w:rFonts w:ascii="Times New Roman" w:hAnsi="Times New Roman"/>
          <w:sz w:val="22"/>
          <w:szCs w:val="22"/>
          <w:lang w:val="ru-RU"/>
        </w:rPr>
        <w:t>.</w:t>
      </w:r>
      <w:r w:rsidRPr="00D87163">
        <w:rPr>
          <w:rFonts w:ascii="Times New Roman" w:hAnsi="Times New Roman"/>
          <w:sz w:val="22"/>
          <w:szCs w:val="22"/>
          <w:lang w:val="ru-RU"/>
        </w:rPr>
        <w:tab/>
        <w:t xml:space="preserve"> Авансовый платеж не предусмотрен.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</w:t>
      </w:r>
    </w:p>
    <w:p w14:paraId="46A79818" w14:textId="5C7F9062" w:rsidR="00D87163" w:rsidRPr="00D87163" w:rsidRDefault="00D87163" w:rsidP="00D87163">
      <w:pPr>
        <w:pStyle w:val="ab"/>
        <w:tabs>
          <w:tab w:val="left" w:pos="0"/>
          <w:tab w:val="left" w:pos="993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D87163">
        <w:rPr>
          <w:rFonts w:ascii="Times New Roman" w:hAnsi="Times New Roman"/>
          <w:sz w:val="22"/>
          <w:szCs w:val="22"/>
          <w:lang w:val="ru-RU"/>
        </w:rPr>
        <w:t>3.</w:t>
      </w:r>
      <w:r w:rsidR="0066720F">
        <w:rPr>
          <w:rFonts w:ascii="Times New Roman" w:hAnsi="Times New Roman"/>
          <w:sz w:val="22"/>
          <w:szCs w:val="22"/>
          <w:lang w:val="ru-RU"/>
        </w:rPr>
        <w:t>8</w:t>
      </w:r>
      <w:r w:rsidRPr="00D87163">
        <w:rPr>
          <w:rFonts w:ascii="Times New Roman" w:hAnsi="Times New Roman"/>
          <w:sz w:val="22"/>
          <w:szCs w:val="22"/>
          <w:lang w:val="ru-RU"/>
        </w:rPr>
        <w:t>.</w:t>
      </w:r>
      <w:r w:rsidRPr="00D87163">
        <w:rPr>
          <w:rFonts w:ascii="Times New Roman" w:hAnsi="Times New Roman"/>
          <w:sz w:val="22"/>
          <w:szCs w:val="22"/>
          <w:lang w:val="ru-RU"/>
        </w:rPr>
        <w:tab/>
        <w:t xml:space="preserve">Срок оплаты Заказчиком оказанной услуги в течение 10 (десяти) рабочих дней с даты подписания Заказчиком документа о приемке. Датой оплаты считается дата списания денежных средств со счета Заказчика. </w:t>
      </w:r>
    </w:p>
    <w:p w14:paraId="5647C9D3" w14:textId="48F509D3" w:rsidR="003A0DE2" w:rsidRDefault="00D87163" w:rsidP="00D87163">
      <w:pPr>
        <w:pStyle w:val="ab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D87163">
        <w:rPr>
          <w:rFonts w:ascii="Times New Roman" w:hAnsi="Times New Roman"/>
          <w:sz w:val="22"/>
          <w:szCs w:val="22"/>
          <w:lang w:val="ru-RU"/>
        </w:rPr>
        <w:t>3.</w:t>
      </w:r>
      <w:r w:rsidR="0066720F">
        <w:rPr>
          <w:rFonts w:ascii="Times New Roman" w:hAnsi="Times New Roman"/>
          <w:sz w:val="22"/>
          <w:szCs w:val="22"/>
          <w:lang w:val="ru-RU"/>
        </w:rPr>
        <w:t>9</w:t>
      </w:r>
      <w:r w:rsidRPr="00D87163">
        <w:rPr>
          <w:rFonts w:ascii="Times New Roman" w:hAnsi="Times New Roman"/>
          <w:sz w:val="22"/>
          <w:szCs w:val="22"/>
          <w:lang w:val="ru-RU"/>
        </w:rPr>
        <w:t>.</w:t>
      </w:r>
      <w:r w:rsidRPr="00D87163">
        <w:rPr>
          <w:rFonts w:ascii="Times New Roman" w:hAnsi="Times New Roman"/>
          <w:sz w:val="22"/>
          <w:szCs w:val="22"/>
          <w:lang w:val="ru-RU"/>
        </w:rPr>
        <w:tab/>
        <w:t>В случае изменения расчетного счета Исполнитель обязан в течение 2 (двух) рабочих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3F5B5AB2" w14:textId="77777777" w:rsidR="0066720F" w:rsidRPr="0066720F" w:rsidRDefault="0066720F" w:rsidP="00D87163">
      <w:pPr>
        <w:pStyle w:val="ab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B35DFB6" w14:textId="389C6D3C" w:rsidR="00D87163" w:rsidRPr="00D87163" w:rsidRDefault="00D87163" w:rsidP="00D87163">
      <w:pPr>
        <w:pStyle w:val="ab"/>
        <w:widowControl w:val="0"/>
        <w:numPr>
          <w:ilvl w:val="0"/>
          <w:numId w:val="9"/>
        </w:numPr>
        <w:jc w:val="center"/>
        <w:rPr>
          <w:rFonts w:ascii="Times New Roman" w:eastAsia="Calibri" w:hAnsi="Times New Roman"/>
          <w:b/>
          <w:lang w:eastAsia="ru-RU"/>
        </w:rPr>
      </w:pPr>
      <w:r w:rsidRPr="00D87163">
        <w:rPr>
          <w:rFonts w:ascii="Times New Roman" w:eastAsia="Calibri" w:hAnsi="Times New Roman"/>
          <w:b/>
          <w:lang w:eastAsia="ru-RU"/>
        </w:rPr>
        <w:t>ПОРЯДОК СДАЧИ-ПРИЕМКИ УСЛУГ</w:t>
      </w:r>
    </w:p>
    <w:p w14:paraId="60DE5C23" w14:textId="4924EA7B" w:rsidR="00D87163" w:rsidRPr="00D87163" w:rsidRDefault="00D87163" w:rsidP="00D87163">
      <w:pPr>
        <w:pStyle w:val="ab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2"/>
          <w:szCs w:val="22"/>
          <w:lang w:eastAsia="ru-RU"/>
        </w:rPr>
      </w:pPr>
      <w:r w:rsidRPr="00D87163">
        <w:rPr>
          <w:rFonts w:ascii="Times New Roman" w:hAnsi="Times New Roman"/>
          <w:sz w:val="22"/>
          <w:szCs w:val="22"/>
          <w:lang w:val="ru-RU"/>
        </w:rPr>
        <w:t xml:space="preserve">Срок </w:t>
      </w:r>
      <w:r w:rsidR="00AD60D6">
        <w:rPr>
          <w:rFonts w:ascii="Times New Roman" w:hAnsi="Times New Roman"/>
          <w:sz w:val="22"/>
          <w:szCs w:val="22"/>
          <w:lang w:val="ru-RU"/>
        </w:rPr>
        <w:t xml:space="preserve">представления </w:t>
      </w:r>
      <w:r w:rsidRPr="00D87163">
        <w:rPr>
          <w:rFonts w:ascii="Times New Roman" w:hAnsi="Times New Roman"/>
          <w:sz w:val="22"/>
          <w:szCs w:val="22"/>
          <w:lang w:val="ru-RU"/>
        </w:rPr>
        <w:t xml:space="preserve">Исполнителем документов </w:t>
      </w:r>
      <w:r w:rsidR="005673EE">
        <w:rPr>
          <w:rFonts w:ascii="Times New Roman" w:hAnsi="Times New Roman"/>
          <w:sz w:val="22"/>
          <w:szCs w:val="22"/>
          <w:lang w:val="ru-RU"/>
        </w:rPr>
        <w:t>подтверждающих выполнения обязательств по контракту</w:t>
      </w:r>
      <w:r w:rsidRPr="00D87163">
        <w:rPr>
          <w:rFonts w:ascii="Times New Roman" w:hAnsi="Times New Roman"/>
          <w:sz w:val="22"/>
          <w:szCs w:val="22"/>
          <w:lang w:val="ru-RU"/>
        </w:rPr>
        <w:t>: не позднее 5 (пяти) рабочих дней с момента окончания оказания услуг. Сдача услуг, оказанных Исполнителем, и приёмка их Заказчиком оформляется актом оказанных услуг/универсальным передаточным документом, который подписывается Сторонами</w:t>
      </w:r>
      <w:r w:rsidRPr="00D87163">
        <w:rPr>
          <w:rFonts w:ascii="Times New Roman" w:eastAsia="Calibri" w:hAnsi="Times New Roman"/>
          <w:sz w:val="22"/>
          <w:szCs w:val="22"/>
          <w:lang w:eastAsia="ru-RU"/>
        </w:rPr>
        <w:t xml:space="preserve"> настоящего Контракта.</w:t>
      </w:r>
    </w:p>
    <w:p w14:paraId="36416D4D" w14:textId="12789989" w:rsidR="00D87163" w:rsidRPr="00D87163" w:rsidRDefault="00D87163" w:rsidP="00D87163">
      <w:pPr>
        <w:pStyle w:val="ab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2"/>
          <w:szCs w:val="22"/>
          <w:lang w:eastAsia="ru-RU"/>
        </w:rPr>
      </w:pPr>
      <w:r w:rsidRPr="00D87163">
        <w:rPr>
          <w:rFonts w:ascii="Times New Roman" w:eastAsia="Calibri" w:hAnsi="Times New Roman"/>
          <w:sz w:val="22"/>
          <w:szCs w:val="22"/>
          <w:lang w:eastAsia="ru-RU"/>
        </w:rPr>
        <w:t>В течение 20 (двадцати) рабочих дней со дня оказания услуг и предоставления документов Заказчик проводит экспертизу оказанных услуг по настоящему Контракту на предмет соответствия условиям, изложенным в настоящем Контракте.</w:t>
      </w:r>
    </w:p>
    <w:p w14:paraId="460471D9" w14:textId="77777777" w:rsidR="00D87163" w:rsidRPr="00D87163" w:rsidRDefault="00D87163" w:rsidP="00D87163">
      <w:pPr>
        <w:pStyle w:val="ab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2"/>
          <w:szCs w:val="22"/>
          <w:lang w:eastAsia="ru-RU"/>
        </w:rPr>
      </w:pPr>
      <w:r w:rsidRPr="00D87163">
        <w:rPr>
          <w:rFonts w:ascii="Times New Roman" w:eastAsia="Calibri" w:hAnsi="Times New Roman"/>
          <w:sz w:val="22"/>
          <w:szCs w:val="22"/>
          <w:lang w:eastAsia="ru-RU"/>
        </w:rPr>
        <w:t xml:space="preserve">Экспертиза может проводиться Заказчиком своими силами или к ее проведению могут привлекаться эксперты, экспертные организации на основании заключенных контрактов. Для проведения экспертизы Заказчик имеет право запрашивать у Исполнителя дополнительные материалы, относящиеся к условиям исполнения настоящего Контракта. </w:t>
      </w:r>
    </w:p>
    <w:p w14:paraId="24804B70" w14:textId="77777777" w:rsidR="00D87163" w:rsidRPr="00D87163" w:rsidRDefault="00D87163" w:rsidP="00D87163">
      <w:pPr>
        <w:pStyle w:val="ab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2"/>
          <w:szCs w:val="22"/>
          <w:lang w:eastAsia="ru-RU"/>
        </w:rPr>
      </w:pPr>
      <w:r w:rsidRPr="00D87163">
        <w:rPr>
          <w:rFonts w:ascii="Times New Roman" w:eastAsia="Calibri" w:hAnsi="Times New Roman"/>
          <w:sz w:val="22"/>
          <w:szCs w:val="22"/>
          <w:lang w:eastAsia="ru-RU"/>
        </w:rPr>
        <w:t xml:space="preserve">При проведении Заказчиком экспертизы собственными силами, не требуется отдельного документа для оформления результатов экспертизы. Подтверждением проведения экспертизы является подписание Заказчиком документа о приёмке. </w:t>
      </w:r>
    </w:p>
    <w:p w14:paraId="4F217CA1" w14:textId="37A6CBAD" w:rsidR="00D87163" w:rsidRPr="00D87163" w:rsidRDefault="00D87163" w:rsidP="00D87163">
      <w:pPr>
        <w:pStyle w:val="ab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2"/>
          <w:szCs w:val="22"/>
          <w:lang w:eastAsia="ru-RU"/>
        </w:rPr>
      </w:pPr>
      <w:r w:rsidRPr="00D87163">
        <w:rPr>
          <w:rFonts w:ascii="Times New Roman" w:eastAsia="Calibri" w:hAnsi="Times New Roman"/>
          <w:sz w:val="22"/>
          <w:szCs w:val="22"/>
          <w:lang w:eastAsia="ru-RU"/>
        </w:rPr>
        <w:lastRenderedPageBreak/>
        <w:t>В том случае, если услуга предоставлена не качественно и не соответствует условиям Контракта, Заказчик направляет Исполнителю мотивированный отказ от принятия результатов оказанных услуг с перечнем выявленных недостатков, необходимых доработок и сроком их устранения Исполнитель производит своими средствами и за свой счет в течение 5 (пяти) рабочих дней.</w:t>
      </w:r>
    </w:p>
    <w:p w14:paraId="095FA1FE" w14:textId="77777777" w:rsidR="00D87163" w:rsidRPr="00D87163" w:rsidRDefault="00D87163" w:rsidP="00D87163">
      <w:pPr>
        <w:pStyle w:val="ab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2"/>
          <w:szCs w:val="22"/>
          <w:lang w:eastAsia="ru-RU"/>
        </w:rPr>
      </w:pPr>
      <w:r w:rsidRPr="00D87163">
        <w:rPr>
          <w:rFonts w:ascii="Times New Roman" w:eastAsia="Calibri" w:hAnsi="Times New Roman"/>
          <w:sz w:val="22"/>
          <w:szCs w:val="22"/>
          <w:lang w:eastAsia="ru-RU"/>
        </w:rPr>
        <w:t>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по итогам приемки оказанных услуг Заказчик оформляет акт приемки товаров, работ, услуг по форме ОКУД 0510452, оформленные в соответствии с законодательством и содержащие ссылку на Контракт (номер, дата), подтверждающие факт и срок оказание услуг.</w:t>
      </w:r>
    </w:p>
    <w:p w14:paraId="1236527C" w14:textId="77777777" w:rsidR="00D87163" w:rsidRPr="00D87163" w:rsidRDefault="00D87163" w:rsidP="00D87163">
      <w:pPr>
        <w:pStyle w:val="ab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2"/>
          <w:szCs w:val="22"/>
          <w:lang w:eastAsia="ru-RU"/>
        </w:rPr>
      </w:pPr>
      <w:r w:rsidRPr="00D87163">
        <w:rPr>
          <w:rFonts w:ascii="Times New Roman" w:eastAsia="Calibri" w:hAnsi="Times New Roman"/>
          <w:sz w:val="22"/>
          <w:szCs w:val="22"/>
          <w:lang w:eastAsia="ru-RU"/>
        </w:rPr>
        <w:t>Исполнитель вправе присутствовать при осуществлении приемки оказанных Услуг, в том числе при проведении экспертизы оказанных Услуг. Для реализации данного права Исполнитель обязан в письменной форме уведомить Заказчика о намерении присутствовать при приемке оказанных Услуг до начала ее осуществления. В случае если Исполнитель не реализовал данное право, тогда Заказчик осуществляет приемку оказанных Услуг, в том числе проводит экспертизу оказанных Услуг, в отсутствие Исполнителя.</w:t>
      </w:r>
    </w:p>
    <w:p w14:paraId="5AC8E2F0" w14:textId="3D251863" w:rsidR="00D87163" w:rsidRPr="00D87163" w:rsidRDefault="00D87163" w:rsidP="00D87163">
      <w:pPr>
        <w:pStyle w:val="ab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2"/>
          <w:szCs w:val="22"/>
          <w:lang w:eastAsia="ru-RU"/>
        </w:rPr>
      </w:pPr>
      <w:r w:rsidRPr="00D87163">
        <w:rPr>
          <w:rFonts w:ascii="Times New Roman" w:eastAsia="Calibri" w:hAnsi="Times New Roman"/>
          <w:sz w:val="22"/>
          <w:szCs w:val="22"/>
          <w:lang w:eastAsia="ru-RU"/>
        </w:rPr>
        <w:t xml:space="preserve"> Заказчик имеет право оформить акт приемки товаров, работ, услуг по форме ОКУД 0510452 в отсутствие представителя Исполнителя. Участие представителя Исполнителя в приемке и (или) при оформлении результатов по акту приемки товаров, работ, услуг по форме ОКУД 0510452 происходит путем направления электронного акта приемки товаров, работ, услуг по форме ОКУД 0510452</w:t>
      </w:r>
      <w:r w:rsidR="00BB64E7">
        <w:rPr>
          <w:rFonts w:ascii="Times New Roman" w:eastAsia="Calibri" w:hAnsi="Times New Roman"/>
          <w:sz w:val="22"/>
          <w:szCs w:val="22"/>
          <w:lang w:val="ru-RU" w:eastAsia="ru-RU"/>
        </w:rPr>
        <w:t xml:space="preserve">или </w:t>
      </w:r>
      <w:r w:rsidRPr="00D87163">
        <w:rPr>
          <w:rFonts w:ascii="Times New Roman" w:eastAsia="Calibri" w:hAnsi="Times New Roman"/>
          <w:sz w:val="22"/>
          <w:szCs w:val="22"/>
          <w:lang w:eastAsia="ru-RU"/>
        </w:rPr>
        <w:t>скан копии акта приемки товаров, работ, услуг по форме ОКУД 0510452, оформленного Заказчиком на бумажном носителе на электронный адрес Исполнителя.</w:t>
      </w:r>
    </w:p>
    <w:p w14:paraId="67B6FFA1" w14:textId="77777777" w:rsidR="00D87163" w:rsidRPr="00D87163" w:rsidRDefault="00D87163" w:rsidP="00D8716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ru-RU"/>
        </w:rPr>
      </w:pPr>
    </w:p>
    <w:p w14:paraId="1B169240" w14:textId="2D829AAF" w:rsidR="003A0DE2" w:rsidRDefault="005A5308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5</w:t>
      </w:r>
      <w:r w:rsidRPr="001F68A1">
        <w:rPr>
          <w:rFonts w:ascii="Times New Roman" w:hAnsi="Times New Roman"/>
          <w:b/>
          <w:spacing w:val="-3"/>
          <w:lang w:eastAsia="ru-RU"/>
        </w:rPr>
        <w:t>. ОТВЕТСТВЕННОСТЬ СТОРОН</w:t>
      </w:r>
    </w:p>
    <w:p w14:paraId="352ED7B1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4BF5589F" w14:textId="4D863BB1" w:rsidR="00DF5CEE" w:rsidRPr="001F68A1" w:rsidRDefault="00D87163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>.1.</w:t>
      </w:r>
      <w:r w:rsidR="00DF5CEE" w:rsidRPr="001F68A1">
        <w:rPr>
          <w:rFonts w:ascii="Times New Roman" w:hAnsi="Times New Roman"/>
          <w:spacing w:val="-3"/>
          <w:lang w:eastAsia="ru-RU"/>
        </w:rPr>
        <w:tab/>
        <w:t xml:space="preserve">За неисполнение или ненадлежащее исполнения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>, Стороны несут ответственность в соответствии с законодательством Российской Федерации.</w:t>
      </w:r>
    </w:p>
    <w:p w14:paraId="1E55AE85" w14:textId="4C6B5712" w:rsidR="00DF5CEE" w:rsidRPr="001F68A1" w:rsidRDefault="00D87163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>.2.</w:t>
      </w:r>
      <w:r w:rsidR="00DF5CEE" w:rsidRPr="001F68A1">
        <w:rPr>
          <w:rFonts w:ascii="Times New Roman" w:hAnsi="Times New Roman"/>
          <w:spacing w:val="-3"/>
          <w:lang w:eastAsia="ru-RU"/>
        </w:rPr>
        <w:tab/>
        <w:t xml:space="preserve">В случае просрочки исполнения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>, Исполнитель вправе потребовать уплаты неустоек (штрафов, пеней).</w:t>
      </w:r>
    </w:p>
    <w:p w14:paraId="5814E73A" w14:textId="6759226B" w:rsidR="00DF5CEE" w:rsidRPr="001F68A1" w:rsidRDefault="00D87163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>.3.</w:t>
      </w:r>
      <w:r w:rsidR="00DF5CEE" w:rsidRPr="001F68A1">
        <w:rPr>
          <w:rFonts w:ascii="Times New Roman" w:hAnsi="Times New Roman"/>
          <w:spacing w:val="-3"/>
          <w:lang w:eastAsia="ru-RU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, начиная со дня, следующего после дня истечения установленного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 срока исполнения обязательства. При этом размер пени устанавливается в размере одной трехсотой действующей на да</w:t>
      </w:r>
      <w:r w:rsidR="0008405C">
        <w:rPr>
          <w:rFonts w:ascii="Times New Roman" w:hAnsi="Times New Roman"/>
          <w:spacing w:val="-3"/>
          <w:lang w:eastAsia="ru-RU"/>
        </w:rPr>
        <w:t>ту уплаты пеней ключевой ставки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 Центрального банка Российской Федерации от не уплаченной в срок суммы.</w:t>
      </w:r>
    </w:p>
    <w:p w14:paraId="34F77DC7" w14:textId="669F1DC0" w:rsidR="00DF5CEE" w:rsidRPr="001F68A1" w:rsidRDefault="00D87163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>.4.</w:t>
      </w:r>
      <w:r w:rsidR="00DF5CEE"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Заказчиком обязательств, предусмотренных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="00EE1CC4" w:rsidRPr="001F68A1">
        <w:rPr>
          <w:rFonts w:ascii="Times New Roman" w:hAnsi="Times New Roman"/>
          <w:spacing w:val="-3"/>
          <w:lang w:eastAsia="ru-RU"/>
        </w:rPr>
        <w:t>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, за исключением просрочки исполнения обязательств, предусмотренных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ом, </w:t>
      </w:r>
      <w:r w:rsidR="0008405C">
        <w:rPr>
          <w:rFonts w:ascii="Times New Roman" w:hAnsi="Times New Roman"/>
          <w:spacing w:val="-3"/>
          <w:lang w:eastAsia="ru-RU"/>
        </w:rPr>
        <w:t>размер штрафа устанавливается в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 следующем порядке:</w:t>
      </w:r>
    </w:p>
    <w:p w14:paraId="15A10FBD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proofErr w:type="gramStart"/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</w:r>
      <w:proofErr w:type="gramEnd"/>
      <w:r w:rsidRPr="001F68A1">
        <w:rPr>
          <w:rFonts w:ascii="Times New Roman" w:hAnsi="Times New Roman"/>
          <w:spacing w:val="-3"/>
          <w:lang w:eastAsia="ru-RU"/>
        </w:rPr>
        <w:t xml:space="preserve">1000 рублей, если цена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 не превышает 3 млн. рублей (включительно).</w:t>
      </w:r>
    </w:p>
    <w:p w14:paraId="5EE59455" w14:textId="365B32DA" w:rsidR="00DF5CEE" w:rsidRPr="001F68A1" w:rsidRDefault="00D87163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>.5.</w:t>
      </w:r>
      <w:r w:rsidR="00DF5CEE" w:rsidRPr="001F68A1">
        <w:rPr>
          <w:rFonts w:ascii="Times New Roman" w:hAnsi="Times New Roman"/>
          <w:spacing w:val="-3"/>
          <w:lang w:eastAsia="ru-RU"/>
        </w:rPr>
        <w:tab/>
        <w:t xml:space="preserve">В случае просрочки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>, Заказчик направляет Исполнителю требование об уплате неустоек (штрафов, пеней).</w:t>
      </w:r>
    </w:p>
    <w:p w14:paraId="28787671" w14:textId="0CA2F4E4" w:rsidR="00DF5CEE" w:rsidRPr="001F68A1" w:rsidRDefault="00D87163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>.6.</w:t>
      </w:r>
      <w:r w:rsidR="00DF5CEE" w:rsidRPr="001F68A1">
        <w:rPr>
          <w:rFonts w:ascii="Times New Roman" w:hAnsi="Times New Roman"/>
          <w:spacing w:val="-3"/>
          <w:lang w:eastAsia="ru-RU"/>
        </w:rPr>
        <w:tab/>
        <w:t xml:space="preserve">Пеня начисляется за каждый день просрочки Исполнителем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, начиная со дня, следующего после дня истечения установленного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 срока исполнения обязательства, и устанавливается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 в размере одной трехсотой действующей на дату уплаты пени ключевой ставки Центрального бан</w:t>
      </w:r>
      <w:r w:rsidR="0008405C">
        <w:rPr>
          <w:rFonts w:ascii="Times New Roman" w:hAnsi="Times New Roman"/>
          <w:spacing w:val="-3"/>
          <w:lang w:eastAsia="ru-RU"/>
        </w:rPr>
        <w:t>ка Российской Федерации от цены Контракта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 (отдельного этапа исполнения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 (соответствующим отдельным этапом исполнения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>) и фактически исполненных Исполнителем.</w:t>
      </w:r>
    </w:p>
    <w:p w14:paraId="3064A6AB" w14:textId="56CEE7C9" w:rsidR="00DF5CEE" w:rsidRPr="001F68A1" w:rsidRDefault="00D87163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>.7.</w:t>
      </w:r>
      <w:r w:rsidR="00DF5CEE"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или ненадлежащего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, за исключением просрочки исполнения обязательств (в том числе гарантийного </w:t>
      </w:r>
      <w:r w:rsidR="0008405C">
        <w:rPr>
          <w:rFonts w:ascii="Times New Roman" w:hAnsi="Times New Roman"/>
          <w:spacing w:val="-3"/>
          <w:lang w:eastAsia="ru-RU"/>
        </w:rPr>
        <w:t>обязательства), предусмотренных 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, размер штрафа устанавливается в следующем порядке (за исключением случая, предусмотренного пунктом </w:t>
      </w:r>
      <w:r>
        <w:rPr>
          <w:rFonts w:ascii="Times New Roman" w:hAnsi="Times New Roman"/>
          <w:spacing w:val="-3"/>
          <w:lang w:eastAsia="ru-RU"/>
        </w:rPr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.8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="00DF5CEE" w:rsidRPr="001F68A1">
        <w:rPr>
          <w:rFonts w:ascii="Times New Roman" w:hAnsi="Times New Roman"/>
          <w:spacing w:val="-3"/>
          <w:lang w:eastAsia="ru-RU"/>
        </w:rPr>
        <w:t>а):</w:t>
      </w:r>
    </w:p>
    <w:p w14:paraId="205AAAE4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proofErr w:type="gramStart"/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</w:r>
      <w:proofErr w:type="gramEnd"/>
      <w:r w:rsidRPr="001F68A1">
        <w:rPr>
          <w:rFonts w:ascii="Times New Roman" w:hAnsi="Times New Roman"/>
          <w:spacing w:val="-3"/>
          <w:lang w:eastAsia="ru-RU"/>
        </w:rPr>
        <w:t xml:space="preserve">10 процентов цены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(этапа) в случае, если цена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(этапа) не превышает 3 млн. рублей.</w:t>
      </w:r>
    </w:p>
    <w:p w14:paraId="515AAC37" w14:textId="200D98C3" w:rsidR="00DF5CEE" w:rsidRPr="001F68A1" w:rsidRDefault="00D87163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>.8.</w:t>
      </w:r>
      <w:r w:rsidR="00DF5CEE"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или ненадлежащего исполнения Исполнителем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, которое не имеет стоимостного выражения, размер штрафа устанавливается (при наличии в </w:t>
      </w:r>
      <w:r w:rsidR="0008405C">
        <w:rPr>
          <w:rFonts w:ascii="Times New Roman" w:hAnsi="Times New Roman"/>
          <w:spacing w:val="-3"/>
          <w:lang w:eastAsia="ru-RU"/>
        </w:rPr>
        <w:t>Контракте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 таких обязательств) в следующем порядке:</w:t>
      </w:r>
    </w:p>
    <w:p w14:paraId="1E8DAD73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proofErr w:type="gramStart"/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</w:r>
      <w:proofErr w:type="gramEnd"/>
      <w:r w:rsidRPr="001F68A1">
        <w:rPr>
          <w:rFonts w:ascii="Times New Roman" w:hAnsi="Times New Roman"/>
          <w:spacing w:val="-3"/>
          <w:lang w:eastAsia="ru-RU"/>
        </w:rPr>
        <w:t xml:space="preserve">1000 рублей, если цена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 не превышает 3 млн. рублей.</w:t>
      </w:r>
    </w:p>
    <w:p w14:paraId="3C43C4BB" w14:textId="53700D59" w:rsidR="00DF5CEE" w:rsidRPr="001F68A1" w:rsidRDefault="00D87163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>.9.</w:t>
      </w:r>
      <w:r w:rsidR="00DF5CEE" w:rsidRPr="001F68A1">
        <w:rPr>
          <w:rFonts w:ascii="Times New Roman" w:hAnsi="Times New Roman"/>
          <w:spacing w:val="-3"/>
          <w:lang w:eastAsia="ru-RU"/>
        </w:rPr>
        <w:tab/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, не может превышать цену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="00DF5CEE" w:rsidRPr="001F68A1">
        <w:rPr>
          <w:rFonts w:ascii="Times New Roman" w:hAnsi="Times New Roman"/>
          <w:spacing w:val="-3"/>
          <w:lang w:eastAsia="ru-RU"/>
        </w:rPr>
        <w:t>.</w:t>
      </w:r>
    </w:p>
    <w:p w14:paraId="0EDF1D5E" w14:textId="485AF6DC" w:rsidR="00DF5CEE" w:rsidRPr="001F68A1" w:rsidRDefault="00D87163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>.10.</w:t>
      </w:r>
      <w:r w:rsidR="00DF5CEE" w:rsidRPr="001F68A1">
        <w:rPr>
          <w:rFonts w:ascii="Times New Roman" w:hAnsi="Times New Roman"/>
          <w:spacing w:val="-3"/>
          <w:lang w:eastAsia="ru-RU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="00DF5CEE" w:rsidRPr="001F68A1">
        <w:rPr>
          <w:rFonts w:ascii="Times New Roman" w:hAnsi="Times New Roman"/>
          <w:spacing w:val="-3"/>
          <w:lang w:eastAsia="ru-RU"/>
        </w:rPr>
        <w:t xml:space="preserve">, не может превышать цену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="00DF5CEE" w:rsidRPr="001F68A1">
        <w:rPr>
          <w:rFonts w:ascii="Times New Roman" w:hAnsi="Times New Roman"/>
          <w:spacing w:val="-3"/>
          <w:lang w:eastAsia="ru-RU"/>
        </w:rPr>
        <w:t>.</w:t>
      </w:r>
    </w:p>
    <w:p w14:paraId="2076540D" w14:textId="4A25CEC5" w:rsidR="00DF5CEE" w:rsidRDefault="00D87163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lastRenderedPageBreak/>
        <w:t>5</w:t>
      </w:r>
      <w:r w:rsidR="00DF5CEE" w:rsidRPr="001F68A1">
        <w:rPr>
          <w:rFonts w:ascii="Times New Roman" w:hAnsi="Times New Roman"/>
          <w:spacing w:val="-3"/>
          <w:lang w:eastAsia="ru-RU"/>
        </w:rPr>
        <w:t>.11.</w:t>
      </w:r>
      <w:r w:rsidR="00DF5CEE" w:rsidRPr="001F68A1">
        <w:rPr>
          <w:rFonts w:ascii="Times New Roman" w:hAnsi="Times New Roman"/>
          <w:spacing w:val="-3"/>
          <w:lang w:eastAsia="ru-RU"/>
        </w:rPr>
        <w:tab/>
        <w:t xml:space="preserve">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76280D">
        <w:rPr>
          <w:rFonts w:ascii="Times New Roman" w:hAnsi="Times New Roman"/>
          <w:spacing w:val="-3"/>
          <w:lang w:eastAsia="ru-RU"/>
        </w:rPr>
        <w:t>Контрактом</w:t>
      </w:r>
      <w:r w:rsidR="00DF5CEE" w:rsidRPr="001F68A1">
        <w:rPr>
          <w:rFonts w:ascii="Times New Roman" w:hAnsi="Times New Roman"/>
          <w:spacing w:val="-3"/>
          <w:lang w:eastAsia="ru-RU"/>
        </w:rPr>
        <w:t>, произошло вследствие непреодолимой силы или по вине другой стороны.</w:t>
      </w:r>
    </w:p>
    <w:p w14:paraId="76833356" w14:textId="77777777" w:rsidR="00C0218E" w:rsidRDefault="00C0218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028DD760" w14:textId="77777777" w:rsidR="00D87163" w:rsidRPr="00D87163" w:rsidRDefault="00D87163" w:rsidP="00D87163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center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6.</w:t>
      </w:r>
      <w:r w:rsidRPr="00D87163">
        <w:rPr>
          <w:rFonts w:ascii="Times New Roman" w:hAnsi="Times New Roman"/>
          <w:spacing w:val="-3"/>
          <w:lang w:eastAsia="ru-RU"/>
        </w:rPr>
        <w:tab/>
      </w:r>
      <w:r w:rsidRPr="00D87163">
        <w:rPr>
          <w:rFonts w:ascii="Times New Roman" w:hAnsi="Times New Roman"/>
          <w:b/>
          <w:spacing w:val="-3"/>
          <w:lang w:eastAsia="ru-RU"/>
        </w:rPr>
        <w:t>СРОК ДЕЙСТВИЯ КОНТРАКТА. ПОРЯДОК ИЗМЕНЕНИЯ И РАСТОРЖЕНИЯ КОНТРАКТА</w:t>
      </w:r>
    </w:p>
    <w:p w14:paraId="168C2810" w14:textId="6F9F1614" w:rsidR="00D87163" w:rsidRPr="00D87163" w:rsidRDefault="00D87163" w:rsidP="00E031C9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6.1.</w:t>
      </w:r>
      <w:r w:rsidRPr="00D87163">
        <w:rPr>
          <w:rFonts w:ascii="Times New Roman" w:hAnsi="Times New Roman"/>
          <w:spacing w:val="-3"/>
          <w:lang w:eastAsia="ru-RU"/>
        </w:rPr>
        <w:tab/>
        <w:t>Настоящий контракт вступает в силу с даты подписания его сторонами и действует до полного исполнения сторонами обязательств. Дата окончания исполнения контракта 30.</w:t>
      </w:r>
      <w:r w:rsidR="00FE10B4">
        <w:rPr>
          <w:rFonts w:ascii="Times New Roman" w:hAnsi="Times New Roman"/>
          <w:spacing w:val="-3"/>
          <w:lang w:eastAsia="ru-RU"/>
        </w:rPr>
        <w:t>12</w:t>
      </w:r>
      <w:r w:rsidRPr="00D87163">
        <w:rPr>
          <w:rFonts w:ascii="Times New Roman" w:hAnsi="Times New Roman"/>
          <w:spacing w:val="-3"/>
          <w:lang w:eastAsia="ru-RU"/>
        </w:rPr>
        <w:t>.2026г.</w:t>
      </w:r>
    </w:p>
    <w:p w14:paraId="19E9AB69" w14:textId="77777777" w:rsidR="00D87163" w:rsidRPr="00D87163" w:rsidRDefault="00D87163" w:rsidP="00E031C9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6.2.</w:t>
      </w:r>
      <w:r w:rsidRPr="00D87163">
        <w:rPr>
          <w:rFonts w:ascii="Times New Roman" w:hAnsi="Times New Roman"/>
          <w:spacing w:val="-3"/>
          <w:lang w:eastAsia="ru-RU"/>
        </w:rPr>
        <w:tab/>
        <w:t>Настоящий контракт может быть изменен либо дополнен на основании письменного соглашения сторон, оформленного в виде дополнительного соглашения к контракту.</w:t>
      </w:r>
    </w:p>
    <w:p w14:paraId="34618B1A" w14:textId="77777777" w:rsidR="00D87163" w:rsidRPr="00D87163" w:rsidRDefault="00D87163" w:rsidP="00E031C9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6.3.</w:t>
      </w:r>
      <w:r w:rsidRPr="00D87163">
        <w:rPr>
          <w:rFonts w:ascii="Times New Roman" w:hAnsi="Times New Roman"/>
          <w:spacing w:val="-3"/>
          <w:lang w:eastAsia="ru-RU"/>
        </w:rPr>
        <w:tab/>
        <w:t>Настоящий контракт может быть расторгнут по соглашению сторон, в судебном порядке, а также в случае одностороннего отказа любой из Сторон от исполнения настоящего контракта по основаниям, предусмотренными законодательством Российской Федерации и настоящим контрактом.</w:t>
      </w:r>
    </w:p>
    <w:p w14:paraId="1D222184" w14:textId="77777777" w:rsidR="00D87163" w:rsidRPr="00D87163" w:rsidRDefault="00D87163" w:rsidP="00E031C9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</w:p>
    <w:p w14:paraId="416C79DA" w14:textId="77777777" w:rsidR="00D87163" w:rsidRPr="00D87163" w:rsidRDefault="00D87163" w:rsidP="00E031C9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Times New Roman" w:hAnsi="Times New Roman"/>
          <w:b/>
          <w:spacing w:val="-3"/>
          <w:lang w:eastAsia="ru-RU"/>
        </w:rPr>
      </w:pPr>
      <w:r w:rsidRPr="00D87163">
        <w:rPr>
          <w:rFonts w:ascii="Times New Roman" w:hAnsi="Times New Roman"/>
          <w:b/>
          <w:spacing w:val="-3"/>
          <w:lang w:eastAsia="ru-RU"/>
        </w:rPr>
        <w:t>7.</w:t>
      </w:r>
      <w:r w:rsidRPr="00D87163">
        <w:rPr>
          <w:rFonts w:ascii="Times New Roman" w:hAnsi="Times New Roman"/>
          <w:b/>
          <w:spacing w:val="-3"/>
          <w:lang w:eastAsia="ru-RU"/>
        </w:rPr>
        <w:tab/>
        <w:t>ПОРЯДОК РАССМОТРЕНИЯ СПОРОВ</w:t>
      </w:r>
    </w:p>
    <w:p w14:paraId="798B832C" w14:textId="77777777" w:rsidR="00D87163" w:rsidRPr="00D87163" w:rsidRDefault="00D87163" w:rsidP="00E031C9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7.1.</w:t>
      </w:r>
      <w:r w:rsidRPr="00D87163">
        <w:rPr>
          <w:rFonts w:ascii="Times New Roman" w:hAnsi="Times New Roman"/>
          <w:spacing w:val="-3"/>
          <w:lang w:eastAsia="ru-RU"/>
        </w:rPr>
        <w:tab/>
        <w:t>В случае возникновения споров и разногласий, связанных с исполнением настоящего контракта, стороны примут все меры к их разрешению путем переговоров. Претензионный порядок урегулирования спора является обязательным для сторон.</w:t>
      </w:r>
    </w:p>
    <w:p w14:paraId="295395F8" w14:textId="639DC551" w:rsidR="00B84F95" w:rsidRPr="00B84F95" w:rsidRDefault="00D87163" w:rsidP="00B84F95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7.2.</w:t>
      </w:r>
      <w:r w:rsidRPr="00D87163">
        <w:rPr>
          <w:rFonts w:ascii="Times New Roman" w:hAnsi="Times New Roman"/>
          <w:spacing w:val="-3"/>
          <w:lang w:eastAsia="ru-RU"/>
        </w:rPr>
        <w:tab/>
        <w:t xml:space="preserve"> Претензия должна </w:t>
      </w:r>
      <w:r w:rsidRPr="00B84F95">
        <w:rPr>
          <w:rFonts w:ascii="Times New Roman" w:hAnsi="Times New Roman"/>
          <w:spacing w:val="-3"/>
          <w:lang w:eastAsia="ru-RU"/>
        </w:rPr>
        <w:t xml:space="preserve">быть направлена в письменном виде и подписана уполномоченным представителем стороны. </w:t>
      </w:r>
      <w:r w:rsidR="00B84F95" w:rsidRPr="00B84F95">
        <w:rPr>
          <w:rFonts w:ascii="Times New Roman" w:hAnsi="Times New Roman"/>
          <w:spacing w:val="-3"/>
          <w:lang w:eastAsia="ru-RU"/>
        </w:rPr>
        <w:t>Претензия направляется любым из следующих способов:</w:t>
      </w:r>
    </w:p>
    <w:p w14:paraId="06AD10A2" w14:textId="77777777" w:rsidR="00B84F95" w:rsidRPr="00B84F95" w:rsidRDefault="00B84F95" w:rsidP="00B84F95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B84F95">
        <w:rPr>
          <w:rFonts w:ascii="Times New Roman" w:hAnsi="Times New Roman"/>
          <w:spacing w:val="-3"/>
          <w:lang w:eastAsia="ru-RU"/>
        </w:rPr>
        <w:t>- заказным письмом с уведомлением о вручении;</w:t>
      </w:r>
    </w:p>
    <w:p w14:paraId="36A7A1D2" w14:textId="77777777" w:rsidR="00B84F95" w:rsidRDefault="00B84F95" w:rsidP="00B84F95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B84F95">
        <w:rPr>
          <w:rFonts w:ascii="Times New Roman" w:hAnsi="Times New Roman"/>
          <w:spacing w:val="-3"/>
          <w:lang w:eastAsia="ru-RU"/>
        </w:rPr>
        <w:t>- по электронной почте.</w:t>
      </w:r>
    </w:p>
    <w:p w14:paraId="04B5799B" w14:textId="57F7D69F" w:rsidR="00D87163" w:rsidRPr="00D87163" w:rsidRDefault="00D87163" w:rsidP="00B84F95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7.3.</w:t>
      </w:r>
      <w:r w:rsidRPr="00D87163">
        <w:rPr>
          <w:rFonts w:ascii="Times New Roman" w:hAnsi="Times New Roman"/>
          <w:spacing w:val="-3"/>
          <w:lang w:eastAsia="ru-RU"/>
        </w:rPr>
        <w:tab/>
        <w:t xml:space="preserve"> По полученной претензии сторона должна дать письменный ответ, по существу, в срок не позднее </w:t>
      </w:r>
      <w:r w:rsidR="00FE10B4">
        <w:rPr>
          <w:rFonts w:ascii="Times New Roman" w:hAnsi="Times New Roman"/>
          <w:spacing w:val="-3"/>
          <w:lang w:eastAsia="ru-RU"/>
        </w:rPr>
        <w:t>5 (пяти</w:t>
      </w:r>
      <w:r w:rsidRPr="00D87163">
        <w:rPr>
          <w:rFonts w:ascii="Times New Roman" w:hAnsi="Times New Roman"/>
          <w:spacing w:val="-3"/>
          <w:lang w:eastAsia="ru-RU"/>
        </w:rPr>
        <w:t>) календарных дней с даты ее получения.</w:t>
      </w:r>
    </w:p>
    <w:p w14:paraId="4106DE97" w14:textId="77777777" w:rsidR="00D87163" w:rsidRPr="00D87163" w:rsidRDefault="00D87163" w:rsidP="00E031C9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7.4.</w:t>
      </w:r>
      <w:r w:rsidRPr="00D87163">
        <w:rPr>
          <w:rFonts w:ascii="Times New Roman" w:hAnsi="Times New Roman"/>
          <w:spacing w:val="-3"/>
          <w:lang w:eastAsia="ru-RU"/>
        </w:rPr>
        <w:tab/>
        <w:t xml:space="preserve">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3F9611EF" w14:textId="77777777" w:rsidR="00D87163" w:rsidRPr="00D87163" w:rsidRDefault="00D87163" w:rsidP="00E031C9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7.5.</w:t>
      </w:r>
      <w:r w:rsidRPr="00D87163">
        <w:rPr>
          <w:rFonts w:ascii="Times New Roman" w:hAnsi="Times New Roman"/>
          <w:spacing w:val="-3"/>
          <w:lang w:eastAsia="ru-RU"/>
        </w:rPr>
        <w:tab/>
        <w:t xml:space="preserve"> Если претензионные требования подлежат денежной оценке, в претензии указывается </w:t>
      </w:r>
      <w:proofErr w:type="spellStart"/>
      <w:r w:rsidRPr="00D87163">
        <w:rPr>
          <w:rFonts w:ascii="Times New Roman" w:hAnsi="Times New Roman"/>
          <w:spacing w:val="-3"/>
          <w:lang w:eastAsia="ru-RU"/>
        </w:rPr>
        <w:t>истребуемая</w:t>
      </w:r>
      <w:proofErr w:type="spellEnd"/>
      <w:r w:rsidRPr="00D87163">
        <w:rPr>
          <w:rFonts w:ascii="Times New Roman" w:hAnsi="Times New Roman"/>
          <w:spacing w:val="-3"/>
          <w:lang w:eastAsia="ru-RU"/>
        </w:rPr>
        <w:t xml:space="preserve"> сумма и ее полный и обоснованный расчет.</w:t>
      </w:r>
    </w:p>
    <w:p w14:paraId="7B3AD7CF" w14:textId="77777777" w:rsidR="00D87163" w:rsidRPr="00D87163" w:rsidRDefault="00D87163" w:rsidP="00E031C9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7.6.</w:t>
      </w:r>
      <w:r w:rsidRPr="00D87163">
        <w:rPr>
          <w:rFonts w:ascii="Times New Roman" w:hAnsi="Times New Roman"/>
          <w:spacing w:val="-3"/>
          <w:lang w:eastAsia="ru-RU"/>
        </w:rPr>
        <w:tab/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1B76262C" w14:textId="77777777" w:rsidR="00D87163" w:rsidRPr="00D87163" w:rsidRDefault="00D87163" w:rsidP="00E031C9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7.7.</w:t>
      </w:r>
      <w:r w:rsidRPr="00D87163">
        <w:rPr>
          <w:rFonts w:ascii="Times New Roman" w:hAnsi="Times New Roman"/>
          <w:spacing w:val="-3"/>
          <w:lang w:eastAsia="ru-RU"/>
        </w:rPr>
        <w:tab/>
        <w:t xml:space="preserve">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1EA33722" w14:textId="77777777" w:rsidR="00D87163" w:rsidRPr="00D87163" w:rsidRDefault="00D87163" w:rsidP="00E031C9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7.8.</w:t>
      </w:r>
      <w:r w:rsidRPr="00D87163">
        <w:rPr>
          <w:rFonts w:ascii="Times New Roman" w:hAnsi="Times New Roman"/>
          <w:spacing w:val="-3"/>
          <w:lang w:eastAsia="ru-RU"/>
        </w:rPr>
        <w:tab/>
        <w:t xml:space="preserve"> В случае невозможности урегулирования споров и разногласий в претензионном порядке, стороны вправе передать их на рассмотрение в арбитражный суд по Кемеровской области.</w:t>
      </w:r>
    </w:p>
    <w:p w14:paraId="7686E253" w14:textId="77777777" w:rsidR="00D87163" w:rsidRPr="00D87163" w:rsidRDefault="00D87163" w:rsidP="00D87163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2FA5753A" w14:textId="77777777" w:rsidR="00D87163" w:rsidRPr="00D87163" w:rsidRDefault="00D87163" w:rsidP="00D87163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center"/>
        <w:rPr>
          <w:rFonts w:ascii="Times New Roman" w:hAnsi="Times New Roman"/>
          <w:b/>
          <w:spacing w:val="-3"/>
          <w:lang w:eastAsia="ru-RU"/>
        </w:rPr>
      </w:pPr>
      <w:r w:rsidRPr="00D87163">
        <w:rPr>
          <w:rFonts w:ascii="Times New Roman" w:hAnsi="Times New Roman"/>
          <w:b/>
          <w:spacing w:val="-3"/>
          <w:lang w:eastAsia="ru-RU"/>
        </w:rPr>
        <w:t>8.</w:t>
      </w:r>
      <w:r w:rsidRPr="00D87163">
        <w:rPr>
          <w:rFonts w:ascii="Times New Roman" w:hAnsi="Times New Roman"/>
          <w:b/>
          <w:spacing w:val="-3"/>
          <w:lang w:eastAsia="ru-RU"/>
        </w:rPr>
        <w:tab/>
        <w:t>ОБСТОЯТЕЛЬСТВА НЕПРЕОДОЛИМОЙ СИЛЫ</w:t>
      </w:r>
    </w:p>
    <w:p w14:paraId="798EFB46" w14:textId="77777777" w:rsidR="00D87163" w:rsidRPr="00D87163" w:rsidRDefault="00D87163" w:rsidP="00EB63A7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8.1.</w:t>
      </w:r>
      <w:r w:rsidRPr="00D87163">
        <w:rPr>
          <w:rFonts w:ascii="Times New Roman" w:hAnsi="Times New Roman"/>
          <w:spacing w:val="-3"/>
          <w:lang w:eastAsia="ru-RU"/>
        </w:rPr>
        <w:tab/>
        <w:t>Стороны освобождаются от ответственности за невыполнение или частичное невыполнение своих обязательств по контракту в случае наступления обстоятельств непреодолимой силы - форс-мажорных обстоятельств.</w:t>
      </w:r>
    </w:p>
    <w:p w14:paraId="7D4A9806" w14:textId="77777777" w:rsidR="00D87163" w:rsidRPr="00D87163" w:rsidRDefault="00D87163" w:rsidP="00EB63A7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8.2.</w:t>
      </w:r>
      <w:r w:rsidRPr="00D87163">
        <w:rPr>
          <w:rFonts w:ascii="Times New Roman" w:hAnsi="Times New Roman"/>
          <w:spacing w:val="-3"/>
          <w:lang w:eastAsia="ru-RU"/>
        </w:rPr>
        <w:tab/>
        <w:t>Сторона, для которой наступили обстоятельства непреодолимой силы, должна письменно уведомить об этом другую Сторону не позднее 7 (семи) календарных дней с момента наступления таких обстоятельств, в противном случае она лишается права ссылаться на них в дальнейшем.</w:t>
      </w:r>
    </w:p>
    <w:p w14:paraId="31B71817" w14:textId="77777777" w:rsidR="00D87163" w:rsidRPr="00D87163" w:rsidRDefault="00D87163" w:rsidP="00EB63A7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8.3.</w:t>
      </w:r>
      <w:r w:rsidRPr="00D87163">
        <w:rPr>
          <w:rFonts w:ascii="Times New Roman" w:hAnsi="Times New Roman"/>
          <w:spacing w:val="-3"/>
          <w:lang w:eastAsia="ru-RU"/>
        </w:rPr>
        <w:tab/>
        <w:t>К обстоятельствам непреодолимой силы Стороны относят обстоятельства, возникшие помимо их воли, которые Стороны не могли предвидеть и предотвратить, включая, в частности, стихийные бедствия, военные действия, массовые беспорядки, забастовки, нормативные акты органов государственной власти, препятствующие исполнению Сторонами обязательств по контракту и т.п.</w:t>
      </w:r>
    </w:p>
    <w:p w14:paraId="5823F236" w14:textId="77777777" w:rsidR="00D87163" w:rsidRPr="00D87163" w:rsidRDefault="00D87163" w:rsidP="00EB63A7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8.4.</w:t>
      </w:r>
      <w:r w:rsidRPr="00D87163">
        <w:rPr>
          <w:rFonts w:ascii="Times New Roman" w:hAnsi="Times New Roman"/>
          <w:spacing w:val="-3"/>
          <w:lang w:eastAsia="ru-RU"/>
        </w:rPr>
        <w:tab/>
        <w:t>В случае возникновения обстоятельств непреодолимой силы исполнение обязательств по контракту откладывается на весь период действия этих обстоятельств. Если такие обстоятельства длятся более 6 (шести) месяцев, Стороны должны собраться для выработки единой позиции о возможности продолжения действия настоящего контракта.</w:t>
      </w:r>
    </w:p>
    <w:p w14:paraId="5A7F7C5F" w14:textId="77777777" w:rsidR="00D87163" w:rsidRPr="00D87163" w:rsidRDefault="00D87163" w:rsidP="00EB63A7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center"/>
        <w:rPr>
          <w:rFonts w:ascii="Times New Roman" w:hAnsi="Times New Roman"/>
          <w:b/>
          <w:spacing w:val="-3"/>
          <w:lang w:eastAsia="ru-RU"/>
        </w:rPr>
      </w:pPr>
      <w:r w:rsidRPr="00D87163">
        <w:rPr>
          <w:rFonts w:ascii="Times New Roman" w:hAnsi="Times New Roman"/>
          <w:b/>
          <w:spacing w:val="-3"/>
          <w:lang w:eastAsia="ru-RU"/>
        </w:rPr>
        <w:t>9.</w:t>
      </w:r>
      <w:r w:rsidRPr="00D87163">
        <w:rPr>
          <w:rFonts w:ascii="Times New Roman" w:hAnsi="Times New Roman"/>
          <w:b/>
          <w:spacing w:val="-3"/>
          <w:lang w:eastAsia="ru-RU"/>
        </w:rPr>
        <w:tab/>
        <w:t>АНТИКОРРУПЦИОННАЯ ОГОВОРКА</w:t>
      </w:r>
    </w:p>
    <w:p w14:paraId="67D32FFC" w14:textId="77777777" w:rsidR="00D87163" w:rsidRPr="00D87163" w:rsidRDefault="00D87163" w:rsidP="00EB63A7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9.1.</w:t>
      </w:r>
      <w:r w:rsidRPr="00D87163">
        <w:rPr>
          <w:rFonts w:ascii="Times New Roman" w:hAnsi="Times New Roman"/>
          <w:spacing w:val="-3"/>
          <w:lang w:eastAsia="ru-RU"/>
        </w:rPr>
        <w:tab/>
        <w:t xml:space="preserve"> Стороны Контракта обязуются принимать меры по предупреждению коррупции, указанные в статье 13.3 Федерального закона от 25.12.2008 № 273-ФЗ «О противодействии коррупции».</w:t>
      </w:r>
    </w:p>
    <w:p w14:paraId="2BE4D0D5" w14:textId="77777777" w:rsidR="00D87163" w:rsidRPr="00D87163" w:rsidRDefault="00D87163" w:rsidP="00EB63A7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9.2.</w:t>
      </w:r>
      <w:r w:rsidRPr="00D87163">
        <w:rPr>
          <w:rFonts w:ascii="Times New Roman" w:hAnsi="Times New Roman"/>
          <w:spacing w:val="-3"/>
          <w:lang w:eastAsia="ru-RU"/>
        </w:rPr>
        <w:tab/>
        <w:t>При исполнении своих обязательств по настоящему контракту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13102565" w14:textId="042C3FA4" w:rsidR="00D87163" w:rsidRPr="001F68A1" w:rsidRDefault="00D87163" w:rsidP="00EB63A7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D87163">
        <w:rPr>
          <w:rFonts w:ascii="Times New Roman" w:hAnsi="Times New Roman"/>
          <w:spacing w:val="-3"/>
          <w:lang w:eastAsia="ru-RU"/>
        </w:rPr>
        <w:t>9.3.</w:t>
      </w:r>
      <w:r w:rsidRPr="00D87163">
        <w:rPr>
          <w:rFonts w:ascii="Times New Roman" w:hAnsi="Times New Roman"/>
          <w:spacing w:val="-3"/>
          <w:lang w:eastAsia="ru-RU"/>
        </w:rPr>
        <w:tab/>
        <w:t>При исполнении своих обязательств по настоящему Контракту Стороны не осуществляют действия, квалифицируемые как коррупция в соответствии с пунктом 1 статьи 1 Федерального закона от 25.12.2008 № 273- ФЗ «О противодействии коррупции».</w:t>
      </w:r>
    </w:p>
    <w:p w14:paraId="4E3EBA9C" w14:textId="77777777" w:rsidR="00D87163" w:rsidRPr="00D87163" w:rsidRDefault="00D87163" w:rsidP="00D87163">
      <w:pPr>
        <w:autoSpaceDE w:val="0"/>
        <w:autoSpaceDN w:val="0"/>
        <w:adjustRightInd w:val="0"/>
        <w:spacing w:after="0" w:line="233" w:lineRule="auto"/>
        <w:ind w:firstLine="540"/>
        <w:jc w:val="center"/>
        <w:rPr>
          <w:rFonts w:ascii="Times New Roman" w:hAnsi="Times New Roman"/>
          <w:b/>
          <w:spacing w:val="-3"/>
          <w:lang w:eastAsia="ru-RU"/>
        </w:rPr>
      </w:pPr>
      <w:r w:rsidRPr="00D87163">
        <w:rPr>
          <w:rFonts w:ascii="Times New Roman" w:hAnsi="Times New Roman"/>
          <w:b/>
          <w:spacing w:val="-3"/>
          <w:lang w:eastAsia="ru-RU"/>
        </w:rPr>
        <w:t>10.</w:t>
      </w:r>
      <w:r w:rsidRPr="00D87163">
        <w:rPr>
          <w:rFonts w:ascii="Times New Roman" w:hAnsi="Times New Roman"/>
          <w:b/>
          <w:spacing w:val="-3"/>
          <w:lang w:eastAsia="ru-RU"/>
        </w:rPr>
        <w:tab/>
        <w:t>ПРОЧИЕ УСЛОВИЯ</w:t>
      </w:r>
    </w:p>
    <w:p w14:paraId="1F87A29A" w14:textId="77777777" w:rsidR="00B366B7" w:rsidRPr="00954802" w:rsidRDefault="00B366B7" w:rsidP="000B6E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954802">
        <w:rPr>
          <w:rFonts w:ascii="Times New Roman" w:hAnsi="Times New Roman"/>
          <w:spacing w:val="-3"/>
          <w:lang w:eastAsia="ru-RU"/>
        </w:rPr>
        <w:t>10.1.</w:t>
      </w:r>
      <w:r w:rsidRPr="00954802">
        <w:rPr>
          <w:rFonts w:ascii="Times New Roman" w:hAnsi="Times New Roman"/>
          <w:spacing w:val="-3"/>
          <w:lang w:eastAsia="ru-RU"/>
        </w:rPr>
        <w:tab/>
        <w:t>Настоящий Контракт составлен в форме электронного документа, подписанного усиленными электронными подписями Сторон.</w:t>
      </w:r>
    </w:p>
    <w:p w14:paraId="3175B102" w14:textId="03476298" w:rsidR="00B366B7" w:rsidRPr="00954802" w:rsidRDefault="00B366B7" w:rsidP="000B6E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954802">
        <w:rPr>
          <w:rFonts w:ascii="Times New Roman" w:hAnsi="Times New Roman"/>
          <w:spacing w:val="-3"/>
          <w:lang w:eastAsia="ru-RU"/>
        </w:rPr>
        <w:lastRenderedPageBreak/>
        <w:t>10.2.</w:t>
      </w:r>
      <w:r w:rsidRPr="00954802">
        <w:rPr>
          <w:rFonts w:ascii="Times New Roman" w:hAnsi="Times New Roman"/>
          <w:spacing w:val="-3"/>
          <w:lang w:eastAsia="ru-RU"/>
        </w:rPr>
        <w:tab/>
      </w:r>
      <w:r w:rsidR="000B6EB2">
        <w:rPr>
          <w:rFonts w:ascii="Times New Roman" w:hAnsi="Times New Roman"/>
          <w:spacing w:val="-3"/>
          <w:lang w:eastAsia="ru-RU"/>
        </w:rPr>
        <w:t> </w:t>
      </w:r>
      <w:r w:rsidRPr="00954802">
        <w:rPr>
          <w:rFonts w:ascii="Times New Roman" w:hAnsi="Times New Roman"/>
          <w:spacing w:val="-3"/>
          <w:lang w:eastAsia="ru-RU"/>
        </w:rPr>
        <w:t>Если иное не предусмотрено Контрактом, извещения, уведомления, требования и иные юридически значимые сообщения (далее - сообщения) Стороны могут направлять по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0B146303" w14:textId="77777777" w:rsidR="00B366B7" w:rsidRPr="00954802" w:rsidRDefault="00B366B7" w:rsidP="000B6E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954802">
        <w:rPr>
          <w:rFonts w:ascii="Times New Roman" w:hAnsi="Times New Roman"/>
          <w:spacing w:val="-3"/>
          <w:lang w:eastAsia="ru-RU"/>
        </w:rPr>
        <w:t>10.3.</w:t>
      </w:r>
      <w:r w:rsidRPr="00954802">
        <w:rPr>
          <w:rFonts w:ascii="Times New Roman" w:hAnsi="Times New Roman"/>
          <w:spacing w:val="-3"/>
          <w:lang w:eastAsia="ru-RU"/>
        </w:rPr>
        <w:tab/>
        <w:t>Участник Контракта закупки соответствует требованиям, установленным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8270FEE" w14:textId="3C8CEE6A" w:rsidR="00B366B7" w:rsidRPr="00954802" w:rsidRDefault="00B366B7" w:rsidP="000B6E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954802">
        <w:rPr>
          <w:rFonts w:ascii="Times New Roman" w:hAnsi="Times New Roman"/>
          <w:spacing w:val="-3"/>
          <w:lang w:eastAsia="ru-RU"/>
        </w:rPr>
        <w:t>10.4.</w:t>
      </w:r>
      <w:r w:rsidRPr="00954802">
        <w:rPr>
          <w:rFonts w:ascii="Times New Roman" w:hAnsi="Times New Roman"/>
          <w:spacing w:val="-3"/>
          <w:lang w:eastAsia="ru-RU"/>
        </w:rPr>
        <w:tab/>
      </w:r>
      <w:r w:rsidR="000B6EB2">
        <w:rPr>
          <w:rFonts w:ascii="Times New Roman" w:hAnsi="Times New Roman"/>
          <w:spacing w:val="-3"/>
          <w:lang w:eastAsia="ru-RU"/>
        </w:rPr>
        <w:t xml:space="preserve"> </w:t>
      </w:r>
      <w:r w:rsidRPr="00954802">
        <w:rPr>
          <w:rFonts w:ascii="Times New Roman" w:hAnsi="Times New Roman"/>
          <w:spacing w:val="-3"/>
          <w:lang w:eastAsia="ru-RU"/>
        </w:rPr>
        <w:t>Под рабочими днями в целях исполнения сторонами обязательств по настоящему контракту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14:paraId="7D9AECE2" w14:textId="7D478A2D" w:rsidR="00B366B7" w:rsidRPr="00954802" w:rsidRDefault="000B6EB2" w:rsidP="000B6EB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 xml:space="preserve">10.5. </w:t>
      </w:r>
      <w:r w:rsidR="00B366B7" w:rsidRPr="00954802">
        <w:rPr>
          <w:rFonts w:ascii="Times New Roman" w:hAnsi="Times New Roman"/>
          <w:spacing w:val="-3"/>
          <w:lang w:eastAsia="ru-RU"/>
        </w:rPr>
        <w:t>Исполнитель гарантирует, что оказываемые услуги соответствуют требованиям, установленным в Контракте, обязательным нормам и правилам, регулирующим данную деятельность (ГОСТ, ТУ), отвечают требованиям качества, безопасности жизни и здоровья, а также иным требованиям законодательства Российской Федерации, действующим на момент оказания услуг.</w:t>
      </w:r>
    </w:p>
    <w:p w14:paraId="3B7E889F" w14:textId="77777777" w:rsidR="00B366B7" w:rsidRPr="00954802" w:rsidRDefault="00B366B7" w:rsidP="00B3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954802">
        <w:rPr>
          <w:rFonts w:ascii="Times New Roman" w:hAnsi="Times New Roman"/>
          <w:spacing w:val="-3"/>
          <w:lang w:eastAsia="ru-RU"/>
        </w:rPr>
        <w:t>10.6. Во всем, что не предусмотрено в настоящем Контракте, Стороны руководствуются действующим законодательством Российской Федерации.</w:t>
      </w:r>
    </w:p>
    <w:p w14:paraId="004C129C" w14:textId="77777777" w:rsidR="00B366B7" w:rsidRPr="00954802" w:rsidRDefault="00B366B7" w:rsidP="00B3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954802">
        <w:rPr>
          <w:rFonts w:ascii="Times New Roman" w:hAnsi="Times New Roman"/>
          <w:spacing w:val="-3"/>
          <w:lang w:eastAsia="ru-RU"/>
        </w:rPr>
        <w:t>10.7. К настоящему контракту прилагаются следующие документы, которые являются неотъемлемой частью контракта:</w:t>
      </w:r>
    </w:p>
    <w:p w14:paraId="01728BCB" w14:textId="77777777" w:rsidR="00B366B7" w:rsidRPr="00954802" w:rsidRDefault="00B366B7" w:rsidP="00B3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954802">
        <w:rPr>
          <w:rFonts w:ascii="Times New Roman" w:hAnsi="Times New Roman"/>
          <w:spacing w:val="-3"/>
          <w:lang w:eastAsia="ru-RU"/>
        </w:rPr>
        <w:t>приложение № 1 – Спецификация;</w:t>
      </w:r>
    </w:p>
    <w:p w14:paraId="2269A92A" w14:textId="77777777" w:rsidR="00B366B7" w:rsidRDefault="00B366B7" w:rsidP="00B3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954802">
        <w:rPr>
          <w:rFonts w:ascii="Times New Roman" w:hAnsi="Times New Roman"/>
          <w:spacing w:val="-3"/>
          <w:lang w:eastAsia="ru-RU"/>
        </w:rPr>
        <w:t>приложение № 2 – Техническое задание.</w:t>
      </w:r>
    </w:p>
    <w:p w14:paraId="4A8B7DDF" w14:textId="77777777" w:rsidR="00B366B7" w:rsidRDefault="00B366B7" w:rsidP="00B36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1461B8FB" w14:textId="6276C21D" w:rsidR="00C27FAC" w:rsidRPr="00C27FAC" w:rsidRDefault="00C27FAC" w:rsidP="00C27FAC">
      <w:pPr>
        <w:pStyle w:val="ab"/>
        <w:numPr>
          <w:ilvl w:val="0"/>
          <w:numId w:val="10"/>
        </w:numPr>
        <w:suppressAutoHyphens/>
        <w:overflowPunct w:val="0"/>
        <w:jc w:val="center"/>
        <w:rPr>
          <w:rFonts w:ascii="Times New Roman" w:hAnsi="Times New Roman"/>
          <w:b/>
          <w:spacing w:val="-3"/>
          <w:lang w:eastAsia="ru-RU"/>
        </w:rPr>
      </w:pPr>
      <w:r w:rsidRPr="00C27FAC">
        <w:rPr>
          <w:rFonts w:ascii="Times New Roman" w:hAnsi="Times New Roman"/>
          <w:b/>
          <w:spacing w:val="-3"/>
          <w:lang w:eastAsia="ru-RU"/>
        </w:rPr>
        <w:t>АДРЕСА И БАНКОВСКИЕ РЕКВИЗИТЫ СТОРОН</w:t>
      </w:r>
    </w:p>
    <w:p w14:paraId="7D6480A1" w14:textId="77777777" w:rsidR="00CB713B" w:rsidRDefault="00D40186" w:rsidP="00C27FAC">
      <w:pPr>
        <w:suppressAutoHyphens/>
        <w:overflowPunct w:val="0"/>
        <w:spacing w:after="0" w:line="240" w:lineRule="auto"/>
        <w:ind w:left="426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 </w:t>
      </w:r>
      <w:r w:rsidR="00C27FAC">
        <w:rPr>
          <w:rFonts w:ascii="Times New Roman" w:hAnsi="Times New Roman"/>
          <w:color w:val="00000A"/>
          <w:lang w:eastAsia="ru-RU"/>
        </w:rPr>
        <w:t xml:space="preserve">    </w:t>
      </w:r>
    </w:p>
    <w:tbl>
      <w:tblPr>
        <w:tblW w:w="9957" w:type="dxa"/>
        <w:tblInd w:w="108" w:type="dxa"/>
        <w:tblLook w:val="0000" w:firstRow="0" w:lastRow="0" w:firstColumn="0" w:lastColumn="0" w:noHBand="0" w:noVBand="0"/>
      </w:tblPr>
      <w:tblGrid>
        <w:gridCol w:w="5262"/>
        <w:gridCol w:w="4695"/>
      </w:tblGrid>
      <w:tr w:rsidR="00CB713B" w:rsidRPr="00CB713B" w14:paraId="04BE8F38" w14:textId="77777777" w:rsidTr="00CB713B">
        <w:trPr>
          <w:trHeight w:val="160"/>
        </w:trPr>
        <w:tc>
          <w:tcPr>
            <w:tcW w:w="5262" w:type="dxa"/>
          </w:tcPr>
          <w:p w14:paraId="13A79980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Заказчик:</w:t>
            </w:r>
          </w:p>
        </w:tc>
        <w:tc>
          <w:tcPr>
            <w:tcW w:w="4695" w:type="dxa"/>
          </w:tcPr>
          <w:p w14:paraId="1FB88477" w14:textId="52A74DB6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Исполнитель</w:t>
            </w:r>
            <w:r w:rsidRPr="00CB713B"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:</w:t>
            </w:r>
          </w:p>
        </w:tc>
      </w:tr>
      <w:tr w:rsidR="00CB713B" w:rsidRPr="00CB713B" w14:paraId="40E00937" w14:textId="77777777" w:rsidTr="00CB713B">
        <w:trPr>
          <w:trHeight w:val="3732"/>
        </w:trPr>
        <w:tc>
          <w:tcPr>
            <w:tcW w:w="5262" w:type="dxa"/>
          </w:tcPr>
          <w:p w14:paraId="1D88FD7C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НГИУВ - филиал ФГБОУ ДПО РМАНПО Минздрава России</w:t>
            </w:r>
          </w:p>
          <w:p w14:paraId="2B7142FC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 xml:space="preserve">Адрес: 654005, Кемеровская область –Кузбасс г. Новокузнецк, </w:t>
            </w:r>
          </w:p>
          <w:p w14:paraId="33237538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proofErr w:type="spellStart"/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пр-кт</w:t>
            </w:r>
            <w:proofErr w:type="spellEnd"/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 xml:space="preserve"> Строителей, д. 5 </w:t>
            </w:r>
          </w:p>
          <w:p w14:paraId="7254BD9B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ИНН 7703122485/</w:t>
            </w:r>
            <w:proofErr w:type="gramStart"/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КПП  421743001</w:t>
            </w:r>
            <w:proofErr w:type="gramEnd"/>
          </w:p>
          <w:p w14:paraId="37FAE276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Банковские реквизиты:</w:t>
            </w:r>
          </w:p>
          <w:p w14:paraId="2ECEAC26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Получатель: УФК по Новосибирской области (НГИУВ - филиал ФГБОУ ДПО РМАНПО Минздрава России, л/счет 20396К10930)</w:t>
            </w:r>
          </w:p>
          <w:p w14:paraId="49AEFB21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 xml:space="preserve">Банк получателя: ОКЦ № 1 </w:t>
            </w:r>
            <w:proofErr w:type="spellStart"/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СибГУ</w:t>
            </w:r>
            <w:proofErr w:type="spellEnd"/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 xml:space="preserve"> Банка России//УФК по Новосибирской области, г. Новосибирск</w:t>
            </w:r>
          </w:p>
          <w:p w14:paraId="58E50C36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proofErr w:type="gramStart"/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БИК  015004950</w:t>
            </w:r>
            <w:proofErr w:type="gramEnd"/>
          </w:p>
          <w:p w14:paraId="66124AAF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Номер счета банка получателя средств (поле 15): 40102810445370000043</w:t>
            </w:r>
          </w:p>
          <w:p w14:paraId="66C7F7F5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Номер счета получателя средств (поле 17): 03214643000000015106</w:t>
            </w:r>
          </w:p>
          <w:p w14:paraId="208070C9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Контактные данные:</w:t>
            </w:r>
          </w:p>
          <w:p w14:paraId="7A738F61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Телефон: (8-3843) 45-48-73</w:t>
            </w:r>
          </w:p>
          <w:p w14:paraId="3E507D91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Адрес электронной почты: ngiuv@ngiuv.rmanpo.ru</w:t>
            </w:r>
          </w:p>
          <w:p w14:paraId="30EDEAEF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Сайт: https://info.ngiuv.ru</w:t>
            </w:r>
          </w:p>
          <w:p w14:paraId="325AA2B3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4695" w:type="dxa"/>
          </w:tcPr>
          <w:p w14:paraId="5A2078A1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НАИМЕНОВАНИЕ</w:t>
            </w:r>
          </w:p>
          <w:p w14:paraId="2AC09CE5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 xml:space="preserve">ИНН/КПП </w:t>
            </w:r>
          </w:p>
          <w:p w14:paraId="3A4FBFF4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 xml:space="preserve">ОКПО </w:t>
            </w:r>
          </w:p>
          <w:p w14:paraId="2083C76A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 xml:space="preserve">ОКТМО </w:t>
            </w:r>
          </w:p>
          <w:p w14:paraId="7A85E3D4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Дата постановки на учёт в налоговом органе</w:t>
            </w:r>
          </w:p>
          <w:p w14:paraId="7D82304D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Банковские реквизиты:</w:t>
            </w:r>
          </w:p>
          <w:p w14:paraId="0683F695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 xml:space="preserve">р/с </w:t>
            </w:r>
          </w:p>
          <w:p w14:paraId="0F97684E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в НАИМЕНОВАНИЕ БАНКА</w:t>
            </w:r>
          </w:p>
          <w:p w14:paraId="3E893853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 xml:space="preserve">БИК </w:t>
            </w:r>
          </w:p>
          <w:p w14:paraId="3142A6A3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 xml:space="preserve">к/с </w:t>
            </w:r>
          </w:p>
          <w:p w14:paraId="64FF96ED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Адрес местонахождения:</w:t>
            </w:r>
          </w:p>
          <w:p w14:paraId="3C4DE886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 xml:space="preserve">Телефон/факс: </w:t>
            </w:r>
          </w:p>
          <w:p w14:paraId="13DE4223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val="en-US" w:eastAsia="ru-RU"/>
              </w:rPr>
              <w:t>E</w:t>
            </w: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-</w:t>
            </w:r>
            <w:r w:rsidRPr="00CB713B">
              <w:rPr>
                <w:rFonts w:ascii="Times New Roman" w:hAnsi="Times New Roman"/>
                <w:bCs/>
                <w:color w:val="00000A"/>
                <w:lang w:val="en-US" w:eastAsia="ru-RU"/>
              </w:rPr>
              <w:t>mail</w:t>
            </w: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:</w:t>
            </w:r>
          </w:p>
          <w:p w14:paraId="509BE9F1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  <w:p w14:paraId="086AA95B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  <w:p w14:paraId="7EEFC3A0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color w:val="00000A"/>
                <w:lang w:eastAsia="ru-RU"/>
              </w:rPr>
              <w:t xml:space="preserve">Руководитель (лицо, имеющее право без доверенности действовать от имени юридического лица): </w:t>
            </w:r>
          </w:p>
          <w:p w14:paraId="4F30BA79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color w:val="00000A"/>
                <w:lang w:eastAsia="ru-RU"/>
              </w:rPr>
              <w:t>Ф.И.О.: ________________________</w:t>
            </w:r>
          </w:p>
          <w:p w14:paraId="1B6E9CC9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color w:val="00000A"/>
                <w:lang w:eastAsia="ru-RU"/>
              </w:rPr>
              <w:t>ИНН (при наличии): ___________________</w:t>
            </w:r>
          </w:p>
          <w:p w14:paraId="7D8182EA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color w:val="00000A"/>
                <w:lang w:eastAsia="ru-RU"/>
              </w:rPr>
              <w:t>Должность: ________________________</w:t>
            </w:r>
          </w:p>
          <w:p w14:paraId="6C88382D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</w:tr>
      <w:tr w:rsidR="00CB713B" w:rsidRPr="00CB713B" w14:paraId="5B417F0A" w14:textId="77777777" w:rsidTr="00CB713B">
        <w:trPr>
          <w:trHeight w:val="360"/>
        </w:trPr>
        <w:tc>
          <w:tcPr>
            <w:tcW w:w="5262" w:type="dxa"/>
          </w:tcPr>
          <w:p w14:paraId="6DCE47FD" w14:textId="7552ECD3" w:rsidR="00CB713B" w:rsidRPr="00CB713B" w:rsidRDefault="00760FBF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Заказчик</w:t>
            </w:r>
            <w:r w:rsidR="00CB713B" w:rsidRPr="00CB713B"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:</w:t>
            </w:r>
          </w:p>
          <w:p w14:paraId="1DAC99EA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Директор НГИУВ – филиал ФГБОУ ДПО</w:t>
            </w:r>
          </w:p>
          <w:p w14:paraId="01997A28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РМАНПО Минздрава России</w:t>
            </w:r>
          </w:p>
        </w:tc>
        <w:tc>
          <w:tcPr>
            <w:tcW w:w="4695" w:type="dxa"/>
          </w:tcPr>
          <w:p w14:paraId="77F00354" w14:textId="24BE4EE4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Исполнитель</w:t>
            </w:r>
            <w:r w:rsidRPr="00CB713B"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:</w:t>
            </w:r>
          </w:p>
          <w:p w14:paraId="4DBCB390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Должность подписанта и наименование Исполнителя</w:t>
            </w:r>
          </w:p>
        </w:tc>
      </w:tr>
      <w:tr w:rsidR="00CB713B" w:rsidRPr="00CB713B" w14:paraId="3580F7A7" w14:textId="77777777" w:rsidTr="00CB713B">
        <w:trPr>
          <w:trHeight w:val="360"/>
        </w:trPr>
        <w:tc>
          <w:tcPr>
            <w:tcW w:w="5262" w:type="dxa"/>
          </w:tcPr>
          <w:p w14:paraId="7AB399C4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____________________/Н.С. Алексеева/</w:t>
            </w:r>
          </w:p>
          <w:p w14:paraId="3AFC7CB0" w14:textId="77777777" w:rsid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</w:p>
          <w:p w14:paraId="03483CDD" w14:textId="77777777" w:rsid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</w:p>
          <w:p w14:paraId="571EED10" w14:textId="4914C65E" w:rsidR="00CB713B" w:rsidRPr="00CB713B" w:rsidRDefault="00CB713B" w:rsidP="00CB713B">
            <w:pPr>
              <w:widowControl w:val="0"/>
              <w:suppressAutoHyphens/>
              <w:spacing w:after="0" w:line="235" w:lineRule="auto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</w:p>
        </w:tc>
        <w:tc>
          <w:tcPr>
            <w:tcW w:w="4695" w:type="dxa"/>
          </w:tcPr>
          <w:p w14:paraId="58795833" w14:textId="77777777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____________________/Ф.И.О./</w:t>
            </w:r>
          </w:p>
          <w:p w14:paraId="4239911E" w14:textId="775D15A8" w:rsidR="00CB713B" w:rsidRPr="00CB713B" w:rsidRDefault="00CB713B" w:rsidP="00CB713B">
            <w:pPr>
              <w:suppressAutoHyphens/>
              <w:overflowPunct w:val="0"/>
              <w:spacing w:after="0" w:line="240" w:lineRule="auto"/>
              <w:ind w:left="426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</w:tr>
    </w:tbl>
    <w:p w14:paraId="74D50821" w14:textId="157656B1" w:rsidR="00CB713B" w:rsidRPr="00E3201A" w:rsidRDefault="00C27FAC" w:rsidP="00CB713B">
      <w:pPr>
        <w:widowControl w:val="0"/>
        <w:suppressAutoHyphens/>
        <w:spacing w:after="0" w:line="235" w:lineRule="auto"/>
        <w:rPr>
          <w:rFonts w:ascii="Times New Roman" w:hAnsi="Times New Roman"/>
          <w:b/>
          <w:bCs/>
          <w:color w:val="000000"/>
          <w:kern w:val="1"/>
          <w:lang w:eastAsia="ar-SA"/>
        </w:rPr>
      </w:pPr>
      <w:r>
        <w:rPr>
          <w:rFonts w:ascii="Times New Roman" w:hAnsi="Times New Roman"/>
          <w:color w:val="00000A"/>
          <w:lang w:eastAsia="ru-RU"/>
        </w:rPr>
        <w:t xml:space="preserve"> </w:t>
      </w:r>
      <w:r w:rsidR="00CB713B">
        <w:rPr>
          <w:rFonts w:ascii="Times New Roman" w:hAnsi="Times New Roman"/>
          <w:color w:val="00000A"/>
          <w:lang w:eastAsia="ru-RU"/>
        </w:rPr>
        <w:t xml:space="preserve">  </w:t>
      </w:r>
      <w:r w:rsidR="00CB713B">
        <w:rPr>
          <w:rFonts w:ascii="Times New Roman" w:hAnsi="Times New Roman"/>
          <w:color w:val="00000A"/>
          <w:lang w:eastAsia="ru-RU"/>
        </w:rPr>
        <w:tab/>
      </w:r>
      <w:r w:rsidR="00CB713B" w:rsidRPr="00E3201A">
        <w:rPr>
          <w:rFonts w:ascii="Times New Roman" w:hAnsi="Times New Roman"/>
          <w:b/>
          <w:bCs/>
          <w:color w:val="000000"/>
          <w:kern w:val="1"/>
          <w:lang w:eastAsia="ar-SA"/>
        </w:rPr>
        <w:t>! Настоящий Контракт заключен с применением электронно-цифровых подписей Сторон.</w:t>
      </w:r>
    </w:p>
    <w:p w14:paraId="20647887" w14:textId="7B6C1B69" w:rsidR="00D40186" w:rsidRPr="00D40186" w:rsidRDefault="00C27FAC" w:rsidP="00C27FAC">
      <w:pPr>
        <w:suppressAutoHyphens/>
        <w:overflowPunct w:val="0"/>
        <w:spacing w:after="0" w:line="240" w:lineRule="auto"/>
        <w:ind w:left="426"/>
        <w:rPr>
          <w:rFonts w:ascii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lang w:eastAsia="ru-RU"/>
        </w:rPr>
        <w:tab/>
      </w:r>
      <w:r>
        <w:rPr>
          <w:rFonts w:ascii="Times New Roman" w:hAnsi="Times New Roman"/>
          <w:color w:val="00000A"/>
          <w:lang w:eastAsia="ru-RU"/>
        </w:rPr>
        <w:tab/>
      </w:r>
      <w:r>
        <w:rPr>
          <w:rFonts w:ascii="Times New Roman" w:hAnsi="Times New Roman"/>
          <w:color w:val="00000A"/>
          <w:lang w:eastAsia="ru-RU"/>
        </w:rPr>
        <w:tab/>
      </w:r>
      <w:r>
        <w:rPr>
          <w:rFonts w:ascii="Times New Roman" w:hAnsi="Times New Roman"/>
          <w:color w:val="00000A"/>
          <w:lang w:eastAsia="ru-RU"/>
        </w:rPr>
        <w:tab/>
      </w:r>
      <w:r>
        <w:rPr>
          <w:rFonts w:ascii="Times New Roman" w:hAnsi="Times New Roman"/>
          <w:color w:val="00000A"/>
          <w:lang w:eastAsia="ru-RU"/>
        </w:rPr>
        <w:tab/>
        <w:t xml:space="preserve">     </w:t>
      </w:r>
    </w:p>
    <w:p w14:paraId="49709188" w14:textId="77777777" w:rsidR="00D40186" w:rsidRPr="004C0B5B" w:rsidRDefault="00D40186" w:rsidP="003A0DE2">
      <w:pPr>
        <w:rPr>
          <w:rFonts w:ascii="Times New Roman" w:hAnsi="Times New Roman"/>
          <w:sz w:val="24"/>
          <w:szCs w:val="24"/>
        </w:rPr>
        <w:sectPr w:rsidR="00D40186" w:rsidRPr="004C0B5B" w:rsidSect="003F77B6">
          <w:footerReference w:type="default" r:id="rId7"/>
          <w:pgSz w:w="11906" w:h="16838" w:code="9"/>
          <w:pgMar w:top="454" w:right="567" w:bottom="567" w:left="567" w:header="397" w:footer="0" w:gutter="0"/>
          <w:cols w:space="708"/>
          <w:docGrid w:linePitch="360"/>
        </w:sectPr>
      </w:pPr>
    </w:p>
    <w:p w14:paraId="34BE5ACC" w14:textId="460D309C" w:rsidR="00B915E0" w:rsidRPr="00292EE8" w:rsidRDefault="00B915E0" w:rsidP="00B915E0">
      <w:pPr>
        <w:pStyle w:val="70"/>
        <w:shd w:val="clear" w:color="auto" w:fill="auto"/>
        <w:spacing w:before="0" w:after="0" w:line="240" w:lineRule="auto"/>
        <w:ind w:left="7371"/>
        <w:rPr>
          <w:rStyle w:val="11pt"/>
          <w:rFonts w:ascii="Times New Roman" w:hAnsi="Times New Roman" w:cs="Times New Roman"/>
          <w:b w:val="0"/>
          <w:sz w:val="24"/>
          <w:szCs w:val="24"/>
        </w:rPr>
      </w:pPr>
      <w:r w:rsidRPr="00292EE8">
        <w:rPr>
          <w:rStyle w:val="11pt"/>
          <w:rFonts w:ascii="Times New Roman" w:hAnsi="Times New Roman" w:cs="Times New Roman"/>
          <w:b w:val="0"/>
          <w:sz w:val="24"/>
          <w:szCs w:val="24"/>
        </w:rPr>
        <w:lastRenderedPageBreak/>
        <w:t>Приложение №</w:t>
      </w:r>
      <w:r w:rsidR="00480FF2">
        <w:rPr>
          <w:rStyle w:val="11pt"/>
          <w:rFonts w:ascii="Times New Roman" w:hAnsi="Times New Roman" w:cs="Times New Roman"/>
          <w:b w:val="0"/>
          <w:sz w:val="24"/>
          <w:szCs w:val="24"/>
        </w:rPr>
        <w:t>2</w:t>
      </w:r>
      <w:r w:rsidRPr="00292EE8">
        <w:rPr>
          <w:rStyle w:val="11pt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5AE194F" w14:textId="4D27090C" w:rsidR="00B915E0" w:rsidRPr="00292EE8" w:rsidRDefault="00B915E0" w:rsidP="00B915E0">
      <w:pPr>
        <w:pStyle w:val="70"/>
        <w:shd w:val="clear" w:color="auto" w:fill="auto"/>
        <w:spacing w:before="0" w:after="0" w:line="240" w:lineRule="auto"/>
        <w:ind w:left="7371"/>
        <w:rPr>
          <w:rStyle w:val="11pt"/>
          <w:rFonts w:ascii="Times New Roman" w:hAnsi="Times New Roman" w:cs="Times New Roman"/>
          <w:b w:val="0"/>
          <w:sz w:val="24"/>
          <w:szCs w:val="24"/>
        </w:rPr>
      </w:pPr>
      <w:r w:rsidRPr="00292EE8">
        <w:rPr>
          <w:rStyle w:val="11pt"/>
          <w:rFonts w:ascii="Times New Roman" w:hAnsi="Times New Roman" w:cs="Times New Roman"/>
          <w:b w:val="0"/>
          <w:sz w:val="24"/>
          <w:szCs w:val="24"/>
        </w:rPr>
        <w:t>к Контракту №</w:t>
      </w:r>
      <w:r>
        <w:rPr>
          <w:rStyle w:val="11pt"/>
          <w:rFonts w:ascii="Times New Roman" w:hAnsi="Times New Roman" w:cs="Times New Roman"/>
          <w:b w:val="0"/>
          <w:sz w:val="24"/>
          <w:szCs w:val="24"/>
        </w:rPr>
        <w:t>_</w:t>
      </w:r>
      <w:r w:rsidRPr="00292EE8">
        <w:rPr>
          <w:rStyle w:val="11pt"/>
          <w:rFonts w:ascii="Times New Roman" w:hAnsi="Times New Roman" w:cs="Times New Roman"/>
          <w:b w:val="0"/>
          <w:sz w:val="24"/>
          <w:szCs w:val="24"/>
        </w:rPr>
        <w:t>-</w:t>
      </w:r>
    </w:p>
    <w:p w14:paraId="030D8CF9" w14:textId="77777777" w:rsidR="00B915E0" w:rsidRPr="00292EE8" w:rsidRDefault="00B915E0" w:rsidP="00B915E0">
      <w:pPr>
        <w:pStyle w:val="70"/>
        <w:shd w:val="clear" w:color="auto" w:fill="auto"/>
        <w:spacing w:before="0" w:after="0" w:line="240" w:lineRule="auto"/>
        <w:ind w:left="7371"/>
        <w:rPr>
          <w:rStyle w:val="11pt"/>
          <w:rFonts w:ascii="Times New Roman" w:hAnsi="Times New Roman" w:cs="Times New Roman"/>
          <w:b w:val="0"/>
          <w:sz w:val="24"/>
          <w:szCs w:val="24"/>
        </w:rPr>
      </w:pPr>
      <w:r w:rsidRPr="00292EE8">
        <w:rPr>
          <w:rStyle w:val="11pt"/>
          <w:rFonts w:ascii="Times New Roman" w:hAnsi="Times New Roman" w:cs="Times New Roman"/>
          <w:b w:val="0"/>
          <w:sz w:val="24"/>
          <w:szCs w:val="24"/>
        </w:rPr>
        <w:t>от «__» _______ 2026 г.</w:t>
      </w:r>
    </w:p>
    <w:p w14:paraId="39E5D272" w14:textId="77777777" w:rsidR="00B915E0" w:rsidRPr="00292EE8" w:rsidRDefault="00B915E0" w:rsidP="00B915E0">
      <w:pPr>
        <w:pStyle w:val="70"/>
        <w:shd w:val="clear" w:color="auto" w:fill="auto"/>
        <w:spacing w:before="0" w:after="0" w:line="240" w:lineRule="auto"/>
        <w:ind w:firstLine="567"/>
        <w:jc w:val="center"/>
        <w:rPr>
          <w:rStyle w:val="11pt"/>
          <w:rFonts w:ascii="Times New Roman" w:hAnsi="Times New Roman" w:cs="Times New Roman"/>
          <w:sz w:val="24"/>
          <w:szCs w:val="24"/>
          <w:u w:val="single"/>
        </w:rPr>
      </w:pPr>
    </w:p>
    <w:p w14:paraId="1BA9403D" w14:textId="77777777" w:rsidR="00B915E0" w:rsidRDefault="00B915E0" w:rsidP="00B915E0">
      <w:pPr>
        <w:pStyle w:val="70"/>
        <w:shd w:val="clear" w:color="auto" w:fill="auto"/>
        <w:spacing w:before="0" w:after="0" w:line="240" w:lineRule="auto"/>
        <w:ind w:left="7371"/>
        <w:rPr>
          <w:rStyle w:val="11pt"/>
          <w:rFonts w:ascii="Times New Roman" w:hAnsi="Times New Roman" w:cs="Times New Roman"/>
          <w:b w:val="0"/>
          <w:sz w:val="24"/>
          <w:szCs w:val="24"/>
        </w:rPr>
      </w:pPr>
    </w:p>
    <w:p w14:paraId="35C6D6F1" w14:textId="77777777" w:rsidR="00163C10" w:rsidRDefault="00163C10" w:rsidP="00163C10">
      <w:pPr>
        <w:pStyle w:val="af"/>
        <w:jc w:val="center"/>
        <w:rPr>
          <w:sz w:val="22"/>
          <w:szCs w:val="22"/>
        </w:rPr>
      </w:pPr>
      <w:r w:rsidRPr="00FA0956">
        <w:rPr>
          <w:b/>
          <w:sz w:val="22"/>
          <w:szCs w:val="22"/>
        </w:rPr>
        <w:t>Техническое задание</w:t>
      </w:r>
      <w:r w:rsidRPr="00FA0956">
        <w:rPr>
          <w:sz w:val="22"/>
          <w:szCs w:val="22"/>
        </w:rPr>
        <w:t xml:space="preserve"> </w:t>
      </w:r>
    </w:p>
    <w:p w14:paraId="2830B7B7" w14:textId="77777777" w:rsidR="00163C10" w:rsidRDefault="00163C10" w:rsidP="00163C10">
      <w:pPr>
        <w:pStyle w:val="af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Pr="00E3604D">
        <w:rPr>
          <w:b/>
          <w:sz w:val="24"/>
          <w:szCs w:val="24"/>
        </w:rPr>
        <w:t>периодическо</w:t>
      </w:r>
      <w:r>
        <w:rPr>
          <w:b/>
          <w:sz w:val="24"/>
          <w:szCs w:val="24"/>
        </w:rPr>
        <w:t>е</w:t>
      </w:r>
      <w:r w:rsidRPr="00E3604D">
        <w:rPr>
          <w:b/>
          <w:sz w:val="24"/>
          <w:szCs w:val="24"/>
        </w:rPr>
        <w:t xml:space="preserve"> техническо</w:t>
      </w:r>
      <w:r>
        <w:rPr>
          <w:b/>
          <w:sz w:val="24"/>
          <w:szCs w:val="24"/>
        </w:rPr>
        <w:t>е</w:t>
      </w:r>
      <w:r w:rsidRPr="00E3604D">
        <w:rPr>
          <w:b/>
          <w:sz w:val="24"/>
          <w:szCs w:val="24"/>
        </w:rPr>
        <w:t xml:space="preserve"> освидетельствовани</w:t>
      </w:r>
      <w:r>
        <w:rPr>
          <w:b/>
          <w:sz w:val="24"/>
          <w:szCs w:val="24"/>
        </w:rPr>
        <w:t>е</w:t>
      </w:r>
      <w:r w:rsidRPr="00E3604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лифтов </w:t>
      </w:r>
    </w:p>
    <w:p w14:paraId="7004AAFD" w14:textId="77777777" w:rsidR="00163C10" w:rsidRPr="00E3604D" w:rsidRDefault="00163C10" w:rsidP="00163C10">
      <w:pPr>
        <w:pStyle w:val="af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</w:t>
      </w:r>
      <w:r w:rsidRPr="004027CB">
        <w:rPr>
          <w:rFonts w:eastAsia="Arial"/>
          <w:b/>
          <w:sz w:val="24"/>
          <w:szCs w:val="24"/>
        </w:rPr>
        <w:t>НГИУВ – филиал ФГБОУ ДПО РМАНПО Минздрава России</w:t>
      </w:r>
    </w:p>
    <w:p w14:paraId="75D6F616" w14:textId="77777777" w:rsidR="004C1147" w:rsidRPr="004B01F8" w:rsidRDefault="004C1147" w:rsidP="004C1147">
      <w:pPr>
        <w:pStyle w:val="af"/>
        <w:numPr>
          <w:ilvl w:val="0"/>
          <w:numId w:val="12"/>
        </w:numPr>
        <w:spacing w:after="60"/>
        <w:jc w:val="center"/>
        <w:rPr>
          <w:sz w:val="24"/>
          <w:szCs w:val="24"/>
        </w:rPr>
      </w:pPr>
      <w:r w:rsidRPr="004B01F8">
        <w:rPr>
          <w:b/>
          <w:bCs/>
          <w:sz w:val="24"/>
          <w:szCs w:val="24"/>
        </w:rPr>
        <w:t>Общие сведения</w:t>
      </w:r>
    </w:p>
    <w:p w14:paraId="52AB997C" w14:textId="4A064C8E" w:rsidR="004C1147" w:rsidRPr="004B01F8" w:rsidRDefault="004C1147" w:rsidP="004C1147">
      <w:pPr>
        <w:pStyle w:val="af"/>
        <w:jc w:val="both"/>
        <w:rPr>
          <w:sz w:val="24"/>
          <w:szCs w:val="24"/>
        </w:rPr>
      </w:pPr>
      <w:r w:rsidRPr="004B01F8">
        <w:rPr>
          <w:bCs/>
          <w:sz w:val="24"/>
          <w:szCs w:val="24"/>
        </w:rPr>
        <w:t xml:space="preserve">Заказчик: </w:t>
      </w:r>
      <w:r w:rsidRPr="004B01F8">
        <w:rPr>
          <w:sz w:val="24"/>
          <w:szCs w:val="24"/>
        </w:rPr>
        <w:t>НГИУВ – филиал ФГБОУ ДПО РМАНПО Минздрава России</w:t>
      </w:r>
      <w:r w:rsidR="00163C10">
        <w:rPr>
          <w:sz w:val="24"/>
          <w:szCs w:val="24"/>
        </w:rPr>
        <w:t>.</w:t>
      </w:r>
    </w:p>
    <w:p w14:paraId="1C2C0EAE" w14:textId="7E1B2B6D" w:rsidR="004C1147" w:rsidRPr="004B01F8" w:rsidRDefault="004C1147" w:rsidP="004C1147">
      <w:pPr>
        <w:pStyle w:val="af"/>
        <w:jc w:val="both"/>
        <w:rPr>
          <w:sz w:val="24"/>
          <w:szCs w:val="24"/>
        </w:rPr>
      </w:pPr>
      <w:r w:rsidRPr="004B01F8">
        <w:rPr>
          <w:sz w:val="24"/>
          <w:szCs w:val="24"/>
        </w:rPr>
        <w:t>Адрес местонахождения: 654005, Кемеровская область –</w:t>
      </w:r>
      <w:r w:rsidR="00163C10">
        <w:rPr>
          <w:sz w:val="24"/>
          <w:szCs w:val="24"/>
        </w:rPr>
        <w:t xml:space="preserve"> </w:t>
      </w:r>
      <w:r w:rsidRPr="004B01F8">
        <w:rPr>
          <w:sz w:val="24"/>
          <w:szCs w:val="24"/>
        </w:rPr>
        <w:t>Кузбасс г. Ново</w:t>
      </w:r>
      <w:r w:rsidR="00163C10">
        <w:rPr>
          <w:sz w:val="24"/>
          <w:szCs w:val="24"/>
        </w:rPr>
        <w:t xml:space="preserve">кузнецк, </w:t>
      </w:r>
      <w:proofErr w:type="spellStart"/>
      <w:r w:rsidR="00163C10">
        <w:rPr>
          <w:sz w:val="24"/>
          <w:szCs w:val="24"/>
        </w:rPr>
        <w:t>пр-кт</w:t>
      </w:r>
      <w:proofErr w:type="spellEnd"/>
      <w:r w:rsidR="00163C10">
        <w:rPr>
          <w:sz w:val="24"/>
          <w:szCs w:val="24"/>
        </w:rPr>
        <w:t xml:space="preserve"> Строителей, д. 5.</w:t>
      </w:r>
    </w:p>
    <w:p w14:paraId="2C2826AC" w14:textId="77777777" w:rsidR="00335D20" w:rsidRDefault="004C1147" w:rsidP="004C1147">
      <w:pPr>
        <w:pStyle w:val="af"/>
        <w:jc w:val="both"/>
        <w:rPr>
          <w:sz w:val="24"/>
          <w:szCs w:val="24"/>
        </w:rPr>
      </w:pPr>
      <w:r w:rsidRPr="004B01F8">
        <w:rPr>
          <w:bCs/>
          <w:sz w:val="24"/>
          <w:szCs w:val="24"/>
        </w:rPr>
        <w:t xml:space="preserve">Место оказания услуг: подразделения Заказчика, находящиеся </w:t>
      </w:r>
      <w:r w:rsidRPr="004B01F8">
        <w:rPr>
          <w:sz w:val="24"/>
          <w:szCs w:val="24"/>
        </w:rPr>
        <w:t xml:space="preserve">по адресу: </w:t>
      </w:r>
    </w:p>
    <w:p w14:paraId="671B93C4" w14:textId="77777777" w:rsidR="00335D20" w:rsidRDefault="00335D20" w:rsidP="004C1147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>-  г.</w:t>
      </w:r>
      <w:r w:rsidR="004C1147" w:rsidRPr="004B01F8">
        <w:rPr>
          <w:sz w:val="24"/>
          <w:szCs w:val="24"/>
        </w:rPr>
        <w:t xml:space="preserve"> Новокузнецк, ул. </w:t>
      </w:r>
      <w:proofErr w:type="spellStart"/>
      <w:r w:rsidR="004C1147" w:rsidRPr="004B01F8">
        <w:rPr>
          <w:sz w:val="24"/>
          <w:szCs w:val="24"/>
        </w:rPr>
        <w:t>Покрышкина</w:t>
      </w:r>
      <w:proofErr w:type="spellEnd"/>
      <w:r w:rsidR="004C1147" w:rsidRPr="004B01F8">
        <w:rPr>
          <w:sz w:val="24"/>
          <w:szCs w:val="24"/>
        </w:rPr>
        <w:t>, 18а</w:t>
      </w:r>
      <w:r>
        <w:rPr>
          <w:sz w:val="24"/>
          <w:szCs w:val="24"/>
        </w:rPr>
        <w:t>;</w:t>
      </w:r>
    </w:p>
    <w:p w14:paraId="613BDA83" w14:textId="2872A33B" w:rsidR="004C1147" w:rsidRPr="004B01F8" w:rsidRDefault="00335D20" w:rsidP="004C1147">
      <w:pPr>
        <w:pStyle w:val="af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4C1147" w:rsidRPr="004B01F8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Pr="004B01F8">
        <w:rPr>
          <w:sz w:val="24"/>
          <w:szCs w:val="24"/>
        </w:rPr>
        <w:t xml:space="preserve"> Новокузнецк,</w:t>
      </w:r>
      <w:r w:rsidR="004C1147" w:rsidRPr="004B01F8">
        <w:rPr>
          <w:sz w:val="24"/>
          <w:szCs w:val="24"/>
        </w:rPr>
        <w:t xml:space="preserve"> ул. Сеченова, 17а.</w:t>
      </w:r>
    </w:p>
    <w:p w14:paraId="503AC15C" w14:textId="77777777" w:rsidR="004C1147" w:rsidRPr="004B01F8" w:rsidRDefault="004C1147" w:rsidP="004C1147">
      <w:pPr>
        <w:pStyle w:val="af"/>
        <w:jc w:val="both"/>
        <w:rPr>
          <w:bCs/>
          <w:sz w:val="24"/>
          <w:szCs w:val="24"/>
        </w:rPr>
      </w:pPr>
      <w:r w:rsidRPr="004B01F8">
        <w:rPr>
          <w:bCs/>
          <w:sz w:val="24"/>
          <w:szCs w:val="24"/>
        </w:rPr>
        <w:t>Объем оказываемых услуг: 2 (два) лифта.</w:t>
      </w:r>
    </w:p>
    <w:p w14:paraId="7918C43B" w14:textId="77777777" w:rsidR="004C1147" w:rsidRPr="004B01F8" w:rsidRDefault="004C1147" w:rsidP="004C1147">
      <w:pPr>
        <w:pStyle w:val="af"/>
        <w:numPr>
          <w:ilvl w:val="0"/>
          <w:numId w:val="12"/>
        </w:numPr>
        <w:spacing w:after="60"/>
        <w:jc w:val="center"/>
        <w:rPr>
          <w:sz w:val="24"/>
          <w:szCs w:val="24"/>
        </w:rPr>
      </w:pPr>
      <w:r w:rsidRPr="004B01F8">
        <w:rPr>
          <w:b/>
          <w:bCs/>
          <w:sz w:val="24"/>
          <w:szCs w:val="24"/>
        </w:rPr>
        <w:t>Цель услуг</w:t>
      </w:r>
    </w:p>
    <w:p w14:paraId="462CF528" w14:textId="77777777" w:rsidR="004C1147" w:rsidRPr="004B01F8" w:rsidRDefault="004C1147" w:rsidP="004C1147">
      <w:pPr>
        <w:pStyle w:val="af"/>
        <w:tabs>
          <w:tab w:val="left" w:pos="0"/>
        </w:tabs>
        <w:jc w:val="both"/>
        <w:rPr>
          <w:bCs/>
          <w:sz w:val="24"/>
          <w:szCs w:val="24"/>
        </w:rPr>
      </w:pPr>
      <w:r w:rsidRPr="004B01F8">
        <w:rPr>
          <w:bCs/>
          <w:sz w:val="24"/>
          <w:szCs w:val="24"/>
        </w:rPr>
        <w:t>Техническое освидетельствование лифтов проводится с целью установить, что они находятся в исправном состоянии, обеспечивающем их безопасную работу.</w:t>
      </w:r>
    </w:p>
    <w:p w14:paraId="45C5E4C2" w14:textId="77777777" w:rsidR="004C1147" w:rsidRPr="004B01F8" w:rsidRDefault="004C1147" w:rsidP="004C1147">
      <w:pPr>
        <w:pStyle w:val="af"/>
        <w:tabs>
          <w:tab w:val="left" w:pos="0"/>
        </w:tabs>
        <w:jc w:val="both"/>
        <w:rPr>
          <w:bCs/>
          <w:sz w:val="24"/>
          <w:szCs w:val="24"/>
        </w:rPr>
      </w:pPr>
    </w:p>
    <w:p w14:paraId="53E5CF86" w14:textId="73EA4C38" w:rsidR="004C1147" w:rsidRPr="004B01F8" w:rsidRDefault="004C1147" w:rsidP="00163C10">
      <w:pPr>
        <w:pStyle w:val="af"/>
        <w:numPr>
          <w:ilvl w:val="0"/>
          <w:numId w:val="12"/>
        </w:numPr>
        <w:tabs>
          <w:tab w:val="left" w:pos="0"/>
        </w:tabs>
        <w:jc w:val="center"/>
        <w:rPr>
          <w:sz w:val="24"/>
          <w:szCs w:val="24"/>
        </w:rPr>
      </w:pPr>
      <w:r w:rsidRPr="004B01F8">
        <w:rPr>
          <w:b/>
          <w:sz w:val="24"/>
          <w:szCs w:val="24"/>
        </w:rPr>
        <w:t>Т</w:t>
      </w:r>
      <w:r w:rsidRPr="004B01F8">
        <w:rPr>
          <w:b/>
          <w:bCs/>
          <w:sz w:val="24"/>
          <w:szCs w:val="24"/>
        </w:rPr>
        <w:t>ребования к содержанию услуг</w:t>
      </w:r>
    </w:p>
    <w:p w14:paraId="32573AD8" w14:textId="77777777" w:rsidR="004C1147" w:rsidRPr="004B01F8" w:rsidRDefault="004C1147" w:rsidP="004C1147">
      <w:pPr>
        <w:pStyle w:val="af"/>
        <w:numPr>
          <w:ilvl w:val="1"/>
          <w:numId w:val="12"/>
        </w:numPr>
        <w:tabs>
          <w:tab w:val="left" w:pos="0"/>
        </w:tabs>
        <w:spacing w:after="60"/>
        <w:ind w:left="0" w:firstLine="5"/>
        <w:jc w:val="both"/>
        <w:rPr>
          <w:sz w:val="24"/>
          <w:szCs w:val="24"/>
        </w:rPr>
      </w:pPr>
      <w:r w:rsidRPr="004B01F8">
        <w:rPr>
          <w:bCs/>
          <w:sz w:val="24"/>
          <w:szCs w:val="24"/>
        </w:rPr>
        <w:t>Определение соответствия лифтов, требованиям безопасности, установленными Техническим Регламентом Таможенного Союза «Безопасность лифтов» ТР ТС 011/2011 в течение назначенного срока службы, а также определение возможности продления срока их безопасной эксплуатации.</w:t>
      </w:r>
    </w:p>
    <w:p w14:paraId="57795146" w14:textId="77777777" w:rsidR="004C1147" w:rsidRPr="004B01F8" w:rsidRDefault="004C1147" w:rsidP="004C1147">
      <w:pPr>
        <w:pStyle w:val="af"/>
        <w:numPr>
          <w:ilvl w:val="1"/>
          <w:numId w:val="12"/>
        </w:numPr>
        <w:tabs>
          <w:tab w:val="left" w:pos="0"/>
        </w:tabs>
        <w:spacing w:after="60"/>
        <w:ind w:left="0" w:firstLine="5"/>
        <w:jc w:val="both"/>
        <w:rPr>
          <w:sz w:val="24"/>
          <w:szCs w:val="24"/>
        </w:rPr>
      </w:pPr>
      <w:r w:rsidRPr="004B01F8">
        <w:rPr>
          <w:bCs/>
          <w:sz w:val="24"/>
          <w:szCs w:val="24"/>
        </w:rPr>
        <w:t>Оказание услуг осуществляется в соответствии с требованиями, установленными ГОСТ Р 53783-2010 «Лифты. Правила и методы оценки соответствия лифтов в период эксплуатации» утвержденный и введенный в действие Приказом Федерального агентства по техническому регулированию и метрологии от 31.03.2010 г. № 44-ст.</w:t>
      </w:r>
    </w:p>
    <w:p w14:paraId="642FDE58" w14:textId="77777777" w:rsidR="004C1147" w:rsidRPr="004B01F8" w:rsidRDefault="004C1147" w:rsidP="004C1147">
      <w:pPr>
        <w:pStyle w:val="af"/>
        <w:numPr>
          <w:ilvl w:val="1"/>
          <w:numId w:val="12"/>
        </w:numPr>
        <w:tabs>
          <w:tab w:val="left" w:pos="0"/>
        </w:tabs>
        <w:spacing w:after="60"/>
        <w:ind w:left="0" w:firstLine="5"/>
        <w:jc w:val="both"/>
        <w:rPr>
          <w:sz w:val="24"/>
          <w:szCs w:val="24"/>
        </w:rPr>
      </w:pPr>
      <w:r w:rsidRPr="004B01F8">
        <w:rPr>
          <w:bCs/>
          <w:sz w:val="24"/>
          <w:szCs w:val="24"/>
        </w:rPr>
        <w:t>При периодическом техническом освидетельствовании:</w:t>
      </w:r>
    </w:p>
    <w:p w14:paraId="1B71AFBC" w14:textId="77777777" w:rsidR="004C1147" w:rsidRPr="004B01F8" w:rsidRDefault="004C1147" w:rsidP="004C1147">
      <w:pPr>
        <w:pStyle w:val="af"/>
        <w:tabs>
          <w:tab w:val="left" w:pos="0"/>
        </w:tabs>
        <w:jc w:val="both"/>
        <w:rPr>
          <w:sz w:val="24"/>
          <w:szCs w:val="24"/>
        </w:rPr>
      </w:pPr>
      <w:r w:rsidRPr="004B01F8">
        <w:rPr>
          <w:bCs/>
          <w:sz w:val="24"/>
          <w:szCs w:val="24"/>
        </w:rPr>
        <w:t>— проводится визуальный и измерительный контроль установки лифтового оборудования,</w:t>
      </w:r>
      <w:r w:rsidRPr="004B01F8">
        <w:rPr>
          <w:sz w:val="24"/>
          <w:szCs w:val="24"/>
        </w:rPr>
        <w:t xml:space="preserve"> </w:t>
      </w:r>
      <w:r w:rsidRPr="004B01F8">
        <w:rPr>
          <w:bCs/>
          <w:sz w:val="24"/>
          <w:szCs w:val="24"/>
        </w:rPr>
        <w:t>за исключением размеров, неизменяемых в процессе эксплуатации;</w:t>
      </w:r>
    </w:p>
    <w:p w14:paraId="736F89FF" w14:textId="77777777" w:rsidR="004C1147" w:rsidRPr="004B01F8" w:rsidRDefault="004C1147" w:rsidP="004C1147">
      <w:pPr>
        <w:pStyle w:val="af"/>
        <w:shd w:val="clear" w:color="auto" w:fill="FFFFFF"/>
        <w:ind w:right="50"/>
        <w:jc w:val="both"/>
        <w:rPr>
          <w:sz w:val="24"/>
          <w:szCs w:val="24"/>
        </w:rPr>
      </w:pPr>
      <w:r w:rsidRPr="004B01F8">
        <w:rPr>
          <w:bCs/>
          <w:sz w:val="24"/>
          <w:szCs w:val="24"/>
        </w:rPr>
        <w:t>— проверяется функционирование лифта во всех режимах;</w:t>
      </w:r>
    </w:p>
    <w:p w14:paraId="190DFF83" w14:textId="77777777" w:rsidR="004C1147" w:rsidRPr="004B01F8" w:rsidRDefault="004C1147" w:rsidP="004C1147">
      <w:pPr>
        <w:pStyle w:val="af"/>
        <w:shd w:val="clear" w:color="auto" w:fill="FFFFFF"/>
        <w:ind w:right="50"/>
        <w:jc w:val="both"/>
        <w:rPr>
          <w:sz w:val="24"/>
          <w:szCs w:val="24"/>
        </w:rPr>
      </w:pPr>
      <w:r w:rsidRPr="004B01F8">
        <w:rPr>
          <w:bCs/>
          <w:sz w:val="24"/>
          <w:szCs w:val="24"/>
        </w:rPr>
        <w:t>— проводятся испытания;</w:t>
      </w:r>
    </w:p>
    <w:p w14:paraId="49101271" w14:textId="77777777" w:rsidR="004C1147" w:rsidRPr="004B01F8" w:rsidRDefault="004C1147" w:rsidP="004C1147">
      <w:pPr>
        <w:pStyle w:val="af"/>
        <w:shd w:val="clear" w:color="auto" w:fill="FFFFFF"/>
        <w:ind w:right="50"/>
        <w:jc w:val="both"/>
        <w:rPr>
          <w:sz w:val="24"/>
          <w:szCs w:val="24"/>
        </w:rPr>
      </w:pPr>
      <w:r w:rsidRPr="004B01F8">
        <w:rPr>
          <w:bCs/>
          <w:sz w:val="24"/>
          <w:szCs w:val="24"/>
        </w:rPr>
        <w:t xml:space="preserve">— проводится </w:t>
      </w:r>
      <w:r w:rsidRPr="004B01F8">
        <w:rPr>
          <w:sz w:val="24"/>
          <w:szCs w:val="24"/>
        </w:rPr>
        <w:t>испытание изоляции электрических сетей и электрооборудования, осмотры и измерительный контроль (</w:t>
      </w:r>
      <w:proofErr w:type="spellStart"/>
      <w:r w:rsidRPr="004B01F8">
        <w:rPr>
          <w:sz w:val="24"/>
          <w:szCs w:val="24"/>
        </w:rPr>
        <w:t>зануления</w:t>
      </w:r>
      <w:proofErr w:type="spellEnd"/>
      <w:r w:rsidRPr="004B01F8">
        <w:rPr>
          <w:sz w:val="24"/>
          <w:szCs w:val="24"/>
        </w:rPr>
        <w:t>) оборудования лифта, измерение полного сопротивления цепи, измерение сопротивления петли фаза-нуль (Ф-О)</w:t>
      </w:r>
      <w:r w:rsidRPr="004B01F8">
        <w:rPr>
          <w:bCs/>
          <w:sz w:val="24"/>
          <w:szCs w:val="24"/>
        </w:rPr>
        <w:t>;</w:t>
      </w:r>
    </w:p>
    <w:p w14:paraId="08A04854" w14:textId="77777777" w:rsidR="004C1147" w:rsidRPr="004B01F8" w:rsidRDefault="004C1147" w:rsidP="004C1147">
      <w:pPr>
        <w:pStyle w:val="af"/>
        <w:shd w:val="clear" w:color="auto" w:fill="FFFFFF"/>
        <w:ind w:right="50"/>
        <w:jc w:val="both"/>
        <w:rPr>
          <w:sz w:val="24"/>
          <w:szCs w:val="24"/>
        </w:rPr>
      </w:pPr>
      <w:r w:rsidRPr="004B01F8">
        <w:rPr>
          <w:bCs/>
          <w:sz w:val="24"/>
          <w:szCs w:val="24"/>
        </w:rPr>
        <w:t>— проверяется соответствие организации эксплуатации лифта Правилам</w:t>
      </w:r>
      <w:r w:rsidRPr="004B01F8">
        <w:rPr>
          <w:sz w:val="24"/>
          <w:szCs w:val="24"/>
        </w:rPr>
        <w:t>, наличие документации (приказов, распоряжений) о допуске к выполнению работ по техническому обслуживанию, ремонту и осмотру лифтов, контролю за работой лифтов посредством диспетчерского контроля, а также наличие удостоверений, подтверждающих аттестацию обслуживающего персонала.</w:t>
      </w:r>
    </w:p>
    <w:p w14:paraId="080378BD" w14:textId="77777777" w:rsidR="004C1147" w:rsidRPr="004B01F8" w:rsidRDefault="004C1147" w:rsidP="004C1147">
      <w:pPr>
        <w:pStyle w:val="af"/>
        <w:numPr>
          <w:ilvl w:val="1"/>
          <w:numId w:val="12"/>
        </w:numPr>
        <w:tabs>
          <w:tab w:val="left" w:pos="0"/>
        </w:tabs>
        <w:spacing w:after="60"/>
        <w:ind w:left="0" w:firstLine="5"/>
        <w:jc w:val="both"/>
        <w:rPr>
          <w:sz w:val="24"/>
          <w:szCs w:val="24"/>
        </w:rPr>
      </w:pPr>
      <w:r w:rsidRPr="004B01F8">
        <w:rPr>
          <w:bCs/>
          <w:sz w:val="24"/>
          <w:szCs w:val="24"/>
        </w:rPr>
        <w:t>Результаты технического освидетельствования лифта отражаются в паспорте лифта и в Акте периодического технического освидетельствования лифта.</w:t>
      </w:r>
    </w:p>
    <w:p w14:paraId="083BA34F" w14:textId="77777777" w:rsidR="004C1147" w:rsidRPr="004B01F8" w:rsidRDefault="004C1147" w:rsidP="004C1147">
      <w:pPr>
        <w:pStyle w:val="af"/>
        <w:numPr>
          <w:ilvl w:val="0"/>
          <w:numId w:val="12"/>
        </w:numPr>
        <w:spacing w:after="60"/>
        <w:jc w:val="center"/>
        <w:rPr>
          <w:sz w:val="24"/>
          <w:szCs w:val="24"/>
        </w:rPr>
      </w:pPr>
      <w:r w:rsidRPr="004B01F8">
        <w:rPr>
          <w:b/>
          <w:sz w:val="24"/>
          <w:szCs w:val="24"/>
        </w:rPr>
        <w:t>Порядок оказания услуг</w:t>
      </w:r>
    </w:p>
    <w:p w14:paraId="72F4CD76" w14:textId="77777777" w:rsidR="004C1147" w:rsidRPr="004B01F8" w:rsidRDefault="004C1147" w:rsidP="004C1147">
      <w:pPr>
        <w:pStyle w:val="af"/>
        <w:jc w:val="both"/>
        <w:rPr>
          <w:sz w:val="24"/>
          <w:szCs w:val="24"/>
        </w:rPr>
      </w:pPr>
      <w:r w:rsidRPr="004B01F8">
        <w:rPr>
          <w:sz w:val="24"/>
          <w:szCs w:val="24"/>
        </w:rPr>
        <w:t>Исполнитель проводит</w:t>
      </w:r>
      <w:r w:rsidRPr="004B01F8">
        <w:rPr>
          <w:bCs/>
          <w:sz w:val="24"/>
          <w:szCs w:val="24"/>
        </w:rPr>
        <w:t xml:space="preserve"> периодическое техническое освидетельствование</w:t>
      </w:r>
      <w:r w:rsidRPr="004B01F8">
        <w:rPr>
          <w:sz w:val="24"/>
          <w:szCs w:val="24"/>
        </w:rPr>
        <w:t xml:space="preserve"> поэтапно в соответствии с графиком оказания услуг. Режим оказания услуг в рабочие дни </w:t>
      </w:r>
      <w:r w:rsidRPr="004B01F8">
        <w:rPr>
          <w:spacing w:val="-2"/>
          <w:sz w:val="24"/>
          <w:szCs w:val="24"/>
        </w:rPr>
        <w:t>с 09.00 до 15.00.</w:t>
      </w:r>
    </w:p>
    <w:p w14:paraId="347B17D0" w14:textId="77777777" w:rsidR="004C1147" w:rsidRPr="004B01F8" w:rsidRDefault="004C1147" w:rsidP="004C1147">
      <w:pPr>
        <w:pStyle w:val="af"/>
        <w:pageBreakBefore/>
        <w:numPr>
          <w:ilvl w:val="0"/>
          <w:numId w:val="12"/>
        </w:numPr>
        <w:spacing w:after="60"/>
        <w:jc w:val="center"/>
        <w:rPr>
          <w:sz w:val="24"/>
          <w:szCs w:val="24"/>
        </w:rPr>
      </w:pPr>
      <w:r w:rsidRPr="004B01F8">
        <w:rPr>
          <w:b/>
          <w:sz w:val="24"/>
          <w:szCs w:val="24"/>
        </w:rPr>
        <w:lastRenderedPageBreak/>
        <w:t>График оказания Услуг</w:t>
      </w:r>
    </w:p>
    <w:tbl>
      <w:tblPr>
        <w:tblW w:w="978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1618"/>
        <w:gridCol w:w="2357"/>
      </w:tblGrid>
      <w:tr w:rsidR="004C1147" w:rsidRPr="00B21BDE" w14:paraId="3E29117E" w14:textId="77777777" w:rsidTr="001D3A33">
        <w:trPr>
          <w:cantSplit/>
          <w:trHeight w:val="745"/>
          <w:tblHeader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486C" w14:textId="77777777" w:rsidR="004C1147" w:rsidRPr="00B21BDE" w:rsidRDefault="004C1147" w:rsidP="000E3F75">
            <w:pPr>
              <w:pStyle w:val="af"/>
              <w:widowControl w:val="0"/>
              <w:tabs>
                <w:tab w:val="left" w:pos="1204"/>
              </w:tabs>
              <w:jc w:val="center"/>
              <w:rPr>
                <w:sz w:val="22"/>
                <w:szCs w:val="22"/>
              </w:rPr>
            </w:pPr>
            <w:r w:rsidRPr="00B21BDE">
              <w:rPr>
                <w:sz w:val="22"/>
                <w:szCs w:val="22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4A7A" w14:textId="77777777" w:rsidR="004C1147" w:rsidRPr="00B21BDE" w:rsidRDefault="004C1147" w:rsidP="000E3F75">
            <w:pPr>
              <w:pStyle w:val="af"/>
              <w:widowControl w:val="0"/>
              <w:jc w:val="center"/>
              <w:rPr>
                <w:sz w:val="22"/>
                <w:szCs w:val="22"/>
              </w:rPr>
            </w:pPr>
            <w:r w:rsidRPr="00B21BDE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EBE3" w14:textId="77777777" w:rsidR="004C1147" w:rsidRPr="00B21BDE" w:rsidRDefault="004C1147" w:rsidP="000E3F75">
            <w:pPr>
              <w:pStyle w:val="af"/>
              <w:widowControl w:val="0"/>
              <w:jc w:val="center"/>
              <w:rPr>
                <w:sz w:val="22"/>
                <w:szCs w:val="22"/>
              </w:rPr>
            </w:pPr>
            <w:r w:rsidRPr="00B21BDE">
              <w:rPr>
                <w:sz w:val="22"/>
                <w:szCs w:val="22"/>
              </w:rPr>
              <w:t>Срок освидетельствование лифтов</w:t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1478" w14:textId="77777777" w:rsidR="004C1147" w:rsidRPr="00B21BDE" w:rsidRDefault="004C1147" w:rsidP="000E3F75">
            <w:pPr>
              <w:pStyle w:val="af"/>
              <w:widowControl w:val="0"/>
              <w:jc w:val="center"/>
              <w:rPr>
                <w:sz w:val="22"/>
                <w:szCs w:val="22"/>
              </w:rPr>
            </w:pPr>
            <w:r w:rsidRPr="00B21BDE">
              <w:rPr>
                <w:sz w:val="22"/>
                <w:szCs w:val="22"/>
              </w:rPr>
              <w:t>Количество лифтов</w:t>
            </w:r>
          </w:p>
        </w:tc>
      </w:tr>
      <w:tr w:rsidR="004C1147" w:rsidRPr="00B21BDE" w14:paraId="16361081" w14:textId="77777777" w:rsidTr="001D3A33">
        <w:trPr>
          <w:cantSplit/>
          <w:trHeight w:val="927"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D6B4" w14:textId="77777777" w:rsidR="004C1147" w:rsidRPr="00B21BDE" w:rsidRDefault="004C1147" w:rsidP="000E3F75">
            <w:pPr>
              <w:pStyle w:val="af"/>
              <w:widowControl w:val="0"/>
              <w:jc w:val="center"/>
              <w:rPr>
                <w:sz w:val="22"/>
                <w:szCs w:val="22"/>
              </w:rPr>
            </w:pPr>
            <w:r w:rsidRPr="00B21BDE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9F9D" w14:textId="77777777" w:rsidR="004C1147" w:rsidRPr="00B21BDE" w:rsidRDefault="004C1147" w:rsidP="000E3F75">
            <w:pPr>
              <w:spacing w:after="240"/>
              <w:jc w:val="both"/>
              <w:rPr>
                <w:rFonts w:ascii="Times New Roman" w:hAnsi="Times New Roman"/>
                <w:color w:val="000000"/>
              </w:rPr>
            </w:pPr>
            <w:r w:rsidRPr="00B21BDE">
              <w:rPr>
                <w:rFonts w:ascii="Times New Roman" w:hAnsi="Times New Roman"/>
                <w:color w:val="000000"/>
              </w:rPr>
              <w:t xml:space="preserve">Периодическое техническое освидетельствование </w:t>
            </w:r>
            <w:proofErr w:type="gramStart"/>
            <w:r w:rsidRPr="00B21BDE">
              <w:rPr>
                <w:rFonts w:ascii="Times New Roman" w:hAnsi="Times New Roman"/>
                <w:color w:val="000000"/>
              </w:rPr>
              <w:t>лифта</w:t>
            </w:r>
            <w:proofErr w:type="gramEnd"/>
            <w:r w:rsidRPr="00B21BDE">
              <w:rPr>
                <w:rFonts w:ascii="Times New Roman" w:hAnsi="Times New Roman"/>
                <w:color w:val="000000"/>
              </w:rPr>
              <w:t xml:space="preserve"> установленного на ул. Сеченова 17А, зав. №0951, г/п 400 кг, 8 ост. 1,00 м/с, введен в эксплуатацию 08.09.2011г.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3D46" w14:textId="7C1DC929" w:rsidR="004C1147" w:rsidRPr="00B21BDE" w:rsidRDefault="004C1147" w:rsidP="000E3F75">
            <w:pPr>
              <w:pStyle w:val="af"/>
              <w:widowControl w:val="0"/>
              <w:jc w:val="center"/>
              <w:rPr>
                <w:sz w:val="22"/>
                <w:szCs w:val="22"/>
              </w:rPr>
            </w:pPr>
            <w:r w:rsidRPr="00B21BDE">
              <w:rPr>
                <w:sz w:val="22"/>
                <w:szCs w:val="22"/>
              </w:rPr>
              <w:t>не позднее 11.06.2026г.</w:t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8E5A" w14:textId="77777777" w:rsidR="004C1147" w:rsidRPr="00B21BDE" w:rsidRDefault="004C1147" w:rsidP="000E3F75">
            <w:pPr>
              <w:pStyle w:val="af"/>
              <w:widowControl w:val="0"/>
              <w:jc w:val="center"/>
              <w:rPr>
                <w:sz w:val="22"/>
                <w:szCs w:val="22"/>
              </w:rPr>
            </w:pPr>
            <w:r w:rsidRPr="00B21BDE">
              <w:rPr>
                <w:sz w:val="22"/>
                <w:szCs w:val="22"/>
              </w:rPr>
              <w:t>1 шт.</w:t>
            </w:r>
          </w:p>
        </w:tc>
      </w:tr>
      <w:tr w:rsidR="004C1147" w:rsidRPr="00B21BDE" w14:paraId="5B78E1C3" w14:textId="77777777" w:rsidTr="001D3A33">
        <w:trPr>
          <w:cantSplit/>
          <w:trHeight w:val="1202"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D771" w14:textId="77777777" w:rsidR="004C1147" w:rsidRPr="00B21BDE" w:rsidRDefault="004C1147" w:rsidP="000E3F75">
            <w:pPr>
              <w:pStyle w:val="af"/>
              <w:widowControl w:val="0"/>
              <w:jc w:val="center"/>
              <w:rPr>
                <w:sz w:val="22"/>
                <w:szCs w:val="22"/>
              </w:rPr>
            </w:pPr>
            <w:r w:rsidRPr="00B21BDE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D4D5" w14:textId="77777777" w:rsidR="004C1147" w:rsidRPr="00B21BDE" w:rsidRDefault="004C1147" w:rsidP="000E3F75">
            <w:pPr>
              <w:pStyle w:val="af"/>
              <w:widowControl w:val="0"/>
              <w:ind w:right="-108" w:hanging="29"/>
              <w:jc w:val="both"/>
              <w:rPr>
                <w:sz w:val="22"/>
                <w:szCs w:val="22"/>
              </w:rPr>
            </w:pPr>
            <w:r w:rsidRPr="00B21BDE">
              <w:rPr>
                <w:sz w:val="22"/>
                <w:szCs w:val="22"/>
              </w:rPr>
              <w:t xml:space="preserve">Периодическое техническое освидетельствование лифта установленного </w:t>
            </w:r>
            <w:proofErr w:type="gramStart"/>
            <w:r w:rsidRPr="00B21BDE">
              <w:rPr>
                <w:sz w:val="22"/>
                <w:szCs w:val="22"/>
              </w:rPr>
              <w:t>на  ул.</w:t>
            </w:r>
            <w:proofErr w:type="gramEnd"/>
            <w:r w:rsidRPr="00B21BDE">
              <w:rPr>
                <w:sz w:val="22"/>
                <w:szCs w:val="22"/>
              </w:rPr>
              <w:t xml:space="preserve"> </w:t>
            </w:r>
            <w:proofErr w:type="spellStart"/>
            <w:r w:rsidRPr="00B21BDE">
              <w:rPr>
                <w:sz w:val="22"/>
                <w:szCs w:val="22"/>
              </w:rPr>
              <w:t>Покрышкина</w:t>
            </w:r>
            <w:proofErr w:type="spellEnd"/>
            <w:r w:rsidRPr="00B21BDE">
              <w:rPr>
                <w:sz w:val="22"/>
                <w:szCs w:val="22"/>
              </w:rPr>
              <w:t>, д.18А, зав. №58687, г/п 320 кг, 8 ост. 0,71 м/с, введен в эксплуатацию 23.12.2010г.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AD7E" w14:textId="77777777" w:rsidR="004C1147" w:rsidRPr="00B21BDE" w:rsidRDefault="004C1147" w:rsidP="000E3F75">
            <w:pPr>
              <w:pStyle w:val="af"/>
              <w:widowControl w:val="0"/>
              <w:jc w:val="center"/>
              <w:rPr>
                <w:sz w:val="22"/>
                <w:szCs w:val="22"/>
              </w:rPr>
            </w:pPr>
            <w:r w:rsidRPr="00B21BDE">
              <w:rPr>
                <w:sz w:val="22"/>
                <w:szCs w:val="22"/>
              </w:rPr>
              <w:t>с 01.12.2026 по 12.12.2026г.</w:t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AADF" w14:textId="77777777" w:rsidR="004C1147" w:rsidRPr="00B21BDE" w:rsidRDefault="004C1147" w:rsidP="000E3F75">
            <w:pPr>
              <w:pStyle w:val="af"/>
              <w:widowControl w:val="0"/>
              <w:jc w:val="center"/>
              <w:rPr>
                <w:sz w:val="22"/>
                <w:szCs w:val="22"/>
              </w:rPr>
            </w:pPr>
            <w:r w:rsidRPr="00B21BDE">
              <w:rPr>
                <w:sz w:val="22"/>
                <w:szCs w:val="22"/>
              </w:rPr>
              <w:t>1 шт.</w:t>
            </w:r>
          </w:p>
        </w:tc>
      </w:tr>
    </w:tbl>
    <w:p w14:paraId="4779CAE2" w14:textId="77777777" w:rsidR="004C1147" w:rsidRPr="004B01F8" w:rsidRDefault="004C1147" w:rsidP="004C1147">
      <w:pPr>
        <w:pStyle w:val="af"/>
        <w:jc w:val="both"/>
        <w:rPr>
          <w:sz w:val="24"/>
          <w:szCs w:val="24"/>
        </w:rPr>
      </w:pPr>
    </w:p>
    <w:p w14:paraId="26692029" w14:textId="77777777" w:rsidR="004C1147" w:rsidRPr="004B01F8" w:rsidRDefault="004C1147" w:rsidP="004C1147">
      <w:pPr>
        <w:pStyle w:val="af"/>
        <w:numPr>
          <w:ilvl w:val="0"/>
          <w:numId w:val="12"/>
        </w:numPr>
        <w:spacing w:after="60"/>
        <w:jc w:val="center"/>
        <w:rPr>
          <w:sz w:val="24"/>
          <w:szCs w:val="24"/>
        </w:rPr>
      </w:pPr>
      <w:r w:rsidRPr="004B01F8">
        <w:rPr>
          <w:b/>
          <w:sz w:val="24"/>
          <w:szCs w:val="24"/>
        </w:rPr>
        <w:t>Порядок сдачи и приемки результатов услуг</w:t>
      </w:r>
    </w:p>
    <w:p w14:paraId="2A03997E" w14:textId="77777777" w:rsidR="004C1147" w:rsidRPr="004B01F8" w:rsidRDefault="004C1147" w:rsidP="004C1147">
      <w:pPr>
        <w:pStyle w:val="af"/>
        <w:tabs>
          <w:tab w:val="clear" w:pos="708"/>
        </w:tabs>
        <w:jc w:val="both"/>
        <w:rPr>
          <w:sz w:val="24"/>
          <w:szCs w:val="24"/>
        </w:rPr>
      </w:pPr>
      <w:r w:rsidRPr="004B01F8">
        <w:rPr>
          <w:sz w:val="24"/>
          <w:szCs w:val="24"/>
        </w:rPr>
        <w:t>Исполнитель извещает Заказчика об оказании услуг и передает Заказчику в день завершения работ:</w:t>
      </w:r>
    </w:p>
    <w:p w14:paraId="67242D05" w14:textId="77777777" w:rsidR="004C1147" w:rsidRPr="004B01F8" w:rsidRDefault="004C1147" w:rsidP="004C1147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clear" w:pos="708"/>
        </w:tabs>
        <w:spacing w:after="60"/>
        <w:ind w:left="0" w:firstLine="0"/>
        <w:jc w:val="both"/>
        <w:rPr>
          <w:sz w:val="24"/>
          <w:szCs w:val="24"/>
        </w:rPr>
      </w:pPr>
      <w:r w:rsidRPr="004B01F8">
        <w:rPr>
          <w:sz w:val="24"/>
          <w:szCs w:val="24"/>
        </w:rPr>
        <w:t>Акт периодического технического освидетельствования лифта установленного образца согласно ГОСТ 53783-2010.</w:t>
      </w:r>
    </w:p>
    <w:p w14:paraId="71E00622" w14:textId="77777777" w:rsidR="004C1147" w:rsidRPr="004B01F8" w:rsidRDefault="004C1147" w:rsidP="004C1147">
      <w:pPr>
        <w:pStyle w:val="af"/>
        <w:widowControl w:val="0"/>
        <w:numPr>
          <w:ilvl w:val="0"/>
          <w:numId w:val="13"/>
        </w:numPr>
        <w:tabs>
          <w:tab w:val="clear" w:pos="708"/>
        </w:tabs>
        <w:spacing w:after="60"/>
        <w:ind w:left="0" w:firstLine="0"/>
        <w:jc w:val="both"/>
        <w:rPr>
          <w:sz w:val="24"/>
          <w:szCs w:val="24"/>
        </w:rPr>
      </w:pPr>
      <w:r w:rsidRPr="004B01F8">
        <w:rPr>
          <w:sz w:val="24"/>
          <w:szCs w:val="24"/>
        </w:rPr>
        <w:t>Паспорт лифта с отметкой о проведенном освидетельствовании за подписью и печатью представителя Исполнителя.</w:t>
      </w:r>
    </w:p>
    <w:p w14:paraId="3A584714" w14:textId="77777777" w:rsidR="004C1147" w:rsidRPr="004B01F8" w:rsidRDefault="004C1147" w:rsidP="004C1147">
      <w:pPr>
        <w:pStyle w:val="af"/>
        <w:widowControl w:val="0"/>
        <w:ind w:left="720"/>
        <w:jc w:val="both"/>
        <w:rPr>
          <w:sz w:val="24"/>
          <w:szCs w:val="24"/>
        </w:rPr>
      </w:pPr>
    </w:p>
    <w:p w14:paraId="67ABA680" w14:textId="77777777" w:rsidR="004C1147" w:rsidRPr="004B01F8" w:rsidRDefault="004C1147" w:rsidP="004C1147">
      <w:pPr>
        <w:pStyle w:val="af"/>
        <w:numPr>
          <w:ilvl w:val="0"/>
          <w:numId w:val="12"/>
        </w:numPr>
        <w:spacing w:after="60"/>
        <w:jc w:val="center"/>
        <w:rPr>
          <w:sz w:val="24"/>
          <w:szCs w:val="24"/>
        </w:rPr>
      </w:pPr>
      <w:r w:rsidRPr="004B01F8">
        <w:rPr>
          <w:b/>
          <w:sz w:val="24"/>
          <w:szCs w:val="24"/>
        </w:rPr>
        <w:t>Требования к используемым материалам для оказания услуг</w:t>
      </w:r>
    </w:p>
    <w:p w14:paraId="3F1F6D58" w14:textId="77777777" w:rsidR="004C1147" w:rsidRPr="004B01F8" w:rsidRDefault="004C1147" w:rsidP="004C1147">
      <w:pPr>
        <w:pStyle w:val="af"/>
        <w:jc w:val="both"/>
        <w:rPr>
          <w:sz w:val="24"/>
          <w:szCs w:val="24"/>
        </w:rPr>
      </w:pPr>
      <w:r w:rsidRPr="004B01F8">
        <w:rPr>
          <w:sz w:val="24"/>
          <w:szCs w:val="24"/>
        </w:rPr>
        <w:t>При проведении проверок, испытаний и измерений должны использоваться средства измерений утвержденного типа, прошедшие поверку.</w:t>
      </w:r>
    </w:p>
    <w:p w14:paraId="33B29193" w14:textId="77777777" w:rsidR="004C1147" w:rsidRPr="004B01F8" w:rsidRDefault="004C1147" w:rsidP="004C1147">
      <w:pPr>
        <w:pStyle w:val="af"/>
        <w:ind w:firstLine="567"/>
        <w:jc w:val="both"/>
        <w:rPr>
          <w:sz w:val="24"/>
          <w:szCs w:val="24"/>
        </w:rPr>
      </w:pPr>
    </w:p>
    <w:p w14:paraId="64878E9D" w14:textId="77777777" w:rsidR="004C1147" w:rsidRPr="004B01F8" w:rsidRDefault="004C1147" w:rsidP="004C1147">
      <w:pPr>
        <w:pStyle w:val="af"/>
        <w:numPr>
          <w:ilvl w:val="0"/>
          <w:numId w:val="12"/>
        </w:numPr>
        <w:spacing w:after="60"/>
        <w:jc w:val="center"/>
        <w:rPr>
          <w:sz w:val="24"/>
          <w:szCs w:val="24"/>
        </w:rPr>
      </w:pPr>
      <w:r w:rsidRPr="004B01F8">
        <w:rPr>
          <w:b/>
          <w:sz w:val="24"/>
          <w:szCs w:val="24"/>
        </w:rPr>
        <w:t>Требования к исполнителю</w:t>
      </w:r>
    </w:p>
    <w:p w14:paraId="3F77118D" w14:textId="2E200BDD" w:rsidR="004C1147" w:rsidRPr="004B01F8" w:rsidRDefault="004C1147" w:rsidP="004C1147">
      <w:pPr>
        <w:pStyle w:val="af"/>
        <w:jc w:val="both"/>
        <w:rPr>
          <w:sz w:val="24"/>
          <w:szCs w:val="24"/>
        </w:rPr>
      </w:pPr>
      <w:r w:rsidRPr="004B01F8">
        <w:rPr>
          <w:sz w:val="24"/>
          <w:szCs w:val="24"/>
        </w:rPr>
        <w:t>К оказанию услуг допускается Исполнитель, аккредитованный в порядке, установленном законодательством РФ при наличии испытательной лаборатории (Центра) с областью аккредитации, предусматривающей проведение технического освидетельствования лифтов в соответствии с требованиями Технического регламента Таможенного союза ТР ТС 011/2011 Безопасность лифтов, утвержденного Решением Комиссии Та</w:t>
      </w:r>
      <w:r w:rsidR="001D3A33">
        <w:rPr>
          <w:sz w:val="24"/>
          <w:szCs w:val="24"/>
        </w:rPr>
        <w:t>моженного союза от 18.10.2011 №</w:t>
      </w:r>
      <w:bookmarkStart w:id="0" w:name="_GoBack"/>
      <w:bookmarkEnd w:id="0"/>
      <w:r w:rsidRPr="004B01F8">
        <w:rPr>
          <w:sz w:val="24"/>
          <w:szCs w:val="24"/>
        </w:rPr>
        <w:t>824.</w:t>
      </w:r>
    </w:p>
    <w:p w14:paraId="43C6FAAD" w14:textId="77777777" w:rsidR="00760FBF" w:rsidRDefault="00096DAD" w:rsidP="00BF249F">
      <w:pPr>
        <w:suppressAutoHyphens/>
        <w:overflowPunct w:val="0"/>
        <w:spacing w:after="0" w:line="240" w:lineRule="auto"/>
        <w:jc w:val="both"/>
        <w:rPr>
          <w:rFonts w:ascii="Times New Roman" w:hAnsi="Times New Roman"/>
          <w:color w:val="00000A"/>
          <w:lang w:eastAsia="ru-RU"/>
        </w:rPr>
      </w:pPr>
      <w:r w:rsidRPr="00E031C9">
        <w:rPr>
          <w:rFonts w:ascii="Times New Roman" w:hAnsi="Times New Roman"/>
          <w:color w:val="00000A"/>
          <w:lang w:eastAsia="ru-RU"/>
        </w:rPr>
        <w:t xml:space="preserve">       </w:t>
      </w:r>
    </w:p>
    <w:tbl>
      <w:tblPr>
        <w:tblW w:w="9957" w:type="dxa"/>
        <w:tblInd w:w="108" w:type="dxa"/>
        <w:tblLook w:val="0000" w:firstRow="0" w:lastRow="0" w:firstColumn="0" w:lastColumn="0" w:noHBand="0" w:noVBand="0"/>
      </w:tblPr>
      <w:tblGrid>
        <w:gridCol w:w="5262"/>
        <w:gridCol w:w="4695"/>
      </w:tblGrid>
      <w:tr w:rsidR="00760FBF" w:rsidRPr="00CB713B" w14:paraId="5F414C91" w14:textId="77777777" w:rsidTr="000E3F75">
        <w:trPr>
          <w:trHeight w:val="360"/>
        </w:trPr>
        <w:tc>
          <w:tcPr>
            <w:tcW w:w="5262" w:type="dxa"/>
          </w:tcPr>
          <w:p w14:paraId="438BA5CD" w14:textId="77777777" w:rsidR="00760FBF" w:rsidRPr="00CB713B" w:rsidRDefault="00760FBF" w:rsidP="00760FBF">
            <w:pPr>
              <w:suppressAutoHyphens/>
              <w:overflowPunct w:val="0"/>
              <w:spacing w:after="0" w:line="240" w:lineRule="auto"/>
              <w:ind w:left="-74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Заказчик:</w:t>
            </w:r>
          </w:p>
          <w:p w14:paraId="5F6472FA" w14:textId="77777777" w:rsidR="00760FBF" w:rsidRPr="00CB713B" w:rsidRDefault="00760FBF" w:rsidP="00760FBF">
            <w:pPr>
              <w:suppressAutoHyphens/>
              <w:overflowPunct w:val="0"/>
              <w:spacing w:after="0" w:line="240" w:lineRule="auto"/>
              <w:ind w:left="-74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Директор НГИУВ – филиал ФГБОУ ДПО</w:t>
            </w:r>
          </w:p>
          <w:p w14:paraId="2B9BC1EE" w14:textId="77777777" w:rsidR="00760FBF" w:rsidRPr="00CB713B" w:rsidRDefault="00760FBF" w:rsidP="00760FBF">
            <w:pPr>
              <w:suppressAutoHyphens/>
              <w:overflowPunct w:val="0"/>
              <w:spacing w:after="0" w:line="240" w:lineRule="auto"/>
              <w:ind w:left="-74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РМАНПО Минздрава России</w:t>
            </w:r>
          </w:p>
        </w:tc>
        <w:tc>
          <w:tcPr>
            <w:tcW w:w="4695" w:type="dxa"/>
          </w:tcPr>
          <w:p w14:paraId="116B8A86" w14:textId="77777777" w:rsidR="00760FBF" w:rsidRPr="00CB713B" w:rsidRDefault="00760FBF" w:rsidP="00760FBF">
            <w:pPr>
              <w:suppressAutoHyphens/>
              <w:overflowPunct w:val="0"/>
              <w:spacing w:after="0" w:line="240" w:lineRule="auto"/>
              <w:ind w:left="-74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Исполнитель</w:t>
            </w:r>
            <w:r w:rsidRPr="00CB713B">
              <w:rPr>
                <w:rFonts w:ascii="Times New Roman" w:hAnsi="Times New Roman"/>
                <w:b/>
                <w:bCs/>
                <w:color w:val="00000A"/>
                <w:lang w:eastAsia="ru-RU"/>
              </w:rPr>
              <w:t>:</w:t>
            </w:r>
          </w:p>
          <w:p w14:paraId="65ADFFF5" w14:textId="77777777" w:rsidR="00760FBF" w:rsidRPr="00CB713B" w:rsidRDefault="00760FBF" w:rsidP="00760FBF">
            <w:pPr>
              <w:suppressAutoHyphens/>
              <w:overflowPunct w:val="0"/>
              <w:spacing w:after="0" w:line="240" w:lineRule="auto"/>
              <w:ind w:left="-74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Должность подписанта и наименование Исполнителя</w:t>
            </w:r>
          </w:p>
        </w:tc>
      </w:tr>
      <w:tr w:rsidR="00760FBF" w:rsidRPr="00CB713B" w14:paraId="0F7DFEC1" w14:textId="77777777" w:rsidTr="000E3F75">
        <w:trPr>
          <w:trHeight w:val="360"/>
        </w:trPr>
        <w:tc>
          <w:tcPr>
            <w:tcW w:w="5262" w:type="dxa"/>
          </w:tcPr>
          <w:p w14:paraId="67234C76" w14:textId="77777777" w:rsidR="00760FBF" w:rsidRPr="00CB713B" w:rsidRDefault="00760FBF" w:rsidP="00760FBF">
            <w:pPr>
              <w:suppressAutoHyphens/>
              <w:overflowPunct w:val="0"/>
              <w:spacing w:after="0" w:line="240" w:lineRule="auto"/>
              <w:ind w:left="-74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____________________/Н.С. Алексеева/</w:t>
            </w:r>
          </w:p>
          <w:p w14:paraId="50393963" w14:textId="77777777" w:rsidR="00760FBF" w:rsidRDefault="00760FBF" w:rsidP="00760FBF">
            <w:pPr>
              <w:suppressAutoHyphens/>
              <w:overflowPunct w:val="0"/>
              <w:spacing w:after="0" w:line="240" w:lineRule="auto"/>
              <w:ind w:left="-74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</w:p>
          <w:p w14:paraId="3E5B61BB" w14:textId="77777777" w:rsidR="00760FBF" w:rsidRDefault="00760FBF" w:rsidP="00760FBF">
            <w:pPr>
              <w:suppressAutoHyphens/>
              <w:overflowPunct w:val="0"/>
              <w:spacing w:after="0" w:line="240" w:lineRule="auto"/>
              <w:ind w:left="-74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</w:p>
          <w:p w14:paraId="52C129CF" w14:textId="77777777" w:rsidR="00760FBF" w:rsidRPr="00CB713B" w:rsidRDefault="00760FBF" w:rsidP="00760FBF">
            <w:pPr>
              <w:widowControl w:val="0"/>
              <w:suppressAutoHyphens/>
              <w:spacing w:after="0" w:line="235" w:lineRule="auto"/>
              <w:ind w:left="-74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</w:p>
        </w:tc>
        <w:tc>
          <w:tcPr>
            <w:tcW w:w="4695" w:type="dxa"/>
          </w:tcPr>
          <w:p w14:paraId="576DD319" w14:textId="77777777" w:rsidR="00760FBF" w:rsidRPr="00CB713B" w:rsidRDefault="00760FBF" w:rsidP="00760FBF">
            <w:pPr>
              <w:suppressAutoHyphens/>
              <w:overflowPunct w:val="0"/>
              <w:spacing w:after="0" w:line="240" w:lineRule="auto"/>
              <w:ind w:left="-74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CB713B">
              <w:rPr>
                <w:rFonts w:ascii="Times New Roman" w:hAnsi="Times New Roman"/>
                <w:bCs/>
                <w:color w:val="00000A"/>
                <w:lang w:eastAsia="ru-RU"/>
              </w:rPr>
              <w:t>____________________/Ф.И.О./</w:t>
            </w:r>
          </w:p>
          <w:p w14:paraId="2B484B50" w14:textId="77777777" w:rsidR="00760FBF" w:rsidRPr="00CB713B" w:rsidRDefault="00760FBF" w:rsidP="00760FBF">
            <w:pPr>
              <w:suppressAutoHyphens/>
              <w:overflowPunct w:val="0"/>
              <w:spacing w:after="0" w:line="240" w:lineRule="auto"/>
              <w:ind w:left="-74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</w:tr>
    </w:tbl>
    <w:p w14:paraId="641122E8" w14:textId="691773EB" w:rsidR="000B1593" w:rsidRDefault="000B1593" w:rsidP="00BF249F">
      <w:pPr>
        <w:suppressAutoHyphens/>
        <w:overflowPunct w:val="0"/>
        <w:spacing w:after="0" w:line="240" w:lineRule="auto"/>
        <w:jc w:val="both"/>
        <w:rPr>
          <w:rFonts w:ascii="Times New Roman" w:hAnsi="Times New Roman"/>
          <w:color w:val="00000A"/>
          <w:lang w:eastAsia="ru-RU"/>
        </w:rPr>
      </w:pPr>
    </w:p>
    <w:p w14:paraId="77E8735A" w14:textId="77777777" w:rsidR="00CB713B" w:rsidRPr="00E3201A" w:rsidRDefault="00CB713B" w:rsidP="00CB713B">
      <w:pPr>
        <w:widowControl w:val="0"/>
        <w:suppressAutoHyphens/>
        <w:spacing w:after="0" w:line="235" w:lineRule="auto"/>
        <w:rPr>
          <w:rFonts w:ascii="Times New Roman" w:hAnsi="Times New Roman"/>
          <w:b/>
          <w:bCs/>
          <w:color w:val="000000"/>
          <w:kern w:val="1"/>
          <w:lang w:eastAsia="ar-SA"/>
        </w:rPr>
      </w:pPr>
      <w:r w:rsidRPr="00E3201A">
        <w:rPr>
          <w:rFonts w:ascii="Times New Roman" w:hAnsi="Times New Roman"/>
          <w:b/>
          <w:bCs/>
          <w:color w:val="000000"/>
          <w:kern w:val="1"/>
          <w:lang w:eastAsia="ar-SA"/>
        </w:rPr>
        <w:t>! Настоящий Контракт заключен с применением электронно-цифровых подписей Сторон.</w:t>
      </w:r>
    </w:p>
    <w:p w14:paraId="1490E997" w14:textId="77777777" w:rsidR="00702B49" w:rsidRPr="000B1593" w:rsidRDefault="00702B49" w:rsidP="00BF249F">
      <w:pPr>
        <w:suppressAutoHyphens/>
        <w:overflowPunct w:val="0"/>
        <w:spacing w:after="0" w:line="240" w:lineRule="auto"/>
        <w:jc w:val="both"/>
        <w:rPr>
          <w:rFonts w:ascii="Times New Roman" w:hAnsi="Times New Roman"/>
        </w:rPr>
      </w:pPr>
    </w:p>
    <w:sectPr w:rsidR="00702B49" w:rsidRPr="000B1593" w:rsidSect="001D3A33">
      <w:headerReference w:type="default" r:id="rId8"/>
      <w:footerReference w:type="even" r:id="rId9"/>
      <w:footerReference w:type="default" r:id="rId10"/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043FE" w14:textId="77777777" w:rsidR="0072791F" w:rsidRDefault="0072791F" w:rsidP="00793829">
      <w:pPr>
        <w:spacing w:after="0" w:line="240" w:lineRule="auto"/>
      </w:pPr>
      <w:r>
        <w:separator/>
      </w:r>
    </w:p>
  </w:endnote>
  <w:endnote w:type="continuationSeparator" w:id="0">
    <w:p w14:paraId="1873DFED" w14:textId="77777777" w:rsidR="0072791F" w:rsidRDefault="0072791F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178091"/>
      <w:docPartObj>
        <w:docPartGallery w:val="Page Numbers (Bottom of Page)"/>
        <w:docPartUnique/>
      </w:docPartObj>
    </w:sdtPr>
    <w:sdtEndPr/>
    <w:sdtContent>
      <w:p w14:paraId="232DD0E5" w14:textId="1CD8D68E" w:rsidR="008D7DBA" w:rsidRDefault="008D7D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A33">
          <w:rPr>
            <w:noProof/>
          </w:rPr>
          <w:t>5</w:t>
        </w:r>
        <w:r>
          <w:fldChar w:fldCharType="end"/>
        </w:r>
      </w:p>
    </w:sdtContent>
  </w:sdt>
  <w:p w14:paraId="5F812B53" w14:textId="77777777" w:rsidR="008D7DBA" w:rsidRDefault="008D7D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EEF9B" w14:textId="77777777" w:rsidR="000A168D" w:rsidRDefault="0050036C" w:rsidP="0035035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99AEDBD" w14:textId="77777777" w:rsidR="000A168D" w:rsidRDefault="0072791F" w:rsidP="00350350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045071"/>
      <w:docPartObj>
        <w:docPartGallery w:val="Page Numbers (Bottom of Page)"/>
        <w:docPartUnique/>
      </w:docPartObj>
    </w:sdtPr>
    <w:sdtEndPr/>
    <w:sdtContent>
      <w:p w14:paraId="7494799B" w14:textId="41440F00" w:rsidR="008D7DBA" w:rsidRDefault="008D7D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A33">
          <w:rPr>
            <w:noProof/>
          </w:rPr>
          <w:t>7</w:t>
        </w:r>
        <w:r>
          <w:fldChar w:fldCharType="end"/>
        </w:r>
      </w:p>
    </w:sdtContent>
  </w:sdt>
  <w:p w14:paraId="28A97E17" w14:textId="77777777" w:rsidR="000A168D" w:rsidRPr="000A168D" w:rsidRDefault="0072791F" w:rsidP="000A16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C7102" w14:textId="77777777" w:rsidR="0072791F" w:rsidRDefault="0072791F" w:rsidP="00793829">
      <w:pPr>
        <w:spacing w:after="0" w:line="240" w:lineRule="auto"/>
      </w:pPr>
      <w:r>
        <w:separator/>
      </w:r>
    </w:p>
  </w:footnote>
  <w:footnote w:type="continuationSeparator" w:id="0">
    <w:p w14:paraId="4F36C8EE" w14:textId="77777777" w:rsidR="0072791F" w:rsidRDefault="0072791F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A559E" w14:textId="77777777" w:rsidR="000A168D" w:rsidRPr="000A168D" w:rsidRDefault="0072791F" w:rsidP="000A16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1013BB0"/>
    <w:multiLevelType w:val="hybridMultilevel"/>
    <w:tmpl w:val="9F4C94E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86ECA"/>
    <w:multiLevelType w:val="hybridMultilevel"/>
    <w:tmpl w:val="8EF83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A6590"/>
    <w:multiLevelType w:val="multilevel"/>
    <w:tmpl w:val="110EC5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910E39"/>
    <w:multiLevelType w:val="hybridMultilevel"/>
    <w:tmpl w:val="BE228D78"/>
    <w:lvl w:ilvl="0" w:tplc="5E7AD26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DDD6059"/>
    <w:multiLevelType w:val="multilevel"/>
    <w:tmpl w:val="88AE1A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3%1.%2.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4166F82"/>
    <w:multiLevelType w:val="multilevel"/>
    <w:tmpl w:val="A9D613E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73F36B1"/>
    <w:multiLevelType w:val="multilevel"/>
    <w:tmpl w:val="FACAC460"/>
    <w:lvl w:ilvl="0">
      <w:start w:val="1"/>
      <w:numFmt w:val="decimal"/>
      <w:lvlText w:val="%1."/>
      <w:lvlJc w:val="left"/>
      <w:pPr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8" w15:restartNumberingAfterBreak="0">
    <w:nsid w:val="7FC20582"/>
    <w:multiLevelType w:val="hybridMultilevel"/>
    <w:tmpl w:val="B6A45882"/>
    <w:lvl w:ilvl="0" w:tplc="5E60078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A0"/>
    <w:rsid w:val="000015C4"/>
    <w:rsid w:val="000058DC"/>
    <w:rsid w:val="00027F2A"/>
    <w:rsid w:val="00037732"/>
    <w:rsid w:val="000413BC"/>
    <w:rsid w:val="00042AD4"/>
    <w:rsid w:val="000537A3"/>
    <w:rsid w:val="00057F5A"/>
    <w:rsid w:val="00060C18"/>
    <w:rsid w:val="00062370"/>
    <w:rsid w:val="0008405C"/>
    <w:rsid w:val="00084B73"/>
    <w:rsid w:val="000855F3"/>
    <w:rsid w:val="00096DAD"/>
    <w:rsid w:val="000A22E4"/>
    <w:rsid w:val="000B1593"/>
    <w:rsid w:val="000B6EB2"/>
    <w:rsid w:val="000D4143"/>
    <w:rsid w:val="000F6CC0"/>
    <w:rsid w:val="00123F73"/>
    <w:rsid w:val="001333BF"/>
    <w:rsid w:val="001346F8"/>
    <w:rsid w:val="00150D5E"/>
    <w:rsid w:val="001552CF"/>
    <w:rsid w:val="00163C10"/>
    <w:rsid w:val="00174566"/>
    <w:rsid w:val="00182011"/>
    <w:rsid w:val="001820F6"/>
    <w:rsid w:val="001849BB"/>
    <w:rsid w:val="001872FE"/>
    <w:rsid w:val="0019114C"/>
    <w:rsid w:val="001A280E"/>
    <w:rsid w:val="001A5CBF"/>
    <w:rsid w:val="001A6C6E"/>
    <w:rsid w:val="001D3A33"/>
    <w:rsid w:val="001E0F21"/>
    <w:rsid w:val="001F5AC5"/>
    <w:rsid w:val="001F68A1"/>
    <w:rsid w:val="00200F09"/>
    <w:rsid w:val="00204A59"/>
    <w:rsid w:val="00213717"/>
    <w:rsid w:val="002151DD"/>
    <w:rsid w:val="0022266F"/>
    <w:rsid w:val="0022480C"/>
    <w:rsid w:val="00235BC3"/>
    <w:rsid w:val="00235DA2"/>
    <w:rsid w:val="00260AA7"/>
    <w:rsid w:val="0026200B"/>
    <w:rsid w:val="00270F13"/>
    <w:rsid w:val="00275F11"/>
    <w:rsid w:val="0027777C"/>
    <w:rsid w:val="002927B9"/>
    <w:rsid w:val="00294920"/>
    <w:rsid w:val="002C45EE"/>
    <w:rsid w:val="002C6545"/>
    <w:rsid w:val="002D23BF"/>
    <w:rsid w:val="002D647A"/>
    <w:rsid w:val="002E12AB"/>
    <w:rsid w:val="002E151F"/>
    <w:rsid w:val="002E7E86"/>
    <w:rsid w:val="002F1249"/>
    <w:rsid w:val="00303F42"/>
    <w:rsid w:val="00310FC9"/>
    <w:rsid w:val="0031498D"/>
    <w:rsid w:val="00321113"/>
    <w:rsid w:val="00323120"/>
    <w:rsid w:val="003275D9"/>
    <w:rsid w:val="00332151"/>
    <w:rsid w:val="0033272E"/>
    <w:rsid w:val="00335D20"/>
    <w:rsid w:val="00337956"/>
    <w:rsid w:val="00366E8F"/>
    <w:rsid w:val="00381736"/>
    <w:rsid w:val="003910A2"/>
    <w:rsid w:val="0039243F"/>
    <w:rsid w:val="00394947"/>
    <w:rsid w:val="0039648F"/>
    <w:rsid w:val="003A0DE2"/>
    <w:rsid w:val="003A1C56"/>
    <w:rsid w:val="003A4305"/>
    <w:rsid w:val="003C1746"/>
    <w:rsid w:val="003D0DE9"/>
    <w:rsid w:val="003D3BE3"/>
    <w:rsid w:val="003D3D33"/>
    <w:rsid w:val="003E50DA"/>
    <w:rsid w:val="003F649A"/>
    <w:rsid w:val="003F77B6"/>
    <w:rsid w:val="00401F77"/>
    <w:rsid w:val="0041614F"/>
    <w:rsid w:val="00430704"/>
    <w:rsid w:val="00437FF8"/>
    <w:rsid w:val="004447C8"/>
    <w:rsid w:val="004532FE"/>
    <w:rsid w:val="004540D2"/>
    <w:rsid w:val="00476137"/>
    <w:rsid w:val="00480292"/>
    <w:rsid w:val="00480FF2"/>
    <w:rsid w:val="00482BAA"/>
    <w:rsid w:val="00483139"/>
    <w:rsid w:val="004964BA"/>
    <w:rsid w:val="004A16B7"/>
    <w:rsid w:val="004A546F"/>
    <w:rsid w:val="004A54EF"/>
    <w:rsid w:val="004B24C0"/>
    <w:rsid w:val="004B6BD4"/>
    <w:rsid w:val="004C0B5B"/>
    <w:rsid w:val="004C1147"/>
    <w:rsid w:val="004D5350"/>
    <w:rsid w:val="004E0CB4"/>
    <w:rsid w:val="004E4397"/>
    <w:rsid w:val="004E6BEE"/>
    <w:rsid w:val="0050036C"/>
    <w:rsid w:val="00507FEA"/>
    <w:rsid w:val="005229DF"/>
    <w:rsid w:val="005239FD"/>
    <w:rsid w:val="005305C9"/>
    <w:rsid w:val="00545B8C"/>
    <w:rsid w:val="00564A7A"/>
    <w:rsid w:val="005673EE"/>
    <w:rsid w:val="005879CF"/>
    <w:rsid w:val="00592F35"/>
    <w:rsid w:val="005960D9"/>
    <w:rsid w:val="005A5308"/>
    <w:rsid w:val="005B36C8"/>
    <w:rsid w:val="005D04A0"/>
    <w:rsid w:val="005D443C"/>
    <w:rsid w:val="005E6CEA"/>
    <w:rsid w:val="00600FD0"/>
    <w:rsid w:val="0061110B"/>
    <w:rsid w:val="006233CF"/>
    <w:rsid w:val="00624B14"/>
    <w:rsid w:val="00633E31"/>
    <w:rsid w:val="0064691A"/>
    <w:rsid w:val="0066286E"/>
    <w:rsid w:val="0066720F"/>
    <w:rsid w:val="00680C44"/>
    <w:rsid w:val="0069038A"/>
    <w:rsid w:val="006A33B1"/>
    <w:rsid w:val="006A4430"/>
    <w:rsid w:val="006C3C17"/>
    <w:rsid w:val="006C7FE1"/>
    <w:rsid w:val="006D4FF9"/>
    <w:rsid w:val="006D6D2F"/>
    <w:rsid w:val="006E6A13"/>
    <w:rsid w:val="006F39D7"/>
    <w:rsid w:val="006F5C85"/>
    <w:rsid w:val="006F7748"/>
    <w:rsid w:val="00700E4F"/>
    <w:rsid w:val="00702B49"/>
    <w:rsid w:val="00710AB7"/>
    <w:rsid w:val="00711EB5"/>
    <w:rsid w:val="0072791F"/>
    <w:rsid w:val="007310B6"/>
    <w:rsid w:val="00732F94"/>
    <w:rsid w:val="00733318"/>
    <w:rsid w:val="0073403A"/>
    <w:rsid w:val="007573DA"/>
    <w:rsid w:val="00760444"/>
    <w:rsid w:val="00760FBF"/>
    <w:rsid w:val="00761CD9"/>
    <w:rsid w:val="0076280D"/>
    <w:rsid w:val="0076404B"/>
    <w:rsid w:val="00767A9A"/>
    <w:rsid w:val="00770417"/>
    <w:rsid w:val="007726A3"/>
    <w:rsid w:val="007736FD"/>
    <w:rsid w:val="00793829"/>
    <w:rsid w:val="00793FB1"/>
    <w:rsid w:val="007A38A0"/>
    <w:rsid w:val="007B2608"/>
    <w:rsid w:val="007E3E1A"/>
    <w:rsid w:val="0080124E"/>
    <w:rsid w:val="00827809"/>
    <w:rsid w:val="008307D7"/>
    <w:rsid w:val="00831093"/>
    <w:rsid w:val="008403E8"/>
    <w:rsid w:val="00844443"/>
    <w:rsid w:val="00872075"/>
    <w:rsid w:val="00876452"/>
    <w:rsid w:val="00884F53"/>
    <w:rsid w:val="00887CC4"/>
    <w:rsid w:val="00890BDA"/>
    <w:rsid w:val="00894A20"/>
    <w:rsid w:val="00895216"/>
    <w:rsid w:val="008A6A17"/>
    <w:rsid w:val="008A7B10"/>
    <w:rsid w:val="008B200F"/>
    <w:rsid w:val="008B6B52"/>
    <w:rsid w:val="008B7F4B"/>
    <w:rsid w:val="008D5FE4"/>
    <w:rsid w:val="008D7A53"/>
    <w:rsid w:val="008D7DBA"/>
    <w:rsid w:val="008E7763"/>
    <w:rsid w:val="008F1535"/>
    <w:rsid w:val="008F1FCF"/>
    <w:rsid w:val="00906F16"/>
    <w:rsid w:val="00910A3E"/>
    <w:rsid w:val="00912800"/>
    <w:rsid w:val="00912A40"/>
    <w:rsid w:val="00927D23"/>
    <w:rsid w:val="00932DC9"/>
    <w:rsid w:val="0093704F"/>
    <w:rsid w:val="00947E95"/>
    <w:rsid w:val="00953920"/>
    <w:rsid w:val="00953B1E"/>
    <w:rsid w:val="00954091"/>
    <w:rsid w:val="009576E6"/>
    <w:rsid w:val="00966B53"/>
    <w:rsid w:val="009711D2"/>
    <w:rsid w:val="009919A0"/>
    <w:rsid w:val="00997F26"/>
    <w:rsid w:val="009A247E"/>
    <w:rsid w:val="009A7F48"/>
    <w:rsid w:val="009C3B33"/>
    <w:rsid w:val="009C593B"/>
    <w:rsid w:val="009D3C03"/>
    <w:rsid w:val="009F5F0B"/>
    <w:rsid w:val="00A00D1A"/>
    <w:rsid w:val="00A06B64"/>
    <w:rsid w:val="00A21348"/>
    <w:rsid w:val="00A27B0B"/>
    <w:rsid w:val="00A33FA3"/>
    <w:rsid w:val="00A36998"/>
    <w:rsid w:val="00A439D0"/>
    <w:rsid w:val="00A4408F"/>
    <w:rsid w:val="00A73D06"/>
    <w:rsid w:val="00A82C6B"/>
    <w:rsid w:val="00A83658"/>
    <w:rsid w:val="00AD60D6"/>
    <w:rsid w:val="00AD623E"/>
    <w:rsid w:val="00AE59BC"/>
    <w:rsid w:val="00AF1154"/>
    <w:rsid w:val="00AF59DB"/>
    <w:rsid w:val="00AF5F4C"/>
    <w:rsid w:val="00B03F01"/>
    <w:rsid w:val="00B1467C"/>
    <w:rsid w:val="00B21BDE"/>
    <w:rsid w:val="00B274EB"/>
    <w:rsid w:val="00B31DF7"/>
    <w:rsid w:val="00B33445"/>
    <w:rsid w:val="00B351B4"/>
    <w:rsid w:val="00B366B7"/>
    <w:rsid w:val="00B53526"/>
    <w:rsid w:val="00B54684"/>
    <w:rsid w:val="00B7365D"/>
    <w:rsid w:val="00B84F95"/>
    <w:rsid w:val="00B915E0"/>
    <w:rsid w:val="00B96483"/>
    <w:rsid w:val="00BA3EB2"/>
    <w:rsid w:val="00BB64E7"/>
    <w:rsid w:val="00BC0497"/>
    <w:rsid w:val="00BC0A63"/>
    <w:rsid w:val="00BC5F01"/>
    <w:rsid w:val="00BF249F"/>
    <w:rsid w:val="00BF4AE9"/>
    <w:rsid w:val="00C010E7"/>
    <w:rsid w:val="00C0218E"/>
    <w:rsid w:val="00C06795"/>
    <w:rsid w:val="00C11730"/>
    <w:rsid w:val="00C27FAC"/>
    <w:rsid w:val="00C4724B"/>
    <w:rsid w:val="00C52181"/>
    <w:rsid w:val="00C62098"/>
    <w:rsid w:val="00C6467B"/>
    <w:rsid w:val="00C64CC2"/>
    <w:rsid w:val="00C7145D"/>
    <w:rsid w:val="00C73395"/>
    <w:rsid w:val="00C774BC"/>
    <w:rsid w:val="00C81DA8"/>
    <w:rsid w:val="00C976B5"/>
    <w:rsid w:val="00CA4168"/>
    <w:rsid w:val="00CA6E1C"/>
    <w:rsid w:val="00CB713B"/>
    <w:rsid w:val="00CC3A3C"/>
    <w:rsid w:val="00CD1450"/>
    <w:rsid w:val="00CE6990"/>
    <w:rsid w:val="00CF5A1E"/>
    <w:rsid w:val="00CF6D55"/>
    <w:rsid w:val="00D02E5D"/>
    <w:rsid w:val="00D1481D"/>
    <w:rsid w:val="00D172DF"/>
    <w:rsid w:val="00D1781E"/>
    <w:rsid w:val="00D30C8D"/>
    <w:rsid w:val="00D3199D"/>
    <w:rsid w:val="00D34757"/>
    <w:rsid w:val="00D40186"/>
    <w:rsid w:val="00D65EBA"/>
    <w:rsid w:val="00D67CED"/>
    <w:rsid w:val="00D67E2C"/>
    <w:rsid w:val="00D73BF2"/>
    <w:rsid w:val="00D835BC"/>
    <w:rsid w:val="00D87163"/>
    <w:rsid w:val="00D879F3"/>
    <w:rsid w:val="00DA4A97"/>
    <w:rsid w:val="00DB337A"/>
    <w:rsid w:val="00DB572B"/>
    <w:rsid w:val="00DC2BF1"/>
    <w:rsid w:val="00DD3114"/>
    <w:rsid w:val="00DE5399"/>
    <w:rsid w:val="00DE750E"/>
    <w:rsid w:val="00DE759D"/>
    <w:rsid w:val="00DF02AE"/>
    <w:rsid w:val="00DF2205"/>
    <w:rsid w:val="00DF5CEE"/>
    <w:rsid w:val="00DF6E61"/>
    <w:rsid w:val="00E01C5C"/>
    <w:rsid w:val="00E031C9"/>
    <w:rsid w:val="00E17117"/>
    <w:rsid w:val="00E251F9"/>
    <w:rsid w:val="00E30373"/>
    <w:rsid w:val="00E45D7D"/>
    <w:rsid w:val="00E50C4B"/>
    <w:rsid w:val="00E642A9"/>
    <w:rsid w:val="00E7376D"/>
    <w:rsid w:val="00E77F62"/>
    <w:rsid w:val="00E82236"/>
    <w:rsid w:val="00E83600"/>
    <w:rsid w:val="00E973CC"/>
    <w:rsid w:val="00EA3E00"/>
    <w:rsid w:val="00EA6D59"/>
    <w:rsid w:val="00EA78D1"/>
    <w:rsid w:val="00EB029B"/>
    <w:rsid w:val="00EB63A7"/>
    <w:rsid w:val="00EC42C3"/>
    <w:rsid w:val="00ED1003"/>
    <w:rsid w:val="00ED4C91"/>
    <w:rsid w:val="00EE1CC4"/>
    <w:rsid w:val="00EF2211"/>
    <w:rsid w:val="00EF5824"/>
    <w:rsid w:val="00EF5C93"/>
    <w:rsid w:val="00F04C87"/>
    <w:rsid w:val="00F06498"/>
    <w:rsid w:val="00F124F6"/>
    <w:rsid w:val="00F12811"/>
    <w:rsid w:val="00F13364"/>
    <w:rsid w:val="00F1393B"/>
    <w:rsid w:val="00F26964"/>
    <w:rsid w:val="00F35B05"/>
    <w:rsid w:val="00F50702"/>
    <w:rsid w:val="00F733C7"/>
    <w:rsid w:val="00F9749D"/>
    <w:rsid w:val="00FA45AE"/>
    <w:rsid w:val="00FA74C2"/>
    <w:rsid w:val="00FB1C27"/>
    <w:rsid w:val="00FB204A"/>
    <w:rsid w:val="00FB228F"/>
    <w:rsid w:val="00FC7F73"/>
    <w:rsid w:val="00FD23A2"/>
    <w:rsid w:val="00FD7EDC"/>
    <w:rsid w:val="00FE10B4"/>
    <w:rsid w:val="00FE3DE2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888C"/>
  <w14:defaultImageDpi w14:val="0"/>
  <w15:docId w15:val="{286DB383-F4C2-4762-AA00-F292A926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semiHidden="1" w:uiPriority="0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D20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rsid w:val="000B1593"/>
  </w:style>
  <w:style w:type="paragraph" w:styleId="ab">
    <w:name w:val="List Paragraph"/>
    <w:basedOn w:val="a"/>
    <w:link w:val="ac"/>
    <w:uiPriority w:val="34"/>
    <w:qFormat/>
    <w:rsid w:val="008E7763"/>
    <w:pPr>
      <w:spacing w:after="0" w:line="240" w:lineRule="auto"/>
      <w:ind w:left="720"/>
      <w:contextualSpacing/>
    </w:pPr>
    <w:rPr>
      <w:rFonts w:ascii="Arial Unicode MS" w:eastAsia="Arial Unicode MS" w:hAnsi="Arial Unicode MS"/>
      <w:color w:val="000000"/>
      <w:sz w:val="24"/>
      <w:szCs w:val="24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8E7763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A16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A16B7"/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927D23"/>
    <w:pPr>
      <w:spacing w:after="0" w:line="240" w:lineRule="auto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qFormat/>
    <w:rsid w:val="00872075"/>
    <w:pPr>
      <w:widowControl w:val="0"/>
      <w:suppressLineNumbers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Mangal"/>
      <w:color w:val="00000A"/>
      <w:sz w:val="24"/>
      <w:szCs w:val="24"/>
      <w:lang w:eastAsia="zh-CN" w:bidi="hi-IN"/>
    </w:rPr>
  </w:style>
  <w:style w:type="character" w:styleId="ae">
    <w:name w:val="Hyperlink"/>
    <w:basedOn w:val="a0"/>
    <w:uiPriority w:val="99"/>
    <w:rsid w:val="00C27FAC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9"/>
    <w:uiPriority w:val="59"/>
    <w:rsid w:val="00E031C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aliases w:val="Полужирный"/>
    <w:rsid w:val="00B915E0"/>
    <w:rPr>
      <w:rFonts w:ascii="DejaVu Sans" w:hAnsi="DejaVu Sans" w:cs="DejaVu Sans"/>
      <w:b/>
      <w:bCs/>
      <w:spacing w:val="0"/>
      <w:sz w:val="22"/>
      <w:szCs w:val="22"/>
    </w:rPr>
  </w:style>
  <w:style w:type="character" w:customStyle="1" w:styleId="7">
    <w:name w:val="Основной текст (7)_"/>
    <w:link w:val="70"/>
    <w:locked/>
    <w:rsid w:val="00B915E0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915E0"/>
    <w:pPr>
      <w:shd w:val="clear" w:color="auto" w:fill="FFFFFF"/>
      <w:spacing w:before="960" w:after="360" w:line="240" w:lineRule="atLeast"/>
    </w:pPr>
    <w:rPr>
      <w:rFonts w:cs="Calibri"/>
      <w:sz w:val="28"/>
      <w:szCs w:val="28"/>
      <w:lang w:eastAsia="ru-RU"/>
    </w:rPr>
  </w:style>
  <w:style w:type="paragraph" w:customStyle="1" w:styleId="Standard">
    <w:name w:val="Standard"/>
    <w:rsid w:val="00B915E0"/>
    <w:pPr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0"/>
      <w:szCs w:val="20"/>
    </w:rPr>
  </w:style>
  <w:style w:type="paragraph" w:customStyle="1" w:styleId="af">
    <w:name w:val="Базовый"/>
    <w:rsid w:val="004C1147"/>
    <w:pPr>
      <w:tabs>
        <w:tab w:val="left" w:pos="708"/>
      </w:tabs>
      <w:suppressAutoHyphens/>
      <w:spacing w:after="0" w:line="100" w:lineRule="atLeas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bykovskayayy</cp:lastModifiedBy>
  <cp:revision>39</cp:revision>
  <cp:lastPrinted>2026-03-16T05:50:00Z</cp:lastPrinted>
  <dcterms:created xsi:type="dcterms:W3CDTF">2026-03-16T05:02:00Z</dcterms:created>
  <dcterms:modified xsi:type="dcterms:W3CDTF">2026-05-25T03:20:00Z</dcterms:modified>
</cp:coreProperties>
</file>