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260"/>
        <w:ind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ГОСУДАРСТВЕННЫЙ КОНТРАКТ № К 26</w:t>
      </w:r>
      <w:r>
        <w:rPr>
          <w:rFonts w:ascii="STIX Two Text" w:hAnsi="STIX Two Text"/>
          <w:b w:val="1"/>
          <w:sz w:val="24"/>
        </w:rPr>
        <w:t>-95</w:t>
      </w:r>
    </w:p>
    <w:p w14:paraId="02000000">
      <w:pPr>
        <w:widowControl w:val="0"/>
        <w:spacing w:after="0" w:before="260"/>
        <w:ind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STIX Two Text" w:hAnsi="STIX Two Text"/>
          <w:color w:val="000000"/>
          <w:sz w:val="24"/>
        </w:rPr>
        <w:t xml:space="preserve">на </w:t>
      </w:r>
      <w:r>
        <w:rPr>
          <w:rFonts w:ascii="STIX Two Text" w:hAnsi="STIX Two Text"/>
          <w:b w:val="0"/>
          <w:color w:val="000000"/>
          <w:sz w:val="24"/>
        </w:rPr>
        <w:t>в</w:t>
      </w:r>
      <w:r>
        <w:rPr>
          <w:rFonts w:ascii="STIX Two Text" w:hAnsi="STIX Two Text"/>
          <w:b w:val="0"/>
          <w:color w:val="000000"/>
          <w:sz w:val="24"/>
        </w:rPr>
        <w:t xml:space="preserve">ыполнение </w:t>
      </w:r>
      <w:r>
        <w:rPr>
          <w:rFonts w:ascii="STIX Two Text" w:hAnsi="STIX Two Text"/>
          <w:b w:val="0"/>
          <w:color w:val="000000"/>
          <w:sz w:val="24"/>
        </w:rPr>
        <w:t>ка</w:t>
      </w:r>
      <w:r>
        <w:rPr>
          <w:rFonts w:ascii="STIX Two Text" w:hAnsi="STIX Two Text"/>
          <w:b w:val="0"/>
          <w:color w:val="000000"/>
          <w:sz w:val="24"/>
        </w:rPr>
        <w:t>дастровых работ</w:t>
      </w:r>
      <w:r>
        <w:rPr>
          <w:rFonts w:ascii="STIX Two Text" w:hAnsi="STIX Two Text"/>
          <w:b w:val="0"/>
          <w:color w:val="000000"/>
          <w:sz w:val="24"/>
        </w:rPr>
        <w:t xml:space="preserve"> (изготовление технического плана) для </w:t>
      </w:r>
      <w:r>
        <w:rPr>
          <w:rFonts w:ascii="Times New Roman" w:hAnsi="Times New Roman"/>
          <w:b w:val="0"/>
          <w:color w:val="000000"/>
          <w:sz w:val="24"/>
        </w:rPr>
        <w:t xml:space="preserve"> постановки на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кадастровый учет и регистрации права Российской Федерации объекта культурного наследия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федерального значения «Успенский собор», 1897–1902 гг., расположенного по адресу: Новгородская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область, Холмский муниципальный округ, территория Красноборская, сооружение 1</w:t>
      </w:r>
    </w:p>
    <w:p w14:paraId="03000000">
      <w:pPr>
        <w:widowControl w:val="0"/>
        <w:spacing w:after="0" w:before="260"/>
        <w:ind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color w:val="000000"/>
          <w:sz w:val="24"/>
        </w:rPr>
        <w:t>ИКЗ: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color w:val="000000"/>
          <w:sz w:val="24"/>
        </w:rPr>
        <w:t>261 5321134051 532101001 0000 000 0000 244</w:t>
      </w:r>
    </w:p>
    <w:p w14:paraId="04000000">
      <w:pPr>
        <w:widowControl w:val="0"/>
        <w:tabs>
          <w:tab w:leader="none" w:pos="6660" w:val="left"/>
        </w:tabs>
        <w:spacing w:after="0" w:before="260"/>
        <w:ind/>
        <w:jc w:val="both"/>
        <w:rPr>
          <w:rFonts w:ascii="STIX Two Text" w:hAnsi="STIX Two Text"/>
          <w:spacing w:val="-3"/>
          <w:sz w:val="24"/>
        </w:rPr>
      </w:pPr>
      <w:r>
        <w:rPr>
          <w:rFonts w:ascii="STIX Two Text" w:hAnsi="STIX Two Text"/>
          <w:spacing w:val="-3"/>
          <w:sz w:val="24"/>
        </w:rPr>
        <w:t>г. В</w:t>
      </w:r>
      <w:r>
        <w:rPr>
          <w:rFonts w:ascii="STIX Two Text" w:hAnsi="STIX Two Text"/>
          <w:spacing w:val="-3"/>
          <w:sz w:val="24"/>
        </w:rPr>
        <w:t>е</w:t>
      </w:r>
      <w:r>
        <w:rPr>
          <w:rFonts w:ascii="STIX Two Text" w:hAnsi="STIX Two Text"/>
          <w:spacing w:val="-3"/>
          <w:sz w:val="24"/>
        </w:rPr>
        <w:t>л</w:t>
      </w:r>
      <w:r>
        <w:rPr>
          <w:rFonts w:ascii="STIX Two Text" w:hAnsi="STIX Two Text"/>
          <w:spacing w:val="-3"/>
          <w:sz w:val="24"/>
        </w:rPr>
        <w:t>икий Н</w:t>
      </w:r>
      <w:r>
        <w:rPr>
          <w:rFonts w:ascii="STIX Two Text" w:hAnsi="STIX Two Text"/>
          <w:spacing w:val="-3"/>
          <w:sz w:val="24"/>
        </w:rPr>
        <w:t>овгород</w:t>
      </w:r>
      <w:r>
        <w:rPr>
          <w:rFonts w:ascii="STIX Two Text" w:hAnsi="STIX Two Text"/>
          <w:spacing w:val="-3"/>
          <w:sz w:val="24"/>
        </w:rPr>
        <w:tab/>
      </w:r>
      <w:r>
        <w:rPr>
          <w:rFonts w:ascii="STIX Two Text" w:hAnsi="STIX Two Text"/>
          <w:spacing w:val="-3"/>
          <w:sz w:val="24"/>
        </w:rPr>
        <w:t xml:space="preserve">              «__</w:t>
      </w:r>
      <w:r>
        <w:rPr>
          <w:rFonts w:ascii="STIX Two Text" w:hAnsi="STIX Two Text"/>
          <w:spacing w:val="-3"/>
          <w:sz w:val="24"/>
        </w:rPr>
        <w:t>»  ________</w:t>
      </w:r>
      <w:r>
        <w:rPr>
          <w:rFonts w:ascii="STIX Two Text" w:hAnsi="STIX Two Text"/>
          <w:spacing w:val="-3"/>
          <w:sz w:val="24"/>
        </w:rPr>
        <w:t xml:space="preserve">   2026</w:t>
      </w:r>
      <w:r>
        <w:rPr>
          <w:rFonts w:ascii="STIX Two Text" w:hAnsi="STIX Two Text"/>
          <w:spacing w:val="-3"/>
          <w:sz w:val="24"/>
        </w:rPr>
        <w:t xml:space="preserve"> года</w:t>
      </w:r>
    </w:p>
    <w:p w14:paraId="05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Межрегиональное территориальное управление Федерального агентства по управлению государственным имуществом в Псковской и Новгородской областях, именуемое в дальнейшем Заказчик, в лице Руководителя </w:t>
      </w:r>
      <w:r>
        <w:rPr>
          <w:rFonts w:ascii="STIX Two Text" w:hAnsi="STIX Two Text"/>
          <w:sz w:val="24"/>
        </w:rPr>
        <w:t>Пайвиной</w:t>
      </w:r>
      <w:r>
        <w:rPr>
          <w:rFonts w:ascii="STIX Two Text" w:hAnsi="STIX Two Text"/>
          <w:sz w:val="24"/>
        </w:rPr>
        <w:t xml:space="preserve"> Татьяны Николаевны, действующей на основании Положения, утверждён</w:t>
      </w:r>
      <w:r>
        <w:rPr>
          <w:rFonts w:ascii="STIX Two Text" w:hAnsi="STIX Two Text"/>
          <w:sz w:val="24"/>
        </w:rPr>
        <w:t xml:space="preserve">ного приказом </w:t>
      </w:r>
      <w:r>
        <w:rPr>
          <w:rFonts w:ascii="STIX Two Text" w:hAnsi="STIX Two Text"/>
          <w:sz w:val="24"/>
        </w:rPr>
        <w:t>Росимущества</w:t>
      </w:r>
      <w:r>
        <w:rPr>
          <w:rFonts w:ascii="STIX Two Text" w:hAnsi="STIX Two Text"/>
          <w:sz w:val="24"/>
        </w:rPr>
        <w:t xml:space="preserve"> от 23.06.2023 № 131</w:t>
      </w:r>
      <w:r>
        <w:rPr>
          <w:rFonts w:ascii="STIX Two Text" w:hAnsi="STIX Two Text"/>
          <w:sz w:val="24"/>
        </w:rPr>
        <w:t>, и ПРИКАЗА МИНФИНА  от 08.09.2021 № 208 л/с, именуемое в дальнейшем «</w:t>
      </w:r>
      <w:r>
        <w:rPr>
          <w:rFonts w:ascii="STIX Two Text" w:hAnsi="STIX Two Text"/>
          <w:b w:val="1"/>
          <w:sz w:val="24"/>
        </w:rPr>
        <w:t>Заказчик</w:t>
      </w:r>
      <w:r>
        <w:rPr>
          <w:rFonts w:ascii="STIX Two Text" w:hAnsi="STIX Two Text"/>
          <w:sz w:val="24"/>
        </w:rPr>
        <w:t>», с одной стороны, и</w:t>
      </w:r>
      <w:r>
        <w:rPr>
          <w:rFonts w:ascii="STIX Two Text" w:hAnsi="STIX Two Text"/>
          <w:sz w:val="24"/>
        </w:rPr>
        <w:t xml:space="preserve"> ____________________________________________</w:t>
      </w:r>
      <w:r>
        <w:rPr>
          <w:rFonts w:ascii="STIX Two Text" w:hAnsi="STIX Two Text"/>
          <w:sz w:val="24"/>
        </w:rPr>
        <w:t>, именуемая в дальнейшем «Исполнитель», в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лице _______________________________________</w:t>
      </w:r>
      <w:r>
        <w:rPr>
          <w:rFonts w:ascii="STIX Two Text" w:hAnsi="STIX Two Text"/>
          <w:sz w:val="24"/>
        </w:rPr>
        <w:t>, действующего на основании ________________</w:t>
      </w:r>
      <w:r>
        <w:rPr>
          <w:rFonts w:ascii="STIX Two Text" w:hAnsi="STIX Two Text"/>
          <w:sz w:val="24"/>
        </w:rPr>
        <w:t>,</w:t>
      </w:r>
      <w:r>
        <w:rPr>
          <w:rFonts w:ascii="STIX Two Text" w:hAnsi="STIX Two Text"/>
          <w:sz w:val="24"/>
        </w:rPr>
        <w:t xml:space="preserve"> именуемое в дальнейшем «</w:t>
      </w:r>
      <w:r>
        <w:rPr>
          <w:rFonts w:ascii="STIX Two Text" w:hAnsi="STIX Two Text"/>
          <w:b w:val="1"/>
          <w:sz w:val="24"/>
        </w:rPr>
        <w:t>Подрядчик</w:t>
      </w:r>
      <w:r>
        <w:rPr>
          <w:rFonts w:ascii="STIX Two Text" w:hAnsi="STIX Two Text"/>
          <w:sz w:val="24"/>
        </w:rPr>
        <w:t>», с другой стороны, вместе именуемые «</w:t>
      </w:r>
      <w:r>
        <w:rPr>
          <w:rFonts w:ascii="STIX Two Text" w:hAnsi="STIX Two Text"/>
          <w:b w:val="1"/>
          <w:sz w:val="24"/>
        </w:rPr>
        <w:t>Стороны</w:t>
      </w:r>
      <w:r>
        <w:rPr>
          <w:rFonts w:ascii="STIX Two Text" w:hAnsi="STIX Two Text"/>
          <w:sz w:val="24"/>
        </w:rPr>
        <w:t xml:space="preserve">», </w:t>
      </w:r>
      <w:r>
        <w:rPr>
          <w:rFonts w:ascii="STIX Two Text" w:hAnsi="STIX Two Text"/>
          <w:sz w:val="24"/>
        </w:rPr>
        <w:t>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STIX Two Text" w:hAnsi="STIX Two Text"/>
          <w:sz w:val="24"/>
        </w:rPr>
        <w:t>» заключили настоящий Государственный контракт (далее – Контракт) о нижеследующем</w:t>
      </w:r>
      <w:r>
        <w:rPr>
          <w:rFonts w:ascii="STIX Two Text" w:hAnsi="STIX Two Text"/>
          <w:sz w:val="24"/>
        </w:rPr>
        <w:t>:</w:t>
      </w:r>
    </w:p>
    <w:p w14:paraId="06000000">
      <w:pPr>
        <w:widowControl w:val="0"/>
        <w:numPr>
          <w:ilvl w:val="0"/>
          <w:numId w:val="1"/>
        </w:numPr>
        <w:spacing w:after="0"/>
        <w:ind w:right="-2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pacing w:val="-1"/>
          <w:sz w:val="24"/>
        </w:rPr>
        <w:tab/>
      </w:r>
      <w:r>
        <w:rPr>
          <w:rFonts w:ascii="STIX Two Text" w:hAnsi="STIX Two Text"/>
          <w:b w:val="1"/>
          <w:sz w:val="24"/>
        </w:rPr>
        <w:t>Предмет Контракта</w:t>
      </w:r>
    </w:p>
    <w:p w14:paraId="07000000">
      <w:pPr>
        <w:pStyle w:val="Style_1"/>
        <w:widowControl w:val="0"/>
        <w:spacing w:line="276" w:lineRule="auto"/>
        <w:ind w:firstLine="502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1.1.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Настоящий контракт заключен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системе)</w:t>
      </w:r>
      <w:r>
        <w:rPr>
          <w:rFonts w:ascii="STIX Two Text" w:hAnsi="STIX Two Text"/>
          <w:sz w:val="24"/>
        </w:rPr>
        <w:t>.</w:t>
      </w:r>
    </w:p>
    <w:p w14:paraId="08000000">
      <w:pPr>
        <w:widowControl w:val="0"/>
        <w:spacing w:after="0"/>
        <w:ind w:firstLine="502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STIX Two Text" w:hAnsi="STIX Two Text"/>
          <w:sz w:val="24"/>
        </w:rPr>
        <w:t>1.2.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Подрядчик на условиях Контракта обязуется </w:t>
      </w:r>
      <w:r>
        <w:rPr>
          <w:rFonts w:ascii="STIX Two Text" w:hAnsi="STIX Two Text"/>
          <w:b w:val="0"/>
          <w:color w:val="000000"/>
          <w:sz w:val="24"/>
        </w:rPr>
        <w:t>в</w:t>
      </w:r>
      <w:r>
        <w:rPr>
          <w:rFonts w:ascii="STIX Two Text" w:hAnsi="STIX Two Text"/>
          <w:b w:val="0"/>
          <w:color w:val="000000"/>
          <w:sz w:val="24"/>
        </w:rPr>
        <w:t xml:space="preserve">ыполнить </w:t>
      </w:r>
      <w:r>
        <w:rPr>
          <w:rFonts w:ascii="STIX Two Text" w:hAnsi="STIX Two Text"/>
          <w:b w:val="0"/>
          <w:color w:val="000000"/>
          <w:sz w:val="24"/>
        </w:rPr>
        <w:t>ка</w:t>
      </w:r>
      <w:r>
        <w:rPr>
          <w:rFonts w:ascii="STIX Two Text" w:hAnsi="STIX Two Text"/>
          <w:b w:val="0"/>
          <w:color w:val="000000"/>
          <w:sz w:val="24"/>
        </w:rPr>
        <w:t>дастровые работы</w:t>
      </w:r>
      <w:r>
        <w:rPr>
          <w:rFonts w:ascii="STIX Two Text" w:hAnsi="STIX Two Text"/>
          <w:b w:val="0"/>
          <w:color w:val="000000"/>
          <w:sz w:val="24"/>
        </w:rPr>
        <w:t xml:space="preserve"> (изготовление технического плана) для </w:t>
      </w:r>
      <w:r>
        <w:rPr>
          <w:rFonts w:ascii="Times New Roman" w:hAnsi="Times New Roman"/>
          <w:b w:val="0"/>
          <w:color w:val="000000"/>
          <w:sz w:val="24"/>
        </w:rPr>
        <w:t xml:space="preserve"> постановки на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кадастровый учет и регистрации права Российской Федерации объекта культурного наследия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федерального значения «Успенский собор», 1897–1902 гг., расположенного по адресу: Новгородская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область, Холмский муниципальный округ, территория Красноборская, сооружение 1</w:t>
      </w:r>
      <w:r>
        <w:rPr>
          <w:rFonts w:ascii="STIX Two Text" w:hAnsi="STIX Two Text"/>
          <w:sz w:val="24"/>
        </w:rPr>
        <w:t xml:space="preserve"> (далее — Работы) и передать Заказчику </w:t>
      </w:r>
      <w:r>
        <w:rPr>
          <w:rFonts w:ascii="STIX Two Text" w:hAnsi="STIX Two Text"/>
          <w:sz w:val="24"/>
        </w:rPr>
        <w:t xml:space="preserve">результат работ </w:t>
      </w:r>
      <w:r>
        <w:rPr>
          <w:rFonts w:ascii="STIX Two Text" w:hAnsi="STIX Two Text"/>
          <w:sz w:val="24"/>
        </w:rPr>
        <w:t xml:space="preserve">в одном экземпляре на </w:t>
      </w:r>
      <w:r>
        <w:rPr>
          <w:rFonts w:ascii="STIX Two Text" w:hAnsi="STIX Two Text"/>
          <w:sz w:val="24"/>
        </w:rPr>
        <w:t xml:space="preserve"> объект на </w:t>
      </w:r>
      <w:r>
        <w:rPr>
          <w:rFonts w:ascii="STIX Two Text" w:hAnsi="STIX Two Text"/>
          <w:sz w:val="24"/>
        </w:rPr>
        <w:t xml:space="preserve">бумажном носителе, </w:t>
      </w:r>
      <w:r>
        <w:rPr>
          <w:rFonts w:ascii="STIX Two Text" w:hAnsi="STIX Two Text"/>
          <w:sz w:val="24"/>
        </w:rPr>
        <w:t>а также в форме электронного документа</w:t>
      </w:r>
      <w:r>
        <w:rPr>
          <w:rFonts w:ascii="STIX Two Text" w:hAnsi="STIX Two Text"/>
          <w:sz w:val="24"/>
        </w:rPr>
        <w:t>, подготовленного</w:t>
      </w:r>
      <w:r>
        <w:rPr>
          <w:rFonts w:ascii="STIX Two Text" w:hAnsi="STIX Two Text"/>
          <w:sz w:val="24"/>
        </w:rPr>
        <w:t xml:space="preserve"> в </w:t>
      </w:r>
      <w:r>
        <w:rPr>
          <w:rFonts w:ascii="STIX Two Text" w:hAnsi="STIX Two Text"/>
          <w:sz w:val="24"/>
        </w:rPr>
        <w:t>соответствии с требованиями действующего законодательства</w:t>
      </w:r>
      <w:r>
        <w:rPr>
          <w:rFonts w:ascii="STIX Two Text" w:hAnsi="STIX Two Text"/>
          <w:sz w:val="24"/>
        </w:rPr>
        <w:t xml:space="preserve"> и </w:t>
      </w:r>
      <w:r>
        <w:rPr>
          <w:rFonts w:ascii="STIX Two Text" w:hAnsi="STIX Two Text"/>
          <w:sz w:val="24"/>
        </w:rPr>
        <w:t>сдать результат Работ Заказчику по акту выполненных работ, а Заказчик обязуется принять и оплатить Работы в соответствии</w:t>
      </w:r>
      <w:r>
        <w:rPr>
          <w:rFonts w:ascii="STIX Two Text" w:hAnsi="STIX Two Text"/>
          <w:sz w:val="24"/>
        </w:rPr>
        <w:t xml:space="preserve"> с условиями настоящего Контракта.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Объем выполняемых Работ - в соответствии с Техническим заданием (Приложение 1 к Контракту).</w:t>
      </w:r>
    </w:p>
    <w:p w14:paraId="0A000000">
      <w:pPr>
        <w:widowControl w:val="0"/>
        <w:spacing w:after="0"/>
        <w:ind w:firstLine="284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   </w:t>
      </w:r>
      <w:r>
        <w:rPr>
          <w:rFonts w:ascii="STIX Two Text" w:hAnsi="STIX Two Text"/>
          <w:sz w:val="24"/>
        </w:rPr>
        <w:t xml:space="preserve">1.3.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Требования к выполнению работ:</w:t>
      </w:r>
    </w:p>
    <w:p w14:paraId="0B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Все работы должны быть выполнены в соответствии с:</w:t>
      </w:r>
    </w:p>
    <w:p w14:paraId="0C000000">
      <w:pPr>
        <w:widowControl w:val="0"/>
        <w:tabs>
          <w:tab w:leader="none" w:pos="993" w:val="left"/>
        </w:tabs>
        <w:spacing w:after="0"/>
        <w:ind w:firstLine="426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техническим заданием (Приложение № 1 к настоящему контракту);</w:t>
      </w:r>
    </w:p>
    <w:p w14:paraId="0D000000">
      <w:pPr>
        <w:widowControl w:val="0"/>
        <w:tabs>
          <w:tab w:leader="none" w:pos="993" w:val="left"/>
        </w:tabs>
        <w:spacing w:after="0"/>
        <w:ind w:firstLine="426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- 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Федеральный закон «О кадастровой деятельности» от 24.07.2007 № 221-ФЗ;</w:t>
      </w:r>
    </w:p>
    <w:p w14:paraId="0E000000">
      <w:pPr>
        <w:widowControl w:val="0"/>
        <w:tabs>
          <w:tab w:leader="none" w:pos="993" w:val="left"/>
        </w:tabs>
        <w:spacing w:after="0"/>
        <w:ind w:firstLine="426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- 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иными нормативными документами</w:t>
      </w:r>
      <w:r>
        <w:rPr>
          <w:rFonts w:ascii="STIX Two Text" w:hAnsi="STIX Two Text"/>
          <w:sz w:val="24"/>
        </w:rPr>
        <w:t>, регламентирующие правила обследования технического состояния зданий и сооружений, действующих на территории Российской Федерации;</w:t>
      </w:r>
    </w:p>
    <w:p w14:paraId="0F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Все используемое материалы, оборудование и производимые Работы должны соответствовать техническим и специальным требованиям качества (нормативно-технические документы, ГОСТ, СНиП, ВСН, </w:t>
      </w:r>
      <w:r>
        <w:rPr>
          <w:rFonts w:ascii="STIX Two Text" w:hAnsi="STIX Two Text"/>
          <w:sz w:val="24"/>
        </w:rPr>
        <w:t>ОСН</w:t>
      </w:r>
      <w:r>
        <w:rPr>
          <w:rFonts w:ascii="STIX Two Text" w:hAnsi="STIX Two Text"/>
          <w:sz w:val="24"/>
        </w:rPr>
        <w:t xml:space="preserve"> и др.) и выполняться в полном объеме, с соблюдением норм охраны труда, техники безопасности, пожарной безопасности, охраны окружающей среды.</w:t>
      </w:r>
    </w:p>
    <w:p w14:paraId="10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1.4.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Результатом выполненных работ являются </w:t>
      </w:r>
      <w:r>
        <w:rPr>
          <w:rFonts w:ascii="STIX Two Text" w:hAnsi="STIX Two Text"/>
          <w:sz w:val="24"/>
        </w:rPr>
        <w:t>п</w:t>
      </w:r>
      <w:r>
        <w:rPr>
          <w:rFonts w:ascii="STIX Two Text" w:hAnsi="STIX Two Text"/>
          <w:sz w:val="24"/>
        </w:rPr>
        <w:t>редоставление Заказчику технического плана по</w:t>
      </w:r>
      <w:r>
        <w:rPr>
          <w:rFonts w:ascii="STIX Two Text" w:hAnsi="STIX Two Text"/>
          <w:sz w:val="24"/>
        </w:rPr>
        <w:t xml:space="preserve"> объекту </w:t>
      </w:r>
      <w:r>
        <w:rPr>
          <w:rFonts w:ascii="STIX Two Text" w:hAnsi="STIX Two Text"/>
          <w:sz w:val="24"/>
        </w:rPr>
        <w:t>недвижимости, указанного в перечне № 1</w:t>
      </w:r>
      <w:r>
        <w:rPr>
          <w:rFonts w:ascii="STIX Two Text" w:hAnsi="STIX Two Text"/>
          <w:sz w:val="24"/>
        </w:rPr>
        <w:t xml:space="preserve"> Заказчика, на бумажном носителе и в форме электронного документа</w:t>
      </w:r>
      <w:r>
        <w:rPr>
          <w:rFonts w:ascii="STIX Two Text" w:hAnsi="STIX Two Text"/>
          <w:sz w:val="24"/>
        </w:rPr>
        <w:t>, подготовленного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в соответствии с требованиями</w:t>
      </w:r>
      <w:r>
        <w:rPr>
          <w:rFonts w:ascii="STIX Two Text" w:hAnsi="STIX Two Text"/>
          <w:sz w:val="24"/>
        </w:rPr>
        <w:t xml:space="preserve"> действующего законодательства</w:t>
      </w:r>
      <w:r>
        <w:rPr>
          <w:rFonts w:ascii="STIX Two Text" w:hAnsi="STIX Two Text"/>
          <w:sz w:val="24"/>
        </w:rPr>
        <w:t>.</w:t>
      </w:r>
    </w:p>
    <w:p w14:paraId="11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  </w:t>
      </w:r>
    </w:p>
    <w:p w14:paraId="12000000">
      <w:pPr>
        <w:widowControl w:val="0"/>
        <w:spacing w:after="0"/>
        <w:ind w:firstLine="0" w:left="1353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 xml:space="preserve">                                                      </w:t>
      </w:r>
      <w:r>
        <w:rPr>
          <w:rFonts w:ascii="STIX Two Text" w:hAnsi="STIX Two Text"/>
          <w:b w:val="1"/>
          <w:sz w:val="24"/>
        </w:rPr>
        <w:t>2. Цена Контракта</w:t>
      </w:r>
    </w:p>
    <w:p w14:paraId="13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Цена Работ </w:t>
      </w:r>
      <w:r>
        <w:rPr>
          <w:rFonts w:ascii="STIX Two Text" w:hAnsi="STIX Two Text"/>
          <w:sz w:val="24"/>
        </w:rPr>
        <w:t>Подрядчика</w:t>
      </w:r>
      <w:r>
        <w:rPr>
          <w:rFonts w:ascii="STIX Two Text" w:hAnsi="STIX Two Text"/>
          <w:sz w:val="24"/>
        </w:rPr>
        <w:t xml:space="preserve"> по настоящему Контракту составляет </w:t>
      </w:r>
      <w:r>
        <w:rPr>
          <w:rFonts w:ascii="STIX Two Text" w:hAnsi="STIX Two Text"/>
          <w:sz w:val="24"/>
        </w:rPr>
        <w:t>_________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(</w:t>
      </w:r>
      <w:r>
        <w:rPr>
          <w:rFonts w:ascii="STIX Two Text" w:hAnsi="STIX Two Text"/>
          <w:sz w:val="24"/>
        </w:rPr>
        <w:t>____________________</w:t>
      </w:r>
      <w:r>
        <w:rPr>
          <w:rFonts w:ascii="STIX Two Text" w:hAnsi="STIX Two Text"/>
          <w:sz w:val="24"/>
        </w:rPr>
        <w:t>)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рубл</w:t>
      </w:r>
      <w:r>
        <w:rPr>
          <w:rFonts w:ascii="STIX Two Text" w:hAnsi="STIX Two Text"/>
          <w:sz w:val="24"/>
        </w:rPr>
        <w:t>ей</w:t>
      </w:r>
      <w:r>
        <w:rPr>
          <w:rFonts w:ascii="STIX Two Text" w:hAnsi="STIX Two Text"/>
          <w:sz w:val="24"/>
        </w:rPr>
        <w:t xml:space="preserve"> ___</w:t>
      </w:r>
      <w:r>
        <w:rPr>
          <w:rFonts w:ascii="STIX Two Text" w:hAnsi="STIX Two Text"/>
          <w:sz w:val="24"/>
        </w:rPr>
        <w:t xml:space="preserve"> копеек</w:t>
      </w:r>
      <w:r>
        <w:rPr>
          <w:rFonts w:ascii="STIX Two Text" w:hAnsi="STIX Two Text"/>
          <w:sz w:val="24"/>
        </w:rPr>
        <w:t>,</w:t>
      </w:r>
      <w:r>
        <w:rPr>
          <w:rFonts w:ascii="STIX Two Text" w:hAnsi="STIX Two Text"/>
          <w:sz w:val="24"/>
        </w:rPr>
        <w:t xml:space="preserve"> (</w:t>
      </w:r>
      <w:r>
        <w:rPr>
          <w:rFonts w:ascii="STIX Two Text" w:hAnsi="STIX Two Text"/>
          <w:sz w:val="24"/>
        </w:rPr>
        <w:t xml:space="preserve">в </w:t>
      </w:r>
      <w:r>
        <w:rPr>
          <w:rFonts w:ascii="STIX Two Text" w:hAnsi="STIX Two Text"/>
          <w:sz w:val="24"/>
        </w:rPr>
        <w:t>т.ч</w:t>
      </w:r>
      <w:r>
        <w:rPr>
          <w:rFonts w:ascii="STIX Two Text" w:hAnsi="STIX Two Text"/>
          <w:sz w:val="24"/>
        </w:rPr>
        <w:t>. НДС // НДС не облагается)</w:t>
      </w:r>
      <w:r>
        <w:rPr>
          <w:rFonts w:ascii="STIX Two Text" w:hAnsi="STIX Two Text"/>
          <w:sz w:val="24"/>
        </w:rPr>
        <w:t>.</w:t>
      </w:r>
      <w:r>
        <w:rPr>
          <w:rFonts w:ascii="STIX Two Text" w:hAnsi="STIX Two Text"/>
          <w:sz w:val="24"/>
        </w:rPr>
        <w:t xml:space="preserve"> </w:t>
      </w:r>
    </w:p>
    <w:p w14:paraId="14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Цена Контракта включает стоимость Работ, стоимость материалов, командировочные расходы, транспортные расходы, расходы на уплату налогов, в том числе НДС, иных сборов и других обязательных платежей.</w:t>
      </w:r>
    </w:p>
    <w:p w14:paraId="15000000">
      <w:pPr>
        <w:widowControl w:val="0"/>
        <w:spacing w:after="0"/>
        <w:ind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     2.3. 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Цена Контракта, указанная в настоящем разделе является твердой и определяется на весь срок исполнения Контракта, за исключением случаев, предусмотренных п. 2.4 и 2.5.  настоящего Контракта.</w:t>
      </w:r>
    </w:p>
    <w:p w14:paraId="16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2.4.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Согласно ч. 1 ст. 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Закон № 44 – ФЗ)</w:t>
      </w:r>
      <w:r>
        <w:rPr>
          <w:rFonts w:ascii="STIX Two Text" w:hAnsi="STIX Two Text"/>
          <w:sz w:val="24"/>
        </w:rPr>
        <w:t xml:space="preserve">, изменение существенных условий контракта при его исполнении не допускается, за исключением их изменения по соглашению Сторон в следующих случаях: </w:t>
      </w:r>
    </w:p>
    <w:p w14:paraId="17000000">
      <w:pPr>
        <w:widowControl w:val="0"/>
        <w:tabs>
          <w:tab w:leader="none" w:pos="0" w:val="left"/>
        </w:tabs>
        <w:spacing w:after="0"/>
        <w:ind w:firstLine="567" w:left="0"/>
        <w:jc w:val="both"/>
        <w:rPr>
          <w:rFonts w:ascii="STIX Two Text" w:hAnsi="STIX Two Text"/>
          <w:sz w:val="24"/>
          <w:highlight w:val="white"/>
        </w:rPr>
      </w:pPr>
      <w:r>
        <w:rPr>
          <w:rFonts w:ascii="STIX Two Text" w:hAnsi="STIX Two Text"/>
          <w:sz w:val="24"/>
          <w:highlight w:val="white"/>
        </w:rPr>
        <w:t xml:space="preserve">2.5. </w:t>
      </w:r>
      <w:r>
        <w:rPr>
          <w:rFonts w:ascii="STIX Two Text" w:hAnsi="STIX Two Text"/>
          <w:sz w:val="24"/>
          <w:highlight w:val="white"/>
        </w:rPr>
        <w:tab/>
      </w:r>
      <w:r>
        <w:rPr>
          <w:rFonts w:ascii="STIX Two Text" w:hAnsi="STIX Two Text"/>
          <w:sz w:val="24"/>
          <w:highlight w:val="white"/>
        </w:rPr>
        <w:t>При снижении цены контракта без изменения предусмотренных контрактом объёма работ, качества выполняемых работ и иных условий контракта;</w:t>
      </w:r>
    </w:p>
    <w:p w14:paraId="18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2.6.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Если по предложению Заказчика увеличивается предусмотренный контрактом объём работ не более чем на десять процентов или уменьшается, предусмотренный контрактом объём выполняемых работ не более чем на десять процентов. </w:t>
      </w:r>
    </w:p>
    <w:p w14:paraId="19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При этом по соглашению Сторон допускается изменение с учётом </w:t>
      </w:r>
      <w:r>
        <w:rPr>
          <w:rFonts w:ascii="STIX Two Text" w:hAnsi="STIX Two Text"/>
          <w:sz w:val="24"/>
        </w:rPr>
        <w:t>положений бюджетного законодательства Российской Федерации цены контракта</w:t>
      </w:r>
      <w:r>
        <w:rPr>
          <w:rFonts w:ascii="STIX Two Text" w:hAnsi="STIX Two Text"/>
          <w:sz w:val="24"/>
        </w:rPr>
        <w:t xml:space="preserve"> пропорционально дополнительному объёму работ исходя из установленной в контракте цены единицы работы, но не более чем на десять процентов цены контракта. При уменьшении предусмотренных контрактом объёма работ Стороны контракта обязаны уменьшить цену контракта исходя из цены единицы работы;</w:t>
      </w:r>
    </w:p>
    <w:p w14:paraId="1A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2.7.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случаях, предусмотренных </w:t>
      </w:r>
      <w:r>
        <w:rPr>
          <w:rFonts w:ascii="STIX Two Text" w:hAnsi="STIX Two Text"/>
          <w:sz w:val="24"/>
          <w:u w:val="single"/>
        </w:rPr>
        <w:fldChar w:fldCharType="begin"/>
      </w:r>
      <w:r>
        <w:rPr>
          <w:rFonts w:ascii="STIX Two Text" w:hAnsi="STIX Two Text"/>
          <w:sz w:val="24"/>
          <w:u w:val="single"/>
        </w:rPr>
        <w:instrText>HYPERLINK "consultantplus://offline/ref=C16604EC1E9DAB4BBE07B680D6B6187C28EF6BB5761CAD3897C0701BB6B6F7A3FA78E57707EBx2fBG"</w:instrText>
      </w:r>
      <w:r>
        <w:rPr>
          <w:rFonts w:ascii="STIX Two Text" w:hAnsi="STIX Two Text"/>
          <w:sz w:val="24"/>
          <w:u w:val="single"/>
        </w:rPr>
        <w:fldChar w:fldCharType="separate"/>
      </w:r>
      <w:r>
        <w:rPr>
          <w:rFonts w:ascii="STIX Two Text" w:hAnsi="STIX Two Text"/>
          <w:sz w:val="24"/>
          <w:u w:val="single"/>
        </w:rPr>
        <w:t>пунктом 6 статьи 161</w:t>
      </w:r>
      <w:r>
        <w:rPr>
          <w:rFonts w:ascii="STIX Two Text" w:hAnsi="STIX Two Text"/>
          <w:sz w:val="24"/>
          <w:u w:val="single"/>
        </w:rPr>
        <w:fldChar w:fldCharType="end"/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</w:t>
      </w:r>
      <w:r>
        <w:rPr>
          <w:rFonts w:ascii="STIX Two Text" w:hAnsi="STIX Two Text"/>
          <w:sz w:val="24"/>
          <w:u w:val="single"/>
        </w:rPr>
        <w:fldChar w:fldCharType="begin"/>
      </w:r>
      <w:r>
        <w:rPr>
          <w:rFonts w:ascii="STIX Two Text" w:hAnsi="STIX Two Text"/>
          <w:sz w:val="24"/>
          <w:u w:val="single"/>
        </w:rPr>
        <w:instrText>HYPERLINK "consultantplus://offline/ref=C16604EC1E9DAB4BBE07B680D6B6187C28EF6DBC751AAD3897C0701BB6B6F7A3FA78E57506EC2229x8f8G"</w:instrText>
      </w:r>
      <w:r>
        <w:rPr>
          <w:rFonts w:ascii="STIX Two Text" w:hAnsi="STIX Two Text"/>
          <w:sz w:val="24"/>
          <w:u w:val="single"/>
        </w:rPr>
        <w:fldChar w:fldCharType="separate"/>
      </w:r>
      <w:r>
        <w:rPr>
          <w:rFonts w:ascii="STIX Two Text" w:hAnsi="STIX Two Text"/>
          <w:sz w:val="24"/>
          <w:u w:val="single"/>
        </w:rPr>
        <w:t>обеспечивает согласование</w:t>
      </w:r>
      <w:r>
        <w:rPr>
          <w:rFonts w:ascii="STIX Two Text" w:hAnsi="STIX Two Text"/>
          <w:sz w:val="24"/>
          <w:u w:val="single"/>
        </w:rPr>
        <w:fldChar w:fldCharType="end"/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новых условий контракта, в том числе цены и (или) сроков исполнения контракта и (или) объёма работ, предусмотренных контрактом. </w:t>
      </w:r>
    </w:p>
    <w:p w14:paraId="1B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2.8.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При исполнении контракта по согласованию Сторон допускается выполнение работ,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1C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</w:p>
    <w:p w14:paraId="1D000000">
      <w:pPr>
        <w:pStyle w:val="Style_2"/>
        <w:widowControl w:val="0"/>
        <w:spacing w:after="0"/>
        <w:ind w:firstLine="0" w:left="502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3.Порядок расчетов</w:t>
      </w:r>
    </w:p>
    <w:p w14:paraId="1E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3.1.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Источник финансирования Контракта:  федеральный бюджет.</w:t>
      </w:r>
    </w:p>
    <w:p w14:paraId="1F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ОКПД</w:t>
      </w:r>
      <w:r>
        <w:rPr>
          <w:rFonts w:ascii="STIX Two Text" w:hAnsi="STIX Two Text"/>
          <w:sz w:val="24"/>
        </w:rPr>
        <w:t>2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68.32.13.110</w:t>
      </w:r>
    </w:p>
    <w:p w14:paraId="20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КБК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16701133941292065</w:t>
      </w:r>
      <w:r>
        <w:rPr>
          <w:rFonts w:ascii="STIX Two Text" w:hAnsi="STIX Two Text"/>
          <w:sz w:val="24"/>
        </w:rPr>
        <w:t xml:space="preserve">244 </w:t>
      </w:r>
    </w:p>
    <w:p w14:paraId="21000000">
      <w:pPr>
        <w:widowControl w:val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3.2.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r>
        <w:rPr>
          <w:rFonts w:ascii="STIX Two Text" w:hAnsi="STIX Two Text"/>
          <w:sz w:val="24"/>
        </w:rPr>
        <w:t xml:space="preserve"> Российской Федерации заказчиком.</w:t>
      </w:r>
    </w:p>
    <w:p w14:paraId="22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3.3.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Расчеты по контракту осуществляются путем безналичного перечисления денежных средств на расчетный счет </w:t>
      </w:r>
      <w:r>
        <w:rPr>
          <w:rFonts w:ascii="STIX Two Text" w:hAnsi="STIX Two Text"/>
          <w:sz w:val="24"/>
        </w:rPr>
        <w:t>Подрядчика</w:t>
      </w:r>
      <w:r>
        <w:rPr>
          <w:rFonts w:ascii="STIX Two Text" w:hAnsi="STIX Two Text"/>
          <w:sz w:val="24"/>
        </w:rPr>
        <w:t xml:space="preserve"> не более чем в</w:t>
      </w:r>
      <w:r>
        <w:rPr>
          <w:rFonts w:ascii="STIX Two Text" w:hAnsi="STIX Two Text"/>
          <w:sz w:val="24"/>
        </w:rPr>
        <w:t xml:space="preserve"> течение 7 (сем</w:t>
      </w:r>
      <w:r>
        <w:rPr>
          <w:rFonts w:ascii="STIX Two Text" w:hAnsi="STIX Two Text"/>
          <w:sz w:val="24"/>
        </w:rPr>
        <w:t>и) рабочих</w:t>
      </w:r>
      <w:r>
        <w:rPr>
          <w:rFonts w:ascii="STIX Two Text" w:hAnsi="STIX Two Text"/>
          <w:sz w:val="24"/>
        </w:rPr>
        <w:t xml:space="preserve"> дней </w:t>
      </w:r>
      <w:r>
        <w:rPr>
          <w:rFonts w:ascii="STIX Two Text" w:hAnsi="STIX Two Text"/>
          <w:sz w:val="24"/>
        </w:rPr>
        <w:t xml:space="preserve">с даты </w:t>
      </w:r>
      <w:r>
        <w:rPr>
          <w:rFonts w:ascii="STIX Two Text" w:hAnsi="STIX Two Text"/>
          <w:sz w:val="24"/>
        </w:rPr>
        <w:t>подписания</w:t>
      </w:r>
      <w:r>
        <w:rPr>
          <w:rFonts w:ascii="STIX Two Text" w:hAnsi="STIX Two Text"/>
          <w:sz w:val="24"/>
        </w:rPr>
        <w:t xml:space="preserve"> Заказчиком актов о приёмке </w:t>
      </w:r>
      <w:r>
        <w:rPr>
          <w:rFonts w:ascii="STIX Two Text" w:hAnsi="STIX Two Text"/>
          <w:sz w:val="24"/>
        </w:rPr>
        <w:t>выполненных работ</w:t>
      </w:r>
      <w:r>
        <w:rPr>
          <w:rFonts w:ascii="STIX Two Text" w:hAnsi="STIX Two Text"/>
          <w:sz w:val="24"/>
        </w:rPr>
        <w:t xml:space="preserve">, </w:t>
      </w:r>
      <w:r>
        <w:rPr>
          <w:rFonts w:ascii="STIX Two Text" w:hAnsi="STIX Two Text"/>
          <w:sz w:val="24"/>
        </w:rPr>
        <w:t xml:space="preserve">на основании </w:t>
      </w:r>
      <w:r>
        <w:rPr>
          <w:rFonts w:ascii="STIX Two Text" w:hAnsi="STIX Two Text"/>
          <w:sz w:val="24"/>
        </w:rPr>
        <w:t>выставлен</w:t>
      </w:r>
      <w:r>
        <w:rPr>
          <w:rFonts w:ascii="STIX Two Text" w:hAnsi="STIX Two Text"/>
          <w:sz w:val="24"/>
        </w:rPr>
        <w:t>ного</w:t>
      </w:r>
      <w:r>
        <w:rPr>
          <w:rFonts w:ascii="STIX Two Text" w:hAnsi="STIX Two Text"/>
          <w:sz w:val="24"/>
        </w:rPr>
        <w:t xml:space="preserve"> счета на оплату / счет – фактур</w:t>
      </w:r>
      <w:r>
        <w:rPr>
          <w:rFonts w:ascii="STIX Two Text" w:hAnsi="STIX Two Text"/>
          <w:sz w:val="24"/>
        </w:rPr>
        <w:t>ы</w:t>
      </w:r>
      <w:r>
        <w:rPr>
          <w:rFonts w:ascii="STIX Two Text" w:hAnsi="STIX Two Text"/>
          <w:sz w:val="24"/>
        </w:rPr>
        <w:t>.</w:t>
      </w:r>
    </w:p>
    <w:p w14:paraId="23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3.4.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Обязательство Заказчика по оплате считается исполненным в момент списания денежных сре</w:t>
      </w:r>
      <w:r>
        <w:rPr>
          <w:rFonts w:ascii="STIX Two Text" w:hAnsi="STIX Two Text"/>
          <w:sz w:val="24"/>
        </w:rPr>
        <w:t>дств с р</w:t>
      </w:r>
      <w:r>
        <w:rPr>
          <w:rFonts w:ascii="STIX Two Text" w:hAnsi="STIX Two Text"/>
          <w:sz w:val="24"/>
        </w:rPr>
        <w:t>асчетного счета Заказчика.</w:t>
      </w:r>
    </w:p>
    <w:p w14:paraId="24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3.5.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При начислении пени, штрафа по случаям, предусмотренным пунктами п.7, 7.3.1, 7.3.2, 7.3.3, 7.3.4, 7.3.5</w:t>
      </w:r>
      <w:r>
        <w:rPr>
          <w:rFonts w:ascii="STIX Two Text" w:hAnsi="STIX Two Text"/>
          <w:color w:val="FF0000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контракта, Заказчик вправе произвести оплату по контракту за вычетом соответствующего размера пени, штрафа, превышающего размер обеспечения исполнения контракта. В этом случае в акте о приёмке </w:t>
      </w:r>
      <w:r>
        <w:rPr>
          <w:rFonts w:ascii="STIX Two Text" w:hAnsi="STIX Two Text"/>
          <w:sz w:val="24"/>
        </w:rPr>
        <w:t>выполненных работ</w:t>
      </w:r>
      <w:r>
        <w:rPr>
          <w:rFonts w:ascii="STIX Two Text" w:hAnsi="STIX Two Text"/>
          <w:sz w:val="24"/>
        </w:rPr>
        <w:t xml:space="preserve"> указываются: сумма, подлежащая оплате в соответствии с пунктом 2.1 контракта; размер пени, штрафа, подлежащих взысканию; основания применения и порядок расчёта пени, штрафа; сумма, удержанная из обеспечения исполнения контракта, итоговая сумма, подлежащая оплате Исполнителю по контракту. </w:t>
      </w:r>
    </w:p>
    <w:p w14:paraId="25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3.6.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При формировании цены контракта и расчётов с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используется валюта Российской Федерации – рубль.</w:t>
      </w:r>
    </w:p>
    <w:p w14:paraId="26000000">
      <w:pPr>
        <w:widowControl w:val="0"/>
        <w:tabs>
          <w:tab w:leader="none" w:pos="426" w:val="left"/>
        </w:tabs>
        <w:spacing w:after="0" w:before="120"/>
        <w:ind w:firstLine="709" w:left="0"/>
        <w:jc w:val="center"/>
        <w:outlineLvl w:val="0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 xml:space="preserve">4. Сроки </w:t>
      </w:r>
      <w:r>
        <w:rPr>
          <w:rFonts w:ascii="STIX Two Text" w:hAnsi="STIX Two Text"/>
          <w:b w:val="1"/>
          <w:sz w:val="24"/>
        </w:rPr>
        <w:t>выполнения работ</w:t>
      </w:r>
    </w:p>
    <w:p w14:paraId="27000000">
      <w:pPr>
        <w:keepNext w:val="1"/>
        <w:widowControl w:val="0"/>
        <w:tabs>
          <w:tab w:leader="none" w:pos="1134" w:val="left"/>
        </w:tabs>
        <w:spacing w:after="0"/>
        <w:ind w:firstLine="567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STIX Two Text" w:hAnsi="STIX Two Text"/>
          <w:sz w:val="24"/>
        </w:rPr>
        <w:t>4.1.</w:t>
      </w:r>
      <w:r>
        <w:rPr>
          <w:rFonts w:ascii="STIX Two Text" w:hAnsi="STIX Two Text"/>
          <w:b w:val="1"/>
          <w:sz w:val="24"/>
        </w:rPr>
        <w:t xml:space="preserve"> </w:t>
      </w:r>
      <w:r>
        <w:rPr>
          <w:rFonts w:ascii="STIX Two Text" w:hAnsi="STIX Two Text"/>
          <w:b w:val="1"/>
          <w:sz w:val="24"/>
        </w:rPr>
        <w:tab/>
      </w:r>
      <w:r>
        <w:rPr>
          <w:rFonts w:ascii="STIX Two Text" w:hAnsi="STIX Two Text"/>
          <w:b w:val="1"/>
          <w:sz w:val="24"/>
        </w:rPr>
        <w:t xml:space="preserve">Место выполнения услуг: </w:t>
      </w:r>
      <w:r>
        <w:rPr>
          <w:rFonts w:ascii="STIX Two Text" w:hAnsi="STIX Two Text"/>
          <w:sz w:val="24"/>
        </w:rPr>
        <w:t xml:space="preserve">Место выполнения работ определяется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самостоя</w:t>
      </w:r>
      <w:r>
        <w:rPr>
          <w:rFonts w:ascii="STIX Two Text" w:hAnsi="STIX Two Text"/>
          <w:sz w:val="24"/>
        </w:rPr>
        <w:t>тельно. Место нахождения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объекта </w:t>
      </w:r>
      <w:r>
        <w:rPr>
          <w:rFonts w:ascii="STIX Two Text" w:hAnsi="STIX Two Text"/>
          <w:sz w:val="24"/>
        </w:rPr>
        <w:t>недвижимого имущества</w:t>
      </w:r>
      <w:r>
        <w:rPr>
          <w:rFonts w:ascii="STIX Two Text" w:hAnsi="STIX Two Text"/>
          <w:sz w:val="24"/>
        </w:rPr>
        <w:t xml:space="preserve">: </w:t>
      </w:r>
      <w:r>
        <w:rPr>
          <w:rFonts w:ascii="Times New Roman" w:hAnsi="Times New Roman"/>
          <w:b w:val="0"/>
          <w:color w:val="000000"/>
          <w:sz w:val="24"/>
        </w:rPr>
        <w:t xml:space="preserve"> Новгородская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область, Холмский муниципальный округ, территория Красноборская, сооружение 1.</w:t>
      </w:r>
    </w:p>
    <w:p w14:paraId="28000000">
      <w:pPr>
        <w:keepNext w:val="1"/>
        <w:widowControl w:val="0"/>
        <w:tabs>
          <w:tab w:leader="none" w:pos="1134" w:val="left"/>
        </w:tabs>
        <w:spacing w:after="0"/>
        <w:ind w:firstLine="567" w:left="0"/>
        <w:jc w:val="both"/>
        <w:rPr>
          <w:rFonts w:ascii="STIX Two Text" w:hAnsi="STIX Two Text"/>
          <w:i w:val="1"/>
          <w:sz w:val="24"/>
        </w:rPr>
      </w:pPr>
      <w:r>
        <w:rPr>
          <w:rFonts w:ascii="STIX Two Text" w:hAnsi="STIX Two Text"/>
          <w:sz w:val="24"/>
        </w:rPr>
        <w:t>4.2.</w:t>
      </w:r>
      <w:r>
        <w:rPr>
          <w:rFonts w:ascii="STIX Two Text" w:hAnsi="STIX Two Text"/>
          <w:b w:val="1"/>
          <w:sz w:val="24"/>
        </w:rPr>
        <w:t xml:space="preserve"> </w:t>
      </w:r>
      <w:r>
        <w:rPr>
          <w:rFonts w:ascii="STIX Two Text" w:hAnsi="STIX Two Text"/>
          <w:b w:val="1"/>
          <w:sz w:val="24"/>
        </w:rPr>
        <w:tab/>
      </w:r>
      <w:r>
        <w:rPr>
          <w:rFonts w:ascii="STIX Two Text" w:hAnsi="STIX Two Text"/>
          <w:b w:val="1"/>
          <w:sz w:val="24"/>
        </w:rPr>
        <w:t>Сроки выполнения услуг:</w:t>
      </w:r>
      <w:r>
        <w:rPr>
          <w:rFonts w:ascii="STIX Two Text" w:hAnsi="STIX Two Text"/>
          <w:i w:val="1"/>
          <w:sz w:val="24"/>
        </w:rPr>
        <w:t xml:space="preserve"> </w:t>
      </w:r>
    </w:p>
    <w:p w14:paraId="29000000">
      <w:pPr>
        <w:widowControl w:val="0"/>
        <w:tabs>
          <w:tab w:leader="none" w:pos="1134" w:val="left"/>
        </w:tabs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начало выполнения услуг: </w:t>
      </w:r>
      <w:r>
        <w:rPr>
          <w:rFonts w:ascii="STIX Two Text" w:hAnsi="STIX Two Text"/>
          <w:sz w:val="24"/>
        </w:rPr>
        <w:t>с даты заключения</w:t>
      </w:r>
      <w:r>
        <w:rPr>
          <w:rFonts w:ascii="STIX Two Text" w:hAnsi="STIX Two Text"/>
          <w:sz w:val="24"/>
        </w:rPr>
        <w:t xml:space="preserve"> контракта;</w:t>
      </w:r>
    </w:p>
    <w:p w14:paraId="2A000000">
      <w:pPr>
        <w:widowControl w:val="0"/>
        <w:tabs>
          <w:tab w:leader="none" w:pos="1134" w:val="left"/>
        </w:tabs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окончание выполнения </w:t>
      </w:r>
      <w:r>
        <w:rPr>
          <w:rFonts w:ascii="STIX Two Text" w:hAnsi="STIX Two Text"/>
          <w:sz w:val="24"/>
        </w:rPr>
        <w:t>Работ</w:t>
      </w:r>
      <w:r>
        <w:rPr>
          <w:rFonts w:ascii="STIX Two Text" w:hAnsi="STIX Two Text"/>
          <w:sz w:val="24"/>
        </w:rPr>
        <w:t xml:space="preserve">: </w:t>
      </w:r>
      <w:r>
        <w:rPr>
          <w:rFonts w:ascii="STIX Two Text" w:hAnsi="STIX Two Text"/>
          <w:sz w:val="24"/>
        </w:rPr>
        <w:t>31</w:t>
      </w:r>
      <w:r>
        <w:rPr>
          <w:rFonts w:ascii="STIX Two Text" w:hAnsi="STIX Two Text"/>
          <w:sz w:val="24"/>
        </w:rPr>
        <w:t>.08</w:t>
      </w:r>
      <w:r>
        <w:rPr>
          <w:rFonts w:ascii="STIX Two Text" w:hAnsi="STIX Two Text"/>
          <w:sz w:val="24"/>
        </w:rPr>
        <w:t>.2026</w:t>
      </w:r>
      <w:r>
        <w:rPr>
          <w:rFonts w:ascii="STIX Two Text" w:hAnsi="STIX Two Text"/>
          <w:sz w:val="24"/>
        </w:rPr>
        <w:t xml:space="preserve"> года.</w:t>
      </w:r>
    </w:p>
    <w:p w14:paraId="2B000000">
      <w:pPr>
        <w:widowControl w:val="0"/>
        <w:tabs>
          <w:tab w:leader="none" w:pos="426" w:val="left"/>
        </w:tabs>
        <w:spacing w:after="0" w:before="120"/>
        <w:ind/>
        <w:jc w:val="center"/>
        <w:outlineLvl w:val="0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5. Порядок приемки выполненных Работ</w:t>
      </w:r>
    </w:p>
    <w:p w14:paraId="2C000000">
      <w:pPr>
        <w:widowControl w:val="0"/>
        <w:tabs>
          <w:tab w:leader="none" w:pos="426" w:val="left"/>
          <w:tab w:leader="none" w:pos="1134" w:val="left"/>
        </w:tabs>
        <w:spacing w:after="0"/>
        <w:ind w:firstLine="567" w:left="0"/>
        <w:jc w:val="both"/>
        <w:outlineLvl w:val="0"/>
        <w:rPr>
          <w:rFonts w:ascii="Times New Roman" w:hAnsi="Times New Roman"/>
          <w:b w:val="0"/>
          <w:color w:val="000000"/>
          <w:sz w:val="24"/>
        </w:rPr>
      </w:pPr>
      <w:r>
        <w:rPr>
          <w:rFonts w:ascii="STIX Two Text" w:hAnsi="STIX Two Text"/>
          <w:sz w:val="24"/>
        </w:rPr>
        <w:t xml:space="preserve">5.1.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Результатом закуп</w:t>
      </w:r>
      <w:r>
        <w:rPr>
          <w:rFonts w:ascii="STIX Two Text" w:hAnsi="STIX Two Text"/>
          <w:sz w:val="24"/>
        </w:rPr>
        <w:t xml:space="preserve">ки является </w:t>
      </w:r>
      <w:r>
        <w:rPr>
          <w:rFonts w:ascii="STIX Two Text" w:hAnsi="STIX Two Text"/>
          <w:b w:val="0"/>
          <w:color w:val="000000"/>
          <w:sz w:val="24"/>
        </w:rPr>
        <w:t>в</w:t>
      </w:r>
      <w:r>
        <w:rPr>
          <w:rFonts w:ascii="STIX Two Text" w:hAnsi="STIX Two Text"/>
          <w:b w:val="0"/>
          <w:color w:val="000000"/>
          <w:sz w:val="24"/>
        </w:rPr>
        <w:t xml:space="preserve">ыполнение </w:t>
      </w:r>
      <w:r>
        <w:rPr>
          <w:rFonts w:ascii="STIX Two Text" w:hAnsi="STIX Two Text"/>
          <w:b w:val="0"/>
          <w:color w:val="000000"/>
          <w:sz w:val="24"/>
        </w:rPr>
        <w:t>ка</w:t>
      </w:r>
      <w:r>
        <w:rPr>
          <w:rFonts w:ascii="STIX Two Text" w:hAnsi="STIX Two Text"/>
          <w:b w:val="0"/>
          <w:color w:val="000000"/>
          <w:sz w:val="24"/>
        </w:rPr>
        <w:t>дастровых работ</w:t>
      </w:r>
      <w:r>
        <w:rPr>
          <w:rFonts w:ascii="STIX Two Text" w:hAnsi="STIX Two Text"/>
          <w:b w:val="0"/>
          <w:color w:val="000000"/>
          <w:sz w:val="24"/>
        </w:rPr>
        <w:t xml:space="preserve"> (изготовление технического плана) для </w:t>
      </w:r>
      <w:r>
        <w:rPr>
          <w:rFonts w:ascii="Times New Roman" w:hAnsi="Times New Roman"/>
          <w:b w:val="0"/>
          <w:color w:val="000000"/>
          <w:sz w:val="24"/>
        </w:rPr>
        <w:t xml:space="preserve"> постановки на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кадастровый учет и регистрации права Российской Федерации объекта культурного наследия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федерального значения «Успенский собор», 1897–1902 гг., расположенного по адресу: Новгородская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область, Холмский муниципальный округ, территория Красноборская, сооружение 1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в полном объеме в соответствии с Техническим заданием</w:t>
      </w:r>
      <w:r>
        <w:rPr>
          <w:rFonts w:ascii="STIX Two Text" w:hAnsi="STIX Two Text"/>
          <w:sz w:val="24"/>
        </w:rPr>
        <w:t>.</w:t>
      </w:r>
    </w:p>
    <w:p w14:paraId="2D000000">
      <w:pPr>
        <w:widowControl w:val="0"/>
        <w:tabs>
          <w:tab w:leader="none" w:pos="426" w:val="left"/>
          <w:tab w:leader="none" w:pos="1134" w:val="left"/>
        </w:tabs>
        <w:spacing w:after="0"/>
        <w:ind w:firstLine="567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5.2.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Сдача результатов выполненных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Работ и приемка их Заказчиком производится в соответствии с гражданским законодательством и оформля</w:t>
      </w:r>
      <w:r>
        <w:rPr>
          <w:rFonts w:ascii="STIX Two Text" w:hAnsi="STIX Two Text"/>
          <w:sz w:val="24"/>
        </w:rPr>
        <w:t>ется Актом приемки выполненных р</w:t>
      </w:r>
      <w:r>
        <w:rPr>
          <w:rFonts w:ascii="STIX Two Text" w:hAnsi="STIX Two Text"/>
          <w:sz w:val="24"/>
        </w:rPr>
        <w:t>абот.</w:t>
      </w:r>
    </w:p>
    <w:p w14:paraId="2E000000">
      <w:pPr>
        <w:widowControl w:val="0"/>
        <w:tabs>
          <w:tab w:leader="none" w:pos="426" w:val="left"/>
          <w:tab w:leader="none" w:pos="1134" w:val="left"/>
        </w:tabs>
        <w:spacing w:after="0"/>
        <w:ind w:firstLine="567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5.3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Заказчик в</w:t>
      </w:r>
      <w:r>
        <w:rPr>
          <w:rFonts w:ascii="STIX Two Text" w:hAnsi="STIX Two Text"/>
          <w:sz w:val="24"/>
        </w:rPr>
        <w:t xml:space="preserve"> течение 10 (десяти) рабочих</w:t>
      </w:r>
      <w:r>
        <w:rPr>
          <w:rFonts w:ascii="STIX Two Text" w:hAnsi="STIX Two Text"/>
          <w:sz w:val="24"/>
        </w:rPr>
        <w:t xml:space="preserve"> дней с момента получения подписанного со стороны </w:t>
      </w:r>
      <w:r>
        <w:rPr>
          <w:rFonts w:ascii="STIX Two Text" w:hAnsi="STIX Two Text"/>
          <w:sz w:val="24"/>
        </w:rPr>
        <w:t>Подрядчика</w:t>
      </w:r>
      <w:r>
        <w:rPr>
          <w:rFonts w:ascii="STIX Two Text" w:hAnsi="STIX Two Text"/>
          <w:sz w:val="24"/>
        </w:rPr>
        <w:t xml:space="preserve"> Акта приемки выполненных Работ обязан подписать Акт приемки выполненных Работ, либо в тот же срок направить </w:t>
      </w:r>
      <w:r>
        <w:rPr>
          <w:rFonts w:ascii="STIX Two Text" w:hAnsi="STIX Two Text"/>
          <w:sz w:val="24"/>
        </w:rPr>
        <w:t>Подрядчику</w:t>
      </w:r>
      <w:r>
        <w:rPr>
          <w:rFonts w:ascii="STIX Two Text" w:hAnsi="STIX Two Text"/>
          <w:sz w:val="24"/>
        </w:rPr>
        <w:t xml:space="preserve"> мотивированный отказ от приемки выполненных Работ с Актом устранения недостатков. </w:t>
      </w:r>
    </w:p>
    <w:p w14:paraId="2F000000">
      <w:pPr>
        <w:widowControl w:val="0"/>
        <w:tabs>
          <w:tab w:leader="none" w:pos="426" w:val="left"/>
          <w:tab w:leader="none" w:pos="1134" w:val="left"/>
        </w:tabs>
        <w:spacing w:after="0"/>
        <w:ind w:firstLine="567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5.4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Для проверки качества выполненных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Работ в части их соответствия условиям Контракта Заказчик проводит экспертизу. Экспертиза выполненных Работ,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  <w:r>
        <w:rPr>
          <w:rFonts w:ascii="STIX Two Text" w:hAnsi="STIX Two Text"/>
          <w:sz w:val="24"/>
        </w:rPr>
        <w:t xml:space="preserve"> </w:t>
      </w:r>
    </w:p>
    <w:p w14:paraId="30000000">
      <w:pPr>
        <w:widowControl w:val="0"/>
        <w:tabs>
          <w:tab w:leader="none" w:pos="426" w:val="left"/>
          <w:tab w:leader="none" w:pos="1134" w:val="left"/>
        </w:tabs>
        <w:spacing w:after="0"/>
        <w:ind w:firstLine="567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</w:t>
      </w:r>
      <w:r>
        <w:rPr>
          <w:rFonts w:ascii="STIX Two Text" w:hAnsi="STIX Two Text"/>
          <w:sz w:val="24"/>
        </w:rPr>
        <w:t>4</w:t>
      </w:r>
      <w:r>
        <w:rPr>
          <w:rFonts w:ascii="STIX Two Text" w:hAnsi="STIX Two Text"/>
          <w:sz w:val="24"/>
        </w:rPr>
        <w:t>.1.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По решению Заказчика для приемки выполненных Работ может создаваться приемочная комиссия, которая состоит не менее чем из пяти человек</w:t>
      </w:r>
    </w:p>
    <w:p w14:paraId="31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5.4</w:t>
      </w:r>
      <w:r>
        <w:rPr>
          <w:rFonts w:ascii="STIX Two Text" w:hAnsi="STIX Two Text"/>
          <w:sz w:val="24"/>
        </w:rPr>
        <w:t>.2</w:t>
      </w:r>
      <w:r>
        <w:rPr>
          <w:rFonts w:ascii="STIX Two Text" w:hAnsi="STIX Two Text"/>
          <w:sz w:val="24"/>
        </w:rPr>
        <w:t>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В случае привлечения к проведению экспертизы экспертов, экспертные организации на основании контрактов, заключенных в соответствии с Федеральным законом № 44-ФЗ, срок приемки продляется на срок проведения такой экспертизы, но должен составлять не более чем 20 рабочих дней, следующих за днем поступления Заказчику предоставленного Подрядчиком документа о приемке</w:t>
      </w:r>
      <w:r>
        <w:rPr>
          <w:rFonts w:ascii="STIX Two Text" w:hAnsi="STIX Two Text"/>
          <w:sz w:val="24"/>
        </w:rPr>
        <w:t>.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Экспертиза оплачивается Заказчиком.</w:t>
      </w:r>
    </w:p>
    <w:p w14:paraId="32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5.4</w:t>
      </w:r>
      <w:r>
        <w:rPr>
          <w:rFonts w:ascii="STIX Two Text" w:hAnsi="STIX Two Text"/>
          <w:sz w:val="24"/>
        </w:rPr>
        <w:t>.3.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выполненных Работ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</w:t>
      </w:r>
      <w:r>
        <w:rPr>
          <w:rFonts w:ascii="STIX Two Text" w:hAnsi="STIX Two Text"/>
          <w:sz w:val="24"/>
        </w:rPr>
        <w:t>.</w:t>
      </w:r>
    </w:p>
    <w:p w14:paraId="33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5.5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случае отказа Заказчика от принятия работ по </w:t>
      </w:r>
      <w:r>
        <w:rPr>
          <w:rFonts w:ascii="STIX Two Text" w:hAnsi="STIX Two Text"/>
          <w:sz w:val="24"/>
        </w:rPr>
        <w:t>причине наличия недостатков, до</w:t>
      </w:r>
      <w:r>
        <w:rPr>
          <w:rFonts w:ascii="STIX Two Text" w:hAnsi="STIX Two Text"/>
          <w:sz w:val="24"/>
        </w:rPr>
        <w:t>пущенных по вине Подрядчика, З</w:t>
      </w:r>
      <w:r>
        <w:rPr>
          <w:rFonts w:ascii="STIX Two Text" w:hAnsi="STIX Two Text"/>
          <w:sz w:val="24"/>
        </w:rPr>
        <w:t>ак</w:t>
      </w:r>
      <w:r>
        <w:rPr>
          <w:rFonts w:ascii="STIX Two Text" w:hAnsi="STIX Two Text"/>
          <w:sz w:val="24"/>
        </w:rPr>
        <w:t>азчик в срок, указанный в п. 5.3</w:t>
      </w:r>
      <w:r>
        <w:rPr>
          <w:rFonts w:ascii="STIX Two Text" w:hAnsi="STIX Two Text"/>
          <w:sz w:val="24"/>
        </w:rPr>
        <w:t xml:space="preserve"> настоящего контракта, </w:t>
      </w:r>
      <w:r>
        <w:rPr>
          <w:rFonts w:ascii="STIX Two Text" w:hAnsi="STIX Two Text"/>
          <w:sz w:val="24"/>
        </w:rPr>
        <w:t>направляет в адрес Подрядчика перечень необходимых доработок, сроков их выполнения без увеличения стоимости Работ.</w:t>
      </w:r>
    </w:p>
    <w:p w14:paraId="34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5.6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Подрядчик обязан в течение 10 (десяти) рабочих дней со дня получения Акта устранения недостатков своими силами и за свой счет устранить допущенные по его вине недостатки в выполненной Работе.</w:t>
      </w:r>
    </w:p>
    <w:p w14:paraId="35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5.7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После устранения Подрядчиком всех недостатков, выявленных Заказчиком, Стороны повторно осуществляют приемку выполненных Работ в порядке, установленном в разделе 5 настоящего Контракта.</w:t>
      </w:r>
    </w:p>
    <w:p w14:paraId="36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</w:t>
      </w:r>
      <w:r>
        <w:rPr>
          <w:rFonts w:ascii="STIX Two Text" w:hAnsi="STIX Two Text"/>
          <w:sz w:val="24"/>
        </w:rPr>
        <w:t>.8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Работы считаются принятыми с момента подписания Сторонами </w:t>
      </w:r>
      <w:r>
        <w:rPr>
          <w:rFonts w:ascii="STIX Two Text" w:hAnsi="STIX Two Text"/>
          <w:sz w:val="24"/>
        </w:rPr>
        <w:t>акта сдачи - приемки выполненных Р</w:t>
      </w:r>
      <w:r>
        <w:rPr>
          <w:rFonts w:ascii="STIX Two Text" w:hAnsi="STIX Two Text"/>
          <w:sz w:val="24"/>
        </w:rPr>
        <w:t>абот.</w:t>
      </w:r>
    </w:p>
    <w:p w14:paraId="37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5.9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Датой окончания выполнения Работ, предусмотр</w:t>
      </w:r>
      <w:r>
        <w:rPr>
          <w:rFonts w:ascii="STIX Two Text" w:hAnsi="STIX Two Text"/>
          <w:sz w:val="24"/>
        </w:rPr>
        <w:t>енных контрактом, считается под</w:t>
      </w:r>
      <w:r>
        <w:rPr>
          <w:rFonts w:ascii="STIX Two Text" w:hAnsi="STIX Two Text"/>
          <w:sz w:val="24"/>
        </w:rPr>
        <w:t xml:space="preserve">писание Сторонами акта сдачи - приемки выполненных </w:t>
      </w:r>
      <w:r>
        <w:rPr>
          <w:rFonts w:ascii="STIX Two Text" w:hAnsi="STIX Two Text"/>
          <w:sz w:val="24"/>
        </w:rPr>
        <w:t>Р</w:t>
      </w:r>
      <w:r>
        <w:rPr>
          <w:rFonts w:ascii="STIX Two Text" w:hAnsi="STIX Two Text"/>
          <w:sz w:val="24"/>
        </w:rPr>
        <w:t>абот по контракту.</w:t>
      </w:r>
    </w:p>
    <w:p w14:paraId="38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</w:p>
    <w:p w14:paraId="39000000">
      <w:pPr>
        <w:widowControl w:val="0"/>
        <w:spacing w:after="0"/>
        <w:ind w:firstLine="0" w:left="150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6. Обязанности и права Сторон</w:t>
      </w:r>
    </w:p>
    <w:p w14:paraId="3A000000">
      <w:pPr>
        <w:widowControl w:val="0"/>
        <w:spacing w:after="0"/>
        <w:ind w:firstLine="708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6</w:t>
      </w:r>
      <w:r>
        <w:rPr>
          <w:rFonts w:ascii="STIX Two Text" w:hAnsi="STIX Two Text"/>
          <w:b w:val="1"/>
          <w:sz w:val="24"/>
        </w:rPr>
        <w:t>.1. Заказчик имеет право:</w:t>
      </w:r>
    </w:p>
    <w:p w14:paraId="3B000000">
      <w:pPr>
        <w:widowControl w:val="0"/>
        <w:spacing w:after="0"/>
        <w:ind w:firstLine="720" w:left="0" w:right="66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 xml:space="preserve">.1.1. В любое время проверять ход, качество, объемы, сроки и виды выполненных Подрядчиком Работ, в том числе осуществлять </w:t>
      </w:r>
      <w:r>
        <w:rPr>
          <w:rFonts w:ascii="STIX Two Text" w:hAnsi="STIX Two Text"/>
          <w:sz w:val="24"/>
        </w:rPr>
        <w:t>контроль за</w:t>
      </w:r>
      <w:r>
        <w:rPr>
          <w:rFonts w:ascii="STIX Two Text" w:hAnsi="STIX Two Text"/>
          <w:sz w:val="24"/>
        </w:rPr>
        <w:t xml:space="preserve"> соответствием Работ требованиям технических регламентов и условиям Контракта.</w:t>
      </w:r>
    </w:p>
    <w:p w14:paraId="3C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.1.2. Требовать от Подрядчика исполнения его обязательств по Контракту.</w:t>
      </w:r>
    </w:p>
    <w:p w14:paraId="3D000000">
      <w:pPr>
        <w:widowControl w:val="0"/>
        <w:spacing w:after="0"/>
        <w:ind w:firstLine="708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6</w:t>
      </w:r>
      <w:r>
        <w:rPr>
          <w:rFonts w:ascii="STIX Two Text" w:hAnsi="STIX Two Text"/>
          <w:b w:val="1"/>
          <w:sz w:val="24"/>
        </w:rPr>
        <w:t>.2. Заказчик обязуется:</w:t>
      </w:r>
    </w:p>
    <w:p w14:paraId="3E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.2.1. Производить оплату Работ в порядке и на условиях, предусмотренных Контрактом.</w:t>
      </w:r>
    </w:p>
    <w:p w14:paraId="3F000000">
      <w:pPr>
        <w:widowControl w:val="0"/>
        <w:spacing w:after="0"/>
        <w:ind w:firstLine="708" w:left="0"/>
        <w:jc w:val="both"/>
        <w:rPr>
          <w:rFonts w:ascii="STIX Two Text" w:hAnsi="STIX Two Text"/>
          <w:i w:val="1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.2.2. Оказывать содействие Подрядчику в выполнении Работ в объеме и на условиях, предусмотренных Контрактом;</w:t>
      </w:r>
    </w:p>
    <w:p w14:paraId="40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.2.3.</w:t>
      </w:r>
      <w:r>
        <w:rPr>
          <w:rFonts w:ascii="STIX Two Text" w:hAnsi="STIX Two Text"/>
          <w:sz w:val="24"/>
        </w:rPr>
        <w:t xml:space="preserve">  </w:t>
      </w:r>
      <w:r>
        <w:rPr>
          <w:rFonts w:ascii="STIX Two Text" w:hAnsi="STIX Two Text"/>
          <w:sz w:val="24"/>
        </w:rPr>
        <w:t xml:space="preserve"> Согласовывать с Подрядчиком результаты выполненных по Контракту Работ.</w:t>
      </w:r>
    </w:p>
    <w:p w14:paraId="41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6.2.4. Обязуется обеспечить Подрядчику доступ на объекты в присутствии  уполномоченного представителя Заказчика</w:t>
      </w:r>
      <w:r>
        <w:rPr>
          <w:rFonts w:ascii="STIX Two Text" w:hAnsi="STIX Two Text"/>
          <w:sz w:val="24"/>
        </w:rPr>
        <w:t>.</w:t>
      </w:r>
    </w:p>
    <w:p w14:paraId="42000000">
      <w:pPr>
        <w:widowControl w:val="0"/>
        <w:spacing w:after="0"/>
        <w:ind w:firstLine="708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6.</w:t>
      </w:r>
      <w:r>
        <w:rPr>
          <w:rFonts w:ascii="STIX Two Text" w:hAnsi="STIX Two Text"/>
          <w:b w:val="1"/>
          <w:sz w:val="24"/>
        </w:rPr>
        <w:t>3. Подрядчик имеет право:</w:t>
      </w:r>
    </w:p>
    <w:p w14:paraId="43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.3.1. На своевременную и в полном объеме оплату выполненных по Контракту Работ.</w:t>
      </w:r>
    </w:p>
    <w:p w14:paraId="44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 xml:space="preserve">.3.2. Привлечь к выполнению Работ третьих лиц. При этом Подрядчик несет ответственность за действия третьих лиц, в том числе за качество и сроки выполнения ими Работ. </w:t>
      </w:r>
    </w:p>
    <w:p w14:paraId="45000000">
      <w:pPr>
        <w:widowControl w:val="0"/>
        <w:spacing w:after="0"/>
        <w:ind w:firstLine="708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6</w:t>
      </w:r>
      <w:r>
        <w:rPr>
          <w:rFonts w:ascii="STIX Two Text" w:hAnsi="STIX Two Text"/>
          <w:b w:val="1"/>
          <w:sz w:val="24"/>
        </w:rPr>
        <w:t>.4. Подрядчик обязуется:</w:t>
      </w:r>
    </w:p>
    <w:p w14:paraId="46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.4.1. Выполнять Работы в соответствии с условиями Контракта.</w:t>
      </w:r>
    </w:p>
    <w:p w14:paraId="47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.4.2. Согласовывать с Заказчиком результаты выполненных по Контракту Работ.</w:t>
      </w:r>
    </w:p>
    <w:p w14:paraId="48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.4.3. Передать Заказчику результат выполненных по Контракту Работ.</w:t>
      </w:r>
    </w:p>
    <w:p w14:paraId="49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6</w:t>
      </w:r>
      <w:r>
        <w:rPr>
          <w:rFonts w:ascii="STIX Two Text" w:hAnsi="STIX Two Text"/>
          <w:sz w:val="24"/>
        </w:rPr>
        <w:t>.4.4. Безвозмездно исправить выявленные при проведении государственного кадастрового учета объектов казны недостатки в разработанных Подрядчиком документах.</w:t>
      </w:r>
    </w:p>
    <w:p w14:paraId="4A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 </w:t>
      </w:r>
    </w:p>
    <w:p w14:paraId="4B000000">
      <w:pPr>
        <w:widowControl w:val="0"/>
        <w:spacing w:after="0"/>
        <w:ind w:firstLine="0" w:left="900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7. Ответственность Сторон</w:t>
      </w:r>
    </w:p>
    <w:p w14:paraId="4C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В случае неисполнения или ненадлежащего исполнения обязательств, предусмотренных контрактом, Стороны несут ответственность в соответствии с условиями настоящего контракта и законодательством Российской Федерации.</w:t>
      </w:r>
    </w:p>
    <w:p w14:paraId="4D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7.2. </w:t>
      </w:r>
      <w:r>
        <w:rPr>
          <w:rFonts w:ascii="STIX Two Text" w:hAnsi="STIX Two Text"/>
          <w:b w:val="1"/>
          <w:sz w:val="24"/>
        </w:rPr>
        <w:t>Ответственность Заказчика:</w:t>
      </w:r>
    </w:p>
    <w:p w14:paraId="4E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7.2.1.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rFonts w:ascii="STIX Two Text" w:hAnsi="STIX Two Text"/>
          <w:sz w:val="24"/>
        </w:rPr>
        <w:t>Подрядчик</w:t>
      </w:r>
      <w:r>
        <w:rPr>
          <w:rFonts w:ascii="STIX Two Text" w:hAnsi="STIX Two Text"/>
          <w:sz w:val="24"/>
        </w:rPr>
        <w:t xml:space="preserve"> вправе потребовать уплаты неустоек (штрафов, пеней) и направить Заказчику требование об уплате неустоек (штрафов, пеней).</w:t>
      </w:r>
    </w:p>
    <w:p w14:paraId="4F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7.2.2.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Пени начисляю</w:t>
      </w:r>
      <w:r>
        <w:rPr>
          <w:rFonts w:ascii="STIX Two Text" w:hAnsi="STIX Two Text"/>
          <w:sz w:val="24"/>
        </w:rPr>
        <w:t>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</w:t>
      </w:r>
      <w:r>
        <w:rPr>
          <w:rFonts w:ascii="STIX Two Text" w:hAnsi="STIX Two Text"/>
          <w:sz w:val="24"/>
        </w:rPr>
        <w:t xml:space="preserve"> исполнения обязательства. Такие пени</w:t>
      </w:r>
      <w:r>
        <w:rPr>
          <w:rFonts w:ascii="STIX Two Text" w:hAnsi="STIX Two Text"/>
          <w:sz w:val="24"/>
        </w:rPr>
        <w:t xml:space="preserve"> устанавливается в размере одной </w:t>
      </w:r>
      <w:r>
        <w:rPr>
          <w:rFonts w:ascii="STIX Two Text" w:hAnsi="STIX Two Text"/>
          <w:sz w:val="24"/>
        </w:rPr>
        <w:t>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0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7.2.3.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</w:t>
      </w:r>
      <w:r>
        <w:rPr>
          <w:rFonts w:ascii="STIX Two Text" w:hAnsi="STIX Two Text"/>
          <w:sz w:val="24"/>
        </w:rPr>
        <w:t>Размер штрафа устанавливается в соответствии с постановлением Правительства РФ от 30.08.2017 года № 104</w:t>
      </w:r>
      <w:r>
        <w:rPr>
          <w:rFonts w:ascii="STIX Two Text" w:hAnsi="STIX Two Text"/>
          <w:sz w:val="24"/>
        </w:rPr>
        <w:t>2 «</w:t>
      </w:r>
      <w:r>
        <w:rPr>
          <w:rFonts w:ascii="STIX Two Text" w:hAnsi="STIX Two Text"/>
          <w:sz w:val="24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поставщиком, исполнителем обязательств, предусмотренных контрактом (за исключением просрочки исполнения обязательств заказчиком, поставщиком, исполнителем, о внесении изменений в постановление Правительства Российской Федерации от 15 мая 2017 г. № 570 и признании утратившим силу</w:t>
      </w:r>
      <w:r>
        <w:rPr>
          <w:rFonts w:ascii="STIX Two Text" w:hAnsi="STIX Two Text"/>
          <w:sz w:val="24"/>
        </w:rPr>
        <w:t xml:space="preserve"> постановления Правительства Российской Федерации от 25 ноября 2013 г. № </w:t>
      </w:r>
      <w:r>
        <w:rPr>
          <w:rFonts w:ascii="STIX Two Text" w:hAnsi="STIX Two Text"/>
          <w:sz w:val="24"/>
        </w:rPr>
        <w:t>1063»</w:t>
      </w:r>
      <w:r>
        <w:rPr>
          <w:rFonts w:ascii="STIX Two Text" w:hAnsi="STIX Two Text"/>
          <w:sz w:val="24"/>
        </w:rPr>
        <w:t xml:space="preserve"> (далее – Постановление Правительства РФ №1042) в следующем порядке:</w:t>
      </w:r>
    </w:p>
    <w:p w14:paraId="51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а) 1000 рублей, если цена контракта не превышает 3 млн. рублей (включительно);</w:t>
      </w:r>
    </w:p>
    <w:p w14:paraId="52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7.2.4.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настоящего контракта.</w:t>
      </w:r>
    </w:p>
    <w:p w14:paraId="53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7.3.  </w:t>
      </w:r>
      <w:r>
        <w:rPr>
          <w:rFonts w:ascii="STIX Two Text" w:hAnsi="STIX Two Text"/>
          <w:b w:val="1"/>
          <w:sz w:val="24"/>
        </w:rPr>
        <w:t xml:space="preserve">Ответственность </w:t>
      </w:r>
      <w:r>
        <w:rPr>
          <w:rFonts w:ascii="STIX Two Text" w:hAnsi="STIX Two Text"/>
          <w:b w:val="1"/>
          <w:sz w:val="24"/>
        </w:rPr>
        <w:t>Подрядчика</w:t>
      </w:r>
      <w:r>
        <w:rPr>
          <w:rFonts w:ascii="STIX Two Text" w:hAnsi="STIX Two Text"/>
          <w:b w:val="1"/>
          <w:sz w:val="24"/>
        </w:rPr>
        <w:t>:</w:t>
      </w:r>
    </w:p>
    <w:p w14:paraId="54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7.3.1.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случае просрочки исполнения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обязательств, предусмотренных контрактом, Заказчик направляет </w:t>
      </w:r>
      <w:r>
        <w:rPr>
          <w:rFonts w:ascii="STIX Two Text" w:hAnsi="STIX Two Text"/>
          <w:sz w:val="24"/>
        </w:rPr>
        <w:t>Подрядчику</w:t>
      </w:r>
      <w:r>
        <w:rPr>
          <w:rFonts w:ascii="STIX Two Text" w:hAnsi="STIX Two Text"/>
          <w:sz w:val="24"/>
        </w:rPr>
        <w:t xml:space="preserve"> требование об уплате неустоек (штрафов, пеней).</w:t>
      </w:r>
    </w:p>
    <w:p w14:paraId="55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7.3.2.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Пени начисляю</w:t>
      </w:r>
      <w:r>
        <w:rPr>
          <w:rFonts w:ascii="STIX Two Text" w:hAnsi="STIX Two Text"/>
          <w:sz w:val="24"/>
        </w:rPr>
        <w:t xml:space="preserve">тся за каждый день просрочки исполнения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56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7.3.3</w:t>
      </w:r>
      <w:r>
        <w:rPr>
          <w:rFonts w:ascii="STIX Two Text" w:hAnsi="STIX Two Text"/>
          <w:sz w:val="24"/>
        </w:rPr>
        <w:t>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За каждый факт неисполнения или ненадлежащего исполнения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</w:t>
      </w:r>
      <w:r>
        <w:rPr>
          <w:rFonts w:ascii="STIX Two Text" w:hAnsi="STIX Two Text"/>
          <w:sz w:val="24"/>
        </w:rPr>
        <w:t>Закон</w:t>
      </w:r>
      <w:r>
        <w:rPr>
          <w:rFonts w:ascii="STIX Two Text" w:hAnsi="STIX Two Text"/>
          <w:sz w:val="24"/>
        </w:rPr>
        <w:t>ом № 44-ФЗ), предложившим наиболее высокую цену за право заключения настоящего контракта, размер штрафа рассчитывается в порядке, установленном Постановлением Правительства РФ № 1042, за исключением просрочки исполнения обязательств (в том числе гарантийного обязательства), предусмотренных настоящим контрактом, и устанавливается  в</w:t>
      </w:r>
      <w:r>
        <w:rPr>
          <w:rFonts w:ascii="STIX Two Text" w:hAnsi="STIX Two Text"/>
          <w:sz w:val="24"/>
        </w:rPr>
        <w:t xml:space="preserve"> </w:t>
      </w:r>
      <w:r>
        <w:rPr>
          <w:rFonts w:ascii="STIX Two Text" w:hAnsi="STIX Two Text"/>
          <w:sz w:val="24"/>
        </w:rPr>
        <w:t>следующем</w:t>
      </w:r>
      <w:r>
        <w:rPr>
          <w:rFonts w:ascii="STIX Two Text" w:hAnsi="STIX Two Text"/>
          <w:sz w:val="24"/>
        </w:rPr>
        <w:t xml:space="preserve"> порядке </w:t>
      </w:r>
      <w:r>
        <w:rPr>
          <w:rFonts w:ascii="STIX Two Text" w:hAnsi="STIX Two Text"/>
          <w:sz w:val="24"/>
        </w:rPr>
        <w:t>(применяется только в случае, предусмотренном частью 23 статьи 68 Закона № 44-ФЗ):</w:t>
      </w:r>
      <w:r>
        <w:rPr>
          <w:rFonts w:ascii="STIX Two Text" w:hAnsi="STIX Two Text"/>
          <w:sz w:val="24"/>
        </w:rPr>
        <w:t xml:space="preserve"> </w:t>
      </w:r>
    </w:p>
    <w:p w14:paraId="57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а) в случае, если цена контракта не превышает начальную (максимальную) цену контракта:</w:t>
      </w:r>
    </w:p>
    <w:p w14:paraId="58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10 </w:t>
      </w:r>
      <w:r>
        <w:rPr>
          <w:rFonts w:ascii="STIX Two Text" w:hAnsi="STIX Two Text"/>
          <w:sz w:val="24"/>
        </w:rPr>
        <w:t>процентов начальной (максимальной) цены контракта, если цена контракта не превышает 3 млн. рублей;</w:t>
      </w:r>
    </w:p>
    <w:p w14:paraId="59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б) в случае, если цена контракта превышает начальную (максимальную) цену контракта:</w:t>
      </w:r>
    </w:p>
    <w:p w14:paraId="5A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10 </w:t>
      </w:r>
      <w:r>
        <w:rPr>
          <w:rFonts w:ascii="STIX Two Text" w:hAnsi="STIX Two Text"/>
          <w:sz w:val="24"/>
        </w:rPr>
        <w:t>процентов цены контракта, если цена контракта не превышает 3 млн. рублей;</w:t>
      </w:r>
    </w:p>
    <w:p w14:paraId="5B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7.3.4</w:t>
      </w:r>
      <w:r>
        <w:rPr>
          <w:rFonts w:ascii="STIX Two Text" w:hAnsi="STIX Two Text"/>
          <w:sz w:val="24"/>
        </w:rPr>
        <w:t xml:space="preserve">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За каждый факт неисполнения или ненадлежащего исполнения </w:t>
      </w:r>
      <w:r>
        <w:rPr>
          <w:rFonts w:ascii="STIX Two Text" w:hAnsi="STIX Two Text"/>
          <w:sz w:val="24"/>
        </w:rPr>
        <w:t>Подрядчиком</w:t>
      </w:r>
      <w:r>
        <w:rPr>
          <w:rFonts w:ascii="STIX Two Text" w:hAnsi="STIX Two Text"/>
          <w:sz w:val="24"/>
        </w:rPr>
        <w:t xml:space="preserve"> обязательства, предусмотренного настоящим контрактом, которое не имеет стоимостного выражения (при наличии в настоящем контракте таких обязательств), размер штрафа устанавливается в следующем порядке:</w:t>
      </w:r>
    </w:p>
    <w:p w14:paraId="5C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а) 1000 рублей, если цена контракта не превышает 3 млн. рублей;</w:t>
      </w:r>
    </w:p>
    <w:p w14:paraId="5D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7.4.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5E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7.5.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14:paraId="5F000000">
      <w:pPr>
        <w:widowControl w:val="0"/>
        <w:spacing w:after="0"/>
        <w:ind w:firstLine="567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7.6.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Уплата неустойки (штрафов, пеней) не освобождает Стороны от исполнения обязательств по контракту.</w:t>
      </w:r>
    </w:p>
    <w:p w14:paraId="60000000">
      <w:pPr>
        <w:widowControl w:val="0"/>
        <w:tabs>
          <w:tab w:leader="none" w:pos="426" w:val="left"/>
        </w:tabs>
        <w:spacing w:after="0" w:before="120"/>
        <w:ind w:firstLine="709" w:left="0"/>
        <w:jc w:val="center"/>
        <w:outlineLvl w:val="0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 xml:space="preserve">8. Гарантии </w:t>
      </w:r>
      <w:r>
        <w:rPr>
          <w:rFonts w:ascii="STIX Two Text" w:hAnsi="STIX Two Text"/>
          <w:b w:val="1"/>
          <w:sz w:val="24"/>
        </w:rPr>
        <w:t>Подрядчика</w:t>
      </w:r>
      <w:r>
        <w:rPr>
          <w:rFonts w:ascii="STIX Two Text" w:hAnsi="STIX Two Text"/>
          <w:b w:val="1"/>
          <w:sz w:val="24"/>
        </w:rPr>
        <w:t xml:space="preserve"> и гарантийный период</w:t>
      </w:r>
    </w:p>
    <w:p w14:paraId="61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8.1.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Подрядчик обязан </w:t>
      </w:r>
      <w:r>
        <w:rPr>
          <w:rFonts w:ascii="STIX Two Text" w:hAnsi="STIX Two Text"/>
          <w:sz w:val="24"/>
        </w:rPr>
        <w:t>обеспечить гарантию</w:t>
      </w:r>
      <w:r>
        <w:rPr>
          <w:rFonts w:ascii="STIX Two Text" w:hAnsi="STIX Two Text"/>
          <w:sz w:val="24"/>
        </w:rPr>
        <w:t xml:space="preserve"> качества выполненных работ в течение 12 месяцев со дня подписания акта сдачи - приемки выполненных работ.</w:t>
      </w:r>
    </w:p>
    <w:p w14:paraId="62000000">
      <w:pPr>
        <w:widowControl w:val="0"/>
        <w:tabs>
          <w:tab w:leader="none" w:pos="426" w:val="left"/>
        </w:tabs>
        <w:spacing w:after="0"/>
        <w:ind w:firstLine="709" w:left="0"/>
        <w:jc w:val="both"/>
        <w:outlineLvl w:val="0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8.2.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Если в период гарантийного срока обнаружатся недостатки, то Подрядчик 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</w:t>
      </w:r>
      <w:r>
        <w:rPr>
          <w:rFonts w:ascii="STIX Two Text" w:hAnsi="STIX Two Text"/>
          <w:sz w:val="24"/>
        </w:rPr>
        <w:t>этом</w:t>
      </w:r>
      <w:r>
        <w:rPr>
          <w:rFonts w:ascii="STIX Two Text" w:hAnsi="STIX Two Text"/>
          <w:sz w:val="24"/>
        </w:rPr>
        <w:t xml:space="preserve"> случае соответственно продлевается на период устранения недостатков.</w:t>
      </w:r>
      <w:r>
        <w:rPr>
          <w:rFonts w:ascii="STIX Two Text" w:hAnsi="STIX Two Text"/>
          <w:sz w:val="24"/>
        </w:rPr>
        <w:t>.</w:t>
      </w:r>
    </w:p>
    <w:p w14:paraId="63000000">
      <w:pPr>
        <w:widowControl w:val="0"/>
        <w:spacing w:after="0"/>
        <w:ind w:firstLine="567" w:left="0"/>
        <w:jc w:val="both"/>
        <w:rPr>
          <w:rFonts w:ascii="STIX Two Text" w:hAnsi="STIX Two Text"/>
          <w:b w:val="1"/>
          <w:sz w:val="24"/>
        </w:rPr>
      </w:pPr>
    </w:p>
    <w:p w14:paraId="64000000">
      <w:pPr>
        <w:widowControl w:val="0"/>
        <w:spacing w:after="0"/>
        <w:ind w:firstLine="567" w:left="0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9</w:t>
      </w:r>
      <w:r>
        <w:rPr>
          <w:rFonts w:ascii="STIX Two Text" w:hAnsi="STIX Two Text"/>
          <w:b w:val="1"/>
          <w:sz w:val="24"/>
        </w:rPr>
        <w:t>. Обстоятельства непреодолимой силы (форс-мажор)</w:t>
      </w:r>
    </w:p>
    <w:p w14:paraId="65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9</w:t>
      </w:r>
      <w:r>
        <w:rPr>
          <w:rFonts w:ascii="STIX Two Text" w:hAnsi="STIX Two Text"/>
          <w:sz w:val="24"/>
        </w:rPr>
        <w:t>.1. 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</w:t>
      </w:r>
      <w:r>
        <w:rPr>
          <w:rFonts w:ascii="STIX Two Text" w:hAnsi="STIX Two Text"/>
          <w:sz w:val="24"/>
        </w:rPr>
        <w:t xml:space="preserve"> на исполнение Сторонами своих обязательств, а также которые Стороны были не в </w:t>
      </w:r>
      <w:r>
        <w:rPr>
          <w:rFonts w:ascii="STIX Two Text" w:hAnsi="STIX Two Text"/>
          <w:sz w:val="24"/>
        </w:rPr>
        <w:t>состоянии</w:t>
      </w:r>
      <w:r>
        <w:rPr>
          <w:rFonts w:ascii="STIX Two Text" w:hAnsi="STIX Two Text"/>
          <w:sz w:val="24"/>
        </w:rPr>
        <w:t xml:space="preserve"> предвидеть и предотвратить.</w:t>
      </w:r>
    </w:p>
    <w:p w14:paraId="66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9.2.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При наступлении таких обстоятель</w:t>
      </w:r>
      <w:r>
        <w:rPr>
          <w:rFonts w:ascii="STIX Two Text" w:hAnsi="STIX Two Text"/>
          <w:sz w:val="24"/>
        </w:rPr>
        <w:t>ств ср</w:t>
      </w:r>
      <w:r>
        <w:rPr>
          <w:rFonts w:ascii="STIX Two Text" w:hAnsi="STIX Two Text"/>
          <w:sz w:val="24"/>
        </w:rPr>
        <w:t>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67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9.3.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8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9.4.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Если обстоятельства, указанные в п. 9.1 настоящего контракта, будут длиться более 2 (двух) месяцев </w:t>
      </w:r>
      <w:r>
        <w:rPr>
          <w:rFonts w:ascii="STIX Two Text" w:hAnsi="STIX Two Text"/>
          <w:sz w:val="24"/>
        </w:rPr>
        <w:t>с даты</w:t>
      </w:r>
      <w:r>
        <w:rPr>
          <w:rFonts w:ascii="STIX Two Text" w:hAnsi="STIX Two Text"/>
          <w:sz w:val="24"/>
        </w:rPr>
        <w:t xml:space="preserve">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69000000">
      <w:pPr>
        <w:widowControl w:val="0"/>
        <w:spacing w:after="0"/>
        <w:ind w:firstLine="709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sz w:val="24"/>
        </w:rPr>
        <w:t xml:space="preserve">9.5.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6A000000">
      <w:pPr>
        <w:widowControl w:val="0"/>
        <w:spacing w:after="0"/>
        <w:ind w:firstLine="709" w:left="0"/>
        <w:jc w:val="both"/>
        <w:rPr>
          <w:rFonts w:ascii="STIX Two Text" w:hAnsi="STIX Two Text"/>
          <w:b w:val="1"/>
          <w:sz w:val="24"/>
        </w:rPr>
      </w:pPr>
    </w:p>
    <w:p w14:paraId="6B000000">
      <w:pPr>
        <w:widowControl w:val="0"/>
        <w:spacing w:after="0"/>
        <w:ind w:right="-2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10</w:t>
      </w:r>
      <w:r>
        <w:rPr>
          <w:rFonts w:ascii="STIX Two Text" w:hAnsi="STIX Two Text"/>
          <w:b w:val="1"/>
          <w:sz w:val="24"/>
        </w:rPr>
        <w:t>. Порядок урегулирования споров</w:t>
      </w:r>
    </w:p>
    <w:p w14:paraId="6C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10</w:t>
      </w:r>
      <w:r>
        <w:rPr>
          <w:rFonts w:ascii="STIX Two Text" w:hAnsi="STIX Two Text"/>
          <w:sz w:val="24"/>
        </w:rPr>
        <w:t xml:space="preserve">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Стороны принимают все меры для того, чтобы любые спорные вопросы, разногласия либо претензии, касающиеся исполнения настоящего Контракта, были урегулированы путем переговоров с оформлением совместного протокола урегулирования споров.</w:t>
      </w:r>
    </w:p>
    <w:p w14:paraId="6D000000">
      <w:pPr>
        <w:widowControl w:val="0"/>
        <w:spacing w:after="0"/>
        <w:ind w:firstLine="708" w:left="0" w:right="-2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sz w:val="24"/>
        </w:rPr>
        <w:t>10</w:t>
      </w:r>
      <w:r>
        <w:rPr>
          <w:rFonts w:ascii="STIX Two Text" w:hAnsi="STIX Two Text"/>
          <w:sz w:val="24"/>
        </w:rPr>
        <w:t xml:space="preserve">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случае </w:t>
      </w:r>
      <w:r>
        <w:rPr>
          <w:rFonts w:ascii="STIX Two Text" w:hAnsi="STIX Two Text"/>
          <w:sz w:val="24"/>
        </w:rPr>
        <w:t>недостижения</w:t>
      </w:r>
      <w:r>
        <w:rPr>
          <w:rFonts w:ascii="STIX Two Text" w:hAnsi="STIX Two Text"/>
          <w:sz w:val="24"/>
        </w:rPr>
        <w:t xml:space="preserve"> взаимного согласия все споры, разногласия или требования, возникающие из настоящего Контракта или в связи с ним, в том числе касающиеся его исполнения, нарушения, прекращения или недействительности, подлежат разрешению в Арбитражном суде Новгородской области.</w:t>
      </w:r>
    </w:p>
    <w:p w14:paraId="6E000000">
      <w:pPr>
        <w:widowControl w:val="0"/>
        <w:spacing w:after="0"/>
        <w:ind w:firstLine="708" w:left="0" w:right="-2"/>
        <w:jc w:val="both"/>
        <w:rPr>
          <w:rFonts w:ascii="STIX Two Text" w:hAnsi="STIX Two Text"/>
          <w:b w:val="1"/>
          <w:sz w:val="24"/>
        </w:rPr>
      </w:pPr>
    </w:p>
    <w:p w14:paraId="6F000000">
      <w:pPr>
        <w:widowControl w:val="0"/>
        <w:spacing w:after="0"/>
        <w:ind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11</w:t>
      </w:r>
      <w:r>
        <w:rPr>
          <w:rFonts w:ascii="STIX Two Text" w:hAnsi="STIX Two Text"/>
          <w:b w:val="1"/>
          <w:sz w:val="24"/>
        </w:rPr>
        <w:t>. Срок действия контракта</w:t>
      </w:r>
    </w:p>
    <w:p w14:paraId="70000000">
      <w:pPr>
        <w:widowControl w:val="0"/>
        <w:tabs>
          <w:tab w:leader="none" w:pos="0" w:val="left"/>
        </w:tabs>
        <w:spacing w:after="0"/>
        <w:ind w:firstLine="567" w:left="0"/>
        <w:jc w:val="both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spacing w:val="-2"/>
          <w:sz w:val="24"/>
        </w:rPr>
        <w:tab/>
      </w:r>
      <w:r>
        <w:rPr>
          <w:rFonts w:ascii="STIX Two Text" w:hAnsi="STIX Two Text"/>
          <w:spacing w:val="-2"/>
          <w:sz w:val="24"/>
        </w:rPr>
        <w:t>11</w:t>
      </w:r>
      <w:r>
        <w:rPr>
          <w:rFonts w:ascii="STIX Two Text" w:hAnsi="STIX Two Text"/>
          <w:spacing w:val="-2"/>
          <w:sz w:val="24"/>
        </w:rPr>
        <w:t xml:space="preserve">.1. </w:t>
      </w:r>
      <w:r>
        <w:rPr>
          <w:rFonts w:ascii="STIX Two Text" w:hAnsi="STIX Two Text"/>
          <w:spacing w:val="-2"/>
          <w:sz w:val="24"/>
        </w:rPr>
        <w:tab/>
      </w:r>
      <w:r>
        <w:rPr>
          <w:rFonts w:ascii="STIX Two Text" w:hAnsi="STIX Two Text"/>
          <w:spacing w:val="-2"/>
          <w:sz w:val="24"/>
        </w:rPr>
        <w:t>Контра</w:t>
      </w:r>
      <w:r>
        <w:rPr>
          <w:rFonts w:ascii="STIX Two Text" w:hAnsi="STIX Two Text"/>
          <w:spacing w:val="-2"/>
          <w:sz w:val="24"/>
        </w:rPr>
        <w:t>кт вст</w:t>
      </w:r>
      <w:r>
        <w:rPr>
          <w:rFonts w:ascii="STIX Two Text" w:hAnsi="STIX Two Text"/>
          <w:spacing w:val="-2"/>
          <w:sz w:val="24"/>
        </w:rPr>
        <w:t>упает в силу с момента его заключения и действует до даты надлежащего выполнения Сторонами всех обязательств по настоящему контракту</w:t>
      </w:r>
      <w:r>
        <w:rPr>
          <w:rFonts w:ascii="STIX Two Text" w:hAnsi="STIX Two Text"/>
          <w:spacing w:val="-1"/>
          <w:sz w:val="24"/>
        </w:rPr>
        <w:t>.</w:t>
      </w:r>
    </w:p>
    <w:p w14:paraId="71000000">
      <w:pPr>
        <w:widowControl w:val="0"/>
        <w:tabs>
          <w:tab w:leader="none" w:pos="0" w:val="left"/>
        </w:tabs>
        <w:spacing w:after="0"/>
        <w:ind w:firstLine="567" w:left="0"/>
        <w:jc w:val="both"/>
        <w:rPr>
          <w:rFonts w:ascii="STIX Two Text" w:hAnsi="STIX Two Text"/>
          <w:spacing w:val="-1"/>
          <w:sz w:val="24"/>
        </w:rPr>
      </w:pPr>
      <w:r>
        <w:rPr>
          <w:rFonts w:ascii="STIX Two Text" w:hAnsi="STIX Two Text"/>
          <w:spacing w:val="-1"/>
          <w:sz w:val="24"/>
        </w:rPr>
        <w:tab/>
      </w:r>
      <w:r>
        <w:rPr>
          <w:rFonts w:ascii="STIX Two Text" w:hAnsi="STIX Two Text"/>
          <w:spacing w:val="-1"/>
          <w:sz w:val="24"/>
        </w:rPr>
        <w:t>11</w:t>
      </w:r>
      <w:r>
        <w:rPr>
          <w:rFonts w:ascii="STIX Two Text" w:hAnsi="STIX Two Text"/>
          <w:spacing w:val="-1"/>
          <w:sz w:val="24"/>
        </w:rPr>
        <w:t xml:space="preserve">.2. </w:t>
      </w:r>
      <w:r>
        <w:rPr>
          <w:rFonts w:ascii="STIX Two Text" w:hAnsi="STIX Two Text"/>
          <w:spacing w:val="-1"/>
          <w:sz w:val="24"/>
        </w:rPr>
        <w:tab/>
      </w:r>
      <w:r>
        <w:rPr>
          <w:rFonts w:ascii="STIX Two Text" w:hAnsi="STIX Two Text"/>
          <w:spacing w:val="-1"/>
          <w:sz w:val="24"/>
        </w:rPr>
        <w:t xml:space="preserve">Расторжение контракта допускается по соглашению сторон, по решению суда, </w:t>
      </w:r>
      <w:r>
        <w:rPr>
          <w:rFonts w:ascii="STIX Two Text" w:hAnsi="STIX Two Text"/>
          <w:color w:val="000000"/>
          <w:sz w:val="24"/>
        </w:rPr>
        <w:t>в случае одностороннего отказа стороны контракта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>
        <w:rPr>
          <w:rFonts w:ascii="STIX Two Text" w:hAnsi="STIX Two Text"/>
          <w:spacing w:val="-1"/>
          <w:sz w:val="24"/>
        </w:rPr>
        <w:t xml:space="preserve"> </w:t>
      </w:r>
      <w:r>
        <w:rPr>
          <w:rFonts w:ascii="STIX Two Text" w:hAnsi="STIX Two Text"/>
          <w:sz w:val="24"/>
        </w:rPr>
        <w:t xml:space="preserve">и положениями частей 8-25 статьи 95 Федерального закона 44-ФЗ от 05.04.2013 года </w:t>
      </w:r>
      <w:r>
        <w:rPr>
          <w:rFonts w:ascii="STIX Two Text" w:hAnsi="STIX Two Text"/>
          <w:sz w:val="24"/>
        </w:rPr>
        <w:t>«</w:t>
      </w:r>
      <w:r>
        <w:rPr>
          <w:rFonts w:ascii="STIX Two Text" w:hAnsi="STIX Two Text"/>
          <w:sz w:val="24"/>
        </w:rPr>
        <w:t>О контрактной системе в сфере закупок товаров, услуг, услуг для обеспечения государственных и муниципальных нужд</w:t>
      </w:r>
      <w:r>
        <w:rPr>
          <w:rFonts w:ascii="STIX Two Text" w:hAnsi="STIX Two Text"/>
          <w:sz w:val="24"/>
        </w:rPr>
        <w:t>»</w:t>
      </w:r>
      <w:r>
        <w:rPr>
          <w:rFonts w:ascii="STIX Two Text" w:hAnsi="STIX Two Text"/>
          <w:spacing w:val="-1"/>
          <w:sz w:val="24"/>
        </w:rPr>
        <w:t>.</w:t>
      </w:r>
    </w:p>
    <w:p w14:paraId="72000000">
      <w:pPr>
        <w:widowControl w:val="0"/>
        <w:tabs>
          <w:tab w:leader="none" w:pos="0" w:val="left"/>
        </w:tabs>
        <w:spacing w:after="0"/>
        <w:ind w:firstLine="567" w:left="0"/>
        <w:jc w:val="both"/>
        <w:rPr>
          <w:rFonts w:ascii="STIX Two Text" w:hAnsi="STIX Two Text"/>
          <w:spacing w:val="-1"/>
          <w:sz w:val="24"/>
        </w:rPr>
      </w:pPr>
    </w:p>
    <w:p w14:paraId="73000000">
      <w:pPr>
        <w:widowControl w:val="0"/>
        <w:tabs>
          <w:tab w:leader="none" w:pos="709" w:val="left"/>
        </w:tabs>
        <w:spacing w:after="0"/>
        <w:ind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pacing w:val="-1"/>
          <w:sz w:val="24"/>
        </w:rPr>
        <w:t xml:space="preserve">12. </w:t>
      </w:r>
      <w:r>
        <w:rPr>
          <w:rFonts w:ascii="STIX Two Text" w:hAnsi="STIX Two Text"/>
          <w:b w:val="1"/>
          <w:sz w:val="24"/>
        </w:rPr>
        <w:t>Порядок расторжения контракта</w:t>
      </w:r>
    </w:p>
    <w:p w14:paraId="74000000">
      <w:pPr>
        <w:widowControl w:val="0"/>
        <w:tabs>
          <w:tab w:leader="none" w:pos="709" w:val="left"/>
        </w:tabs>
        <w:spacing w:after="0"/>
        <w:ind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12.1.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Настоящий контракт может быть расторгнут:</w:t>
      </w:r>
    </w:p>
    <w:p w14:paraId="75000000">
      <w:pPr>
        <w:widowControl w:val="0"/>
        <w:tabs>
          <w:tab w:leader="none" w:pos="709" w:val="left"/>
        </w:tabs>
        <w:spacing w:after="0"/>
        <w:ind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по соглашению Сторон;</w:t>
      </w:r>
    </w:p>
    <w:p w14:paraId="76000000">
      <w:pPr>
        <w:widowControl w:val="0"/>
        <w:tabs>
          <w:tab w:leader="none" w:pos="709" w:val="left"/>
        </w:tabs>
        <w:spacing w:after="0"/>
        <w:ind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в судебном порядке;</w:t>
      </w:r>
    </w:p>
    <w:p w14:paraId="77000000">
      <w:pPr>
        <w:widowControl w:val="0"/>
        <w:tabs>
          <w:tab w:leader="none" w:pos="709" w:val="left"/>
        </w:tabs>
        <w:spacing w:after="0"/>
        <w:ind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-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8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12.2.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Заказчик вправе принять решение об одностороннем отказе от исполнения контракта в следующих случаях:</w:t>
      </w:r>
    </w:p>
    <w:p w14:paraId="79000000">
      <w:pPr>
        <w:widowControl w:val="0"/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12.2.1. В случае просрочки выполнения Работ более чем на 10 дней.</w:t>
      </w:r>
    </w:p>
    <w:p w14:paraId="7A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12.2.2. В иных случаях, предусмотренных действующим законодательством.</w:t>
      </w:r>
    </w:p>
    <w:p w14:paraId="7B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12.3. 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Заказчик обязан принять решение об одностороннем отказе от исполнения контракта в случае, если в ходе исполнения контракта установлено, что Подрядчик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Подрядчика.</w:t>
      </w:r>
    </w:p>
    <w:p w14:paraId="7C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12.4.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7D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12.5.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7E000000">
      <w:pPr>
        <w:widowControl w:val="0"/>
        <w:spacing w:after="0"/>
        <w:ind w:firstLine="708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выполненных Работ, фактически сданных Подрядчиком Заказчику.</w:t>
      </w:r>
    </w:p>
    <w:p w14:paraId="7F000000">
      <w:pPr>
        <w:widowControl w:val="0"/>
        <w:tabs>
          <w:tab w:leader="none" w:pos="709" w:val="left"/>
        </w:tabs>
        <w:spacing w:after="0"/>
        <w:ind w:firstLine="709" w:left="0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12.6. Подрядчик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80000000">
      <w:pPr>
        <w:widowControl w:val="0"/>
        <w:spacing w:after="0"/>
        <w:ind w:right="-2"/>
        <w:jc w:val="both"/>
        <w:rPr>
          <w:rFonts w:ascii="STIX Two Text" w:hAnsi="STIX Two Text"/>
          <w:sz w:val="24"/>
        </w:rPr>
      </w:pPr>
    </w:p>
    <w:p w14:paraId="81000000">
      <w:pPr>
        <w:widowControl w:val="0"/>
        <w:spacing w:after="0"/>
        <w:ind w:right="-2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13</w:t>
      </w:r>
      <w:r>
        <w:rPr>
          <w:rFonts w:ascii="STIX Two Text" w:hAnsi="STIX Two Text"/>
          <w:b w:val="1"/>
          <w:sz w:val="24"/>
        </w:rPr>
        <w:t>. Прочие условия и заключительные положения</w:t>
      </w:r>
    </w:p>
    <w:p w14:paraId="82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.1.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Любые изменения, дополнения и приложения к настоящему Контракту действительны, если они выполнены в письменной форме и подписаны уполномоченными представителями каждой из Сторон.</w:t>
      </w:r>
    </w:p>
    <w:p w14:paraId="83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pacing w:val="-1"/>
          <w:sz w:val="24"/>
        </w:rPr>
        <w:t>13</w:t>
      </w:r>
      <w:r>
        <w:rPr>
          <w:rFonts w:ascii="STIX Two Text" w:hAnsi="STIX Two Text"/>
          <w:spacing w:val="-1"/>
          <w:sz w:val="24"/>
        </w:rPr>
        <w:t xml:space="preserve">.2. </w:t>
      </w:r>
      <w:r>
        <w:rPr>
          <w:rFonts w:ascii="STIX Two Text" w:hAnsi="STIX Two Text"/>
          <w:spacing w:val="-1"/>
          <w:sz w:val="24"/>
        </w:rPr>
        <w:tab/>
      </w:r>
      <w:r>
        <w:rPr>
          <w:rFonts w:ascii="STIX Two Text" w:hAnsi="STIX Two Text"/>
          <w:spacing w:val="-1"/>
          <w:sz w:val="24"/>
        </w:rPr>
        <w:t xml:space="preserve">Расторжение настоящего </w:t>
      </w:r>
      <w:r>
        <w:rPr>
          <w:rFonts w:ascii="STIX Two Text" w:hAnsi="STIX Two Text"/>
          <w:sz w:val="24"/>
        </w:rPr>
        <w:t xml:space="preserve">Контракта </w:t>
      </w:r>
      <w:r>
        <w:rPr>
          <w:rFonts w:ascii="STIX Two Text" w:hAnsi="STIX Two Text"/>
          <w:spacing w:val="-1"/>
          <w:sz w:val="24"/>
        </w:rPr>
        <w:t xml:space="preserve">допускается по соглашению Сторон, по решению суда по </w:t>
      </w:r>
      <w:r>
        <w:rPr>
          <w:rFonts w:ascii="STIX Two Text" w:hAnsi="STIX Two Text"/>
          <w:sz w:val="24"/>
        </w:rPr>
        <w:t>основаниям, предусмотренным гражданским законодательством и в одностороннем порядке в случаях, установленных действующим законодательством.</w:t>
      </w:r>
    </w:p>
    <w:p w14:paraId="84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.3.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>Официальным языком Контракта является русский язык. В случае разночтений в текстах, написанных на разных языках, официальный язык Контракта признается основным для решения всех вопросов, касающихся значения или интерпретации Контракта.</w:t>
      </w:r>
    </w:p>
    <w:p w14:paraId="85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.4.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Любое уведомление, запрос или согласие, выдача </w:t>
      </w:r>
      <w:r>
        <w:rPr>
          <w:rFonts w:ascii="STIX Two Text" w:hAnsi="STIX Two Text"/>
          <w:sz w:val="24"/>
        </w:rPr>
        <w:t>которых</w:t>
      </w:r>
      <w:r>
        <w:rPr>
          <w:rFonts w:ascii="STIX Two Text" w:hAnsi="STIX Two Text"/>
          <w:sz w:val="24"/>
        </w:rPr>
        <w:t xml:space="preserve"> необходима или разрешена в связи с настоящим Контрактом, оформляется в письменном виде и направляется одной Стороной другой Стороне заказной почтой,</w:t>
      </w:r>
      <w:r>
        <w:rPr>
          <w:rFonts w:ascii="STIX Two Text" w:hAnsi="STIX Two Text"/>
          <w:sz w:val="24"/>
        </w:rPr>
        <w:t xml:space="preserve"> по электронной почте</w:t>
      </w:r>
      <w:r>
        <w:rPr>
          <w:rFonts w:ascii="STIX Two Text" w:hAnsi="STIX Two Text"/>
          <w:sz w:val="24"/>
        </w:rPr>
        <w:t>.</w:t>
      </w:r>
    </w:p>
    <w:p w14:paraId="86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.5.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Настоящий Контракт составлен </w:t>
      </w:r>
      <w:r>
        <w:rPr>
          <w:rFonts w:ascii="STIX Two Text" w:hAnsi="STIX Two Text"/>
          <w:sz w:val="24"/>
        </w:rPr>
        <w:t>в форме электронного документа.</w:t>
      </w:r>
    </w:p>
    <w:p w14:paraId="87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.6.</w:t>
      </w:r>
      <w:r>
        <w:rPr>
          <w:rFonts w:ascii="STIX Two Text" w:hAnsi="STIX Two Text"/>
          <w:sz w:val="24"/>
        </w:rPr>
        <w:tab/>
      </w:r>
      <w:r>
        <w:rPr>
          <w:rFonts w:ascii="STIX Two Text" w:hAnsi="STIX Two Text"/>
          <w:sz w:val="24"/>
        </w:rPr>
        <w:t xml:space="preserve">В случае изменения у </w:t>
      </w:r>
      <w:r>
        <w:rPr>
          <w:rFonts w:ascii="STIX Two Text" w:hAnsi="STIX Two Text"/>
          <w:sz w:val="24"/>
        </w:rPr>
        <w:t>какой-либо</w:t>
      </w:r>
      <w:r>
        <w:rPr>
          <w:rFonts w:ascii="STIX Two Text" w:hAnsi="STIX Two Text"/>
          <w:sz w:val="24"/>
        </w:rPr>
        <w:t xml:space="preserve"> из Сторон местонахождения, названия или других реквизитов она обязана в течение десяти календарных дней письменно известить об этом другую Сторону.</w:t>
      </w:r>
    </w:p>
    <w:p w14:paraId="88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13</w:t>
      </w:r>
      <w:r>
        <w:rPr>
          <w:rFonts w:ascii="STIX Two Text" w:hAnsi="STIX Two Text"/>
          <w:sz w:val="24"/>
        </w:rPr>
        <w:t>.7. Все приложения настоящего Контракта являются его неотъемлемой частью:</w:t>
      </w:r>
    </w:p>
    <w:p w14:paraId="89000000">
      <w:pPr>
        <w:widowControl w:val="0"/>
        <w:spacing w:after="0"/>
        <w:ind w:firstLine="708" w:left="0" w:right="-2"/>
        <w:jc w:val="both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Приложение №</w:t>
      </w:r>
      <w:r>
        <w:rPr>
          <w:rFonts w:ascii="STIX Two Text" w:hAnsi="STIX Two Text"/>
          <w:sz w:val="24"/>
        </w:rPr>
        <w:t xml:space="preserve"> 1 «Техническое задание» - на  12</w:t>
      </w:r>
      <w:r>
        <w:rPr>
          <w:rFonts w:ascii="STIX Two Text" w:hAnsi="STIX Two Text"/>
          <w:sz w:val="24"/>
        </w:rPr>
        <w:t xml:space="preserve"> л. </w:t>
      </w:r>
    </w:p>
    <w:p w14:paraId="8A000000">
      <w:pPr>
        <w:widowControl w:val="0"/>
        <w:spacing w:after="0"/>
        <w:ind w:right="-2"/>
        <w:jc w:val="center"/>
        <w:rPr>
          <w:rFonts w:ascii="STIX Two Text" w:hAnsi="STIX Two Text"/>
          <w:b w:val="1"/>
          <w:sz w:val="24"/>
        </w:rPr>
      </w:pPr>
    </w:p>
    <w:p w14:paraId="8B000000">
      <w:pPr>
        <w:widowControl w:val="0"/>
        <w:spacing w:after="0"/>
        <w:ind w:right="-2"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1</w:t>
      </w:r>
      <w:r>
        <w:rPr>
          <w:rFonts w:ascii="STIX Two Text" w:hAnsi="STIX Two Text"/>
          <w:b w:val="1"/>
          <w:sz w:val="24"/>
        </w:rPr>
        <w:t>4</w:t>
      </w:r>
      <w:r>
        <w:rPr>
          <w:rFonts w:ascii="STIX Two Text" w:hAnsi="STIX Two Text"/>
          <w:b w:val="1"/>
          <w:sz w:val="24"/>
        </w:rPr>
        <w:t>. Место нахожде</w:t>
      </w:r>
      <w:r>
        <w:rPr>
          <w:rFonts w:ascii="STIX Two Text" w:hAnsi="STIX Two Text"/>
          <w:b w:val="1"/>
          <w:sz w:val="24"/>
        </w:rPr>
        <w:t>ния, реквизиты и подписи Сторон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11"/>
        <w:gridCol w:w="4786"/>
      </w:tblGrid>
      <w:tr>
        <w:tc>
          <w:tcPr>
            <w:tcW w:type="dxa" w:w="52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C000000">
            <w:pPr>
              <w:widowControl w:val="0"/>
              <w:spacing w:after="0"/>
              <w:ind/>
              <w:rPr>
                <w:rFonts w:ascii="STIX Two Text" w:hAnsi="STIX Two Text"/>
                <w:sz w:val="24"/>
              </w:rPr>
            </w:pPr>
          </w:p>
          <w:p w14:paraId="8D000000">
            <w:pPr>
              <w:widowControl w:val="0"/>
              <w:spacing w:after="0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ЗАКАЗЧИК:</w:t>
            </w:r>
          </w:p>
        </w:tc>
        <w:tc>
          <w:tcPr>
            <w:tcW w:type="dxa" w:w="47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8E000000">
            <w:pPr>
              <w:widowControl w:val="0"/>
              <w:spacing w:after="0"/>
              <w:ind/>
              <w:rPr>
                <w:rFonts w:ascii="STIX Two Text" w:hAnsi="STIX Two Text"/>
                <w:sz w:val="24"/>
              </w:rPr>
            </w:pPr>
          </w:p>
          <w:p w14:paraId="8F000000">
            <w:pPr>
              <w:widowControl w:val="0"/>
              <w:spacing w:after="0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ПОДРЯДЧИК</w:t>
            </w:r>
            <w:r>
              <w:rPr>
                <w:rFonts w:ascii="STIX Two Text" w:hAnsi="STIX Two Text"/>
                <w:sz w:val="24"/>
              </w:rPr>
              <w:t>:</w:t>
            </w:r>
          </w:p>
        </w:tc>
      </w:tr>
    </w:tbl>
    <w:p w14:paraId="90000000">
      <w:pPr>
        <w:widowControl w:val="0"/>
        <w:tabs>
          <w:tab w:leader="none" w:pos="708" w:val="left"/>
          <w:tab w:leader="none" w:pos="4677" w:val="center"/>
          <w:tab w:leader="none" w:pos="9355" w:val="right"/>
        </w:tabs>
        <w:spacing w:after="0"/>
        <w:ind/>
        <w:jc w:val="both"/>
        <w:rPr>
          <w:rFonts w:ascii="STIX Two Text" w:hAnsi="STIX Two Text"/>
          <w:sz w:val="24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0"/>
        <w:gridCol w:w="5386"/>
      </w:tblGrid>
      <w:tr>
        <w:trPr>
          <w:trHeight w:hRule="atLeast" w:val="732"/>
        </w:trPr>
        <w:tc>
          <w:tcPr>
            <w:tcW w:type="dxa" w:w="507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91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Межрегиональное территориальное управление Федерального агентства по управлению государственным имуществом в Псковской и Новгородской </w:t>
            </w:r>
            <w:r>
              <w:rPr>
                <w:rFonts w:ascii="STIX Two Text" w:hAnsi="STIX Two Text"/>
                <w:sz w:val="24"/>
              </w:rPr>
              <w:t>областях</w:t>
            </w:r>
            <w:r>
              <w:rPr>
                <w:rFonts w:ascii="STIX Two Text" w:hAnsi="STIX Two Text"/>
                <w:sz w:val="24"/>
              </w:rPr>
              <w:t>,</w:t>
            </w:r>
          </w:p>
          <w:p w14:paraId="92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Юридический адрес: 173004, г. Великий Новгород, ул. Фёдоровский ручей,  д. 6</w:t>
            </w:r>
          </w:p>
          <w:p w14:paraId="93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Тел/факс (8162)76-51-15</w:t>
            </w:r>
          </w:p>
          <w:p w14:paraId="94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ИНН/КПП 5321134051/532101001</w:t>
            </w:r>
          </w:p>
          <w:p w14:paraId="95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л</w:t>
            </w:r>
            <w:r>
              <w:rPr>
                <w:rFonts w:ascii="STIX Two Text" w:hAnsi="STIX Two Text"/>
                <w:sz w:val="24"/>
              </w:rPr>
              <w:t>/с</w:t>
            </w:r>
            <w:r>
              <w:rPr>
                <w:rFonts w:ascii="STIX Two Text" w:hAnsi="STIX Two Text"/>
                <w:sz w:val="24"/>
              </w:rPr>
              <w:t xml:space="preserve"> 03501А18240</w:t>
            </w:r>
            <w:r>
              <w:rPr>
                <w:rFonts w:ascii="STIX Two Text" w:hAnsi="STIX Two Text"/>
                <w:sz w:val="24"/>
              </w:rPr>
              <w:t xml:space="preserve"> в УФК по Нижегородской области</w:t>
            </w:r>
          </w:p>
          <w:p w14:paraId="96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р</w:t>
            </w:r>
            <w:r>
              <w:rPr>
                <w:rFonts w:ascii="STIX Two Text" w:hAnsi="STIX Two Text"/>
                <w:sz w:val="24"/>
              </w:rPr>
              <w:t>/с 03211</w:t>
            </w:r>
            <w:r>
              <w:rPr>
                <w:rFonts w:ascii="STIX Two Text" w:hAnsi="STIX Two Text"/>
                <w:sz w:val="24"/>
              </w:rPr>
              <w:t>643000000013213 ОКЦ № 1 ВОЛГО-ВЯТСКОЕ ГУ БАНКА РОССИИ // УФК по Нижегородской области г. Нижний Новгород</w:t>
            </w:r>
          </w:p>
          <w:p w14:paraId="97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к/</w:t>
            </w:r>
            <w:r>
              <w:rPr>
                <w:rFonts w:ascii="STIX Two Text" w:hAnsi="STIX Two Text"/>
                <w:sz w:val="24"/>
              </w:rPr>
              <w:t>сч</w:t>
            </w:r>
            <w:r>
              <w:rPr>
                <w:rFonts w:ascii="STIX Two Text" w:hAnsi="STIX Two Text"/>
                <w:sz w:val="24"/>
              </w:rPr>
              <w:t xml:space="preserve"> 40102810745370000024</w:t>
            </w:r>
          </w:p>
          <w:p w14:paraId="98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БИК 012202102</w:t>
            </w:r>
          </w:p>
          <w:p w14:paraId="99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9A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9B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Руководитель </w:t>
            </w:r>
          </w:p>
          <w:p w14:paraId="9C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9D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           </w:t>
            </w:r>
          </w:p>
          <w:p w14:paraId="9E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__________________________Т.Н. Пайвина </w:t>
            </w:r>
          </w:p>
          <w:p w14:paraId="9F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М</w:t>
            </w:r>
            <w:r>
              <w:rPr>
                <w:rFonts w:ascii="STIX Two Text" w:hAnsi="STIX Two Text"/>
                <w:sz w:val="24"/>
              </w:rPr>
              <w:t>.П.</w:t>
            </w:r>
          </w:p>
        </w:tc>
        <w:tc>
          <w:tcPr>
            <w:tcW w:type="dxa" w:w="53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A0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A1000000">
            <w:pPr>
              <w:widowControl w:val="0"/>
              <w:tabs>
                <w:tab w:leader="none" w:pos="3011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sz w:val="24"/>
              </w:rPr>
              <w:tab/>
            </w:r>
          </w:p>
          <w:p w14:paraId="A2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3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4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5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6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7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8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9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A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B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C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D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E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AF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0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1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2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3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4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B5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 xml:space="preserve">_________________________ </w:t>
            </w:r>
          </w:p>
          <w:p w14:paraId="B6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sz w:val="24"/>
              </w:rPr>
              <w:t>М.П.</w:t>
            </w:r>
          </w:p>
          <w:p w14:paraId="B7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</w:p>
        </w:tc>
      </w:tr>
    </w:tbl>
    <w:p w14:paraId="B8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9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A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B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C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D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E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BF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C0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C1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C2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</w:p>
    <w:p w14:paraId="C3000000">
      <w:pPr>
        <w:widowControl w:val="0"/>
        <w:spacing w:after="0"/>
        <w:ind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Приложение №1 </w:t>
      </w:r>
    </w:p>
    <w:p w14:paraId="C4000000">
      <w:pPr>
        <w:widowControl w:val="0"/>
        <w:spacing w:after="0"/>
        <w:ind w:firstLine="720" w:left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к г</w:t>
      </w:r>
      <w:r>
        <w:rPr>
          <w:rFonts w:ascii="STIX Two Text" w:hAnsi="STIX Two Text"/>
          <w:sz w:val="24"/>
        </w:rPr>
        <w:t>осударственному контракту</w:t>
      </w:r>
      <w:r>
        <w:rPr>
          <w:rFonts w:ascii="STIX Two Text" w:hAnsi="STIX Two Text"/>
          <w:sz w:val="24"/>
        </w:rPr>
        <w:t xml:space="preserve"> № К</w:t>
      </w:r>
      <w:r>
        <w:rPr>
          <w:rFonts w:ascii="STIX Two Text" w:hAnsi="STIX Two Text"/>
          <w:sz w:val="24"/>
        </w:rPr>
        <w:t xml:space="preserve"> 26</w:t>
      </w:r>
      <w:r>
        <w:rPr>
          <w:rFonts w:ascii="STIX Two Text" w:hAnsi="STIX Two Text"/>
          <w:sz w:val="24"/>
        </w:rPr>
        <w:t xml:space="preserve"> -</w:t>
      </w:r>
      <w:r>
        <w:rPr>
          <w:rFonts w:ascii="STIX Two Text" w:hAnsi="STIX Two Text"/>
          <w:sz w:val="24"/>
        </w:rPr>
        <w:t xml:space="preserve"> 95</w:t>
      </w:r>
      <w:r>
        <w:rPr>
          <w:rFonts w:ascii="STIX Two Text" w:hAnsi="STIX Two Text"/>
          <w:sz w:val="24"/>
        </w:rPr>
        <w:t xml:space="preserve">    </w:t>
      </w:r>
    </w:p>
    <w:p w14:paraId="C5000000">
      <w:pPr>
        <w:widowControl w:val="0"/>
        <w:spacing w:after="0"/>
        <w:ind w:firstLine="720" w:left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 xml:space="preserve">от </w:t>
      </w:r>
      <w:r>
        <w:rPr>
          <w:rFonts w:ascii="STIX Two Text" w:hAnsi="STIX Two Text"/>
          <w:sz w:val="24"/>
        </w:rPr>
        <w:t>«___</w:t>
      </w:r>
      <w:r>
        <w:rPr>
          <w:rFonts w:ascii="STIX Two Text" w:hAnsi="STIX Two Text"/>
          <w:sz w:val="24"/>
        </w:rPr>
        <w:t>» _______</w:t>
      </w:r>
      <w:r>
        <w:rPr>
          <w:rFonts w:ascii="STIX Two Text" w:hAnsi="STIX Two Text"/>
          <w:sz w:val="24"/>
        </w:rPr>
        <w:t xml:space="preserve"> 2026</w:t>
      </w:r>
      <w:r>
        <w:rPr>
          <w:rFonts w:ascii="STIX Two Text" w:hAnsi="STIX Two Text"/>
          <w:sz w:val="24"/>
        </w:rPr>
        <w:t xml:space="preserve"> г.</w:t>
      </w:r>
    </w:p>
    <w:p w14:paraId="C6000000">
      <w:pPr>
        <w:widowControl w:val="0"/>
        <w:spacing w:after="0" w:line="240" w:lineRule="auto"/>
        <w:ind/>
        <w:rPr>
          <w:rFonts w:ascii="STIX Two Text" w:hAnsi="STIX Two Text"/>
          <w:sz w:val="24"/>
        </w:rPr>
      </w:pPr>
    </w:p>
    <w:p w14:paraId="C7000000">
      <w:pPr>
        <w:widowControl w:val="0"/>
        <w:tabs>
          <w:tab w:leader="none" w:pos="3136" w:val="left"/>
        </w:tabs>
        <w:spacing w:after="0" w:line="240" w:lineRule="auto"/>
        <w:ind/>
        <w:jc w:val="center"/>
        <w:rPr>
          <w:rFonts w:ascii="STIX Two Text" w:hAnsi="STIX Two Text"/>
          <w:b w:val="1"/>
          <w:sz w:val="24"/>
        </w:rPr>
      </w:pPr>
      <w:r>
        <w:rPr>
          <w:rFonts w:ascii="STIX Two Text" w:hAnsi="STIX Two Text"/>
          <w:b w:val="1"/>
          <w:sz w:val="24"/>
        </w:rPr>
        <w:t>ТЕХНИЧЕСКОЕ ЗАДАНИЕ</w:t>
      </w:r>
    </w:p>
    <w:p w14:paraId="C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STIX Two Text" w:hAnsi="STIX Two Text"/>
          <w:b w:val="0"/>
          <w:sz w:val="24"/>
        </w:rPr>
        <w:t xml:space="preserve">на </w:t>
      </w:r>
      <w:r>
        <w:rPr>
          <w:rFonts w:ascii="STIX Two Text" w:hAnsi="STIX Two Text"/>
          <w:b w:val="0"/>
          <w:color w:val="000000"/>
          <w:sz w:val="24"/>
        </w:rPr>
        <w:t>в</w:t>
      </w:r>
      <w:r>
        <w:rPr>
          <w:rFonts w:ascii="STIX Two Text" w:hAnsi="STIX Two Text"/>
          <w:b w:val="0"/>
          <w:color w:val="000000"/>
          <w:sz w:val="24"/>
        </w:rPr>
        <w:t xml:space="preserve">ыполнение </w:t>
      </w:r>
      <w:r>
        <w:rPr>
          <w:rFonts w:ascii="STIX Two Text" w:hAnsi="STIX Two Text"/>
          <w:b w:val="0"/>
          <w:color w:val="000000"/>
          <w:sz w:val="24"/>
        </w:rPr>
        <w:t>ка</w:t>
      </w:r>
      <w:r>
        <w:rPr>
          <w:rFonts w:ascii="STIX Two Text" w:hAnsi="STIX Two Text"/>
          <w:b w:val="0"/>
          <w:color w:val="000000"/>
          <w:sz w:val="24"/>
        </w:rPr>
        <w:t>дастровых работ</w:t>
      </w:r>
      <w:r>
        <w:rPr>
          <w:rFonts w:ascii="STIX Two Text" w:hAnsi="STIX Two Text"/>
          <w:b w:val="0"/>
          <w:color w:val="000000"/>
          <w:sz w:val="24"/>
        </w:rPr>
        <w:t xml:space="preserve"> (изготовление технического плана) для </w:t>
      </w:r>
      <w:r>
        <w:rPr>
          <w:rFonts w:ascii="Times New Roman" w:hAnsi="Times New Roman"/>
          <w:b w:val="0"/>
          <w:color w:val="000000"/>
          <w:sz w:val="24"/>
        </w:rPr>
        <w:t xml:space="preserve"> постановки на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кадастровый учет и регистрации права Российской Федерации объекта культурного наследия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федерального значения «Успенский собор», 1897–1902 гг., расположенного по адресу: Новгородская</w:t>
      </w:r>
      <w:r>
        <w:rPr>
          <w:rFonts w:ascii="STIX Two Text" w:hAnsi="STIX Two Text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область, Холмский муниципальный округ, территория Красноборская, сооружение 1</w:t>
      </w:r>
    </w:p>
    <w:p w14:paraId="C9000000">
      <w:pPr>
        <w:widowControl w:val="0"/>
        <w:spacing w:after="0" w:line="240" w:lineRule="auto"/>
        <w:ind/>
        <w:jc w:val="both"/>
        <w:rPr>
          <w:rFonts w:ascii="STIX Two Text" w:hAnsi="STIX Two Text"/>
          <w:b w:val="1"/>
          <w:sz w:val="24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0"/>
        <w:gridCol w:w="2667"/>
        <w:gridCol w:w="6662"/>
      </w:tblGrid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№</w:t>
            </w:r>
          </w:p>
          <w:p w14:paraId="CB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п</w:t>
            </w:r>
            <w:r>
              <w:rPr>
                <w:rFonts w:ascii="STIX Two Text" w:hAnsi="STIX Two Text"/>
                <w:b w:val="1"/>
                <w:sz w:val="24"/>
              </w:rPr>
              <w:t>/п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center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Наименование требования (условия)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0"/>
              <w:tabs>
                <w:tab w:leader="none" w:pos="6135" w:val="left"/>
              </w:tabs>
              <w:spacing w:after="0" w:line="240" w:lineRule="auto"/>
              <w:ind w:firstLine="709" w:left="0"/>
              <w:jc w:val="center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Описание требования (условия)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1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sz w:val="24"/>
              </w:rPr>
              <w:t>Описание работ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0"/>
              <w:spacing w:after="0" w:before="260"/>
              <w:ind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STIX Two Text" w:hAnsi="STIX Two Text"/>
                <w:b w:val="0"/>
                <w:color w:val="000000"/>
                <w:sz w:val="24"/>
              </w:rPr>
              <w:t>в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ыполнение 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>ка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>дастровых работ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(изготовление технического плана) для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постановки на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кадастровый учет и регистрации права Российской Федерации объекта культурного наследия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федерального значения «Успенский собор», 1897–1902 гг., расположенного по адресу: Новгородская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область, Холмский муниципальный округ, территория Красноборская, сооружение 1</w:t>
            </w:r>
            <w:r>
              <w:rPr>
                <w:rFonts w:ascii="STIX Two Text" w:hAnsi="STIX Two Text"/>
                <w:sz w:val="24"/>
              </w:rPr>
              <w:t>, составляющего имущест</w:t>
            </w:r>
            <w:r>
              <w:rPr>
                <w:rFonts w:ascii="STIX Two Text" w:hAnsi="STIX Two Text"/>
                <w:sz w:val="24"/>
              </w:rPr>
              <w:t xml:space="preserve">во казны МТУ </w:t>
            </w:r>
            <w:r>
              <w:rPr>
                <w:rFonts w:ascii="STIX Two Text" w:hAnsi="STIX Two Text"/>
                <w:sz w:val="24"/>
              </w:rPr>
              <w:t>Росимущества</w:t>
            </w:r>
            <w:r>
              <w:rPr>
                <w:rFonts w:ascii="STIX Two Text" w:hAnsi="STIX Two Text"/>
                <w:sz w:val="24"/>
              </w:rPr>
              <w:t xml:space="preserve"> в Псковской и Новгородской областях, </w:t>
            </w:r>
            <w:r>
              <w:rPr>
                <w:rFonts w:ascii="STIX Two Text" w:hAnsi="STIX Two Text"/>
                <w:sz w:val="24"/>
              </w:rPr>
              <w:t>в соответствии с у</w:t>
            </w:r>
            <w:r>
              <w:rPr>
                <w:rFonts w:ascii="STIX Two Text" w:hAnsi="STIX Two Text"/>
                <w:sz w:val="24"/>
              </w:rPr>
              <w:t xml:space="preserve">становленными законодательством  </w:t>
            </w:r>
            <w:r>
              <w:rPr>
                <w:rFonts w:ascii="STIX Two Text" w:hAnsi="STIX Two Text"/>
                <w:sz w:val="24"/>
              </w:rPr>
              <w:t>требованиями, в результате которых обеспечивается подготовка документов, содержащих необходимые для осуществления государственного кадастрового учета недвижимого имущества сведения.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2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Объем работ, единица измерения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1</w:t>
            </w:r>
            <w:r>
              <w:rPr>
                <w:rFonts w:ascii="STIX Two Text" w:hAnsi="STIX Two Text"/>
                <w:sz w:val="24"/>
              </w:rPr>
              <w:t xml:space="preserve"> объект недвижимого имущества для</w:t>
            </w:r>
            <w:r>
              <w:rPr>
                <w:rFonts w:ascii="STIX Two Text" w:hAnsi="STIX Two Text"/>
                <w:sz w:val="24"/>
              </w:rPr>
              <w:t xml:space="preserve"> проведения кадастровых работ  (согласно Перечню № 1)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3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Состав кадастровых работ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- </w:t>
            </w:r>
            <w:r>
              <w:rPr>
                <w:rFonts w:ascii="STIX Two Text" w:hAnsi="STIX Two Text"/>
                <w:sz w:val="24"/>
              </w:rPr>
              <w:t>изготовление технического плана на объект недвижимого имущества протяженностью до 500 м для постановки объекта на государственный кадастровый учет и регистрации пра</w:t>
            </w:r>
            <w:r>
              <w:rPr>
                <w:rFonts w:ascii="STIX Two Text" w:hAnsi="STIX Two Text"/>
                <w:sz w:val="24"/>
              </w:rPr>
              <w:t xml:space="preserve">ва собственности МТУ </w:t>
            </w:r>
            <w:r>
              <w:rPr>
                <w:rFonts w:ascii="STIX Two Text" w:hAnsi="STIX Two Text"/>
                <w:sz w:val="24"/>
              </w:rPr>
              <w:t>Росимущества</w:t>
            </w:r>
            <w:r>
              <w:rPr>
                <w:rFonts w:ascii="STIX Two Text" w:hAnsi="STIX Two Text"/>
                <w:sz w:val="24"/>
              </w:rPr>
              <w:t xml:space="preserve"> в Псковской и Новгородской областях</w:t>
            </w:r>
            <w:r>
              <w:rPr>
                <w:rFonts w:ascii="STIX Two Text" w:hAnsi="STIX Two Text"/>
                <w:sz w:val="24"/>
              </w:rPr>
              <w:t>;</w:t>
            </w:r>
          </w:p>
          <w:p w14:paraId="D7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-  </w:t>
            </w:r>
            <w:r>
              <w:rPr>
                <w:rFonts w:ascii="STIX Two Text" w:hAnsi="STIX Two Text"/>
                <w:sz w:val="24"/>
              </w:rPr>
              <w:t>изготовление технического плана на объект недвижимого имущества для внесения изменений в Единый государственн</w:t>
            </w:r>
            <w:r>
              <w:rPr>
                <w:rFonts w:ascii="STIX Two Text" w:hAnsi="STIX Two Text"/>
                <w:sz w:val="24"/>
              </w:rPr>
              <w:t xml:space="preserve">ый реестр недвижимости в связи </w:t>
            </w:r>
            <w:r>
              <w:rPr>
                <w:rFonts w:ascii="STIX Two Text" w:hAnsi="STIX Two Text"/>
                <w:sz w:val="24"/>
              </w:rPr>
              <w:t>с исправлением технических и реестровых ошибок, а также в связи с изменением объекта недвижимого имущества при переустройстве, реконструкции и т.п</w:t>
            </w:r>
            <w:r>
              <w:rPr>
                <w:rFonts w:ascii="STIX Two Text" w:hAnsi="STIX Two Text"/>
                <w:sz w:val="24"/>
              </w:rPr>
              <w:t>.</w:t>
            </w:r>
          </w:p>
          <w:p w14:paraId="D8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- </w:t>
            </w:r>
            <w:r>
              <w:rPr>
                <w:rFonts w:ascii="STIX Two Text" w:hAnsi="STIX Two Text"/>
                <w:sz w:val="24"/>
              </w:rPr>
              <w:t xml:space="preserve">изготовление технического плана с целью </w:t>
            </w:r>
            <w:r>
              <w:rPr>
                <w:rFonts w:ascii="STIX Two Text" w:hAnsi="STIX Two Text"/>
                <w:sz w:val="24"/>
              </w:rPr>
              <w:t>определения координат характерных точек контура объекта недвижимого имущества</w:t>
            </w:r>
            <w:r>
              <w:rPr>
                <w:rFonts w:ascii="STIX Two Text" w:hAnsi="STIX Two Text"/>
                <w:sz w:val="24"/>
              </w:rPr>
              <w:t xml:space="preserve"> площадью до 500 кв.</w:t>
            </w: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м и осуществления привязки объекта к земельному участку (земельным участкам) для внесения изменений в Единый государственный реестр недвижимости</w:t>
            </w:r>
            <w:r>
              <w:rPr>
                <w:rFonts w:ascii="STIX Two Text" w:hAnsi="STIX Two Text"/>
                <w:sz w:val="24"/>
              </w:rPr>
              <w:t>.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4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Порядок выполнения работ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 </w:t>
            </w:r>
            <w:r>
              <w:rPr>
                <w:rFonts w:ascii="STIX Two Text" w:hAnsi="STIX Two Text"/>
                <w:sz w:val="24"/>
              </w:rPr>
              <w:t xml:space="preserve">Работы должны быть выполнены в соответствии с требованиями, установленными настоящим техническим заданием, Гражданским кодексом Российской Федерации, Федеральным законом от 13.07.2015 № 218-ФЗ «О государственной регистрации недвижимости», Федеральным законом от 24.07.2007 № 221-ФЗ «О кадастровой деятельности», приказом Росреестра от 15.03.2022 № </w:t>
            </w:r>
            <w:r>
              <w:rPr>
                <w:rFonts w:ascii="STIX Two Text" w:hAnsi="STIX Two Text"/>
                <w:sz w:val="24"/>
              </w:rPr>
              <w:t>П</w:t>
            </w:r>
            <w:r>
              <w:rPr>
                <w:rFonts w:ascii="STIX Two Text" w:hAnsi="STIX Two Text"/>
                <w:sz w:val="24"/>
              </w:rPr>
              <w:t>/0082 «Об установлении формы технического плана, требований к его подготовке и состава содержащихся в нем сведений», приказом Росреестра от 24.05.2021 №</w:t>
            </w:r>
            <w:r>
              <w:rPr>
                <w:rFonts w:ascii="STIX Two Text" w:hAnsi="STIX Two Text"/>
                <w:sz w:val="24"/>
              </w:rPr>
              <w:t xml:space="preserve"> П/0217 «Об установлении формы </w:t>
            </w:r>
            <w:r>
              <w:rPr>
                <w:rFonts w:ascii="STIX Two Text" w:hAnsi="STIX Two Text"/>
                <w:sz w:val="24"/>
              </w:rPr>
              <w:t>и состава сведений акта обследования, а также требований к его подготовке»,  и другими нормативными правовыми документами в объеме, необходимом для осуществления государственного кадастрового учета и го</w:t>
            </w:r>
            <w:r>
              <w:rPr>
                <w:rFonts w:ascii="STIX Two Text" w:hAnsi="STIX Two Text"/>
                <w:sz w:val="24"/>
              </w:rPr>
              <w:t xml:space="preserve">сударственной регистрации прав </w:t>
            </w:r>
            <w:r>
              <w:rPr>
                <w:rFonts w:ascii="STIX Two Text" w:hAnsi="STIX Two Text"/>
                <w:sz w:val="24"/>
              </w:rPr>
              <w:t xml:space="preserve">(при </w:t>
            </w:r>
            <w:r>
              <w:rPr>
                <w:rFonts w:ascii="STIX Two Text" w:hAnsi="STIX Two Text"/>
                <w:sz w:val="24"/>
              </w:rPr>
              <w:t>необходимости).</w:t>
            </w:r>
          </w:p>
          <w:p w14:paraId="DC000000">
            <w:pPr>
              <w:widowControl w:val="0"/>
              <w:spacing w:after="0" w:line="276" w:lineRule="auto"/>
              <w:ind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  </w:t>
            </w:r>
            <w:r>
              <w:rPr>
                <w:rFonts w:ascii="STIX Two Text" w:hAnsi="STIX Two Text"/>
                <w:sz w:val="24"/>
              </w:rPr>
              <w:t xml:space="preserve">Целью выполняемых работ является 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>в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ыполнение 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>ка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>дастровых работ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(изготовление технического плана) для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постановки на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кадастровый учет и регистрации права Российской Федерации объекта культурного наследия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федерального значения «Успенский собор», 1897–1902 гг., расположенного по адресу: Новгородская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область, Холмский муниципальный округ, территория Красноборская, сооружение 1</w:t>
            </w:r>
            <w:r>
              <w:rPr>
                <w:rFonts w:ascii="STIX Two Text" w:hAnsi="STIX Two Text"/>
                <w:sz w:val="24"/>
              </w:rPr>
              <w:t xml:space="preserve">, составляющий имущество казны МТУ </w:t>
            </w:r>
            <w:r>
              <w:rPr>
                <w:rFonts w:ascii="STIX Two Text" w:hAnsi="STIX Two Text"/>
                <w:sz w:val="24"/>
              </w:rPr>
              <w:t>Росимущества</w:t>
            </w:r>
            <w:r>
              <w:rPr>
                <w:rFonts w:ascii="STIX Two Text" w:hAnsi="STIX Two Text"/>
                <w:sz w:val="24"/>
              </w:rPr>
              <w:t xml:space="preserve"> в Псковской и Новгородской областях, в соответствии с установленными законодательством требованиями, в результате которых обеспечивается подготовка документов, содержащих необходимые для осуществления государственного кадастрового учета недвижимого имущества сведения.</w:t>
            </w:r>
          </w:p>
          <w:p w14:paraId="DD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>Работы должны</w:t>
            </w:r>
            <w:r>
              <w:rPr>
                <w:rFonts w:ascii="STIX Two Text" w:hAnsi="STIX Two Text"/>
                <w:sz w:val="24"/>
              </w:rPr>
              <w:t xml:space="preserve"> быть выполнены не позднее 31.08.2026</w:t>
            </w:r>
            <w:r>
              <w:rPr>
                <w:rFonts w:ascii="STIX Two Text" w:hAnsi="STIX Two Text"/>
                <w:sz w:val="24"/>
              </w:rPr>
              <w:t xml:space="preserve"> года.</w:t>
            </w:r>
          </w:p>
          <w:p w14:paraId="DE000000">
            <w:pPr>
              <w:widowControl w:val="0"/>
              <w:spacing w:after="0" w:line="240" w:lineRule="auto"/>
              <w:ind/>
              <w:jc w:val="both"/>
              <w:rPr>
                <w:rFonts w:ascii="STIX Two Text" w:hAnsi="STIX Two Text"/>
                <w:color w:val="FF0000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>Место выполнения Работ - определяется Подрядчиком самостоятельно.</w:t>
            </w:r>
          </w:p>
          <w:p w14:paraId="DF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</w:t>
            </w:r>
            <w:r>
              <w:rPr>
                <w:rFonts w:ascii="STIX Two Text" w:hAnsi="STIX Two Text"/>
                <w:sz w:val="24"/>
              </w:rPr>
              <w:t xml:space="preserve">Подрядчик обязан </w:t>
            </w:r>
          </w:p>
          <w:p w14:paraId="E0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-   </w:t>
            </w:r>
            <w:r>
              <w:rPr>
                <w:rFonts w:ascii="STIX Two Text" w:hAnsi="STIX Two Text"/>
                <w:sz w:val="24"/>
              </w:rPr>
              <w:t xml:space="preserve">выполнять Работы на  объекте в соответствии с техническим заданием (приложение к контракту). </w:t>
            </w:r>
          </w:p>
          <w:p w14:paraId="E1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-  п</w:t>
            </w:r>
            <w:r>
              <w:rPr>
                <w:rFonts w:ascii="STIX Two Text" w:hAnsi="STIX Two Text"/>
                <w:sz w:val="24"/>
              </w:rPr>
              <w:t xml:space="preserve">ередать Заказчику по месту его нахождения по Акту </w:t>
            </w:r>
            <w:r>
              <w:rPr>
                <w:rFonts w:ascii="STIX Two Text" w:hAnsi="STIX Two Text"/>
                <w:sz w:val="24"/>
              </w:rPr>
              <w:t>выполненных работ на  объект в одном экземпляре на бумажном носителе в соответствии с Перечнем № 1,</w:t>
            </w:r>
          </w:p>
          <w:p w14:paraId="E2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color w:val="FF0000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- </w:t>
            </w:r>
            <w:r>
              <w:rPr>
                <w:rFonts w:ascii="STIX Two Text" w:hAnsi="STIX Two Text"/>
                <w:sz w:val="24"/>
              </w:rPr>
              <w:t xml:space="preserve">  </w:t>
            </w:r>
            <w:r>
              <w:rPr>
                <w:rFonts w:ascii="STIX Two Text" w:hAnsi="STIX Two Text"/>
                <w:sz w:val="24"/>
              </w:rPr>
              <w:t>х</w:t>
            </w:r>
            <w:r>
              <w:rPr>
                <w:rFonts w:ascii="STIX Two Text" w:hAnsi="STIX Two Text"/>
                <w:sz w:val="24"/>
              </w:rPr>
              <w:t>ранить копию проведения кадастровых работ на  объект не менее 1 (одного) года.</w:t>
            </w:r>
            <w:r>
              <w:rPr>
                <w:rFonts w:ascii="STIX Two Text" w:hAnsi="STIX Two Text"/>
                <w:color w:val="FF0000"/>
                <w:sz w:val="24"/>
              </w:rPr>
              <w:t xml:space="preserve"> </w:t>
            </w:r>
          </w:p>
          <w:p w14:paraId="E3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color w:themeColor="text1" w:val="000000"/>
                <w:sz w:val="24"/>
              </w:rPr>
              <w:t>-</w:t>
            </w:r>
            <w:r>
              <w:rPr>
                <w:rFonts w:ascii="STIX Two Text" w:hAnsi="STIX Two Text"/>
                <w:color w:val="FF0000"/>
                <w:sz w:val="24"/>
              </w:rPr>
              <w:t xml:space="preserve"> </w:t>
            </w:r>
            <w:r>
              <w:rPr>
                <w:rFonts w:ascii="STIX Two Text" w:hAnsi="STIX Two Text"/>
                <w:color w:val="FF0000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>б</w:t>
            </w:r>
            <w:r>
              <w:rPr>
                <w:rFonts w:ascii="STIX Two Text" w:hAnsi="STIX Two Text"/>
                <w:sz w:val="24"/>
              </w:rPr>
              <w:t>езвозмездно устранить недостатки</w:t>
            </w:r>
            <w:r>
              <w:rPr>
                <w:rFonts w:ascii="STIX Two Text" w:hAnsi="STIX Two Text"/>
                <w:sz w:val="24"/>
              </w:rPr>
              <w:t>, выявленные Заказчиком при приемке результата Работ</w:t>
            </w:r>
            <w:r>
              <w:rPr>
                <w:rFonts w:ascii="STIX Two Text" w:hAnsi="STIX Two Text"/>
                <w:sz w:val="24"/>
              </w:rPr>
              <w:t xml:space="preserve"> в течение 10 (десяти) рабочих дней со дня получения мотивированных замечаний Заказчика и представить новую редакцию проведения кадастровых работ на объект в письменном виде</w:t>
            </w:r>
            <w:r>
              <w:rPr>
                <w:rFonts w:ascii="STIX Two Text" w:hAnsi="STIX Two Text"/>
                <w:sz w:val="24"/>
              </w:rPr>
              <w:t>.</w:t>
            </w:r>
            <w:r>
              <w:rPr>
                <w:rFonts w:ascii="STIX Two Text" w:hAnsi="STIX Two Text"/>
                <w:sz w:val="24"/>
              </w:rPr>
              <w:t xml:space="preserve"> </w:t>
            </w:r>
          </w:p>
          <w:p w14:paraId="E4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  <w:highlight w:val="lightGray"/>
              </w:rPr>
            </w:pPr>
            <w:r>
              <w:rPr>
                <w:rFonts w:ascii="STIX Two Text" w:hAnsi="STIX Two Text"/>
                <w:sz w:val="24"/>
              </w:rPr>
              <w:t>- о</w:t>
            </w:r>
            <w:r>
              <w:rPr>
                <w:rFonts w:ascii="STIX Two Text" w:hAnsi="STIX Two Text"/>
                <w:sz w:val="24"/>
              </w:rPr>
              <w:t>беспечить конфиденциальность любой информации, полученной в связи с исполнением контракта, и не раскрывать ее третьим лицам без письменного согласия Заказчика в период действия контракта и до момента, когда указанная информация станет общедоступной.</w:t>
            </w:r>
          </w:p>
          <w:p w14:paraId="E5000000">
            <w:pPr>
              <w:widowControl w:val="0"/>
              <w:spacing w:after="0" w:line="240" w:lineRule="auto"/>
              <w:ind w:right="-5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 </w:t>
            </w:r>
            <w:r>
              <w:rPr>
                <w:rFonts w:ascii="STIX Two Text" w:hAnsi="STIX Two Text"/>
                <w:sz w:val="24"/>
              </w:rPr>
              <w:t xml:space="preserve">Результатом выполнения работ на  объект недвижимого имущества является составленный Подрядчиком в </w:t>
            </w:r>
            <w:r>
              <w:rPr>
                <w:rFonts w:ascii="STIX Two Text" w:hAnsi="STIX Two Text"/>
                <w:color w:val="000000"/>
                <w:sz w:val="24"/>
              </w:rPr>
              <w:t>одном</w:t>
            </w:r>
            <w:r>
              <w:rPr>
                <w:rFonts w:ascii="STIX Two Text" w:hAnsi="STIX Two Text"/>
                <w:color w:val="000000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экземпляре</w:t>
            </w: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технический план</w:t>
            </w:r>
            <w:r>
              <w:rPr>
                <w:rFonts w:ascii="STIX Two Text" w:hAnsi="STIX Two Text"/>
                <w:sz w:val="24"/>
              </w:rPr>
              <w:t xml:space="preserve"> на  объект недвижимости, переданный Заказчику на основании Акт</w:t>
            </w:r>
            <w:r>
              <w:rPr>
                <w:rFonts w:ascii="STIX Two Text" w:hAnsi="STIX Two Text"/>
                <w:sz w:val="24"/>
              </w:rPr>
              <w:t>а</w:t>
            </w:r>
            <w:r>
              <w:rPr>
                <w:rFonts w:ascii="STIX Two Text" w:hAnsi="STIX Two Text"/>
                <w:sz w:val="24"/>
              </w:rPr>
              <w:t xml:space="preserve"> выполненных работ.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5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Срок выполнения работ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>С момен</w:t>
            </w:r>
            <w:r>
              <w:rPr>
                <w:rFonts w:ascii="STIX Two Text" w:hAnsi="STIX Two Text"/>
                <w:sz w:val="24"/>
              </w:rPr>
              <w:t>та заключения контракта до 31.08.2026</w:t>
            </w:r>
            <w:r>
              <w:rPr>
                <w:rFonts w:ascii="STIX Two Text" w:hAnsi="STIX Two Text"/>
                <w:sz w:val="24"/>
              </w:rPr>
              <w:t xml:space="preserve"> г.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6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Гарантийный срок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>12 месяцев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7</w:t>
            </w:r>
          </w:p>
        </w:tc>
        <w:tc>
          <w:tcPr>
            <w:tcW w:type="dxa" w:w="2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Порядок оплаты выполненных работ</w:t>
            </w:r>
          </w:p>
        </w:tc>
        <w:tc>
          <w:tcPr>
            <w:tcW w:type="dxa" w:w="66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0"/>
              <w:tabs>
                <w:tab w:leader="none" w:pos="6135" w:val="left"/>
              </w:tabs>
              <w:spacing w:after="0" w:line="240" w:lineRule="auto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   </w:t>
            </w:r>
            <w:r>
              <w:rPr>
                <w:rFonts w:ascii="STIX Two Text" w:hAnsi="STIX Two Text"/>
                <w:sz w:val="24"/>
              </w:rPr>
              <w:t xml:space="preserve">Расчеты по контракту осуществляются путем перечисления денежных средств на расчетный счет Подрядчика в размере цены фактически выполненных Подрядчиком работ после подписания Заказчиком Акта приема - передачи выполненных </w:t>
            </w:r>
            <w:r>
              <w:rPr>
                <w:rFonts w:ascii="STIX Two Text" w:hAnsi="STIX Two Text"/>
                <w:sz w:val="24"/>
              </w:rPr>
              <w:t>работ</w:t>
            </w:r>
            <w:r>
              <w:rPr>
                <w:rFonts w:ascii="STIX Two Text" w:hAnsi="STIX Two Text"/>
                <w:sz w:val="24"/>
              </w:rPr>
              <w:t xml:space="preserve"> на основании выставленного Подрядчиком счета, счета фактуры (при наличии)</w:t>
            </w:r>
          </w:p>
        </w:tc>
      </w:tr>
    </w:tbl>
    <w:p w14:paraId="EF000000">
      <w:pPr>
        <w:widowControl w:val="0"/>
        <w:tabs>
          <w:tab w:leader="none" w:pos="6135" w:val="left"/>
        </w:tabs>
        <w:spacing w:after="0" w:line="240" w:lineRule="auto"/>
        <w:ind/>
        <w:rPr>
          <w:rFonts w:ascii="STIX Two Text" w:hAnsi="STIX Two Text"/>
          <w:sz w:val="24"/>
        </w:rPr>
      </w:pPr>
    </w:p>
    <w:p w14:paraId="F0000000">
      <w:pPr>
        <w:widowControl w:val="0"/>
        <w:tabs>
          <w:tab w:leader="none" w:pos="6135" w:val="left"/>
        </w:tabs>
        <w:spacing w:after="0" w:line="240" w:lineRule="auto"/>
        <w:ind/>
        <w:rPr>
          <w:rFonts w:ascii="STIX Two Text" w:hAnsi="STIX Two Text"/>
          <w:sz w:val="24"/>
        </w:rPr>
      </w:pPr>
    </w:p>
    <w:p w14:paraId="F1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2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3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4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5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6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7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8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9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A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B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C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D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E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FF00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0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1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2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3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4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5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6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7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8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9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A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B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C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D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E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0F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10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11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12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13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</w:p>
    <w:p w14:paraId="14010000">
      <w:pPr>
        <w:widowControl w:val="0"/>
        <w:tabs>
          <w:tab w:leader="none" w:pos="6135" w:val="left"/>
        </w:tabs>
        <w:spacing w:after="0" w:line="240" w:lineRule="auto"/>
        <w:ind w:firstLine="709" w:left="0"/>
        <w:jc w:val="right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П</w:t>
      </w:r>
      <w:r>
        <w:rPr>
          <w:rFonts w:ascii="STIX Two Text" w:hAnsi="STIX Two Text"/>
          <w:sz w:val="24"/>
        </w:rPr>
        <w:t xml:space="preserve">еречень № 1 </w:t>
      </w:r>
      <w:r>
        <w:rPr>
          <w:rFonts w:ascii="STIX Two Text" w:hAnsi="STIX Two Text"/>
          <w:sz w:val="24"/>
        </w:rPr>
        <w:t xml:space="preserve"> </w:t>
      </w:r>
    </w:p>
    <w:p w14:paraId="15010000">
      <w:pPr>
        <w:widowControl w:val="0"/>
        <w:spacing w:after="0" w:line="240" w:lineRule="auto"/>
        <w:ind/>
        <w:jc w:val="center"/>
        <w:rPr>
          <w:rFonts w:ascii="STIX Two Text" w:hAnsi="STIX Two Text"/>
          <w:sz w:val="24"/>
        </w:rPr>
      </w:pPr>
    </w:p>
    <w:p w14:paraId="16010000">
      <w:pPr>
        <w:widowControl w:val="0"/>
        <w:spacing w:after="0" w:line="240" w:lineRule="auto"/>
        <w:ind/>
        <w:jc w:val="center"/>
        <w:rPr>
          <w:rFonts w:ascii="STIX Two Text" w:hAnsi="STIX Two Text"/>
          <w:sz w:val="24"/>
        </w:rPr>
      </w:pPr>
    </w:p>
    <w:p w14:paraId="17010000">
      <w:pPr>
        <w:widowControl w:val="0"/>
        <w:spacing w:after="0" w:line="240" w:lineRule="auto"/>
        <w:ind/>
        <w:jc w:val="center"/>
        <w:rPr>
          <w:rFonts w:ascii="STIX Two Text" w:hAnsi="STIX Two Text"/>
          <w:sz w:val="24"/>
        </w:rPr>
      </w:pPr>
    </w:p>
    <w:p w14:paraId="18010000">
      <w:pPr>
        <w:widowControl w:val="0"/>
        <w:spacing w:after="0" w:line="240" w:lineRule="auto"/>
        <w:ind/>
        <w:jc w:val="center"/>
        <w:rPr>
          <w:rFonts w:ascii="STIX Two Text" w:hAnsi="STIX Two Text"/>
          <w:sz w:val="24"/>
        </w:rPr>
      </w:pPr>
      <w:r>
        <w:rPr>
          <w:rFonts w:ascii="STIX Two Text" w:hAnsi="STIX Two Text"/>
          <w:sz w:val="24"/>
        </w:rPr>
        <w:t>Перечень</w:t>
      </w:r>
      <w:r>
        <w:rPr>
          <w:rFonts w:ascii="STIX Two Text" w:hAnsi="STIX Two Text"/>
          <w:sz w:val="24"/>
        </w:rPr>
        <w:t xml:space="preserve"> объектов недвижимости</w:t>
      </w:r>
    </w:p>
    <w:p w14:paraId="19010000">
      <w:pPr>
        <w:widowControl w:val="0"/>
        <w:spacing w:after="0" w:line="240" w:lineRule="auto"/>
        <w:ind/>
        <w:jc w:val="center"/>
        <w:rPr>
          <w:rFonts w:ascii="STIX Two Text" w:hAnsi="STIX Two Text"/>
          <w:sz w:val="24"/>
        </w:rPr>
      </w:pPr>
    </w:p>
    <w:tbl>
      <w:tblPr>
        <w:tblStyle w:val="Style_4"/>
        <w:tblW w:type="auto" w:w="0"/>
        <w:tblLayout w:type="fixed"/>
      </w:tblPr>
      <w:tblGrid>
        <w:gridCol w:w="534"/>
        <w:gridCol w:w="2835"/>
        <w:gridCol w:w="2642"/>
        <w:gridCol w:w="1999"/>
        <w:gridCol w:w="2000"/>
      </w:tblGrid>
      <w:tr>
        <w:tc>
          <w:tcPr>
            <w:tcW w:type="dxa" w:w="534"/>
            <w:vAlign w:val="center"/>
          </w:tcPr>
          <w:p w14:paraId="1A010000">
            <w:pPr>
              <w:widowControl w:val="0"/>
              <w:spacing w:after="200" w:line="276" w:lineRule="auto"/>
              <w:ind w:right="-108"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№ </w:t>
            </w:r>
            <w:r>
              <w:rPr>
                <w:rFonts w:ascii="STIX Two Text" w:hAnsi="STIX Two Text"/>
                <w:sz w:val="24"/>
              </w:rPr>
              <w:t>п</w:t>
            </w:r>
            <w:r>
              <w:rPr>
                <w:rFonts w:ascii="STIX Two Text" w:hAnsi="STIX Two Text"/>
                <w:sz w:val="24"/>
              </w:rPr>
              <w:t>/п</w:t>
            </w:r>
          </w:p>
        </w:tc>
        <w:tc>
          <w:tcPr>
            <w:tcW w:type="dxa" w:w="2835"/>
            <w:vAlign w:val="center"/>
          </w:tcPr>
          <w:p w14:paraId="1B010000">
            <w:pPr>
              <w:widowControl w:val="0"/>
              <w:spacing w:after="200" w:line="276" w:lineRule="auto"/>
              <w:ind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Наименование</w:t>
            </w:r>
          </w:p>
        </w:tc>
        <w:tc>
          <w:tcPr>
            <w:tcW w:type="dxa" w:w="2642"/>
            <w:vAlign w:val="center"/>
          </w:tcPr>
          <w:p w14:paraId="1C010000">
            <w:pPr>
              <w:widowControl w:val="0"/>
              <w:spacing w:after="200" w:line="276" w:lineRule="auto"/>
              <w:ind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Адрес местоположения объекта</w:t>
            </w:r>
          </w:p>
        </w:tc>
        <w:tc>
          <w:tcPr>
            <w:tcW w:type="dxa" w:w="1999"/>
            <w:vAlign w:val="center"/>
          </w:tcPr>
          <w:p w14:paraId="1D010000">
            <w:pPr>
              <w:widowControl w:val="0"/>
              <w:spacing w:after="200" w:line="276" w:lineRule="auto"/>
              <w:ind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Цель работ</w:t>
            </w:r>
          </w:p>
        </w:tc>
        <w:tc>
          <w:tcPr>
            <w:tcW w:type="dxa" w:w="2000"/>
            <w:vAlign w:val="center"/>
          </w:tcPr>
          <w:p w14:paraId="1E010000">
            <w:pPr>
              <w:widowControl w:val="0"/>
              <w:spacing w:after="200" w:line="276" w:lineRule="auto"/>
              <w:ind/>
              <w:jc w:val="center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примечание</w:t>
            </w:r>
          </w:p>
        </w:tc>
      </w:tr>
      <w:tr>
        <w:tc>
          <w:tcPr>
            <w:tcW w:type="dxa" w:w="534"/>
          </w:tcPr>
          <w:p w14:paraId="1F010000">
            <w:pPr>
              <w:widowControl w:val="0"/>
              <w:spacing w:after="200" w:line="276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1</w:t>
            </w:r>
          </w:p>
        </w:tc>
        <w:tc>
          <w:tcPr>
            <w:tcW w:type="dxa" w:w="2835"/>
          </w:tcPr>
          <w:p w14:paraId="20010000">
            <w:pPr>
              <w:widowControl w:val="0"/>
              <w:spacing w:after="0" w:before="260"/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Объект культурного наследия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федерального значения «Успенский собор», 1897–1902 гг.,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сооружение 1</w:t>
            </w:r>
          </w:p>
          <w:p w14:paraId="21010000">
            <w:pPr>
              <w:rPr>
                <w:rFonts w:ascii="STIX Two Text" w:hAnsi="STIX Two Text"/>
                <w:sz w:val="24"/>
              </w:rPr>
            </w:pPr>
          </w:p>
        </w:tc>
        <w:tc>
          <w:tcPr>
            <w:tcW w:type="dxa" w:w="2642"/>
          </w:tcPr>
          <w:p w14:paraId="22010000">
            <w:pPr>
              <w:widowControl w:val="0"/>
              <w:spacing w:after="200" w:line="276" w:lineRule="auto"/>
              <w:ind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Россия,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Новгородская</w:t>
            </w:r>
            <w:r>
              <w:rPr>
                <w:rFonts w:ascii="STIX Two Text" w:hAnsi="STIX Two Text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область, Холмский муниципальный округ, территория Красноборская, сооружение 1</w:t>
            </w:r>
          </w:p>
        </w:tc>
        <w:tc>
          <w:tcPr>
            <w:tcW w:type="dxa" w:w="1999"/>
          </w:tcPr>
          <w:p w14:paraId="23010000">
            <w:pPr>
              <w:widowControl w:val="0"/>
              <w:spacing w:after="200" w:line="276" w:lineRule="auto"/>
              <w:ind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постановка на кадастровый учет.</w:t>
            </w:r>
          </w:p>
        </w:tc>
        <w:tc>
          <w:tcPr>
            <w:tcW w:type="dxa" w:w="2000"/>
          </w:tcPr>
          <w:p/>
        </w:tc>
      </w:tr>
    </w:tbl>
    <w:p w14:paraId="24010000">
      <w:pPr>
        <w:widowControl w:val="0"/>
        <w:ind/>
        <w:jc w:val="both"/>
        <w:rPr>
          <w:rFonts w:ascii="STIX Two Text" w:hAnsi="STIX Two Text"/>
          <w:sz w:val="24"/>
        </w:rPr>
      </w:pPr>
    </w:p>
    <w:tbl>
      <w:tblPr>
        <w:tblStyle w:val="Style_3"/>
        <w:tblW w:type="auto" w:w="0"/>
        <w:tblBorders>
          <w:insideH w:color="000000" w:sz="4" w:val="single"/>
        </w:tblBorders>
        <w:tblLayout w:type="fixed"/>
      </w:tblPr>
      <w:tblGrid>
        <w:gridCol w:w="4928"/>
        <w:gridCol w:w="5103"/>
      </w:tblGrid>
      <w:tr>
        <w:tc>
          <w:tcPr>
            <w:tcW w:type="dxa" w:w="4928"/>
            <w:tcBorders/>
          </w:tcPr>
          <w:p w14:paraId="25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Заказчик:</w:t>
            </w:r>
          </w:p>
          <w:p w14:paraId="26010000">
            <w:pPr>
              <w:widowControl w:val="0"/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Руководитель</w:t>
            </w:r>
          </w:p>
          <w:p w14:paraId="27010000">
            <w:pPr>
              <w:widowControl w:val="0"/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МТУ </w:t>
            </w:r>
            <w:r>
              <w:rPr>
                <w:rFonts w:ascii="STIX Two Text" w:hAnsi="STIX Two Text"/>
                <w:sz w:val="24"/>
              </w:rPr>
              <w:t>Росимущества</w:t>
            </w:r>
            <w:r>
              <w:rPr>
                <w:rFonts w:ascii="STIX Two Text" w:hAnsi="STIX Two Text"/>
                <w:sz w:val="24"/>
              </w:rPr>
              <w:t xml:space="preserve"> в Псковской </w:t>
            </w:r>
          </w:p>
          <w:p w14:paraId="28010000">
            <w:pPr>
              <w:widowControl w:val="0"/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и   Новгородской </w:t>
            </w:r>
            <w:r>
              <w:rPr>
                <w:rFonts w:ascii="STIX Two Text" w:hAnsi="STIX Two Text"/>
                <w:sz w:val="24"/>
              </w:rPr>
              <w:t>областях</w:t>
            </w:r>
          </w:p>
          <w:p w14:paraId="29010000">
            <w:pPr>
              <w:widowControl w:val="0"/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2A010000">
            <w:pPr>
              <w:widowControl w:val="0"/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</w:p>
          <w:p w14:paraId="2B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  <w:u w:val="single"/>
              </w:rPr>
              <w:t xml:space="preserve">                                         </w:t>
            </w:r>
            <w:r>
              <w:rPr>
                <w:rFonts w:ascii="STIX Two Text" w:hAnsi="STIX Two Text"/>
                <w:sz w:val="24"/>
              </w:rPr>
              <w:t>Т.Н. Пайвина</w:t>
            </w:r>
          </w:p>
          <w:p w14:paraId="2C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М.П.</w:t>
            </w: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«__</w:t>
            </w:r>
            <w:r>
              <w:rPr>
                <w:rFonts w:ascii="STIX Two Text" w:hAnsi="STIX Two Text"/>
                <w:sz w:val="24"/>
              </w:rPr>
              <w:t xml:space="preserve">» </w:t>
            </w:r>
            <w:r>
              <w:rPr>
                <w:rFonts w:ascii="STIX Two Text" w:hAnsi="STIX Two Text"/>
                <w:sz w:val="24"/>
              </w:rPr>
              <w:t xml:space="preserve"> </w:t>
            </w:r>
            <w:r>
              <w:rPr>
                <w:rFonts w:ascii="STIX Two Text" w:hAnsi="STIX Two Text"/>
                <w:sz w:val="24"/>
              </w:rPr>
              <w:t>_______ 2026</w:t>
            </w:r>
            <w:r>
              <w:rPr>
                <w:rFonts w:ascii="STIX Two Text" w:hAnsi="STIX Two Text"/>
                <w:sz w:val="24"/>
              </w:rPr>
              <w:t xml:space="preserve"> года </w:t>
            </w:r>
          </w:p>
          <w:p w14:paraId="2D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 xml:space="preserve"> </w:t>
            </w:r>
          </w:p>
        </w:tc>
        <w:tc>
          <w:tcPr>
            <w:tcW w:type="dxa" w:w="5103"/>
            <w:tcBorders/>
          </w:tcPr>
          <w:p w14:paraId="2E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>Подрядчик</w:t>
            </w:r>
            <w:r>
              <w:rPr>
                <w:rFonts w:ascii="STIX Two Text" w:hAnsi="STIX Two Text"/>
                <w:sz w:val="24"/>
              </w:rPr>
              <w:t>:</w:t>
            </w:r>
          </w:p>
          <w:p w14:paraId="2F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30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31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32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33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</w:p>
          <w:p w14:paraId="34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b w:val="1"/>
                <w:sz w:val="24"/>
              </w:rPr>
            </w:pPr>
            <w:r>
              <w:rPr>
                <w:rFonts w:ascii="STIX Two Text" w:hAnsi="STIX Two Text"/>
                <w:b w:val="1"/>
                <w:sz w:val="24"/>
              </w:rPr>
              <w:t xml:space="preserve">_________________________ </w:t>
            </w:r>
          </w:p>
          <w:p w14:paraId="35010000">
            <w:pPr>
              <w:widowControl w:val="0"/>
              <w:spacing w:after="0"/>
              <w:ind w:right="-150"/>
              <w:jc w:val="both"/>
              <w:rPr>
                <w:rFonts w:ascii="STIX Two Text" w:hAnsi="STIX Two Text"/>
                <w:sz w:val="24"/>
              </w:rPr>
            </w:pPr>
            <w:r>
              <w:rPr>
                <w:rFonts w:ascii="STIX Two Text" w:hAnsi="STIX Two Text"/>
                <w:sz w:val="24"/>
              </w:rPr>
              <w:t>М.П.</w:t>
            </w:r>
            <w:r>
              <w:rPr>
                <w:rFonts w:ascii="STIX Two Text" w:hAnsi="STIX Two Text"/>
                <w:sz w:val="24"/>
              </w:rPr>
              <w:t xml:space="preserve"> «</w:t>
            </w:r>
            <w:r>
              <w:rPr>
                <w:rFonts w:ascii="STIX Two Text" w:hAnsi="STIX Two Text"/>
                <w:sz w:val="24"/>
              </w:rPr>
              <w:t>__» _________ 2026</w:t>
            </w:r>
            <w:r>
              <w:rPr>
                <w:rFonts w:ascii="STIX Two Text" w:hAnsi="STIX Two Text"/>
                <w:sz w:val="24"/>
              </w:rPr>
              <w:t xml:space="preserve"> года </w:t>
            </w:r>
          </w:p>
          <w:p w14:paraId="36010000">
            <w:pPr>
              <w:widowControl w:val="0"/>
              <w:tabs>
                <w:tab w:leader="none" w:pos="915" w:val="left"/>
              </w:tabs>
              <w:spacing w:after="0"/>
              <w:ind/>
              <w:jc w:val="both"/>
              <w:rPr>
                <w:rFonts w:ascii="STIX Two Text" w:hAnsi="STIX Two Text"/>
                <w:sz w:val="24"/>
              </w:rPr>
            </w:pPr>
          </w:p>
        </w:tc>
      </w:tr>
    </w:tbl>
    <w:p w14:paraId="37010000">
      <w:pPr>
        <w:widowControl w:val="0"/>
        <w:ind/>
        <w:jc w:val="both"/>
        <w:rPr>
          <w:rFonts w:ascii="STIX Two Text" w:hAnsi="STIX Two Text"/>
          <w:sz w:val="24"/>
        </w:rPr>
      </w:pPr>
    </w:p>
    <w:p w14:paraId="38010000">
      <w:pPr>
        <w:widowControl w:val="0"/>
        <w:ind/>
        <w:jc w:val="right"/>
        <w:rPr>
          <w:rFonts w:ascii="STIX Two Text" w:hAnsi="STIX Two Text"/>
          <w:sz w:val="24"/>
        </w:rPr>
      </w:pPr>
    </w:p>
    <w:p w14:paraId="39010000">
      <w:pPr>
        <w:rPr>
          <w:rFonts w:ascii="STIX Two Text" w:hAnsi="STIX Two Text"/>
          <w:sz w:val="24"/>
        </w:rPr>
      </w:pPr>
    </w:p>
    <w:p w14:paraId="3A010000">
      <w:pPr>
        <w:rPr>
          <w:rFonts w:ascii="STIX Two Text" w:hAnsi="STIX Two Text"/>
          <w:sz w:val="24"/>
        </w:rPr>
      </w:pPr>
    </w:p>
    <w:p w14:paraId="3B010000">
      <w:pPr>
        <w:rPr>
          <w:rFonts w:ascii="STIX Two Text" w:hAnsi="STIX Two Text"/>
          <w:sz w:val="24"/>
        </w:rPr>
      </w:pPr>
    </w:p>
    <w:sectPr>
      <w:pgSz w:h="16838" w:orient="portrait" w:w="11906"/>
      <w:pgMar w:bottom="851" w:footer="708" w:gutter="0" w:header="708" w:left="1134" w:right="566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502"/>
      </w:pPr>
    </w:lvl>
    <w:lvl w:ilvl="1">
      <w:start w:val="1"/>
      <w:numFmt w:val="decimal"/>
      <w:lvlText w:val="%1.%2."/>
      <w:lvlJc w:val="left"/>
      <w:pPr>
        <w:widowControl w:val="0"/>
        <w:ind w:hanging="705" w:left="847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 w:val="0"/>
        <w:ind w:hanging="720" w:left="862"/>
      </w:pPr>
      <w:rPr>
        <w:color w:val="000000"/>
      </w:rPr>
    </w:lvl>
    <w:lvl w:ilvl="3">
      <w:start w:val="1"/>
      <w:numFmt w:val="decimal"/>
      <w:lvlText w:val="%1.%2.%3.%4."/>
      <w:lvlJc w:val="left"/>
      <w:pPr>
        <w:widowControl w:val="0"/>
        <w:ind w:hanging="720" w:left="862"/>
      </w:pPr>
      <w:rPr>
        <w:color w:val="000000"/>
      </w:rPr>
    </w:lvl>
    <w:lvl w:ilvl="4">
      <w:start w:val="1"/>
      <w:numFmt w:val="decimal"/>
      <w:lvlText w:val="%1.%2.%3.%4.%5."/>
      <w:lvlJc w:val="left"/>
      <w:pPr>
        <w:widowControl w:val="0"/>
        <w:ind w:hanging="1080" w:left="122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widowControl w:val="0"/>
        <w:ind w:hanging="1080" w:left="1222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widowControl w:val="0"/>
        <w:ind w:hanging="1440" w:left="1582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widowControl w:val="0"/>
        <w:ind w:hanging="1440" w:left="1582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widowControl w:val="0"/>
        <w:ind w:hanging="1800" w:left="1942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No Spacing"/>
    <w:link w:val="Style_1_ch"/>
    <w:pPr>
      <w:widowControl w:val="0"/>
      <w:spacing w:after="0" w:line="240" w:lineRule="auto"/>
      <w:ind/>
    </w:pPr>
  </w:style>
  <w:style w:styleId="Style_1_ch" w:type="character">
    <w:name w:val="No Spacing"/>
    <w:link w:val="Style_1"/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5"/>
    <w:link w:val="Style_13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heading 5"/>
    <w:next w:val="Style_5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yperlink"/>
    <w:basedOn w:val="Style_16"/>
    <w:link w:val="Style_17_ch"/>
    <w:rPr>
      <w:color w:themeColor="hyperlink" w:val="0000FF"/>
      <w:u w:val="single"/>
    </w:rPr>
  </w:style>
  <w:style w:styleId="Style_17_ch" w:type="character">
    <w:name w:val="Hyperlink"/>
    <w:basedOn w:val="Style_16_ch"/>
    <w:link w:val="Style_17"/>
    <w:rPr>
      <w:color w:themeColor="hyperlink"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" w:type="paragraph">
    <w:name w:val="List Paragraph"/>
    <w:basedOn w:val="Style_5"/>
    <w:link w:val="Style_2_ch"/>
    <w:pPr>
      <w:widowControl w:val="0"/>
      <w:ind w:firstLine="0" w:left="720"/>
      <w:contextualSpacing w:val="1"/>
    </w:pPr>
  </w:style>
  <w:style w:styleId="Style_2_ch" w:type="character">
    <w:name w:val="List Paragraph"/>
    <w:basedOn w:val="Style_5_ch"/>
    <w:link w:val="Style_2"/>
  </w:style>
  <w:style w:styleId="Style_24" w:type="paragraph">
    <w:name w:val="Subtitle"/>
    <w:next w:val="Style_5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MyOffice-CoreFramework-Linux/40-1423.1132.10486.1056.1@caa01adfe7514f7087162c1f43c2b26a8b6911f1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2026-05-25T14:55:47Z</dcterms:created>
  <dcterms:modified xsi:type="dcterms:W3CDTF">2026-05-26T15:34:03Z</dcterms:modified>
</cp:coreProperties>
</file>