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316" w:rsidRDefault="00EC1BFE" w:rsidP="00EC1BFE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Приложение № 2</w:t>
      </w:r>
    </w:p>
    <w:p w:rsidR="00EC1BFE" w:rsidRPr="00AD1BAD" w:rsidRDefault="00EC1BFE" w:rsidP="00EC1BFE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</w:p>
    <w:p w:rsidR="004B226B" w:rsidRPr="001D30B4" w:rsidRDefault="004B226B" w:rsidP="004B226B">
      <w:pPr>
        <w:tabs>
          <w:tab w:val="left" w:pos="7500"/>
        </w:tabs>
        <w:autoSpaceDE w:val="0"/>
        <w:autoSpaceDN w:val="0"/>
        <w:adjustRightInd w:val="0"/>
        <w:jc w:val="center"/>
        <w:rPr>
          <w:rFonts w:eastAsiaTheme="minorHAnsi"/>
          <w:b/>
          <w:sz w:val="26"/>
          <w:szCs w:val="26"/>
          <w:lang w:eastAsia="en-US"/>
        </w:rPr>
      </w:pPr>
      <w:r w:rsidRPr="001D30B4">
        <w:rPr>
          <w:rFonts w:eastAsiaTheme="minorHAnsi"/>
          <w:b/>
          <w:sz w:val="26"/>
          <w:szCs w:val="26"/>
          <w:lang w:eastAsia="en-US"/>
        </w:rPr>
        <w:t>Описание объекта закупки (Техническое задание)</w:t>
      </w:r>
    </w:p>
    <w:p w:rsidR="006A7522" w:rsidRDefault="006A7522" w:rsidP="00756D18">
      <w:pPr>
        <w:tabs>
          <w:tab w:val="left" w:pos="7500"/>
        </w:tabs>
        <w:autoSpaceDE w:val="0"/>
        <w:autoSpaceDN w:val="0"/>
        <w:adjustRightInd w:val="0"/>
        <w:ind w:firstLine="709"/>
        <w:rPr>
          <w:rFonts w:eastAsiaTheme="minorHAnsi"/>
          <w:b/>
          <w:sz w:val="24"/>
          <w:szCs w:val="24"/>
          <w:lang w:eastAsia="en-US"/>
        </w:rPr>
      </w:pPr>
    </w:p>
    <w:p w:rsidR="00DF2E25" w:rsidRPr="006A7522" w:rsidRDefault="006A7522" w:rsidP="006A7522">
      <w:pPr>
        <w:pStyle w:val="a7"/>
        <w:numPr>
          <w:ilvl w:val="0"/>
          <w:numId w:val="2"/>
        </w:numPr>
        <w:tabs>
          <w:tab w:val="left" w:pos="7500"/>
        </w:tabs>
        <w:autoSpaceDE w:val="0"/>
        <w:autoSpaceDN w:val="0"/>
        <w:adjustRightInd w:val="0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Общие сведения</w:t>
      </w:r>
      <w:r w:rsidR="001F7609" w:rsidRPr="006A7522">
        <w:rPr>
          <w:rFonts w:eastAsiaTheme="minorHAnsi"/>
          <w:b/>
          <w:sz w:val="24"/>
          <w:szCs w:val="24"/>
          <w:lang w:eastAsia="en-US"/>
        </w:rPr>
        <w:tab/>
      </w:r>
    </w:p>
    <w:p w:rsidR="00D03499" w:rsidRPr="006A7522" w:rsidRDefault="006A7522" w:rsidP="006A7522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ind w:left="709"/>
        <w:rPr>
          <w:b/>
          <w:sz w:val="24"/>
          <w:szCs w:val="24"/>
        </w:rPr>
      </w:pPr>
      <w:r>
        <w:rPr>
          <w:b/>
          <w:snapToGrid w:val="0"/>
          <w:sz w:val="24"/>
          <w:szCs w:val="24"/>
        </w:rPr>
        <w:t>1.1. </w:t>
      </w:r>
      <w:r w:rsidR="00D03499" w:rsidRPr="006A7522">
        <w:rPr>
          <w:b/>
          <w:snapToGrid w:val="0"/>
          <w:sz w:val="24"/>
          <w:szCs w:val="24"/>
        </w:rPr>
        <w:t>Наименование объекта закупки:</w:t>
      </w:r>
      <w:r>
        <w:rPr>
          <w:b/>
          <w:sz w:val="24"/>
          <w:szCs w:val="24"/>
        </w:rPr>
        <w:t xml:space="preserve"> </w:t>
      </w:r>
      <w:r w:rsidR="0046330E" w:rsidRPr="006A7522">
        <w:rPr>
          <w:sz w:val="24"/>
          <w:szCs w:val="24"/>
        </w:rPr>
        <w:t xml:space="preserve">Поставка </w:t>
      </w:r>
      <w:r w:rsidR="00F0401C" w:rsidRPr="006A7522">
        <w:rPr>
          <w:sz w:val="24"/>
          <w:szCs w:val="24"/>
        </w:rPr>
        <w:t>жалюзи</w:t>
      </w:r>
      <w:r w:rsidR="00D03499" w:rsidRPr="006A7522">
        <w:rPr>
          <w:sz w:val="24"/>
          <w:szCs w:val="24"/>
        </w:rPr>
        <w:t xml:space="preserve"> (далее – Товар).</w:t>
      </w:r>
    </w:p>
    <w:p w:rsidR="006A7522" w:rsidRPr="006A7522" w:rsidRDefault="006A7522" w:rsidP="006A7522">
      <w:pPr>
        <w:widowControl w:val="0"/>
        <w:suppressAutoHyphens/>
        <w:ind w:firstLine="709"/>
        <w:jc w:val="both"/>
        <w:rPr>
          <w:b/>
          <w:sz w:val="24"/>
          <w:szCs w:val="24"/>
        </w:rPr>
      </w:pPr>
      <w:r w:rsidRPr="006A7522">
        <w:rPr>
          <w:b/>
          <w:sz w:val="24"/>
          <w:szCs w:val="24"/>
        </w:rPr>
        <w:t>1.2. Цель закупки</w:t>
      </w:r>
    </w:p>
    <w:p w:rsidR="006A7522" w:rsidRPr="006A7522" w:rsidRDefault="006A7522" w:rsidP="006A7522">
      <w:pPr>
        <w:widowControl w:val="0"/>
        <w:suppressAutoHyphens/>
        <w:ind w:firstLine="709"/>
        <w:jc w:val="both"/>
        <w:rPr>
          <w:sz w:val="24"/>
          <w:szCs w:val="24"/>
        </w:rPr>
      </w:pPr>
      <w:r w:rsidRPr="006A7522">
        <w:rPr>
          <w:sz w:val="24"/>
          <w:szCs w:val="24"/>
        </w:rPr>
        <w:t>Закупка осуществляется для достижения целей и реализации мероприятий, предусмотренных государственной программой Российской Федерации «Управление государственными финансами и регулирование финансовых рынков», утверждённой постановлением Правительства Российской Федерации от 15.04.2014 № 320.</w:t>
      </w:r>
    </w:p>
    <w:p w:rsidR="006A7522" w:rsidRPr="006A7522" w:rsidRDefault="006A7522" w:rsidP="006A7522">
      <w:pPr>
        <w:widowControl w:val="0"/>
        <w:suppressAutoHyphens/>
        <w:ind w:firstLine="709"/>
        <w:jc w:val="both"/>
        <w:rPr>
          <w:sz w:val="24"/>
          <w:szCs w:val="24"/>
        </w:rPr>
      </w:pPr>
      <w:r w:rsidRPr="006A7522">
        <w:rPr>
          <w:sz w:val="24"/>
          <w:szCs w:val="24"/>
        </w:rPr>
        <w:t>В рамках реализации указанных целей, МИ ФНС России по Северо-Западному федеральному округу возникает потребность в приобретении жалюзи в соответствии с наименованием, количеством и характеристиками, указанными в настоящем Техническом задании.</w:t>
      </w:r>
    </w:p>
    <w:p w:rsidR="006A7522" w:rsidRPr="006A7522" w:rsidRDefault="006A7522" w:rsidP="006A7522">
      <w:pPr>
        <w:widowControl w:val="0"/>
        <w:suppressAutoHyphens/>
        <w:ind w:firstLine="709"/>
        <w:jc w:val="both"/>
        <w:rPr>
          <w:b/>
          <w:sz w:val="24"/>
          <w:szCs w:val="24"/>
        </w:rPr>
      </w:pPr>
      <w:r w:rsidRPr="006A7522">
        <w:rPr>
          <w:b/>
          <w:sz w:val="24"/>
          <w:szCs w:val="24"/>
        </w:rPr>
        <w:t>1.3. Заказчик</w:t>
      </w:r>
    </w:p>
    <w:p w:rsidR="006A7522" w:rsidRPr="006A7522" w:rsidRDefault="006A7522" w:rsidP="006A7522">
      <w:pPr>
        <w:widowControl w:val="0"/>
        <w:suppressAutoHyphens/>
        <w:ind w:firstLine="709"/>
        <w:jc w:val="both"/>
        <w:rPr>
          <w:sz w:val="24"/>
          <w:szCs w:val="24"/>
        </w:rPr>
      </w:pPr>
      <w:r w:rsidRPr="006A7522">
        <w:rPr>
          <w:sz w:val="24"/>
          <w:szCs w:val="24"/>
        </w:rPr>
        <w:t>Межрегиональная инспекция Федеральной налоговой службы по Северо-Западному федеральному ок</w:t>
      </w:r>
      <w:r>
        <w:rPr>
          <w:sz w:val="24"/>
          <w:szCs w:val="24"/>
        </w:rPr>
        <w:t>ругу (МИ ФНС России по Северо-</w:t>
      </w:r>
      <w:r w:rsidRPr="006A7522">
        <w:rPr>
          <w:sz w:val="24"/>
          <w:szCs w:val="24"/>
        </w:rPr>
        <w:t>Западному федеральному округу).</w:t>
      </w:r>
    </w:p>
    <w:p w:rsidR="006A7522" w:rsidRPr="006A7522" w:rsidRDefault="006A7522" w:rsidP="006A7522">
      <w:pPr>
        <w:widowControl w:val="0"/>
        <w:suppressAutoHyphens/>
        <w:ind w:firstLine="709"/>
        <w:jc w:val="both"/>
        <w:rPr>
          <w:b/>
          <w:sz w:val="24"/>
          <w:szCs w:val="24"/>
        </w:rPr>
      </w:pPr>
      <w:r w:rsidRPr="006A7522">
        <w:rPr>
          <w:b/>
          <w:sz w:val="24"/>
          <w:szCs w:val="24"/>
        </w:rPr>
        <w:t xml:space="preserve">1.4. Место </w:t>
      </w:r>
      <w:r>
        <w:rPr>
          <w:b/>
          <w:sz w:val="24"/>
          <w:szCs w:val="24"/>
        </w:rPr>
        <w:t xml:space="preserve">и сроки </w:t>
      </w:r>
      <w:r w:rsidRPr="006A7522">
        <w:rPr>
          <w:b/>
          <w:sz w:val="24"/>
          <w:szCs w:val="24"/>
        </w:rPr>
        <w:t>поставки Товара</w:t>
      </w:r>
    </w:p>
    <w:p w:rsidR="006A7522" w:rsidRPr="00B7673C" w:rsidRDefault="006A7522" w:rsidP="006A7522">
      <w:pPr>
        <w:ind w:firstLine="709"/>
        <w:jc w:val="both"/>
        <w:rPr>
          <w:b/>
          <w:bCs/>
          <w:iCs/>
          <w:sz w:val="24"/>
          <w:szCs w:val="24"/>
        </w:rPr>
      </w:pPr>
      <w:r w:rsidRPr="00B7673C">
        <w:rPr>
          <w:b/>
          <w:bCs/>
          <w:iCs/>
          <w:sz w:val="24"/>
          <w:szCs w:val="24"/>
        </w:rPr>
        <w:t xml:space="preserve">Доставка товара осуществляется по адресу: г. Санкт-Петербург, Измайловский пр., д.2 (кабинет № 409, 4 этаж, лифт отсутствует). </w:t>
      </w:r>
    </w:p>
    <w:p w:rsidR="006A7522" w:rsidRPr="003A7213" w:rsidRDefault="006A7522" w:rsidP="006A7522">
      <w:pPr>
        <w:ind w:firstLine="709"/>
        <w:jc w:val="both"/>
        <w:rPr>
          <w:sz w:val="24"/>
          <w:szCs w:val="24"/>
        </w:rPr>
      </w:pPr>
      <w:r w:rsidRPr="00C13B3F">
        <w:rPr>
          <w:sz w:val="24"/>
          <w:szCs w:val="24"/>
        </w:rPr>
        <w:t>Доставка,</w:t>
      </w:r>
      <w:r>
        <w:rPr>
          <w:sz w:val="24"/>
          <w:szCs w:val="24"/>
        </w:rPr>
        <w:t xml:space="preserve"> </w:t>
      </w:r>
      <w:r w:rsidRPr="00C13B3F">
        <w:rPr>
          <w:sz w:val="24"/>
          <w:szCs w:val="24"/>
        </w:rPr>
        <w:t xml:space="preserve">разгрузка </w:t>
      </w:r>
      <w:r>
        <w:rPr>
          <w:sz w:val="24"/>
          <w:szCs w:val="24"/>
        </w:rPr>
        <w:t xml:space="preserve">и подъём </w:t>
      </w:r>
      <w:r w:rsidRPr="00C13B3F">
        <w:rPr>
          <w:sz w:val="24"/>
          <w:szCs w:val="24"/>
        </w:rPr>
        <w:t>входит в стоимость Товара.</w:t>
      </w:r>
      <w:r>
        <w:rPr>
          <w:sz w:val="24"/>
          <w:szCs w:val="24"/>
        </w:rPr>
        <w:t xml:space="preserve"> </w:t>
      </w:r>
      <w:r w:rsidRPr="00B6764F">
        <w:rPr>
          <w:sz w:val="24"/>
          <w:szCs w:val="24"/>
        </w:rPr>
        <w:t xml:space="preserve">Отказ Поставщика в разгрузке </w:t>
      </w:r>
      <w:r w:rsidR="00857F89">
        <w:rPr>
          <w:sz w:val="24"/>
          <w:szCs w:val="24"/>
        </w:rPr>
        <w:t xml:space="preserve">и подъеме </w:t>
      </w:r>
      <w:r w:rsidRPr="00B6764F">
        <w:rPr>
          <w:sz w:val="24"/>
          <w:szCs w:val="24"/>
        </w:rPr>
        <w:t xml:space="preserve">товара </w:t>
      </w:r>
      <w:r w:rsidR="00857F89">
        <w:rPr>
          <w:sz w:val="24"/>
          <w:szCs w:val="24"/>
        </w:rPr>
        <w:t>в указанное</w:t>
      </w:r>
      <w:r w:rsidRPr="00B6764F">
        <w:rPr>
          <w:sz w:val="24"/>
          <w:szCs w:val="24"/>
        </w:rPr>
        <w:t xml:space="preserve"> Заказчик</w:t>
      </w:r>
      <w:r w:rsidR="00857F89">
        <w:rPr>
          <w:sz w:val="24"/>
          <w:szCs w:val="24"/>
        </w:rPr>
        <w:t>ом место (в соответствии с Техническим заданием)</w:t>
      </w:r>
      <w:r w:rsidRPr="00B6764F">
        <w:rPr>
          <w:sz w:val="24"/>
          <w:szCs w:val="24"/>
        </w:rPr>
        <w:t xml:space="preserve"> является основанием для отказа Заказчика в приемке Товара.</w:t>
      </w:r>
    </w:p>
    <w:p w:rsidR="006A7522" w:rsidRPr="00C13B3F" w:rsidRDefault="006A7522" w:rsidP="006A7522">
      <w:pPr>
        <w:ind w:firstLine="709"/>
        <w:jc w:val="both"/>
        <w:rPr>
          <w:b/>
          <w:bCs/>
          <w:iCs/>
          <w:sz w:val="24"/>
          <w:szCs w:val="24"/>
        </w:rPr>
      </w:pPr>
      <w:r w:rsidRPr="00C13B3F">
        <w:rPr>
          <w:bCs/>
          <w:iCs/>
          <w:sz w:val="24"/>
          <w:szCs w:val="24"/>
        </w:rPr>
        <w:t>Поставка товара осуществляется единовременно, одной партией в рабочие дни с 09.00 часов до 1</w:t>
      </w:r>
      <w:r>
        <w:rPr>
          <w:bCs/>
          <w:iCs/>
          <w:sz w:val="24"/>
          <w:szCs w:val="24"/>
        </w:rPr>
        <w:t>6</w:t>
      </w:r>
      <w:r w:rsidRPr="00C13B3F">
        <w:rPr>
          <w:bCs/>
          <w:iCs/>
          <w:sz w:val="24"/>
          <w:szCs w:val="24"/>
        </w:rPr>
        <w:t>.00 часов по московскому времени. Примечание: рабочими считаются дни работы Заказчика.</w:t>
      </w:r>
    </w:p>
    <w:p w:rsidR="006A7522" w:rsidRPr="00C13B3F" w:rsidRDefault="006A7522" w:rsidP="006A7522">
      <w:pPr>
        <w:ind w:firstLine="709"/>
        <w:jc w:val="both"/>
        <w:rPr>
          <w:sz w:val="24"/>
          <w:szCs w:val="24"/>
        </w:rPr>
      </w:pPr>
      <w:r w:rsidRPr="00C13B3F">
        <w:rPr>
          <w:sz w:val="24"/>
          <w:szCs w:val="24"/>
        </w:rPr>
        <w:t xml:space="preserve">Сроки доставки товара: </w:t>
      </w:r>
      <w:r w:rsidR="00857F89">
        <w:rPr>
          <w:sz w:val="24"/>
          <w:szCs w:val="24"/>
        </w:rPr>
        <w:t>не позднее</w:t>
      </w:r>
      <w:r w:rsidRPr="00C13B3F">
        <w:rPr>
          <w:sz w:val="24"/>
          <w:szCs w:val="24"/>
        </w:rPr>
        <w:t xml:space="preserve"> 1</w:t>
      </w:r>
      <w:r>
        <w:rPr>
          <w:sz w:val="24"/>
          <w:szCs w:val="24"/>
        </w:rPr>
        <w:t>0</w:t>
      </w:r>
      <w:r w:rsidRPr="00C13B3F">
        <w:rPr>
          <w:sz w:val="24"/>
          <w:szCs w:val="24"/>
        </w:rPr>
        <w:t xml:space="preserve"> </w:t>
      </w:r>
      <w:r>
        <w:rPr>
          <w:sz w:val="24"/>
          <w:szCs w:val="24"/>
        </w:rPr>
        <w:t>рабочих дней</w:t>
      </w:r>
      <w:r w:rsidRPr="00C13B3F">
        <w:rPr>
          <w:sz w:val="24"/>
          <w:szCs w:val="24"/>
        </w:rPr>
        <w:t xml:space="preserve"> с момента подписания Контракта Заказчиком и Поставщиком.</w:t>
      </w:r>
    </w:p>
    <w:p w:rsidR="006A7522" w:rsidRDefault="006A7522" w:rsidP="00857F89">
      <w:pPr>
        <w:suppressAutoHyphens/>
        <w:ind w:firstLine="709"/>
        <w:jc w:val="both"/>
        <w:rPr>
          <w:sz w:val="24"/>
          <w:szCs w:val="24"/>
        </w:rPr>
      </w:pPr>
      <w:r w:rsidRPr="00C13B3F">
        <w:rPr>
          <w:sz w:val="24"/>
          <w:szCs w:val="24"/>
        </w:rPr>
        <w:t>Уведомление о времени и дате доставки Товара в место доставки направляется Поставщиком в адрес Заказчика не менее чем за 2 (два) рабочих дня до осуществления поставки Товара, с использованием средств электронной почты, факсимильной связи или иными общедоступными способами связи.</w:t>
      </w:r>
    </w:p>
    <w:p w:rsidR="00857F89" w:rsidRDefault="00857F89" w:rsidP="00857F89">
      <w:pPr>
        <w:suppressAutoHyphens/>
        <w:ind w:firstLine="709"/>
        <w:jc w:val="both"/>
        <w:rPr>
          <w:sz w:val="24"/>
          <w:szCs w:val="24"/>
        </w:rPr>
      </w:pPr>
      <w:r w:rsidRPr="00857F89">
        <w:rPr>
          <w:sz w:val="24"/>
          <w:szCs w:val="24"/>
        </w:rPr>
        <w:t xml:space="preserve">Срок поставки Товара включает в себя в том числе: выезд замерщика до начала </w:t>
      </w:r>
      <w:r w:rsidR="00B81311">
        <w:rPr>
          <w:sz w:val="24"/>
          <w:szCs w:val="24"/>
        </w:rPr>
        <w:t>поставки</w:t>
      </w:r>
      <w:r w:rsidRPr="00857F89">
        <w:rPr>
          <w:sz w:val="24"/>
          <w:szCs w:val="24"/>
        </w:rPr>
        <w:t xml:space="preserve"> жалюзи, доставку, погрузку, разгрузку, сборку и </w:t>
      </w:r>
      <w:r w:rsidR="00F54DBD">
        <w:rPr>
          <w:sz w:val="24"/>
          <w:szCs w:val="24"/>
        </w:rPr>
        <w:t>демонтаж</w:t>
      </w:r>
      <w:r w:rsidRPr="00857F89">
        <w:rPr>
          <w:sz w:val="24"/>
          <w:szCs w:val="24"/>
        </w:rPr>
        <w:t xml:space="preserve"> (</w:t>
      </w:r>
      <w:r w:rsidR="00F54DBD">
        <w:rPr>
          <w:sz w:val="24"/>
          <w:szCs w:val="24"/>
        </w:rPr>
        <w:t>монтаж</w:t>
      </w:r>
      <w:r w:rsidRPr="00857F89">
        <w:rPr>
          <w:sz w:val="24"/>
          <w:szCs w:val="24"/>
        </w:rPr>
        <w:t>) жалюзи, вывоз упаковочного материала с территории Заказчика.</w:t>
      </w:r>
    </w:p>
    <w:p w:rsidR="00857F89" w:rsidRPr="00857F89" w:rsidRDefault="00857F89" w:rsidP="00857F89">
      <w:pPr>
        <w:suppressAutoHyphens/>
        <w:ind w:firstLine="709"/>
        <w:jc w:val="both"/>
        <w:rPr>
          <w:b/>
          <w:sz w:val="24"/>
          <w:szCs w:val="24"/>
        </w:rPr>
      </w:pPr>
      <w:r w:rsidRPr="00857F89"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>5</w:t>
      </w:r>
      <w:r w:rsidRPr="00857F89">
        <w:rPr>
          <w:b/>
          <w:sz w:val="24"/>
          <w:szCs w:val="24"/>
        </w:rPr>
        <w:t>. Порядок и условия поставки Товара</w:t>
      </w:r>
    </w:p>
    <w:p w:rsidR="00625F7B" w:rsidRDefault="00857F89" w:rsidP="00857F89">
      <w:pPr>
        <w:suppressAutoHyphens/>
        <w:ind w:firstLine="709"/>
        <w:jc w:val="both"/>
        <w:rPr>
          <w:sz w:val="24"/>
          <w:szCs w:val="24"/>
        </w:rPr>
      </w:pPr>
      <w:r w:rsidRPr="00857F89">
        <w:rPr>
          <w:sz w:val="24"/>
          <w:szCs w:val="24"/>
        </w:rPr>
        <w:t>1.</w:t>
      </w:r>
      <w:r>
        <w:rPr>
          <w:sz w:val="24"/>
          <w:szCs w:val="24"/>
        </w:rPr>
        <w:t>5</w:t>
      </w:r>
      <w:r w:rsidRPr="00857F89">
        <w:rPr>
          <w:sz w:val="24"/>
          <w:szCs w:val="24"/>
        </w:rPr>
        <w:t>.1.</w:t>
      </w:r>
      <w:r>
        <w:rPr>
          <w:sz w:val="24"/>
          <w:szCs w:val="24"/>
        </w:rPr>
        <w:t> </w:t>
      </w:r>
      <w:r w:rsidRPr="00857F89">
        <w:rPr>
          <w:sz w:val="24"/>
          <w:szCs w:val="24"/>
        </w:rPr>
        <w:t xml:space="preserve">В стоимость поставки входит: выезд замерщика до </w:t>
      </w:r>
      <w:r w:rsidR="00B81311">
        <w:rPr>
          <w:sz w:val="24"/>
          <w:szCs w:val="24"/>
        </w:rPr>
        <w:t xml:space="preserve">поставки </w:t>
      </w:r>
      <w:r w:rsidRPr="00857F89">
        <w:rPr>
          <w:sz w:val="24"/>
          <w:szCs w:val="24"/>
        </w:rPr>
        <w:t>жалюзи, поставка Товара Заказчику к месту его размещения,</w:t>
      </w:r>
      <w:r w:rsidR="00F54DBD" w:rsidRPr="00F54DBD">
        <w:rPr>
          <w:sz w:val="24"/>
          <w:szCs w:val="24"/>
        </w:rPr>
        <w:t xml:space="preserve"> </w:t>
      </w:r>
      <w:r w:rsidR="00F54DBD" w:rsidRPr="00857F89">
        <w:rPr>
          <w:sz w:val="24"/>
          <w:szCs w:val="24"/>
        </w:rPr>
        <w:t>демонтаж</w:t>
      </w:r>
      <w:r w:rsidR="00F54DBD">
        <w:rPr>
          <w:sz w:val="24"/>
          <w:szCs w:val="24"/>
        </w:rPr>
        <w:t xml:space="preserve">, монтаж </w:t>
      </w:r>
      <w:r w:rsidRPr="00857F89">
        <w:rPr>
          <w:sz w:val="24"/>
          <w:szCs w:val="24"/>
        </w:rPr>
        <w:t xml:space="preserve">и вывоз мусора. </w:t>
      </w:r>
    </w:p>
    <w:p w:rsidR="00625F7B" w:rsidRDefault="00625F7B" w:rsidP="00857F89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1.5.2. </w:t>
      </w:r>
      <w:r w:rsidR="00857F89" w:rsidRPr="00857F89">
        <w:rPr>
          <w:sz w:val="24"/>
          <w:szCs w:val="24"/>
        </w:rPr>
        <w:t xml:space="preserve">Поставка, </w:t>
      </w:r>
      <w:r w:rsidR="00F54DBD">
        <w:rPr>
          <w:sz w:val="24"/>
          <w:szCs w:val="24"/>
        </w:rPr>
        <w:t>демонтаж</w:t>
      </w:r>
      <w:r w:rsidR="00857F89" w:rsidRPr="00857F89">
        <w:rPr>
          <w:sz w:val="24"/>
          <w:szCs w:val="24"/>
        </w:rPr>
        <w:t xml:space="preserve"> (</w:t>
      </w:r>
      <w:r w:rsidR="00F54DBD">
        <w:rPr>
          <w:sz w:val="24"/>
          <w:szCs w:val="24"/>
        </w:rPr>
        <w:t>монтаж</w:t>
      </w:r>
      <w:r w:rsidR="00857F89" w:rsidRPr="00857F89">
        <w:rPr>
          <w:sz w:val="24"/>
          <w:szCs w:val="24"/>
        </w:rPr>
        <w:t>) Товара осуществляется транспортом и силами Поставщика</w:t>
      </w:r>
      <w:r>
        <w:rPr>
          <w:sz w:val="24"/>
          <w:szCs w:val="24"/>
        </w:rPr>
        <w:t xml:space="preserve"> </w:t>
      </w:r>
      <w:r w:rsidRPr="00857F89">
        <w:rPr>
          <w:sz w:val="24"/>
          <w:szCs w:val="24"/>
        </w:rPr>
        <w:t>или с привлечением транспорта третьих лиц за свой счет</w:t>
      </w:r>
      <w:r w:rsidR="00857F89" w:rsidRPr="00857F89">
        <w:rPr>
          <w:sz w:val="24"/>
          <w:szCs w:val="24"/>
        </w:rPr>
        <w:t>.</w:t>
      </w:r>
    </w:p>
    <w:p w:rsidR="00625F7B" w:rsidRDefault="00625F7B" w:rsidP="00857F89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1.5.3 </w:t>
      </w:r>
      <w:r w:rsidR="00857F89" w:rsidRPr="00857F89">
        <w:rPr>
          <w:sz w:val="24"/>
          <w:szCs w:val="24"/>
        </w:rPr>
        <w:t xml:space="preserve">Перед началом </w:t>
      </w:r>
      <w:r w:rsidR="00F54DBD">
        <w:rPr>
          <w:sz w:val="24"/>
          <w:szCs w:val="24"/>
        </w:rPr>
        <w:t>поставки</w:t>
      </w:r>
      <w:r w:rsidR="00857F89" w:rsidRPr="00857F89">
        <w:rPr>
          <w:sz w:val="24"/>
          <w:szCs w:val="24"/>
        </w:rPr>
        <w:t xml:space="preserve"> Товара Поставщик проводит заме</w:t>
      </w:r>
      <w:r>
        <w:rPr>
          <w:sz w:val="24"/>
          <w:szCs w:val="24"/>
        </w:rPr>
        <w:t xml:space="preserve">ры по месту поставки и </w:t>
      </w:r>
      <w:r w:rsidR="00D3713D">
        <w:rPr>
          <w:sz w:val="24"/>
          <w:szCs w:val="24"/>
        </w:rPr>
        <w:t>демонтажа (</w:t>
      </w:r>
      <w:r>
        <w:rPr>
          <w:sz w:val="24"/>
          <w:szCs w:val="24"/>
        </w:rPr>
        <w:t>монтажа</w:t>
      </w:r>
      <w:r w:rsidR="00D3713D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857F89" w:rsidRPr="00857F89" w:rsidRDefault="00625F7B" w:rsidP="00857F89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1.5.4. </w:t>
      </w:r>
      <w:r w:rsidR="00857F89" w:rsidRPr="00857F89">
        <w:rPr>
          <w:sz w:val="24"/>
          <w:szCs w:val="24"/>
        </w:rPr>
        <w:t>Цвет жалюзи согласовывается с Заказчиком перед изготовлением Товара.</w:t>
      </w:r>
    </w:p>
    <w:p w:rsidR="00857F89" w:rsidRPr="00857F89" w:rsidRDefault="00857F89" w:rsidP="00625F7B">
      <w:pPr>
        <w:suppressAutoHyphens/>
        <w:ind w:firstLine="709"/>
        <w:jc w:val="both"/>
        <w:rPr>
          <w:sz w:val="24"/>
          <w:szCs w:val="24"/>
        </w:rPr>
      </w:pPr>
      <w:r w:rsidRPr="00857F89">
        <w:rPr>
          <w:sz w:val="24"/>
          <w:szCs w:val="24"/>
        </w:rPr>
        <w:t>1.</w:t>
      </w:r>
      <w:r w:rsidR="00625F7B">
        <w:rPr>
          <w:sz w:val="24"/>
          <w:szCs w:val="24"/>
        </w:rPr>
        <w:t>5</w:t>
      </w:r>
      <w:r w:rsidRPr="00857F89">
        <w:rPr>
          <w:sz w:val="24"/>
          <w:szCs w:val="24"/>
        </w:rPr>
        <w:t>.</w:t>
      </w:r>
      <w:r w:rsidR="00625F7B">
        <w:rPr>
          <w:sz w:val="24"/>
          <w:szCs w:val="24"/>
        </w:rPr>
        <w:t>5</w:t>
      </w:r>
      <w:r w:rsidRPr="00857F89">
        <w:rPr>
          <w:sz w:val="24"/>
          <w:szCs w:val="24"/>
        </w:rPr>
        <w:t xml:space="preserve">. </w:t>
      </w:r>
      <w:r w:rsidR="00625F7B" w:rsidRPr="00857F89">
        <w:rPr>
          <w:sz w:val="24"/>
          <w:szCs w:val="24"/>
        </w:rPr>
        <w:t>Все виды погрузо-разгрузочных работ осуществляются Поставщиком собственными техническими средствами или с использованием технических средств третьих лиц за свой счет</w:t>
      </w:r>
    </w:p>
    <w:p w:rsidR="00857F89" w:rsidRPr="00857F89" w:rsidRDefault="00625F7B" w:rsidP="00857F89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1.5.6. </w:t>
      </w:r>
      <w:r w:rsidR="00857F89" w:rsidRPr="00857F89">
        <w:rPr>
          <w:sz w:val="24"/>
          <w:szCs w:val="24"/>
        </w:rPr>
        <w:t xml:space="preserve">Поставщик обязан в течение 2 (двух) рабочих дней после завершения </w:t>
      </w:r>
      <w:r w:rsidR="00F54DBD">
        <w:rPr>
          <w:sz w:val="24"/>
          <w:szCs w:val="24"/>
        </w:rPr>
        <w:t>демонтажа (</w:t>
      </w:r>
      <w:r w:rsidR="00857F89" w:rsidRPr="00857F89">
        <w:rPr>
          <w:sz w:val="24"/>
          <w:szCs w:val="24"/>
        </w:rPr>
        <w:t>монтажа</w:t>
      </w:r>
      <w:r w:rsidR="00F54DBD">
        <w:rPr>
          <w:sz w:val="24"/>
          <w:szCs w:val="24"/>
        </w:rPr>
        <w:t>)</w:t>
      </w:r>
      <w:r w:rsidR="00857F89" w:rsidRPr="00857F89">
        <w:rPr>
          <w:sz w:val="24"/>
          <w:szCs w:val="24"/>
        </w:rPr>
        <w:t xml:space="preserve"> Товара вывести мусор и упаковочный материал с территории Заказчика.</w:t>
      </w:r>
    </w:p>
    <w:p w:rsidR="00857F89" w:rsidRPr="00857F89" w:rsidRDefault="00625F7B" w:rsidP="00857F89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1.5.7. </w:t>
      </w:r>
      <w:r w:rsidR="00857F89" w:rsidRPr="00857F89">
        <w:rPr>
          <w:sz w:val="24"/>
          <w:szCs w:val="24"/>
        </w:rPr>
        <w:t xml:space="preserve">Заказчик обеспечивает доступ специалистов Поставщика к месту </w:t>
      </w:r>
      <w:r w:rsidR="00F54DBD">
        <w:rPr>
          <w:sz w:val="24"/>
          <w:szCs w:val="24"/>
        </w:rPr>
        <w:t>демонтажа (</w:t>
      </w:r>
      <w:r w:rsidR="00F54DBD" w:rsidRPr="00857F89">
        <w:rPr>
          <w:sz w:val="24"/>
          <w:szCs w:val="24"/>
        </w:rPr>
        <w:t>монтажа</w:t>
      </w:r>
      <w:r w:rsidR="00F54DBD">
        <w:rPr>
          <w:sz w:val="24"/>
          <w:szCs w:val="24"/>
        </w:rPr>
        <w:t>)</w:t>
      </w:r>
      <w:r w:rsidR="00857F89" w:rsidRPr="00857F89">
        <w:rPr>
          <w:sz w:val="24"/>
          <w:szCs w:val="24"/>
        </w:rPr>
        <w:t xml:space="preserve"> Товара.</w:t>
      </w:r>
    </w:p>
    <w:p w:rsidR="00857F89" w:rsidRPr="00857F89" w:rsidRDefault="00625F7B" w:rsidP="00857F89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1.5.8. </w:t>
      </w:r>
      <w:r w:rsidR="00857F89" w:rsidRPr="00857F89">
        <w:rPr>
          <w:sz w:val="24"/>
          <w:szCs w:val="24"/>
        </w:rPr>
        <w:t xml:space="preserve">Режим охраны объекта предполагает допуск специалистов Поставщика и иных лиц в помещения по согласованию с Заказчиком только по пропускам, оформление которых осуществляется на основании документа, удостоверяющего личность. </w:t>
      </w:r>
    </w:p>
    <w:p w:rsidR="00857F89" w:rsidRDefault="00625F7B" w:rsidP="00857F89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1.5.9. </w:t>
      </w:r>
      <w:r w:rsidR="00857F89" w:rsidRPr="00857F89">
        <w:rPr>
          <w:sz w:val="24"/>
          <w:szCs w:val="24"/>
        </w:rPr>
        <w:t>Заказчик проверяет ход и качество выполнения Поставщиком условий Контракта без вмешательства в оперативно-хозяйственную деятельность Поставщика.</w:t>
      </w:r>
    </w:p>
    <w:p w:rsidR="00EC1BFE" w:rsidRPr="00857F89" w:rsidRDefault="00EC1BFE" w:rsidP="007D3AF2">
      <w:pPr>
        <w:suppressAutoHyphens/>
        <w:jc w:val="both"/>
        <w:rPr>
          <w:sz w:val="24"/>
          <w:szCs w:val="24"/>
        </w:rPr>
      </w:pPr>
    </w:p>
    <w:p w:rsidR="00857F89" w:rsidRPr="00857F89" w:rsidRDefault="00857F89" w:rsidP="00857F89">
      <w:pPr>
        <w:suppressAutoHyphens/>
        <w:ind w:firstLine="709"/>
        <w:jc w:val="both"/>
        <w:rPr>
          <w:sz w:val="24"/>
          <w:szCs w:val="24"/>
        </w:rPr>
      </w:pPr>
      <w:r w:rsidRPr="00857F89">
        <w:rPr>
          <w:sz w:val="24"/>
          <w:szCs w:val="24"/>
        </w:rPr>
        <w:lastRenderedPageBreak/>
        <w:t>1.</w:t>
      </w:r>
      <w:r w:rsidR="00625F7B">
        <w:rPr>
          <w:sz w:val="24"/>
          <w:szCs w:val="24"/>
        </w:rPr>
        <w:t>5</w:t>
      </w:r>
      <w:r w:rsidRPr="00857F89">
        <w:rPr>
          <w:sz w:val="24"/>
          <w:szCs w:val="24"/>
        </w:rPr>
        <w:t>.</w:t>
      </w:r>
      <w:r w:rsidR="00625F7B">
        <w:rPr>
          <w:sz w:val="24"/>
          <w:szCs w:val="24"/>
        </w:rPr>
        <w:t>10</w:t>
      </w:r>
      <w:r w:rsidRPr="00857F89">
        <w:rPr>
          <w:sz w:val="24"/>
          <w:szCs w:val="24"/>
        </w:rPr>
        <w:t>. Перечень документов, передаваемых Заказчику вместе с поставляемым Товаром:</w:t>
      </w:r>
    </w:p>
    <w:p w:rsidR="00857F89" w:rsidRPr="00857F89" w:rsidRDefault="00857F89" w:rsidP="00857F89">
      <w:pPr>
        <w:suppressAutoHyphens/>
        <w:ind w:firstLine="709"/>
        <w:jc w:val="both"/>
        <w:rPr>
          <w:sz w:val="24"/>
          <w:szCs w:val="24"/>
        </w:rPr>
      </w:pPr>
      <w:r w:rsidRPr="00857F89">
        <w:rPr>
          <w:sz w:val="24"/>
          <w:szCs w:val="24"/>
        </w:rPr>
        <w:t>- необходимая сопроводительная документация на поставляемый Товар, которая должна включать в себя информацию о стране происхождения, дате изготовления, правилах эксплуатации и безопасности на русском языке, условиях предоставления гарантии производителем и другую информацию, которую производитель считает необходимым предоставить потребителю;</w:t>
      </w:r>
    </w:p>
    <w:p w:rsidR="00857F89" w:rsidRPr="00857F89" w:rsidRDefault="00857F89" w:rsidP="00857F89">
      <w:pPr>
        <w:suppressAutoHyphens/>
        <w:ind w:firstLine="709"/>
        <w:jc w:val="both"/>
        <w:rPr>
          <w:sz w:val="24"/>
          <w:szCs w:val="24"/>
        </w:rPr>
      </w:pPr>
      <w:r w:rsidRPr="00857F89">
        <w:rPr>
          <w:sz w:val="24"/>
          <w:szCs w:val="24"/>
        </w:rPr>
        <w:t>-</w:t>
      </w:r>
      <w:r w:rsidR="00625F7B">
        <w:rPr>
          <w:sz w:val="24"/>
          <w:szCs w:val="24"/>
        </w:rPr>
        <w:t xml:space="preserve"> </w:t>
      </w:r>
      <w:r w:rsidRPr="00857F89">
        <w:rPr>
          <w:sz w:val="24"/>
          <w:szCs w:val="24"/>
        </w:rPr>
        <w:t xml:space="preserve">сертификат соответствия/декларацию о соответствии (в случаях, когда Товар подлежит обязательной сертификации/декларированию соответствия), </w:t>
      </w:r>
    </w:p>
    <w:p w:rsidR="00857F89" w:rsidRPr="00857F89" w:rsidRDefault="00857F89" w:rsidP="00857F89">
      <w:pPr>
        <w:suppressAutoHyphens/>
        <w:ind w:firstLine="709"/>
        <w:jc w:val="both"/>
        <w:rPr>
          <w:sz w:val="24"/>
          <w:szCs w:val="24"/>
        </w:rPr>
      </w:pPr>
      <w:r w:rsidRPr="00857F89">
        <w:rPr>
          <w:sz w:val="24"/>
          <w:szCs w:val="24"/>
        </w:rPr>
        <w:t>- и другие документы, которые передаются вместе с Товаром в соответствии с законодательством Российской Федерации.</w:t>
      </w:r>
    </w:p>
    <w:p w:rsidR="00857F89" w:rsidRPr="00857F89" w:rsidRDefault="00857F89" w:rsidP="00857F89">
      <w:pPr>
        <w:suppressAutoHyphens/>
        <w:ind w:firstLine="709"/>
        <w:jc w:val="both"/>
        <w:rPr>
          <w:sz w:val="24"/>
          <w:szCs w:val="24"/>
        </w:rPr>
      </w:pPr>
      <w:r w:rsidRPr="00857F89">
        <w:rPr>
          <w:sz w:val="24"/>
          <w:szCs w:val="24"/>
        </w:rPr>
        <w:t>1.</w:t>
      </w:r>
      <w:r w:rsidR="00625F7B">
        <w:rPr>
          <w:sz w:val="24"/>
          <w:szCs w:val="24"/>
        </w:rPr>
        <w:t>5</w:t>
      </w:r>
      <w:r w:rsidRPr="00857F89">
        <w:rPr>
          <w:sz w:val="24"/>
          <w:szCs w:val="24"/>
        </w:rPr>
        <w:t>.</w:t>
      </w:r>
      <w:r w:rsidR="00625F7B">
        <w:rPr>
          <w:sz w:val="24"/>
          <w:szCs w:val="24"/>
        </w:rPr>
        <w:t>11</w:t>
      </w:r>
      <w:r w:rsidRPr="00857F89">
        <w:rPr>
          <w:sz w:val="24"/>
          <w:szCs w:val="24"/>
        </w:rPr>
        <w:t>. Результаты приёмки поставленного Товара оформляются документом о приемке.</w:t>
      </w:r>
    </w:p>
    <w:p w:rsidR="00857F89" w:rsidRPr="00857F89" w:rsidRDefault="00857F89" w:rsidP="00857F89">
      <w:pPr>
        <w:suppressAutoHyphens/>
        <w:ind w:firstLine="709"/>
        <w:jc w:val="both"/>
        <w:rPr>
          <w:sz w:val="24"/>
          <w:szCs w:val="24"/>
        </w:rPr>
      </w:pPr>
      <w:r w:rsidRPr="00857F89">
        <w:rPr>
          <w:sz w:val="24"/>
          <w:szCs w:val="24"/>
        </w:rPr>
        <w:t>1.</w:t>
      </w:r>
      <w:r w:rsidR="00625F7B">
        <w:rPr>
          <w:sz w:val="24"/>
          <w:szCs w:val="24"/>
        </w:rPr>
        <w:t>5</w:t>
      </w:r>
      <w:r w:rsidRPr="00857F89">
        <w:rPr>
          <w:sz w:val="24"/>
          <w:szCs w:val="24"/>
        </w:rPr>
        <w:t>.</w:t>
      </w:r>
      <w:r w:rsidR="00625F7B">
        <w:rPr>
          <w:sz w:val="24"/>
          <w:szCs w:val="24"/>
        </w:rPr>
        <w:t>12</w:t>
      </w:r>
      <w:r w:rsidRPr="00857F89">
        <w:rPr>
          <w:sz w:val="24"/>
          <w:szCs w:val="24"/>
        </w:rPr>
        <w:t>. Срок приемки Товара и подписания документов о приемке Товара Заказчиком установлен Контрактом.</w:t>
      </w:r>
    </w:p>
    <w:p w:rsidR="00857F89" w:rsidRPr="00857F89" w:rsidRDefault="00857F89" w:rsidP="00857F89">
      <w:pPr>
        <w:suppressAutoHyphens/>
        <w:ind w:firstLine="709"/>
        <w:jc w:val="both"/>
        <w:rPr>
          <w:sz w:val="24"/>
          <w:szCs w:val="24"/>
        </w:rPr>
      </w:pPr>
      <w:r w:rsidRPr="00857F89">
        <w:rPr>
          <w:sz w:val="24"/>
          <w:szCs w:val="24"/>
        </w:rPr>
        <w:t>1.</w:t>
      </w:r>
      <w:r w:rsidR="00625F7B">
        <w:rPr>
          <w:sz w:val="24"/>
          <w:szCs w:val="24"/>
        </w:rPr>
        <w:t>5</w:t>
      </w:r>
      <w:r w:rsidRPr="00857F89">
        <w:rPr>
          <w:sz w:val="24"/>
          <w:szCs w:val="24"/>
        </w:rPr>
        <w:t>.</w:t>
      </w:r>
      <w:r w:rsidR="00625F7B">
        <w:rPr>
          <w:sz w:val="24"/>
          <w:szCs w:val="24"/>
        </w:rPr>
        <w:t>13</w:t>
      </w:r>
      <w:r w:rsidRPr="00857F89">
        <w:rPr>
          <w:sz w:val="24"/>
          <w:szCs w:val="24"/>
        </w:rPr>
        <w:t xml:space="preserve">. Некачественный, некомплектный Товар, Товар, не соответствующий условиям Технического задания, считается не поставленным. </w:t>
      </w:r>
    </w:p>
    <w:p w:rsidR="00857F89" w:rsidRPr="00857F89" w:rsidRDefault="00857F89" w:rsidP="00857F89">
      <w:pPr>
        <w:suppressAutoHyphens/>
        <w:ind w:firstLine="709"/>
        <w:jc w:val="both"/>
        <w:rPr>
          <w:sz w:val="24"/>
          <w:szCs w:val="24"/>
        </w:rPr>
      </w:pPr>
      <w:r w:rsidRPr="00857F89">
        <w:rPr>
          <w:sz w:val="24"/>
          <w:szCs w:val="24"/>
        </w:rPr>
        <w:t>1.</w:t>
      </w:r>
      <w:r w:rsidR="00625F7B">
        <w:rPr>
          <w:sz w:val="24"/>
          <w:szCs w:val="24"/>
        </w:rPr>
        <w:t>5</w:t>
      </w:r>
      <w:r w:rsidRPr="00857F89">
        <w:rPr>
          <w:sz w:val="24"/>
          <w:szCs w:val="24"/>
        </w:rPr>
        <w:t>.</w:t>
      </w:r>
      <w:r w:rsidR="00625F7B">
        <w:rPr>
          <w:sz w:val="24"/>
          <w:szCs w:val="24"/>
        </w:rPr>
        <w:t>14</w:t>
      </w:r>
      <w:r w:rsidRPr="00857F89">
        <w:rPr>
          <w:sz w:val="24"/>
          <w:szCs w:val="24"/>
        </w:rPr>
        <w:t xml:space="preserve">. В течении 5 (пяти) </w:t>
      </w:r>
      <w:r w:rsidR="00625F7B">
        <w:rPr>
          <w:sz w:val="24"/>
          <w:szCs w:val="24"/>
        </w:rPr>
        <w:t>рабочих</w:t>
      </w:r>
      <w:r w:rsidRPr="00857F89">
        <w:rPr>
          <w:sz w:val="24"/>
          <w:szCs w:val="24"/>
        </w:rPr>
        <w:t xml:space="preserve"> дней после заключения Контракта Поставщик обязан произвести контрольные замеры проёмов на объекте для подтверждения информации относительно замеров, указанных в п.</w:t>
      </w:r>
      <w:r w:rsidR="00625F7B">
        <w:rPr>
          <w:sz w:val="24"/>
          <w:szCs w:val="24"/>
        </w:rPr>
        <w:t>5</w:t>
      </w:r>
      <w:r w:rsidRPr="00857F89">
        <w:rPr>
          <w:sz w:val="24"/>
          <w:szCs w:val="24"/>
        </w:rPr>
        <w:t xml:space="preserve"> настоящего Технического задания.</w:t>
      </w:r>
    </w:p>
    <w:p w:rsidR="00857F89" w:rsidRPr="00857F89" w:rsidRDefault="00625F7B" w:rsidP="00857F89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1.5.15. </w:t>
      </w:r>
      <w:r w:rsidR="00857F89" w:rsidRPr="00857F89">
        <w:rPr>
          <w:sz w:val="24"/>
          <w:szCs w:val="24"/>
        </w:rPr>
        <w:t>После проведения Поставщиком контрольных замеров оконных проемов допускается изменение (отклонение) размеров жалюзи при производстве не более 20 мм (±20 мм). В случае отклонения показателей размерности, выявленных в ходе контрольных замеров, Поставщик в рабочем порядке ставит в известность представителей Заказчика.</w:t>
      </w:r>
    </w:p>
    <w:p w:rsidR="006A7522" w:rsidRPr="00C13B3F" w:rsidRDefault="006A7522" w:rsidP="00756D18">
      <w:pPr>
        <w:widowControl w:val="0"/>
        <w:suppressAutoHyphens/>
        <w:ind w:firstLine="709"/>
        <w:jc w:val="both"/>
        <w:rPr>
          <w:b/>
          <w:sz w:val="24"/>
          <w:szCs w:val="24"/>
        </w:rPr>
      </w:pPr>
    </w:p>
    <w:p w:rsidR="001A76EB" w:rsidRPr="00C13B3F" w:rsidRDefault="00D03499" w:rsidP="00756D18">
      <w:pPr>
        <w:widowControl w:val="0"/>
        <w:suppressAutoHyphens/>
        <w:ind w:firstLine="709"/>
        <w:jc w:val="both"/>
        <w:rPr>
          <w:sz w:val="24"/>
          <w:szCs w:val="24"/>
          <w:lang w:eastAsia="en-US"/>
        </w:rPr>
      </w:pPr>
      <w:r w:rsidRPr="00C13B3F">
        <w:rPr>
          <w:b/>
          <w:sz w:val="24"/>
          <w:szCs w:val="24"/>
          <w:lang w:eastAsia="en-US"/>
        </w:rPr>
        <w:t>2</w:t>
      </w:r>
      <w:r w:rsidR="001A76EB" w:rsidRPr="00C13B3F">
        <w:rPr>
          <w:b/>
          <w:sz w:val="24"/>
          <w:szCs w:val="24"/>
          <w:lang w:eastAsia="en-US"/>
        </w:rPr>
        <w:t xml:space="preserve">. Перечень и объем товара: </w:t>
      </w:r>
    </w:p>
    <w:tbl>
      <w:tblPr>
        <w:tblW w:w="10632" w:type="dxa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2977"/>
        <w:gridCol w:w="1134"/>
        <w:gridCol w:w="1276"/>
        <w:gridCol w:w="1559"/>
        <w:gridCol w:w="1276"/>
      </w:tblGrid>
      <w:tr w:rsidR="00B7673C" w:rsidRPr="007D3AF2" w:rsidTr="00B7673C">
        <w:trPr>
          <w:cantSplit/>
          <w:trHeight w:val="869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673C" w:rsidRPr="007D3AF2" w:rsidRDefault="00B7673C" w:rsidP="00F0401C">
            <w:pPr>
              <w:widowControl w:val="0"/>
              <w:suppressAutoHyphens/>
              <w:jc w:val="center"/>
              <w:rPr>
                <w:b/>
                <w:bCs/>
                <w:sz w:val="22"/>
                <w:szCs w:val="24"/>
              </w:rPr>
            </w:pPr>
            <w:r w:rsidRPr="007D3AF2">
              <w:rPr>
                <w:b/>
                <w:bCs/>
                <w:sz w:val="22"/>
                <w:szCs w:val="24"/>
              </w:rPr>
              <w:t>№</w:t>
            </w:r>
          </w:p>
          <w:p w:rsidR="00B7673C" w:rsidRPr="007D3AF2" w:rsidRDefault="00B7673C" w:rsidP="00F0401C">
            <w:pPr>
              <w:widowControl w:val="0"/>
              <w:suppressAutoHyphens/>
              <w:jc w:val="center"/>
              <w:rPr>
                <w:b/>
                <w:bCs/>
                <w:sz w:val="22"/>
                <w:szCs w:val="24"/>
              </w:rPr>
            </w:pPr>
            <w:r w:rsidRPr="007D3AF2">
              <w:rPr>
                <w:b/>
                <w:bCs/>
                <w:sz w:val="22"/>
                <w:szCs w:val="24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673C" w:rsidRPr="007D3AF2" w:rsidRDefault="00B7673C" w:rsidP="00F0401C">
            <w:pPr>
              <w:widowControl w:val="0"/>
              <w:suppressAutoHyphens/>
              <w:jc w:val="center"/>
              <w:rPr>
                <w:b/>
                <w:bCs/>
                <w:sz w:val="22"/>
                <w:szCs w:val="24"/>
              </w:rPr>
            </w:pPr>
            <w:r w:rsidRPr="007D3AF2">
              <w:rPr>
                <w:b/>
                <w:sz w:val="22"/>
                <w:szCs w:val="24"/>
              </w:rPr>
              <w:t>Наименование товара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73C" w:rsidRPr="007D3AF2" w:rsidRDefault="00B7673C" w:rsidP="00F0401C">
            <w:pPr>
              <w:jc w:val="center"/>
              <w:rPr>
                <w:b/>
                <w:bCs/>
                <w:sz w:val="22"/>
                <w:szCs w:val="24"/>
              </w:rPr>
            </w:pPr>
            <w:r w:rsidRPr="007D3AF2">
              <w:rPr>
                <w:b/>
                <w:color w:val="000000"/>
                <w:sz w:val="22"/>
                <w:szCs w:val="24"/>
              </w:rPr>
              <w:t>ОКПД2/ КТРУ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73C" w:rsidRPr="007D3AF2" w:rsidRDefault="00B7673C" w:rsidP="00F0401C">
            <w:pPr>
              <w:jc w:val="center"/>
              <w:rPr>
                <w:b/>
                <w:color w:val="000000"/>
                <w:sz w:val="22"/>
                <w:szCs w:val="24"/>
              </w:rPr>
            </w:pPr>
            <w:r w:rsidRPr="007D3AF2">
              <w:rPr>
                <w:b/>
                <w:color w:val="000000"/>
                <w:sz w:val="22"/>
                <w:szCs w:val="24"/>
              </w:rPr>
              <w:t>Площадь</w:t>
            </w:r>
            <w:r>
              <w:rPr>
                <w:b/>
                <w:color w:val="000000"/>
                <w:sz w:val="22"/>
                <w:szCs w:val="24"/>
              </w:rPr>
              <w:t xml:space="preserve"> ед. товара</w:t>
            </w:r>
            <w:r w:rsidRPr="007D3AF2">
              <w:rPr>
                <w:b/>
                <w:color w:val="000000"/>
                <w:sz w:val="22"/>
                <w:szCs w:val="24"/>
              </w:rPr>
              <w:t>, кв.м.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73C" w:rsidRPr="007D3AF2" w:rsidRDefault="00B7673C" w:rsidP="00F0401C">
            <w:pPr>
              <w:jc w:val="center"/>
              <w:rPr>
                <w:b/>
                <w:bCs/>
                <w:sz w:val="22"/>
                <w:szCs w:val="24"/>
              </w:rPr>
            </w:pPr>
            <w:r w:rsidRPr="007D3AF2">
              <w:rPr>
                <w:b/>
                <w:bCs/>
                <w:sz w:val="22"/>
                <w:szCs w:val="24"/>
              </w:rPr>
              <w:t>Количество товара, 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73C" w:rsidRPr="007D3AF2" w:rsidRDefault="00B7673C" w:rsidP="00B7673C">
            <w:pPr>
              <w:jc w:val="center"/>
              <w:rPr>
                <w:b/>
                <w:bCs/>
                <w:sz w:val="22"/>
                <w:szCs w:val="24"/>
              </w:rPr>
            </w:pPr>
            <w:r w:rsidRPr="007D3AF2">
              <w:rPr>
                <w:b/>
                <w:bCs/>
                <w:sz w:val="22"/>
                <w:szCs w:val="24"/>
              </w:rPr>
              <w:t>Общая площадь</w:t>
            </w:r>
            <w:r>
              <w:rPr>
                <w:b/>
                <w:bCs/>
                <w:sz w:val="22"/>
                <w:szCs w:val="24"/>
              </w:rPr>
              <w:t xml:space="preserve"> товара, кв.м.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73C" w:rsidRPr="007D3AF2" w:rsidRDefault="00B7673C" w:rsidP="00F0401C">
            <w:pPr>
              <w:jc w:val="center"/>
              <w:rPr>
                <w:b/>
                <w:bCs/>
                <w:sz w:val="22"/>
                <w:szCs w:val="24"/>
              </w:rPr>
            </w:pPr>
            <w:r w:rsidRPr="007D3AF2">
              <w:rPr>
                <w:b/>
                <w:bCs/>
                <w:sz w:val="22"/>
                <w:szCs w:val="24"/>
              </w:rPr>
              <w:t>№ кабинета</w:t>
            </w:r>
          </w:p>
        </w:tc>
      </w:tr>
      <w:tr w:rsidR="00B7673C" w:rsidRPr="007D3AF2" w:rsidTr="00B7673C">
        <w:trPr>
          <w:cantSplit/>
          <w:trHeight w:val="7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73C" w:rsidRPr="007D3AF2" w:rsidRDefault="00B7673C" w:rsidP="00F0401C">
            <w:pPr>
              <w:widowControl w:val="0"/>
              <w:suppressAutoHyphens/>
              <w:spacing w:after="60"/>
              <w:rPr>
                <w:bCs/>
                <w:sz w:val="22"/>
                <w:szCs w:val="24"/>
              </w:rPr>
            </w:pPr>
            <w:r w:rsidRPr="007D3AF2">
              <w:rPr>
                <w:bCs/>
                <w:sz w:val="22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73C" w:rsidRPr="007D3AF2" w:rsidRDefault="00B7673C" w:rsidP="00B7673C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</w:rPr>
            </w:pPr>
            <w:r w:rsidRPr="007D3AF2">
              <w:rPr>
                <w:sz w:val="22"/>
                <w:szCs w:val="24"/>
              </w:rPr>
              <w:t>Жалюзи оконные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73C" w:rsidRPr="007D3AF2" w:rsidRDefault="00B7673C" w:rsidP="00B7673C">
            <w:pPr>
              <w:jc w:val="center"/>
              <w:rPr>
                <w:sz w:val="22"/>
                <w:szCs w:val="24"/>
              </w:rPr>
            </w:pPr>
            <w:r w:rsidRPr="007D3AF2">
              <w:rPr>
                <w:sz w:val="22"/>
                <w:szCs w:val="24"/>
              </w:rPr>
              <w:t>13.92.22.120</w:t>
            </w:r>
            <w:r>
              <w:rPr>
                <w:sz w:val="22"/>
                <w:szCs w:val="24"/>
              </w:rPr>
              <w:t xml:space="preserve">/  </w:t>
            </w:r>
            <w:r w:rsidRPr="007D3AF2">
              <w:rPr>
                <w:sz w:val="22"/>
                <w:szCs w:val="24"/>
              </w:rPr>
              <w:t>13.92.22.120-00000008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73C" w:rsidRPr="007D3AF2" w:rsidRDefault="00B7673C" w:rsidP="00B7673C">
            <w:pPr>
              <w:jc w:val="center"/>
              <w:rPr>
                <w:sz w:val="22"/>
                <w:szCs w:val="24"/>
              </w:rPr>
            </w:pPr>
            <w:r w:rsidRPr="007D3AF2">
              <w:rPr>
                <w:sz w:val="22"/>
                <w:szCs w:val="24"/>
              </w:rPr>
              <w:t>2,44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73C" w:rsidRPr="007D3AF2" w:rsidRDefault="00B7673C" w:rsidP="00B7673C">
            <w:pPr>
              <w:jc w:val="center"/>
              <w:rPr>
                <w:sz w:val="22"/>
                <w:szCs w:val="24"/>
              </w:rPr>
            </w:pPr>
            <w:r w:rsidRPr="007D3AF2">
              <w:rPr>
                <w:sz w:val="22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73C" w:rsidRPr="007D3AF2" w:rsidRDefault="00B7673C" w:rsidP="00B7673C">
            <w:pPr>
              <w:jc w:val="center"/>
              <w:rPr>
                <w:sz w:val="22"/>
                <w:szCs w:val="24"/>
              </w:rPr>
            </w:pPr>
            <w:r w:rsidRPr="007D3AF2">
              <w:rPr>
                <w:sz w:val="22"/>
                <w:szCs w:val="24"/>
              </w:rPr>
              <w:t>4,88</w:t>
            </w:r>
          </w:p>
          <w:p w:rsidR="00B7673C" w:rsidRPr="007D3AF2" w:rsidRDefault="00B7673C" w:rsidP="00B7673C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73C" w:rsidRPr="007D3AF2" w:rsidRDefault="00B7673C" w:rsidP="00B7673C">
            <w:pPr>
              <w:jc w:val="center"/>
              <w:rPr>
                <w:sz w:val="22"/>
                <w:szCs w:val="24"/>
              </w:rPr>
            </w:pPr>
            <w:r w:rsidRPr="007D3AF2">
              <w:rPr>
                <w:sz w:val="22"/>
                <w:szCs w:val="24"/>
              </w:rPr>
              <w:t>409</w:t>
            </w:r>
          </w:p>
        </w:tc>
      </w:tr>
    </w:tbl>
    <w:p w:rsidR="009E6500" w:rsidRDefault="009E6500" w:rsidP="009E6500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:rsidR="00B74CB7" w:rsidRPr="00C13B3F" w:rsidRDefault="00625F7B" w:rsidP="00F901E8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3</w:t>
      </w:r>
      <w:r w:rsidR="00B647D8" w:rsidRPr="00C13B3F">
        <w:rPr>
          <w:rFonts w:eastAsiaTheme="minorHAnsi"/>
          <w:b/>
          <w:bCs/>
          <w:sz w:val="24"/>
          <w:szCs w:val="24"/>
          <w:lang w:eastAsia="en-US"/>
        </w:rPr>
        <w:t xml:space="preserve">. </w:t>
      </w:r>
      <w:r w:rsidR="00342C56" w:rsidRPr="00C13B3F">
        <w:rPr>
          <w:rFonts w:eastAsiaTheme="minorHAnsi"/>
          <w:b/>
          <w:bCs/>
          <w:sz w:val="24"/>
          <w:szCs w:val="24"/>
          <w:lang w:eastAsia="en-US"/>
        </w:rPr>
        <w:t>Требования к качеству и упаковке Товара:</w:t>
      </w:r>
    </w:p>
    <w:p w:rsidR="00342C56" w:rsidRPr="00B0068D" w:rsidRDefault="00E923C1" w:rsidP="00F901E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>3</w:t>
      </w:r>
      <w:r w:rsidR="00342C56" w:rsidRPr="00B0068D">
        <w:rPr>
          <w:rFonts w:eastAsiaTheme="minorHAnsi"/>
          <w:bCs/>
          <w:sz w:val="24"/>
          <w:szCs w:val="24"/>
          <w:lang w:eastAsia="en-US"/>
        </w:rPr>
        <w:t>.1. Требования к качеству Товара</w:t>
      </w:r>
      <w:r w:rsidR="00EC1BFE">
        <w:rPr>
          <w:rFonts w:eastAsiaTheme="minorHAnsi"/>
          <w:bCs/>
          <w:sz w:val="24"/>
          <w:szCs w:val="24"/>
          <w:lang w:eastAsia="en-US"/>
        </w:rPr>
        <w:t>:</w:t>
      </w:r>
    </w:p>
    <w:p w:rsidR="00B74CB7" w:rsidRPr="00C13B3F" w:rsidRDefault="00B74CB7" w:rsidP="00F901E8">
      <w:pPr>
        <w:ind w:firstLine="709"/>
        <w:jc w:val="both"/>
        <w:rPr>
          <w:bCs/>
          <w:iCs/>
          <w:sz w:val="24"/>
          <w:szCs w:val="24"/>
        </w:rPr>
      </w:pPr>
      <w:r w:rsidRPr="00C13B3F">
        <w:rPr>
          <w:bCs/>
          <w:iCs/>
          <w:sz w:val="24"/>
          <w:szCs w:val="24"/>
        </w:rPr>
        <w:t>Поставляемый т</w:t>
      </w:r>
      <w:r w:rsidR="00AA5FCD" w:rsidRPr="00C13B3F">
        <w:rPr>
          <w:bCs/>
          <w:iCs/>
          <w:sz w:val="24"/>
          <w:szCs w:val="24"/>
        </w:rPr>
        <w:t xml:space="preserve">овар должен быть новым товаром (не бывшим в употреблении), </w:t>
      </w:r>
      <w:r w:rsidR="00AA5FCD" w:rsidRPr="00C13B3F">
        <w:rPr>
          <w:sz w:val="24"/>
          <w:szCs w:val="24"/>
        </w:rPr>
        <w:t xml:space="preserve">предназначенным для страны Заказчика, не имеющим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Товара в условиях, обычных для Российской Федерации, </w:t>
      </w:r>
      <w:r w:rsidRPr="00C13B3F">
        <w:rPr>
          <w:bCs/>
          <w:iCs/>
          <w:sz w:val="24"/>
          <w:szCs w:val="24"/>
        </w:rPr>
        <w:t>свободным от любых притязаний третьих лиц, не находится под запретом (арестом), в залоге, или под иным обременение</w:t>
      </w:r>
      <w:r w:rsidR="00944C87" w:rsidRPr="00C13B3F">
        <w:rPr>
          <w:bCs/>
          <w:iCs/>
          <w:sz w:val="24"/>
          <w:szCs w:val="24"/>
        </w:rPr>
        <w:t>м. На Товар должна распространяться полная гарантия производителя.</w:t>
      </w:r>
    </w:p>
    <w:p w:rsidR="00944C87" w:rsidRPr="00C13B3F" w:rsidRDefault="00944C87" w:rsidP="00F901E8">
      <w:pPr>
        <w:ind w:firstLine="709"/>
        <w:jc w:val="both"/>
        <w:rPr>
          <w:sz w:val="24"/>
          <w:szCs w:val="24"/>
        </w:rPr>
      </w:pPr>
      <w:r w:rsidRPr="00C13B3F">
        <w:rPr>
          <w:rFonts w:eastAsia="Calibri"/>
          <w:sz w:val="24"/>
          <w:szCs w:val="24"/>
          <w:lang w:eastAsia="en-US"/>
        </w:rPr>
        <w:t xml:space="preserve">Качество поставляемого Товара должно соответствовать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Федерации, Контрактом и настоящим описанием объекта закупки (Техническим заданием) </w:t>
      </w:r>
      <w:r w:rsidR="003530A8">
        <w:rPr>
          <w:rFonts w:eastAsia="Calibri"/>
          <w:sz w:val="24"/>
          <w:szCs w:val="24"/>
          <w:lang w:eastAsia="en-US"/>
        </w:rPr>
        <w:t>(</w:t>
      </w:r>
      <w:r w:rsidRPr="00C13B3F">
        <w:rPr>
          <w:rFonts w:eastAsia="Calibri"/>
          <w:sz w:val="24"/>
          <w:szCs w:val="24"/>
          <w:lang w:eastAsia="en-US"/>
        </w:rPr>
        <w:t>далее – Техническое задание</w:t>
      </w:r>
      <w:r w:rsidR="003530A8">
        <w:rPr>
          <w:rFonts w:eastAsia="Calibri"/>
          <w:sz w:val="24"/>
          <w:szCs w:val="24"/>
          <w:lang w:eastAsia="en-US"/>
        </w:rPr>
        <w:t>)</w:t>
      </w:r>
      <w:r w:rsidRPr="00C13B3F">
        <w:rPr>
          <w:rFonts w:eastAsia="Calibri"/>
          <w:sz w:val="24"/>
          <w:szCs w:val="24"/>
          <w:lang w:eastAsia="en-US"/>
        </w:rPr>
        <w:t>.</w:t>
      </w:r>
      <w:r w:rsidRPr="00C13B3F">
        <w:rPr>
          <w:sz w:val="24"/>
          <w:szCs w:val="24"/>
        </w:rPr>
        <w:t xml:space="preserve">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774931" w:rsidRPr="00C13B3F" w:rsidRDefault="00944C87" w:rsidP="00F901E8">
      <w:pPr>
        <w:tabs>
          <w:tab w:val="left" w:pos="1134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C13B3F">
        <w:rPr>
          <w:rFonts w:eastAsia="Calibri"/>
          <w:sz w:val="24"/>
          <w:szCs w:val="24"/>
          <w:lang w:eastAsia="en-US"/>
        </w:rPr>
        <w:t>Поставляемый Товар должен соответствовать требованиям к т</w:t>
      </w:r>
      <w:bookmarkStart w:id="0" w:name="_GoBack"/>
      <w:bookmarkEnd w:id="0"/>
      <w:r w:rsidRPr="00C13B3F">
        <w:rPr>
          <w:rFonts w:eastAsia="Calibri"/>
          <w:sz w:val="24"/>
          <w:szCs w:val="24"/>
          <w:lang w:eastAsia="en-US"/>
        </w:rPr>
        <w:t xml:space="preserve">ехническим и качественным характеристикам, функциональным характеристикам (потребительским свойствам), эксплуатационным характеристикам Товара, приведенным </w:t>
      </w:r>
      <w:r w:rsidR="00774931" w:rsidRPr="00C13B3F">
        <w:rPr>
          <w:rFonts w:eastAsia="Calibri"/>
          <w:sz w:val="24"/>
          <w:szCs w:val="24"/>
          <w:lang w:eastAsia="en-US"/>
        </w:rPr>
        <w:t xml:space="preserve">в п. </w:t>
      </w:r>
      <w:r w:rsidR="00625F7B">
        <w:rPr>
          <w:rFonts w:eastAsia="Calibri"/>
          <w:sz w:val="24"/>
          <w:szCs w:val="24"/>
          <w:lang w:eastAsia="en-US"/>
        </w:rPr>
        <w:t>5</w:t>
      </w:r>
      <w:r w:rsidRPr="00C13B3F">
        <w:rPr>
          <w:rFonts w:eastAsia="Calibri"/>
          <w:sz w:val="24"/>
          <w:szCs w:val="24"/>
          <w:lang w:eastAsia="en-US"/>
        </w:rPr>
        <w:t xml:space="preserve"> настоящего Технического задания.</w:t>
      </w:r>
    </w:p>
    <w:p w:rsidR="00342C56" w:rsidRPr="00B0068D" w:rsidRDefault="00E923C1" w:rsidP="00F901E8">
      <w:pPr>
        <w:tabs>
          <w:tab w:val="left" w:pos="1134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</w:t>
      </w:r>
      <w:r w:rsidR="00342C56" w:rsidRPr="00B0068D">
        <w:rPr>
          <w:rFonts w:eastAsia="Calibri"/>
          <w:sz w:val="24"/>
          <w:szCs w:val="24"/>
          <w:lang w:eastAsia="en-US"/>
        </w:rPr>
        <w:t>.2. Требования к упаковке Товара</w:t>
      </w:r>
      <w:r w:rsidR="00EC1BFE">
        <w:rPr>
          <w:rFonts w:eastAsia="Calibri"/>
          <w:sz w:val="24"/>
          <w:szCs w:val="24"/>
          <w:lang w:eastAsia="en-US"/>
        </w:rPr>
        <w:t>:</w:t>
      </w:r>
    </w:p>
    <w:p w:rsidR="00342C56" w:rsidRPr="00C13B3F" w:rsidRDefault="00342C56" w:rsidP="00F901E8">
      <w:pPr>
        <w:widowControl w:val="0"/>
        <w:ind w:firstLine="709"/>
        <w:jc w:val="both"/>
        <w:rPr>
          <w:sz w:val="24"/>
          <w:szCs w:val="24"/>
        </w:rPr>
      </w:pPr>
      <w:r w:rsidRPr="00C13B3F">
        <w:rPr>
          <w:sz w:val="24"/>
          <w:szCs w:val="24"/>
        </w:rPr>
        <w:t>Товар должен поставляться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8B3378" w:rsidRPr="00C13B3F" w:rsidRDefault="00342C56" w:rsidP="00F901E8">
      <w:pPr>
        <w:widowControl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13B3F">
        <w:rPr>
          <w:sz w:val="24"/>
          <w:szCs w:val="24"/>
        </w:rPr>
        <w:t xml:space="preserve">Упаковка Товара должна иметь маркировку в соответствии с действующими стандартами. </w:t>
      </w:r>
      <w:r w:rsidR="00774931" w:rsidRPr="00C13B3F">
        <w:rPr>
          <w:rFonts w:eastAsiaTheme="minorHAnsi"/>
          <w:sz w:val="24"/>
          <w:szCs w:val="24"/>
          <w:lang w:eastAsia="en-US"/>
        </w:rPr>
        <w:lastRenderedPageBreak/>
        <w:t>Доставка Т</w:t>
      </w:r>
      <w:r w:rsidR="003059DE" w:rsidRPr="00C13B3F">
        <w:rPr>
          <w:rFonts w:eastAsiaTheme="minorHAnsi"/>
          <w:sz w:val="24"/>
          <w:szCs w:val="24"/>
          <w:lang w:eastAsia="en-US"/>
        </w:rPr>
        <w:t>овара производится в невозвратной таре.</w:t>
      </w:r>
    </w:p>
    <w:p w:rsidR="00342C56" w:rsidRPr="00C13B3F" w:rsidRDefault="00342C56" w:rsidP="00F901E8">
      <w:pPr>
        <w:widowControl w:val="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342C56" w:rsidRPr="00C13B3F" w:rsidRDefault="00E923C1" w:rsidP="00F901E8">
      <w:pPr>
        <w:pStyle w:val="a7"/>
        <w:tabs>
          <w:tab w:val="left" w:pos="0"/>
        </w:tabs>
        <w:ind w:left="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342C56" w:rsidRPr="00C13B3F">
        <w:rPr>
          <w:b/>
          <w:sz w:val="24"/>
          <w:szCs w:val="24"/>
        </w:rPr>
        <w:t>.</w:t>
      </w:r>
      <w:r w:rsidR="00342C56" w:rsidRPr="00C13B3F">
        <w:rPr>
          <w:b/>
          <w:sz w:val="24"/>
          <w:szCs w:val="24"/>
        </w:rPr>
        <w:tab/>
      </w:r>
      <w:r w:rsidR="00342C56" w:rsidRPr="00C13B3F">
        <w:rPr>
          <w:b/>
          <w:color w:val="auto"/>
          <w:sz w:val="24"/>
          <w:szCs w:val="24"/>
        </w:rPr>
        <w:t>Требования к гарантии качества Товара, к гарантийному сроку, к гарантийному обслуживанию Товара</w:t>
      </w:r>
      <w:r w:rsidR="00342C56" w:rsidRPr="00C13B3F">
        <w:rPr>
          <w:b/>
          <w:sz w:val="24"/>
          <w:szCs w:val="24"/>
        </w:rPr>
        <w:t>.</w:t>
      </w:r>
    </w:p>
    <w:p w:rsidR="00342C56" w:rsidRPr="00B0068D" w:rsidRDefault="00E923C1" w:rsidP="00F901E8">
      <w:pPr>
        <w:shd w:val="clear" w:color="auto" w:fill="FFFFFF"/>
        <w:tabs>
          <w:tab w:val="left" w:pos="0"/>
        </w:tabs>
        <w:suppressAutoHyphens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42C56" w:rsidRPr="00B0068D">
        <w:rPr>
          <w:sz w:val="24"/>
          <w:szCs w:val="24"/>
        </w:rPr>
        <w:t>.1. Поставщик гарантирует, что:</w:t>
      </w:r>
    </w:p>
    <w:p w:rsidR="00342C56" w:rsidRPr="00C13B3F" w:rsidRDefault="00342C56" w:rsidP="00F901E8">
      <w:pPr>
        <w:widowControl w:val="0"/>
        <w:shd w:val="clear" w:color="auto" w:fill="FFFFFF"/>
        <w:tabs>
          <w:tab w:val="left" w:pos="0"/>
          <w:tab w:val="left" w:pos="741"/>
          <w:tab w:val="left" w:pos="1824"/>
        </w:tabs>
        <w:ind w:right="-2" w:firstLine="709"/>
        <w:jc w:val="both"/>
        <w:rPr>
          <w:sz w:val="24"/>
          <w:szCs w:val="24"/>
        </w:rPr>
      </w:pPr>
      <w:r w:rsidRPr="00C13B3F">
        <w:rPr>
          <w:sz w:val="24"/>
          <w:szCs w:val="24"/>
        </w:rPr>
        <w:t>Товар соответствует требованиям, установленным Контрактом, настоящим Техническим заданием, а также свободен от недостатков, дефектов Товара, материалов и изготовления (производства);</w:t>
      </w:r>
    </w:p>
    <w:p w:rsidR="00342C56" w:rsidRPr="00C13B3F" w:rsidRDefault="00093238" w:rsidP="00F901E8">
      <w:pPr>
        <w:shd w:val="clear" w:color="auto" w:fill="FFFFFF"/>
        <w:tabs>
          <w:tab w:val="left" w:pos="0"/>
        </w:tabs>
        <w:suppressAutoHyphens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="00342C56" w:rsidRPr="00C13B3F">
        <w:rPr>
          <w:sz w:val="24"/>
          <w:szCs w:val="24"/>
        </w:rPr>
        <w:t>езопасность Товара соответствует требованиям, установленным к данному виду Товара правом Евразийского экономического союза и законодательством Российской Федерации;</w:t>
      </w:r>
    </w:p>
    <w:p w:rsidR="00342C56" w:rsidRPr="00C13B3F" w:rsidRDefault="00093238" w:rsidP="00F901E8">
      <w:pPr>
        <w:shd w:val="clear" w:color="auto" w:fill="FFFFFF"/>
        <w:tabs>
          <w:tab w:val="left" w:pos="0"/>
        </w:tabs>
        <w:suppressAutoHyphens/>
        <w:ind w:right="-2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К</w:t>
      </w:r>
      <w:r w:rsidR="00342C56" w:rsidRPr="00C13B3F">
        <w:rPr>
          <w:sz w:val="24"/>
          <w:szCs w:val="24"/>
        </w:rPr>
        <w:t xml:space="preserve">ачество поставляемого Товара соответствует требованиям </w:t>
      </w:r>
      <w:r w:rsidR="00342C56" w:rsidRPr="00C13B3F">
        <w:rPr>
          <w:bCs/>
          <w:sz w:val="24"/>
          <w:szCs w:val="24"/>
        </w:rPr>
        <w:t>законодательства Российской Федерации,</w:t>
      </w:r>
      <w:r w:rsidR="00342C56" w:rsidRPr="00C13B3F">
        <w:rPr>
          <w:sz w:val="24"/>
          <w:szCs w:val="24"/>
        </w:rPr>
        <w:t xml:space="preserve"> Контракта, настоящего Технического задания подтверждается сертификатами соответствия и/или иными документами, подтверждающими соответствие Товара требованиям, установленным законодательством Российской Федерации, техническими регламентами, документами по стандартизации, обязательных для Товара, оформленными в соответствии с законодательством Российской Федерации</w:t>
      </w:r>
      <w:r w:rsidR="00342C56" w:rsidRPr="00C13B3F">
        <w:rPr>
          <w:bCs/>
          <w:sz w:val="24"/>
          <w:szCs w:val="24"/>
        </w:rPr>
        <w:t>;</w:t>
      </w:r>
    </w:p>
    <w:p w:rsidR="00342C56" w:rsidRPr="00C13B3F" w:rsidRDefault="00093238" w:rsidP="00F901E8">
      <w:pPr>
        <w:shd w:val="clear" w:color="auto" w:fill="FFFFFF"/>
        <w:suppressAutoHyphens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342C56" w:rsidRPr="00C13B3F">
        <w:rPr>
          <w:sz w:val="24"/>
          <w:szCs w:val="24"/>
        </w:rPr>
        <w:t>оставляемый Товар имеет идентификацию и маркировку в соответствии с законодательством Российской Федераци</w:t>
      </w:r>
      <w:r w:rsidR="007D3AF2">
        <w:rPr>
          <w:sz w:val="24"/>
          <w:szCs w:val="24"/>
        </w:rPr>
        <w:t>и.</w:t>
      </w:r>
    </w:p>
    <w:p w:rsidR="00E27AEF" w:rsidRPr="00E27AEF" w:rsidRDefault="00E923C1" w:rsidP="00E27AEF">
      <w:pPr>
        <w:shd w:val="clear" w:color="auto" w:fill="FFFFFF"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E27AEF" w:rsidRPr="00E27AEF">
        <w:rPr>
          <w:sz w:val="24"/>
          <w:szCs w:val="24"/>
        </w:rPr>
        <w:t>.2. Поставщик предоставляет гарантию качества на поставляемый Товар.</w:t>
      </w:r>
    </w:p>
    <w:p w:rsidR="00E27AEF" w:rsidRPr="00E27AEF" w:rsidRDefault="00E923C1" w:rsidP="00E27AEF">
      <w:pPr>
        <w:shd w:val="clear" w:color="auto" w:fill="FFFFFF"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E27AEF" w:rsidRPr="00E27AEF">
        <w:rPr>
          <w:sz w:val="24"/>
          <w:szCs w:val="24"/>
        </w:rPr>
        <w:t>.3. В течение гарантийного срока Заказчик имеет право обратиться к Поставщику, в случае обнаружения у Товара неустранимых дефектов, которые не позволяют его дальнейшее использование. В случае если Поставщику в пределах гарантийного срока предъявлено требование об устранении недостатков Товаров, оно должно быть выполнено (произведен гарантийный ремонт) в течение 10 календарных дней с момента получения требования. Возврат (замена) Товара осуществляется силами и за счет средств Поставщика. Расходы, понесенные Заказчиком в связи с его возвратом (заменой), подлежат возмещению Поставщиком.</w:t>
      </w:r>
    </w:p>
    <w:p w:rsidR="00E27AEF" w:rsidRPr="00E27AEF" w:rsidRDefault="00E923C1" w:rsidP="00E27AEF">
      <w:pPr>
        <w:shd w:val="clear" w:color="auto" w:fill="FFFFFF"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E27AEF" w:rsidRPr="00E27AEF">
        <w:rPr>
          <w:sz w:val="24"/>
          <w:szCs w:val="24"/>
        </w:rPr>
        <w:t xml:space="preserve">.4. Гарантийные обязательства Поставщика (гарантийный срок службы товаров) должен быть не менее 12 (двенадцать) месяцев с даты приемки Заказчиком Товара. </w:t>
      </w:r>
    </w:p>
    <w:p w:rsidR="00E27AEF" w:rsidRPr="00E27AEF" w:rsidRDefault="00E923C1" w:rsidP="00E27AEF">
      <w:pPr>
        <w:shd w:val="clear" w:color="auto" w:fill="FFFFFF"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E27AEF" w:rsidRPr="00E27AEF">
        <w:rPr>
          <w:sz w:val="24"/>
          <w:szCs w:val="24"/>
        </w:rPr>
        <w:t>.5. В случае если в период действия гарантийного срока Поставщик осуществляет замену или ремонт какой-либо части Товаров, на такую замененную или отремонтированную часть Товаров Поставщик предоставляет гарантию. Срок гарантии при этом устанавливается Поставщиком или производителем детали Товаров, но не менее изначально установленного гарантийного срока.</w:t>
      </w:r>
    </w:p>
    <w:p w:rsidR="00857F89" w:rsidRDefault="00857F89" w:rsidP="00E27AEF">
      <w:pPr>
        <w:shd w:val="clear" w:color="auto" w:fill="FFFFFF"/>
        <w:ind w:right="-2" w:firstLine="709"/>
        <w:jc w:val="both"/>
        <w:rPr>
          <w:sz w:val="24"/>
          <w:szCs w:val="24"/>
        </w:rPr>
      </w:pPr>
    </w:p>
    <w:p w:rsidR="00857F89" w:rsidRDefault="00E923C1" w:rsidP="00857F89">
      <w:pPr>
        <w:widowControl w:val="0"/>
        <w:suppressAutoHyphens/>
        <w:ind w:firstLine="709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5</w:t>
      </w:r>
      <w:r w:rsidR="00857F89" w:rsidRPr="00C13B3F">
        <w:rPr>
          <w:b/>
          <w:sz w:val="24"/>
          <w:szCs w:val="24"/>
          <w:lang w:eastAsia="ar-SA"/>
        </w:rPr>
        <w:t>. Функциональные, технические, качественные, эксплуатационные характеристики Товара:</w:t>
      </w:r>
    </w:p>
    <w:tbl>
      <w:tblPr>
        <w:tblStyle w:val="a6"/>
        <w:tblW w:w="10740" w:type="dxa"/>
        <w:tblLayout w:type="fixed"/>
        <w:tblLook w:val="04A0" w:firstRow="1" w:lastRow="0" w:firstColumn="1" w:lastColumn="0" w:noHBand="0" w:noVBand="1"/>
      </w:tblPr>
      <w:tblGrid>
        <w:gridCol w:w="674"/>
        <w:gridCol w:w="2551"/>
        <w:gridCol w:w="3401"/>
        <w:gridCol w:w="2546"/>
        <w:gridCol w:w="1568"/>
      </w:tblGrid>
      <w:tr w:rsidR="00857F89" w:rsidRPr="007D3AF2" w:rsidTr="00130639">
        <w:trPr>
          <w:tblHeader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F89" w:rsidRPr="007D3AF2" w:rsidRDefault="00857F89" w:rsidP="00130639">
            <w:pPr>
              <w:jc w:val="center"/>
              <w:textAlignment w:val="baseline"/>
              <w:rPr>
                <w:b/>
                <w:color w:val="000000"/>
                <w:sz w:val="22"/>
                <w:szCs w:val="24"/>
              </w:rPr>
            </w:pPr>
            <w:r w:rsidRPr="007D3AF2">
              <w:rPr>
                <w:b/>
                <w:color w:val="000000"/>
                <w:sz w:val="22"/>
                <w:szCs w:val="24"/>
              </w:rPr>
              <w:t>№ п/п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F89" w:rsidRPr="007D3AF2" w:rsidRDefault="00857F89" w:rsidP="00130639">
            <w:pPr>
              <w:jc w:val="center"/>
              <w:textAlignment w:val="baseline"/>
              <w:rPr>
                <w:b/>
                <w:color w:val="000000"/>
                <w:sz w:val="22"/>
                <w:szCs w:val="24"/>
              </w:rPr>
            </w:pPr>
            <w:r w:rsidRPr="007D3AF2">
              <w:rPr>
                <w:b/>
                <w:color w:val="000000"/>
                <w:sz w:val="22"/>
                <w:szCs w:val="24"/>
              </w:rPr>
              <w:t>Наименование товара</w:t>
            </w:r>
          </w:p>
        </w:tc>
        <w:tc>
          <w:tcPr>
            <w:tcW w:w="7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F89" w:rsidRPr="007D3AF2" w:rsidRDefault="00857F89" w:rsidP="00130639">
            <w:pPr>
              <w:jc w:val="center"/>
              <w:textAlignment w:val="baseline"/>
              <w:rPr>
                <w:b/>
                <w:color w:val="000000"/>
                <w:sz w:val="22"/>
                <w:szCs w:val="24"/>
              </w:rPr>
            </w:pPr>
            <w:r w:rsidRPr="007D3AF2">
              <w:rPr>
                <w:b/>
                <w:color w:val="000000"/>
                <w:sz w:val="22"/>
                <w:szCs w:val="24"/>
              </w:rPr>
              <w:t>Характеристика товара</w:t>
            </w:r>
          </w:p>
        </w:tc>
      </w:tr>
      <w:tr w:rsidR="00857F89" w:rsidRPr="007D3AF2" w:rsidTr="00130639">
        <w:trPr>
          <w:tblHeader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F89" w:rsidRPr="007D3AF2" w:rsidRDefault="00857F89" w:rsidP="00130639">
            <w:pPr>
              <w:jc w:val="center"/>
              <w:textAlignment w:val="baseline"/>
              <w:rPr>
                <w:b/>
                <w:color w:val="000000"/>
                <w:sz w:val="22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F89" w:rsidRPr="007D3AF2" w:rsidRDefault="00857F89" w:rsidP="00130639">
            <w:pPr>
              <w:jc w:val="center"/>
              <w:textAlignment w:val="baseline"/>
              <w:rPr>
                <w:b/>
                <w:color w:val="000000"/>
                <w:sz w:val="22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F89" w:rsidRPr="007D3AF2" w:rsidRDefault="00857F89" w:rsidP="00130639">
            <w:pPr>
              <w:jc w:val="center"/>
              <w:textAlignment w:val="baseline"/>
              <w:rPr>
                <w:b/>
                <w:color w:val="000000"/>
                <w:sz w:val="22"/>
                <w:szCs w:val="24"/>
              </w:rPr>
            </w:pPr>
            <w:r w:rsidRPr="007D3AF2">
              <w:rPr>
                <w:b/>
                <w:color w:val="000000"/>
                <w:sz w:val="22"/>
                <w:szCs w:val="24"/>
              </w:rPr>
              <w:t>Наименование характеристики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F89" w:rsidRPr="007D3AF2" w:rsidRDefault="00857F89" w:rsidP="00130639">
            <w:pPr>
              <w:jc w:val="center"/>
              <w:rPr>
                <w:b/>
                <w:color w:val="000000"/>
                <w:sz w:val="22"/>
                <w:szCs w:val="24"/>
              </w:rPr>
            </w:pPr>
            <w:r w:rsidRPr="007D3AF2">
              <w:rPr>
                <w:b/>
                <w:color w:val="000000"/>
                <w:sz w:val="22"/>
                <w:szCs w:val="24"/>
              </w:rPr>
              <w:t>Значение характеристики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F89" w:rsidRPr="007D3AF2" w:rsidRDefault="00857F89" w:rsidP="00130639">
            <w:pPr>
              <w:jc w:val="center"/>
              <w:rPr>
                <w:b/>
                <w:color w:val="000000"/>
                <w:sz w:val="22"/>
                <w:szCs w:val="24"/>
              </w:rPr>
            </w:pPr>
            <w:r w:rsidRPr="007D3AF2">
              <w:rPr>
                <w:b/>
                <w:color w:val="000000"/>
                <w:sz w:val="22"/>
                <w:szCs w:val="24"/>
              </w:rPr>
              <w:t>Ед. изм.</w:t>
            </w:r>
          </w:p>
        </w:tc>
      </w:tr>
      <w:tr w:rsidR="00EC1BFE" w:rsidRPr="007D3AF2" w:rsidTr="00130639">
        <w:tc>
          <w:tcPr>
            <w:tcW w:w="674" w:type="dxa"/>
            <w:vMerge w:val="restart"/>
            <w:tcBorders>
              <w:top w:val="single" w:sz="4" w:space="0" w:color="auto"/>
            </w:tcBorders>
          </w:tcPr>
          <w:p w:rsidR="00EC1BFE" w:rsidRPr="007D3AF2" w:rsidRDefault="00EC1BFE" w:rsidP="00130639">
            <w:pPr>
              <w:rPr>
                <w:sz w:val="22"/>
                <w:szCs w:val="24"/>
              </w:rPr>
            </w:pPr>
            <w:r w:rsidRPr="007D3AF2">
              <w:rPr>
                <w:sz w:val="22"/>
                <w:szCs w:val="24"/>
              </w:rPr>
              <w:t>1.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:rsidR="00EC1BFE" w:rsidRPr="007D3AF2" w:rsidRDefault="00EC1BFE" w:rsidP="00E923C1">
            <w:pPr>
              <w:rPr>
                <w:sz w:val="22"/>
                <w:szCs w:val="24"/>
              </w:rPr>
            </w:pPr>
            <w:r w:rsidRPr="007D3AF2">
              <w:rPr>
                <w:sz w:val="22"/>
                <w:szCs w:val="24"/>
              </w:rPr>
              <w:t>Жалюзи оконные</w:t>
            </w:r>
          </w:p>
        </w:tc>
        <w:tc>
          <w:tcPr>
            <w:tcW w:w="7515" w:type="dxa"/>
            <w:gridSpan w:val="3"/>
            <w:tcBorders>
              <w:top w:val="single" w:sz="4" w:space="0" w:color="auto"/>
            </w:tcBorders>
            <w:vAlign w:val="center"/>
          </w:tcPr>
          <w:p w:rsidR="00EC1BFE" w:rsidRPr="007D3AF2" w:rsidRDefault="00EC1BFE" w:rsidP="00130639">
            <w:pPr>
              <w:jc w:val="center"/>
              <w:rPr>
                <w:color w:val="000000"/>
                <w:sz w:val="22"/>
                <w:szCs w:val="24"/>
              </w:rPr>
            </w:pPr>
            <w:r w:rsidRPr="007D3AF2">
              <w:rPr>
                <w:b/>
                <w:sz w:val="22"/>
                <w:szCs w:val="24"/>
              </w:rPr>
              <w:t>В соответствии с КТРУ:</w:t>
            </w:r>
          </w:p>
        </w:tc>
      </w:tr>
      <w:tr w:rsidR="00EC1BFE" w:rsidRPr="007D3AF2" w:rsidTr="003432FF">
        <w:tc>
          <w:tcPr>
            <w:tcW w:w="674" w:type="dxa"/>
            <w:vMerge/>
          </w:tcPr>
          <w:p w:rsidR="00EC1BFE" w:rsidRPr="007D3AF2" w:rsidRDefault="00EC1BFE" w:rsidP="00130639">
            <w:pPr>
              <w:rPr>
                <w:sz w:val="22"/>
                <w:szCs w:val="24"/>
              </w:rPr>
            </w:pPr>
          </w:p>
        </w:tc>
        <w:tc>
          <w:tcPr>
            <w:tcW w:w="2551" w:type="dxa"/>
            <w:vMerge/>
          </w:tcPr>
          <w:p w:rsidR="00EC1BFE" w:rsidRPr="007D3AF2" w:rsidRDefault="00EC1BFE" w:rsidP="00130639">
            <w:pPr>
              <w:rPr>
                <w:sz w:val="22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C1BFE" w:rsidRPr="007D3AF2" w:rsidRDefault="00EC1BFE" w:rsidP="00130639">
            <w:pPr>
              <w:jc w:val="center"/>
              <w:textAlignment w:val="baseline"/>
              <w:rPr>
                <w:color w:val="000000"/>
                <w:sz w:val="22"/>
                <w:szCs w:val="24"/>
              </w:rPr>
            </w:pPr>
            <w:r w:rsidRPr="007D3AF2">
              <w:rPr>
                <w:color w:val="000000"/>
                <w:sz w:val="22"/>
                <w:szCs w:val="24"/>
              </w:rPr>
              <w:t>Вид материала ламелей</w:t>
            </w:r>
          </w:p>
        </w:tc>
        <w:tc>
          <w:tcPr>
            <w:tcW w:w="254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C1BFE" w:rsidRPr="007D3AF2" w:rsidRDefault="00EC1BFE" w:rsidP="00130639">
            <w:pPr>
              <w:jc w:val="center"/>
              <w:rPr>
                <w:color w:val="000000"/>
                <w:sz w:val="22"/>
                <w:szCs w:val="24"/>
              </w:rPr>
            </w:pPr>
            <w:r w:rsidRPr="007D3AF2">
              <w:rPr>
                <w:color w:val="000000"/>
                <w:sz w:val="22"/>
                <w:szCs w:val="24"/>
              </w:rPr>
              <w:t>Ткань</w:t>
            </w: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C1BFE" w:rsidRPr="007D3AF2" w:rsidRDefault="00EC1BFE" w:rsidP="00130639">
            <w:pPr>
              <w:jc w:val="center"/>
              <w:rPr>
                <w:color w:val="000000"/>
                <w:sz w:val="22"/>
                <w:szCs w:val="24"/>
              </w:rPr>
            </w:pPr>
          </w:p>
        </w:tc>
      </w:tr>
      <w:tr w:rsidR="00EC1BFE" w:rsidRPr="007D3AF2" w:rsidTr="00130639">
        <w:tc>
          <w:tcPr>
            <w:tcW w:w="674" w:type="dxa"/>
            <w:vMerge/>
          </w:tcPr>
          <w:p w:rsidR="00EC1BFE" w:rsidRPr="007D3AF2" w:rsidRDefault="00EC1BFE" w:rsidP="00130639">
            <w:pPr>
              <w:widowControl w:val="0"/>
              <w:suppressAutoHyphens/>
              <w:jc w:val="both"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2551" w:type="dxa"/>
            <w:vMerge/>
          </w:tcPr>
          <w:p w:rsidR="00EC1BFE" w:rsidRPr="007D3AF2" w:rsidRDefault="00EC1BFE" w:rsidP="00130639">
            <w:pPr>
              <w:widowControl w:val="0"/>
              <w:suppressAutoHyphens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:rsidR="00EC1BFE" w:rsidRPr="007D3AF2" w:rsidRDefault="00EC1BFE" w:rsidP="00130639">
            <w:pPr>
              <w:jc w:val="center"/>
              <w:textAlignment w:val="baseline"/>
              <w:rPr>
                <w:color w:val="000000"/>
                <w:sz w:val="22"/>
                <w:szCs w:val="24"/>
              </w:rPr>
            </w:pPr>
            <w:r w:rsidRPr="007D3AF2">
              <w:rPr>
                <w:color w:val="000000"/>
                <w:sz w:val="22"/>
                <w:szCs w:val="24"/>
              </w:rPr>
              <w:t>Способ открывания/ закрывания жалюзи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EC1BFE" w:rsidRPr="007D3AF2" w:rsidRDefault="00EC1BFE" w:rsidP="00130639">
            <w:pPr>
              <w:jc w:val="center"/>
              <w:rPr>
                <w:color w:val="000000"/>
                <w:sz w:val="22"/>
                <w:szCs w:val="24"/>
              </w:rPr>
            </w:pPr>
            <w:r w:rsidRPr="007D3AF2">
              <w:rPr>
                <w:color w:val="000000"/>
                <w:sz w:val="22"/>
                <w:szCs w:val="24"/>
              </w:rPr>
              <w:t>Ручной</w:t>
            </w:r>
          </w:p>
        </w:tc>
        <w:tc>
          <w:tcPr>
            <w:tcW w:w="1568" w:type="dxa"/>
            <w:shd w:val="clear" w:color="auto" w:fill="FFFFFF" w:themeFill="background1"/>
            <w:vAlign w:val="center"/>
          </w:tcPr>
          <w:p w:rsidR="00EC1BFE" w:rsidRPr="007D3AF2" w:rsidRDefault="00EC1BFE" w:rsidP="00130639">
            <w:pPr>
              <w:jc w:val="center"/>
              <w:rPr>
                <w:color w:val="000000"/>
                <w:sz w:val="22"/>
                <w:szCs w:val="24"/>
              </w:rPr>
            </w:pPr>
          </w:p>
        </w:tc>
      </w:tr>
      <w:tr w:rsidR="00EC1BFE" w:rsidRPr="007D3AF2" w:rsidTr="00130639">
        <w:tc>
          <w:tcPr>
            <w:tcW w:w="674" w:type="dxa"/>
            <w:vMerge/>
          </w:tcPr>
          <w:p w:rsidR="00EC1BFE" w:rsidRPr="007D3AF2" w:rsidRDefault="00EC1BFE" w:rsidP="00130639">
            <w:pPr>
              <w:widowControl w:val="0"/>
              <w:suppressAutoHyphens/>
              <w:jc w:val="both"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2551" w:type="dxa"/>
            <w:vMerge/>
          </w:tcPr>
          <w:p w:rsidR="00EC1BFE" w:rsidRPr="007D3AF2" w:rsidRDefault="00EC1BFE" w:rsidP="00130639">
            <w:pPr>
              <w:widowControl w:val="0"/>
              <w:suppressAutoHyphens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:rsidR="00EC1BFE" w:rsidRPr="007D3AF2" w:rsidRDefault="00EC1BFE" w:rsidP="00130639">
            <w:pPr>
              <w:jc w:val="center"/>
              <w:textAlignment w:val="baseline"/>
              <w:rPr>
                <w:color w:val="000000"/>
                <w:sz w:val="22"/>
                <w:szCs w:val="24"/>
              </w:rPr>
            </w:pPr>
            <w:r w:rsidRPr="007D3AF2">
              <w:rPr>
                <w:color w:val="000000"/>
                <w:sz w:val="22"/>
                <w:szCs w:val="24"/>
              </w:rPr>
              <w:t>Сырьевой состав ткани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EC1BFE" w:rsidRPr="007D3AF2" w:rsidRDefault="00EC1BFE" w:rsidP="00130639">
            <w:pPr>
              <w:jc w:val="center"/>
              <w:rPr>
                <w:color w:val="000000"/>
                <w:sz w:val="22"/>
                <w:szCs w:val="24"/>
              </w:rPr>
            </w:pPr>
            <w:r w:rsidRPr="007D3AF2">
              <w:rPr>
                <w:color w:val="000000"/>
                <w:sz w:val="22"/>
                <w:szCs w:val="24"/>
              </w:rPr>
              <w:t>Синтетический</w:t>
            </w:r>
          </w:p>
        </w:tc>
        <w:tc>
          <w:tcPr>
            <w:tcW w:w="1568" w:type="dxa"/>
            <w:shd w:val="clear" w:color="auto" w:fill="FFFFFF" w:themeFill="background1"/>
            <w:vAlign w:val="center"/>
          </w:tcPr>
          <w:p w:rsidR="00EC1BFE" w:rsidRPr="007D3AF2" w:rsidRDefault="00EC1BFE" w:rsidP="00130639">
            <w:pPr>
              <w:jc w:val="center"/>
              <w:rPr>
                <w:color w:val="000000"/>
                <w:sz w:val="22"/>
                <w:szCs w:val="24"/>
              </w:rPr>
            </w:pPr>
          </w:p>
        </w:tc>
      </w:tr>
      <w:tr w:rsidR="00EC1BFE" w:rsidRPr="007D3AF2" w:rsidTr="00130639">
        <w:tc>
          <w:tcPr>
            <w:tcW w:w="674" w:type="dxa"/>
            <w:vMerge/>
          </w:tcPr>
          <w:p w:rsidR="00EC1BFE" w:rsidRPr="007D3AF2" w:rsidRDefault="00EC1BFE" w:rsidP="00130639">
            <w:pPr>
              <w:widowControl w:val="0"/>
              <w:suppressAutoHyphens/>
              <w:jc w:val="both"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2551" w:type="dxa"/>
            <w:vMerge/>
          </w:tcPr>
          <w:p w:rsidR="00EC1BFE" w:rsidRPr="007D3AF2" w:rsidRDefault="00EC1BFE" w:rsidP="00130639">
            <w:pPr>
              <w:widowControl w:val="0"/>
              <w:suppressAutoHyphens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:rsidR="00EC1BFE" w:rsidRPr="007D3AF2" w:rsidRDefault="00EC1BFE" w:rsidP="00130639">
            <w:pPr>
              <w:jc w:val="center"/>
              <w:textAlignment w:val="baseline"/>
              <w:rPr>
                <w:color w:val="000000"/>
                <w:sz w:val="22"/>
                <w:szCs w:val="24"/>
              </w:rPr>
            </w:pPr>
            <w:r w:rsidRPr="007D3AF2">
              <w:rPr>
                <w:color w:val="000000"/>
                <w:sz w:val="22"/>
                <w:szCs w:val="24"/>
              </w:rPr>
              <w:t xml:space="preserve">Тип жалюзи 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EC1BFE" w:rsidRPr="007D3AF2" w:rsidRDefault="00EC1BFE" w:rsidP="00130639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7D3AF2">
              <w:rPr>
                <w:color w:val="000000" w:themeColor="text1"/>
                <w:sz w:val="22"/>
                <w:szCs w:val="24"/>
              </w:rPr>
              <w:t>Вертикальный</w:t>
            </w:r>
          </w:p>
        </w:tc>
        <w:tc>
          <w:tcPr>
            <w:tcW w:w="1568" w:type="dxa"/>
            <w:shd w:val="clear" w:color="auto" w:fill="FFFFFF" w:themeFill="background1"/>
            <w:vAlign w:val="center"/>
          </w:tcPr>
          <w:p w:rsidR="00EC1BFE" w:rsidRPr="007D3AF2" w:rsidRDefault="00EC1BFE" w:rsidP="00130639">
            <w:pPr>
              <w:jc w:val="center"/>
              <w:rPr>
                <w:color w:val="000000"/>
                <w:sz w:val="22"/>
                <w:szCs w:val="24"/>
              </w:rPr>
            </w:pPr>
          </w:p>
        </w:tc>
      </w:tr>
      <w:tr w:rsidR="00EC1BFE" w:rsidRPr="007D3AF2" w:rsidTr="00E923C1">
        <w:trPr>
          <w:trHeight w:val="59"/>
        </w:trPr>
        <w:tc>
          <w:tcPr>
            <w:tcW w:w="674" w:type="dxa"/>
            <w:vMerge/>
          </w:tcPr>
          <w:p w:rsidR="00EC1BFE" w:rsidRPr="007D3AF2" w:rsidRDefault="00EC1BFE" w:rsidP="00130639">
            <w:pPr>
              <w:widowControl w:val="0"/>
              <w:suppressAutoHyphens/>
              <w:jc w:val="both"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2551" w:type="dxa"/>
            <w:vMerge/>
          </w:tcPr>
          <w:p w:rsidR="00EC1BFE" w:rsidRPr="007D3AF2" w:rsidRDefault="00EC1BFE" w:rsidP="00130639">
            <w:pPr>
              <w:widowControl w:val="0"/>
              <w:suppressAutoHyphens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7515" w:type="dxa"/>
            <w:gridSpan w:val="3"/>
            <w:shd w:val="clear" w:color="auto" w:fill="FFFFFF" w:themeFill="background1"/>
            <w:vAlign w:val="center"/>
          </w:tcPr>
          <w:p w:rsidR="00EC1BFE" w:rsidRPr="007D3AF2" w:rsidRDefault="00EC1BFE" w:rsidP="00130639">
            <w:pPr>
              <w:jc w:val="center"/>
              <w:rPr>
                <w:color w:val="000000"/>
                <w:sz w:val="22"/>
                <w:szCs w:val="24"/>
              </w:rPr>
            </w:pPr>
            <w:r w:rsidRPr="007D3AF2">
              <w:rPr>
                <w:b/>
                <w:color w:val="000000"/>
                <w:sz w:val="22"/>
                <w:szCs w:val="24"/>
              </w:rPr>
              <w:t>Дополнительные характеристики*:</w:t>
            </w:r>
          </w:p>
        </w:tc>
      </w:tr>
      <w:tr w:rsidR="00EC1BFE" w:rsidRPr="007D3AF2" w:rsidTr="00130639">
        <w:tc>
          <w:tcPr>
            <w:tcW w:w="674" w:type="dxa"/>
            <w:vMerge/>
          </w:tcPr>
          <w:p w:rsidR="00EC1BFE" w:rsidRPr="007D3AF2" w:rsidRDefault="00EC1BFE" w:rsidP="00130639">
            <w:pPr>
              <w:widowControl w:val="0"/>
              <w:suppressAutoHyphens/>
              <w:jc w:val="both"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2551" w:type="dxa"/>
            <w:vMerge/>
          </w:tcPr>
          <w:p w:rsidR="00EC1BFE" w:rsidRPr="007D3AF2" w:rsidRDefault="00EC1BFE" w:rsidP="00130639">
            <w:pPr>
              <w:widowControl w:val="0"/>
              <w:suppressAutoHyphens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3401" w:type="dxa"/>
            <w:vAlign w:val="center"/>
          </w:tcPr>
          <w:p w:rsidR="00EC1BFE" w:rsidRPr="007D3AF2" w:rsidRDefault="00EC1BFE" w:rsidP="00130639">
            <w:pPr>
              <w:jc w:val="center"/>
              <w:textAlignment w:val="baseline"/>
              <w:rPr>
                <w:color w:val="000000" w:themeColor="text1"/>
                <w:sz w:val="22"/>
                <w:szCs w:val="24"/>
              </w:rPr>
            </w:pPr>
            <w:r w:rsidRPr="007D3AF2">
              <w:rPr>
                <w:color w:val="000000" w:themeColor="text1"/>
                <w:sz w:val="22"/>
                <w:szCs w:val="24"/>
              </w:rPr>
              <w:t>Вид жалюзи по форме</w:t>
            </w:r>
          </w:p>
        </w:tc>
        <w:tc>
          <w:tcPr>
            <w:tcW w:w="2546" w:type="dxa"/>
            <w:vAlign w:val="center"/>
          </w:tcPr>
          <w:p w:rsidR="00EC1BFE" w:rsidRPr="007D3AF2" w:rsidRDefault="00EC1BFE" w:rsidP="00130639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7D3AF2">
              <w:rPr>
                <w:color w:val="000000" w:themeColor="text1"/>
                <w:sz w:val="22"/>
                <w:szCs w:val="24"/>
              </w:rPr>
              <w:t>Прямоугольный</w:t>
            </w:r>
          </w:p>
        </w:tc>
        <w:tc>
          <w:tcPr>
            <w:tcW w:w="1568" w:type="dxa"/>
            <w:vAlign w:val="center"/>
          </w:tcPr>
          <w:p w:rsidR="00EC1BFE" w:rsidRPr="007D3AF2" w:rsidRDefault="00EC1BFE" w:rsidP="00130639">
            <w:pPr>
              <w:jc w:val="center"/>
              <w:rPr>
                <w:color w:val="000000" w:themeColor="text1"/>
                <w:sz w:val="22"/>
                <w:szCs w:val="24"/>
              </w:rPr>
            </w:pPr>
          </w:p>
        </w:tc>
      </w:tr>
      <w:tr w:rsidR="00EC1BFE" w:rsidRPr="007D3AF2" w:rsidTr="00130639">
        <w:trPr>
          <w:trHeight w:val="70"/>
        </w:trPr>
        <w:tc>
          <w:tcPr>
            <w:tcW w:w="674" w:type="dxa"/>
            <w:vMerge/>
          </w:tcPr>
          <w:p w:rsidR="00EC1BFE" w:rsidRPr="007D3AF2" w:rsidRDefault="00EC1BFE" w:rsidP="00130639">
            <w:pPr>
              <w:widowControl w:val="0"/>
              <w:suppressAutoHyphens/>
              <w:jc w:val="both"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2551" w:type="dxa"/>
            <w:vMerge/>
          </w:tcPr>
          <w:p w:rsidR="00EC1BFE" w:rsidRPr="007D3AF2" w:rsidRDefault="00EC1BFE" w:rsidP="00130639">
            <w:pPr>
              <w:widowControl w:val="0"/>
              <w:suppressAutoHyphens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3401" w:type="dxa"/>
            <w:vAlign w:val="center"/>
          </w:tcPr>
          <w:p w:rsidR="00EC1BFE" w:rsidRPr="007D3AF2" w:rsidRDefault="00EC1BFE" w:rsidP="00130639">
            <w:pPr>
              <w:jc w:val="center"/>
              <w:textAlignment w:val="baseline"/>
              <w:rPr>
                <w:color w:val="000000" w:themeColor="text1"/>
                <w:sz w:val="22"/>
                <w:szCs w:val="24"/>
              </w:rPr>
            </w:pPr>
            <w:r w:rsidRPr="007D3AF2">
              <w:rPr>
                <w:color w:val="000000" w:themeColor="text1"/>
                <w:sz w:val="22"/>
                <w:szCs w:val="24"/>
              </w:rPr>
              <w:t>Способ установки</w:t>
            </w:r>
          </w:p>
        </w:tc>
        <w:tc>
          <w:tcPr>
            <w:tcW w:w="2546" w:type="dxa"/>
            <w:vAlign w:val="center"/>
          </w:tcPr>
          <w:p w:rsidR="00EC1BFE" w:rsidRPr="007D3AF2" w:rsidRDefault="00EC1BFE" w:rsidP="00130639">
            <w:pPr>
              <w:jc w:val="center"/>
              <w:rPr>
                <w:color w:val="000000" w:themeColor="text1"/>
                <w:sz w:val="22"/>
                <w:szCs w:val="24"/>
                <w:shd w:val="clear" w:color="auto" w:fill="FFFFFF"/>
              </w:rPr>
            </w:pPr>
            <w:r w:rsidRPr="007D3AF2">
              <w:rPr>
                <w:color w:val="000000" w:themeColor="text1"/>
                <w:sz w:val="22"/>
                <w:szCs w:val="24"/>
                <w:shd w:val="clear" w:color="auto" w:fill="FFFFFF"/>
              </w:rPr>
              <w:t>Потолочный</w:t>
            </w:r>
          </w:p>
        </w:tc>
        <w:tc>
          <w:tcPr>
            <w:tcW w:w="1568" w:type="dxa"/>
            <w:vAlign w:val="center"/>
          </w:tcPr>
          <w:p w:rsidR="00EC1BFE" w:rsidRPr="007D3AF2" w:rsidRDefault="00EC1BFE" w:rsidP="00130639">
            <w:pPr>
              <w:jc w:val="center"/>
              <w:rPr>
                <w:color w:val="000000" w:themeColor="text1"/>
                <w:sz w:val="22"/>
                <w:szCs w:val="24"/>
              </w:rPr>
            </w:pPr>
          </w:p>
        </w:tc>
      </w:tr>
      <w:tr w:rsidR="00EC1BFE" w:rsidRPr="007D3AF2" w:rsidTr="00130639">
        <w:tc>
          <w:tcPr>
            <w:tcW w:w="674" w:type="dxa"/>
            <w:vMerge/>
          </w:tcPr>
          <w:p w:rsidR="00EC1BFE" w:rsidRPr="007D3AF2" w:rsidRDefault="00EC1BFE" w:rsidP="00130639">
            <w:pPr>
              <w:widowControl w:val="0"/>
              <w:suppressAutoHyphens/>
              <w:jc w:val="both"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2551" w:type="dxa"/>
            <w:vMerge/>
          </w:tcPr>
          <w:p w:rsidR="00EC1BFE" w:rsidRPr="007D3AF2" w:rsidRDefault="00EC1BFE" w:rsidP="00130639">
            <w:pPr>
              <w:widowControl w:val="0"/>
              <w:suppressAutoHyphens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3401" w:type="dxa"/>
            <w:vAlign w:val="center"/>
          </w:tcPr>
          <w:p w:rsidR="00EC1BFE" w:rsidRPr="007D3AF2" w:rsidRDefault="00EC1BFE" w:rsidP="00130639">
            <w:pPr>
              <w:jc w:val="center"/>
              <w:textAlignment w:val="baseline"/>
              <w:rPr>
                <w:color w:val="000000" w:themeColor="text1"/>
                <w:sz w:val="22"/>
                <w:szCs w:val="24"/>
              </w:rPr>
            </w:pPr>
            <w:r w:rsidRPr="007D3AF2">
              <w:rPr>
                <w:sz w:val="22"/>
                <w:szCs w:val="24"/>
              </w:rPr>
              <w:t>Водоотталкивающая пропитка</w:t>
            </w:r>
          </w:p>
        </w:tc>
        <w:tc>
          <w:tcPr>
            <w:tcW w:w="2546" w:type="dxa"/>
            <w:vAlign w:val="center"/>
          </w:tcPr>
          <w:p w:rsidR="00EC1BFE" w:rsidRPr="007D3AF2" w:rsidRDefault="00EC1BFE" w:rsidP="00130639">
            <w:pPr>
              <w:jc w:val="center"/>
              <w:rPr>
                <w:color w:val="000000" w:themeColor="text1"/>
                <w:sz w:val="22"/>
                <w:szCs w:val="24"/>
                <w:shd w:val="clear" w:color="auto" w:fill="FFFFFF"/>
              </w:rPr>
            </w:pPr>
            <w:r w:rsidRPr="007D3AF2">
              <w:rPr>
                <w:color w:val="000000" w:themeColor="text1"/>
                <w:sz w:val="22"/>
                <w:szCs w:val="24"/>
                <w:shd w:val="clear" w:color="auto" w:fill="FFFFFF"/>
              </w:rPr>
              <w:t>Да</w:t>
            </w:r>
          </w:p>
        </w:tc>
        <w:tc>
          <w:tcPr>
            <w:tcW w:w="1568" w:type="dxa"/>
            <w:vAlign w:val="center"/>
          </w:tcPr>
          <w:p w:rsidR="00EC1BFE" w:rsidRPr="007D3AF2" w:rsidRDefault="00EC1BFE" w:rsidP="00130639">
            <w:pPr>
              <w:jc w:val="center"/>
              <w:rPr>
                <w:color w:val="000000" w:themeColor="text1"/>
                <w:sz w:val="22"/>
                <w:szCs w:val="24"/>
              </w:rPr>
            </w:pPr>
          </w:p>
        </w:tc>
      </w:tr>
      <w:tr w:rsidR="00EC1BFE" w:rsidRPr="007D3AF2" w:rsidTr="00130639">
        <w:trPr>
          <w:trHeight w:val="70"/>
        </w:trPr>
        <w:tc>
          <w:tcPr>
            <w:tcW w:w="674" w:type="dxa"/>
            <w:vMerge/>
          </w:tcPr>
          <w:p w:rsidR="00EC1BFE" w:rsidRPr="007D3AF2" w:rsidRDefault="00EC1BFE" w:rsidP="00130639">
            <w:pPr>
              <w:widowControl w:val="0"/>
              <w:suppressAutoHyphens/>
              <w:jc w:val="both"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2551" w:type="dxa"/>
            <w:vMerge/>
          </w:tcPr>
          <w:p w:rsidR="00EC1BFE" w:rsidRPr="007D3AF2" w:rsidRDefault="00EC1BFE" w:rsidP="00130639">
            <w:pPr>
              <w:widowControl w:val="0"/>
              <w:suppressAutoHyphens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3401" w:type="dxa"/>
            <w:vAlign w:val="center"/>
          </w:tcPr>
          <w:p w:rsidR="00EC1BFE" w:rsidRPr="007D3AF2" w:rsidRDefault="00EC1BFE" w:rsidP="00130639">
            <w:pPr>
              <w:jc w:val="center"/>
              <w:textAlignment w:val="baseline"/>
              <w:rPr>
                <w:color w:val="000000" w:themeColor="text1"/>
                <w:sz w:val="22"/>
                <w:szCs w:val="24"/>
              </w:rPr>
            </w:pPr>
            <w:r w:rsidRPr="007D3AF2">
              <w:rPr>
                <w:sz w:val="22"/>
                <w:szCs w:val="24"/>
              </w:rPr>
              <w:t>Антибактериальная пропитка</w:t>
            </w:r>
          </w:p>
        </w:tc>
        <w:tc>
          <w:tcPr>
            <w:tcW w:w="2546" w:type="dxa"/>
            <w:vAlign w:val="center"/>
          </w:tcPr>
          <w:p w:rsidR="00EC1BFE" w:rsidRPr="007D3AF2" w:rsidRDefault="00EC1BFE" w:rsidP="00130639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7D3AF2">
              <w:rPr>
                <w:color w:val="000000" w:themeColor="text1"/>
                <w:sz w:val="22"/>
                <w:szCs w:val="24"/>
              </w:rPr>
              <w:t>Да</w:t>
            </w:r>
          </w:p>
        </w:tc>
        <w:tc>
          <w:tcPr>
            <w:tcW w:w="1568" w:type="dxa"/>
            <w:vAlign w:val="center"/>
          </w:tcPr>
          <w:p w:rsidR="00EC1BFE" w:rsidRPr="007D3AF2" w:rsidRDefault="00EC1BFE" w:rsidP="00130639">
            <w:pPr>
              <w:jc w:val="center"/>
              <w:rPr>
                <w:color w:val="000000" w:themeColor="text1"/>
                <w:sz w:val="22"/>
                <w:szCs w:val="24"/>
              </w:rPr>
            </w:pPr>
          </w:p>
        </w:tc>
      </w:tr>
      <w:tr w:rsidR="00EC1BFE" w:rsidRPr="007D3AF2" w:rsidTr="00130639">
        <w:tc>
          <w:tcPr>
            <w:tcW w:w="674" w:type="dxa"/>
            <w:vMerge/>
          </w:tcPr>
          <w:p w:rsidR="00EC1BFE" w:rsidRPr="007D3AF2" w:rsidRDefault="00EC1BFE" w:rsidP="00130639">
            <w:pPr>
              <w:widowControl w:val="0"/>
              <w:suppressAutoHyphens/>
              <w:jc w:val="both"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2551" w:type="dxa"/>
            <w:vMerge/>
          </w:tcPr>
          <w:p w:rsidR="00EC1BFE" w:rsidRPr="007D3AF2" w:rsidRDefault="00EC1BFE" w:rsidP="00130639">
            <w:pPr>
              <w:widowControl w:val="0"/>
              <w:suppressAutoHyphens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3401" w:type="dxa"/>
            <w:vAlign w:val="center"/>
          </w:tcPr>
          <w:p w:rsidR="00EC1BFE" w:rsidRPr="007D3AF2" w:rsidRDefault="00EC1BFE" w:rsidP="00130639">
            <w:pPr>
              <w:jc w:val="center"/>
              <w:textAlignment w:val="baseline"/>
              <w:rPr>
                <w:color w:val="000000" w:themeColor="text1"/>
                <w:sz w:val="22"/>
                <w:szCs w:val="24"/>
              </w:rPr>
            </w:pPr>
            <w:r w:rsidRPr="007D3AF2">
              <w:rPr>
                <w:sz w:val="22"/>
                <w:szCs w:val="24"/>
              </w:rPr>
              <w:t>Грязеотталкивающая пропитка</w:t>
            </w:r>
          </w:p>
        </w:tc>
        <w:tc>
          <w:tcPr>
            <w:tcW w:w="2546" w:type="dxa"/>
            <w:vAlign w:val="center"/>
          </w:tcPr>
          <w:p w:rsidR="00EC1BFE" w:rsidRPr="007D3AF2" w:rsidRDefault="00EC1BFE" w:rsidP="00130639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7D3AF2">
              <w:rPr>
                <w:color w:val="000000" w:themeColor="text1"/>
                <w:sz w:val="22"/>
                <w:szCs w:val="24"/>
              </w:rPr>
              <w:t>Да</w:t>
            </w:r>
          </w:p>
        </w:tc>
        <w:tc>
          <w:tcPr>
            <w:tcW w:w="1568" w:type="dxa"/>
            <w:vAlign w:val="center"/>
          </w:tcPr>
          <w:p w:rsidR="00EC1BFE" w:rsidRPr="007D3AF2" w:rsidRDefault="00EC1BFE" w:rsidP="00130639">
            <w:pPr>
              <w:jc w:val="center"/>
              <w:rPr>
                <w:color w:val="000000" w:themeColor="text1"/>
                <w:sz w:val="22"/>
                <w:szCs w:val="24"/>
              </w:rPr>
            </w:pPr>
          </w:p>
        </w:tc>
      </w:tr>
      <w:tr w:rsidR="00EC1BFE" w:rsidRPr="007D3AF2" w:rsidTr="00130639">
        <w:tc>
          <w:tcPr>
            <w:tcW w:w="674" w:type="dxa"/>
            <w:vMerge/>
          </w:tcPr>
          <w:p w:rsidR="00EC1BFE" w:rsidRPr="007D3AF2" w:rsidRDefault="00EC1BFE" w:rsidP="00130639">
            <w:pPr>
              <w:widowControl w:val="0"/>
              <w:suppressAutoHyphens/>
              <w:jc w:val="both"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2551" w:type="dxa"/>
            <w:vMerge/>
          </w:tcPr>
          <w:p w:rsidR="00EC1BFE" w:rsidRPr="007D3AF2" w:rsidRDefault="00EC1BFE" w:rsidP="00130639">
            <w:pPr>
              <w:widowControl w:val="0"/>
              <w:suppressAutoHyphens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3401" w:type="dxa"/>
            <w:vAlign w:val="center"/>
          </w:tcPr>
          <w:p w:rsidR="00EC1BFE" w:rsidRPr="007D3AF2" w:rsidRDefault="00EC1BFE" w:rsidP="00130639">
            <w:pPr>
              <w:jc w:val="center"/>
              <w:textAlignment w:val="baseline"/>
              <w:rPr>
                <w:sz w:val="22"/>
                <w:szCs w:val="24"/>
              </w:rPr>
            </w:pPr>
            <w:r w:rsidRPr="007D3AF2">
              <w:rPr>
                <w:sz w:val="22"/>
                <w:szCs w:val="24"/>
              </w:rPr>
              <w:t>Наличие карниза</w:t>
            </w:r>
          </w:p>
        </w:tc>
        <w:tc>
          <w:tcPr>
            <w:tcW w:w="2546" w:type="dxa"/>
            <w:vAlign w:val="center"/>
          </w:tcPr>
          <w:p w:rsidR="00EC1BFE" w:rsidRPr="007D3AF2" w:rsidRDefault="00EC1BFE" w:rsidP="00130639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7D3AF2">
              <w:rPr>
                <w:color w:val="000000" w:themeColor="text1"/>
                <w:sz w:val="22"/>
                <w:szCs w:val="24"/>
              </w:rPr>
              <w:t>Да</w:t>
            </w:r>
          </w:p>
        </w:tc>
        <w:tc>
          <w:tcPr>
            <w:tcW w:w="1568" w:type="dxa"/>
            <w:vAlign w:val="center"/>
          </w:tcPr>
          <w:p w:rsidR="00EC1BFE" w:rsidRPr="007D3AF2" w:rsidRDefault="00EC1BFE" w:rsidP="00130639">
            <w:pPr>
              <w:jc w:val="center"/>
              <w:rPr>
                <w:color w:val="000000" w:themeColor="text1"/>
                <w:sz w:val="22"/>
                <w:szCs w:val="24"/>
              </w:rPr>
            </w:pPr>
          </w:p>
        </w:tc>
      </w:tr>
      <w:tr w:rsidR="00EC1BFE" w:rsidRPr="007D3AF2" w:rsidTr="00130639">
        <w:tc>
          <w:tcPr>
            <w:tcW w:w="674" w:type="dxa"/>
            <w:vMerge/>
          </w:tcPr>
          <w:p w:rsidR="00EC1BFE" w:rsidRPr="007D3AF2" w:rsidRDefault="00EC1BFE" w:rsidP="00130639">
            <w:pPr>
              <w:widowControl w:val="0"/>
              <w:suppressAutoHyphens/>
              <w:jc w:val="both"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2551" w:type="dxa"/>
            <w:vMerge/>
          </w:tcPr>
          <w:p w:rsidR="00EC1BFE" w:rsidRPr="007D3AF2" w:rsidRDefault="00EC1BFE" w:rsidP="00130639">
            <w:pPr>
              <w:widowControl w:val="0"/>
              <w:suppressAutoHyphens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3401" w:type="dxa"/>
            <w:vAlign w:val="center"/>
          </w:tcPr>
          <w:p w:rsidR="00EC1BFE" w:rsidRPr="007D3AF2" w:rsidRDefault="00EC1BFE" w:rsidP="00130639">
            <w:pPr>
              <w:jc w:val="center"/>
              <w:textAlignment w:val="baseline"/>
              <w:rPr>
                <w:sz w:val="22"/>
                <w:szCs w:val="24"/>
              </w:rPr>
            </w:pPr>
            <w:r w:rsidRPr="007D3AF2">
              <w:rPr>
                <w:sz w:val="22"/>
                <w:szCs w:val="24"/>
              </w:rPr>
              <w:t>Цвет материала</w:t>
            </w:r>
          </w:p>
        </w:tc>
        <w:tc>
          <w:tcPr>
            <w:tcW w:w="2546" w:type="dxa"/>
            <w:vAlign w:val="center"/>
          </w:tcPr>
          <w:p w:rsidR="00EC1BFE" w:rsidRPr="007D3AF2" w:rsidRDefault="00EC1BFE" w:rsidP="00130639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7D3AF2">
              <w:rPr>
                <w:color w:val="000000" w:themeColor="text1"/>
                <w:sz w:val="22"/>
                <w:szCs w:val="24"/>
              </w:rPr>
              <w:t>Бежевый</w:t>
            </w:r>
          </w:p>
        </w:tc>
        <w:tc>
          <w:tcPr>
            <w:tcW w:w="1568" w:type="dxa"/>
            <w:vAlign w:val="center"/>
          </w:tcPr>
          <w:p w:rsidR="00EC1BFE" w:rsidRPr="007D3AF2" w:rsidRDefault="00EC1BFE" w:rsidP="00130639">
            <w:pPr>
              <w:jc w:val="center"/>
              <w:rPr>
                <w:color w:val="000000" w:themeColor="text1"/>
                <w:sz w:val="22"/>
                <w:szCs w:val="24"/>
              </w:rPr>
            </w:pPr>
          </w:p>
        </w:tc>
      </w:tr>
      <w:tr w:rsidR="00EC1BFE" w:rsidRPr="007D3AF2" w:rsidTr="00130639">
        <w:tc>
          <w:tcPr>
            <w:tcW w:w="674" w:type="dxa"/>
            <w:vMerge/>
          </w:tcPr>
          <w:p w:rsidR="00EC1BFE" w:rsidRPr="007D3AF2" w:rsidRDefault="00EC1BFE" w:rsidP="00130639">
            <w:pPr>
              <w:widowControl w:val="0"/>
              <w:suppressAutoHyphens/>
              <w:jc w:val="both"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2551" w:type="dxa"/>
            <w:vMerge/>
          </w:tcPr>
          <w:p w:rsidR="00EC1BFE" w:rsidRPr="007D3AF2" w:rsidRDefault="00EC1BFE" w:rsidP="00130639">
            <w:pPr>
              <w:widowControl w:val="0"/>
              <w:suppressAutoHyphens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3401" w:type="dxa"/>
            <w:vAlign w:val="center"/>
          </w:tcPr>
          <w:p w:rsidR="00EC1BFE" w:rsidRPr="007D3AF2" w:rsidRDefault="00EC1BFE" w:rsidP="00E923C1">
            <w:pPr>
              <w:jc w:val="center"/>
              <w:textAlignment w:val="baseline"/>
              <w:rPr>
                <w:sz w:val="22"/>
                <w:szCs w:val="24"/>
              </w:rPr>
            </w:pPr>
            <w:r w:rsidRPr="007D3AF2">
              <w:rPr>
                <w:sz w:val="22"/>
                <w:szCs w:val="24"/>
              </w:rPr>
              <w:t>Размер жалюзи по ширине</w:t>
            </w:r>
          </w:p>
        </w:tc>
        <w:tc>
          <w:tcPr>
            <w:tcW w:w="2546" w:type="dxa"/>
            <w:vAlign w:val="center"/>
          </w:tcPr>
          <w:p w:rsidR="00EC1BFE" w:rsidRPr="007D3AF2" w:rsidRDefault="00EC1BFE" w:rsidP="00130639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7D3AF2">
              <w:rPr>
                <w:color w:val="000000" w:themeColor="text1"/>
                <w:sz w:val="22"/>
                <w:szCs w:val="24"/>
              </w:rPr>
              <w:t>1250</w:t>
            </w:r>
          </w:p>
        </w:tc>
        <w:tc>
          <w:tcPr>
            <w:tcW w:w="1568" w:type="dxa"/>
            <w:vAlign w:val="center"/>
          </w:tcPr>
          <w:p w:rsidR="00EC1BFE" w:rsidRPr="007D3AF2" w:rsidRDefault="00EC1BFE" w:rsidP="00130639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7D3AF2">
              <w:rPr>
                <w:color w:val="000000" w:themeColor="text1"/>
                <w:sz w:val="22"/>
                <w:szCs w:val="24"/>
              </w:rPr>
              <w:t>Миллиметр</w:t>
            </w:r>
          </w:p>
        </w:tc>
      </w:tr>
      <w:tr w:rsidR="00EC1BFE" w:rsidRPr="007D3AF2" w:rsidTr="00E923C1">
        <w:trPr>
          <w:trHeight w:val="377"/>
        </w:trPr>
        <w:tc>
          <w:tcPr>
            <w:tcW w:w="674" w:type="dxa"/>
            <w:vMerge/>
          </w:tcPr>
          <w:p w:rsidR="00EC1BFE" w:rsidRPr="007D3AF2" w:rsidRDefault="00EC1BFE" w:rsidP="00130639">
            <w:pPr>
              <w:widowControl w:val="0"/>
              <w:suppressAutoHyphens/>
              <w:jc w:val="both"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2551" w:type="dxa"/>
            <w:vMerge/>
          </w:tcPr>
          <w:p w:rsidR="00EC1BFE" w:rsidRPr="007D3AF2" w:rsidRDefault="00EC1BFE" w:rsidP="00130639">
            <w:pPr>
              <w:widowControl w:val="0"/>
              <w:suppressAutoHyphens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3401" w:type="dxa"/>
            <w:vAlign w:val="center"/>
          </w:tcPr>
          <w:p w:rsidR="00EC1BFE" w:rsidRPr="007D3AF2" w:rsidRDefault="00EC1BFE" w:rsidP="00E923C1">
            <w:pPr>
              <w:jc w:val="center"/>
              <w:textAlignment w:val="baseline"/>
              <w:rPr>
                <w:sz w:val="22"/>
                <w:szCs w:val="24"/>
              </w:rPr>
            </w:pPr>
            <w:r w:rsidRPr="007D3AF2">
              <w:rPr>
                <w:sz w:val="22"/>
                <w:szCs w:val="24"/>
              </w:rPr>
              <w:t>Размер жалюзи по высоте</w:t>
            </w:r>
          </w:p>
        </w:tc>
        <w:tc>
          <w:tcPr>
            <w:tcW w:w="2546" w:type="dxa"/>
            <w:vAlign w:val="center"/>
          </w:tcPr>
          <w:p w:rsidR="00EC1BFE" w:rsidRPr="007D3AF2" w:rsidRDefault="00EC1BFE" w:rsidP="00130639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7D3AF2">
              <w:rPr>
                <w:color w:val="000000" w:themeColor="text1"/>
                <w:sz w:val="22"/>
                <w:szCs w:val="24"/>
              </w:rPr>
              <w:t>1950</w:t>
            </w:r>
          </w:p>
        </w:tc>
        <w:tc>
          <w:tcPr>
            <w:tcW w:w="1568" w:type="dxa"/>
            <w:vAlign w:val="center"/>
          </w:tcPr>
          <w:p w:rsidR="00EC1BFE" w:rsidRPr="007D3AF2" w:rsidRDefault="00EF70F7" w:rsidP="00130639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7D3AF2">
              <w:rPr>
                <w:color w:val="000000" w:themeColor="text1"/>
                <w:sz w:val="22"/>
                <w:szCs w:val="24"/>
              </w:rPr>
              <w:t>Миллиметр</w:t>
            </w:r>
          </w:p>
        </w:tc>
      </w:tr>
      <w:tr w:rsidR="00EC1BFE" w:rsidRPr="007D3AF2" w:rsidTr="00130639">
        <w:tc>
          <w:tcPr>
            <w:tcW w:w="674" w:type="dxa"/>
            <w:vMerge/>
          </w:tcPr>
          <w:p w:rsidR="00EC1BFE" w:rsidRPr="007D3AF2" w:rsidRDefault="00EC1BFE" w:rsidP="00130639">
            <w:pPr>
              <w:widowControl w:val="0"/>
              <w:suppressAutoHyphens/>
              <w:jc w:val="both"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2551" w:type="dxa"/>
            <w:vMerge/>
          </w:tcPr>
          <w:p w:rsidR="00EC1BFE" w:rsidRPr="007D3AF2" w:rsidRDefault="00EC1BFE" w:rsidP="00130639">
            <w:pPr>
              <w:widowControl w:val="0"/>
              <w:suppressAutoHyphens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3401" w:type="dxa"/>
            <w:vAlign w:val="center"/>
          </w:tcPr>
          <w:p w:rsidR="00EC1BFE" w:rsidRPr="007D3AF2" w:rsidRDefault="00EC1BFE" w:rsidP="00130639">
            <w:pPr>
              <w:jc w:val="center"/>
              <w:textAlignment w:val="baseline"/>
              <w:rPr>
                <w:sz w:val="22"/>
                <w:szCs w:val="24"/>
              </w:rPr>
            </w:pPr>
            <w:r w:rsidRPr="007D3AF2">
              <w:rPr>
                <w:sz w:val="22"/>
                <w:szCs w:val="24"/>
              </w:rPr>
              <w:t>Площадь (ед. товара)</w:t>
            </w:r>
          </w:p>
        </w:tc>
        <w:tc>
          <w:tcPr>
            <w:tcW w:w="2546" w:type="dxa"/>
            <w:vAlign w:val="center"/>
          </w:tcPr>
          <w:p w:rsidR="00EC1BFE" w:rsidRPr="007D3AF2" w:rsidRDefault="00EC1BFE" w:rsidP="00130639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7D3AF2">
              <w:rPr>
                <w:color w:val="000000" w:themeColor="text1"/>
                <w:sz w:val="22"/>
                <w:szCs w:val="24"/>
              </w:rPr>
              <w:t>2,44</w:t>
            </w:r>
          </w:p>
        </w:tc>
        <w:tc>
          <w:tcPr>
            <w:tcW w:w="1568" w:type="dxa"/>
            <w:vAlign w:val="center"/>
          </w:tcPr>
          <w:p w:rsidR="00EC1BFE" w:rsidRPr="007D3AF2" w:rsidRDefault="00EC1BFE" w:rsidP="00130639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7D3AF2">
              <w:rPr>
                <w:color w:val="000000" w:themeColor="text1"/>
                <w:sz w:val="22"/>
                <w:szCs w:val="24"/>
              </w:rPr>
              <w:t>Метр квадратный</w:t>
            </w:r>
          </w:p>
        </w:tc>
      </w:tr>
      <w:tr w:rsidR="00EC1BFE" w:rsidRPr="007D3AF2" w:rsidTr="00130639">
        <w:tc>
          <w:tcPr>
            <w:tcW w:w="674" w:type="dxa"/>
            <w:vMerge/>
          </w:tcPr>
          <w:p w:rsidR="00EC1BFE" w:rsidRPr="007D3AF2" w:rsidRDefault="00EC1BFE" w:rsidP="00E923C1">
            <w:pPr>
              <w:widowControl w:val="0"/>
              <w:suppressAutoHyphens/>
              <w:jc w:val="both"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2551" w:type="dxa"/>
            <w:vMerge/>
          </w:tcPr>
          <w:p w:rsidR="00EC1BFE" w:rsidRPr="007D3AF2" w:rsidRDefault="00EC1BFE" w:rsidP="00E923C1">
            <w:pPr>
              <w:widowControl w:val="0"/>
              <w:suppressAutoHyphens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3401" w:type="dxa"/>
            <w:vAlign w:val="center"/>
          </w:tcPr>
          <w:p w:rsidR="00EC1BFE" w:rsidRPr="007D3AF2" w:rsidRDefault="00EC1BFE" w:rsidP="00E923C1">
            <w:pPr>
              <w:jc w:val="center"/>
              <w:textAlignment w:val="baseline"/>
              <w:rPr>
                <w:sz w:val="22"/>
                <w:szCs w:val="24"/>
              </w:rPr>
            </w:pPr>
            <w:r w:rsidRPr="007D3AF2">
              <w:rPr>
                <w:sz w:val="22"/>
                <w:szCs w:val="24"/>
              </w:rPr>
              <w:t>Плотность ткани</w:t>
            </w:r>
          </w:p>
        </w:tc>
        <w:tc>
          <w:tcPr>
            <w:tcW w:w="2546" w:type="dxa"/>
            <w:vAlign w:val="center"/>
          </w:tcPr>
          <w:p w:rsidR="00EC1BFE" w:rsidRPr="007D3AF2" w:rsidRDefault="00EC1BFE" w:rsidP="00E923C1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7D3AF2">
              <w:rPr>
                <w:sz w:val="22"/>
                <w:szCs w:val="24"/>
              </w:rPr>
              <w:t xml:space="preserve">≥ </w:t>
            </w:r>
            <w:r w:rsidRPr="007D3AF2">
              <w:rPr>
                <w:color w:val="000000" w:themeColor="text1"/>
                <w:sz w:val="22"/>
                <w:szCs w:val="24"/>
              </w:rPr>
              <w:t>190</w:t>
            </w:r>
          </w:p>
        </w:tc>
        <w:tc>
          <w:tcPr>
            <w:tcW w:w="1568" w:type="dxa"/>
            <w:vAlign w:val="center"/>
          </w:tcPr>
          <w:p w:rsidR="00EC1BFE" w:rsidRPr="007D3AF2" w:rsidRDefault="00EC1BFE" w:rsidP="00EC1BFE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7D3AF2">
              <w:rPr>
                <w:color w:val="000000" w:themeColor="text1"/>
                <w:sz w:val="22"/>
                <w:szCs w:val="24"/>
              </w:rPr>
              <w:t xml:space="preserve">Грамм на квадратный метр </w:t>
            </w:r>
          </w:p>
        </w:tc>
      </w:tr>
      <w:tr w:rsidR="00EC1BFE" w:rsidRPr="007D3AF2" w:rsidTr="00130639">
        <w:tc>
          <w:tcPr>
            <w:tcW w:w="674" w:type="dxa"/>
            <w:vMerge/>
          </w:tcPr>
          <w:p w:rsidR="00EC1BFE" w:rsidRPr="007D3AF2" w:rsidRDefault="00EC1BFE" w:rsidP="00E923C1">
            <w:pPr>
              <w:widowControl w:val="0"/>
              <w:suppressAutoHyphens/>
              <w:jc w:val="both"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2551" w:type="dxa"/>
            <w:vMerge/>
          </w:tcPr>
          <w:p w:rsidR="00EC1BFE" w:rsidRPr="007D3AF2" w:rsidRDefault="00EC1BFE" w:rsidP="00E923C1">
            <w:pPr>
              <w:widowControl w:val="0"/>
              <w:suppressAutoHyphens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3401" w:type="dxa"/>
            <w:vAlign w:val="center"/>
          </w:tcPr>
          <w:p w:rsidR="00EC1BFE" w:rsidRPr="007D3AF2" w:rsidRDefault="00EC1BFE" w:rsidP="00E923C1">
            <w:pPr>
              <w:jc w:val="center"/>
              <w:textAlignment w:val="baseline"/>
              <w:rPr>
                <w:sz w:val="22"/>
                <w:szCs w:val="24"/>
              </w:rPr>
            </w:pPr>
            <w:r w:rsidRPr="007D3AF2">
              <w:rPr>
                <w:sz w:val="22"/>
                <w:szCs w:val="24"/>
              </w:rPr>
              <w:t>Светонепроницаемость</w:t>
            </w:r>
          </w:p>
        </w:tc>
        <w:tc>
          <w:tcPr>
            <w:tcW w:w="2546" w:type="dxa"/>
            <w:vAlign w:val="center"/>
          </w:tcPr>
          <w:p w:rsidR="00EC1BFE" w:rsidRPr="007D3AF2" w:rsidRDefault="00EC1BFE" w:rsidP="00E923C1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7D3AF2">
              <w:rPr>
                <w:sz w:val="22"/>
                <w:szCs w:val="24"/>
              </w:rPr>
              <w:t>≥ 50</w:t>
            </w:r>
          </w:p>
        </w:tc>
        <w:tc>
          <w:tcPr>
            <w:tcW w:w="1568" w:type="dxa"/>
            <w:vAlign w:val="center"/>
          </w:tcPr>
          <w:p w:rsidR="00EC1BFE" w:rsidRPr="007D3AF2" w:rsidRDefault="00EC1BFE" w:rsidP="00E923C1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7D3AF2">
              <w:rPr>
                <w:color w:val="000000" w:themeColor="text1"/>
                <w:sz w:val="22"/>
                <w:szCs w:val="24"/>
              </w:rPr>
              <w:t>Процент</w:t>
            </w:r>
          </w:p>
        </w:tc>
      </w:tr>
      <w:tr w:rsidR="00160E40" w:rsidRPr="007D3AF2" w:rsidTr="00160E40">
        <w:tc>
          <w:tcPr>
            <w:tcW w:w="674" w:type="dxa"/>
            <w:vMerge/>
          </w:tcPr>
          <w:p w:rsidR="00160E40" w:rsidRPr="007D3AF2" w:rsidRDefault="00160E40" w:rsidP="00E923C1">
            <w:pPr>
              <w:widowControl w:val="0"/>
              <w:suppressAutoHyphens/>
              <w:jc w:val="both"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2551" w:type="dxa"/>
            <w:vMerge/>
          </w:tcPr>
          <w:p w:rsidR="00160E40" w:rsidRPr="007D3AF2" w:rsidRDefault="00160E40" w:rsidP="00E923C1">
            <w:pPr>
              <w:widowControl w:val="0"/>
              <w:suppressAutoHyphens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3401" w:type="dxa"/>
            <w:vAlign w:val="center"/>
          </w:tcPr>
          <w:p w:rsidR="00160E40" w:rsidRPr="007D3AF2" w:rsidRDefault="00160E40" w:rsidP="00160E40">
            <w:pPr>
              <w:jc w:val="center"/>
              <w:textAlignment w:val="baseline"/>
              <w:rPr>
                <w:sz w:val="22"/>
                <w:szCs w:val="24"/>
              </w:rPr>
            </w:pPr>
            <w:r w:rsidRPr="007D3AF2">
              <w:rPr>
                <w:sz w:val="22"/>
                <w:szCs w:val="24"/>
              </w:rPr>
              <w:t>Расположение управления ламелями</w:t>
            </w:r>
          </w:p>
        </w:tc>
        <w:tc>
          <w:tcPr>
            <w:tcW w:w="2546" w:type="dxa"/>
            <w:vAlign w:val="center"/>
          </w:tcPr>
          <w:p w:rsidR="00160E40" w:rsidRPr="007D3AF2" w:rsidRDefault="00160E40" w:rsidP="00E923C1">
            <w:pPr>
              <w:jc w:val="center"/>
              <w:rPr>
                <w:sz w:val="22"/>
                <w:szCs w:val="24"/>
              </w:rPr>
            </w:pPr>
            <w:r w:rsidRPr="007D3AF2">
              <w:rPr>
                <w:sz w:val="22"/>
                <w:szCs w:val="24"/>
              </w:rPr>
              <w:t>Справа</w:t>
            </w:r>
          </w:p>
        </w:tc>
        <w:tc>
          <w:tcPr>
            <w:tcW w:w="1568" w:type="dxa"/>
            <w:vAlign w:val="center"/>
          </w:tcPr>
          <w:p w:rsidR="00160E40" w:rsidRPr="007D3AF2" w:rsidRDefault="00160E40" w:rsidP="00E923C1">
            <w:pPr>
              <w:jc w:val="center"/>
              <w:rPr>
                <w:color w:val="000000" w:themeColor="text1"/>
                <w:sz w:val="22"/>
                <w:szCs w:val="24"/>
              </w:rPr>
            </w:pPr>
          </w:p>
        </w:tc>
      </w:tr>
      <w:tr w:rsidR="00160E40" w:rsidRPr="007D3AF2" w:rsidTr="00160E40">
        <w:tc>
          <w:tcPr>
            <w:tcW w:w="674" w:type="dxa"/>
            <w:vMerge/>
          </w:tcPr>
          <w:p w:rsidR="00160E40" w:rsidRPr="007D3AF2" w:rsidRDefault="00160E40" w:rsidP="00E923C1">
            <w:pPr>
              <w:widowControl w:val="0"/>
              <w:suppressAutoHyphens/>
              <w:jc w:val="both"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2551" w:type="dxa"/>
            <w:vMerge/>
          </w:tcPr>
          <w:p w:rsidR="00160E40" w:rsidRPr="007D3AF2" w:rsidRDefault="00160E40" w:rsidP="00E923C1">
            <w:pPr>
              <w:widowControl w:val="0"/>
              <w:suppressAutoHyphens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3401" w:type="dxa"/>
            <w:vAlign w:val="center"/>
          </w:tcPr>
          <w:p w:rsidR="00160E40" w:rsidRPr="007D3AF2" w:rsidRDefault="00165923" w:rsidP="00160E40">
            <w:pPr>
              <w:jc w:val="center"/>
              <w:textAlignment w:val="baseline"/>
              <w:rPr>
                <w:sz w:val="22"/>
                <w:szCs w:val="24"/>
              </w:rPr>
            </w:pPr>
            <w:r w:rsidRPr="007D3AF2">
              <w:rPr>
                <w:sz w:val="22"/>
                <w:szCs w:val="24"/>
              </w:rPr>
              <w:t>Тип управления</w:t>
            </w:r>
          </w:p>
        </w:tc>
        <w:tc>
          <w:tcPr>
            <w:tcW w:w="2546" w:type="dxa"/>
            <w:vAlign w:val="center"/>
          </w:tcPr>
          <w:p w:rsidR="00160E40" w:rsidRPr="007D3AF2" w:rsidRDefault="00160E40" w:rsidP="00E923C1">
            <w:pPr>
              <w:jc w:val="center"/>
              <w:rPr>
                <w:sz w:val="22"/>
                <w:szCs w:val="24"/>
              </w:rPr>
            </w:pPr>
            <w:r w:rsidRPr="007D3AF2">
              <w:rPr>
                <w:sz w:val="22"/>
                <w:szCs w:val="24"/>
              </w:rPr>
              <w:t>К управлению</w:t>
            </w:r>
          </w:p>
        </w:tc>
        <w:tc>
          <w:tcPr>
            <w:tcW w:w="1568" w:type="dxa"/>
            <w:vAlign w:val="center"/>
          </w:tcPr>
          <w:p w:rsidR="00160E40" w:rsidRPr="007D3AF2" w:rsidRDefault="00160E40" w:rsidP="00E923C1">
            <w:pPr>
              <w:jc w:val="center"/>
              <w:rPr>
                <w:color w:val="000000" w:themeColor="text1"/>
                <w:sz w:val="22"/>
                <w:szCs w:val="24"/>
              </w:rPr>
            </w:pPr>
          </w:p>
        </w:tc>
      </w:tr>
      <w:tr w:rsidR="00165923" w:rsidRPr="007D3AF2" w:rsidTr="00165923">
        <w:tc>
          <w:tcPr>
            <w:tcW w:w="674" w:type="dxa"/>
            <w:vMerge/>
          </w:tcPr>
          <w:p w:rsidR="00165923" w:rsidRPr="007D3AF2" w:rsidRDefault="00165923" w:rsidP="00E923C1">
            <w:pPr>
              <w:widowControl w:val="0"/>
              <w:suppressAutoHyphens/>
              <w:jc w:val="both"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2551" w:type="dxa"/>
            <w:vMerge/>
          </w:tcPr>
          <w:p w:rsidR="00165923" w:rsidRPr="007D3AF2" w:rsidRDefault="00165923" w:rsidP="00E923C1">
            <w:pPr>
              <w:widowControl w:val="0"/>
              <w:suppressAutoHyphens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3401" w:type="dxa"/>
            <w:vAlign w:val="center"/>
          </w:tcPr>
          <w:p w:rsidR="00165923" w:rsidRPr="007D3AF2" w:rsidRDefault="00165923" w:rsidP="00165923">
            <w:pPr>
              <w:jc w:val="center"/>
              <w:textAlignment w:val="baseline"/>
              <w:rPr>
                <w:sz w:val="22"/>
                <w:szCs w:val="24"/>
              </w:rPr>
            </w:pPr>
            <w:r w:rsidRPr="007D3AF2">
              <w:rPr>
                <w:sz w:val="22"/>
                <w:szCs w:val="24"/>
              </w:rPr>
              <w:t>Материал цепи</w:t>
            </w:r>
          </w:p>
        </w:tc>
        <w:tc>
          <w:tcPr>
            <w:tcW w:w="2546" w:type="dxa"/>
            <w:vAlign w:val="center"/>
          </w:tcPr>
          <w:p w:rsidR="00165923" w:rsidRPr="007D3AF2" w:rsidRDefault="00165923" w:rsidP="00165923">
            <w:pPr>
              <w:jc w:val="center"/>
              <w:rPr>
                <w:sz w:val="22"/>
                <w:szCs w:val="24"/>
              </w:rPr>
            </w:pPr>
            <w:r w:rsidRPr="007D3AF2">
              <w:rPr>
                <w:sz w:val="22"/>
                <w:szCs w:val="24"/>
              </w:rPr>
              <w:t>Пластик</w:t>
            </w:r>
          </w:p>
        </w:tc>
        <w:tc>
          <w:tcPr>
            <w:tcW w:w="1568" w:type="dxa"/>
            <w:vAlign w:val="center"/>
          </w:tcPr>
          <w:p w:rsidR="00165923" w:rsidRPr="007D3AF2" w:rsidRDefault="00165923" w:rsidP="00E923C1">
            <w:pPr>
              <w:jc w:val="center"/>
              <w:rPr>
                <w:color w:val="000000" w:themeColor="text1"/>
                <w:sz w:val="22"/>
                <w:szCs w:val="24"/>
              </w:rPr>
            </w:pPr>
          </w:p>
        </w:tc>
      </w:tr>
      <w:tr w:rsidR="00160E40" w:rsidRPr="007D3AF2" w:rsidTr="00160E40">
        <w:trPr>
          <w:trHeight w:val="55"/>
        </w:trPr>
        <w:tc>
          <w:tcPr>
            <w:tcW w:w="674" w:type="dxa"/>
            <w:vMerge/>
          </w:tcPr>
          <w:p w:rsidR="00160E40" w:rsidRPr="007D3AF2" w:rsidRDefault="00160E40" w:rsidP="00E923C1">
            <w:pPr>
              <w:widowControl w:val="0"/>
              <w:suppressAutoHyphens/>
              <w:jc w:val="both"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2551" w:type="dxa"/>
            <w:vMerge/>
          </w:tcPr>
          <w:p w:rsidR="00160E40" w:rsidRPr="007D3AF2" w:rsidRDefault="00160E40" w:rsidP="00E923C1">
            <w:pPr>
              <w:widowControl w:val="0"/>
              <w:suppressAutoHyphens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3401" w:type="dxa"/>
            <w:vAlign w:val="center"/>
          </w:tcPr>
          <w:p w:rsidR="00160E40" w:rsidRPr="007D3AF2" w:rsidRDefault="00160E40" w:rsidP="00160E40">
            <w:pPr>
              <w:jc w:val="center"/>
              <w:textAlignment w:val="baseline"/>
              <w:rPr>
                <w:sz w:val="22"/>
                <w:szCs w:val="24"/>
              </w:rPr>
            </w:pPr>
            <w:r w:rsidRPr="007D3AF2">
              <w:rPr>
                <w:sz w:val="22"/>
                <w:szCs w:val="24"/>
              </w:rPr>
              <w:t>Материал карниза</w:t>
            </w:r>
          </w:p>
        </w:tc>
        <w:tc>
          <w:tcPr>
            <w:tcW w:w="2546" w:type="dxa"/>
            <w:vAlign w:val="center"/>
          </w:tcPr>
          <w:p w:rsidR="00160E40" w:rsidRPr="007D3AF2" w:rsidRDefault="00160E40" w:rsidP="00E923C1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7D3AF2">
              <w:rPr>
                <w:color w:val="000000" w:themeColor="text1"/>
                <w:sz w:val="22"/>
                <w:szCs w:val="24"/>
              </w:rPr>
              <w:t>Алюминий</w:t>
            </w:r>
          </w:p>
        </w:tc>
        <w:tc>
          <w:tcPr>
            <w:tcW w:w="1568" w:type="dxa"/>
            <w:vAlign w:val="center"/>
          </w:tcPr>
          <w:p w:rsidR="00160E40" w:rsidRPr="007D3AF2" w:rsidRDefault="00160E40" w:rsidP="00E923C1">
            <w:pPr>
              <w:jc w:val="center"/>
              <w:rPr>
                <w:color w:val="000000" w:themeColor="text1"/>
                <w:sz w:val="22"/>
                <w:szCs w:val="24"/>
              </w:rPr>
            </w:pPr>
          </w:p>
        </w:tc>
      </w:tr>
      <w:tr w:rsidR="00EC1BFE" w:rsidRPr="007D3AF2" w:rsidTr="00130639">
        <w:tc>
          <w:tcPr>
            <w:tcW w:w="674" w:type="dxa"/>
            <w:vMerge/>
          </w:tcPr>
          <w:p w:rsidR="00EC1BFE" w:rsidRPr="007D3AF2" w:rsidRDefault="00EC1BFE" w:rsidP="00E923C1">
            <w:pPr>
              <w:widowControl w:val="0"/>
              <w:suppressAutoHyphens/>
              <w:jc w:val="both"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2551" w:type="dxa"/>
            <w:vMerge/>
          </w:tcPr>
          <w:p w:rsidR="00EC1BFE" w:rsidRPr="007D3AF2" w:rsidRDefault="00EC1BFE" w:rsidP="00E923C1">
            <w:pPr>
              <w:widowControl w:val="0"/>
              <w:suppressAutoHyphens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3401" w:type="dxa"/>
            <w:vAlign w:val="center"/>
          </w:tcPr>
          <w:p w:rsidR="00EC1BFE" w:rsidRPr="007D3AF2" w:rsidRDefault="00EC1BFE" w:rsidP="00EC1BFE">
            <w:pPr>
              <w:jc w:val="center"/>
              <w:textAlignment w:val="baseline"/>
              <w:rPr>
                <w:sz w:val="22"/>
                <w:szCs w:val="24"/>
              </w:rPr>
            </w:pPr>
            <w:r w:rsidRPr="007D3AF2">
              <w:rPr>
                <w:sz w:val="22"/>
                <w:szCs w:val="24"/>
              </w:rPr>
              <w:t>Карниз из П-образного профиля</w:t>
            </w:r>
          </w:p>
        </w:tc>
        <w:tc>
          <w:tcPr>
            <w:tcW w:w="2546" w:type="dxa"/>
            <w:vAlign w:val="center"/>
          </w:tcPr>
          <w:p w:rsidR="00EC1BFE" w:rsidRPr="007D3AF2" w:rsidRDefault="00EC1BFE" w:rsidP="00E923C1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7D3AF2">
              <w:rPr>
                <w:color w:val="000000" w:themeColor="text1"/>
                <w:sz w:val="22"/>
                <w:szCs w:val="24"/>
              </w:rPr>
              <w:t>Да</w:t>
            </w:r>
          </w:p>
        </w:tc>
        <w:tc>
          <w:tcPr>
            <w:tcW w:w="1568" w:type="dxa"/>
            <w:vAlign w:val="center"/>
          </w:tcPr>
          <w:p w:rsidR="00EC1BFE" w:rsidRPr="007D3AF2" w:rsidRDefault="00EC1BFE" w:rsidP="00E923C1">
            <w:pPr>
              <w:jc w:val="center"/>
              <w:rPr>
                <w:color w:val="000000" w:themeColor="text1"/>
                <w:sz w:val="22"/>
                <w:szCs w:val="24"/>
              </w:rPr>
            </w:pPr>
          </w:p>
        </w:tc>
      </w:tr>
      <w:tr w:rsidR="00EC1BFE" w:rsidRPr="007D3AF2" w:rsidTr="00130639">
        <w:tc>
          <w:tcPr>
            <w:tcW w:w="674" w:type="dxa"/>
            <w:vMerge/>
          </w:tcPr>
          <w:p w:rsidR="00EC1BFE" w:rsidRPr="007D3AF2" w:rsidRDefault="00EC1BFE" w:rsidP="00E923C1">
            <w:pPr>
              <w:widowControl w:val="0"/>
              <w:suppressAutoHyphens/>
              <w:jc w:val="both"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2551" w:type="dxa"/>
            <w:vMerge/>
          </w:tcPr>
          <w:p w:rsidR="00EC1BFE" w:rsidRPr="007D3AF2" w:rsidRDefault="00EC1BFE" w:rsidP="00E923C1">
            <w:pPr>
              <w:widowControl w:val="0"/>
              <w:suppressAutoHyphens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3401" w:type="dxa"/>
            <w:vAlign w:val="center"/>
          </w:tcPr>
          <w:p w:rsidR="00EC1BFE" w:rsidRPr="007D3AF2" w:rsidRDefault="00EC1BFE" w:rsidP="00EC1BFE">
            <w:pPr>
              <w:jc w:val="center"/>
              <w:textAlignment w:val="baseline"/>
              <w:rPr>
                <w:sz w:val="22"/>
                <w:szCs w:val="24"/>
              </w:rPr>
            </w:pPr>
            <w:r w:rsidRPr="007D3AF2">
              <w:rPr>
                <w:sz w:val="22"/>
                <w:szCs w:val="24"/>
              </w:rPr>
              <w:t>Карниз со встроенным механизмом управления (включая крепление для монтажа)</w:t>
            </w:r>
          </w:p>
        </w:tc>
        <w:tc>
          <w:tcPr>
            <w:tcW w:w="2546" w:type="dxa"/>
            <w:vAlign w:val="center"/>
          </w:tcPr>
          <w:p w:rsidR="00EC1BFE" w:rsidRPr="007D3AF2" w:rsidRDefault="00EC1BFE" w:rsidP="00E923C1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7D3AF2">
              <w:rPr>
                <w:color w:val="000000" w:themeColor="text1"/>
                <w:sz w:val="22"/>
                <w:szCs w:val="24"/>
              </w:rPr>
              <w:t>Да</w:t>
            </w:r>
          </w:p>
        </w:tc>
        <w:tc>
          <w:tcPr>
            <w:tcW w:w="1568" w:type="dxa"/>
            <w:vAlign w:val="center"/>
          </w:tcPr>
          <w:p w:rsidR="00EC1BFE" w:rsidRPr="007D3AF2" w:rsidRDefault="00EC1BFE" w:rsidP="00E923C1">
            <w:pPr>
              <w:jc w:val="center"/>
              <w:rPr>
                <w:color w:val="000000" w:themeColor="text1"/>
                <w:sz w:val="22"/>
                <w:szCs w:val="24"/>
              </w:rPr>
            </w:pPr>
          </w:p>
        </w:tc>
      </w:tr>
      <w:tr w:rsidR="00EC1BFE" w:rsidRPr="007D3AF2" w:rsidTr="00130639">
        <w:tc>
          <w:tcPr>
            <w:tcW w:w="674" w:type="dxa"/>
            <w:vMerge/>
          </w:tcPr>
          <w:p w:rsidR="00EC1BFE" w:rsidRPr="007D3AF2" w:rsidRDefault="00EC1BFE" w:rsidP="00E923C1">
            <w:pPr>
              <w:widowControl w:val="0"/>
              <w:suppressAutoHyphens/>
              <w:jc w:val="both"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2551" w:type="dxa"/>
            <w:vMerge/>
          </w:tcPr>
          <w:p w:rsidR="00EC1BFE" w:rsidRPr="007D3AF2" w:rsidRDefault="00EC1BFE" w:rsidP="00E923C1">
            <w:pPr>
              <w:widowControl w:val="0"/>
              <w:suppressAutoHyphens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3401" w:type="dxa"/>
            <w:vAlign w:val="center"/>
          </w:tcPr>
          <w:p w:rsidR="00EC1BFE" w:rsidRPr="007D3AF2" w:rsidRDefault="00EC1BFE" w:rsidP="00EC1BFE">
            <w:pPr>
              <w:jc w:val="center"/>
              <w:textAlignment w:val="baseline"/>
              <w:rPr>
                <w:sz w:val="22"/>
                <w:szCs w:val="24"/>
              </w:rPr>
            </w:pPr>
            <w:r w:rsidRPr="007D3AF2">
              <w:rPr>
                <w:sz w:val="22"/>
                <w:szCs w:val="24"/>
              </w:rPr>
              <w:t>Покрытие карниза глянцевой термостойкой эмалью белого цвета, стойкой к воздействию солнечных лучей (выгоранию).</w:t>
            </w:r>
          </w:p>
        </w:tc>
        <w:tc>
          <w:tcPr>
            <w:tcW w:w="2546" w:type="dxa"/>
            <w:vAlign w:val="center"/>
          </w:tcPr>
          <w:p w:rsidR="00EC1BFE" w:rsidRPr="007D3AF2" w:rsidRDefault="00EC1BFE" w:rsidP="00E923C1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7D3AF2">
              <w:rPr>
                <w:color w:val="000000" w:themeColor="text1"/>
                <w:sz w:val="22"/>
                <w:szCs w:val="24"/>
              </w:rPr>
              <w:t>Да</w:t>
            </w:r>
          </w:p>
        </w:tc>
        <w:tc>
          <w:tcPr>
            <w:tcW w:w="1568" w:type="dxa"/>
            <w:vAlign w:val="center"/>
          </w:tcPr>
          <w:p w:rsidR="00EC1BFE" w:rsidRPr="007D3AF2" w:rsidRDefault="00EC1BFE" w:rsidP="00E923C1">
            <w:pPr>
              <w:jc w:val="center"/>
              <w:rPr>
                <w:color w:val="000000" w:themeColor="text1"/>
                <w:sz w:val="22"/>
                <w:szCs w:val="24"/>
              </w:rPr>
            </w:pPr>
          </w:p>
        </w:tc>
      </w:tr>
      <w:tr w:rsidR="00EC1BFE" w:rsidRPr="007D3AF2" w:rsidTr="00130639">
        <w:tc>
          <w:tcPr>
            <w:tcW w:w="674" w:type="dxa"/>
            <w:vMerge/>
          </w:tcPr>
          <w:p w:rsidR="00EC1BFE" w:rsidRPr="007D3AF2" w:rsidRDefault="00EC1BFE" w:rsidP="00E923C1">
            <w:pPr>
              <w:widowControl w:val="0"/>
              <w:suppressAutoHyphens/>
              <w:jc w:val="both"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2551" w:type="dxa"/>
            <w:vMerge/>
          </w:tcPr>
          <w:p w:rsidR="00EC1BFE" w:rsidRPr="007D3AF2" w:rsidRDefault="00EC1BFE" w:rsidP="00E923C1">
            <w:pPr>
              <w:widowControl w:val="0"/>
              <w:suppressAutoHyphens/>
              <w:rPr>
                <w:b/>
                <w:sz w:val="22"/>
                <w:szCs w:val="24"/>
                <w:lang w:eastAsia="ar-SA"/>
              </w:rPr>
            </w:pPr>
          </w:p>
        </w:tc>
        <w:tc>
          <w:tcPr>
            <w:tcW w:w="3401" w:type="dxa"/>
            <w:vAlign w:val="center"/>
          </w:tcPr>
          <w:p w:rsidR="00EC1BFE" w:rsidRPr="007D3AF2" w:rsidRDefault="00EC1BFE" w:rsidP="00EC1BFE">
            <w:pPr>
              <w:jc w:val="center"/>
              <w:textAlignment w:val="baseline"/>
              <w:rPr>
                <w:sz w:val="22"/>
                <w:szCs w:val="24"/>
              </w:rPr>
            </w:pPr>
            <w:r w:rsidRPr="007D3AF2">
              <w:rPr>
                <w:sz w:val="22"/>
                <w:szCs w:val="24"/>
              </w:rPr>
              <w:t xml:space="preserve">Пластиковые утяжелители ламелей, соединяющиеся между собой цепочками </w:t>
            </w:r>
          </w:p>
        </w:tc>
        <w:tc>
          <w:tcPr>
            <w:tcW w:w="2546" w:type="dxa"/>
            <w:vAlign w:val="center"/>
          </w:tcPr>
          <w:p w:rsidR="00EC1BFE" w:rsidRPr="007D3AF2" w:rsidRDefault="00EC1BFE" w:rsidP="00E923C1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7D3AF2">
              <w:rPr>
                <w:color w:val="000000" w:themeColor="text1"/>
                <w:sz w:val="22"/>
                <w:szCs w:val="24"/>
              </w:rPr>
              <w:t>Наличие</w:t>
            </w:r>
          </w:p>
        </w:tc>
        <w:tc>
          <w:tcPr>
            <w:tcW w:w="1568" w:type="dxa"/>
            <w:vAlign w:val="center"/>
          </w:tcPr>
          <w:p w:rsidR="00EC1BFE" w:rsidRPr="007D3AF2" w:rsidRDefault="00EC1BFE" w:rsidP="00E923C1">
            <w:pPr>
              <w:jc w:val="center"/>
              <w:rPr>
                <w:color w:val="000000" w:themeColor="text1"/>
                <w:sz w:val="22"/>
                <w:szCs w:val="24"/>
              </w:rPr>
            </w:pPr>
          </w:p>
        </w:tc>
      </w:tr>
    </w:tbl>
    <w:p w:rsidR="00E923C1" w:rsidRDefault="00E923C1" w:rsidP="00857F89">
      <w:pPr>
        <w:ind w:firstLine="709"/>
        <w:jc w:val="both"/>
        <w:rPr>
          <w:b/>
          <w:sz w:val="24"/>
          <w:szCs w:val="24"/>
        </w:rPr>
      </w:pPr>
    </w:p>
    <w:p w:rsidR="00857F89" w:rsidRDefault="00857F89" w:rsidP="00857F89">
      <w:pPr>
        <w:ind w:firstLine="709"/>
        <w:jc w:val="both"/>
        <w:rPr>
          <w:sz w:val="24"/>
          <w:szCs w:val="24"/>
        </w:rPr>
      </w:pPr>
      <w:r w:rsidRPr="009E6500">
        <w:rPr>
          <w:b/>
          <w:sz w:val="24"/>
          <w:szCs w:val="24"/>
        </w:rPr>
        <w:t>*</w:t>
      </w:r>
      <w:r w:rsidRPr="00E177F0">
        <w:rPr>
          <w:b/>
          <w:sz w:val="24"/>
          <w:szCs w:val="24"/>
        </w:rPr>
        <w:t>Обоснование необходимости установления Заказчиком дополнительных характеристик (показателей) объекта за</w:t>
      </w:r>
      <w:r w:rsidRPr="00165923">
        <w:rPr>
          <w:sz w:val="24"/>
          <w:szCs w:val="24"/>
        </w:rPr>
        <w:t>к</w:t>
      </w:r>
      <w:r w:rsidRPr="00E177F0">
        <w:rPr>
          <w:b/>
          <w:sz w:val="24"/>
          <w:szCs w:val="24"/>
        </w:rPr>
        <w:t>упки:</w:t>
      </w:r>
      <w:r w:rsidRPr="00E177F0">
        <w:rPr>
          <w:sz w:val="24"/>
          <w:szCs w:val="24"/>
        </w:rPr>
        <w:t xml:space="preserve"> </w:t>
      </w:r>
    </w:p>
    <w:p w:rsidR="00857F89" w:rsidRPr="009E6500" w:rsidRDefault="00857F89" w:rsidP="00857F89">
      <w:pPr>
        <w:autoSpaceDE w:val="0"/>
        <w:autoSpaceDN w:val="0"/>
        <w:adjustRightInd w:val="0"/>
        <w:ind w:firstLine="709"/>
        <w:jc w:val="both"/>
        <w:rPr>
          <w:i/>
          <w:sz w:val="24"/>
          <w:szCs w:val="24"/>
        </w:rPr>
      </w:pPr>
      <w:r w:rsidRPr="009E6500">
        <w:rPr>
          <w:i/>
          <w:sz w:val="24"/>
          <w:szCs w:val="24"/>
        </w:rPr>
        <w:t>В соответствии с п. 5 Правил использования каталога товаров, работ, услуг для обеспечения государственных и муниципальных нужд (утвержденных постановлением Правительства РФ от 08.02.2017 № 145), ст. 33 Федерального закона от 05.03.2013 № 44-ФЗ «О контрактной системе в сфере закупок товаров, работ, услуг для обеспечения государственных и муниципальных нужд» в целях обеспечения соответствия закупаемых товаров потребностям Заказчика, а также обеспечения взаимодействия закупаемых Товаров с товарами, используемыми Заказчиком, в описании объекта закупки Заказчиком  использовались дополнительные потребительские свойства, в том числе функциональные, технические, качественные, эксплуатационные характеристики Товара, которые не предусмотрены в позициях каталога.</w:t>
      </w:r>
    </w:p>
    <w:p w:rsidR="00857F89" w:rsidRPr="009E6500" w:rsidRDefault="00857F89" w:rsidP="00857F89">
      <w:pPr>
        <w:autoSpaceDE w:val="0"/>
        <w:autoSpaceDN w:val="0"/>
        <w:adjustRightInd w:val="0"/>
        <w:ind w:firstLine="709"/>
        <w:jc w:val="both"/>
        <w:rPr>
          <w:i/>
          <w:sz w:val="24"/>
          <w:szCs w:val="24"/>
        </w:rPr>
      </w:pPr>
      <w:r w:rsidRPr="009E6500">
        <w:rPr>
          <w:i/>
          <w:sz w:val="24"/>
          <w:szCs w:val="24"/>
        </w:rPr>
        <w:t xml:space="preserve">Количество и содержание характеристик товара, содержащихся в коде КТРУ, является недостаточным и не позволяет Заказчику в полном объеме описать объект закупки, в наибольшей степени соответствующий потребностям Заказчика. </w:t>
      </w:r>
    </w:p>
    <w:p w:rsidR="00857F89" w:rsidRPr="009E6500" w:rsidRDefault="00857F89" w:rsidP="00857F89">
      <w:pPr>
        <w:autoSpaceDE w:val="0"/>
        <w:autoSpaceDN w:val="0"/>
        <w:adjustRightInd w:val="0"/>
        <w:ind w:firstLine="709"/>
        <w:jc w:val="both"/>
        <w:rPr>
          <w:i/>
          <w:sz w:val="24"/>
          <w:szCs w:val="24"/>
        </w:rPr>
      </w:pPr>
      <w:r w:rsidRPr="009E6500">
        <w:rPr>
          <w:i/>
          <w:sz w:val="24"/>
          <w:szCs w:val="24"/>
        </w:rPr>
        <w:t>Необходимость использования дополнительных характеристик (показателей) закупаемого Товара и их значений соответствует достижению целей осуществления закупки по обеспечению Заказчика Товарами.</w:t>
      </w:r>
    </w:p>
    <w:p w:rsidR="00857F89" w:rsidRDefault="00857F89" w:rsidP="00857F89">
      <w:pPr>
        <w:autoSpaceDE w:val="0"/>
        <w:autoSpaceDN w:val="0"/>
        <w:adjustRightInd w:val="0"/>
        <w:ind w:firstLine="709"/>
        <w:jc w:val="both"/>
        <w:rPr>
          <w:i/>
          <w:sz w:val="24"/>
          <w:szCs w:val="24"/>
        </w:rPr>
      </w:pPr>
      <w:r w:rsidRPr="009E6500">
        <w:rPr>
          <w:i/>
          <w:sz w:val="24"/>
          <w:szCs w:val="24"/>
        </w:rPr>
        <w:t>Все дополнительные характеристики товара, не входящие в КТРУ, являются существенными для определения конкретного вида Товара.</w:t>
      </w:r>
    </w:p>
    <w:p w:rsidR="00165923" w:rsidRDefault="00165923" w:rsidP="00857F89">
      <w:pPr>
        <w:autoSpaceDE w:val="0"/>
        <w:autoSpaceDN w:val="0"/>
        <w:adjustRightInd w:val="0"/>
        <w:ind w:firstLine="709"/>
        <w:jc w:val="both"/>
        <w:rPr>
          <w:i/>
          <w:sz w:val="24"/>
          <w:szCs w:val="24"/>
        </w:rPr>
      </w:pPr>
    </w:p>
    <w:p w:rsidR="00165923" w:rsidRDefault="00165923" w:rsidP="00857F89">
      <w:pPr>
        <w:autoSpaceDE w:val="0"/>
        <w:autoSpaceDN w:val="0"/>
        <w:adjustRightInd w:val="0"/>
        <w:ind w:firstLine="709"/>
        <w:jc w:val="both"/>
        <w:rPr>
          <w:i/>
          <w:sz w:val="24"/>
          <w:szCs w:val="24"/>
        </w:rPr>
      </w:pPr>
    </w:p>
    <w:p w:rsidR="00165923" w:rsidRPr="00165923" w:rsidRDefault="00165923" w:rsidP="0016592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65923">
        <w:rPr>
          <w:sz w:val="24"/>
          <w:szCs w:val="24"/>
        </w:rPr>
        <w:t>Исполняющий обязанности начальника</w:t>
      </w:r>
    </w:p>
    <w:p w:rsidR="00857F89" w:rsidRDefault="00165923" w:rsidP="005355C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65923">
        <w:rPr>
          <w:sz w:val="24"/>
          <w:szCs w:val="24"/>
        </w:rPr>
        <w:t xml:space="preserve">отдела финансового и общего обеспечения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165923">
        <w:rPr>
          <w:sz w:val="24"/>
          <w:szCs w:val="24"/>
        </w:rPr>
        <w:t>Н.Н. Жилина</w:t>
      </w:r>
    </w:p>
    <w:sectPr w:rsidR="00857F89" w:rsidSect="00B6764F">
      <w:headerReference w:type="default" r:id="rId8"/>
      <w:pgSz w:w="11906" w:h="16838"/>
      <w:pgMar w:top="851" w:right="426" w:bottom="993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419" w:rsidRDefault="00B15419" w:rsidP="001F7609">
      <w:r>
        <w:separator/>
      </w:r>
    </w:p>
  </w:endnote>
  <w:endnote w:type="continuationSeparator" w:id="0">
    <w:p w:rsidR="00B15419" w:rsidRDefault="00B15419" w:rsidP="001F7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419" w:rsidRDefault="00B15419" w:rsidP="001F7609">
      <w:r>
        <w:separator/>
      </w:r>
    </w:p>
  </w:footnote>
  <w:footnote w:type="continuationSeparator" w:id="0">
    <w:p w:rsidR="00B15419" w:rsidRDefault="00B15419" w:rsidP="001F76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5028387"/>
      <w:docPartObj>
        <w:docPartGallery w:val="Page Numbers (Top of Page)"/>
        <w:docPartUnique/>
      </w:docPartObj>
    </w:sdtPr>
    <w:sdtEndPr/>
    <w:sdtContent>
      <w:p w:rsidR="001F7609" w:rsidRPr="00FA40B4" w:rsidRDefault="001F7609">
        <w:pPr>
          <w:pStyle w:val="a9"/>
          <w:jc w:val="center"/>
        </w:pPr>
        <w:r w:rsidRPr="00FA40B4">
          <w:fldChar w:fldCharType="begin"/>
        </w:r>
        <w:r w:rsidRPr="00FA40B4">
          <w:instrText>PAGE   \* MERGEFORMAT</w:instrText>
        </w:r>
        <w:r w:rsidRPr="00FA40B4">
          <w:fldChar w:fldCharType="separate"/>
        </w:r>
        <w:r w:rsidR="00B7673C">
          <w:rPr>
            <w:noProof/>
          </w:rPr>
          <w:t>2</w:t>
        </w:r>
        <w:r w:rsidRPr="00FA40B4">
          <w:fldChar w:fldCharType="end"/>
        </w:r>
      </w:p>
    </w:sdtContent>
  </w:sdt>
  <w:p w:rsidR="001F7609" w:rsidRPr="00FA40B4" w:rsidRDefault="001F760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4D65A2"/>
    <w:multiLevelType w:val="hybridMultilevel"/>
    <w:tmpl w:val="8112251C"/>
    <w:lvl w:ilvl="0" w:tplc="093CB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4144CE1"/>
    <w:multiLevelType w:val="hybridMultilevel"/>
    <w:tmpl w:val="126E4A3C"/>
    <w:lvl w:ilvl="0" w:tplc="689239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F6"/>
    <w:rsid w:val="000014E0"/>
    <w:rsid w:val="000057F5"/>
    <w:rsid w:val="00006485"/>
    <w:rsid w:val="000103C1"/>
    <w:rsid w:val="00024E2F"/>
    <w:rsid w:val="0003092F"/>
    <w:rsid w:val="00030B12"/>
    <w:rsid w:val="00046233"/>
    <w:rsid w:val="00046B61"/>
    <w:rsid w:val="0005250A"/>
    <w:rsid w:val="00065387"/>
    <w:rsid w:val="00080E80"/>
    <w:rsid w:val="00093238"/>
    <w:rsid w:val="000A1D9B"/>
    <w:rsid w:val="000A2077"/>
    <w:rsid w:val="000A3147"/>
    <w:rsid w:val="000C0476"/>
    <w:rsid w:val="000C4E4E"/>
    <w:rsid w:val="000E7154"/>
    <w:rsid w:val="000F0ABD"/>
    <w:rsid w:val="001012E1"/>
    <w:rsid w:val="001019CC"/>
    <w:rsid w:val="00101EAA"/>
    <w:rsid w:val="001031BA"/>
    <w:rsid w:val="00103682"/>
    <w:rsid w:val="00105B31"/>
    <w:rsid w:val="00112A94"/>
    <w:rsid w:val="00113612"/>
    <w:rsid w:val="001156B6"/>
    <w:rsid w:val="00121C93"/>
    <w:rsid w:val="00134654"/>
    <w:rsid w:val="001473C4"/>
    <w:rsid w:val="00150C73"/>
    <w:rsid w:val="00160E40"/>
    <w:rsid w:val="00165923"/>
    <w:rsid w:val="0019033C"/>
    <w:rsid w:val="001973DA"/>
    <w:rsid w:val="001A181C"/>
    <w:rsid w:val="001A76EB"/>
    <w:rsid w:val="001C08D8"/>
    <w:rsid w:val="001D30B4"/>
    <w:rsid w:val="001E7720"/>
    <w:rsid w:val="001F7609"/>
    <w:rsid w:val="00202CC2"/>
    <w:rsid w:val="00202FF3"/>
    <w:rsid w:val="002271FA"/>
    <w:rsid w:val="00274C61"/>
    <w:rsid w:val="002878D3"/>
    <w:rsid w:val="002C7E69"/>
    <w:rsid w:val="002D7B81"/>
    <w:rsid w:val="0030590C"/>
    <w:rsid w:val="003059DE"/>
    <w:rsid w:val="00307852"/>
    <w:rsid w:val="00321566"/>
    <w:rsid w:val="00337E21"/>
    <w:rsid w:val="00342C56"/>
    <w:rsid w:val="0034475A"/>
    <w:rsid w:val="00346682"/>
    <w:rsid w:val="003530A8"/>
    <w:rsid w:val="00362446"/>
    <w:rsid w:val="003A2BE9"/>
    <w:rsid w:val="003A50C7"/>
    <w:rsid w:val="003A7213"/>
    <w:rsid w:val="003B11FB"/>
    <w:rsid w:val="003C3E4F"/>
    <w:rsid w:val="003C6C17"/>
    <w:rsid w:val="003E58AE"/>
    <w:rsid w:val="00402B3F"/>
    <w:rsid w:val="00435587"/>
    <w:rsid w:val="00457F5F"/>
    <w:rsid w:val="0046330E"/>
    <w:rsid w:val="004A64E9"/>
    <w:rsid w:val="004B1354"/>
    <w:rsid w:val="004B226B"/>
    <w:rsid w:val="004D281F"/>
    <w:rsid w:val="004E0571"/>
    <w:rsid w:val="004F421E"/>
    <w:rsid w:val="0051012F"/>
    <w:rsid w:val="00511E71"/>
    <w:rsid w:val="00514DCA"/>
    <w:rsid w:val="005165DC"/>
    <w:rsid w:val="00522BAA"/>
    <w:rsid w:val="005355C0"/>
    <w:rsid w:val="0054444C"/>
    <w:rsid w:val="00573188"/>
    <w:rsid w:val="005A35D1"/>
    <w:rsid w:val="005A5A1F"/>
    <w:rsid w:val="005A6E25"/>
    <w:rsid w:val="005B547F"/>
    <w:rsid w:val="005E1FDB"/>
    <w:rsid w:val="005E3040"/>
    <w:rsid w:val="00601EED"/>
    <w:rsid w:val="0060693E"/>
    <w:rsid w:val="00625F7B"/>
    <w:rsid w:val="00626C21"/>
    <w:rsid w:val="00634BBC"/>
    <w:rsid w:val="0065674B"/>
    <w:rsid w:val="00662D75"/>
    <w:rsid w:val="00664779"/>
    <w:rsid w:val="00681316"/>
    <w:rsid w:val="006949E1"/>
    <w:rsid w:val="006956C5"/>
    <w:rsid w:val="006A7522"/>
    <w:rsid w:val="006C38A0"/>
    <w:rsid w:val="0071491A"/>
    <w:rsid w:val="0072336C"/>
    <w:rsid w:val="00727A55"/>
    <w:rsid w:val="00730D00"/>
    <w:rsid w:val="00732AD3"/>
    <w:rsid w:val="007474D0"/>
    <w:rsid w:val="00756D18"/>
    <w:rsid w:val="0076373B"/>
    <w:rsid w:val="00763FA6"/>
    <w:rsid w:val="00774931"/>
    <w:rsid w:val="00786840"/>
    <w:rsid w:val="00787942"/>
    <w:rsid w:val="007C356D"/>
    <w:rsid w:val="007D036E"/>
    <w:rsid w:val="007D3AF2"/>
    <w:rsid w:val="007D5A31"/>
    <w:rsid w:val="007E23EE"/>
    <w:rsid w:val="007E4109"/>
    <w:rsid w:val="007F265B"/>
    <w:rsid w:val="007F3BD5"/>
    <w:rsid w:val="00810EAD"/>
    <w:rsid w:val="00836438"/>
    <w:rsid w:val="00857F89"/>
    <w:rsid w:val="00877235"/>
    <w:rsid w:val="008B3378"/>
    <w:rsid w:val="008B3C28"/>
    <w:rsid w:val="008B58B0"/>
    <w:rsid w:val="0090444B"/>
    <w:rsid w:val="00924AC1"/>
    <w:rsid w:val="00944C87"/>
    <w:rsid w:val="00952BE9"/>
    <w:rsid w:val="0097487E"/>
    <w:rsid w:val="009810BF"/>
    <w:rsid w:val="00982B23"/>
    <w:rsid w:val="00982D4E"/>
    <w:rsid w:val="009967DA"/>
    <w:rsid w:val="009A3BEB"/>
    <w:rsid w:val="009B254D"/>
    <w:rsid w:val="009C10E1"/>
    <w:rsid w:val="009C1275"/>
    <w:rsid w:val="009C139D"/>
    <w:rsid w:val="009C28DC"/>
    <w:rsid w:val="009E43E9"/>
    <w:rsid w:val="009E6500"/>
    <w:rsid w:val="00A05CC9"/>
    <w:rsid w:val="00A33796"/>
    <w:rsid w:val="00A409F1"/>
    <w:rsid w:val="00A51408"/>
    <w:rsid w:val="00A53187"/>
    <w:rsid w:val="00A61869"/>
    <w:rsid w:val="00A63BBA"/>
    <w:rsid w:val="00A66D95"/>
    <w:rsid w:val="00A67FE4"/>
    <w:rsid w:val="00A84858"/>
    <w:rsid w:val="00A969CD"/>
    <w:rsid w:val="00AA5FCD"/>
    <w:rsid w:val="00AB655A"/>
    <w:rsid w:val="00AC5FD6"/>
    <w:rsid w:val="00AC73A8"/>
    <w:rsid w:val="00AD1BAD"/>
    <w:rsid w:val="00AD6138"/>
    <w:rsid w:val="00AF6E2C"/>
    <w:rsid w:val="00B0068D"/>
    <w:rsid w:val="00B15419"/>
    <w:rsid w:val="00B20561"/>
    <w:rsid w:val="00B25AF6"/>
    <w:rsid w:val="00B302D8"/>
    <w:rsid w:val="00B30D40"/>
    <w:rsid w:val="00B32F68"/>
    <w:rsid w:val="00B400A6"/>
    <w:rsid w:val="00B647D8"/>
    <w:rsid w:val="00B6764F"/>
    <w:rsid w:val="00B74CB7"/>
    <w:rsid w:val="00B7673C"/>
    <w:rsid w:val="00B81311"/>
    <w:rsid w:val="00B83DF1"/>
    <w:rsid w:val="00B852B9"/>
    <w:rsid w:val="00B8656F"/>
    <w:rsid w:val="00B91115"/>
    <w:rsid w:val="00B91B4C"/>
    <w:rsid w:val="00BD77FE"/>
    <w:rsid w:val="00C068A1"/>
    <w:rsid w:val="00C13B3F"/>
    <w:rsid w:val="00C20AA2"/>
    <w:rsid w:val="00C35C7E"/>
    <w:rsid w:val="00C5036A"/>
    <w:rsid w:val="00C82C36"/>
    <w:rsid w:val="00C951EC"/>
    <w:rsid w:val="00CA576B"/>
    <w:rsid w:val="00CB2864"/>
    <w:rsid w:val="00CB6B4A"/>
    <w:rsid w:val="00CC11D1"/>
    <w:rsid w:val="00CD5994"/>
    <w:rsid w:val="00CE0900"/>
    <w:rsid w:val="00CE31BD"/>
    <w:rsid w:val="00D03499"/>
    <w:rsid w:val="00D105C4"/>
    <w:rsid w:val="00D10D02"/>
    <w:rsid w:val="00D10DBD"/>
    <w:rsid w:val="00D3713D"/>
    <w:rsid w:val="00D514C5"/>
    <w:rsid w:val="00D539C9"/>
    <w:rsid w:val="00D57B29"/>
    <w:rsid w:val="00D85730"/>
    <w:rsid w:val="00D9626E"/>
    <w:rsid w:val="00D97416"/>
    <w:rsid w:val="00DA232A"/>
    <w:rsid w:val="00DD7454"/>
    <w:rsid w:val="00DF1B48"/>
    <w:rsid w:val="00DF2E25"/>
    <w:rsid w:val="00E177F0"/>
    <w:rsid w:val="00E27AEF"/>
    <w:rsid w:val="00E32351"/>
    <w:rsid w:val="00E51A32"/>
    <w:rsid w:val="00E53F4B"/>
    <w:rsid w:val="00E70408"/>
    <w:rsid w:val="00E75188"/>
    <w:rsid w:val="00E76D15"/>
    <w:rsid w:val="00E923C1"/>
    <w:rsid w:val="00E96BF2"/>
    <w:rsid w:val="00EC14CB"/>
    <w:rsid w:val="00EC1BFE"/>
    <w:rsid w:val="00ED1DCC"/>
    <w:rsid w:val="00EE164D"/>
    <w:rsid w:val="00EE1D54"/>
    <w:rsid w:val="00EE2BA5"/>
    <w:rsid w:val="00EE46B1"/>
    <w:rsid w:val="00EF70F7"/>
    <w:rsid w:val="00F029F8"/>
    <w:rsid w:val="00F0401C"/>
    <w:rsid w:val="00F13D57"/>
    <w:rsid w:val="00F15BE5"/>
    <w:rsid w:val="00F27AC2"/>
    <w:rsid w:val="00F31487"/>
    <w:rsid w:val="00F400F6"/>
    <w:rsid w:val="00F45595"/>
    <w:rsid w:val="00F54DBD"/>
    <w:rsid w:val="00F7066D"/>
    <w:rsid w:val="00F901E8"/>
    <w:rsid w:val="00FA39F1"/>
    <w:rsid w:val="00FA40B4"/>
    <w:rsid w:val="00FB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F9B30D1-4578-4170-8B98-B6D299931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E4F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23EE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76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576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3059DE"/>
    <w:pPr>
      <w:spacing w:before="100" w:beforeAutospacing="1" w:after="100" w:afterAutospacing="1"/>
    </w:pPr>
    <w:rPr>
      <w:sz w:val="24"/>
      <w:szCs w:val="24"/>
    </w:rPr>
  </w:style>
  <w:style w:type="table" w:styleId="a6">
    <w:name w:val="Table Grid"/>
    <w:basedOn w:val="a1"/>
    <w:uiPriority w:val="39"/>
    <w:rsid w:val="00080E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6"/>
    <w:uiPriority w:val="59"/>
    <w:rsid w:val="00307852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aliases w:val="Bullet List,FooterText,numbered,Paragraphe de liste1,lp1"/>
    <w:basedOn w:val="a"/>
    <w:link w:val="a8"/>
    <w:uiPriority w:val="34"/>
    <w:qFormat/>
    <w:rsid w:val="00D03499"/>
    <w:pPr>
      <w:ind w:left="720"/>
      <w:contextualSpacing/>
    </w:pPr>
    <w:rPr>
      <w:color w:val="000000"/>
    </w:rPr>
  </w:style>
  <w:style w:type="character" w:customStyle="1" w:styleId="a8">
    <w:name w:val="Абзац списка Знак"/>
    <w:aliases w:val="Bullet List Знак,FooterText Знак,numbered Знак,Paragraphe de liste1 Знак,lp1 Знак"/>
    <w:link w:val="a7"/>
    <w:uiPriority w:val="34"/>
    <w:locked/>
    <w:rsid w:val="00D03499"/>
    <w:rPr>
      <w:rFonts w:eastAsia="Times New Roman"/>
      <w:color w:val="000000"/>
      <w:sz w:val="20"/>
      <w:szCs w:val="20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D539C9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1F760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F7609"/>
    <w:rPr>
      <w:rFonts w:eastAsia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1F760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F7609"/>
    <w:rPr>
      <w:rFonts w:eastAsia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E23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d">
    <w:name w:val="Hyperlink"/>
    <w:basedOn w:val="a0"/>
    <w:uiPriority w:val="99"/>
    <w:unhideWhenUsed/>
    <w:rsid w:val="007E23EE"/>
    <w:rPr>
      <w:color w:val="0000FF"/>
      <w:u w:val="single"/>
    </w:rPr>
  </w:style>
  <w:style w:type="character" w:customStyle="1" w:styleId="product-classificationunit">
    <w:name w:val="product-classification__unit"/>
    <w:basedOn w:val="a0"/>
    <w:rsid w:val="007E23EE"/>
  </w:style>
  <w:style w:type="paragraph" w:customStyle="1" w:styleId="100">
    <w:name w:val="Абзац списка10"/>
    <w:basedOn w:val="a"/>
    <w:rsid w:val="000E7154"/>
    <w:pPr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411E5-5DCA-4CBE-B21B-1605A9283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1240</TotalTime>
  <Pages>4</Pages>
  <Words>1810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Жилина Наталья Николаевна</cp:lastModifiedBy>
  <cp:revision>172</cp:revision>
  <cp:lastPrinted>2024-05-06T13:41:00Z</cp:lastPrinted>
  <dcterms:created xsi:type="dcterms:W3CDTF">2022-02-02T00:02:00Z</dcterms:created>
  <dcterms:modified xsi:type="dcterms:W3CDTF">2026-07-28T07:57:00Z</dcterms:modified>
</cp:coreProperties>
</file>