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4E2B1" w14:textId="4D66E83C" w:rsidR="00AF1749" w:rsidRDefault="00AF1749" w:rsidP="00AF1749">
      <w:pPr>
        <w:spacing w:after="160" w:line="259" w:lineRule="auto"/>
        <w:jc w:val="right"/>
        <w:rPr>
          <w:b/>
          <w:sz w:val="22"/>
          <w:szCs w:val="20"/>
        </w:rPr>
      </w:pPr>
      <w:r>
        <w:rPr>
          <w:b/>
          <w:sz w:val="22"/>
          <w:szCs w:val="20"/>
        </w:rPr>
        <w:t>Приложение 1</w:t>
      </w:r>
    </w:p>
    <w:p w14:paraId="0DA028E3" w14:textId="2585E813" w:rsidR="00320EC2" w:rsidRPr="00E20660" w:rsidRDefault="00320EC2" w:rsidP="00320EC2">
      <w:pPr>
        <w:spacing w:after="160" w:line="259" w:lineRule="auto"/>
        <w:jc w:val="center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Техническое задание на страхование</w:t>
      </w:r>
      <w:r>
        <w:rPr>
          <w:b/>
          <w:sz w:val="22"/>
          <w:szCs w:val="20"/>
        </w:rPr>
        <w:t xml:space="preserve"> музейных предметов для выставки </w:t>
      </w:r>
    </w:p>
    <w:p w14:paraId="544D48A2" w14:textId="77777777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Страхователь</w:t>
      </w:r>
    </w:p>
    <w:p w14:paraId="33E84339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bookmarkStart w:id="0" w:name="_Hlk193901099"/>
      <w:r w:rsidRPr="00E20660">
        <w:rPr>
          <w:sz w:val="22"/>
          <w:szCs w:val="20"/>
        </w:rPr>
        <w:t>Федеральное государственное бюджетное учреждение культуры «Российский национальный музей музыки»</w:t>
      </w:r>
    </w:p>
    <w:p w14:paraId="7067A969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Адрес: 125047, г. Москва, ул. Фадеева, д. 4</w:t>
      </w:r>
    </w:p>
    <w:bookmarkEnd w:id="0"/>
    <w:p w14:paraId="53DB1AD4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тел./факс: +7 (495) 605-65-15</w:t>
      </w:r>
    </w:p>
    <w:p w14:paraId="17A11042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e-</w:t>
      </w:r>
      <w:proofErr w:type="spellStart"/>
      <w:r w:rsidRPr="00E20660">
        <w:rPr>
          <w:sz w:val="22"/>
          <w:szCs w:val="20"/>
        </w:rPr>
        <w:t>mail</w:t>
      </w:r>
      <w:proofErr w:type="spellEnd"/>
      <w:r w:rsidRPr="00E20660">
        <w:rPr>
          <w:sz w:val="22"/>
          <w:szCs w:val="20"/>
        </w:rPr>
        <w:t xml:space="preserve">: info@music-museum.ru </w:t>
      </w:r>
    </w:p>
    <w:p w14:paraId="18F97445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ИНН 7707104737   КПП 770701001</w:t>
      </w:r>
    </w:p>
    <w:p w14:paraId="34EE28B3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ОГРН 1027739721019</w:t>
      </w:r>
    </w:p>
    <w:p w14:paraId="2F9C2642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Дата присвоения ОГРН: 06.12.2002</w:t>
      </w:r>
    </w:p>
    <w:p w14:paraId="1474738B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ОКТМО 45382000000 ОКАТО 45286585000</w:t>
      </w:r>
    </w:p>
    <w:p w14:paraId="52814C80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ОКПО 02173986</w:t>
      </w:r>
    </w:p>
    <w:p w14:paraId="45609C66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Получатель: УФК по г. Москве (Федеральное</w:t>
      </w:r>
    </w:p>
    <w:p w14:paraId="265CBCFD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государственное бюджетное учреждение</w:t>
      </w:r>
    </w:p>
    <w:p w14:paraId="4ECAF7C6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культуры «Российский национальный музей</w:t>
      </w:r>
    </w:p>
    <w:p w14:paraId="5B9033CE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музыки», л/с 20736Х72720)</w:t>
      </w:r>
    </w:p>
    <w:p w14:paraId="46204D9D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proofErr w:type="spellStart"/>
      <w:r w:rsidRPr="00E20660">
        <w:rPr>
          <w:sz w:val="22"/>
          <w:szCs w:val="20"/>
        </w:rPr>
        <w:t>казн</w:t>
      </w:r>
      <w:proofErr w:type="spellEnd"/>
      <w:r w:rsidRPr="00E20660">
        <w:rPr>
          <w:sz w:val="22"/>
          <w:szCs w:val="20"/>
        </w:rPr>
        <w:t xml:space="preserve">. </w:t>
      </w:r>
      <w:proofErr w:type="spellStart"/>
      <w:r w:rsidRPr="00E20660">
        <w:rPr>
          <w:sz w:val="22"/>
          <w:szCs w:val="20"/>
        </w:rPr>
        <w:t>сч</w:t>
      </w:r>
      <w:proofErr w:type="spellEnd"/>
      <w:r w:rsidRPr="00E20660">
        <w:rPr>
          <w:sz w:val="22"/>
          <w:szCs w:val="20"/>
        </w:rPr>
        <w:t>. № 03214643000000017300</w:t>
      </w:r>
    </w:p>
    <w:p w14:paraId="604E4977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Банк: ГУ Банка России по ЦФО//УФК</w:t>
      </w:r>
    </w:p>
    <w:p w14:paraId="3665345F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по г. Москве, г. Москва</w:t>
      </w:r>
    </w:p>
    <w:p w14:paraId="6396E7B1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ЕКС 40102810545370000003</w:t>
      </w:r>
    </w:p>
    <w:p w14:paraId="2F436092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БИК ТОФК 004525988</w:t>
      </w:r>
    </w:p>
    <w:p w14:paraId="46DC90C3" w14:textId="77777777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 xml:space="preserve">Выгодоприобретатель </w:t>
      </w:r>
    </w:p>
    <w:p w14:paraId="6DB471E1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Федеральное государственное бюджетное учреждение культуры «Российский национальный музей музыки»</w:t>
      </w:r>
    </w:p>
    <w:p w14:paraId="3E81AC70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Адрес: 125047, г. Москва, ул. Фадеева, д. 4</w:t>
      </w:r>
    </w:p>
    <w:p w14:paraId="0FC12D84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тел./факс: +7 (495) 605-65-15</w:t>
      </w:r>
    </w:p>
    <w:p w14:paraId="00FBD8DB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e-</w:t>
      </w:r>
      <w:proofErr w:type="spellStart"/>
      <w:r w:rsidRPr="00E20660">
        <w:rPr>
          <w:sz w:val="22"/>
          <w:szCs w:val="20"/>
        </w:rPr>
        <w:t>mail</w:t>
      </w:r>
      <w:proofErr w:type="spellEnd"/>
      <w:r w:rsidRPr="00E20660">
        <w:rPr>
          <w:sz w:val="22"/>
          <w:szCs w:val="20"/>
        </w:rPr>
        <w:t xml:space="preserve">: info@music-museum.ru </w:t>
      </w:r>
    </w:p>
    <w:p w14:paraId="58BAEA00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ИНН 7707104737   КПП 770701001</w:t>
      </w:r>
    </w:p>
    <w:p w14:paraId="15AFF4CB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ОГРН 1027739721019</w:t>
      </w:r>
    </w:p>
    <w:p w14:paraId="1A4ED92E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Дата присвоения ОГРН: 06.12.2002</w:t>
      </w:r>
    </w:p>
    <w:p w14:paraId="5DEE6D7C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ОКТМО 45382000000 ОКАТО 45286585000</w:t>
      </w:r>
    </w:p>
    <w:p w14:paraId="1EEB1B98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ОКПО 02173986</w:t>
      </w:r>
    </w:p>
    <w:p w14:paraId="3C8E5F20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Получатель: УФК по г. Москве (Федеральное</w:t>
      </w:r>
    </w:p>
    <w:p w14:paraId="3CE41E59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государственное бюджетное учреждение</w:t>
      </w:r>
    </w:p>
    <w:p w14:paraId="166D205D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культуры «Российский национальный музей</w:t>
      </w:r>
    </w:p>
    <w:p w14:paraId="737F5611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музыки», л/с 20736Х72720)</w:t>
      </w:r>
    </w:p>
    <w:p w14:paraId="7715B28C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proofErr w:type="spellStart"/>
      <w:r w:rsidRPr="00E20660">
        <w:rPr>
          <w:sz w:val="22"/>
          <w:szCs w:val="20"/>
        </w:rPr>
        <w:t>казн</w:t>
      </w:r>
      <w:proofErr w:type="spellEnd"/>
      <w:r w:rsidRPr="00E20660">
        <w:rPr>
          <w:sz w:val="22"/>
          <w:szCs w:val="20"/>
        </w:rPr>
        <w:t xml:space="preserve">. </w:t>
      </w:r>
      <w:proofErr w:type="spellStart"/>
      <w:r w:rsidRPr="00E20660">
        <w:rPr>
          <w:sz w:val="22"/>
          <w:szCs w:val="20"/>
        </w:rPr>
        <w:t>сч</w:t>
      </w:r>
      <w:proofErr w:type="spellEnd"/>
      <w:r w:rsidRPr="00E20660">
        <w:rPr>
          <w:sz w:val="22"/>
          <w:szCs w:val="20"/>
        </w:rPr>
        <w:t>. № 03214643000000017300</w:t>
      </w:r>
    </w:p>
    <w:p w14:paraId="166FA61D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Банк: ГУ Банка России по ЦФО//УФК</w:t>
      </w:r>
    </w:p>
    <w:p w14:paraId="544466BF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по г. Москве, г. Москва</w:t>
      </w:r>
    </w:p>
    <w:p w14:paraId="5F26A0C6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ЕКС 40102810545370000003</w:t>
      </w:r>
    </w:p>
    <w:p w14:paraId="67F2C1A4" w14:textId="77777777" w:rsidR="00CC248F" w:rsidRPr="00E20660" w:rsidRDefault="00CC248F" w:rsidP="00CC248F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БИК ТОФК 004525988</w:t>
      </w:r>
    </w:p>
    <w:p w14:paraId="42BDDD83" w14:textId="76B2D33A" w:rsidR="00320EC2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Предмет страхования. Страховая сумма</w:t>
      </w:r>
    </w:p>
    <w:p w14:paraId="1EB147F0" w14:textId="4F3D7141" w:rsidR="00320EC2" w:rsidRPr="00320EC2" w:rsidRDefault="00320EC2" w:rsidP="00320EC2">
      <w:pPr>
        <w:pStyle w:val="a3"/>
        <w:spacing w:after="160" w:line="259" w:lineRule="auto"/>
        <w:rPr>
          <w:b/>
          <w:sz w:val="22"/>
          <w:szCs w:val="20"/>
        </w:rPr>
      </w:pPr>
      <w:r w:rsidRPr="00320EC2">
        <w:rPr>
          <w:sz w:val="22"/>
          <w:szCs w:val="20"/>
        </w:rPr>
        <w:t xml:space="preserve">Общая страховая сумма составляет: </w:t>
      </w:r>
      <w:bookmarkStart w:id="1" w:name="_Hlk193119980"/>
      <w:r w:rsidR="00CC248F" w:rsidRPr="00CC248F">
        <w:rPr>
          <w:sz w:val="22"/>
          <w:szCs w:val="20"/>
        </w:rPr>
        <w:t xml:space="preserve">61 150 000 (шестьдесят один миллион сто пятьдесят тысяч) рублей </w:t>
      </w:r>
      <w:r w:rsidRPr="00320EC2">
        <w:rPr>
          <w:sz w:val="22"/>
          <w:szCs w:val="20"/>
        </w:rPr>
        <w:t>00 коп.</w:t>
      </w:r>
      <w:bookmarkEnd w:id="1"/>
    </w:p>
    <w:p w14:paraId="12218ACC" w14:textId="712C895E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 xml:space="preserve">Предметами страхования являются </w:t>
      </w:r>
      <w:r w:rsidR="00CC248F" w:rsidRPr="00CC248F">
        <w:rPr>
          <w:sz w:val="22"/>
          <w:szCs w:val="20"/>
        </w:rPr>
        <w:t>74 (семьдесят четыре) музейных предмета</w:t>
      </w:r>
      <w:r w:rsidRPr="00E20660">
        <w:rPr>
          <w:sz w:val="22"/>
          <w:szCs w:val="20"/>
        </w:rPr>
        <w:t>, указанные в приложении № 1 «Перечень музейных предметов»</w:t>
      </w:r>
    </w:p>
    <w:p w14:paraId="2BD667F6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Указанные в Приложении № 1 страховые суммы являются максимальными лимитами ответственности Страховщика как в целом, так и по каждому музейному предмету в отдельности.</w:t>
      </w:r>
    </w:p>
    <w:p w14:paraId="5B5F1684" w14:textId="77777777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b/>
          <w:sz w:val="22"/>
          <w:szCs w:val="20"/>
        </w:rPr>
        <w:t>Условия страхования</w:t>
      </w:r>
      <w:r w:rsidRPr="00E20660">
        <w:rPr>
          <w:sz w:val="22"/>
          <w:szCs w:val="20"/>
        </w:rPr>
        <w:t xml:space="preserve"> </w:t>
      </w:r>
    </w:p>
    <w:p w14:paraId="69EFB119" w14:textId="54B79FDB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«С ответственностью за все риски».</w:t>
      </w:r>
    </w:p>
    <w:p w14:paraId="2B6A028C" w14:textId="77777777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Наименование выставки</w:t>
      </w:r>
    </w:p>
    <w:p w14:paraId="1415E3B0" w14:textId="77777777" w:rsidR="00CC248F" w:rsidRPr="00CC248F" w:rsidRDefault="00CC248F" w:rsidP="00CC248F">
      <w:pPr>
        <w:shd w:val="clear" w:color="auto" w:fill="FFFFFF"/>
        <w:rPr>
          <w:color w:val="34343C"/>
        </w:rPr>
      </w:pPr>
      <w:r w:rsidRPr="00CC248F">
        <w:rPr>
          <w:color w:val="34343C"/>
        </w:rPr>
        <w:t>«НЕ ЦАРСКОЕ ДЕЛО. Музыкальные традиции дома Романовых. XVII-XVIII вв.»</w:t>
      </w:r>
    </w:p>
    <w:p w14:paraId="4EDF5167" w14:textId="666DDCC4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Место экспонирования</w:t>
      </w:r>
    </w:p>
    <w:p w14:paraId="6842C6AA" w14:textId="362C2687" w:rsidR="00320EC2" w:rsidRPr="00E20660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lastRenderedPageBreak/>
        <w:t xml:space="preserve">Страна: Российская </w:t>
      </w:r>
      <w:r w:rsidR="00BB1104">
        <w:rPr>
          <w:sz w:val="22"/>
          <w:szCs w:val="20"/>
        </w:rPr>
        <w:t>Ф</w:t>
      </w:r>
      <w:r w:rsidR="00BB1104" w:rsidRPr="00E20660">
        <w:rPr>
          <w:sz w:val="22"/>
          <w:szCs w:val="20"/>
        </w:rPr>
        <w:t>едерация</w:t>
      </w:r>
      <w:r w:rsidRPr="00E20660">
        <w:rPr>
          <w:sz w:val="22"/>
          <w:szCs w:val="20"/>
        </w:rPr>
        <w:tab/>
      </w:r>
    </w:p>
    <w:p w14:paraId="64CC5753" w14:textId="1132BE4C" w:rsidR="00320EC2" w:rsidRPr="00E20660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 xml:space="preserve">Город: </w:t>
      </w:r>
      <w:r w:rsidR="004D0BBB" w:rsidRPr="004D0BBB">
        <w:rPr>
          <w:sz w:val="22"/>
          <w:szCs w:val="20"/>
        </w:rPr>
        <w:t>г.</w:t>
      </w:r>
      <w:r w:rsidR="00FC08A4">
        <w:rPr>
          <w:sz w:val="22"/>
          <w:szCs w:val="20"/>
        </w:rPr>
        <w:t xml:space="preserve"> </w:t>
      </w:r>
      <w:r w:rsidR="004D0BBB" w:rsidRPr="004D0BBB">
        <w:rPr>
          <w:sz w:val="22"/>
          <w:szCs w:val="20"/>
        </w:rPr>
        <w:t>Санкт-Петербург</w:t>
      </w:r>
    </w:p>
    <w:p w14:paraId="5DADFA5D" w14:textId="21C80349" w:rsidR="00320EC2" w:rsidRPr="00320EC2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320EC2">
        <w:rPr>
          <w:sz w:val="22"/>
          <w:szCs w:val="20"/>
        </w:rPr>
        <w:t>Название музея или выставочного учреждения, его адрес:</w:t>
      </w:r>
      <w:r w:rsidR="00FC08A4">
        <w:rPr>
          <w:sz w:val="22"/>
          <w:szCs w:val="20"/>
        </w:rPr>
        <w:t xml:space="preserve"> </w:t>
      </w:r>
      <w:r w:rsidR="004D0BBB">
        <w:rPr>
          <w:sz w:val="22"/>
          <w:szCs w:val="20"/>
        </w:rPr>
        <w:t>г</w:t>
      </w:r>
      <w:r w:rsidR="004D0BBB" w:rsidRPr="004D0BBB">
        <w:rPr>
          <w:sz w:val="22"/>
          <w:szCs w:val="20"/>
        </w:rPr>
        <w:t>.</w:t>
      </w:r>
      <w:r w:rsidR="00FC08A4">
        <w:rPr>
          <w:sz w:val="22"/>
          <w:szCs w:val="20"/>
        </w:rPr>
        <w:t xml:space="preserve"> </w:t>
      </w:r>
      <w:r w:rsidR="004D0BBB" w:rsidRPr="004D0BBB">
        <w:rPr>
          <w:sz w:val="22"/>
          <w:szCs w:val="20"/>
        </w:rPr>
        <w:t xml:space="preserve">Санкт-Петербург, Ломоносов, Дворцовый пр., д. 50 музей «Большой </w:t>
      </w:r>
      <w:proofErr w:type="spellStart"/>
      <w:r w:rsidR="004D0BBB" w:rsidRPr="004D0BBB">
        <w:rPr>
          <w:sz w:val="22"/>
          <w:szCs w:val="20"/>
        </w:rPr>
        <w:t>Меншиковский</w:t>
      </w:r>
      <w:proofErr w:type="spellEnd"/>
      <w:r w:rsidR="004D0BBB" w:rsidRPr="004D0BBB">
        <w:rPr>
          <w:sz w:val="22"/>
          <w:szCs w:val="20"/>
        </w:rPr>
        <w:t xml:space="preserve"> дворец» (Федеральным государственным бюджетным учреждением культуры «Государственный музей-заповедник «Петергоф» (ГМЗ «Петергоф»)</w:t>
      </w:r>
    </w:p>
    <w:p w14:paraId="208CF74C" w14:textId="0EE7622C" w:rsidR="00320EC2" w:rsidRPr="00320EC2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0"/>
        </w:rPr>
      </w:pPr>
      <w:r w:rsidRPr="00320EC2">
        <w:rPr>
          <w:b/>
          <w:sz w:val="22"/>
          <w:szCs w:val="20"/>
        </w:rPr>
        <w:t>Характер экспонатов</w:t>
      </w:r>
    </w:p>
    <w:p w14:paraId="3288D374" w14:textId="308070AB" w:rsidR="00EA75D3" w:rsidRPr="00EA75D3" w:rsidRDefault="00EA75D3" w:rsidP="00AB4FE3">
      <w:pPr>
        <w:shd w:val="clear" w:color="auto" w:fill="FFFFFF"/>
        <w:ind w:firstLine="709"/>
        <w:rPr>
          <w:sz w:val="22"/>
          <w:szCs w:val="20"/>
        </w:rPr>
      </w:pPr>
      <w:r w:rsidRPr="00EA75D3">
        <w:rPr>
          <w:rFonts w:ascii="Wingdings" w:hAnsi="Wingdings"/>
          <w:color w:val="1A1A1A"/>
          <w:sz w:val="20"/>
          <w:szCs w:val="20"/>
        </w:rPr>
        <w:t></w:t>
      </w:r>
      <w:r w:rsidRPr="00EA75D3">
        <w:rPr>
          <w:rFonts w:ascii="Tahoma" w:hAnsi="Tahoma" w:cs="Tahoma"/>
          <w:color w:val="1A1A1A"/>
          <w:sz w:val="20"/>
          <w:szCs w:val="20"/>
        </w:rPr>
        <w:t> </w:t>
      </w:r>
      <w:r w:rsidRPr="00EA75D3">
        <w:rPr>
          <w:sz w:val="22"/>
          <w:szCs w:val="20"/>
        </w:rPr>
        <w:t>живопись, графика, гравюры</w:t>
      </w:r>
    </w:p>
    <w:p w14:paraId="0CFCCD33" w14:textId="19F468F0" w:rsidR="00EA75D3" w:rsidRPr="00EA75D3" w:rsidRDefault="00EA75D3" w:rsidP="00AB4FE3">
      <w:pPr>
        <w:shd w:val="clear" w:color="auto" w:fill="FFFFFF"/>
        <w:ind w:firstLine="709"/>
        <w:rPr>
          <w:color w:val="1A1A1A"/>
        </w:rPr>
      </w:pPr>
      <w:r w:rsidRPr="00EA75D3">
        <w:rPr>
          <w:rFonts w:ascii="Wingdings" w:hAnsi="Wingdings"/>
          <w:color w:val="1A1A1A"/>
          <w:sz w:val="20"/>
          <w:szCs w:val="20"/>
        </w:rPr>
        <w:t></w:t>
      </w:r>
      <w:r w:rsidRPr="00EA75D3">
        <w:rPr>
          <w:rFonts w:ascii="Tahoma" w:hAnsi="Tahoma" w:cs="Tahoma"/>
          <w:color w:val="1A1A1A"/>
          <w:sz w:val="20"/>
          <w:szCs w:val="20"/>
        </w:rPr>
        <w:t> </w:t>
      </w:r>
      <w:r w:rsidRPr="00EA75D3">
        <w:rPr>
          <w:sz w:val="22"/>
          <w:szCs w:val="20"/>
        </w:rPr>
        <w:t>изделия из фарфора и стекла</w:t>
      </w:r>
      <w:r w:rsidRPr="00EA75D3">
        <w:rPr>
          <w:rFonts w:ascii="Tahoma" w:hAnsi="Tahoma" w:cs="Tahoma"/>
          <w:color w:val="1A1A1A"/>
          <w:sz w:val="20"/>
          <w:szCs w:val="20"/>
        </w:rPr>
        <w:t> </w:t>
      </w:r>
    </w:p>
    <w:p w14:paraId="4056B987" w14:textId="5D26F6C5" w:rsidR="00EA75D3" w:rsidRPr="00EA75D3" w:rsidRDefault="00EA75D3" w:rsidP="00AB4FE3">
      <w:pPr>
        <w:shd w:val="clear" w:color="auto" w:fill="FFFFFF"/>
        <w:ind w:firstLine="709"/>
        <w:rPr>
          <w:color w:val="1A1A1A"/>
        </w:rPr>
      </w:pPr>
      <w:r w:rsidRPr="00EA75D3">
        <w:rPr>
          <w:rFonts w:ascii="Wingdings" w:hAnsi="Wingdings"/>
          <w:color w:val="1A1A1A"/>
          <w:sz w:val="20"/>
          <w:szCs w:val="20"/>
        </w:rPr>
        <w:t></w:t>
      </w:r>
      <w:r w:rsidRPr="00EA75D3">
        <w:rPr>
          <w:sz w:val="22"/>
          <w:szCs w:val="20"/>
        </w:rPr>
        <w:t>изделия прикладного искусства, костюм</w:t>
      </w:r>
      <w:r w:rsidR="00AB4FE3">
        <w:rPr>
          <w:sz w:val="22"/>
          <w:szCs w:val="20"/>
        </w:rPr>
        <w:t>ы</w:t>
      </w:r>
    </w:p>
    <w:p w14:paraId="5A1833ED" w14:textId="77777777" w:rsidR="00EA75D3" w:rsidRPr="00EA75D3" w:rsidRDefault="00EA75D3" w:rsidP="00AB4FE3">
      <w:pPr>
        <w:shd w:val="clear" w:color="auto" w:fill="FFFFFF"/>
        <w:ind w:firstLine="709"/>
        <w:rPr>
          <w:color w:val="1A1A1A"/>
        </w:rPr>
      </w:pPr>
      <w:r w:rsidRPr="00EA75D3">
        <w:rPr>
          <w:rFonts w:ascii="Wingdings" w:hAnsi="Wingdings"/>
          <w:color w:val="1A1A1A"/>
          <w:sz w:val="20"/>
          <w:szCs w:val="20"/>
        </w:rPr>
        <w:t></w:t>
      </w:r>
      <w:r w:rsidRPr="00EA75D3">
        <w:rPr>
          <w:rFonts w:ascii="Tahoma" w:hAnsi="Tahoma" w:cs="Tahoma"/>
          <w:color w:val="1A1A1A"/>
          <w:sz w:val="20"/>
          <w:szCs w:val="20"/>
        </w:rPr>
        <w:t> </w:t>
      </w:r>
      <w:r w:rsidRPr="00EA75D3">
        <w:rPr>
          <w:sz w:val="22"/>
          <w:szCs w:val="20"/>
        </w:rPr>
        <w:t>фото</w:t>
      </w:r>
    </w:p>
    <w:p w14:paraId="6D8CFAAA" w14:textId="18579C29" w:rsidR="00EA75D3" w:rsidRPr="00EA75D3" w:rsidRDefault="00EA75D3" w:rsidP="00AB4FE3">
      <w:pPr>
        <w:shd w:val="clear" w:color="auto" w:fill="FFFFFF"/>
        <w:ind w:firstLine="709"/>
        <w:rPr>
          <w:color w:val="1A1A1A"/>
        </w:rPr>
      </w:pPr>
      <w:r w:rsidRPr="00EA75D3">
        <w:rPr>
          <w:rFonts w:ascii="Wingdings" w:hAnsi="Wingdings"/>
          <w:color w:val="1A1A1A"/>
          <w:sz w:val="20"/>
          <w:szCs w:val="20"/>
        </w:rPr>
        <w:t></w:t>
      </w:r>
      <w:r w:rsidRPr="00EA75D3">
        <w:rPr>
          <w:sz w:val="22"/>
          <w:szCs w:val="20"/>
        </w:rPr>
        <w:t>филателия, открытки</w:t>
      </w:r>
      <w:r w:rsidRPr="00EA75D3">
        <w:rPr>
          <w:rFonts w:ascii="Tahoma" w:hAnsi="Tahoma" w:cs="Tahoma"/>
          <w:color w:val="1A1A1A"/>
          <w:sz w:val="20"/>
          <w:szCs w:val="20"/>
        </w:rPr>
        <w:t> </w:t>
      </w:r>
    </w:p>
    <w:p w14:paraId="5479375B" w14:textId="77777777" w:rsidR="00EA75D3" w:rsidRPr="00EA75D3" w:rsidRDefault="00EA75D3" w:rsidP="00AB4FE3">
      <w:pPr>
        <w:shd w:val="clear" w:color="auto" w:fill="FFFFFF"/>
        <w:ind w:firstLine="709"/>
        <w:rPr>
          <w:color w:val="1A1A1A"/>
        </w:rPr>
      </w:pPr>
      <w:r w:rsidRPr="00EA75D3">
        <w:rPr>
          <w:rFonts w:ascii="Wingdings" w:hAnsi="Wingdings"/>
          <w:color w:val="1A1A1A"/>
          <w:sz w:val="20"/>
          <w:szCs w:val="20"/>
        </w:rPr>
        <w:t></w:t>
      </w:r>
      <w:r w:rsidRPr="00EA75D3">
        <w:rPr>
          <w:rFonts w:ascii="Tahoma" w:hAnsi="Tahoma" w:cs="Tahoma"/>
          <w:color w:val="1A1A1A"/>
          <w:sz w:val="20"/>
          <w:szCs w:val="20"/>
        </w:rPr>
        <w:t> </w:t>
      </w:r>
      <w:r w:rsidRPr="00EA75D3">
        <w:rPr>
          <w:sz w:val="22"/>
          <w:szCs w:val="20"/>
        </w:rPr>
        <w:t>прочие: печатный материал, музыкальные инструменты</w:t>
      </w:r>
    </w:p>
    <w:p w14:paraId="7C31A9A7" w14:textId="77777777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Период страхования</w:t>
      </w:r>
    </w:p>
    <w:p w14:paraId="5C44FB91" w14:textId="57FC7DE2" w:rsidR="00320EC2" w:rsidRDefault="004D0BBB" w:rsidP="00320EC2">
      <w:pPr>
        <w:pStyle w:val="a3"/>
        <w:spacing w:after="160" w:line="259" w:lineRule="auto"/>
        <w:rPr>
          <w:sz w:val="22"/>
          <w:szCs w:val="20"/>
        </w:rPr>
      </w:pPr>
      <w:r w:rsidRPr="004D0BBB">
        <w:rPr>
          <w:sz w:val="22"/>
          <w:szCs w:val="20"/>
        </w:rPr>
        <w:t>с 21.08.2026 по 14.12.2026</w:t>
      </w:r>
      <w:r w:rsidR="00320EC2" w:rsidRPr="00320EC2">
        <w:rPr>
          <w:sz w:val="22"/>
          <w:szCs w:val="20"/>
        </w:rPr>
        <w:t xml:space="preserve">. </w:t>
      </w:r>
    </w:p>
    <w:p w14:paraId="1430B6D5" w14:textId="77777777" w:rsidR="00320EC2" w:rsidRPr="00320EC2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b/>
          <w:sz w:val="22"/>
          <w:szCs w:val="20"/>
        </w:rPr>
        <w:t>Период экспонирования</w:t>
      </w:r>
    </w:p>
    <w:p w14:paraId="1A92B695" w14:textId="1738803A" w:rsidR="00320EC2" w:rsidRPr="00320EC2" w:rsidRDefault="004D0BBB" w:rsidP="00320EC2">
      <w:pPr>
        <w:pStyle w:val="a3"/>
        <w:spacing w:after="160" w:line="259" w:lineRule="auto"/>
        <w:rPr>
          <w:sz w:val="22"/>
          <w:szCs w:val="20"/>
        </w:rPr>
      </w:pPr>
      <w:r w:rsidRPr="004D0BBB">
        <w:rPr>
          <w:sz w:val="22"/>
          <w:szCs w:val="20"/>
        </w:rPr>
        <w:t>с 29.08.2026 по 30.11.2026</w:t>
      </w:r>
      <w:r w:rsidR="00320EC2" w:rsidRPr="00320EC2">
        <w:rPr>
          <w:sz w:val="22"/>
          <w:szCs w:val="20"/>
        </w:rPr>
        <w:t>.</w:t>
      </w:r>
      <w:bookmarkStart w:id="2" w:name="_GoBack"/>
      <w:bookmarkEnd w:id="2"/>
    </w:p>
    <w:p w14:paraId="296C215D" w14:textId="11E1B2BD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b/>
          <w:sz w:val="22"/>
          <w:szCs w:val="20"/>
        </w:rPr>
        <w:t>Транспортировка</w:t>
      </w:r>
    </w:p>
    <w:p w14:paraId="3448BE75" w14:textId="77777777" w:rsidR="00320EC2" w:rsidRPr="00E20660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 xml:space="preserve">Кто осуществляет упаковку: </w:t>
      </w:r>
      <w:r w:rsidRPr="00E20660">
        <w:rPr>
          <w:sz w:val="22"/>
          <w:szCs w:val="20"/>
        </w:rPr>
        <w:sym w:font="Wingdings" w:char="F0FE"/>
      </w:r>
      <w:r w:rsidRPr="00E20660">
        <w:rPr>
          <w:sz w:val="22"/>
          <w:szCs w:val="20"/>
        </w:rPr>
        <w:t xml:space="preserve"> транспортная компания: специализированная транспортная компания </w:t>
      </w:r>
    </w:p>
    <w:p w14:paraId="65BF67E4" w14:textId="77777777" w:rsidR="00320EC2" w:rsidRPr="00E20660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 xml:space="preserve">Кем осуществляется перевозка: </w:t>
      </w:r>
      <w:r w:rsidRPr="00E20660">
        <w:rPr>
          <w:sz w:val="22"/>
          <w:szCs w:val="20"/>
        </w:rPr>
        <w:sym w:font="Wingdings" w:char="F0FE"/>
      </w:r>
      <w:r w:rsidRPr="00E20660">
        <w:rPr>
          <w:sz w:val="22"/>
          <w:szCs w:val="20"/>
        </w:rPr>
        <w:t xml:space="preserve"> транспортная компания: специализированная транспортная компания</w:t>
      </w:r>
    </w:p>
    <w:p w14:paraId="058BFEFD" w14:textId="43BDA156" w:rsidR="00320EC2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320EC2">
        <w:rPr>
          <w:sz w:val="22"/>
          <w:szCs w:val="20"/>
        </w:rPr>
        <w:t xml:space="preserve">Маршрут транспортировки, включая пункты перегрузок: г. Москва, ул. Фадеева, д. 4 – г. </w:t>
      </w:r>
      <w:proofErr w:type="spellStart"/>
      <w:r w:rsidR="004D0BBB" w:rsidRPr="004D0BBB">
        <w:rPr>
          <w:sz w:val="22"/>
          <w:szCs w:val="20"/>
        </w:rPr>
        <w:t>г.Санкт</w:t>
      </w:r>
      <w:proofErr w:type="spellEnd"/>
      <w:r w:rsidR="004D0BBB" w:rsidRPr="004D0BBB">
        <w:rPr>
          <w:sz w:val="22"/>
          <w:szCs w:val="20"/>
        </w:rPr>
        <w:t xml:space="preserve">-Петербург, Ломоносов, Дворцовый пр., д. 50 музей «Большой </w:t>
      </w:r>
      <w:proofErr w:type="spellStart"/>
      <w:r w:rsidR="004D0BBB" w:rsidRPr="004D0BBB">
        <w:rPr>
          <w:sz w:val="22"/>
          <w:szCs w:val="20"/>
        </w:rPr>
        <w:t>Меншиковский</w:t>
      </w:r>
      <w:proofErr w:type="spellEnd"/>
      <w:r w:rsidR="004D0BBB" w:rsidRPr="004D0BBB">
        <w:rPr>
          <w:sz w:val="22"/>
          <w:szCs w:val="20"/>
        </w:rPr>
        <w:t xml:space="preserve"> дворец»</w:t>
      </w:r>
      <w:r w:rsidR="004D0BBB">
        <w:rPr>
          <w:sz w:val="22"/>
          <w:szCs w:val="20"/>
        </w:rPr>
        <w:t xml:space="preserve"> - </w:t>
      </w:r>
      <w:r w:rsidR="004D0BBB" w:rsidRPr="00320EC2">
        <w:rPr>
          <w:sz w:val="22"/>
          <w:szCs w:val="20"/>
        </w:rPr>
        <w:t>г. Москва, ул. Фадеева, д. 4</w:t>
      </w:r>
      <w:r w:rsidRPr="00320EC2">
        <w:rPr>
          <w:sz w:val="22"/>
          <w:szCs w:val="20"/>
        </w:rPr>
        <w:t>.</w:t>
      </w:r>
    </w:p>
    <w:p w14:paraId="0527F6A1" w14:textId="66B33F30" w:rsidR="00320EC2" w:rsidRPr="00320EC2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320EC2">
        <w:rPr>
          <w:sz w:val="22"/>
          <w:szCs w:val="20"/>
        </w:rPr>
        <w:t xml:space="preserve">Вид транспорта: </w:t>
      </w:r>
      <w:r w:rsidRPr="00E20660">
        <w:rPr>
          <w:sz w:val="22"/>
          <w:szCs w:val="20"/>
        </w:rPr>
        <w:sym w:font="Wingdings" w:char="F0FE"/>
      </w:r>
      <w:r w:rsidRPr="00320EC2">
        <w:rPr>
          <w:sz w:val="22"/>
          <w:szCs w:val="20"/>
        </w:rPr>
        <w:t xml:space="preserve"> Автотранспорт          </w:t>
      </w:r>
    </w:p>
    <w:p w14:paraId="692D242D" w14:textId="77777777" w:rsidR="00320EC2" w:rsidRPr="00E20660" w:rsidRDefault="00320EC2" w:rsidP="00320EC2">
      <w:pPr>
        <w:pStyle w:val="a3"/>
        <w:numPr>
          <w:ilvl w:val="1"/>
          <w:numId w:val="1"/>
        </w:numPr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t>Наличие охраны и сопровождения:</w:t>
      </w:r>
      <w:r w:rsidRPr="00E20660">
        <w:rPr>
          <w:sz w:val="22"/>
          <w:szCs w:val="20"/>
        </w:rPr>
        <w:tab/>
        <w:t>в сопровождении вооруженной охраны в соответствии с законодательством Российской Федерации, в частности Едиными правилами организации комплектования, учета, хранения и использования музейных предметов и музейных коллекций, утвержденными приказом Минкультуры России от 23.07.2020 № 827.</w:t>
      </w:r>
    </w:p>
    <w:p w14:paraId="03D1BA34" w14:textId="77777777" w:rsidR="00320EC2" w:rsidRPr="00E20660" w:rsidRDefault="00320EC2" w:rsidP="00320EC2">
      <w:pPr>
        <w:pStyle w:val="a3"/>
        <w:numPr>
          <w:ilvl w:val="0"/>
          <w:numId w:val="1"/>
        </w:numPr>
        <w:spacing w:after="160" w:line="259" w:lineRule="auto"/>
        <w:rPr>
          <w:b/>
          <w:sz w:val="22"/>
          <w:szCs w:val="20"/>
        </w:rPr>
      </w:pPr>
      <w:r w:rsidRPr="00E20660">
        <w:rPr>
          <w:b/>
          <w:sz w:val="22"/>
          <w:szCs w:val="20"/>
        </w:rPr>
        <w:t>Охранные мероприятия на период экспонирования:</w:t>
      </w:r>
      <w:r w:rsidRPr="00E20660">
        <w:rPr>
          <w:b/>
          <w:sz w:val="22"/>
          <w:szCs w:val="20"/>
        </w:rPr>
        <w:tab/>
      </w:r>
    </w:p>
    <w:p w14:paraId="1FE106ED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sym w:font="Wingdings" w:char="F0FE"/>
      </w:r>
      <w:r w:rsidRPr="00E20660">
        <w:rPr>
          <w:sz w:val="22"/>
          <w:szCs w:val="20"/>
        </w:rPr>
        <w:t xml:space="preserve"> Система сигнализации</w:t>
      </w:r>
    </w:p>
    <w:p w14:paraId="16D3881E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sym w:font="Wingdings" w:char="F0FE"/>
      </w:r>
      <w:r w:rsidRPr="00E20660">
        <w:rPr>
          <w:sz w:val="22"/>
          <w:szCs w:val="20"/>
        </w:rPr>
        <w:t xml:space="preserve"> Система противопожарной сигнализации</w:t>
      </w:r>
    </w:p>
    <w:p w14:paraId="4C19AE74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  <w:r w:rsidRPr="00E20660">
        <w:rPr>
          <w:sz w:val="22"/>
          <w:szCs w:val="20"/>
        </w:rPr>
        <w:sym w:font="Wingdings" w:char="F0FE"/>
      </w:r>
      <w:r w:rsidRPr="00E20660">
        <w:rPr>
          <w:sz w:val="22"/>
          <w:szCs w:val="20"/>
        </w:rPr>
        <w:t xml:space="preserve"> Невооруженная охрана 24 часа в сутки</w:t>
      </w:r>
    </w:p>
    <w:p w14:paraId="104683E4" w14:textId="77777777" w:rsidR="00320EC2" w:rsidRPr="00E20660" w:rsidRDefault="00320EC2" w:rsidP="00320EC2">
      <w:pPr>
        <w:pStyle w:val="a3"/>
        <w:spacing w:after="160" w:line="259" w:lineRule="auto"/>
        <w:rPr>
          <w:sz w:val="22"/>
          <w:szCs w:val="20"/>
        </w:rPr>
      </w:pPr>
    </w:p>
    <w:p w14:paraId="7022677D" w14:textId="1055602F" w:rsidR="00884165" w:rsidRPr="00D333EF" w:rsidRDefault="00884165" w:rsidP="00D333EF">
      <w:pPr>
        <w:spacing w:after="160" w:line="259" w:lineRule="auto"/>
        <w:rPr>
          <w:sz w:val="22"/>
          <w:szCs w:val="20"/>
        </w:rPr>
      </w:pPr>
    </w:p>
    <w:sectPr w:rsidR="00884165" w:rsidRPr="00D333EF" w:rsidSect="00E20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E4F47"/>
    <w:multiLevelType w:val="multilevel"/>
    <w:tmpl w:val="753AA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FCD2399"/>
    <w:multiLevelType w:val="hybridMultilevel"/>
    <w:tmpl w:val="DB7E08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6C"/>
    <w:rsid w:val="00320EC2"/>
    <w:rsid w:val="004D0BBB"/>
    <w:rsid w:val="004F08CA"/>
    <w:rsid w:val="00884165"/>
    <w:rsid w:val="00AB4FE3"/>
    <w:rsid w:val="00AF1749"/>
    <w:rsid w:val="00BB1104"/>
    <w:rsid w:val="00CC248F"/>
    <w:rsid w:val="00D333EF"/>
    <w:rsid w:val="00E8736C"/>
    <w:rsid w:val="00EA75D3"/>
    <w:rsid w:val="00FC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ABB3"/>
  <w15:chartTrackingRefBased/>
  <w15:docId w15:val="{5F666519-A7BA-441E-A407-73FEEA4E7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EC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20EC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20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6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7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С. Таранина</dc:creator>
  <cp:keywords/>
  <dc:description/>
  <cp:lastModifiedBy>Мария А.Мокшанкина</cp:lastModifiedBy>
  <cp:revision>5</cp:revision>
  <dcterms:created xsi:type="dcterms:W3CDTF">2026-08-07T14:33:00Z</dcterms:created>
  <dcterms:modified xsi:type="dcterms:W3CDTF">2026-08-20T09:12:00Z</dcterms:modified>
</cp:coreProperties>
</file>