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A12" w:rsidRPr="00992847" w:rsidRDefault="00152A12" w:rsidP="00152A12">
      <w:pPr>
        <w:contextualSpacing/>
        <w:jc w:val="both"/>
        <w:rPr>
          <w:b/>
          <w:bCs/>
        </w:rPr>
      </w:pPr>
      <w:bookmarkStart w:id="0" w:name="_GoBack"/>
      <w:bookmarkEnd w:id="0"/>
      <w:r w:rsidRPr="00992847">
        <w:rPr>
          <w:b/>
          <w:bCs/>
        </w:rPr>
        <w:t xml:space="preserve">Идентификационный код закупки: </w:t>
      </w:r>
    </w:p>
    <w:p w:rsidR="00152A12" w:rsidRPr="00992847" w:rsidRDefault="00E917BB" w:rsidP="00152A12">
      <w:pPr>
        <w:contextualSpacing/>
        <w:jc w:val="both"/>
        <w:rPr>
          <w:b/>
          <w:bCs/>
        </w:rPr>
      </w:pPr>
      <w:r>
        <w:rPr>
          <w:b/>
          <w:bCs/>
        </w:rPr>
        <w:t>26</w:t>
      </w:r>
      <w:r w:rsidR="00152A12" w:rsidRPr="00992847">
        <w:rPr>
          <w:b/>
          <w:bCs/>
        </w:rPr>
        <w:t xml:space="preserve"> 1 2720022724 272001001 0000 000 0000 244</w:t>
      </w:r>
    </w:p>
    <w:p w:rsidR="00152A12" w:rsidRPr="00992847" w:rsidRDefault="00992847" w:rsidP="00992847">
      <w:pPr>
        <w:tabs>
          <w:tab w:val="left" w:pos="4212"/>
        </w:tabs>
        <w:ind w:right="-143"/>
        <w:contextualSpacing/>
        <w:jc w:val="both"/>
        <w:rPr>
          <w:b/>
          <w:bCs/>
        </w:rPr>
      </w:pPr>
      <w:r w:rsidRPr="00992847">
        <w:rPr>
          <w:b/>
          <w:bCs/>
        </w:rPr>
        <w:tab/>
      </w:r>
    </w:p>
    <w:p w:rsidR="00152A12" w:rsidRPr="00992847" w:rsidRDefault="00152A12" w:rsidP="00152A12">
      <w:pPr>
        <w:widowControl w:val="0"/>
        <w:shd w:val="clear" w:color="auto" w:fill="FFFFFF"/>
        <w:tabs>
          <w:tab w:val="left" w:pos="720"/>
        </w:tabs>
        <w:autoSpaceDE w:val="0"/>
        <w:autoSpaceDN w:val="0"/>
        <w:adjustRightInd w:val="0"/>
        <w:contextualSpacing/>
        <w:jc w:val="center"/>
        <w:rPr>
          <w:b/>
        </w:rPr>
      </w:pPr>
      <w:r w:rsidRPr="00992847">
        <w:rPr>
          <w:b/>
        </w:rPr>
        <w:t>Государственный контракт №____</w:t>
      </w:r>
    </w:p>
    <w:p w:rsidR="00152A12" w:rsidRPr="00992847" w:rsidRDefault="00152A12" w:rsidP="00152A12">
      <w:pPr>
        <w:contextualSpacing/>
        <w:jc w:val="center"/>
      </w:pPr>
      <w:r w:rsidRPr="00992847">
        <w:rPr>
          <w:lang w:eastAsia="en-US"/>
        </w:rPr>
        <w:t>на оказание услуг</w:t>
      </w:r>
      <w:r w:rsidRPr="00992847">
        <w:t xml:space="preserve"> по обязательному страхованию гражданской ответственности владельцев транспортных сред</w:t>
      </w:r>
      <w:r w:rsidR="00E917BB">
        <w:t>ств (автострахование ОСАГО) 2026-2027</w:t>
      </w:r>
      <w:r w:rsidRPr="00992847">
        <w:t xml:space="preserve"> г.г.</w:t>
      </w:r>
    </w:p>
    <w:p w:rsidR="00152A12" w:rsidRPr="00992847" w:rsidRDefault="00152A12" w:rsidP="00152A12">
      <w:pPr>
        <w:contextualSpacing/>
        <w:jc w:val="both"/>
        <w:rPr>
          <w:bCs/>
        </w:rPr>
      </w:pPr>
    </w:p>
    <w:p w:rsidR="00152A12" w:rsidRPr="00992847" w:rsidRDefault="00152A12" w:rsidP="00992847">
      <w:pPr>
        <w:ind w:right="-143"/>
        <w:contextualSpacing/>
        <w:jc w:val="both"/>
      </w:pPr>
      <w:r w:rsidRPr="00992847">
        <w:t>с. Заозерно</w:t>
      </w:r>
      <w:r w:rsidR="00584681" w:rsidRPr="00992847">
        <w:t>е</w:t>
      </w:r>
      <w:r w:rsidR="00584681" w:rsidRPr="00992847">
        <w:tab/>
      </w:r>
      <w:r w:rsidR="00584681" w:rsidRPr="00992847">
        <w:tab/>
      </w:r>
      <w:r w:rsidR="00584681" w:rsidRPr="00992847">
        <w:tab/>
      </w:r>
      <w:r w:rsidR="00584681" w:rsidRPr="00992847">
        <w:tab/>
      </w:r>
      <w:r w:rsidR="00584681" w:rsidRPr="00992847">
        <w:tab/>
      </w:r>
      <w:r w:rsidR="00584681" w:rsidRPr="00992847">
        <w:tab/>
      </w:r>
      <w:r w:rsidR="00584681" w:rsidRPr="00992847">
        <w:tab/>
      </w:r>
      <w:r w:rsidR="00584681" w:rsidRPr="00992847">
        <w:tab/>
      </w:r>
      <w:r w:rsidR="00992847" w:rsidRPr="00992847">
        <w:t xml:space="preserve">   </w:t>
      </w:r>
      <w:r w:rsidR="00E917BB">
        <w:t xml:space="preserve">  «___» ___________2026</w:t>
      </w:r>
      <w:r w:rsidRPr="00992847">
        <w:t xml:space="preserve"> г.</w:t>
      </w:r>
    </w:p>
    <w:p w:rsidR="007B58AF" w:rsidRPr="00992847" w:rsidRDefault="007B58AF" w:rsidP="00152A12">
      <w:pPr>
        <w:ind w:firstLine="709"/>
        <w:contextualSpacing/>
        <w:jc w:val="both"/>
      </w:pPr>
    </w:p>
    <w:p w:rsidR="00E917BB" w:rsidRPr="00FC7F85" w:rsidRDefault="00E917BB" w:rsidP="00E917BB">
      <w:pPr>
        <w:autoSpaceDE w:val="0"/>
        <w:autoSpaceDN w:val="0"/>
        <w:adjustRightInd w:val="0"/>
        <w:ind w:firstLine="708"/>
        <w:jc w:val="both"/>
      </w:pPr>
      <w:r w:rsidRPr="00FC7F85">
        <w:rPr>
          <w:bCs/>
        </w:rPr>
        <w:t>Федеральное казенное учреждение «Исправительная колония № 12 Управления Федеральной службы исполнения наказаний  по Хабаровскому краю»,</w:t>
      </w:r>
      <w:r w:rsidRPr="00FC7F85">
        <w:t xml:space="preserve"> действующее </w:t>
      </w:r>
      <w:r w:rsidRPr="00FC7F85">
        <w:br/>
        <w:t xml:space="preserve">от имени Российской Федерации в целях обеспечения государственных нужд, именуемое </w:t>
      </w:r>
      <w:r w:rsidRPr="00FC7F85">
        <w:br/>
        <w:t>в дальнейшем «Го</w:t>
      </w:r>
      <w:r>
        <w:t>сударственный Заказчик», в лице</w:t>
      </w:r>
      <w:r w:rsidR="00C57E0A">
        <w:t xml:space="preserve"> Врио </w:t>
      </w:r>
      <w:r w:rsidR="00C57E0A" w:rsidRPr="004E79A6">
        <w:rPr>
          <w:color w:val="000000"/>
        </w:rPr>
        <w:t>начальника</w:t>
      </w:r>
      <w:r w:rsidRPr="004E79A6">
        <w:rPr>
          <w:color w:val="000000"/>
        </w:rPr>
        <w:t xml:space="preserve"> </w:t>
      </w:r>
      <w:proofErr w:type="spellStart"/>
      <w:r w:rsidR="00C57E0A" w:rsidRPr="004E79A6">
        <w:rPr>
          <w:color w:val="000000"/>
        </w:rPr>
        <w:t>Геевского</w:t>
      </w:r>
      <w:proofErr w:type="spellEnd"/>
      <w:r w:rsidR="00C57E0A" w:rsidRPr="004E79A6">
        <w:rPr>
          <w:color w:val="000000"/>
        </w:rPr>
        <w:t xml:space="preserve"> Алексея Валерьевича</w:t>
      </w:r>
      <w:r w:rsidRPr="004E79A6">
        <w:rPr>
          <w:color w:val="000000"/>
        </w:rPr>
        <w:t xml:space="preserve"> </w:t>
      </w:r>
      <w:r w:rsidR="00C57E0A" w:rsidRPr="004E79A6">
        <w:rPr>
          <w:color w:val="000000"/>
        </w:rPr>
        <w:t>действующего на основании Приказа</w:t>
      </w:r>
      <w:r w:rsidRPr="004E79A6">
        <w:rPr>
          <w:color w:val="000000"/>
        </w:rPr>
        <w:t xml:space="preserve"> УФСИН </w:t>
      </w:r>
      <w:r w:rsidR="00C57E0A" w:rsidRPr="004E79A6">
        <w:rPr>
          <w:color w:val="000000"/>
        </w:rPr>
        <w:t xml:space="preserve">России по Хабаровскому краю от </w:t>
      </w:r>
      <w:r w:rsidRPr="004E79A6">
        <w:rPr>
          <w:color w:val="000000"/>
        </w:rPr>
        <w:t>0</w:t>
      </w:r>
      <w:r w:rsidR="00C57E0A" w:rsidRPr="004E79A6">
        <w:rPr>
          <w:color w:val="000000"/>
        </w:rPr>
        <w:t>2.03.2026г. № 50-К</w:t>
      </w:r>
      <w:r w:rsidRPr="004E79A6">
        <w:rPr>
          <w:color w:val="000000"/>
        </w:rPr>
        <w:t xml:space="preserve"> с одной стороны, и __________, именуемое</w:t>
      </w:r>
      <w:r w:rsidRPr="00D167D4">
        <w:t xml:space="preserve"> в</w:t>
      </w:r>
      <w:r>
        <w:t xml:space="preserve"> </w:t>
      </w:r>
      <w:r w:rsidRPr="00D167D4">
        <w:t>дальнейшем «Поставщик»,</w:t>
      </w:r>
      <w:r>
        <w:t xml:space="preserve"> в лице ______________ действующего на основании ____________________,</w:t>
      </w:r>
      <w:r w:rsidRPr="00D167D4">
        <w:t xml:space="preserve"> </w:t>
      </w:r>
      <w:r>
        <w:t>с другой стороны,</w:t>
      </w:r>
      <w:r w:rsidRPr="00FC7F85">
        <w:t xml:space="preserve"> вместе именуемые «Стороны», руководствуясь:</w:t>
      </w:r>
    </w:p>
    <w:p w:rsidR="00E917BB" w:rsidRPr="00FC7F85" w:rsidRDefault="00E917BB" w:rsidP="00E917BB">
      <w:pPr>
        <w:ind w:firstLine="709"/>
        <w:jc w:val="both"/>
        <w:rPr>
          <w:b/>
          <w:bCs/>
        </w:rPr>
      </w:pPr>
      <w:r w:rsidRPr="00FC7F85">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917BB" w:rsidRPr="00FC7F85" w:rsidRDefault="00E917BB" w:rsidP="00E917BB">
      <w:pPr>
        <w:pStyle w:val="31"/>
        <w:shd w:val="clear" w:color="auto" w:fill="auto"/>
        <w:spacing w:line="240" w:lineRule="auto"/>
        <w:ind w:firstLine="709"/>
        <w:rPr>
          <w:b w:val="0"/>
          <w:sz w:val="24"/>
          <w:szCs w:val="24"/>
        </w:rPr>
      </w:pPr>
      <w:r w:rsidRPr="00FC7F85">
        <w:rPr>
          <w:rFonts w:eastAsia="Courier New"/>
          <w:b w:val="0"/>
          <w:bCs w:val="0"/>
          <w:sz w:val="24"/>
          <w:szCs w:val="24"/>
        </w:rPr>
        <w:t>заключили настоящий Государственный контракт (далее - Контракт) о нижеследующем</w:t>
      </w:r>
      <w:r w:rsidRPr="00FC7F85">
        <w:rPr>
          <w:b w:val="0"/>
          <w:sz w:val="24"/>
          <w:szCs w:val="24"/>
        </w:rPr>
        <w:t>:</w:t>
      </w:r>
    </w:p>
    <w:p w:rsidR="007B58AF" w:rsidRPr="00992847" w:rsidRDefault="007B58AF" w:rsidP="00152A12">
      <w:pPr>
        <w:autoSpaceDE w:val="0"/>
        <w:autoSpaceDN w:val="0"/>
        <w:adjustRightInd w:val="0"/>
        <w:ind w:firstLine="540"/>
        <w:contextualSpacing/>
        <w:jc w:val="both"/>
      </w:pPr>
    </w:p>
    <w:p w:rsidR="006D5EB3" w:rsidRPr="00992847" w:rsidRDefault="006D5EB3" w:rsidP="00152A12">
      <w:pPr>
        <w:keepNext/>
        <w:widowControl w:val="0"/>
        <w:contextualSpacing/>
        <w:jc w:val="center"/>
        <w:rPr>
          <w:b/>
          <w:bCs/>
        </w:rPr>
      </w:pPr>
      <w:r w:rsidRPr="00992847">
        <w:rPr>
          <w:b/>
          <w:bCs/>
        </w:rPr>
        <w:t>1. Общие положения</w:t>
      </w:r>
    </w:p>
    <w:p w:rsidR="006D5EB3" w:rsidRPr="00992847" w:rsidRDefault="006D5EB3" w:rsidP="00152A12">
      <w:pPr>
        <w:keepNext/>
        <w:widowControl w:val="0"/>
        <w:ind w:firstLine="709"/>
        <w:contextualSpacing/>
        <w:jc w:val="both"/>
        <w:rPr>
          <w:bCs/>
        </w:rPr>
      </w:pPr>
      <w:r w:rsidRPr="00992847">
        <w:rPr>
          <w:bCs/>
        </w:rPr>
        <w:t>1.1. В настоящем Контракте используются следующие понятия:</w:t>
      </w:r>
    </w:p>
    <w:p w:rsidR="006D5EB3" w:rsidRPr="00992847" w:rsidRDefault="006156A3" w:rsidP="00152A12">
      <w:pPr>
        <w:autoSpaceDE w:val="0"/>
        <w:autoSpaceDN w:val="0"/>
        <w:adjustRightInd w:val="0"/>
        <w:ind w:firstLine="709"/>
        <w:contextualSpacing/>
        <w:jc w:val="both"/>
        <w:outlineLvl w:val="1"/>
        <w:rPr>
          <w:rFonts w:eastAsia="Calibri"/>
        </w:rPr>
      </w:pPr>
      <w:r w:rsidRPr="00992847">
        <w:rPr>
          <w:rFonts w:eastAsia="Calibri"/>
        </w:rPr>
        <w:t xml:space="preserve"> </w:t>
      </w:r>
      <w:r w:rsidR="006D5EB3" w:rsidRPr="00992847">
        <w:rPr>
          <w:rFonts w:eastAsia="Calibri"/>
        </w:rPr>
        <w:t>«</w:t>
      </w:r>
      <w:r w:rsidR="006D5EB3" w:rsidRPr="00992847">
        <w:rPr>
          <w:rFonts w:eastAsia="Calibri"/>
          <w:b/>
        </w:rPr>
        <w:t>потерпевший</w:t>
      </w:r>
      <w:r w:rsidR="006D5EB3" w:rsidRPr="00992847">
        <w:rPr>
          <w:rFonts w:eastAsia="Calibri"/>
        </w:rPr>
        <w:t>» – лицо, жизни, здоровью или имуществу которого был причинен вред при использовании транспортного средства иным лицом, в том числе пешеход, водитель транспортного средства, которым</w:t>
      </w:r>
      <w:r w:rsidR="005C3C85" w:rsidRPr="00992847">
        <w:rPr>
          <w:rFonts w:eastAsia="Calibri"/>
        </w:rPr>
        <w:t xml:space="preserve"> причинен вред,</w:t>
      </w:r>
      <w:r w:rsidR="006D5EB3" w:rsidRPr="00992847">
        <w:rPr>
          <w:rFonts w:eastAsia="Calibri"/>
        </w:rPr>
        <w:t xml:space="preserve"> и пассажир транспортного средства – участник дорожно-транспортного происшествия;</w:t>
      </w:r>
    </w:p>
    <w:p w:rsidR="006D5EB3" w:rsidRPr="00992847" w:rsidRDefault="006D5EB3" w:rsidP="00152A12">
      <w:pPr>
        <w:autoSpaceDE w:val="0"/>
        <w:autoSpaceDN w:val="0"/>
        <w:adjustRightInd w:val="0"/>
        <w:ind w:firstLine="709"/>
        <w:contextualSpacing/>
        <w:jc w:val="both"/>
        <w:outlineLvl w:val="1"/>
        <w:rPr>
          <w:rFonts w:eastAsia="Calibri"/>
        </w:rPr>
      </w:pPr>
      <w:r w:rsidRPr="00992847">
        <w:rPr>
          <w:rFonts w:eastAsia="Calibri"/>
        </w:rPr>
        <w:t>«</w:t>
      </w:r>
      <w:r w:rsidRPr="00992847">
        <w:rPr>
          <w:rFonts w:eastAsia="Calibri"/>
          <w:b/>
        </w:rPr>
        <w:t>страховая выплата</w:t>
      </w:r>
      <w:r w:rsidRPr="00992847">
        <w:rPr>
          <w:rFonts w:eastAsia="Calibri"/>
        </w:rPr>
        <w:t xml:space="preserve">» – денежная сумма, которую в </w:t>
      </w:r>
      <w:r w:rsidR="00152A12" w:rsidRPr="00992847">
        <w:rPr>
          <w:rFonts w:eastAsia="Calibri"/>
        </w:rPr>
        <w:t>соответствии с</w:t>
      </w:r>
      <w:r w:rsidRPr="00992847">
        <w:rPr>
          <w:rFonts w:eastAsia="Calibri"/>
        </w:rPr>
        <w:t xml:space="preserve"> </w:t>
      </w:r>
      <w:r w:rsidR="00CA33B7" w:rsidRPr="00992847">
        <w:rPr>
          <w:rFonts w:eastAsia="Calibri"/>
        </w:rPr>
        <w:t>контрактом</w:t>
      </w:r>
      <w:r w:rsidRPr="00992847">
        <w:rPr>
          <w:rFonts w:eastAsia="Calibri"/>
        </w:rPr>
        <w:t xml:space="preserve"> обязательного страхования </w:t>
      </w:r>
      <w:r w:rsidRPr="00992847">
        <w:rPr>
          <w:rFonts w:eastAsia="Calibri"/>
          <w:b/>
        </w:rPr>
        <w:t>Страховщик</w:t>
      </w:r>
      <w:r w:rsidRPr="00992847">
        <w:rPr>
          <w:rFonts w:eastAsia="Calibri"/>
        </w:rPr>
        <w:t xml:space="preserve"> обязан выплатить потерпевшим в счет возмещения вреда, причиненного их жизни, здоровью      или имуществу при наступлении страхового случая. При причинении вреда имуществу </w:t>
      </w:r>
      <w:r w:rsidRPr="00992847">
        <w:rPr>
          <w:rFonts w:eastAsia="Calibri"/>
          <w:b/>
        </w:rPr>
        <w:t>Страховщик</w:t>
      </w:r>
      <w:r w:rsidRPr="00992847">
        <w:rPr>
          <w:rFonts w:eastAsia="Calibri"/>
        </w:rPr>
        <w:t xml:space="preserve"> с согласия потерпевшего вправе заменить страховую выплату компенсацией ущерба в натуральной фор</w:t>
      </w:r>
      <w:r w:rsidR="005C3C85" w:rsidRPr="00992847">
        <w:rPr>
          <w:rFonts w:eastAsia="Calibri"/>
        </w:rPr>
        <w:t xml:space="preserve">ме, организовать </w:t>
      </w:r>
      <w:r w:rsidR="00152A12" w:rsidRPr="00992847">
        <w:rPr>
          <w:rFonts w:eastAsia="Calibri"/>
        </w:rPr>
        <w:t>ремонт или</w:t>
      </w:r>
      <w:r w:rsidRPr="00992847">
        <w:rPr>
          <w:rFonts w:eastAsia="Calibri"/>
        </w:rPr>
        <w:t xml:space="preserve"> замену пострадавшего имущества в пределах страховой суммы;</w:t>
      </w:r>
    </w:p>
    <w:p w:rsidR="006D5EB3" w:rsidRPr="00992847" w:rsidRDefault="006D5EB3" w:rsidP="00152A12">
      <w:pPr>
        <w:autoSpaceDE w:val="0"/>
        <w:autoSpaceDN w:val="0"/>
        <w:adjustRightInd w:val="0"/>
        <w:ind w:firstLine="709"/>
        <w:contextualSpacing/>
        <w:jc w:val="both"/>
        <w:outlineLvl w:val="1"/>
        <w:rPr>
          <w:rFonts w:eastAsia="Calibri"/>
        </w:rPr>
      </w:pPr>
      <w:r w:rsidRPr="00992847">
        <w:rPr>
          <w:rFonts w:eastAsia="Calibri"/>
        </w:rPr>
        <w:t>«</w:t>
      </w:r>
      <w:r w:rsidRPr="00992847">
        <w:rPr>
          <w:rFonts w:eastAsia="Calibri"/>
          <w:b/>
        </w:rPr>
        <w:t>страховой полис обязательного страхования</w:t>
      </w:r>
      <w:r w:rsidRPr="00992847">
        <w:rPr>
          <w:rFonts w:eastAsia="Calibri"/>
        </w:rPr>
        <w:t xml:space="preserve">» – документ установленного образца, удостоверяющий осуществление обязательного страхования (далее – </w:t>
      </w:r>
      <w:r w:rsidRPr="00992847">
        <w:rPr>
          <w:rFonts w:eastAsia="Calibri"/>
          <w:b/>
        </w:rPr>
        <w:t>Полис</w:t>
      </w:r>
      <w:r w:rsidRPr="00992847">
        <w:rPr>
          <w:rFonts w:eastAsia="Calibri"/>
        </w:rPr>
        <w:t>);</w:t>
      </w:r>
    </w:p>
    <w:p w:rsidR="006D5EB3" w:rsidRPr="00992847" w:rsidRDefault="006D5EB3" w:rsidP="00152A12">
      <w:pPr>
        <w:autoSpaceDE w:val="0"/>
        <w:autoSpaceDN w:val="0"/>
        <w:adjustRightInd w:val="0"/>
        <w:ind w:firstLine="709"/>
        <w:contextualSpacing/>
        <w:jc w:val="both"/>
        <w:outlineLvl w:val="1"/>
        <w:rPr>
          <w:rFonts w:eastAsia="Calibri"/>
        </w:rPr>
      </w:pPr>
      <w:r w:rsidRPr="00992847">
        <w:rPr>
          <w:rFonts w:eastAsia="Calibri"/>
        </w:rPr>
        <w:t>«</w:t>
      </w:r>
      <w:r w:rsidRPr="00992847">
        <w:rPr>
          <w:rFonts w:eastAsia="Calibri"/>
          <w:b/>
        </w:rPr>
        <w:t>страховая премия</w:t>
      </w:r>
      <w:r w:rsidRPr="00992847">
        <w:rPr>
          <w:rFonts w:eastAsia="Calibri"/>
        </w:rPr>
        <w:t xml:space="preserve">» – денежная сумма в валюте Российской Федерации, которую </w:t>
      </w:r>
      <w:r w:rsidRPr="00992847">
        <w:rPr>
          <w:rFonts w:eastAsia="Calibri"/>
          <w:b/>
        </w:rPr>
        <w:t>Страхователь</w:t>
      </w:r>
      <w:r w:rsidRPr="00992847">
        <w:rPr>
          <w:rFonts w:eastAsia="Calibri"/>
        </w:rPr>
        <w:t xml:space="preserve"> обязан уплатить </w:t>
      </w:r>
      <w:r w:rsidRPr="00992847">
        <w:rPr>
          <w:rFonts w:eastAsia="Calibri"/>
          <w:b/>
        </w:rPr>
        <w:t>Страховщику</w:t>
      </w:r>
      <w:r w:rsidRPr="00992847">
        <w:rPr>
          <w:rFonts w:eastAsia="Calibri"/>
        </w:rPr>
        <w:t xml:space="preserve"> в </w:t>
      </w:r>
      <w:r w:rsidR="000602FD" w:rsidRPr="00992847">
        <w:rPr>
          <w:rFonts w:eastAsia="Calibri"/>
        </w:rPr>
        <w:t xml:space="preserve">соответствии с настоящим контрактом и страховыми тарифами, утвержденными установленными </w:t>
      </w:r>
      <w:r w:rsidR="00A022DF" w:rsidRPr="00992847">
        <w:rPr>
          <w:rFonts w:eastAsia="Calibri"/>
        </w:rPr>
        <w:t>Указанием Банка России от 08.12.2021 № 6007-У</w:t>
      </w:r>
      <w:r w:rsidR="006F2186" w:rsidRPr="00992847">
        <w:rPr>
          <w:rFonts w:eastAsia="Calibri"/>
        </w:rPr>
        <w:t xml:space="preserve"> (ред. от 16.08.2023)</w:t>
      </w:r>
      <w:r w:rsidR="00A022DF" w:rsidRPr="00992847">
        <w:rPr>
          <w:rFonts w:eastAsia="Calibri"/>
        </w:rPr>
        <w:t xml:space="preserve"> «О страховых тарифах по обязательному страхованию гражданской ответственности владельцев транспортных средств»;</w:t>
      </w:r>
    </w:p>
    <w:p w:rsidR="006D5EB3" w:rsidRPr="00992847" w:rsidRDefault="006D5EB3" w:rsidP="00152A12">
      <w:pPr>
        <w:ind w:firstLine="709"/>
        <w:contextualSpacing/>
        <w:jc w:val="both"/>
      </w:pPr>
      <w:r w:rsidRPr="00992847">
        <w:t>«</w:t>
      </w:r>
      <w:r w:rsidRPr="00992847">
        <w:rPr>
          <w:b/>
        </w:rPr>
        <w:t>страховым случаем</w:t>
      </w:r>
      <w:r w:rsidRPr="00992847">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потерпевшего при использовании транспортного средства, влекущее за собой в соответствии с Контрактом обязанность </w:t>
      </w:r>
      <w:r w:rsidRPr="00992847">
        <w:rPr>
          <w:b/>
        </w:rPr>
        <w:t>Страховщика</w:t>
      </w:r>
      <w:r w:rsidRPr="00992847">
        <w:t xml:space="preserve"> осуществить страховую выплату;</w:t>
      </w:r>
    </w:p>
    <w:p w:rsidR="006D5EB3" w:rsidRPr="00992847" w:rsidRDefault="006D5EB3" w:rsidP="00152A12">
      <w:pPr>
        <w:autoSpaceDE w:val="0"/>
        <w:autoSpaceDN w:val="0"/>
        <w:adjustRightInd w:val="0"/>
        <w:ind w:firstLine="709"/>
        <w:contextualSpacing/>
        <w:jc w:val="both"/>
        <w:outlineLvl w:val="1"/>
        <w:rPr>
          <w:rFonts w:eastAsia="Calibri"/>
        </w:rPr>
      </w:pPr>
      <w:r w:rsidRPr="00992847">
        <w:rPr>
          <w:rFonts w:eastAsia="Calibri"/>
        </w:rPr>
        <w:t>«</w:t>
      </w:r>
      <w:r w:rsidRPr="00992847">
        <w:rPr>
          <w:rFonts w:eastAsia="Calibri"/>
          <w:b/>
        </w:rPr>
        <w:t>страховая сумма</w:t>
      </w:r>
      <w:r w:rsidRPr="00992847">
        <w:rPr>
          <w:rFonts w:eastAsia="Calibri"/>
        </w:rPr>
        <w:t xml:space="preserve">» – определенная </w:t>
      </w:r>
      <w:r w:rsidR="00CD4937" w:rsidRPr="00992847">
        <w:t xml:space="preserve">Федеральным законом «Об обязательном страховании гражданской ответственности владельцев транспортных средств» № 40-ФЗ от 25 апреля 2002 г., (далее - </w:t>
      </w:r>
      <w:r w:rsidR="00CD4937" w:rsidRPr="00992847">
        <w:rPr>
          <w:b/>
        </w:rPr>
        <w:t>З</w:t>
      </w:r>
      <w:r w:rsidR="00CD4937" w:rsidRPr="00992847">
        <w:rPr>
          <w:b/>
          <w:bCs/>
        </w:rPr>
        <w:t>акон «Об ОСАГО»</w:t>
      </w:r>
      <w:r w:rsidR="00CD4937" w:rsidRPr="00992847">
        <w:t>)</w:t>
      </w:r>
      <w:r w:rsidR="005C3C85" w:rsidRPr="00992847">
        <w:rPr>
          <w:rFonts w:eastAsia="Calibri"/>
        </w:rPr>
        <w:t xml:space="preserve"> денежная сумма </w:t>
      </w:r>
      <w:r w:rsidRPr="00992847">
        <w:rPr>
          <w:rFonts w:eastAsia="Calibri"/>
        </w:rPr>
        <w:t xml:space="preserve">в валюте Российской Федерации, в пределах которой </w:t>
      </w:r>
      <w:r w:rsidRPr="00992847">
        <w:rPr>
          <w:rFonts w:eastAsia="Calibri"/>
          <w:b/>
        </w:rPr>
        <w:t>Страховщик</w:t>
      </w:r>
      <w:r w:rsidRPr="00992847">
        <w:rPr>
          <w:rFonts w:eastAsia="Calibri"/>
        </w:rPr>
        <w:t xml:space="preserve"> обязуется при наступлении каждого </w:t>
      </w:r>
      <w:r w:rsidRPr="00992847">
        <w:rPr>
          <w:rFonts w:eastAsia="Calibri"/>
        </w:rPr>
        <w:lastRenderedPageBreak/>
        <w:t xml:space="preserve">страхового случая (независимо </w:t>
      </w:r>
      <w:r w:rsidR="005C3C85" w:rsidRPr="00992847">
        <w:rPr>
          <w:rFonts w:eastAsia="Calibri"/>
        </w:rPr>
        <w:t xml:space="preserve">от их </w:t>
      </w:r>
      <w:r w:rsidR="000602FD" w:rsidRPr="00992847">
        <w:rPr>
          <w:rFonts w:eastAsia="Calibri"/>
        </w:rPr>
        <w:t>числа в</w:t>
      </w:r>
      <w:r w:rsidRPr="00992847">
        <w:rPr>
          <w:rFonts w:eastAsia="Calibri"/>
        </w:rPr>
        <w:t xml:space="preserve"> течение срока действия Контракта обязательного страхования) возместить потерпевшим причиненный вред.</w:t>
      </w:r>
    </w:p>
    <w:p w:rsidR="006D5EB3" w:rsidRPr="00992847" w:rsidRDefault="006D5EB3" w:rsidP="00152A12">
      <w:pPr>
        <w:keepNext/>
        <w:widowControl w:val="0"/>
        <w:ind w:firstLine="709"/>
        <w:contextualSpacing/>
        <w:jc w:val="both"/>
        <w:rPr>
          <w:bCs/>
        </w:rPr>
      </w:pPr>
      <w:r w:rsidRPr="00992847">
        <w:rPr>
          <w:bCs/>
        </w:rPr>
        <w:t xml:space="preserve">1.2. Иные понятия, используемые в Контракте, имеют </w:t>
      </w:r>
      <w:r w:rsidR="000602FD" w:rsidRPr="00992847">
        <w:rPr>
          <w:bCs/>
        </w:rPr>
        <w:t>значение и</w:t>
      </w:r>
      <w:r w:rsidRPr="00992847">
        <w:rPr>
          <w:bCs/>
        </w:rPr>
        <w:t xml:space="preserve"> подлежат толкованию таким образом, как они и</w:t>
      </w:r>
      <w:r w:rsidR="005C3C85" w:rsidRPr="00992847">
        <w:rPr>
          <w:bCs/>
        </w:rPr>
        <w:t xml:space="preserve">зложены в </w:t>
      </w:r>
      <w:r w:rsidR="00C47C2F" w:rsidRPr="00992847">
        <w:rPr>
          <w:bCs/>
        </w:rPr>
        <w:t>З</w:t>
      </w:r>
      <w:r w:rsidR="005C3C85" w:rsidRPr="00992847">
        <w:rPr>
          <w:bCs/>
        </w:rPr>
        <w:t xml:space="preserve">аконе </w:t>
      </w:r>
      <w:r w:rsidRPr="00992847">
        <w:rPr>
          <w:bCs/>
        </w:rPr>
        <w:t>«</w:t>
      </w:r>
      <w:r w:rsidR="00EA5552" w:rsidRPr="00992847">
        <w:rPr>
          <w:bCs/>
        </w:rPr>
        <w:t>Об ОСАГО»</w:t>
      </w:r>
      <w:r w:rsidRPr="00992847">
        <w:rPr>
          <w:bCs/>
        </w:rPr>
        <w:t>.</w:t>
      </w:r>
    </w:p>
    <w:p w:rsidR="007B58AF" w:rsidRPr="00992847" w:rsidRDefault="007B58AF" w:rsidP="00152A12">
      <w:pPr>
        <w:suppressAutoHyphens/>
        <w:contextualSpacing/>
        <w:jc w:val="both"/>
      </w:pPr>
    </w:p>
    <w:p w:rsidR="00E84493" w:rsidRPr="00992847" w:rsidRDefault="006D5EB3" w:rsidP="00152A12">
      <w:pPr>
        <w:contextualSpacing/>
        <w:jc w:val="center"/>
        <w:rPr>
          <w:b/>
        </w:rPr>
      </w:pPr>
      <w:r w:rsidRPr="00992847">
        <w:rPr>
          <w:b/>
        </w:rPr>
        <w:t>2. Предмет Контракта</w:t>
      </w:r>
    </w:p>
    <w:p w:rsidR="006D5EB3" w:rsidRPr="00992847" w:rsidRDefault="006D5EB3" w:rsidP="00152A12">
      <w:pPr>
        <w:ind w:firstLine="709"/>
        <w:contextualSpacing/>
        <w:jc w:val="both"/>
      </w:pPr>
      <w:r w:rsidRPr="00992847">
        <w:t>2.1.</w:t>
      </w:r>
      <w:r w:rsidRPr="00992847">
        <w:tab/>
        <w:t xml:space="preserve"> Страховщик принимает на себя обязательства по оказанию услуг обязательного страхования гражданской ответственности владельцев тран</w:t>
      </w:r>
      <w:r w:rsidR="00A76A32" w:rsidRPr="00992847">
        <w:t xml:space="preserve">спортных средств (далее – </w:t>
      </w:r>
      <w:r w:rsidR="00A76A32" w:rsidRPr="00992847">
        <w:rPr>
          <w:b/>
        </w:rPr>
        <w:t>Услуг</w:t>
      </w:r>
      <w:r w:rsidRPr="00992847">
        <w:t>) в соответствии с</w:t>
      </w:r>
      <w:r w:rsidR="00426636" w:rsidRPr="00992847">
        <w:t xml:space="preserve"> Федеральным законом «Об обязательном страховании гражданской ответственности владельцев транспортных средств» № 40-ФЗ от 25 апреля 2002 г., (далее - З</w:t>
      </w:r>
      <w:r w:rsidR="00426636" w:rsidRPr="00992847">
        <w:rPr>
          <w:bCs/>
        </w:rPr>
        <w:t>акон «Об ОСАГО»),</w:t>
      </w:r>
      <w:r w:rsidR="00426636" w:rsidRPr="00992847">
        <w:t xml:space="preserve"> «Правилами обязательного страхования гражданской ответственности владельцев транспортных средств», утвержденными Положением Центрального Банка Российской Федерации (Банком России) от 19 сентября 2014 г. № 431-П</w:t>
      </w:r>
      <w:r w:rsidRPr="00992847">
        <w:t xml:space="preserve">, а Страхователь обязуется оплатить оказанные </w:t>
      </w:r>
      <w:r w:rsidR="00C47C2F" w:rsidRPr="00992847">
        <w:t>У</w:t>
      </w:r>
      <w:r w:rsidRPr="00992847">
        <w:t>слуги в соответствии с условиями Контракта.</w:t>
      </w:r>
      <w:r w:rsidR="00FB1754" w:rsidRPr="00992847">
        <w:t xml:space="preserve"> Сведения о страхуемых транспортных средствах определены в Приложении №</w:t>
      </w:r>
      <w:r w:rsidR="006E52F8" w:rsidRPr="00992847">
        <w:t xml:space="preserve"> </w:t>
      </w:r>
      <w:r w:rsidR="00FB1754" w:rsidRPr="00992847">
        <w:t>1 к Контракту.</w:t>
      </w:r>
      <w:r w:rsidRPr="00992847">
        <w:t xml:space="preserve"> </w:t>
      </w:r>
    </w:p>
    <w:p w:rsidR="006D5EB3" w:rsidRPr="00992847" w:rsidRDefault="006D5EB3" w:rsidP="00152A12">
      <w:pPr>
        <w:ind w:firstLine="709"/>
        <w:contextualSpacing/>
        <w:jc w:val="both"/>
      </w:pPr>
      <w:r w:rsidRPr="00992847">
        <w:t>2.2.</w:t>
      </w:r>
      <w:r w:rsidRPr="00992847">
        <w:tab/>
        <w:t xml:space="preserve">При оказании </w:t>
      </w:r>
      <w:r w:rsidR="00C47C2F" w:rsidRPr="00992847">
        <w:t>У</w:t>
      </w:r>
      <w:r w:rsidRPr="00992847">
        <w:t xml:space="preserve">слуг Страховщик обязуется за обусловленную Контрактом плату (страховую премию) при наступлении страхового случая, предусмотренного Правилами страхования, возместить потерпевшим причиненный вследствие этого страхового случая вред их жизни, здоровью или имуществу, в пределах страховой суммы и порядком </w:t>
      </w:r>
      <w:r w:rsidRPr="00992847">
        <w:rPr>
          <w:bCs/>
        </w:rPr>
        <w:t xml:space="preserve">определенным </w:t>
      </w:r>
      <w:r w:rsidR="00C47C2F" w:rsidRPr="00992847">
        <w:rPr>
          <w:bCs/>
        </w:rPr>
        <w:t>З</w:t>
      </w:r>
      <w:r w:rsidRPr="00992847">
        <w:rPr>
          <w:bCs/>
        </w:rPr>
        <w:t xml:space="preserve">аконом </w:t>
      </w:r>
      <w:r w:rsidR="00EA5552" w:rsidRPr="00992847">
        <w:rPr>
          <w:bCs/>
        </w:rPr>
        <w:t>«Об ОСАГО»</w:t>
      </w:r>
      <w:r w:rsidRPr="00992847">
        <w:t xml:space="preserve"> и Правилами страхования.</w:t>
      </w:r>
    </w:p>
    <w:p w:rsidR="00A8670A" w:rsidRPr="00992847" w:rsidRDefault="006D5EB3" w:rsidP="00152A12">
      <w:pPr>
        <w:ind w:firstLine="709"/>
        <w:contextualSpacing/>
        <w:jc w:val="both"/>
      </w:pPr>
      <w:r w:rsidRPr="00992847">
        <w:t>2.3</w:t>
      </w:r>
      <w:r w:rsidR="00F72DB9" w:rsidRPr="00992847">
        <w:t xml:space="preserve">. </w:t>
      </w:r>
      <w:r w:rsidR="002A3591" w:rsidRPr="00992847">
        <w:t>Даты начала и окончания действия страхования указываются в страховых полисах, выписываемых Страховщиком в отношении каждого из автомобилей (транспортных средств)</w:t>
      </w:r>
      <w:r w:rsidR="00586CC1" w:rsidRPr="00992847">
        <w:t>.</w:t>
      </w:r>
    </w:p>
    <w:p w:rsidR="006636A7" w:rsidRPr="00992847" w:rsidRDefault="006636A7" w:rsidP="00152A12">
      <w:pPr>
        <w:contextualSpacing/>
        <w:jc w:val="both"/>
      </w:pPr>
    </w:p>
    <w:p w:rsidR="00E84493" w:rsidRPr="00992847" w:rsidRDefault="006D5EB3" w:rsidP="00152A12">
      <w:pPr>
        <w:contextualSpacing/>
        <w:jc w:val="center"/>
        <w:rPr>
          <w:b/>
        </w:rPr>
      </w:pPr>
      <w:r w:rsidRPr="00992847">
        <w:rPr>
          <w:b/>
        </w:rPr>
        <w:t>3. Цена Контракта и порядок расчётов</w:t>
      </w:r>
    </w:p>
    <w:p w:rsidR="006D5EB3" w:rsidRPr="00992847" w:rsidRDefault="006D5EB3" w:rsidP="00152A12">
      <w:pPr>
        <w:ind w:firstLine="709"/>
        <w:contextualSpacing/>
        <w:jc w:val="both"/>
      </w:pPr>
      <w:r w:rsidRPr="00992847">
        <w:rPr>
          <w:noProof/>
        </w:rPr>
        <w:t xml:space="preserve">3.1. Цена Контракта составляет </w:t>
      </w:r>
      <w:r w:rsidR="00D23C6C">
        <w:rPr>
          <w:b/>
          <w:sz w:val="26"/>
          <w:szCs w:val="26"/>
        </w:rPr>
        <w:t xml:space="preserve"> </w:t>
      </w:r>
      <w:r w:rsidR="00ED5AB3" w:rsidRPr="00C57E0A">
        <w:rPr>
          <w:b/>
          <w:color w:val="FF0000"/>
        </w:rPr>
        <w:t>2</w:t>
      </w:r>
      <w:r w:rsidR="00CC71B2">
        <w:rPr>
          <w:b/>
          <w:color w:val="FF0000"/>
        </w:rPr>
        <w:t>7</w:t>
      </w:r>
      <w:r w:rsidR="00EA40AD" w:rsidRPr="00C57E0A">
        <w:rPr>
          <w:b/>
          <w:color w:val="FF0000"/>
        </w:rPr>
        <w:t xml:space="preserve"> </w:t>
      </w:r>
      <w:r w:rsidR="00CC71B2">
        <w:rPr>
          <w:b/>
          <w:color w:val="FF0000"/>
        </w:rPr>
        <w:t>469</w:t>
      </w:r>
      <w:r w:rsidR="00EA40AD" w:rsidRPr="00C57E0A">
        <w:rPr>
          <w:b/>
          <w:color w:val="FF0000"/>
        </w:rPr>
        <w:t>,</w:t>
      </w:r>
      <w:r w:rsidR="00726048" w:rsidRPr="00C57E0A">
        <w:rPr>
          <w:b/>
          <w:color w:val="FF0000"/>
        </w:rPr>
        <w:t>7</w:t>
      </w:r>
      <w:r w:rsidR="00CC71B2">
        <w:rPr>
          <w:b/>
          <w:color w:val="FF0000"/>
        </w:rPr>
        <w:t>2</w:t>
      </w:r>
      <w:r w:rsidR="00E917BB" w:rsidRPr="00C57E0A">
        <w:rPr>
          <w:b/>
          <w:noProof/>
          <w:color w:val="FF0000"/>
        </w:rPr>
        <w:t xml:space="preserve"> </w:t>
      </w:r>
      <w:r w:rsidR="002B4868" w:rsidRPr="00C57E0A">
        <w:rPr>
          <w:b/>
          <w:noProof/>
          <w:color w:val="FF0000"/>
        </w:rPr>
        <w:t>(</w:t>
      </w:r>
      <w:r w:rsidR="00ED5AB3" w:rsidRPr="00C57E0A">
        <w:rPr>
          <w:b/>
          <w:noProof/>
          <w:color w:val="FF0000"/>
        </w:rPr>
        <w:t xml:space="preserve">двадцать </w:t>
      </w:r>
      <w:r w:rsidR="00CC71B2">
        <w:rPr>
          <w:b/>
          <w:noProof/>
          <w:color w:val="FF0000"/>
        </w:rPr>
        <w:t>семь</w:t>
      </w:r>
      <w:r w:rsidR="00EA40AD" w:rsidRPr="00C57E0A">
        <w:rPr>
          <w:b/>
          <w:noProof/>
          <w:color w:val="FF0000"/>
        </w:rPr>
        <w:t xml:space="preserve"> тысяч </w:t>
      </w:r>
      <w:r w:rsidR="00CC71B2">
        <w:rPr>
          <w:b/>
          <w:noProof/>
          <w:color w:val="FF0000"/>
        </w:rPr>
        <w:t>четыреста</w:t>
      </w:r>
      <w:r w:rsidR="00EA40AD" w:rsidRPr="00C57E0A">
        <w:rPr>
          <w:b/>
          <w:noProof/>
          <w:color w:val="FF0000"/>
        </w:rPr>
        <w:t xml:space="preserve"> </w:t>
      </w:r>
      <w:r w:rsidR="00CC71B2">
        <w:rPr>
          <w:b/>
          <w:noProof/>
          <w:color w:val="FF0000"/>
        </w:rPr>
        <w:t>шестьдесят девять</w:t>
      </w:r>
      <w:r w:rsidR="00D313FC" w:rsidRPr="00C57E0A">
        <w:rPr>
          <w:b/>
          <w:noProof/>
          <w:color w:val="FF0000"/>
        </w:rPr>
        <w:t>)</w:t>
      </w:r>
      <w:r w:rsidR="00E917BB" w:rsidRPr="00C57E0A">
        <w:rPr>
          <w:b/>
          <w:noProof/>
          <w:color w:val="FF0000"/>
        </w:rPr>
        <w:t xml:space="preserve"> рублей</w:t>
      </w:r>
      <w:r w:rsidR="00D23C6C" w:rsidRPr="00C57E0A">
        <w:rPr>
          <w:b/>
          <w:noProof/>
          <w:color w:val="FF0000"/>
        </w:rPr>
        <w:t xml:space="preserve"> </w:t>
      </w:r>
      <w:r w:rsidR="00726048" w:rsidRPr="00C57E0A">
        <w:rPr>
          <w:b/>
          <w:noProof/>
          <w:color w:val="FF0000"/>
        </w:rPr>
        <w:t>7</w:t>
      </w:r>
      <w:r w:rsidR="00CC71B2">
        <w:rPr>
          <w:b/>
          <w:noProof/>
          <w:color w:val="FF0000"/>
        </w:rPr>
        <w:t>2</w:t>
      </w:r>
      <w:r w:rsidR="00E917BB" w:rsidRPr="00C57E0A">
        <w:rPr>
          <w:b/>
          <w:noProof/>
          <w:color w:val="FF0000"/>
        </w:rPr>
        <w:t xml:space="preserve"> копе</w:t>
      </w:r>
      <w:r w:rsidR="00CC71B2">
        <w:rPr>
          <w:b/>
          <w:noProof/>
          <w:color w:val="FF0000"/>
        </w:rPr>
        <w:t>йки</w:t>
      </w:r>
      <w:r w:rsidRPr="00C57E0A">
        <w:rPr>
          <w:b/>
          <w:noProof/>
          <w:color w:val="FF0000"/>
        </w:rPr>
        <w:t>,</w:t>
      </w:r>
      <w:r w:rsidR="000602FD" w:rsidRPr="00992847">
        <w:rPr>
          <w:noProof/>
        </w:rPr>
        <w:t xml:space="preserve"> </w:t>
      </w:r>
      <w:r w:rsidR="000E5663" w:rsidRPr="00992847">
        <w:rPr>
          <w:noProof/>
        </w:rPr>
        <w:t>в соответствии с п.2 ст.346.11 Главы 26.2 части II НК РФ НДС не облагается</w:t>
      </w:r>
      <w:r w:rsidR="00A576C6" w:rsidRPr="00992847">
        <w:rPr>
          <w:noProof/>
        </w:rPr>
        <w:t>,</w:t>
      </w:r>
      <w:r w:rsidR="000E5663" w:rsidRPr="00992847">
        <w:rPr>
          <w:noProof/>
        </w:rPr>
        <w:t xml:space="preserve"> </w:t>
      </w:r>
      <w:r w:rsidR="009974F8" w:rsidRPr="00992847">
        <w:t>и определен</w:t>
      </w:r>
      <w:r w:rsidR="00CA33B7" w:rsidRPr="00992847">
        <w:t>а</w:t>
      </w:r>
      <w:r w:rsidR="009974F8" w:rsidRPr="00992847">
        <w:t xml:space="preserve"> </w:t>
      </w:r>
      <w:r w:rsidR="00B15F6D" w:rsidRPr="00992847">
        <w:t>тарифным методом в соответствии с разделом 5 приказа Минэкономразвития РФ от 02.10.2013</w:t>
      </w:r>
      <w:r w:rsidR="00B14528" w:rsidRPr="00992847">
        <w:t xml:space="preserve"> №</w:t>
      </w:r>
      <w:r w:rsidR="002A3591" w:rsidRPr="00992847">
        <w:t xml:space="preserve"> </w:t>
      </w:r>
      <w:r w:rsidR="00B14528" w:rsidRPr="00992847">
        <w:t xml:space="preserve">567, </w:t>
      </w:r>
      <w:r w:rsidR="009974F8" w:rsidRPr="00992847">
        <w:t>на основании расчета страхов</w:t>
      </w:r>
      <w:r w:rsidR="00244F68" w:rsidRPr="00992847">
        <w:t>ой</w:t>
      </w:r>
      <w:r w:rsidR="009974F8" w:rsidRPr="00992847">
        <w:t xml:space="preserve"> преми</w:t>
      </w:r>
      <w:r w:rsidR="00244F68" w:rsidRPr="00992847">
        <w:t>и</w:t>
      </w:r>
      <w:r w:rsidR="009974F8" w:rsidRPr="00992847">
        <w:t xml:space="preserve"> </w:t>
      </w:r>
      <w:r w:rsidR="005E09EA" w:rsidRPr="00992847">
        <w:t>(П</w:t>
      </w:r>
      <w:r w:rsidR="009974F8" w:rsidRPr="00992847">
        <w:t xml:space="preserve">риложение № </w:t>
      </w:r>
      <w:r w:rsidR="000E5663" w:rsidRPr="00992847">
        <w:t>1</w:t>
      </w:r>
      <w:r w:rsidR="000602FD" w:rsidRPr="00992847">
        <w:t>) к</w:t>
      </w:r>
      <w:r w:rsidR="00A44868" w:rsidRPr="00992847">
        <w:t xml:space="preserve"> Контракту.</w:t>
      </w:r>
    </w:p>
    <w:p w:rsidR="006D5EB3" w:rsidRPr="00992847" w:rsidRDefault="006D5EB3" w:rsidP="00152A12">
      <w:pPr>
        <w:pStyle w:val="NoSpacing"/>
        <w:ind w:firstLine="709"/>
        <w:contextualSpacing/>
        <w:jc w:val="both"/>
        <w:rPr>
          <w:noProof/>
        </w:rPr>
      </w:pPr>
      <w:r w:rsidRPr="00992847">
        <w:rPr>
          <w:noProof/>
        </w:rPr>
        <w:t>3.2. Цена Контракта включает в себя сумму страховых премий, уплачиваемых Страхователем за</w:t>
      </w:r>
      <w:r w:rsidR="00A72594" w:rsidRPr="00992847">
        <w:rPr>
          <w:noProof/>
        </w:rPr>
        <w:t xml:space="preserve"> каждое транспортное средство, </w:t>
      </w:r>
      <w:r w:rsidRPr="00992847">
        <w:rPr>
          <w:noProof/>
        </w:rPr>
        <w:t>при использовании которого возникает гражданская ответственность владельцев транспортных средств в случа</w:t>
      </w:r>
      <w:r w:rsidR="00A361E2" w:rsidRPr="00992847">
        <w:rPr>
          <w:noProof/>
        </w:rPr>
        <w:t>е наступления страхового случая.</w:t>
      </w:r>
      <w:r w:rsidRPr="00992847">
        <w:rPr>
          <w:noProof/>
        </w:rPr>
        <w:t xml:space="preserve"> </w:t>
      </w:r>
    </w:p>
    <w:p w:rsidR="006D5EB3" w:rsidRPr="00992847" w:rsidRDefault="006D5EB3" w:rsidP="00152A12">
      <w:pPr>
        <w:ind w:firstLine="709"/>
        <w:contextualSpacing/>
        <w:jc w:val="both"/>
        <w:rPr>
          <w:noProof/>
        </w:rPr>
      </w:pPr>
      <w:r w:rsidRPr="00992847">
        <w:rPr>
          <w:noProof/>
        </w:rPr>
        <w:t>3.3. Цена Контракта является твердой и не может изменяться в ходе исполнения Контракта, за исключением случ</w:t>
      </w:r>
      <w:r w:rsidR="00A72594" w:rsidRPr="00992847">
        <w:rPr>
          <w:noProof/>
        </w:rPr>
        <w:t xml:space="preserve">аев, предусмотренных в разделе </w:t>
      </w:r>
      <w:r w:rsidRPr="00992847">
        <w:rPr>
          <w:noProof/>
        </w:rPr>
        <w:t>9 Контракта.</w:t>
      </w:r>
    </w:p>
    <w:p w:rsidR="006D5EB3" w:rsidRPr="00992847" w:rsidRDefault="006D5EB3" w:rsidP="00152A12">
      <w:pPr>
        <w:ind w:firstLine="709"/>
        <w:contextualSpacing/>
        <w:jc w:val="both"/>
      </w:pPr>
      <w:r w:rsidRPr="00992847">
        <w:t xml:space="preserve">3.4. Расчет страховой премии по Контракту осуществляется Страховщиком, исходя из сведений и документов, представленных </w:t>
      </w:r>
      <w:r w:rsidR="00F844C0" w:rsidRPr="00992847">
        <w:rPr>
          <w:noProof/>
        </w:rPr>
        <w:t>представителем Страхователя</w:t>
      </w:r>
      <w:r w:rsidR="002A3591" w:rsidRPr="00992847">
        <w:rPr>
          <w:noProof/>
        </w:rPr>
        <w:t xml:space="preserve">, предусмотренных </w:t>
      </w:r>
      <w:r w:rsidRPr="00992847">
        <w:rPr>
          <w:noProof/>
        </w:rPr>
        <w:t xml:space="preserve">Правилами страхования и </w:t>
      </w:r>
      <w:r w:rsidR="00CD4937" w:rsidRPr="00992847">
        <w:t>Федеральным законом «Об обязательном страховании гражданской ответственности владельцев транспортных средств» № 40-ФЗ от 25 апреля 2002 г., (далее - З</w:t>
      </w:r>
      <w:r w:rsidR="00CD4937" w:rsidRPr="00992847">
        <w:rPr>
          <w:bCs/>
        </w:rPr>
        <w:t>акон «Об ОСАГО»</w:t>
      </w:r>
      <w:r w:rsidR="00CD4937" w:rsidRPr="00992847">
        <w:t>)</w:t>
      </w:r>
      <w:r w:rsidRPr="00992847">
        <w:rPr>
          <w:bCs/>
        </w:rPr>
        <w:t xml:space="preserve">, со сверкой информации, содержащейся в </w:t>
      </w:r>
      <w:r w:rsidRPr="00992847">
        <w:t>автоматизированной</w:t>
      </w:r>
      <w:r w:rsidRPr="00992847">
        <w:rPr>
          <w:bCs/>
        </w:rPr>
        <w:t xml:space="preserve"> информационной системе обязательного страхования</w:t>
      </w:r>
      <w:r w:rsidR="00A361E2" w:rsidRPr="00992847">
        <w:t xml:space="preserve"> (п.п.</w:t>
      </w:r>
      <w:r w:rsidR="005E09EA" w:rsidRPr="00992847">
        <w:t xml:space="preserve"> </w:t>
      </w:r>
      <w:r w:rsidR="00A361E2" w:rsidRPr="00992847">
        <w:t>6.4.5</w:t>
      </w:r>
      <w:r w:rsidR="000602FD" w:rsidRPr="00992847">
        <w:t>, Контракта</w:t>
      </w:r>
      <w:r w:rsidRPr="00992847">
        <w:t>).</w:t>
      </w:r>
    </w:p>
    <w:p w:rsidR="006D5EB3" w:rsidRPr="00992847" w:rsidRDefault="006D5EB3" w:rsidP="00152A12">
      <w:pPr>
        <w:ind w:firstLine="709"/>
        <w:contextualSpacing/>
        <w:jc w:val="both"/>
      </w:pPr>
      <w:r w:rsidRPr="00992847">
        <w:rPr>
          <w:noProof/>
        </w:rPr>
        <w:t xml:space="preserve">3.5. Размер страховой премии по каждому транспортному средству представителя Страхователя определяется Страховщиком в соответствии с </w:t>
      </w:r>
      <w:r w:rsidR="0031272F" w:rsidRPr="00992847">
        <w:t xml:space="preserve">Указанием Банка России от 08.12.2021 </w:t>
      </w:r>
      <w:r w:rsidR="00A022DF" w:rsidRPr="00992847">
        <w:t>№</w:t>
      </w:r>
      <w:r w:rsidR="0031272F" w:rsidRPr="00992847">
        <w:t xml:space="preserve"> 6007-У </w:t>
      </w:r>
      <w:r w:rsidR="00A022DF" w:rsidRPr="00992847">
        <w:t>«</w:t>
      </w:r>
      <w:r w:rsidR="0031272F" w:rsidRPr="00992847">
        <w:t>О страховых тарифах по обязательному страхованию гражданской ответственности владельцев транспортных средств</w:t>
      </w:r>
      <w:r w:rsidR="00A022DF" w:rsidRPr="00992847">
        <w:t>»</w:t>
      </w:r>
      <w:r w:rsidR="00B15F6D" w:rsidRPr="00992847">
        <w:t>,</w:t>
      </w:r>
      <w:r w:rsidRPr="00992847">
        <w:t xml:space="preserve"> коэффициентах страховых тарифов, требованиях к структуре страховых тарифов, а также поряд</w:t>
      </w:r>
      <w:r w:rsidR="00A72594" w:rsidRPr="00992847">
        <w:t xml:space="preserve">ке их применения страховщиками </w:t>
      </w:r>
      <w:r w:rsidRPr="00992847">
        <w:t xml:space="preserve">при определении страховой премии по </w:t>
      </w:r>
      <w:r w:rsidR="00B15F6D" w:rsidRPr="00992847">
        <w:t xml:space="preserve">договору </w:t>
      </w:r>
      <w:r w:rsidRPr="00992847">
        <w:t>обязательно</w:t>
      </w:r>
      <w:r w:rsidR="00B15F6D" w:rsidRPr="00992847">
        <w:t>го страхования</w:t>
      </w:r>
      <w:r w:rsidRPr="00992847">
        <w:t xml:space="preserve"> гражданской ответственности владельцев транспортных средств» (далее</w:t>
      </w:r>
      <w:r w:rsidR="0031272F" w:rsidRPr="00992847">
        <w:t xml:space="preserve"> -</w:t>
      </w:r>
      <w:r w:rsidRPr="00992847">
        <w:t xml:space="preserve"> Указание №</w:t>
      </w:r>
      <w:r w:rsidR="00B15F6D" w:rsidRPr="00992847">
        <w:t xml:space="preserve"> </w:t>
      </w:r>
      <w:r w:rsidR="0031272F" w:rsidRPr="00992847">
        <w:t>6007-У</w:t>
      </w:r>
      <w:r w:rsidRPr="00992847">
        <w:t>)</w:t>
      </w:r>
      <w:r w:rsidRPr="00992847">
        <w:rPr>
          <w:noProof/>
        </w:rPr>
        <w:t xml:space="preserve"> с применением </w:t>
      </w:r>
      <w:r w:rsidRPr="00992847">
        <w:t>ба</w:t>
      </w:r>
      <w:r w:rsidR="00F844C0" w:rsidRPr="00992847">
        <w:t xml:space="preserve">зовой ставки страховых тарифов указанной в </w:t>
      </w:r>
      <w:r w:rsidRPr="00992847">
        <w:t>Приложени</w:t>
      </w:r>
      <w:r w:rsidR="00F844C0" w:rsidRPr="00992847">
        <w:t>и</w:t>
      </w:r>
      <w:r w:rsidRPr="00992847">
        <w:t xml:space="preserve"> № </w:t>
      </w:r>
      <w:r w:rsidR="000E5663" w:rsidRPr="00992847">
        <w:t>1</w:t>
      </w:r>
      <w:r w:rsidRPr="00992847">
        <w:t xml:space="preserve"> к Контракту.</w:t>
      </w:r>
    </w:p>
    <w:p w:rsidR="006D5EB3" w:rsidRPr="00992847" w:rsidRDefault="006D5EB3" w:rsidP="00152A12">
      <w:pPr>
        <w:pStyle w:val="ConsPlusNormal"/>
        <w:ind w:firstLine="709"/>
        <w:contextualSpacing/>
        <w:jc w:val="both"/>
        <w:rPr>
          <w:rFonts w:ascii="Times New Roman" w:hAnsi="Times New Roman" w:cs="Times New Roman"/>
          <w:sz w:val="24"/>
          <w:szCs w:val="24"/>
        </w:rPr>
      </w:pPr>
      <w:r w:rsidRPr="00992847">
        <w:rPr>
          <w:rFonts w:ascii="Times New Roman" w:hAnsi="Times New Roman" w:cs="Times New Roman"/>
          <w:sz w:val="24"/>
          <w:szCs w:val="24"/>
        </w:rPr>
        <w:t>3.5.1.</w:t>
      </w:r>
      <w:r w:rsidR="005E09EA" w:rsidRPr="00992847">
        <w:rPr>
          <w:rFonts w:ascii="Times New Roman" w:hAnsi="Times New Roman" w:cs="Times New Roman"/>
          <w:sz w:val="24"/>
          <w:szCs w:val="24"/>
        </w:rPr>
        <w:t xml:space="preserve"> </w:t>
      </w:r>
      <w:r w:rsidRPr="00992847">
        <w:rPr>
          <w:rFonts w:ascii="Times New Roman" w:hAnsi="Times New Roman" w:cs="Times New Roman"/>
          <w:sz w:val="24"/>
          <w:szCs w:val="24"/>
        </w:rPr>
        <w:t>Максимальный размер страховой премии по договору</w:t>
      </w:r>
      <w:r w:rsidR="005B36B3" w:rsidRPr="00992847">
        <w:rPr>
          <w:rFonts w:ascii="Times New Roman" w:hAnsi="Times New Roman" w:cs="Times New Roman"/>
          <w:sz w:val="24"/>
          <w:szCs w:val="24"/>
        </w:rPr>
        <w:t xml:space="preserve"> </w:t>
      </w:r>
      <w:r w:rsidR="00AF673B" w:rsidRPr="00992847">
        <w:rPr>
          <w:rFonts w:ascii="Times New Roman" w:hAnsi="Times New Roman" w:cs="Times New Roman"/>
          <w:sz w:val="24"/>
          <w:szCs w:val="24"/>
        </w:rPr>
        <w:t>(Контракту)</w:t>
      </w:r>
      <w:r w:rsidRPr="00992847">
        <w:rPr>
          <w:rFonts w:ascii="Times New Roman" w:hAnsi="Times New Roman" w:cs="Times New Roman"/>
          <w:sz w:val="24"/>
          <w:szCs w:val="24"/>
        </w:rPr>
        <w:t xml:space="preserve"> обязательного страхования не может превышать 3-кратный размер базового страхового тарифа, скорректированного в зависимости от территории преимущественного использования транспортного средства, а при применении коэффициента КН (наличие </w:t>
      </w:r>
      <w:r w:rsidR="000602FD" w:rsidRPr="00992847">
        <w:rPr>
          <w:rFonts w:ascii="Times New Roman" w:hAnsi="Times New Roman" w:cs="Times New Roman"/>
          <w:sz w:val="24"/>
          <w:szCs w:val="24"/>
        </w:rPr>
        <w:t>нарушений,</w:t>
      </w:r>
      <w:r w:rsidRPr="00992847">
        <w:rPr>
          <w:rFonts w:ascii="Times New Roman" w:hAnsi="Times New Roman" w:cs="Times New Roman"/>
          <w:sz w:val="24"/>
          <w:szCs w:val="24"/>
        </w:rPr>
        <w:t xml:space="preserve"> предусмотренных Законом </w:t>
      </w:r>
      <w:r w:rsidR="00C47C2F" w:rsidRPr="00992847">
        <w:rPr>
          <w:rFonts w:ascii="Times New Roman" w:hAnsi="Times New Roman" w:cs="Times New Roman"/>
          <w:sz w:val="24"/>
          <w:szCs w:val="24"/>
        </w:rPr>
        <w:t>«Об ОСАГО»</w:t>
      </w:r>
      <w:r w:rsidRPr="00992847">
        <w:rPr>
          <w:rFonts w:ascii="Times New Roman" w:hAnsi="Times New Roman" w:cs="Times New Roman"/>
          <w:sz w:val="24"/>
          <w:szCs w:val="24"/>
        </w:rPr>
        <w:t>) - его 5-кратный размер.</w:t>
      </w:r>
    </w:p>
    <w:p w:rsidR="006D5EB3" w:rsidRPr="00992847" w:rsidRDefault="006D5EB3" w:rsidP="00152A12">
      <w:pPr>
        <w:ind w:firstLine="709"/>
        <w:contextualSpacing/>
        <w:jc w:val="both"/>
      </w:pPr>
      <w:r w:rsidRPr="00992847">
        <w:t xml:space="preserve">3.6. </w:t>
      </w:r>
      <w:r w:rsidR="00513264" w:rsidRPr="00992847">
        <w:rPr>
          <w:noProof/>
        </w:rPr>
        <w:t>Страхователь</w:t>
      </w:r>
      <w:r w:rsidRPr="00992847">
        <w:rPr>
          <w:noProof/>
        </w:rPr>
        <w:t xml:space="preserve"> подает представителю Страховщика документы и сведения, предусмотренные Правилами страхования и </w:t>
      </w:r>
      <w:r w:rsidRPr="00992847">
        <w:rPr>
          <w:bCs/>
        </w:rPr>
        <w:t xml:space="preserve">Законом </w:t>
      </w:r>
      <w:r w:rsidR="00C47C2F" w:rsidRPr="00992847">
        <w:rPr>
          <w:bCs/>
        </w:rPr>
        <w:t>«Об ОСАГО»</w:t>
      </w:r>
      <w:r w:rsidR="00513264" w:rsidRPr="00992847">
        <w:rPr>
          <w:bCs/>
        </w:rPr>
        <w:t xml:space="preserve"> о страхуемых транспортных средствах (Приложение №</w:t>
      </w:r>
      <w:r w:rsidR="000E5663" w:rsidRPr="00992847">
        <w:rPr>
          <w:bCs/>
        </w:rPr>
        <w:t xml:space="preserve"> </w:t>
      </w:r>
      <w:r w:rsidR="00513264" w:rsidRPr="00992847">
        <w:rPr>
          <w:bCs/>
        </w:rPr>
        <w:t>1)</w:t>
      </w:r>
      <w:r w:rsidRPr="00992847">
        <w:rPr>
          <w:noProof/>
        </w:rPr>
        <w:t>.</w:t>
      </w:r>
    </w:p>
    <w:p w:rsidR="006D5EB3" w:rsidRPr="00992847" w:rsidRDefault="006D5EB3" w:rsidP="00152A12">
      <w:pPr>
        <w:ind w:firstLine="709"/>
        <w:contextualSpacing/>
        <w:jc w:val="both"/>
        <w:rPr>
          <w:noProof/>
        </w:rPr>
      </w:pPr>
      <w:r w:rsidRPr="00992847">
        <w:rPr>
          <w:noProof/>
        </w:rPr>
        <w:t>3.</w:t>
      </w:r>
      <w:r w:rsidR="00513264" w:rsidRPr="00992847">
        <w:rPr>
          <w:noProof/>
        </w:rPr>
        <w:t>7</w:t>
      </w:r>
      <w:r w:rsidRPr="00992847">
        <w:rPr>
          <w:noProof/>
        </w:rPr>
        <w:t xml:space="preserve">. Страховщик в течение </w:t>
      </w:r>
      <w:r w:rsidR="00E51C93" w:rsidRPr="00992847">
        <w:rPr>
          <w:noProof/>
        </w:rPr>
        <w:t>3</w:t>
      </w:r>
      <w:r w:rsidR="00B15F6D" w:rsidRPr="00992847">
        <w:rPr>
          <w:noProof/>
        </w:rPr>
        <w:t xml:space="preserve"> (</w:t>
      </w:r>
      <w:r w:rsidR="00E51C93" w:rsidRPr="00992847">
        <w:rPr>
          <w:noProof/>
        </w:rPr>
        <w:t>трех</w:t>
      </w:r>
      <w:r w:rsidR="00B15F6D" w:rsidRPr="00992847">
        <w:rPr>
          <w:noProof/>
        </w:rPr>
        <w:t>)</w:t>
      </w:r>
      <w:r w:rsidRPr="00992847">
        <w:rPr>
          <w:noProof/>
        </w:rPr>
        <w:t xml:space="preserve"> </w:t>
      </w:r>
      <w:r w:rsidR="00E51C93" w:rsidRPr="00992847">
        <w:rPr>
          <w:noProof/>
        </w:rPr>
        <w:t>календарных</w:t>
      </w:r>
      <w:r w:rsidRPr="00992847">
        <w:rPr>
          <w:noProof/>
        </w:rPr>
        <w:t xml:space="preserve"> д</w:t>
      </w:r>
      <w:r w:rsidR="00A72594" w:rsidRPr="00992847">
        <w:rPr>
          <w:noProof/>
        </w:rPr>
        <w:t xml:space="preserve">ней со дня получения </w:t>
      </w:r>
      <w:r w:rsidRPr="00992847">
        <w:rPr>
          <w:noProof/>
        </w:rPr>
        <w:t xml:space="preserve">от представителя Страховщика документов и сведений, указанных в пункте 3.6 Контракта, выставляет Страхователю счет с приложением письменного расчета страховой премии, указанной в </w:t>
      </w:r>
      <w:r w:rsidR="00A44868" w:rsidRPr="00992847">
        <w:rPr>
          <w:noProof/>
        </w:rPr>
        <w:t>П</w:t>
      </w:r>
      <w:r w:rsidRPr="00992847">
        <w:rPr>
          <w:noProof/>
        </w:rPr>
        <w:t xml:space="preserve">риложении № </w:t>
      </w:r>
      <w:r w:rsidR="000E5663" w:rsidRPr="00992847">
        <w:rPr>
          <w:noProof/>
        </w:rPr>
        <w:t>1</w:t>
      </w:r>
      <w:r w:rsidRPr="00992847">
        <w:rPr>
          <w:noProof/>
        </w:rPr>
        <w:t xml:space="preserve"> к Контракту, в который включаются все транспортные средства, подлежащие страхованию.</w:t>
      </w:r>
    </w:p>
    <w:p w:rsidR="006D5EB3" w:rsidRPr="00992847" w:rsidRDefault="006D5EB3" w:rsidP="00FB5017">
      <w:pPr>
        <w:contextualSpacing/>
        <w:jc w:val="both"/>
      </w:pPr>
      <w:r w:rsidRPr="00992847">
        <w:t>3.</w:t>
      </w:r>
      <w:r w:rsidR="00513264" w:rsidRPr="00992847">
        <w:t>8</w:t>
      </w:r>
      <w:r w:rsidRPr="00992847">
        <w:t xml:space="preserve">. </w:t>
      </w:r>
      <w:r w:rsidR="002A3591" w:rsidRPr="00992847">
        <w:t xml:space="preserve">Оплата по Контракту осуществляется по безналичному расчету путем перечисления Страхователем денежных средств </w:t>
      </w:r>
      <w:r w:rsidR="00624FC9" w:rsidRPr="00992847">
        <w:t xml:space="preserve">по КБК </w:t>
      </w:r>
      <w:r w:rsidR="006F11FF">
        <w:t>32003054240690049</w:t>
      </w:r>
      <w:r w:rsidR="00FB5017" w:rsidRPr="00992847">
        <w:t>244</w:t>
      </w:r>
      <w:r w:rsidR="000602FD" w:rsidRPr="00992847">
        <w:t xml:space="preserve"> </w:t>
      </w:r>
      <w:r w:rsidR="002A3591" w:rsidRPr="00992847">
        <w:t xml:space="preserve">на расчетный счет Страховщика в течение 10 рабочих дней с момента получения страховых полисов и документов на оплату (счет, акт оказанных услуг). </w:t>
      </w:r>
      <w:r w:rsidRPr="00992847">
        <w:t xml:space="preserve">Оплата по Контракту осуществляется в рублях Российской Федерации </w:t>
      </w:r>
      <w:r w:rsidR="003716C2" w:rsidRPr="00992847">
        <w:t>в безналичном порядке</w:t>
      </w:r>
      <w:r w:rsidR="002A3591" w:rsidRPr="00992847">
        <w:t>.</w:t>
      </w:r>
      <w:r w:rsidR="003716C2" w:rsidRPr="00992847">
        <w:t xml:space="preserve"> </w:t>
      </w:r>
      <w:r w:rsidRPr="00992847">
        <w:t>В случае изменения его расчетного счета Страховщик обязан</w:t>
      </w:r>
      <w:r w:rsidR="00A72594" w:rsidRPr="00992847">
        <w:t xml:space="preserve"> в течение одного рабочего дня </w:t>
      </w:r>
      <w:r w:rsidRPr="00992847">
        <w:t xml:space="preserve">в письменной форме сообщить об этом </w:t>
      </w:r>
      <w:r w:rsidRPr="00992847">
        <w:rPr>
          <w:noProof/>
        </w:rPr>
        <w:t>Страхователю</w:t>
      </w:r>
      <w:r w:rsidRPr="00992847">
        <w:t>, указав новы</w:t>
      </w:r>
      <w:r w:rsidR="005E09EA" w:rsidRPr="00992847">
        <w:t xml:space="preserve">е реквизиты расчетного счета. В </w:t>
      </w:r>
      <w:r w:rsidRPr="00992847">
        <w:t>противном</w:t>
      </w:r>
      <w:r w:rsidR="005E09EA" w:rsidRPr="00992847">
        <w:t xml:space="preserve"> </w:t>
      </w:r>
      <w:r w:rsidRPr="00992847">
        <w:t>случае</w:t>
      </w:r>
      <w:r w:rsidR="005E09EA" w:rsidRPr="00992847">
        <w:t xml:space="preserve"> </w:t>
      </w:r>
      <w:r w:rsidRPr="00992847">
        <w:t>все</w:t>
      </w:r>
      <w:r w:rsidR="005E09EA" w:rsidRPr="00992847">
        <w:t xml:space="preserve"> </w:t>
      </w:r>
      <w:r w:rsidRPr="00992847">
        <w:t>риски,</w:t>
      </w:r>
      <w:r w:rsidR="005E09EA" w:rsidRPr="00992847">
        <w:t xml:space="preserve"> связанные с </w:t>
      </w:r>
      <w:r w:rsidRPr="00992847">
        <w:t xml:space="preserve">перечислением </w:t>
      </w:r>
      <w:r w:rsidRPr="00992847">
        <w:rPr>
          <w:noProof/>
        </w:rPr>
        <w:t xml:space="preserve">Страхователем </w:t>
      </w:r>
      <w:r w:rsidRPr="00992847">
        <w:t>денежных средств на указанный в Контракте счет Страховщика, несет Страховщик.</w:t>
      </w:r>
    </w:p>
    <w:p w:rsidR="006D5EB3" w:rsidRPr="00992847" w:rsidRDefault="006D5EB3" w:rsidP="00152A12">
      <w:pPr>
        <w:ind w:firstLine="709"/>
        <w:contextualSpacing/>
        <w:jc w:val="both"/>
        <w:rPr>
          <w:noProof/>
        </w:rPr>
      </w:pPr>
      <w:r w:rsidRPr="00992847">
        <w:t>3.</w:t>
      </w:r>
      <w:r w:rsidR="00513264" w:rsidRPr="00992847">
        <w:t>9</w:t>
      </w:r>
      <w:r w:rsidRPr="00992847">
        <w:t xml:space="preserve">. Датой уплаты страховой премии считается день перечисления денежных средств на счет </w:t>
      </w:r>
      <w:r w:rsidRPr="00992847">
        <w:rPr>
          <w:noProof/>
        </w:rPr>
        <w:t>Страховщика.</w:t>
      </w:r>
    </w:p>
    <w:p w:rsidR="003B5D57" w:rsidRPr="00992847" w:rsidRDefault="006D5EB3" w:rsidP="00152A12">
      <w:pPr>
        <w:ind w:firstLine="709"/>
        <w:contextualSpacing/>
        <w:jc w:val="both"/>
        <w:rPr>
          <w:noProof/>
        </w:rPr>
      </w:pPr>
      <w:r w:rsidRPr="00992847">
        <w:rPr>
          <w:noProof/>
        </w:rPr>
        <w:t>3.1</w:t>
      </w:r>
      <w:r w:rsidR="00513264" w:rsidRPr="00992847">
        <w:rPr>
          <w:noProof/>
        </w:rPr>
        <w:t>0</w:t>
      </w:r>
      <w:r w:rsidRPr="00992847">
        <w:rPr>
          <w:noProof/>
        </w:rPr>
        <w:t>. С</w:t>
      </w:r>
      <w:r w:rsidR="00513264" w:rsidRPr="00992847">
        <w:rPr>
          <w:noProof/>
        </w:rPr>
        <w:t>траховщик</w:t>
      </w:r>
      <w:r w:rsidR="00E83751" w:rsidRPr="00992847">
        <w:rPr>
          <w:noProof/>
        </w:rPr>
        <w:t xml:space="preserve"> передает</w:t>
      </w:r>
      <w:r w:rsidRPr="00992847">
        <w:rPr>
          <w:noProof/>
        </w:rPr>
        <w:t xml:space="preserve"> </w:t>
      </w:r>
      <w:r w:rsidR="00513264" w:rsidRPr="00992847">
        <w:rPr>
          <w:noProof/>
        </w:rPr>
        <w:t>Страхователю</w:t>
      </w:r>
      <w:r w:rsidR="005C1406" w:rsidRPr="00992847">
        <w:rPr>
          <w:noProof/>
        </w:rPr>
        <w:t xml:space="preserve"> вместе с Полисами в </w:t>
      </w:r>
      <w:r w:rsidR="00C24582" w:rsidRPr="00992847">
        <w:rPr>
          <w:noProof/>
        </w:rPr>
        <w:t>2 (</w:t>
      </w:r>
      <w:r w:rsidR="005C1406" w:rsidRPr="00992847">
        <w:rPr>
          <w:noProof/>
        </w:rPr>
        <w:t>двух</w:t>
      </w:r>
      <w:r w:rsidR="00C24582" w:rsidRPr="00992847">
        <w:rPr>
          <w:noProof/>
        </w:rPr>
        <w:t>)</w:t>
      </w:r>
      <w:r w:rsidRPr="00992847">
        <w:rPr>
          <w:noProof/>
        </w:rPr>
        <w:t xml:space="preserve"> экземплярах оригиналы </w:t>
      </w:r>
      <w:r w:rsidR="003B5D57" w:rsidRPr="00992847">
        <w:rPr>
          <w:noProof/>
        </w:rPr>
        <w:t>актов оказанных услуг подписанные страховщиком и подтверждающие факт оказания услуг.</w:t>
      </w:r>
      <w:r w:rsidRPr="00992847">
        <w:rPr>
          <w:noProof/>
        </w:rPr>
        <w:t xml:space="preserve"> </w:t>
      </w:r>
    </w:p>
    <w:p w:rsidR="005C1406" w:rsidRPr="00992847" w:rsidRDefault="005C1406" w:rsidP="00152A12">
      <w:pPr>
        <w:ind w:firstLine="709"/>
        <w:contextualSpacing/>
        <w:jc w:val="both"/>
        <w:rPr>
          <w:noProof/>
        </w:rPr>
      </w:pPr>
      <w:r w:rsidRPr="00992847">
        <w:rPr>
          <w:noProof/>
        </w:rPr>
        <w:t>3.11.</w:t>
      </w:r>
      <w:r w:rsidR="002207F0" w:rsidRPr="00992847">
        <w:rPr>
          <w:noProof/>
        </w:rPr>
        <w:t xml:space="preserve"> </w:t>
      </w:r>
      <w:r w:rsidRPr="00992847">
        <w:rPr>
          <w:noProof/>
        </w:rPr>
        <w:t>Страхователь в течение 2 (двух) рабочих дней с момента получения документов, указанных в п. 3.10 Контракта проводит приемку и экспертизу оказанных услуг, подписывает акты оказанных услуг, и возвращает один экземпляр Страховщику.</w:t>
      </w:r>
    </w:p>
    <w:p w:rsidR="007B58AF" w:rsidRPr="00992847" w:rsidRDefault="006D5EB3" w:rsidP="00152A12">
      <w:pPr>
        <w:ind w:firstLine="709"/>
        <w:contextualSpacing/>
        <w:jc w:val="both"/>
      </w:pPr>
      <w:r w:rsidRPr="00992847">
        <w:t>3.1</w:t>
      </w:r>
      <w:r w:rsidR="005C1406" w:rsidRPr="00992847">
        <w:t>2</w:t>
      </w:r>
      <w:r w:rsidRPr="00992847">
        <w:t>. Изменение Центральным банком Российской Федерации страховых тарифов в течение срока действия Контракта не влечет за собой изменение рассчитанной страховой премии по действовавшим на момент заключения Контракта страховым тарифам.</w:t>
      </w:r>
    </w:p>
    <w:p w:rsidR="000602FD" w:rsidRPr="00992847" w:rsidRDefault="000602FD" w:rsidP="00152A12">
      <w:pPr>
        <w:ind w:firstLine="709"/>
        <w:contextualSpacing/>
        <w:jc w:val="both"/>
      </w:pPr>
      <w:r w:rsidRPr="00992847">
        <w:t>3.13. Источником финансирования является федеральный бюджет.</w:t>
      </w:r>
    </w:p>
    <w:p w:rsidR="000602FD" w:rsidRPr="00992847" w:rsidRDefault="000602FD" w:rsidP="00152A12">
      <w:pPr>
        <w:ind w:firstLine="709"/>
        <w:contextualSpacing/>
        <w:jc w:val="both"/>
      </w:pPr>
      <w:r w:rsidRPr="00992847">
        <w:t>3.14. Сумма, подлежащая уплате Страхователем Страховщику,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rsidR="000602FD" w:rsidRPr="00992847" w:rsidRDefault="000602FD" w:rsidP="00152A12">
      <w:pPr>
        <w:ind w:firstLine="709"/>
        <w:contextualSpacing/>
        <w:jc w:val="both"/>
        <w:rPr>
          <w:color w:val="FF0000"/>
        </w:rPr>
      </w:pPr>
    </w:p>
    <w:p w:rsidR="00E84493" w:rsidRPr="00992847" w:rsidRDefault="00C72223" w:rsidP="00152A12">
      <w:pPr>
        <w:contextualSpacing/>
        <w:jc w:val="center"/>
        <w:rPr>
          <w:b/>
        </w:rPr>
      </w:pPr>
      <w:r w:rsidRPr="00992847">
        <w:rPr>
          <w:b/>
          <w:noProof/>
        </w:rPr>
        <w:t xml:space="preserve">4. Порядок </w:t>
      </w:r>
      <w:r w:rsidRPr="00992847">
        <w:rPr>
          <w:b/>
        </w:rPr>
        <w:t>оказания Услуг</w:t>
      </w:r>
    </w:p>
    <w:p w:rsidR="00C72223" w:rsidRPr="00992847" w:rsidRDefault="00C72223" w:rsidP="00152A12">
      <w:pPr>
        <w:autoSpaceDE w:val="0"/>
        <w:autoSpaceDN w:val="0"/>
        <w:adjustRightInd w:val="0"/>
        <w:ind w:firstLine="709"/>
        <w:contextualSpacing/>
        <w:jc w:val="both"/>
        <w:outlineLvl w:val="1"/>
      </w:pPr>
      <w:r w:rsidRPr="00992847">
        <w:t xml:space="preserve">4.1. Для выдачи </w:t>
      </w:r>
      <w:r w:rsidRPr="00992847">
        <w:rPr>
          <w:rFonts w:eastAsia="Calibri"/>
        </w:rPr>
        <w:t xml:space="preserve">Полиса </w:t>
      </w:r>
      <w:r w:rsidRPr="00992847">
        <w:rPr>
          <w:noProof/>
        </w:rPr>
        <w:t xml:space="preserve">Страхователь </w:t>
      </w:r>
      <w:r w:rsidRPr="00992847">
        <w:t>представ</w:t>
      </w:r>
      <w:r w:rsidR="00A72594" w:rsidRPr="00992847">
        <w:t>ляет Страховщику</w:t>
      </w:r>
      <w:r w:rsidR="00352EF1" w:rsidRPr="00992847">
        <w:t xml:space="preserve"> </w:t>
      </w:r>
      <w:r w:rsidRPr="00992847">
        <w:t xml:space="preserve">на каждое транспортное средство документы и сведения, предусмотренные Правилами страхования </w:t>
      </w:r>
      <w:r w:rsidRPr="00992847">
        <w:rPr>
          <w:noProof/>
        </w:rPr>
        <w:t xml:space="preserve">и </w:t>
      </w:r>
      <w:r w:rsidR="002207F0" w:rsidRPr="00992847">
        <w:rPr>
          <w:noProof/>
        </w:rPr>
        <w:t>З</w:t>
      </w:r>
      <w:r w:rsidRPr="00992847">
        <w:rPr>
          <w:bCs/>
        </w:rPr>
        <w:t xml:space="preserve">аконом </w:t>
      </w:r>
      <w:r w:rsidR="005E09EA" w:rsidRPr="00992847">
        <w:rPr>
          <w:bCs/>
        </w:rPr>
        <w:t>«Об ОСАГО»</w:t>
      </w:r>
      <w:r w:rsidRPr="00992847">
        <w:t>.</w:t>
      </w:r>
    </w:p>
    <w:p w:rsidR="00C72223" w:rsidRPr="00992847" w:rsidRDefault="00C72223" w:rsidP="00152A12">
      <w:pPr>
        <w:autoSpaceDE w:val="0"/>
        <w:autoSpaceDN w:val="0"/>
        <w:adjustRightInd w:val="0"/>
        <w:ind w:firstLine="709"/>
        <w:contextualSpacing/>
        <w:jc w:val="both"/>
      </w:pPr>
      <w:r w:rsidRPr="00992847">
        <w:t xml:space="preserve">4.2. Одновременно с Полисом </w:t>
      </w:r>
      <w:r w:rsidRPr="00992847">
        <w:rPr>
          <w:noProof/>
        </w:rPr>
        <w:t>Страхователю</w:t>
      </w:r>
      <w:r w:rsidRPr="00992847">
        <w:t xml:space="preserve"> бесплатно выдаются перечень представителей Страховщика в субъектах Российской Федерации, содержащей информацию о месте</w:t>
      </w:r>
      <w:r w:rsidR="002207F0" w:rsidRPr="00992847">
        <w:t xml:space="preserve"> нахождения и почтовых адресах С</w:t>
      </w:r>
      <w:r w:rsidRPr="00992847">
        <w:t xml:space="preserve">траховщика, а </w:t>
      </w:r>
      <w:r w:rsidR="00F635CD" w:rsidRPr="00992847">
        <w:t>также</w:t>
      </w:r>
      <w:r w:rsidRPr="00992847">
        <w:t xml:space="preserve"> средствах связи с ними и о времени их работы, 2</w:t>
      </w:r>
      <w:r w:rsidR="00C24582" w:rsidRPr="00992847">
        <w:t xml:space="preserve"> (два)</w:t>
      </w:r>
      <w:r w:rsidRPr="00992847">
        <w:t xml:space="preserve"> бланка извещения о дорожно-транспортном происшествии по форме, утвержденной Министерством внутренних дел Российской Федерации. В дальнейшем бланки извещений о дорожно-транспортном происшествии выдаются Страховщиком беспл</w:t>
      </w:r>
      <w:r w:rsidR="00F85F83" w:rsidRPr="00992847">
        <w:t>атно по требованию Страхователя.</w:t>
      </w:r>
      <w:r w:rsidRPr="00992847">
        <w:t xml:space="preserve"> </w:t>
      </w:r>
    </w:p>
    <w:p w:rsidR="00C72223" w:rsidRPr="00992847" w:rsidRDefault="00C72223" w:rsidP="00152A12">
      <w:pPr>
        <w:widowControl w:val="0"/>
        <w:autoSpaceDE w:val="0"/>
        <w:autoSpaceDN w:val="0"/>
        <w:adjustRightInd w:val="0"/>
        <w:ind w:firstLine="709"/>
        <w:contextualSpacing/>
        <w:jc w:val="both"/>
      </w:pPr>
      <w:r w:rsidRPr="00992847">
        <w:t xml:space="preserve">4.3. Срок действия Полиса – </w:t>
      </w:r>
      <w:r w:rsidR="00F635CD" w:rsidRPr="00992847">
        <w:t>12 месяцев с даты начала срока страхования, указанной в страховом полисе.</w:t>
      </w:r>
    </w:p>
    <w:p w:rsidR="00C72223" w:rsidRPr="00992847" w:rsidRDefault="00C72223" w:rsidP="00152A12">
      <w:pPr>
        <w:ind w:firstLine="709"/>
        <w:contextualSpacing/>
        <w:jc w:val="both"/>
        <w:rPr>
          <w:noProof/>
        </w:rPr>
      </w:pPr>
      <w:r w:rsidRPr="00992847">
        <w:rPr>
          <w:noProof/>
        </w:rPr>
        <w:t>4.4. Полис оформляется Страховщиком</w:t>
      </w:r>
      <w:r w:rsidRPr="00992847">
        <w:t xml:space="preserve">. </w:t>
      </w:r>
      <w:r w:rsidRPr="00992847">
        <w:rPr>
          <w:noProof/>
        </w:rPr>
        <w:t>Порядок оформления Полиса определяется в соответствии с Правилами страхования.</w:t>
      </w:r>
    </w:p>
    <w:p w:rsidR="00C72223" w:rsidRPr="00992847" w:rsidRDefault="00C72223" w:rsidP="00152A12">
      <w:pPr>
        <w:ind w:firstLine="709"/>
        <w:contextualSpacing/>
        <w:jc w:val="both"/>
      </w:pPr>
      <w:r w:rsidRPr="00992847">
        <w:rPr>
          <w:noProof/>
        </w:rPr>
        <w:t xml:space="preserve">4.5. При досрочном прекращении </w:t>
      </w:r>
      <w:r w:rsidR="00CA33B7" w:rsidRPr="00992847">
        <w:rPr>
          <w:noProof/>
        </w:rPr>
        <w:t>Контракта</w:t>
      </w:r>
      <w:r w:rsidRPr="00992847">
        <w:rPr>
          <w:noProof/>
        </w:rPr>
        <w:t xml:space="preserve"> на основании Правил страхования предусмотрен возврат части страховой премии з</w:t>
      </w:r>
      <w:r w:rsidRPr="00992847">
        <w:t>а не</w:t>
      </w:r>
      <w:r w:rsidR="00876DE2" w:rsidRPr="00992847">
        <w:t xml:space="preserve"> </w:t>
      </w:r>
      <w:r w:rsidRPr="00992847">
        <w:t xml:space="preserve">истекший срок действия </w:t>
      </w:r>
      <w:r w:rsidR="00CA33B7" w:rsidRPr="00992847">
        <w:t>Контракта</w:t>
      </w:r>
      <w:r w:rsidRPr="00992847">
        <w:t xml:space="preserve">. Страховщик производит </w:t>
      </w:r>
      <w:r w:rsidRPr="00992847">
        <w:rPr>
          <w:noProof/>
        </w:rPr>
        <w:t xml:space="preserve">возврат в соответствии с Правилами страхования и Законом </w:t>
      </w:r>
      <w:r w:rsidR="002207F0" w:rsidRPr="00992847">
        <w:rPr>
          <w:noProof/>
        </w:rPr>
        <w:t>«Об ОСАГО»</w:t>
      </w:r>
      <w:r w:rsidRPr="00992847">
        <w:rPr>
          <w:noProof/>
        </w:rPr>
        <w:t>.</w:t>
      </w:r>
      <w:r w:rsidRPr="00992847">
        <w:t xml:space="preserve"> </w:t>
      </w:r>
    </w:p>
    <w:p w:rsidR="000F42A4" w:rsidRPr="00992847" w:rsidRDefault="000F42A4" w:rsidP="00152A12">
      <w:pPr>
        <w:ind w:firstLine="720"/>
        <w:contextualSpacing/>
        <w:jc w:val="both"/>
      </w:pPr>
    </w:p>
    <w:p w:rsidR="00E84493" w:rsidRPr="00992847" w:rsidRDefault="00C72223" w:rsidP="00152A12">
      <w:pPr>
        <w:contextualSpacing/>
        <w:jc w:val="center"/>
        <w:rPr>
          <w:b/>
          <w:noProof/>
        </w:rPr>
      </w:pPr>
      <w:r w:rsidRPr="00992847">
        <w:rPr>
          <w:b/>
          <w:noProof/>
        </w:rPr>
        <w:t>5. Д</w:t>
      </w:r>
      <w:r w:rsidR="00E84493" w:rsidRPr="00992847">
        <w:rPr>
          <w:b/>
        </w:rPr>
        <w:t>ействия</w:t>
      </w:r>
      <w:r w:rsidRPr="00992847">
        <w:rPr>
          <w:b/>
          <w:noProof/>
        </w:rPr>
        <w:t xml:space="preserve"> Сторон при наступлении страхового случая</w:t>
      </w:r>
    </w:p>
    <w:p w:rsidR="00C72223" w:rsidRPr="00992847" w:rsidRDefault="00C72223" w:rsidP="00152A12">
      <w:pPr>
        <w:ind w:firstLine="709"/>
        <w:contextualSpacing/>
        <w:jc w:val="both"/>
        <w:rPr>
          <w:noProof/>
        </w:rPr>
      </w:pPr>
      <w:r w:rsidRPr="00992847">
        <w:rPr>
          <w:noProof/>
        </w:rPr>
        <w:t xml:space="preserve">5.1. Порядок действия Сторон при наступлении страхового случая определяется в соответствии с </w:t>
      </w:r>
      <w:r w:rsidR="002207F0" w:rsidRPr="00992847">
        <w:rPr>
          <w:noProof/>
        </w:rPr>
        <w:t>З</w:t>
      </w:r>
      <w:r w:rsidRPr="00992847">
        <w:rPr>
          <w:noProof/>
        </w:rPr>
        <w:t xml:space="preserve">аконом </w:t>
      </w:r>
      <w:r w:rsidR="000F42A4" w:rsidRPr="00992847">
        <w:rPr>
          <w:noProof/>
        </w:rPr>
        <w:t>«Об ОСАГО»</w:t>
      </w:r>
      <w:r w:rsidRPr="00992847">
        <w:rPr>
          <w:noProof/>
        </w:rPr>
        <w:t xml:space="preserve"> и Правилами страхования.</w:t>
      </w:r>
    </w:p>
    <w:p w:rsidR="00621C84" w:rsidRPr="00992847" w:rsidRDefault="00C72223" w:rsidP="00152A12">
      <w:pPr>
        <w:autoSpaceDE w:val="0"/>
        <w:autoSpaceDN w:val="0"/>
        <w:adjustRightInd w:val="0"/>
        <w:ind w:firstLine="709"/>
        <w:contextualSpacing/>
        <w:jc w:val="both"/>
        <w:outlineLvl w:val="1"/>
      </w:pPr>
      <w:r w:rsidRPr="00992847">
        <w:t xml:space="preserve">5.2. Страховщик осуществляет страховую выплату при наступлении каждого страхового случая (независимо от их числа в течение срока действия Контракта) в пределах страховой суммы, установленной </w:t>
      </w:r>
      <w:r w:rsidR="002207F0" w:rsidRPr="00992847">
        <w:rPr>
          <w:noProof/>
        </w:rPr>
        <w:t>З</w:t>
      </w:r>
      <w:r w:rsidRPr="00992847">
        <w:rPr>
          <w:noProof/>
        </w:rPr>
        <w:t xml:space="preserve">аконом </w:t>
      </w:r>
      <w:r w:rsidR="000F42A4" w:rsidRPr="00992847">
        <w:rPr>
          <w:noProof/>
        </w:rPr>
        <w:t>«Об ОСАГО»</w:t>
      </w:r>
      <w:r w:rsidRPr="00992847">
        <w:t>.</w:t>
      </w:r>
    </w:p>
    <w:p w:rsidR="00586CC1" w:rsidRPr="00992847" w:rsidRDefault="00586CC1" w:rsidP="00152A12">
      <w:pPr>
        <w:autoSpaceDE w:val="0"/>
        <w:autoSpaceDN w:val="0"/>
        <w:adjustRightInd w:val="0"/>
        <w:ind w:firstLine="709"/>
        <w:contextualSpacing/>
        <w:jc w:val="center"/>
        <w:outlineLvl w:val="1"/>
      </w:pPr>
    </w:p>
    <w:p w:rsidR="00E84493" w:rsidRPr="00992847" w:rsidRDefault="00C72223" w:rsidP="00152A12">
      <w:pPr>
        <w:autoSpaceDE w:val="0"/>
        <w:autoSpaceDN w:val="0"/>
        <w:adjustRightInd w:val="0"/>
        <w:ind w:firstLine="709"/>
        <w:contextualSpacing/>
        <w:jc w:val="center"/>
        <w:outlineLvl w:val="1"/>
        <w:rPr>
          <w:b/>
        </w:rPr>
      </w:pPr>
      <w:r w:rsidRPr="00992847">
        <w:rPr>
          <w:b/>
        </w:rPr>
        <w:t>6. Права и обязанности Сторон</w:t>
      </w:r>
    </w:p>
    <w:p w:rsidR="00C72223" w:rsidRPr="00992847" w:rsidRDefault="00C72223" w:rsidP="00152A12">
      <w:pPr>
        <w:ind w:firstLine="709"/>
        <w:contextualSpacing/>
        <w:jc w:val="both"/>
      </w:pPr>
      <w:r w:rsidRPr="00992847">
        <w:t>6.1. Права Страхователя:</w:t>
      </w:r>
    </w:p>
    <w:p w:rsidR="00C72223" w:rsidRPr="00992847" w:rsidRDefault="00C72223" w:rsidP="00152A12">
      <w:pPr>
        <w:ind w:firstLine="709"/>
        <w:contextualSpacing/>
        <w:jc w:val="both"/>
      </w:pPr>
      <w:r w:rsidRPr="00992847">
        <w:t>6.1.1. Требовать предоставления информации, касающейся вопросов оказания Страховщиком Услуг.</w:t>
      </w:r>
    </w:p>
    <w:p w:rsidR="00C72223" w:rsidRPr="00992847" w:rsidRDefault="00C72223" w:rsidP="00152A12">
      <w:pPr>
        <w:ind w:firstLine="709"/>
        <w:contextualSpacing/>
        <w:jc w:val="both"/>
      </w:pPr>
      <w:r w:rsidRPr="00992847">
        <w:t xml:space="preserve">6.1.2. Пользоваться всеми правами, предусмотренными </w:t>
      </w:r>
      <w:r w:rsidR="002207F0" w:rsidRPr="00992847">
        <w:t>З</w:t>
      </w:r>
      <w:r w:rsidRPr="00992847">
        <w:t>аконом</w:t>
      </w:r>
      <w:r w:rsidR="00D97D98" w:rsidRPr="00992847">
        <w:t xml:space="preserve"> «Об ОСАГО»</w:t>
      </w:r>
      <w:r w:rsidRPr="00992847">
        <w:t xml:space="preserve"> и Правилами страхования.</w:t>
      </w:r>
    </w:p>
    <w:p w:rsidR="00C72223" w:rsidRPr="00992847" w:rsidRDefault="00C72223" w:rsidP="00152A12">
      <w:pPr>
        <w:pStyle w:val="3"/>
        <w:spacing w:line="240" w:lineRule="auto"/>
        <w:ind w:firstLine="709"/>
        <w:contextualSpacing/>
        <w:jc w:val="both"/>
        <w:rPr>
          <w:sz w:val="24"/>
          <w:szCs w:val="24"/>
        </w:rPr>
      </w:pPr>
      <w:r w:rsidRPr="00992847">
        <w:rPr>
          <w:sz w:val="24"/>
          <w:szCs w:val="24"/>
        </w:rPr>
        <w:t>6.1.3. Предъявить требование о возмещении вреда, причиненного его имуществу, непосредственно Страховщику</w:t>
      </w:r>
      <w:r w:rsidR="00F45FB2" w:rsidRPr="00992847">
        <w:rPr>
          <w:sz w:val="24"/>
          <w:szCs w:val="24"/>
        </w:rPr>
        <w:t xml:space="preserve">, в соответствии со статьей </w:t>
      </w:r>
      <w:r w:rsidRPr="00992847">
        <w:rPr>
          <w:sz w:val="24"/>
          <w:szCs w:val="24"/>
        </w:rPr>
        <w:t xml:space="preserve">14.1 </w:t>
      </w:r>
      <w:r w:rsidR="002207F0" w:rsidRPr="00992847">
        <w:rPr>
          <w:sz w:val="24"/>
          <w:szCs w:val="24"/>
        </w:rPr>
        <w:t>З</w:t>
      </w:r>
      <w:r w:rsidRPr="00992847">
        <w:rPr>
          <w:sz w:val="24"/>
          <w:szCs w:val="24"/>
        </w:rPr>
        <w:t xml:space="preserve">акона </w:t>
      </w:r>
      <w:r w:rsidR="00D97D98" w:rsidRPr="00992847">
        <w:rPr>
          <w:sz w:val="24"/>
          <w:szCs w:val="24"/>
        </w:rPr>
        <w:t>«Об ОСАГО»</w:t>
      </w:r>
      <w:r w:rsidRPr="00992847">
        <w:rPr>
          <w:sz w:val="24"/>
          <w:szCs w:val="24"/>
        </w:rPr>
        <w:t>.</w:t>
      </w:r>
    </w:p>
    <w:p w:rsidR="00C72223" w:rsidRPr="00992847" w:rsidRDefault="00C72223" w:rsidP="00152A12">
      <w:pPr>
        <w:pStyle w:val="3"/>
        <w:spacing w:line="240" w:lineRule="auto"/>
        <w:ind w:firstLine="709"/>
        <w:contextualSpacing/>
        <w:jc w:val="both"/>
        <w:rPr>
          <w:sz w:val="24"/>
          <w:szCs w:val="24"/>
        </w:rPr>
      </w:pPr>
      <w:r w:rsidRPr="00992847">
        <w:rPr>
          <w:sz w:val="24"/>
          <w:szCs w:val="24"/>
        </w:rPr>
        <w:t>6.1.4. Требовать уплаты неуст</w:t>
      </w:r>
      <w:r w:rsidR="00F45FB2" w:rsidRPr="00992847">
        <w:rPr>
          <w:sz w:val="24"/>
          <w:szCs w:val="24"/>
        </w:rPr>
        <w:t xml:space="preserve">ойки в соответствии с разделом </w:t>
      </w:r>
      <w:r w:rsidRPr="00992847">
        <w:rPr>
          <w:sz w:val="24"/>
          <w:szCs w:val="24"/>
        </w:rPr>
        <w:t>7 Контракта.</w:t>
      </w:r>
    </w:p>
    <w:p w:rsidR="00C72223" w:rsidRPr="00992847" w:rsidRDefault="00C72223" w:rsidP="00152A12">
      <w:pPr>
        <w:pStyle w:val="3"/>
        <w:spacing w:line="240" w:lineRule="auto"/>
        <w:ind w:firstLine="709"/>
        <w:contextualSpacing/>
        <w:jc w:val="both"/>
        <w:rPr>
          <w:sz w:val="24"/>
          <w:szCs w:val="24"/>
        </w:rPr>
      </w:pPr>
      <w:r w:rsidRPr="00992847">
        <w:rPr>
          <w:noProof/>
          <w:sz w:val="24"/>
          <w:szCs w:val="24"/>
        </w:rPr>
        <w:t xml:space="preserve">6.1.5. Принять решение об одностороннем отказе от исполнения контракта в соответствии с гражданским </w:t>
      </w:r>
      <w:hyperlink r:id="rId8" w:history="1">
        <w:r w:rsidRPr="00992847">
          <w:rPr>
            <w:rStyle w:val="Hyperlink"/>
            <w:noProof/>
            <w:color w:val="auto"/>
            <w:sz w:val="24"/>
            <w:szCs w:val="24"/>
            <w:u w:val="none"/>
          </w:rPr>
          <w:t>законодательством</w:t>
        </w:r>
      </w:hyperlink>
      <w:r w:rsidRPr="00992847">
        <w:rPr>
          <w:sz w:val="24"/>
          <w:szCs w:val="24"/>
        </w:rPr>
        <w:t>.</w:t>
      </w:r>
    </w:p>
    <w:p w:rsidR="00C72223" w:rsidRPr="00992847" w:rsidRDefault="00C72223" w:rsidP="00152A12">
      <w:pPr>
        <w:pStyle w:val="3"/>
        <w:spacing w:line="240" w:lineRule="auto"/>
        <w:ind w:firstLine="709"/>
        <w:contextualSpacing/>
        <w:jc w:val="both"/>
        <w:rPr>
          <w:noProof/>
          <w:sz w:val="24"/>
          <w:szCs w:val="24"/>
        </w:rPr>
      </w:pPr>
      <w:r w:rsidRPr="00992847">
        <w:rPr>
          <w:noProof/>
          <w:sz w:val="24"/>
          <w:szCs w:val="24"/>
        </w:rPr>
        <w:t>6.1.6. Направить в уполномоченный на осуществление контроля в сфере закупок федеральный орган исполнительной власти сведении о Страховщике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Страховщиком условий Контракта.</w:t>
      </w:r>
    </w:p>
    <w:p w:rsidR="00C72223" w:rsidRPr="00992847" w:rsidRDefault="00C72223" w:rsidP="00152A12">
      <w:pPr>
        <w:ind w:firstLine="709"/>
        <w:contextualSpacing/>
        <w:jc w:val="both"/>
      </w:pPr>
      <w:r w:rsidRPr="00992847">
        <w:t>6.2. Обязанности Страхователя:</w:t>
      </w:r>
    </w:p>
    <w:p w:rsidR="00C72223" w:rsidRPr="00992847" w:rsidRDefault="00C72223" w:rsidP="00152A12">
      <w:pPr>
        <w:ind w:firstLine="709"/>
        <w:contextualSpacing/>
        <w:jc w:val="both"/>
      </w:pPr>
      <w:r w:rsidRPr="00992847">
        <w:t>6.2.</w:t>
      </w:r>
      <w:r w:rsidR="00A022DF" w:rsidRPr="00992847">
        <w:t>1. Осуществлять</w:t>
      </w:r>
      <w:r w:rsidRPr="00992847">
        <w:t xml:space="preserve"> оплату оказываемых Страховщиком Услуг</w:t>
      </w:r>
      <w:r w:rsidR="00F45FB2" w:rsidRPr="00992847">
        <w:t xml:space="preserve"> </w:t>
      </w:r>
      <w:r w:rsidRPr="00992847">
        <w:t>в размере, предусмотренном разделом 3 Контракта.</w:t>
      </w:r>
    </w:p>
    <w:p w:rsidR="00C72223" w:rsidRPr="00992847" w:rsidRDefault="00C72223" w:rsidP="00152A12">
      <w:pPr>
        <w:ind w:firstLine="709"/>
        <w:contextualSpacing/>
        <w:jc w:val="both"/>
      </w:pPr>
      <w:r w:rsidRPr="00992847">
        <w:t>6.2.2. В период действия Контракта</w:t>
      </w:r>
      <w:r w:rsidR="00F45FB2" w:rsidRPr="00992847">
        <w:t xml:space="preserve"> незамедлительно сообщать </w:t>
      </w:r>
      <w:r w:rsidRPr="00992847">
        <w:t>в письменной форме Страховщику об</w:t>
      </w:r>
      <w:r w:rsidR="00F45FB2" w:rsidRPr="00992847">
        <w:t xml:space="preserve"> изменении сведений, указанных </w:t>
      </w:r>
      <w:r w:rsidRPr="00992847">
        <w:t>в Полисе.</w:t>
      </w:r>
    </w:p>
    <w:p w:rsidR="00C72223" w:rsidRPr="00992847" w:rsidRDefault="00C72223" w:rsidP="00152A12">
      <w:pPr>
        <w:ind w:firstLine="709"/>
        <w:contextualSpacing/>
        <w:jc w:val="both"/>
      </w:pPr>
      <w:r w:rsidRPr="00992847">
        <w:t>6.3. Права Страховщика:</w:t>
      </w:r>
    </w:p>
    <w:p w:rsidR="00C72223" w:rsidRPr="00992847" w:rsidRDefault="00C72223" w:rsidP="00152A12">
      <w:pPr>
        <w:ind w:firstLine="709"/>
        <w:contextualSpacing/>
        <w:jc w:val="both"/>
      </w:pPr>
      <w:r w:rsidRPr="00992847">
        <w:t>6.3.1. Требовать оплаты оказанных Государственному заказчику Услуг</w:t>
      </w:r>
      <w:r w:rsidR="00F45FB2" w:rsidRPr="00992847">
        <w:t xml:space="preserve"> </w:t>
      </w:r>
      <w:r w:rsidRPr="00992847">
        <w:t>в соответствии с разделом 3 Контракта.</w:t>
      </w:r>
    </w:p>
    <w:p w:rsidR="00C72223" w:rsidRPr="00992847" w:rsidRDefault="00C72223" w:rsidP="00152A12">
      <w:pPr>
        <w:pStyle w:val="3"/>
        <w:spacing w:line="240" w:lineRule="auto"/>
        <w:ind w:firstLine="709"/>
        <w:contextualSpacing/>
        <w:jc w:val="both"/>
        <w:rPr>
          <w:sz w:val="24"/>
          <w:szCs w:val="24"/>
        </w:rPr>
      </w:pPr>
      <w:r w:rsidRPr="00992847">
        <w:rPr>
          <w:sz w:val="24"/>
          <w:szCs w:val="24"/>
        </w:rPr>
        <w:t>6.3.2. Требовать уплаты неуст</w:t>
      </w:r>
      <w:r w:rsidR="00F45FB2" w:rsidRPr="00992847">
        <w:rPr>
          <w:sz w:val="24"/>
          <w:szCs w:val="24"/>
        </w:rPr>
        <w:t xml:space="preserve">ойки в соответствии с разделом </w:t>
      </w:r>
      <w:r w:rsidRPr="00992847">
        <w:rPr>
          <w:sz w:val="24"/>
          <w:szCs w:val="24"/>
        </w:rPr>
        <w:t>7 Контракта.</w:t>
      </w:r>
    </w:p>
    <w:p w:rsidR="00C72223" w:rsidRPr="00992847" w:rsidRDefault="00C72223" w:rsidP="00152A12">
      <w:pPr>
        <w:pStyle w:val="3"/>
        <w:spacing w:line="240" w:lineRule="auto"/>
        <w:ind w:firstLine="709"/>
        <w:contextualSpacing/>
        <w:jc w:val="both"/>
        <w:rPr>
          <w:sz w:val="24"/>
          <w:szCs w:val="24"/>
        </w:rPr>
      </w:pPr>
      <w:r w:rsidRPr="00992847">
        <w:rPr>
          <w:noProof/>
          <w:sz w:val="24"/>
          <w:szCs w:val="24"/>
        </w:rPr>
        <w:t xml:space="preserve">6.3.3. Принять решение об одностороннем отказе от исполнения контракта в соответствии с гражданским </w:t>
      </w:r>
      <w:hyperlink r:id="rId9" w:history="1">
        <w:r w:rsidRPr="00992847">
          <w:rPr>
            <w:rStyle w:val="Hyperlink"/>
            <w:noProof/>
            <w:color w:val="auto"/>
            <w:sz w:val="24"/>
            <w:szCs w:val="24"/>
            <w:u w:val="none"/>
          </w:rPr>
          <w:t>законодательством</w:t>
        </w:r>
      </w:hyperlink>
      <w:r w:rsidRPr="00992847">
        <w:rPr>
          <w:sz w:val="24"/>
          <w:szCs w:val="24"/>
        </w:rPr>
        <w:t>.</w:t>
      </w:r>
    </w:p>
    <w:p w:rsidR="00C72223" w:rsidRPr="00992847" w:rsidRDefault="00C72223" w:rsidP="00152A12">
      <w:pPr>
        <w:pStyle w:val="ConsPlusNormal"/>
        <w:ind w:firstLine="709"/>
        <w:contextualSpacing/>
        <w:jc w:val="both"/>
        <w:rPr>
          <w:rFonts w:ascii="Times New Roman" w:hAnsi="Times New Roman" w:cs="Times New Roman"/>
          <w:sz w:val="24"/>
          <w:szCs w:val="24"/>
        </w:rPr>
      </w:pPr>
      <w:r w:rsidRPr="00992847">
        <w:rPr>
          <w:rFonts w:ascii="Times New Roman" w:hAnsi="Times New Roman" w:cs="Times New Roman"/>
          <w:sz w:val="24"/>
          <w:szCs w:val="24"/>
        </w:rPr>
        <w:t xml:space="preserve">6.3.4. Заносить в автоматизированную информационную систему обязательного страхования информацию о владельцах транспортных средств, представивших Страховщику заведомо ложные сведения, если эти сведения повлекли уменьшение размера страховой премии. </w:t>
      </w:r>
    </w:p>
    <w:p w:rsidR="00C72223" w:rsidRPr="00992847" w:rsidRDefault="00C72223" w:rsidP="00152A12">
      <w:pPr>
        <w:ind w:firstLine="709"/>
        <w:contextualSpacing/>
        <w:jc w:val="both"/>
      </w:pPr>
      <w:r w:rsidRPr="00992847">
        <w:t>6.4. Обязанности Страховщика:</w:t>
      </w:r>
    </w:p>
    <w:p w:rsidR="00C72223" w:rsidRPr="00992847" w:rsidRDefault="00C72223" w:rsidP="00152A12">
      <w:pPr>
        <w:pStyle w:val="3"/>
        <w:spacing w:line="240" w:lineRule="auto"/>
        <w:ind w:firstLine="709"/>
        <w:contextualSpacing/>
        <w:jc w:val="both"/>
        <w:rPr>
          <w:sz w:val="24"/>
          <w:szCs w:val="24"/>
        </w:rPr>
      </w:pPr>
      <w:r w:rsidRPr="00992847">
        <w:rPr>
          <w:sz w:val="24"/>
          <w:szCs w:val="24"/>
        </w:rPr>
        <w:t>6.4.1. Своевременно и надлеж</w:t>
      </w:r>
      <w:r w:rsidR="00CF6DA6" w:rsidRPr="00992847">
        <w:rPr>
          <w:sz w:val="24"/>
          <w:szCs w:val="24"/>
        </w:rPr>
        <w:t xml:space="preserve">ащим образом оказывать Услуги </w:t>
      </w:r>
      <w:r w:rsidRPr="00992847">
        <w:rPr>
          <w:sz w:val="24"/>
          <w:szCs w:val="24"/>
        </w:rPr>
        <w:t>в соответствии с Правилами страхования.</w:t>
      </w:r>
    </w:p>
    <w:p w:rsidR="00C72223" w:rsidRPr="00992847" w:rsidRDefault="00C72223" w:rsidP="00152A12">
      <w:pPr>
        <w:pStyle w:val="3"/>
        <w:spacing w:line="240" w:lineRule="auto"/>
        <w:ind w:firstLine="709"/>
        <w:contextualSpacing/>
        <w:jc w:val="both"/>
        <w:rPr>
          <w:sz w:val="24"/>
          <w:szCs w:val="24"/>
        </w:rPr>
      </w:pPr>
      <w:r w:rsidRPr="00992847">
        <w:rPr>
          <w:sz w:val="24"/>
          <w:szCs w:val="24"/>
        </w:rPr>
        <w:t>6.4.2. Предоставлять Страхователю информацию, касающуюся оказания Услуг по Контракту, в том числе – письменный расчет страховой премии, подлежащей уплате, в течение 1 (одного) рабочего дня со дня получения соответствующего письменного заявления от Страхователя.</w:t>
      </w:r>
    </w:p>
    <w:p w:rsidR="00C72223" w:rsidRPr="00992847" w:rsidRDefault="00C72223" w:rsidP="00152A12">
      <w:pPr>
        <w:pStyle w:val="3"/>
        <w:spacing w:line="240" w:lineRule="auto"/>
        <w:ind w:firstLine="709"/>
        <w:contextualSpacing/>
        <w:jc w:val="both"/>
        <w:rPr>
          <w:sz w:val="24"/>
          <w:szCs w:val="24"/>
        </w:rPr>
      </w:pPr>
      <w:r w:rsidRPr="00992847">
        <w:rPr>
          <w:sz w:val="24"/>
          <w:szCs w:val="24"/>
        </w:rPr>
        <w:t>6.4.3. При досрочном прекращении или по окончании действия Контракта бесплатно предоставить Страхователю сведения о страховании, предусмотренные Правилами страхования, в письменной форме в 5-дневный срок с даты соответствующего обращения Страхователя;</w:t>
      </w:r>
    </w:p>
    <w:p w:rsidR="00C72223" w:rsidRPr="00992847" w:rsidRDefault="00C72223" w:rsidP="00152A12">
      <w:pPr>
        <w:pStyle w:val="ConsPlusNormal"/>
        <w:ind w:firstLine="709"/>
        <w:contextualSpacing/>
        <w:jc w:val="both"/>
        <w:rPr>
          <w:rFonts w:ascii="Times New Roman" w:hAnsi="Times New Roman" w:cs="Times New Roman"/>
          <w:sz w:val="24"/>
          <w:szCs w:val="24"/>
        </w:rPr>
      </w:pPr>
      <w:r w:rsidRPr="00992847">
        <w:rPr>
          <w:rFonts w:ascii="Times New Roman" w:hAnsi="Times New Roman" w:cs="Times New Roman"/>
          <w:sz w:val="24"/>
          <w:szCs w:val="24"/>
        </w:rPr>
        <w:t>6.4.4. Представлять информацию Страхователю о владельцах транспортных средств, представивших Страховщику заведомо ложные сведения, в течение 1 (одного) рабочего дня со дня выявления соответствующего факта;</w:t>
      </w:r>
    </w:p>
    <w:p w:rsidR="00C72223" w:rsidRPr="00992847" w:rsidRDefault="00C72223" w:rsidP="00152A12">
      <w:pPr>
        <w:pStyle w:val="ConsPlusNormal"/>
        <w:ind w:firstLine="709"/>
        <w:contextualSpacing/>
        <w:jc w:val="both"/>
        <w:rPr>
          <w:rFonts w:ascii="Times New Roman" w:hAnsi="Times New Roman" w:cs="Times New Roman"/>
          <w:sz w:val="24"/>
          <w:szCs w:val="24"/>
        </w:rPr>
      </w:pPr>
      <w:r w:rsidRPr="00992847">
        <w:rPr>
          <w:rFonts w:ascii="Times New Roman" w:hAnsi="Times New Roman" w:cs="Times New Roman"/>
          <w:sz w:val="24"/>
          <w:szCs w:val="24"/>
        </w:rPr>
        <w:t xml:space="preserve">6.4.5. При выявлении несоответствия между представленными страхователем сведениями и информацией, содержащейся в автоматизированной информационной системе обязательного страхования, страховщик заключает </w:t>
      </w:r>
      <w:r w:rsidR="00CA33B7" w:rsidRPr="00992847">
        <w:rPr>
          <w:rFonts w:ascii="Times New Roman" w:hAnsi="Times New Roman" w:cs="Times New Roman"/>
          <w:sz w:val="24"/>
          <w:szCs w:val="24"/>
        </w:rPr>
        <w:t>контракт</w:t>
      </w:r>
      <w:r w:rsidRPr="00992847">
        <w:rPr>
          <w:rFonts w:ascii="Times New Roman" w:hAnsi="Times New Roman" w:cs="Times New Roman"/>
          <w:sz w:val="24"/>
          <w:szCs w:val="24"/>
        </w:rPr>
        <w:t xml:space="preserve"> обязательного страхования исходя из представленных страхователем сведений и документов, за исключением случаев, предусмотренных </w:t>
      </w:r>
      <w:hyperlink w:anchor="Par83" w:tooltip="Ссылка на текущий документ" w:history="1">
        <w:r w:rsidRPr="00992847">
          <w:rPr>
            <w:rFonts w:ascii="Times New Roman" w:hAnsi="Times New Roman" w:cs="Times New Roman"/>
            <w:sz w:val="24"/>
            <w:szCs w:val="24"/>
          </w:rPr>
          <w:t>пунктом 1.11</w:t>
        </w:r>
      </w:hyperlink>
      <w:r w:rsidRPr="00992847">
        <w:rPr>
          <w:rFonts w:ascii="Times New Roman" w:hAnsi="Times New Roman" w:cs="Times New Roman"/>
          <w:sz w:val="24"/>
          <w:szCs w:val="24"/>
        </w:rPr>
        <w:t xml:space="preserve"> Правил страхования (гл.1 п.п.1.8. Правил страхования);</w:t>
      </w:r>
    </w:p>
    <w:p w:rsidR="00C72223" w:rsidRPr="00992847" w:rsidRDefault="00C72223" w:rsidP="00152A12">
      <w:pPr>
        <w:pStyle w:val="ConsPlusNormal"/>
        <w:ind w:firstLine="709"/>
        <w:contextualSpacing/>
        <w:jc w:val="both"/>
        <w:rPr>
          <w:rFonts w:ascii="Times New Roman" w:hAnsi="Times New Roman" w:cs="Times New Roman"/>
          <w:sz w:val="24"/>
          <w:szCs w:val="24"/>
        </w:rPr>
      </w:pPr>
      <w:r w:rsidRPr="00992847">
        <w:rPr>
          <w:rFonts w:ascii="Times New Roman" w:hAnsi="Times New Roman" w:cs="Times New Roman"/>
          <w:sz w:val="24"/>
          <w:szCs w:val="24"/>
        </w:rPr>
        <w:t>6.4.6. Заносить в автоматизированную информационную систему обязательного страхования сведения о страховании транспортных средств.</w:t>
      </w:r>
    </w:p>
    <w:p w:rsidR="00C72223" w:rsidRPr="00992847" w:rsidRDefault="00C72223" w:rsidP="00152A12">
      <w:pPr>
        <w:pStyle w:val="ConsPlusNormal"/>
        <w:ind w:firstLine="540"/>
        <w:contextualSpacing/>
        <w:jc w:val="both"/>
        <w:rPr>
          <w:rFonts w:ascii="Times New Roman" w:hAnsi="Times New Roman" w:cs="Times New Roman"/>
          <w:sz w:val="24"/>
          <w:szCs w:val="24"/>
        </w:rPr>
      </w:pPr>
    </w:p>
    <w:p w:rsidR="00E84493" w:rsidRPr="00992847" w:rsidRDefault="00C72223" w:rsidP="00152A12">
      <w:pPr>
        <w:contextualSpacing/>
        <w:jc w:val="center"/>
        <w:rPr>
          <w:b/>
        </w:rPr>
      </w:pPr>
      <w:r w:rsidRPr="00992847">
        <w:rPr>
          <w:b/>
        </w:rPr>
        <w:t>7. Ответственность Сторон</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7.1. Стороны несут ответственность за неисполнение или ненадлежащее исполнение своих обязательств по Контракту в соответствии с законодательством РФ, Федеральным законом от 25.04.2002 № 40-ФЗ «Об обязательном страховании гражданской ответственности владельцев транспортных средств».</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7.2. Ответственность Страхователя:</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7.2.1. В случае просрочки исполнения Страхователем обязательств, предусмотренных Контрактом, Страховщик вправе потребовать уплаты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Пени устанавливаются Контрактом в размере 1/300 действующей на дату уплаты пеней ключевой ставки ЦБ РФ от не уплаченной в срок суммы.</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7.3. Ответственность Страховщика:</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7.3.1. В течение 20 календарных дней, за исключением нерабочих праздничных дней, а в случае, предусмотренном пунктом 15.3 статьи 12 Федерального закона от 25.04.2002 № 40-ФЗ «Об обязательном страховании гражданской ответственности владельцев транспортных средств», 30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 Страховщик обязан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7.3.2.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(пени) в размере 1 процента от определенного в соответствии с Федеральным законом от 25.04.2002 № 40-ФЗ «Об обязательном страховании гражданской ответственности владельцев транспортных средств» размера страхового возмещения по виду причиненного вреда каждому потерпевшему.</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7.3.3. При возмещении вреда на основании пунктов 15.1–15.3 статьи 12 Федерального закона от 25.04.2002 № 40-ФЗ «Об обязательном страховании гражданской ответственности владельцев транспортных средств» в случае нарушения установленного абзацем вторым пункта 15.2 статьи 12 Федерального закона от 25.04.2002 № 40-ФЗ «Об обязательном страховании гражданской ответственности владельцев транспортных средств»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статьи 12 Федерального закона от 25.04.2002 № 40-ФЗ «Об обязательном страховании гражданской ответственности владельцев транспортных средств»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(пени) в размере 0,5 процента от определенной в соответствии с Федеральным законом от 25.04.2002 № 40-ФЗ «Об обязательном страховании гражданской ответственности владельцев транспортных средств» суммы страхового возмещения, но не более суммы такого возмещения.</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7.3.4.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0,05 процента от установленной Федеральным законом от 25.04.2002 № 40- ФЗ «Об обязательном страховании гражданской ответственности владельцев транспортных средств» страховой суммы по виду причиненного вреда каждому потерпевшему.</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Предусмотренные настоящим пунктом неустойка (пени)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(пеней)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(пени)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7.3.5. Общий размер неустойки (пеней), суммы финансовой санкции, которые подлежат выплате потерпевшему – физическому лицу, не может превышать размер страховой суммы по виду причиненного вреда, установленный Федеральным законом.</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Со Страховщика не могут быть взысканы не предусмотренные Федеральным законом и связанные с заключением, изменением, исполнением и (или) прекращением договоров обязательного страхования неустойка (пени), сумма финансовой санкции, штраф.</w:t>
      </w:r>
    </w:p>
    <w:p w:rsidR="003E54EE"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7.3.6. Обязательства Страховщика по организации и оплате восстановительного ремонта транспортного средства потерпевшего, принятые им на основании абзаца второго пункта 15 или пунктов 15.1–15.3 статьи 12 Федерального закона от 25.04.2002 № 40-ФЗ «Об обязательном страховании гражданской ответственности владельцев транспортных средств», считаются исполненными Страховщиком надлежащим образом с момента получения потерпевшим отремонтированного транспортного средства.</w:t>
      </w:r>
    </w:p>
    <w:p w:rsidR="00152A12"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Ответственность за несоблюдение станцией технического обслуживания срока передачи потерпевшему отремонтированного транспортного средства, а также за нарушение иных обязательств по восстановительному ремонту транспортного средства потерпевшего несет Страховщик, выдавший направление на ремонт.</w:t>
      </w:r>
    </w:p>
    <w:p w:rsidR="00C72223" w:rsidRPr="00992847" w:rsidRDefault="003E54EE" w:rsidP="00152A12">
      <w:pPr>
        <w:pStyle w:val="3"/>
        <w:spacing w:line="240" w:lineRule="auto"/>
        <w:ind w:firstLine="709"/>
        <w:contextualSpacing/>
        <w:jc w:val="both"/>
        <w:rPr>
          <w:noProof/>
          <w:spacing w:val="2"/>
          <w:sz w:val="24"/>
          <w:szCs w:val="24"/>
        </w:rPr>
      </w:pPr>
      <w:r w:rsidRPr="00992847">
        <w:rPr>
          <w:noProof/>
          <w:spacing w:val="2"/>
          <w:sz w:val="24"/>
          <w:szCs w:val="24"/>
        </w:rPr>
        <w:t>7.3.7. Страховщик освобождается от обязанности уплаты неустойки (пеней), суммы финансовой санкции и (или) штрафа, если обязательства Страховщика были исполнены в порядке и в сроки, которые установлены Федеральным законом, а также если Страховщик докажет, что нарушение сроков произошло вследствие непреодолимой силы или по вине потерпевшего.</w:t>
      </w:r>
    </w:p>
    <w:p w:rsidR="00F45FB2" w:rsidRPr="00992847" w:rsidRDefault="00F45FB2" w:rsidP="00152A12">
      <w:pPr>
        <w:contextualSpacing/>
        <w:jc w:val="center"/>
        <w:rPr>
          <w:b/>
        </w:rPr>
      </w:pPr>
    </w:p>
    <w:p w:rsidR="00E84493" w:rsidRPr="00992847" w:rsidRDefault="002A7203" w:rsidP="00152A12">
      <w:pPr>
        <w:contextualSpacing/>
        <w:jc w:val="center"/>
        <w:rPr>
          <w:b/>
        </w:rPr>
      </w:pPr>
      <w:r w:rsidRPr="00992847">
        <w:rPr>
          <w:b/>
        </w:rPr>
        <w:t>8. Форс-мажорные обстоятельства</w:t>
      </w:r>
    </w:p>
    <w:p w:rsidR="002A7203" w:rsidRPr="00992847" w:rsidRDefault="002A7203" w:rsidP="00152A12">
      <w:pPr>
        <w:pStyle w:val="10"/>
        <w:spacing w:line="240" w:lineRule="auto"/>
        <w:ind w:firstLine="709"/>
        <w:contextualSpacing/>
        <w:rPr>
          <w:noProof/>
          <w:szCs w:val="24"/>
        </w:rPr>
      </w:pPr>
      <w:r w:rsidRPr="00992847">
        <w:rPr>
          <w:noProof/>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A7203" w:rsidRPr="00992847" w:rsidRDefault="002A7203" w:rsidP="00152A12">
      <w:pPr>
        <w:pStyle w:val="10"/>
        <w:spacing w:line="240" w:lineRule="auto"/>
        <w:ind w:firstLine="709"/>
        <w:contextualSpacing/>
        <w:rPr>
          <w:noProof/>
          <w:szCs w:val="24"/>
        </w:rPr>
      </w:pPr>
      <w:r w:rsidRPr="00992847">
        <w:rPr>
          <w:noProof/>
          <w:szCs w:val="24"/>
        </w:rPr>
        <w:t>Указанные события должны носить чрезвыча</w:t>
      </w:r>
      <w:r w:rsidR="00152A12" w:rsidRPr="00992847">
        <w:rPr>
          <w:noProof/>
          <w:szCs w:val="24"/>
        </w:rPr>
        <w:t>йный, непредвиденный</w:t>
      </w:r>
      <w:r w:rsidRPr="00992847">
        <w:rPr>
          <w:noProof/>
          <w:szCs w:val="24"/>
        </w:rPr>
        <w:t xml:space="preserve"> и непредотвратимый характер, возникн</w:t>
      </w:r>
      <w:r w:rsidR="00A72594" w:rsidRPr="00992847">
        <w:rPr>
          <w:noProof/>
          <w:szCs w:val="24"/>
        </w:rPr>
        <w:t xml:space="preserve">уть после заключения Контракта </w:t>
      </w:r>
      <w:r w:rsidRPr="00992847">
        <w:rPr>
          <w:noProof/>
          <w:szCs w:val="24"/>
        </w:rPr>
        <w:t>и не зависеть от воли Сторон.</w:t>
      </w:r>
    </w:p>
    <w:p w:rsidR="002A7203" w:rsidRPr="00992847" w:rsidRDefault="002A7203" w:rsidP="00152A12">
      <w:pPr>
        <w:pStyle w:val="10"/>
        <w:spacing w:line="240" w:lineRule="auto"/>
        <w:ind w:firstLine="709"/>
        <w:contextualSpacing/>
        <w:rPr>
          <w:noProof/>
          <w:szCs w:val="24"/>
        </w:rPr>
      </w:pPr>
      <w:r w:rsidRPr="00992847">
        <w:rPr>
          <w:noProof/>
          <w:szCs w:val="24"/>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w:t>
      </w:r>
      <w:r w:rsidR="00A72594" w:rsidRPr="00992847">
        <w:rPr>
          <w:noProof/>
          <w:szCs w:val="24"/>
        </w:rPr>
        <w:t xml:space="preserve">зательств по Контракту </w:t>
      </w:r>
      <w:r w:rsidRPr="00992847">
        <w:rPr>
          <w:noProof/>
          <w:szCs w:val="24"/>
        </w:rPr>
        <w:t>и срок исполнения обязательств.</w:t>
      </w:r>
    </w:p>
    <w:p w:rsidR="002A7203" w:rsidRPr="00992847" w:rsidRDefault="002A7203" w:rsidP="00152A12">
      <w:pPr>
        <w:pStyle w:val="10"/>
        <w:spacing w:line="240" w:lineRule="auto"/>
        <w:ind w:firstLine="709"/>
        <w:contextualSpacing/>
        <w:rPr>
          <w:noProof/>
          <w:szCs w:val="24"/>
        </w:rPr>
      </w:pPr>
      <w:r w:rsidRPr="00992847">
        <w:rPr>
          <w:noProof/>
          <w:szCs w:val="24"/>
        </w:rPr>
        <w:t>8.3. По прекращении указанных обстоятельств</w:t>
      </w:r>
      <w:r w:rsidR="00A72594" w:rsidRPr="00992847">
        <w:rPr>
          <w:noProof/>
          <w:szCs w:val="24"/>
        </w:rPr>
        <w:t xml:space="preserve"> Сторона должна </w:t>
      </w:r>
      <w:r w:rsidRPr="00992847">
        <w:rPr>
          <w:noProof/>
          <w:szCs w:val="24"/>
        </w:rPr>
        <w:t xml:space="preserve"> без промедления, но не позднее 3 (трех) дней после их прекращения, известить об этом другую Сторону в письменной форме.</w:t>
      </w:r>
    </w:p>
    <w:p w:rsidR="002A7203" w:rsidRPr="00992847" w:rsidRDefault="002A7203" w:rsidP="00152A12">
      <w:pPr>
        <w:pStyle w:val="10"/>
        <w:spacing w:line="240" w:lineRule="auto"/>
        <w:ind w:firstLine="709"/>
        <w:contextualSpacing/>
        <w:rPr>
          <w:noProof/>
          <w:szCs w:val="24"/>
        </w:rPr>
      </w:pPr>
      <w:r w:rsidRPr="00992847">
        <w:rPr>
          <w:noProof/>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A7203" w:rsidRPr="00992847" w:rsidRDefault="002A7203" w:rsidP="00152A12">
      <w:pPr>
        <w:pStyle w:val="10"/>
        <w:spacing w:line="240" w:lineRule="auto"/>
        <w:ind w:firstLine="709"/>
        <w:contextualSpacing/>
        <w:rPr>
          <w:noProof/>
          <w:szCs w:val="24"/>
        </w:rPr>
      </w:pPr>
      <w:r w:rsidRPr="00992847">
        <w:rPr>
          <w:noProof/>
          <w:szCs w:val="24"/>
        </w:rPr>
        <w:t>8.4.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w:t>
      </w:r>
      <w:r w:rsidR="00A72594" w:rsidRPr="00992847">
        <w:rPr>
          <w:noProof/>
          <w:szCs w:val="24"/>
        </w:rPr>
        <w:t xml:space="preserve">личии </w:t>
      </w:r>
      <w:r w:rsidRPr="00992847">
        <w:rPr>
          <w:noProof/>
          <w:szCs w:val="24"/>
        </w:rPr>
        <w:t xml:space="preserve"> и продолжительности форс-мажорных обстоятельств. </w:t>
      </w:r>
    </w:p>
    <w:p w:rsidR="002A7203" w:rsidRPr="00992847" w:rsidRDefault="002A7203" w:rsidP="00152A12">
      <w:pPr>
        <w:pStyle w:val="10"/>
        <w:spacing w:line="240" w:lineRule="auto"/>
        <w:ind w:firstLine="709"/>
        <w:contextualSpacing/>
        <w:rPr>
          <w:noProof/>
          <w:szCs w:val="24"/>
        </w:rPr>
      </w:pPr>
      <w:r w:rsidRPr="00992847">
        <w:rPr>
          <w:noProof/>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A7203" w:rsidRPr="00992847" w:rsidRDefault="002A7203" w:rsidP="00152A12">
      <w:pPr>
        <w:pStyle w:val="10"/>
        <w:spacing w:line="240" w:lineRule="auto"/>
        <w:ind w:firstLine="709"/>
        <w:contextualSpacing/>
        <w:rPr>
          <w:noProof/>
          <w:szCs w:val="24"/>
        </w:rPr>
      </w:pPr>
      <w:r w:rsidRPr="00992847">
        <w:rPr>
          <w:noProof/>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76DE2" w:rsidRPr="00992847" w:rsidRDefault="00876DE2" w:rsidP="00152A12">
      <w:pPr>
        <w:pStyle w:val="10"/>
        <w:spacing w:line="240" w:lineRule="auto"/>
        <w:ind w:firstLine="0"/>
        <w:contextualSpacing/>
        <w:rPr>
          <w:noProof/>
          <w:szCs w:val="24"/>
        </w:rPr>
      </w:pPr>
    </w:p>
    <w:p w:rsidR="00E84493" w:rsidRPr="00992847" w:rsidRDefault="002A7203" w:rsidP="00152A12">
      <w:pPr>
        <w:pStyle w:val="1bullet1gif"/>
        <w:spacing w:before="0" w:beforeAutospacing="0" w:after="0" w:afterAutospacing="0"/>
        <w:contextualSpacing/>
        <w:jc w:val="center"/>
        <w:rPr>
          <w:b/>
        </w:rPr>
      </w:pPr>
      <w:r w:rsidRPr="00992847">
        <w:rPr>
          <w:b/>
        </w:rPr>
        <w:t>9. Изменение и расторжение Контракта</w:t>
      </w:r>
    </w:p>
    <w:p w:rsidR="002A7203" w:rsidRPr="00992847" w:rsidRDefault="002A7203" w:rsidP="00152A12">
      <w:pPr>
        <w:pStyle w:val="1bullet3gif"/>
        <w:spacing w:before="0" w:beforeAutospacing="0" w:after="0" w:afterAutospacing="0"/>
        <w:ind w:firstLine="709"/>
        <w:contextualSpacing/>
        <w:jc w:val="both"/>
        <w:rPr>
          <w:noProof/>
        </w:rPr>
      </w:pPr>
      <w:r w:rsidRPr="00992847">
        <w:t xml:space="preserve">9.1. </w:t>
      </w:r>
      <w:r w:rsidRPr="00992847">
        <w:rPr>
          <w:noProof/>
        </w:rPr>
        <w:t xml:space="preserve">Контракт может быть изменен по соглашению Сторон в случаях, предусмотренных Гражданским кодексом Российской Федерации и </w:t>
      </w:r>
      <w:r w:rsidRPr="00992847">
        <w:t>Законом №</w:t>
      </w:r>
      <w:r w:rsidR="00507226" w:rsidRPr="00992847">
        <w:t xml:space="preserve"> </w:t>
      </w:r>
      <w:r w:rsidRPr="00992847">
        <w:t>44-ФЗ</w:t>
      </w:r>
      <w:r w:rsidRPr="00992847">
        <w:rPr>
          <w:noProof/>
        </w:rPr>
        <w:t>.</w:t>
      </w:r>
    </w:p>
    <w:p w:rsidR="002A7203" w:rsidRPr="00992847" w:rsidRDefault="002A7203" w:rsidP="00152A12">
      <w:pPr>
        <w:pStyle w:val="NoSpacing"/>
        <w:ind w:firstLine="709"/>
        <w:contextualSpacing/>
        <w:jc w:val="both"/>
        <w:rPr>
          <w:noProof/>
        </w:rPr>
      </w:pPr>
      <w:r w:rsidRPr="00992847">
        <w:rPr>
          <w:noProof/>
        </w:rPr>
        <w:t>9.2. Все изменения к Контракту дей</w:t>
      </w:r>
      <w:r w:rsidR="00586CC1" w:rsidRPr="00992847">
        <w:rPr>
          <w:noProof/>
        </w:rPr>
        <w:t xml:space="preserve">ствительны, если они оформлены </w:t>
      </w:r>
      <w:r w:rsidRPr="00992847">
        <w:rPr>
          <w:noProof/>
        </w:rPr>
        <w:t>в виде дополнительного соглашения к Контракту и Сторонами.</w:t>
      </w:r>
    </w:p>
    <w:p w:rsidR="002A7203" w:rsidRPr="00992847" w:rsidRDefault="002A7203" w:rsidP="00152A12">
      <w:pPr>
        <w:pStyle w:val="NoSpacing"/>
        <w:ind w:firstLine="709"/>
        <w:contextualSpacing/>
        <w:jc w:val="both"/>
      </w:pPr>
      <w:r w:rsidRPr="00992847">
        <w:t>9.3. Изменение существенных условий Контракта</w:t>
      </w:r>
      <w:r w:rsidR="00586CC1" w:rsidRPr="00992847">
        <w:t xml:space="preserve"> при его исполнении </w:t>
      </w:r>
      <w:r w:rsidRPr="00992847">
        <w:t>не допускается, за исключением их изменения по соглашению Сторон в следующих случаях:</w:t>
      </w:r>
    </w:p>
    <w:p w:rsidR="002A7203" w:rsidRPr="00992847" w:rsidRDefault="002A7203" w:rsidP="00152A12">
      <w:pPr>
        <w:pStyle w:val="NoSpacing"/>
        <w:ind w:firstLine="709"/>
        <w:contextualSpacing/>
        <w:jc w:val="both"/>
      </w:pPr>
      <w:r w:rsidRPr="00992847">
        <w:t>9.3.1</w:t>
      </w:r>
      <w:r w:rsidR="002803E3" w:rsidRPr="00992847">
        <w:t>.</w:t>
      </w:r>
      <w:r w:rsidRPr="00992847">
        <w:t xml:space="preserve"> </w:t>
      </w:r>
      <w:r w:rsidR="00E84493" w:rsidRPr="00992847">
        <w:t>П</w:t>
      </w:r>
      <w:r w:rsidRPr="00992847">
        <w:t xml:space="preserve">ри снижении цены Контракта без изменения предусмотренного Контрактом объема оказанных </w:t>
      </w:r>
      <w:r w:rsidR="00E84493" w:rsidRPr="00992847">
        <w:t>У</w:t>
      </w:r>
      <w:r w:rsidRPr="00992847">
        <w:t>слуг и иных условий Контракта;</w:t>
      </w:r>
    </w:p>
    <w:p w:rsidR="002A7203" w:rsidRPr="00992847" w:rsidRDefault="002803E3" w:rsidP="00152A12">
      <w:pPr>
        <w:pStyle w:val="NoSpacing"/>
        <w:ind w:firstLine="709"/>
        <w:contextualSpacing/>
        <w:jc w:val="both"/>
      </w:pPr>
      <w:r w:rsidRPr="00992847">
        <w:t>9.3.2.</w:t>
      </w:r>
      <w:r w:rsidR="002A7203" w:rsidRPr="00992847">
        <w:t xml:space="preserve"> </w:t>
      </w:r>
      <w:r w:rsidR="00E84493" w:rsidRPr="00992847">
        <w:t>Е</w:t>
      </w:r>
      <w:r w:rsidR="002A7203" w:rsidRPr="00992847">
        <w:t xml:space="preserve">сли по предложению Страхователя увеличивается предусмотренный Контрактом объем оказываемых </w:t>
      </w:r>
      <w:r w:rsidR="00E84493" w:rsidRPr="00992847">
        <w:t>У</w:t>
      </w:r>
      <w:r w:rsidR="002A7203" w:rsidRPr="00992847">
        <w:t xml:space="preserve">слуг не более чем на десять процентов или уменьшается предусмотренный Контрактом объем оказываемых </w:t>
      </w:r>
      <w:r w:rsidR="00E84493" w:rsidRPr="00992847">
        <w:t>У</w:t>
      </w:r>
      <w:r w:rsidR="002A7203" w:rsidRPr="00992847">
        <w:t xml:space="preserve">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w:t>
      </w:r>
      <w:r w:rsidR="00E84493" w:rsidRPr="00992847">
        <w:t>У</w:t>
      </w:r>
      <w:r w:rsidR="002A7203" w:rsidRPr="00992847">
        <w:t xml:space="preserve">слуг исходя из </w:t>
      </w:r>
      <w:r w:rsidR="0022276D" w:rsidRPr="00992847">
        <w:t xml:space="preserve">установленной </w:t>
      </w:r>
      <w:r w:rsidR="002A7203" w:rsidRPr="00992847">
        <w:t>в Контракте цены</w:t>
      </w:r>
      <w:r w:rsidR="0022276D" w:rsidRPr="00992847">
        <w:t xml:space="preserve"> за оказываемую </w:t>
      </w:r>
      <w:r w:rsidR="00E84493" w:rsidRPr="00992847">
        <w:t>У</w:t>
      </w:r>
      <w:r w:rsidR="002A7203" w:rsidRPr="00992847">
        <w:t xml:space="preserve">слугу, но не более чем на десять процентов цены Контракта. При уменьшении предусмотренного Контрактом объема </w:t>
      </w:r>
      <w:r w:rsidR="00E84493" w:rsidRPr="00992847">
        <w:t>У</w:t>
      </w:r>
      <w:r w:rsidR="002A7203" w:rsidRPr="00992847">
        <w:t xml:space="preserve">слуги Стороны Контракта обязаны уменьшить цену Контракта исходя из цены оказываемых </w:t>
      </w:r>
      <w:r w:rsidR="00E84493" w:rsidRPr="00992847">
        <w:t>У</w:t>
      </w:r>
      <w:r w:rsidR="002A7203" w:rsidRPr="00992847">
        <w:t>слуг. Цена еди</w:t>
      </w:r>
      <w:r w:rsidRPr="00992847">
        <w:t xml:space="preserve">ницы дополнительно оказываемой </w:t>
      </w:r>
      <w:r w:rsidR="00E84493" w:rsidRPr="00992847">
        <w:t>У</w:t>
      </w:r>
      <w:r w:rsidR="002A7203" w:rsidRPr="00992847">
        <w:t>слуги при уменьшении предусмотренного Контрактом</w:t>
      </w:r>
      <w:r w:rsidR="00E84493" w:rsidRPr="00992847">
        <w:t xml:space="preserve"> объема оказываемых У</w:t>
      </w:r>
      <w:r w:rsidR="002A7203" w:rsidRPr="00992847">
        <w:t xml:space="preserve">слуг должна определяться как частное в соответствии с </w:t>
      </w:r>
      <w:r w:rsidR="00A022DF" w:rsidRPr="00992847">
        <w:t>Указанием Банка России от 08.12.2021 № 6007-У</w:t>
      </w:r>
      <w:r w:rsidR="002A7203" w:rsidRPr="00992847">
        <w:t>;</w:t>
      </w:r>
    </w:p>
    <w:p w:rsidR="002A7203" w:rsidRPr="00992847" w:rsidRDefault="002A7203" w:rsidP="00152A12">
      <w:pPr>
        <w:pStyle w:val="NoSpacing"/>
        <w:ind w:firstLine="709"/>
        <w:contextualSpacing/>
        <w:jc w:val="both"/>
      </w:pPr>
      <w:r w:rsidRPr="00992847">
        <w:t>9.3.3</w:t>
      </w:r>
      <w:r w:rsidR="002803E3" w:rsidRPr="00992847">
        <w:t>.</w:t>
      </w:r>
      <w:r w:rsidRPr="00992847">
        <w:t xml:space="preserve"> </w:t>
      </w:r>
      <w:r w:rsidR="00E84493" w:rsidRPr="00992847">
        <w:t>В</w:t>
      </w:r>
      <w:r w:rsidRPr="00992847">
        <w:t xml:space="preserve"> случаях, предусмотренных пунктом 6 статьи 161 Бюджетного кодекса Российской Федерации, при уменьшении ранее доведенных до Страхователя как получателя бюджетных средств лимитов бюджетных обязательств. При этом Страхователь в ходе исполнения Контракта обеспечивает согласование новых условий Контракта, в том числе цены и</w:t>
      </w:r>
      <w:r w:rsidR="002803E3" w:rsidRPr="00992847">
        <w:t xml:space="preserve"> </w:t>
      </w:r>
      <w:r w:rsidRPr="00992847">
        <w:t>(или) сроков исполнения Контракта и</w:t>
      </w:r>
      <w:r w:rsidR="002803E3" w:rsidRPr="00992847">
        <w:t xml:space="preserve"> </w:t>
      </w:r>
      <w:r w:rsidRPr="00992847">
        <w:t xml:space="preserve">(или) объема оказываемых </w:t>
      </w:r>
      <w:r w:rsidR="00E84493" w:rsidRPr="00992847">
        <w:t>У</w:t>
      </w:r>
      <w:r w:rsidRPr="00992847">
        <w:t xml:space="preserve">слуг, предусмотренных Контрактом. Сокращение объема оказываемых </w:t>
      </w:r>
      <w:r w:rsidR="00E84493" w:rsidRPr="00992847">
        <w:t>У</w:t>
      </w:r>
      <w:r w:rsidRPr="00992847">
        <w:t xml:space="preserve">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Страхователем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E84493" w:rsidRPr="00992847">
        <w:t>У</w:t>
      </w:r>
      <w:r w:rsidRPr="00992847">
        <w:t>слуг.</w:t>
      </w:r>
    </w:p>
    <w:p w:rsidR="002A7203" w:rsidRPr="00992847" w:rsidRDefault="002A7203" w:rsidP="00152A12">
      <w:pPr>
        <w:pStyle w:val="4"/>
        <w:spacing w:line="240" w:lineRule="auto"/>
        <w:ind w:firstLine="709"/>
        <w:contextualSpacing/>
        <w:rPr>
          <w:szCs w:val="24"/>
          <w:lang w:eastAsia="en-US"/>
        </w:rPr>
      </w:pPr>
      <w:r w:rsidRPr="00992847">
        <w:rPr>
          <w:noProof/>
          <w:szCs w:val="24"/>
        </w:rPr>
        <w:t xml:space="preserve">9.4. Контракт может быть расторгнут </w:t>
      </w:r>
      <w:r w:rsidRPr="00992847">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2A7203" w:rsidRPr="00992847" w:rsidRDefault="002A7203" w:rsidP="00152A12">
      <w:pPr>
        <w:autoSpaceDE w:val="0"/>
        <w:autoSpaceDN w:val="0"/>
        <w:adjustRightInd w:val="0"/>
        <w:ind w:firstLine="709"/>
        <w:contextualSpacing/>
        <w:jc w:val="both"/>
        <w:rPr>
          <w:noProof/>
        </w:rPr>
      </w:pPr>
      <w:r w:rsidRPr="00992847">
        <w:rPr>
          <w:noProof/>
        </w:rPr>
        <w:t>9.5. Страхователь обязан принять решение об одностороннем отказе от исполнения Контракта в случае, если в ходе исполнения Контракта будет установлено, что Страховщик не соответствует установленным конкурсной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2A7203" w:rsidRPr="00992847" w:rsidRDefault="002A7203" w:rsidP="00152A12">
      <w:pPr>
        <w:autoSpaceDE w:val="0"/>
        <w:autoSpaceDN w:val="0"/>
        <w:adjustRightInd w:val="0"/>
        <w:ind w:firstLine="709"/>
        <w:contextualSpacing/>
        <w:jc w:val="both"/>
        <w:rPr>
          <w:noProof/>
        </w:rPr>
      </w:pPr>
      <w:r w:rsidRPr="00992847">
        <w:rPr>
          <w:noProof/>
        </w:rPr>
        <w:t xml:space="preserve">9.6. Страхователь </w:t>
      </w:r>
      <w:r w:rsidRPr="00992847">
        <w:rPr>
          <w:rFonts w:eastAsia="Calibri"/>
          <w:lang w:eastAsia="en-US"/>
        </w:rPr>
        <w:t>вправе принять решение об одностороннем отказе от исполнения Контракта в соответствии с гражданским законодательством</w:t>
      </w:r>
      <w:r w:rsidR="00A72594" w:rsidRPr="00992847">
        <w:rPr>
          <w:noProof/>
        </w:rPr>
        <w:t xml:space="preserve"> </w:t>
      </w:r>
      <w:r w:rsidRPr="00992847">
        <w:rPr>
          <w:noProof/>
        </w:rPr>
        <w:t>в случае:</w:t>
      </w:r>
    </w:p>
    <w:p w:rsidR="002A7203" w:rsidRPr="00992847" w:rsidRDefault="002A7203" w:rsidP="00152A12">
      <w:pPr>
        <w:pStyle w:val="10"/>
        <w:spacing w:line="240" w:lineRule="auto"/>
        <w:ind w:firstLine="709"/>
        <w:contextualSpacing/>
        <w:rPr>
          <w:noProof/>
          <w:szCs w:val="24"/>
        </w:rPr>
      </w:pPr>
      <w:r w:rsidRPr="00992847">
        <w:rPr>
          <w:noProof/>
          <w:szCs w:val="24"/>
        </w:rPr>
        <w:t xml:space="preserve">выявления по результатам экспертизы несоответствия предоставляемых </w:t>
      </w:r>
      <w:r w:rsidR="00E84493" w:rsidRPr="00992847">
        <w:rPr>
          <w:noProof/>
          <w:szCs w:val="24"/>
        </w:rPr>
        <w:t>У</w:t>
      </w:r>
      <w:r w:rsidRPr="00992847">
        <w:rPr>
          <w:noProof/>
          <w:szCs w:val="24"/>
        </w:rPr>
        <w:t>слуг условиям Контракта, п</w:t>
      </w:r>
      <w:r w:rsidR="002803E3" w:rsidRPr="00992847">
        <w:rPr>
          <w:noProof/>
          <w:szCs w:val="24"/>
        </w:rPr>
        <w:t xml:space="preserve">репятствующие приему оказанной </w:t>
      </w:r>
      <w:r w:rsidR="00E84493" w:rsidRPr="00992847">
        <w:rPr>
          <w:noProof/>
          <w:szCs w:val="24"/>
        </w:rPr>
        <w:t>У</w:t>
      </w:r>
      <w:r w:rsidRPr="00992847">
        <w:rPr>
          <w:noProof/>
          <w:szCs w:val="24"/>
        </w:rPr>
        <w:t>слуги;</w:t>
      </w:r>
    </w:p>
    <w:p w:rsidR="002A7203" w:rsidRPr="00992847" w:rsidRDefault="002A7203" w:rsidP="00152A12">
      <w:pPr>
        <w:pStyle w:val="10"/>
        <w:spacing w:line="240" w:lineRule="auto"/>
        <w:ind w:firstLine="709"/>
        <w:contextualSpacing/>
        <w:rPr>
          <w:rFonts w:eastAsia="Calibri"/>
          <w:szCs w:val="24"/>
        </w:rPr>
      </w:pPr>
      <w:r w:rsidRPr="00992847">
        <w:rPr>
          <w:rFonts w:eastAsia="Calibri"/>
          <w:szCs w:val="24"/>
        </w:rPr>
        <w:t xml:space="preserve">неоднократного </w:t>
      </w:r>
      <w:r w:rsidR="002803E3" w:rsidRPr="00992847">
        <w:rPr>
          <w:rFonts w:eastAsia="Calibri"/>
          <w:szCs w:val="24"/>
        </w:rPr>
        <w:t xml:space="preserve">нарушения срока предоставления </w:t>
      </w:r>
      <w:r w:rsidR="00E84493" w:rsidRPr="00992847">
        <w:rPr>
          <w:rFonts w:eastAsia="Calibri"/>
          <w:szCs w:val="24"/>
        </w:rPr>
        <w:t>У</w:t>
      </w:r>
      <w:r w:rsidRPr="00992847">
        <w:rPr>
          <w:rFonts w:eastAsia="Calibri"/>
          <w:szCs w:val="24"/>
        </w:rPr>
        <w:t>слуг;</w:t>
      </w:r>
    </w:p>
    <w:p w:rsidR="002A7203" w:rsidRPr="00992847" w:rsidRDefault="002A7203" w:rsidP="00152A12">
      <w:pPr>
        <w:autoSpaceDE w:val="0"/>
        <w:autoSpaceDN w:val="0"/>
        <w:adjustRightInd w:val="0"/>
        <w:ind w:firstLine="709"/>
        <w:contextualSpacing/>
        <w:jc w:val="both"/>
        <w:rPr>
          <w:noProof/>
        </w:rPr>
      </w:pPr>
      <w:r w:rsidRPr="00992847">
        <w:rPr>
          <w:noProof/>
        </w:rPr>
        <w:t>предоставление Страховщиком</w:t>
      </w:r>
      <w:r w:rsidR="002803E3" w:rsidRPr="00992847">
        <w:rPr>
          <w:noProof/>
        </w:rPr>
        <w:t xml:space="preserve"> </w:t>
      </w:r>
      <w:r w:rsidR="00E84493" w:rsidRPr="00992847">
        <w:rPr>
          <w:noProof/>
        </w:rPr>
        <w:t>У</w:t>
      </w:r>
      <w:r w:rsidRPr="00992847">
        <w:rPr>
          <w:noProof/>
        </w:rPr>
        <w:t>слуг</w:t>
      </w:r>
      <w:r w:rsidRPr="00992847">
        <w:t xml:space="preserve">, </w:t>
      </w:r>
      <w:r w:rsidRPr="00992847">
        <w:rPr>
          <w:noProof/>
        </w:rPr>
        <w:t>не соответствующих требованиям действующего законодательства Российской Федерации и условиям Контракта;</w:t>
      </w:r>
    </w:p>
    <w:p w:rsidR="002A7203" w:rsidRPr="00992847" w:rsidRDefault="002A7203" w:rsidP="00152A12">
      <w:pPr>
        <w:autoSpaceDE w:val="0"/>
        <w:autoSpaceDN w:val="0"/>
        <w:adjustRightInd w:val="0"/>
        <w:ind w:firstLine="709"/>
        <w:contextualSpacing/>
        <w:jc w:val="both"/>
        <w:rPr>
          <w:noProof/>
        </w:rPr>
      </w:pPr>
      <w:r w:rsidRPr="00992847">
        <w:rPr>
          <w:noProof/>
        </w:rPr>
        <w:t>неисполнения или ненадлежащего исполнения Страховщиком иных обязательств, предусмотренных действующим законодательством Российской Федерации и Контрактом.</w:t>
      </w:r>
    </w:p>
    <w:p w:rsidR="002A7203" w:rsidRPr="00992847" w:rsidRDefault="002A7203" w:rsidP="00152A12">
      <w:pPr>
        <w:autoSpaceDE w:val="0"/>
        <w:autoSpaceDN w:val="0"/>
        <w:adjustRightInd w:val="0"/>
        <w:ind w:firstLine="709"/>
        <w:contextualSpacing/>
        <w:jc w:val="both"/>
        <w:rPr>
          <w:noProof/>
        </w:rPr>
      </w:pPr>
      <w:r w:rsidRPr="00992847">
        <w:rPr>
          <w:noProof/>
        </w:rPr>
        <w:t xml:space="preserve">9.7 Страховщик </w:t>
      </w:r>
      <w:r w:rsidRPr="00992847">
        <w:rPr>
          <w:rFonts w:eastAsia="Calibri"/>
          <w:lang w:eastAsia="en-US"/>
        </w:rPr>
        <w:t>вправе принять р</w:t>
      </w:r>
      <w:r w:rsidR="00F45FB2" w:rsidRPr="00992847">
        <w:rPr>
          <w:rFonts w:eastAsia="Calibri"/>
          <w:lang w:eastAsia="en-US"/>
        </w:rPr>
        <w:t xml:space="preserve">ешение об одностороннем отказе </w:t>
      </w:r>
      <w:r w:rsidRPr="00992847">
        <w:rPr>
          <w:rFonts w:eastAsia="Calibri"/>
          <w:lang w:eastAsia="en-US"/>
        </w:rPr>
        <w:t>от исполнения Контракта в соответствии с гражданским законодательством</w:t>
      </w:r>
      <w:r w:rsidRPr="00992847">
        <w:rPr>
          <w:noProof/>
        </w:rPr>
        <w:t xml:space="preserve"> в случае неисполнения (ненадлежащего исполнения) Страхователем обязательств, предусмотренных Контрактом. </w:t>
      </w:r>
    </w:p>
    <w:p w:rsidR="002A7203" w:rsidRPr="00992847" w:rsidRDefault="002A7203" w:rsidP="00152A12">
      <w:pPr>
        <w:pStyle w:val="5"/>
        <w:spacing w:line="240" w:lineRule="auto"/>
        <w:ind w:firstLine="709"/>
        <w:contextualSpacing/>
        <w:rPr>
          <w:noProof/>
          <w:szCs w:val="24"/>
        </w:rPr>
      </w:pPr>
      <w:r w:rsidRPr="00992847">
        <w:rPr>
          <w:noProof/>
          <w:szCs w:val="24"/>
        </w:rPr>
        <w:t xml:space="preserve">9.8. В случае расторжения Контракта по любым основаниям Страхователь обязан оплатить Страховщику </w:t>
      </w:r>
      <w:r w:rsidR="002803E3" w:rsidRPr="00992847">
        <w:rPr>
          <w:noProof/>
          <w:szCs w:val="24"/>
        </w:rPr>
        <w:t>оказанные надлежащим образом у</w:t>
      </w:r>
      <w:r w:rsidRPr="00992847">
        <w:rPr>
          <w:noProof/>
          <w:szCs w:val="24"/>
        </w:rPr>
        <w:t>слуги на момент расторжения Контракта.</w:t>
      </w:r>
    </w:p>
    <w:p w:rsidR="002A7203" w:rsidRPr="00992847" w:rsidRDefault="002A7203" w:rsidP="00152A12">
      <w:pPr>
        <w:pStyle w:val="10"/>
        <w:spacing w:line="240" w:lineRule="auto"/>
        <w:ind w:firstLine="709"/>
        <w:contextualSpacing/>
        <w:rPr>
          <w:noProof/>
          <w:szCs w:val="24"/>
        </w:rPr>
      </w:pPr>
      <w:r w:rsidRPr="00992847">
        <w:rPr>
          <w:noProof/>
          <w:szCs w:val="24"/>
        </w:rPr>
        <w:t xml:space="preserve">9.9. Если в результате издания акта органа государственной власти Российской Федерации исполнение Страхователем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2A7203" w:rsidRPr="00992847" w:rsidRDefault="002A7203" w:rsidP="00152A12">
      <w:pPr>
        <w:contextualSpacing/>
        <w:jc w:val="center"/>
      </w:pPr>
    </w:p>
    <w:p w:rsidR="002A6C5C" w:rsidRPr="00992847" w:rsidRDefault="002A6C5C" w:rsidP="00152A12">
      <w:pPr>
        <w:contextualSpacing/>
        <w:jc w:val="center"/>
      </w:pPr>
    </w:p>
    <w:p w:rsidR="002A6C5C" w:rsidRPr="00992847" w:rsidRDefault="002A6C5C" w:rsidP="00152A12">
      <w:pPr>
        <w:contextualSpacing/>
        <w:jc w:val="center"/>
      </w:pPr>
    </w:p>
    <w:p w:rsidR="00E84493" w:rsidRPr="00992847" w:rsidRDefault="002A7203" w:rsidP="00152A12">
      <w:pPr>
        <w:contextualSpacing/>
        <w:jc w:val="center"/>
        <w:rPr>
          <w:b/>
        </w:rPr>
      </w:pPr>
      <w:r w:rsidRPr="00992847">
        <w:rPr>
          <w:b/>
        </w:rPr>
        <w:t>10. Порядок разрешения споров</w:t>
      </w:r>
    </w:p>
    <w:p w:rsidR="002A7203" w:rsidRPr="00992847" w:rsidRDefault="002A7203" w:rsidP="00152A12">
      <w:pPr>
        <w:pStyle w:val="NoSpacing"/>
        <w:ind w:firstLine="709"/>
        <w:contextualSpacing/>
        <w:jc w:val="both"/>
        <w:rPr>
          <w:noProof/>
        </w:rPr>
      </w:pPr>
      <w:r w:rsidRPr="00992847">
        <w:rPr>
          <w:noProof/>
        </w:rPr>
        <w:t xml:space="preserve">10.1. Все споры и разногласия, возникающие в процессе исполнения Контракта, решаются Сторонами </w:t>
      </w:r>
      <w:r w:rsidRPr="00992847">
        <w:t xml:space="preserve">путем переговоров. </w:t>
      </w:r>
      <w:r w:rsidRPr="00992847">
        <w:rPr>
          <w:noProof/>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152A12" w:rsidRPr="00992847">
        <w:rPr>
          <w:noProof/>
        </w:rPr>
        <w:t xml:space="preserve">Хабаровского края </w:t>
      </w:r>
      <w:r w:rsidRPr="00992847">
        <w:rPr>
          <w:noProof/>
        </w:rPr>
        <w:t xml:space="preserve">в порядке, предусмотренном действующим законодательством Российской Федерации. </w:t>
      </w:r>
    </w:p>
    <w:p w:rsidR="002A7203" w:rsidRPr="00992847" w:rsidRDefault="002A7203" w:rsidP="00152A12">
      <w:pPr>
        <w:pStyle w:val="NoSpacing"/>
        <w:ind w:firstLine="709"/>
        <w:contextualSpacing/>
        <w:jc w:val="both"/>
      </w:pPr>
      <w:r w:rsidRPr="00992847">
        <w:t xml:space="preserve">10.2. Досудебный порядок урегулирования споров, предусматривающий направление претензии контрагенту, является обязательным. </w:t>
      </w:r>
    </w:p>
    <w:p w:rsidR="002A7203" w:rsidRPr="00992847" w:rsidRDefault="002A7203" w:rsidP="00152A12">
      <w:pPr>
        <w:pStyle w:val="NoSpacing"/>
        <w:ind w:firstLine="709"/>
        <w:contextualSpacing/>
        <w:jc w:val="both"/>
      </w:pPr>
      <w:r w:rsidRPr="00992847">
        <w:t xml:space="preserve">Все возможные претензии по Контракту должны быть направлены в адрес недобросовестной Стороны в срок не позднее чем через </w:t>
      </w:r>
      <w:r w:rsidR="00152A12" w:rsidRPr="00992847">
        <w:t>1</w:t>
      </w:r>
      <w:r w:rsidRPr="00992847">
        <w:t>0 (</w:t>
      </w:r>
      <w:r w:rsidR="00152A12" w:rsidRPr="00992847">
        <w:t>десять</w:t>
      </w:r>
      <w:r w:rsidRPr="00992847">
        <w:t>)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rsidR="002A7203" w:rsidRPr="00992847" w:rsidRDefault="002A7203" w:rsidP="00152A12">
      <w:pPr>
        <w:pStyle w:val="NoSpacing"/>
        <w:ind w:firstLine="709"/>
        <w:contextualSpacing/>
        <w:jc w:val="both"/>
      </w:pPr>
      <w:r w:rsidRPr="00992847">
        <w:t>10.3. Представитель Страхователя вправе заявлять Страховщику претензии от имени Страхователя по вопросам, связанным с неисполнением (ненадлежащим исполнением) Страховщиком условий Контракта, в том числе связанным с порядком и сроками оказания услуг.</w:t>
      </w:r>
    </w:p>
    <w:p w:rsidR="00F45FB2" w:rsidRPr="00992847" w:rsidRDefault="00F45FB2" w:rsidP="00152A12">
      <w:pPr>
        <w:contextualSpacing/>
        <w:jc w:val="center"/>
        <w:rPr>
          <w:b/>
        </w:rPr>
      </w:pPr>
    </w:p>
    <w:p w:rsidR="00E84493" w:rsidRPr="00992847" w:rsidRDefault="002A7203" w:rsidP="00152A12">
      <w:pPr>
        <w:contextualSpacing/>
        <w:jc w:val="center"/>
        <w:rPr>
          <w:b/>
        </w:rPr>
      </w:pPr>
      <w:r w:rsidRPr="00992847">
        <w:rPr>
          <w:b/>
        </w:rPr>
        <w:t>11. Прочие условия</w:t>
      </w:r>
    </w:p>
    <w:p w:rsidR="002A7203" w:rsidRPr="00992847" w:rsidRDefault="002A7203" w:rsidP="00152A12">
      <w:pPr>
        <w:ind w:firstLine="709"/>
        <w:contextualSpacing/>
        <w:jc w:val="both"/>
        <w:rPr>
          <w:noProof/>
        </w:rPr>
      </w:pPr>
      <w:r w:rsidRPr="00992847">
        <w:rPr>
          <w:noProof/>
        </w:rPr>
        <w:t>11.1. Контракт составлен в двух подлинных экземплярах, имеющих одинаковую юридическую силу, по одному для каждой из Сторон.</w:t>
      </w:r>
    </w:p>
    <w:p w:rsidR="002A7203" w:rsidRPr="00992847" w:rsidRDefault="002A7203" w:rsidP="00152A12">
      <w:pPr>
        <w:ind w:firstLine="709"/>
        <w:contextualSpacing/>
        <w:jc w:val="both"/>
        <w:rPr>
          <w:noProof/>
        </w:rPr>
      </w:pPr>
      <w:r w:rsidRPr="00992847">
        <w:rPr>
          <w:noProof/>
        </w:rPr>
        <w:t>11.2. В случае изменения юридических адресов, банковских реквизитов Сторона обязана сообщить об этом другой Стороне в течение одного рабочего дня в письменном виде. В противном случае все риски, с</w:t>
      </w:r>
      <w:r w:rsidR="00A72594" w:rsidRPr="00992847">
        <w:rPr>
          <w:noProof/>
        </w:rPr>
        <w:t xml:space="preserve">вязанные </w:t>
      </w:r>
      <w:r w:rsidRPr="00992847">
        <w:rPr>
          <w:noProof/>
        </w:rPr>
        <w:t xml:space="preserve">с перечислением </w:t>
      </w:r>
      <w:r w:rsidRPr="00992847">
        <w:t xml:space="preserve">Страхователем </w:t>
      </w:r>
      <w:r w:rsidRPr="00992847">
        <w:rPr>
          <w:noProof/>
        </w:rPr>
        <w:t>денежных средств на указанный в Контракте счет Страховщика, несет Страховщик.</w:t>
      </w:r>
    </w:p>
    <w:p w:rsidR="002A7203" w:rsidRPr="00992847" w:rsidRDefault="002A7203" w:rsidP="00152A12">
      <w:pPr>
        <w:ind w:firstLine="709"/>
        <w:contextualSpacing/>
        <w:jc w:val="both"/>
      </w:pPr>
      <w:r w:rsidRPr="00992847">
        <w:rPr>
          <w:noProof/>
        </w:rPr>
        <w:t>11.3. Во всем остальном, что не предусмотрено Контрактом, Стороны</w:t>
      </w:r>
      <w:r w:rsidR="00C47C2F" w:rsidRPr="00992847">
        <w:rPr>
          <w:noProof/>
        </w:rPr>
        <w:t xml:space="preserve"> руководствуются з</w:t>
      </w:r>
      <w:r w:rsidRPr="00992847">
        <w:rPr>
          <w:noProof/>
        </w:rPr>
        <w:t xml:space="preserve">аконом </w:t>
      </w:r>
      <w:r w:rsidR="00C47C2F" w:rsidRPr="00992847">
        <w:rPr>
          <w:noProof/>
        </w:rPr>
        <w:t>«Об ОСАГО»</w:t>
      </w:r>
      <w:r w:rsidRPr="00992847">
        <w:rPr>
          <w:noProof/>
        </w:rPr>
        <w:t xml:space="preserve">, Правилами страхования и действующим законодательством Российской Федерации. </w:t>
      </w:r>
    </w:p>
    <w:p w:rsidR="002A7203" w:rsidRPr="00992847" w:rsidRDefault="002A7203" w:rsidP="00152A12">
      <w:pPr>
        <w:ind w:firstLine="709"/>
        <w:contextualSpacing/>
        <w:jc w:val="both"/>
        <w:rPr>
          <w:noProof/>
        </w:rPr>
      </w:pPr>
      <w:r w:rsidRPr="00992847">
        <w:rPr>
          <w:noProof/>
        </w:rPr>
        <w:t>11.4. Все приложения, указанные по тексту Контракта, являются его неотъемлемыми частями:</w:t>
      </w:r>
    </w:p>
    <w:p w:rsidR="002A7203" w:rsidRPr="00992847" w:rsidRDefault="00DE450D" w:rsidP="00152A12">
      <w:pPr>
        <w:ind w:firstLine="709"/>
        <w:contextualSpacing/>
        <w:jc w:val="both"/>
        <w:rPr>
          <w:noProof/>
        </w:rPr>
      </w:pPr>
      <w:r w:rsidRPr="00992847">
        <w:rPr>
          <w:noProof/>
        </w:rPr>
        <w:t>П</w:t>
      </w:r>
      <w:r w:rsidR="002A7203" w:rsidRPr="00992847">
        <w:rPr>
          <w:noProof/>
        </w:rPr>
        <w:t xml:space="preserve">риложение № 1 – Расчет страховой премии </w:t>
      </w:r>
      <w:r w:rsidR="006C0547" w:rsidRPr="00992847">
        <w:rPr>
          <w:bCs/>
        </w:rPr>
        <w:t>на 1 л.</w:t>
      </w:r>
      <w:r w:rsidR="002A7203" w:rsidRPr="00992847">
        <w:rPr>
          <w:noProof/>
        </w:rPr>
        <w:t>;</w:t>
      </w:r>
    </w:p>
    <w:p w:rsidR="002A7203" w:rsidRPr="00992847" w:rsidRDefault="002A7203" w:rsidP="00152A12">
      <w:pPr>
        <w:tabs>
          <w:tab w:val="left" w:pos="1145"/>
        </w:tabs>
        <w:ind w:firstLine="708"/>
        <w:contextualSpacing/>
        <w:jc w:val="both"/>
        <w:rPr>
          <w:noProof/>
        </w:rPr>
      </w:pPr>
    </w:p>
    <w:p w:rsidR="00E84493" w:rsidRPr="00992847" w:rsidRDefault="002A7203" w:rsidP="00152A12">
      <w:pPr>
        <w:contextualSpacing/>
        <w:jc w:val="center"/>
        <w:rPr>
          <w:b/>
        </w:rPr>
      </w:pPr>
      <w:r w:rsidRPr="00992847">
        <w:rPr>
          <w:b/>
        </w:rPr>
        <w:t>1</w:t>
      </w:r>
      <w:r w:rsidR="006156A3" w:rsidRPr="00992847">
        <w:rPr>
          <w:b/>
        </w:rPr>
        <w:t>2</w:t>
      </w:r>
      <w:r w:rsidRPr="00992847">
        <w:rPr>
          <w:b/>
        </w:rPr>
        <w:t>. Срок действия Контракта</w:t>
      </w:r>
    </w:p>
    <w:p w:rsidR="002A7203" w:rsidRPr="00992847" w:rsidRDefault="002A7203" w:rsidP="00152A12">
      <w:pPr>
        <w:ind w:firstLine="708"/>
        <w:contextualSpacing/>
        <w:jc w:val="both"/>
      </w:pPr>
      <w:r w:rsidRPr="00992847">
        <w:t>1</w:t>
      </w:r>
      <w:r w:rsidR="006156A3" w:rsidRPr="00992847">
        <w:t>2</w:t>
      </w:r>
      <w:r w:rsidRPr="00992847">
        <w:t xml:space="preserve">.1. </w:t>
      </w:r>
      <w:r w:rsidR="00D03D9F" w:rsidRPr="00992847">
        <w:t>Настоящий Контракт вступает в силу со дня заключения и действует до «</w:t>
      </w:r>
      <w:r w:rsidR="00152A12" w:rsidRPr="00992847">
        <w:t>20</w:t>
      </w:r>
      <w:r w:rsidR="00FD54D3">
        <w:t>» декабря 2026</w:t>
      </w:r>
      <w:r w:rsidR="00D03D9F" w:rsidRPr="00992847">
        <w:t xml:space="preserve"> г. Окончание срока действия Контракта не влечет прекращение неисполненных обязательств Сторон по Контракту</w:t>
      </w:r>
      <w:r w:rsidRPr="00992847">
        <w:t>.</w:t>
      </w:r>
    </w:p>
    <w:p w:rsidR="002A7203" w:rsidRPr="00992847" w:rsidRDefault="002A7203" w:rsidP="00152A12">
      <w:pPr>
        <w:contextualSpacing/>
        <w:jc w:val="both"/>
      </w:pPr>
    </w:p>
    <w:p w:rsidR="002A7203" w:rsidRPr="00992847" w:rsidRDefault="002A7203" w:rsidP="00152A12">
      <w:pPr>
        <w:contextualSpacing/>
        <w:jc w:val="center"/>
        <w:rPr>
          <w:b/>
        </w:rPr>
      </w:pPr>
      <w:r w:rsidRPr="00992847">
        <w:rPr>
          <w:b/>
        </w:rPr>
        <w:t>1</w:t>
      </w:r>
      <w:r w:rsidR="006156A3" w:rsidRPr="00992847">
        <w:rPr>
          <w:b/>
        </w:rPr>
        <w:t>3</w:t>
      </w:r>
      <w:r w:rsidRPr="00992847">
        <w:rPr>
          <w:b/>
        </w:rPr>
        <w:t>. Юридические адреса, банковские реквизиты Сторон</w:t>
      </w:r>
    </w:p>
    <w:p w:rsidR="006F480E" w:rsidRPr="00992847" w:rsidRDefault="006F480E" w:rsidP="00152A12">
      <w:pPr>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643"/>
      </w:tblGrid>
      <w:tr w:rsidR="00152A12" w:rsidRPr="00992847" w:rsidTr="00CB577F">
        <w:tc>
          <w:tcPr>
            <w:tcW w:w="4702" w:type="dxa"/>
          </w:tcPr>
          <w:p w:rsidR="00152A12" w:rsidRPr="00992847" w:rsidRDefault="00152A12" w:rsidP="00152A12">
            <w:pPr>
              <w:widowControl w:val="0"/>
              <w:contextualSpacing/>
              <w:jc w:val="center"/>
              <w:rPr>
                <w:rFonts w:eastAsia="Courier New"/>
                <w:b/>
                <w:lang w:eastAsia="en-US"/>
              </w:rPr>
            </w:pPr>
            <w:r w:rsidRPr="00992847">
              <w:rPr>
                <w:rFonts w:eastAsia="Courier New"/>
                <w:b/>
                <w:lang w:eastAsia="en-US"/>
              </w:rPr>
              <w:t>Страхователь</w:t>
            </w:r>
          </w:p>
        </w:tc>
        <w:tc>
          <w:tcPr>
            <w:tcW w:w="4643" w:type="dxa"/>
          </w:tcPr>
          <w:p w:rsidR="00152A12" w:rsidRPr="00992847" w:rsidRDefault="00152A12" w:rsidP="00152A12">
            <w:pPr>
              <w:widowControl w:val="0"/>
              <w:contextualSpacing/>
              <w:jc w:val="center"/>
              <w:rPr>
                <w:rFonts w:eastAsia="Courier New"/>
                <w:b/>
                <w:lang w:eastAsia="en-US"/>
              </w:rPr>
            </w:pPr>
            <w:r w:rsidRPr="00992847">
              <w:rPr>
                <w:rFonts w:eastAsia="Courier New"/>
                <w:b/>
                <w:lang w:eastAsia="en-US"/>
              </w:rPr>
              <w:t>Страховщик</w:t>
            </w:r>
          </w:p>
        </w:tc>
      </w:tr>
      <w:tr w:rsidR="00152A12" w:rsidRPr="00992847" w:rsidTr="00F41272">
        <w:trPr>
          <w:trHeight w:val="1855"/>
        </w:trPr>
        <w:tc>
          <w:tcPr>
            <w:tcW w:w="4702" w:type="dxa"/>
          </w:tcPr>
          <w:p w:rsidR="00152A12" w:rsidRPr="00992847" w:rsidRDefault="00152A12" w:rsidP="00152A12">
            <w:pPr>
              <w:widowControl w:val="0"/>
              <w:contextualSpacing/>
              <w:jc w:val="both"/>
              <w:rPr>
                <w:rFonts w:eastAsia="Courier New"/>
                <w:lang w:eastAsia="en-US"/>
              </w:rPr>
            </w:pPr>
            <w:r w:rsidRPr="00992847">
              <w:rPr>
                <w:rFonts w:eastAsia="Courier New"/>
                <w:lang w:eastAsia="en-US"/>
              </w:rPr>
              <w:t>Федеральное казенное учреждение «Исправительная колония № 12  Управления Федеральной службы исполнения наказаний  по Хабаровскому краю» (ФКУ ИК-12 УФСИН России по Хабаровскому краю)</w:t>
            </w:r>
          </w:p>
        </w:tc>
        <w:tc>
          <w:tcPr>
            <w:tcW w:w="4643" w:type="dxa"/>
          </w:tcPr>
          <w:p w:rsidR="00152A12" w:rsidRPr="00992847" w:rsidRDefault="00DC22A5" w:rsidP="00EB0EBC">
            <w:pPr>
              <w:widowControl w:val="0"/>
              <w:autoSpaceDE w:val="0"/>
              <w:autoSpaceDN w:val="0"/>
              <w:adjustRightInd w:val="0"/>
              <w:contextualSpacing/>
              <w:jc w:val="both"/>
              <w:rPr>
                <w:rFonts w:eastAsia="Courier New"/>
                <w:b/>
                <w:lang w:eastAsia="en-US"/>
              </w:rPr>
            </w:pPr>
            <w:r w:rsidRPr="00992847">
              <w:rPr>
                <w:rFonts w:eastAsia="Courier New"/>
                <w:lang w:eastAsia="en-US"/>
              </w:rPr>
              <w:t xml:space="preserve">    </w:t>
            </w:r>
          </w:p>
        </w:tc>
      </w:tr>
      <w:tr w:rsidR="00152A12" w:rsidRPr="00992847" w:rsidTr="00CB577F">
        <w:tc>
          <w:tcPr>
            <w:tcW w:w="4702" w:type="dxa"/>
          </w:tcPr>
          <w:p w:rsidR="00152A12" w:rsidRPr="00992847" w:rsidRDefault="00F41272" w:rsidP="00152A12">
            <w:pPr>
              <w:widowControl w:val="0"/>
              <w:contextualSpacing/>
              <w:rPr>
                <w:rFonts w:eastAsia="Courier New"/>
                <w:lang w:eastAsia="en-US"/>
              </w:rPr>
            </w:pPr>
            <w:r w:rsidRPr="00992847">
              <w:rPr>
                <w:rFonts w:eastAsia="Courier New"/>
                <w:lang w:eastAsia="en-US"/>
              </w:rPr>
              <w:t xml:space="preserve">Юридический адрес: </w:t>
            </w:r>
            <w:r w:rsidR="00152A12" w:rsidRPr="00992847">
              <w:rPr>
                <w:rFonts w:eastAsia="Courier New"/>
                <w:lang w:eastAsia="en-US"/>
              </w:rPr>
              <w:t>680518, Хабаровский край, Хабаровский район, с. Заозерное, ул. П. Черкасова,31</w:t>
            </w:r>
          </w:p>
        </w:tc>
        <w:tc>
          <w:tcPr>
            <w:tcW w:w="4643" w:type="dxa"/>
          </w:tcPr>
          <w:p w:rsidR="00152A12" w:rsidRPr="007927FA" w:rsidRDefault="00F41272" w:rsidP="00EB0EBC">
            <w:pPr>
              <w:widowControl w:val="0"/>
              <w:autoSpaceDE w:val="0"/>
              <w:autoSpaceDN w:val="0"/>
              <w:adjustRightInd w:val="0"/>
              <w:contextualSpacing/>
              <w:jc w:val="both"/>
              <w:rPr>
                <w:rFonts w:eastAsia="Courier New"/>
                <w:lang w:eastAsia="en-US"/>
              </w:rPr>
            </w:pPr>
            <w:r w:rsidRPr="00992847">
              <w:rPr>
                <w:rFonts w:eastAsia="Courier New"/>
                <w:lang w:eastAsia="en-US"/>
              </w:rPr>
              <w:t>Юридический адрес:</w:t>
            </w:r>
          </w:p>
        </w:tc>
      </w:tr>
      <w:tr w:rsidR="00152A12" w:rsidRPr="00992847" w:rsidTr="00CB577F">
        <w:tc>
          <w:tcPr>
            <w:tcW w:w="4702" w:type="dxa"/>
          </w:tcPr>
          <w:p w:rsidR="00152A12" w:rsidRPr="00992847" w:rsidRDefault="00F41272" w:rsidP="00152A12">
            <w:pPr>
              <w:widowControl w:val="0"/>
              <w:contextualSpacing/>
              <w:jc w:val="both"/>
              <w:rPr>
                <w:rFonts w:eastAsia="Courier New"/>
                <w:lang w:eastAsia="en-US"/>
              </w:rPr>
            </w:pPr>
            <w:r w:rsidRPr="00992847">
              <w:rPr>
                <w:rFonts w:eastAsia="Courier New"/>
                <w:lang w:eastAsia="en-US"/>
              </w:rPr>
              <w:t>Почтовый адрес: 680518. Хабаровский край, Хабаровский район, с. Заозерное, ул. Петра Черкасова,31</w:t>
            </w:r>
          </w:p>
        </w:tc>
        <w:tc>
          <w:tcPr>
            <w:tcW w:w="4643" w:type="dxa"/>
          </w:tcPr>
          <w:p w:rsidR="00152A12" w:rsidRPr="00992847" w:rsidRDefault="00F41272" w:rsidP="00DC22A5">
            <w:pPr>
              <w:widowControl w:val="0"/>
              <w:autoSpaceDE w:val="0"/>
              <w:autoSpaceDN w:val="0"/>
              <w:adjustRightInd w:val="0"/>
              <w:contextualSpacing/>
              <w:rPr>
                <w:rFonts w:eastAsia="Courier New"/>
                <w:lang w:eastAsia="en-US"/>
              </w:rPr>
            </w:pPr>
            <w:r w:rsidRPr="00992847">
              <w:rPr>
                <w:rFonts w:eastAsia="Courier New"/>
                <w:lang w:eastAsia="en-US"/>
              </w:rPr>
              <w:t xml:space="preserve">Почтовый адрес: </w:t>
            </w:r>
          </w:p>
        </w:tc>
      </w:tr>
      <w:tr w:rsidR="00152A12" w:rsidRPr="00992847" w:rsidTr="00CB577F">
        <w:tc>
          <w:tcPr>
            <w:tcW w:w="4702" w:type="dxa"/>
          </w:tcPr>
          <w:p w:rsidR="00152A12" w:rsidRPr="00992847" w:rsidRDefault="00152A12" w:rsidP="00152A12">
            <w:pPr>
              <w:widowControl w:val="0"/>
              <w:contextualSpacing/>
              <w:jc w:val="both"/>
              <w:rPr>
                <w:rFonts w:eastAsia="Courier New"/>
                <w:lang w:eastAsia="en-US"/>
              </w:rPr>
            </w:pPr>
            <w:r w:rsidRPr="00992847">
              <w:rPr>
                <w:rFonts w:eastAsia="Courier New"/>
                <w:lang w:eastAsia="en-US"/>
              </w:rPr>
              <w:t>Номер контактного телефона:</w:t>
            </w:r>
          </w:p>
          <w:p w:rsidR="00152A12" w:rsidRPr="00992847" w:rsidRDefault="00152A12" w:rsidP="00152A12">
            <w:pPr>
              <w:widowControl w:val="0"/>
              <w:contextualSpacing/>
              <w:jc w:val="both"/>
              <w:rPr>
                <w:rFonts w:eastAsia="Courier New"/>
                <w:b/>
                <w:lang w:eastAsia="en-US"/>
              </w:rPr>
            </w:pPr>
            <w:r w:rsidRPr="00992847">
              <w:rPr>
                <w:rFonts w:eastAsia="Courier New"/>
                <w:lang w:eastAsia="en-US"/>
              </w:rPr>
              <w:t>+7(4212)70-83-61</w:t>
            </w:r>
          </w:p>
        </w:tc>
        <w:tc>
          <w:tcPr>
            <w:tcW w:w="4643" w:type="dxa"/>
          </w:tcPr>
          <w:p w:rsidR="001C03D5" w:rsidRPr="00992847" w:rsidRDefault="00152A12" w:rsidP="00152A12">
            <w:pPr>
              <w:widowControl w:val="0"/>
              <w:contextualSpacing/>
              <w:jc w:val="both"/>
              <w:rPr>
                <w:rFonts w:eastAsia="Courier New"/>
                <w:lang w:eastAsia="en-US"/>
              </w:rPr>
            </w:pPr>
            <w:r w:rsidRPr="00992847">
              <w:rPr>
                <w:rFonts w:eastAsia="Courier New"/>
                <w:lang w:eastAsia="en-US"/>
              </w:rPr>
              <w:t>Номер контактного тел</w:t>
            </w:r>
          </w:p>
        </w:tc>
      </w:tr>
      <w:tr w:rsidR="00152A12" w:rsidRPr="00992847" w:rsidTr="00CB577F">
        <w:tc>
          <w:tcPr>
            <w:tcW w:w="4702" w:type="dxa"/>
          </w:tcPr>
          <w:p w:rsidR="00152A12" w:rsidRPr="00992847" w:rsidRDefault="00152A12" w:rsidP="00152A12">
            <w:pPr>
              <w:widowControl w:val="0"/>
              <w:contextualSpacing/>
              <w:jc w:val="both"/>
              <w:rPr>
                <w:rFonts w:eastAsia="Courier New"/>
                <w:lang w:eastAsia="en-US"/>
              </w:rPr>
            </w:pPr>
            <w:r w:rsidRPr="00992847">
              <w:rPr>
                <w:rFonts w:eastAsia="Courier New"/>
                <w:lang w:eastAsia="en-US"/>
              </w:rPr>
              <w:t>Банковские реквизиты:</w:t>
            </w:r>
          </w:p>
        </w:tc>
        <w:tc>
          <w:tcPr>
            <w:tcW w:w="4643" w:type="dxa"/>
          </w:tcPr>
          <w:p w:rsidR="00152A12" w:rsidRPr="00992847" w:rsidRDefault="00152A12" w:rsidP="00152A12">
            <w:pPr>
              <w:widowControl w:val="0"/>
              <w:contextualSpacing/>
              <w:jc w:val="both"/>
              <w:rPr>
                <w:rFonts w:eastAsia="Courier New"/>
                <w:b/>
                <w:lang w:eastAsia="en-US"/>
              </w:rPr>
            </w:pPr>
            <w:r w:rsidRPr="00992847">
              <w:rPr>
                <w:rFonts w:eastAsia="Courier New"/>
                <w:lang w:eastAsia="en-US"/>
              </w:rPr>
              <w:t>Реквизиты счета</w:t>
            </w:r>
          </w:p>
        </w:tc>
      </w:tr>
      <w:tr w:rsidR="00152A12" w:rsidRPr="00992847" w:rsidTr="00CB577F">
        <w:tc>
          <w:tcPr>
            <w:tcW w:w="4702" w:type="dxa"/>
          </w:tcPr>
          <w:p w:rsidR="00152A12" w:rsidRPr="00992847" w:rsidRDefault="00CE28D2" w:rsidP="00152A12">
            <w:pPr>
              <w:widowControl w:val="0"/>
              <w:contextualSpacing/>
              <w:rPr>
                <w:rFonts w:eastAsia="Courier New"/>
                <w:lang w:eastAsia="en-US"/>
              </w:rPr>
            </w:pPr>
            <w:r>
              <w:rPr>
                <w:rFonts w:eastAsia="Courier New"/>
                <w:lang w:eastAsia="en-US"/>
              </w:rPr>
              <w:t xml:space="preserve">Р/с № </w:t>
            </w:r>
            <w:r w:rsidR="0019211D">
              <w:rPr>
                <w:rFonts w:eastAsia="Courier New"/>
                <w:lang w:eastAsia="en-US"/>
              </w:rPr>
              <w:t>03211643000000012006</w:t>
            </w:r>
          </w:p>
        </w:tc>
        <w:tc>
          <w:tcPr>
            <w:tcW w:w="4643" w:type="dxa"/>
          </w:tcPr>
          <w:p w:rsidR="00152A12" w:rsidRPr="00992847" w:rsidRDefault="001C03D5" w:rsidP="007927FA">
            <w:pPr>
              <w:widowControl w:val="0"/>
              <w:contextualSpacing/>
              <w:jc w:val="both"/>
              <w:rPr>
                <w:rFonts w:eastAsia="Courier New"/>
                <w:lang w:eastAsia="en-US"/>
              </w:rPr>
            </w:pPr>
            <w:r w:rsidRPr="00992847">
              <w:rPr>
                <w:rFonts w:eastAsia="Courier New"/>
                <w:lang w:eastAsia="en-US"/>
              </w:rPr>
              <w:t xml:space="preserve">Р/с </w:t>
            </w:r>
          </w:p>
        </w:tc>
      </w:tr>
      <w:tr w:rsidR="00152A12" w:rsidRPr="00992847" w:rsidTr="00CB577F">
        <w:tc>
          <w:tcPr>
            <w:tcW w:w="4702" w:type="dxa"/>
          </w:tcPr>
          <w:p w:rsidR="00152A12" w:rsidRPr="00992847" w:rsidRDefault="0019211D" w:rsidP="00152A12">
            <w:pPr>
              <w:widowControl w:val="0"/>
              <w:contextualSpacing/>
              <w:rPr>
                <w:rFonts w:eastAsia="Courier New"/>
                <w:lang w:eastAsia="en-US"/>
              </w:rPr>
            </w:pPr>
            <w:r>
              <w:rPr>
                <w:rFonts w:eastAsia="Courier New"/>
                <w:lang w:eastAsia="en-US"/>
              </w:rPr>
              <w:t>К/с № 40102810545370000012</w:t>
            </w:r>
          </w:p>
        </w:tc>
        <w:tc>
          <w:tcPr>
            <w:tcW w:w="4643" w:type="dxa"/>
          </w:tcPr>
          <w:p w:rsidR="00152A12" w:rsidRPr="00992847" w:rsidRDefault="001C03D5" w:rsidP="001C03D5">
            <w:pPr>
              <w:widowControl w:val="0"/>
              <w:contextualSpacing/>
              <w:jc w:val="both"/>
              <w:rPr>
                <w:rFonts w:eastAsia="Courier New"/>
                <w:lang w:eastAsia="en-US"/>
              </w:rPr>
            </w:pPr>
            <w:r w:rsidRPr="00992847">
              <w:rPr>
                <w:rFonts w:eastAsia="Courier New"/>
                <w:lang w:eastAsia="en-US"/>
              </w:rPr>
              <w:t xml:space="preserve">К/с </w:t>
            </w:r>
          </w:p>
        </w:tc>
      </w:tr>
      <w:tr w:rsidR="00152A12" w:rsidRPr="00992847" w:rsidTr="00CB577F">
        <w:tc>
          <w:tcPr>
            <w:tcW w:w="4702" w:type="dxa"/>
          </w:tcPr>
          <w:p w:rsidR="00152A12" w:rsidRPr="00992847" w:rsidRDefault="00E917BB" w:rsidP="00152A12">
            <w:pPr>
              <w:widowControl w:val="0"/>
              <w:contextualSpacing/>
              <w:rPr>
                <w:rFonts w:eastAsia="Courier New"/>
                <w:lang w:eastAsia="en-US"/>
              </w:rPr>
            </w:pPr>
            <w:r>
              <w:rPr>
                <w:rFonts w:eastAsia="Courier New"/>
                <w:lang w:eastAsia="en-US"/>
              </w:rPr>
              <w:t>УФК по Приморскому</w:t>
            </w:r>
            <w:r w:rsidRPr="00992847">
              <w:rPr>
                <w:rFonts w:eastAsia="Courier New"/>
                <w:lang w:eastAsia="en-US"/>
              </w:rPr>
              <w:t xml:space="preserve"> краю (ФКУ ИК-12 УФСИН России по Хабаровскому краю, </w:t>
            </w:r>
            <w:r w:rsidRPr="00992847">
              <w:rPr>
                <w:rFonts w:eastAsia="Courier New"/>
                <w:b/>
                <w:lang w:eastAsia="en-US"/>
              </w:rPr>
              <w:t>л/с 03221381230)</w:t>
            </w:r>
          </w:p>
        </w:tc>
        <w:tc>
          <w:tcPr>
            <w:tcW w:w="4643" w:type="dxa"/>
          </w:tcPr>
          <w:p w:rsidR="00152A12" w:rsidRPr="00992847" w:rsidRDefault="00152A12" w:rsidP="001C03D5">
            <w:pPr>
              <w:widowControl w:val="0"/>
              <w:contextualSpacing/>
              <w:jc w:val="both"/>
              <w:rPr>
                <w:rFonts w:eastAsia="Courier New"/>
                <w:lang w:eastAsia="en-US"/>
              </w:rPr>
            </w:pPr>
          </w:p>
        </w:tc>
      </w:tr>
      <w:tr w:rsidR="00152A12" w:rsidRPr="00992847" w:rsidTr="00CB577F">
        <w:tc>
          <w:tcPr>
            <w:tcW w:w="4702" w:type="dxa"/>
          </w:tcPr>
          <w:p w:rsidR="00152A12" w:rsidRPr="00992847" w:rsidRDefault="00E917BB" w:rsidP="00152A12">
            <w:pPr>
              <w:widowControl w:val="0"/>
              <w:contextualSpacing/>
              <w:rPr>
                <w:rFonts w:eastAsia="Courier New"/>
                <w:lang w:eastAsia="en-US"/>
              </w:rPr>
            </w:pPr>
            <w:r w:rsidRPr="00992847">
              <w:rPr>
                <w:rFonts w:eastAsia="Courier New"/>
                <w:b/>
                <w:lang w:eastAsia="en-US"/>
              </w:rPr>
              <w:t>Банк:</w:t>
            </w:r>
            <w:r>
              <w:rPr>
                <w:rFonts w:eastAsia="Courier New"/>
                <w:lang w:eastAsia="en-US"/>
              </w:rPr>
              <w:t xml:space="preserve"> ОКЦ № 1 ДГУ Банка  России//УФК по Приморскому краю г. Владивосток</w:t>
            </w:r>
          </w:p>
        </w:tc>
        <w:tc>
          <w:tcPr>
            <w:tcW w:w="4643" w:type="dxa"/>
          </w:tcPr>
          <w:p w:rsidR="00152A12" w:rsidRPr="00992847" w:rsidRDefault="001C03D5" w:rsidP="001C03D5">
            <w:pPr>
              <w:widowControl w:val="0"/>
              <w:contextualSpacing/>
              <w:jc w:val="both"/>
              <w:rPr>
                <w:rFonts w:eastAsia="Courier New"/>
                <w:lang w:eastAsia="en-US"/>
              </w:rPr>
            </w:pPr>
            <w:r w:rsidRPr="00992847">
              <w:rPr>
                <w:rFonts w:eastAsia="Courier New"/>
                <w:b/>
                <w:lang w:eastAsia="en-US"/>
              </w:rPr>
              <w:t>Банк:</w:t>
            </w:r>
            <w:r w:rsidR="00AB0AF6" w:rsidRPr="00992847">
              <w:rPr>
                <w:rFonts w:eastAsia="Courier New"/>
                <w:b/>
                <w:lang w:eastAsia="en-US"/>
              </w:rPr>
              <w:t xml:space="preserve"> </w:t>
            </w:r>
          </w:p>
        </w:tc>
      </w:tr>
      <w:tr w:rsidR="00152A12" w:rsidRPr="00992847" w:rsidTr="00CB577F">
        <w:tc>
          <w:tcPr>
            <w:tcW w:w="4702" w:type="dxa"/>
          </w:tcPr>
          <w:p w:rsidR="00152A12" w:rsidRPr="00992847" w:rsidRDefault="00152A12" w:rsidP="00152A12">
            <w:pPr>
              <w:widowControl w:val="0"/>
              <w:contextualSpacing/>
              <w:jc w:val="both"/>
              <w:rPr>
                <w:rFonts w:eastAsia="Courier New"/>
                <w:lang w:eastAsia="en-US"/>
              </w:rPr>
            </w:pPr>
            <w:r w:rsidRPr="00992847">
              <w:rPr>
                <w:rFonts w:eastAsia="Courier New"/>
                <w:lang w:eastAsia="en-US"/>
              </w:rPr>
              <w:t>ИНН 2720022724</w:t>
            </w:r>
          </w:p>
        </w:tc>
        <w:tc>
          <w:tcPr>
            <w:tcW w:w="4643" w:type="dxa"/>
          </w:tcPr>
          <w:p w:rsidR="00152A12" w:rsidRPr="00992847" w:rsidRDefault="00152A12" w:rsidP="007927FA">
            <w:pPr>
              <w:widowControl w:val="0"/>
              <w:contextualSpacing/>
              <w:jc w:val="both"/>
              <w:rPr>
                <w:rFonts w:eastAsia="Courier New"/>
                <w:lang w:eastAsia="en-US"/>
              </w:rPr>
            </w:pPr>
            <w:r w:rsidRPr="00992847">
              <w:rPr>
                <w:rFonts w:eastAsia="Courier New"/>
                <w:lang w:eastAsia="en-US"/>
              </w:rPr>
              <w:t>ИНН</w:t>
            </w:r>
            <w:r w:rsidR="001C03D5" w:rsidRPr="00992847">
              <w:rPr>
                <w:rFonts w:eastAsia="Courier New"/>
                <w:lang w:eastAsia="en-US"/>
              </w:rPr>
              <w:t xml:space="preserve"> </w:t>
            </w:r>
          </w:p>
        </w:tc>
      </w:tr>
      <w:tr w:rsidR="00152A12" w:rsidRPr="00992847" w:rsidTr="00CB577F">
        <w:tc>
          <w:tcPr>
            <w:tcW w:w="4702" w:type="dxa"/>
          </w:tcPr>
          <w:p w:rsidR="00152A12" w:rsidRPr="00992847" w:rsidRDefault="00152A12" w:rsidP="00152A12">
            <w:pPr>
              <w:widowControl w:val="0"/>
              <w:contextualSpacing/>
              <w:jc w:val="both"/>
              <w:rPr>
                <w:rFonts w:eastAsia="Courier New"/>
                <w:lang w:eastAsia="en-US"/>
              </w:rPr>
            </w:pPr>
            <w:r w:rsidRPr="00992847">
              <w:rPr>
                <w:rFonts w:eastAsia="Courier New"/>
                <w:lang w:eastAsia="en-US"/>
              </w:rPr>
              <w:t>КПП 272001001</w:t>
            </w:r>
          </w:p>
        </w:tc>
        <w:tc>
          <w:tcPr>
            <w:tcW w:w="4643" w:type="dxa"/>
          </w:tcPr>
          <w:p w:rsidR="00152A12" w:rsidRPr="00992847" w:rsidRDefault="00152A12" w:rsidP="00152A12">
            <w:pPr>
              <w:widowControl w:val="0"/>
              <w:contextualSpacing/>
              <w:rPr>
                <w:rFonts w:eastAsia="Courier New"/>
                <w:lang w:eastAsia="en-US"/>
              </w:rPr>
            </w:pPr>
            <w:r w:rsidRPr="00992847">
              <w:rPr>
                <w:rFonts w:eastAsia="Courier New"/>
                <w:lang w:eastAsia="en-US"/>
              </w:rPr>
              <w:t>КПП</w:t>
            </w:r>
            <w:r w:rsidR="001C03D5" w:rsidRPr="00992847">
              <w:rPr>
                <w:rFonts w:eastAsia="Courier New"/>
                <w:lang w:eastAsia="en-US"/>
              </w:rPr>
              <w:t xml:space="preserve"> </w:t>
            </w:r>
          </w:p>
        </w:tc>
      </w:tr>
      <w:tr w:rsidR="00152A12" w:rsidRPr="00992847" w:rsidTr="00CB577F">
        <w:tc>
          <w:tcPr>
            <w:tcW w:w="4702" w:type="dxa"/>
          </w:tcPr>
          <w:p w:rsidR="00152A12" w:rsidRPr="00992847" w:rsidRDefault="00187056" w:rsidP="00152A12">
            <w:pPr>
              <w:widowControl w:val="0"/>
              <w:contextualSpacing/>
              <w:rPr>
                <w:rFonts w:eastAsia="Courier New"/>
                <w:lang w:eastAsia="en-US"/>
              </w:rPr>
            </w:pPr>
            <w:r>
              <w:rPr>
                <w:rFonts w:eastAsia="Courier New"/>
                <w:lang w:eastAsia="en-US"/>
              </w:rPr>
              <w:t xml:space="preserve">БИК </w:t>
            </w:r>
            <w:r w:rsidR="0019211D">
              <w:rPr>
                <w:rFonts w:eastAsia="Courier New"/>
                <w:lang w:eastAsia="en-US"/>
              </w:rPr>
              <w:t>010507002</w:t>
            </w:r>
          </w:p>
        </w:tc>
        <w:tc>
          <w:tcPr>
            <w:tcW w:w="4643" w:type="dxa"/>
          </w:tcPr>
          <w:p w:rsidR="00152A12" w:rsidRPr="00992847" w:rsidRDefault="00152A12" w:rsidP="00152A12">
            <w:pPr>
              <w:widowControl w:val="0"/>
              <w:contextualSpacing/>
              <w:rPr>
                <w:rFonts w:eastAsia="Courier New"/>
                <w:lang w:eastAsia="en-US"/>
              </w:rPr>
            </w:pPr>
            <w:r w:rsidRPr="00992847">
              <w:rPr>
                <w:rFonts w:eastAsia="Courier New"/>
                <w:lang w:eastAsia="en-US"/>
              </w:rPr>
              <w:t>БИК</w:t>
            </w:r>
            <w:r w:rsidR="000D5401" w:rsidRPr="00992847">
              <w:rPr>
                <w:rFonts w:eastAsia="Courier New"/>
                <w:lang w:eastAsia="en-US"/>
              </w:rPr>
              <w:t xml:space="preserve"> </w:t>
            </w:r>
          </w:p>
        </w:tc>
      </w:tr>
      <w:tr w:rsidR="00152A12" w:rsidRPr="00992847" w:rsidTr="00CB577F">
        <w:tc>
          <w:tcPr>
            <w:tcW w:w="4702" w:type="dxa"/>
          </w:tcPr>
          <w:p w:rsidR="00152A12" w:rsidRPr="00992847" w:rsidRDefault="00152A12" w:rsidP="00152A12">
            <w:pPr>
              <w:widowControl w:val="0"/>
              <w:contextualSpacing/>
              <w:rPr>
                <w:rFonts w:eastAsia="Courier New"/>
                <w:lang w:eastAsia="en-US"/>
              </w:rPr>
            </w:pPr>
            <w:r w:rsidRPr="00992847">
              <w:rPr>
                <w:rFonts w:eastAsia="Courier New"/>
                <w:lang w:eastAsia="en-US"/>
              </w:rPr>
              <w:t>ОГРН 1032700245676</w:t>
            </w:r>
          </w:p>
        </w:tc>
        <w:tc>
          <w:tcPr>
            <w:tcW w:w="4643" w:type="dxa"/>
          </w:tcPr>
          <w:p w:rsidR="00152A12" w:rsidRPr="00992847" w:rsidRDefault="00152A12" w:rsidP="00152A12">
            <w:pPr>
              <w:widowControl w:val="0"/>
              <w:contextualSpacing/>
              <w:rPr>
                <w:rFonts w:eastAsia="Courier New"/>
                <w:lang w:eastAsia="en-US"/>
              </w:rPr>
            </w:pPr>
            <w:r w:rsidRPr="00992847">
              <w:rPr>
                <w:rFonts w:eastAsia="Courier New"/>
                <w:lang w:eastAsia="en-US"/>
              </w:rPr>
              <w:t>ОГРН</w:t>
            </w:r>
            <w:r w:rsidR="000D5401" w:rsidRPr="00992847">
              <w:rPr>
                <w:rFonts w:eastAsia="Courier New"/>
                <w:lang w:eastAsia="en-US"/>
              </w:rPr>
              <w:t xml:space="preserve"> </w:t>
            </w:r>
          </w:p>
        </w:tc>
      </w:tr>
      <w:tr w:rsidR="00152A12" w:rsidRPr="00992847" w:rsidTr="00CB577F">
        <w:tc>
          <w:tcPr>
            <w:tcW w:w="4702" w:type="dxa"/>
          </w:tcPr>
          <w:p w:rsidR="00152A12" w:rsidRPr="00992847" w:rsidRDefault="00152A12" w:rsidP="00152A12">
            <w:pPr>
              <w:widowControl w:val="0"/>
              <w:contextualSpacing/>
              <w:rPr>
                <w:rFonts w:eastAsia="Courier New"/>
                <w:lang w:eastAsia="en-US"/>
              </w:rPr>
            </w:pPr>
            <w:r w:rsidRPr="00992847">
              <w:rPr>
                <w:rFonts w:eastAsia="Courier New"/>
                <w:lang w:eastAsia="en-US"/>
              </w:rPr>
              <w:t>ОКПО 08830008</w:t>
            </w:r>
          </w:p>
        </w:tc>
        <w:tc>
          <w:tcPr>
            <w:tcW w:w="4643" w:type="dxa"/>
          </w:tcPr>
          <w:p w:rsidR="00152A12" w:rsidRPr="00992847" w:rsidRDefault="00152A12" w:rsidP="00152A12">
            <w:pPr>
              <w:widowControl w:val="0"/>
              <w:contextualSpacing/>
              <w:rPr>
                <w:rFonts w:eastAsia="Courier New"/>
                <w:lang w:eastAsia="en-US"/>
              </w:rPr>
            </w:pPr>
            <w:r w:rsidRPr="00992847">
              <w:rPr>
                <w:rFonts w:eastAsia="Courier New"/>
                <w:lang w:eastAsia="en-US"/>
              </w:rPr>
              <w:t>ОКПО</w:t>
            </w:r>
            <w:r w:rsidR="00EB0EBC">
              <w:rPr>
                <w:rFonts w:eastAsia="Courier New"/>
                <w:lang w:eastAsia="en-US"/>
              </w:rPr>
              <w:t xml:space="preserve"> </w:t>
            </w:r>
          </w:p>
        </w:tc>
      </w:tr>
      <w:tr w:rsidR="00152A12" w:rsidRPr="00992847" w:rsidTr="00CB577F">
        <w:tc>
          <w:tcPr>
            <w:tcW w:w="4702" w:type="dxa"/>
          </w:tcPr>
          <w:p w:rsidR="00152A12" w:rsidRPr="00992847" w:rsidRDefault="00152A12" w:rsidP="00152A12">
            <w:pPr>
              <w:widowControl w:val="0"/>
              <w:contextualSpacing/>
              <w:rPr>
                <w:rFonts w:eastAsia="Courier New"/>
                <w:lang w:eastAsia="en-US"/>
              </w:rPr>
            </w:pPr>
            <w:r w:rsidRPr="00992847">
              <w:rPr>
                <w:rFonts w:eastAsia="Courier New"/>
                <w:lang w:eastAsia="en-US"/>
              </w:rPr>
              <w:t>ОКВЭД 84.23.4</w:t>
            </w:r>
          </w:p>
        </w:tc>
        <w:tc>
          <w:tcPr>
            <w:tcW w:w="4643" w:type="dxa"/>
          </w:tcPr>
          <w:p w:rsidR="00152A12" w:rsidRPr="00992847" w:rsidRDefault="00152A12" w:rsidP="00152A12">
            <w:pPr>
              <w:widowControl w:val="0"/>
              <w:contextualSpacing/>
              <w:rPr>
                <w:rFonts w:eastAsia="Courier New"/>
                <w:lang w:eastAsia="en-US"/>
              </w:rPr>
            </w:pPr>
            <w:r w:rsidRPr="00992847">
              <w:rPr>
                <w:rFonts w:eastAsia="Courier New"/>
                <w:lang w:eastAsia="en-US"/>
              </w:rPr>
              <w:t>ОКВЭД</w:t>
            </w:r>
            <w:r w:rsidR="000D5401" w:rsidRPr="00992847">
              <w:rPr>
                <w:rFonts w:eastAsia="Courier New"/>
                <w:lang w:eastAsia="en-US"/>
              </w:rPr>
              <w:t xml:space="preserve"> </w:t>
            </w:r>
          </w:p>
        </w:tc>
      </w:tr>
      <w:tr w:rsidR="00152A12" w:rsidRPr="00992847" w:rsidTr="00CB577F">
        <w:tc>
          <w:tcPr>
            <w:tcW w:w="4702" w:type="dxa"/>
          </w:tcPr>
          <w:p w:rsidR="00152A12" w:rsidRPr="00992847" w:rsidRDefault="00152A12" w:rsidP="00152A12">
            <w:pPr>
              <w:widowControl w:val="0"/>
              <w:contextualSpacing/>
              <w:rPr>
                <w:rFonts w:eastAsia="Courier New"/>
                <w:lang w:eastAsia="en-US"/>
              </w:rPr>
            </w:pPr>
            <w:r w:rsidRPr="00992847">
              <w:rPr>
                <w:rFonts w:eastAsia="Courier New"/>
                <w:lang w:eastAsia="en-US"/>
              </w:rPr>
              <w:t>ОКТМО 08655465106</w:t>
            </w:r>
          </w:p>
        </w:tc>
        <w:tc>
          <w:tcPr>
            <w:tcW w:w="4643" w:type="dxa"/>
          </w:tcPr>
          <w:p w:rsidR="00152A12" w:rsidRPr="00992847" w:rsidRDefault="00152A12" w:rsidP="00152A12">
            <w:pPr>
              <w:widowControl w:val="0"/>
              <w:contextualSpacing/>
              <w:rPr>
                <w:rFonts w:eastAsia="Courier New"/>
                <w:lang w:eastAsia="en-US"/>
              </w:rPr>
            </w:pPr>
            <w:r w:rsidRPr="00992847">
              <w:rPr>
                <w:rFonts w:eastAsia="Courier New"/>
                <w:lang w:eastAsia="en-US"/>
              </w:rPr>
              <w:t>ОКТМО</w:t>
            </w:r>
            <w:r w:rsidR="00AB0AF6" w:rsidRPr="00992847">
              <w:rPr>
                <w:rFonts w:eastAsia="Courier New"/>
                <w:lang w:eastAsia="en-US"/>
              </w:rPr>
              <w:t xml:space="preserve"> </w:t>
            </w:r>
          </w:p>
        </w:tc>
      </w:tr>
      <w:tr w:rsidR="00152A12" w:rsidRPr="00992847" w:rsidTr="00CB577F">
        <w:tc>
          <w:tcPr>
            <w:tcW w:w="4702" w:type="dxa"/>
          </w:tcPr>
          <w:p w:rsidR="00152A12" w:rsidRPr="00992847" w:rsidRDefault="00152A12" w:rsidP="00152A12">
            <w:pPr>
              <w:widowControl w:val="0"/>
              <w:contextualSpacing/>
              <w:rPr>
                <w:rFonts w:eastAsia="Courier New"/>
                <w:lang w:eastAsia="en-US"/>
              </w:rPr>
            </w:pPr>
            <w:r w:rsidRPr="00992847">
              <w:rPr>
                <w:rFonts w:eastAsia="Courier New"/>
                <w:lang w:eastAsia="en-US"/>
              </w:rPr>
              <w:t>ОКОГУ 1318010</w:t>
            </w:r>
          </w:p>
        </w:tc>
        <w:tc>
          <w:tcPr>
            <w:tcW w:w="4643" w:type="dxa"/>
          </w:tcPr>
          <w:p w:rsidR="00152A12" w:rsidRPr="00992847" w:rsidRDefault="00152A12" w:rsidP="002B44FC">
            <w:pPr>
              <w:widowControl w:val="0"/>
              <w:contextualSpacing/>
              <w:rPr>
                <w:rFonts w:eastAsia="Courier New"/>
                <w:lang w:eastAsia="en-US"/>
              </w:rPr>
            </w:pPr>
            <w:r w:rsidRPr="00992847">
              <w:rPr>
                <w:rFonts w:eastAsia="Courier New"/>
                <w:lang w:eastAsia="en-US"/>
              </w:rPr>
              <w:t>ОКОГУ</w:t>
            </w:r>
            <w:r w:rsidR="002B44FC" w:rsidRPr="00992847">
              <w:rPr>
                <w:rFonts w:eastAsia="Courier New"/>
                <w:lang w:eastAsia="en-US"/>
              </w:rPr>
              <w:t xml:space="preserve"> </w:t>
            </w:r>
          </w:p>
        </w:tc>
      </w:tr>
      <w:tr w:rsidR="00152A12" w:rsidRPr="00992847" w:rsidTr="00CB577F">
        <w:tc>
          <w:tcPr>
            <w:tcW w:w="4702" w:type="dxa"/>
          </w:tcPr>
          <w:p w:rsidR="00152A12" w:rsidRPr="00992847" w:rsidRDefault="00152A12" w:rsidP="00152A12">
            <w:pPr>
              <w:widowControl w:val="0"/>
              <w:contextualSpacing/>
              <w:rPr>
                <w:rFonts w:eastAsia="Courier New"/>
                <w:lang w:eastAsia="en-US"/>
              </w:rPr>
            </w:pPr>
            <w:r w:rsidRPr="00992847">
              <w:rPr>
                <w:rFonts w:eastAsia="Courier New"/>
                <w:lang w:eastAsia="en-US"/>
              </w:rPr>
              <w:t>ОКФС/ОКОПФ 12</w:t>
            </w:r>
            <w:r w:rsidRPr="00992847">
              <w:rPr>
                <w:rFonts w:eastAsia="Courier New"/>
                <w:lang w:val="en-US" w:eastAsia="en-US"/>
              </w:rPr>
              <w:t>/75104</w:t>
            </w:r>
          </w:p>
        </w:tc>
        <w:tc>
          <w:tcPr>
            <w:tcW w:w="4643" w:type="dxa"/>
          </w:tcPr>
          <w:p w:rsidR="00152A12" w:rsidRPr="00992847" w:rsidRDefault="00152A12" w:rsidP="00152A12">
            <w:pPr>
              <w:widowControl w:val="0"/>
              <w:contextualSpacing/>
              <w:rPr>
                <w:rFonts w:eastAsia="Courier New"/>
                <w:lang w:eastAsia="en-US"/>
              </w:rPr>
            </w:pPr>
            <w:r w:rsidRPr="00992847">
              <w:rPr>
                <w:rFonts w:eastAsia="Courier New"/>
                <w:lang w:eastAsia="en-US"/>
              </w:rPr>
              <w:t>ОКФС/ОКОПФ</w:t>
            </w:r>
            <w:r w:rsidR="00B83CB9">
              <w:rPr>
                <w:rFonts w:eastAsia="Courier New"/>
                <w:lang w:eastAsia="en-US"/>
              </w:rPr>
              <w:t xml:space="preserve"> </w:t>
            </w:r>
          </w:p>
        </w:tc>
      </w:tr>
      <w:tr w:rsidR="00152A12" w:rsidRPr="00992847" w:rsidTr="00CB577F">
        <w:tc>
          <w:tcPr>
            <w:tcW w:w="4702" w:type="dxa"/>
          </w:tcPr>
          <w:p w:rsidR="00152A12" w:rsidRPr="00992847" w:rsidRDefault="00152A12" w:rsidP="00152A12">
            <w:pPr>
              <w:widowControl w:val="0"/>
              <w:contextualSpacing/>
              <w:jc w:val="both"/>
              <w:rPr>
                <w:rFonts w:eastAsia="Courier New"/>
                <w:lang w:eastAsia="en-US"/>
              </w:rPr>
            </w:pPr>
            <w:r w:rsidRPr="00992847">
              <w:rPr>
                <w:rFonts w:eastAsia="Courier New"/>
                <w:lang w:eastAsia="en-US"/>
              </w:rPr>
              <w:t xml:space="preserve">Адрес электронной почты: </w:t>
            </w:r>
          </w:p>
          <w:p w:rsidR="00152A12" w:rsidRPr="00992847" w:rsidRDefault="00D36093" w:rsidP="00152A12">
            <w:pPr>
              <w:widowControl w:val="0"/>
              <w:contextualSpacing/>
              <w:jc w:val="both"/>
              <w:rPr>
                <w:rFonts w:eastAsia="Courier New"/>
                <w:lang w:eastAsia="en-US"/>
              </w:rPr>
            </w:pPr>
            <w:proofErr w:type="spellStart"/>
            <w:r w:rsidRPr="00992847">
              <w:rPr>
                <w:lang w:val="en-US"/>
              </w:rPr>
              <w:t>ogm</w:t>
            </w:r>
            <w:proofErr w:type="spellEnd"/>
            <w:r w:rsidRPr="00992847">
              <w:t>-12.</w:t>
            </w:r>
            <w:proofErr w:type="spellStart"/>
            <w:r w:rsidRPr="00992847">
              <w:rPr>
                <w:lang w:val="en-US"/>
              </w:rPr>
              <w:t>khv</w:t>
            </w:r>
            <w:proofErr w:type="spellEnd"/>
            <w:r w:rsidRPr="00992847">
              <w:t>@mail.ru.</w:t>
            </w:r>
          </w:p>
        </w:tc>
        <w:tc>
          <w:tcPr>
            <w:tcW w:w="4643" w:type="dxa"/>
          </w:tcPr>
          <w:p w:rsidR="00152A12" w:rsidRPr="00992847" w:rsidRDefault="00152A12" w:rsidP="00152A12">
            <w:pPr>
              <w:widowControl w:val="0"/>
              <w:contextualSpacing/>
              <w:jc w:val="both"/>
              <w:rPr>
                <w:rFonts w:eastAsia="Courier New"/>
                <w:lang w:eastAsia="en-US"/>
              </w:rPr>
            </w:pPr>
            <w:r w:rsidRPr="00992847">
              <w:rPr>
                <w:rFonts w:eastAsia="Courier New"/>
                <w:lang w:eastAsia="en-US"/>
              </w:rPr>
              <w:t>Адрес электронной почты:</w:t>
            </w:r>
          </w:p>
          <w:p w:rsidR="000D5401" w:rsidRPr="007927FA" w:rsidRDefault="000D5401" w:rsidP="00152A12">
            <w:pPr>
              <w:widowControl w:val="0"/>
              <w:contextualSpacing/>
              <w:jc w:val="both"/>
              <w:rPr>
                <w:rFonts w:eastAsia="Courier New"/>
                <w:lang w:eastAsia="en-US"/>
              </w:rPr>
            </w:pPr>
          </w:p>
        </w:tc>
      </w:tr>
      <w:tr w:rsidR="00152A12" w:rsidRPr="00992847" w:rsidTr="00CB577F">
        <w:tc>
          <w:tcPr>
            <w:tcW w:w="4702" w:type="dxa"/>
          </w:tcPr>
          <w:p w:rsidR="00152A12" w:rsidRPr="00992847" w:rsidRDefault="00152A12" w:rsidP="00152A12">
            <w:pPr>
              <w:widowControl w:val="0"/>
              <w:contextualSpacing/>
              <w:jc w:val="both"/>
              <w:rPr>
                <w:rFonts w:eastAsia="Courier New"/>
                <w:lang w:eastAsia="en-US"/>
              </w:rPr>
            </w:pPr>
          </w:p>
        </w:tc>
        <w:tc>
          <w:tcPr>
            <w:tcW w:w="4643" w:type="dxa"/>
          </w:tcPr>
          <w:p w:rsidR="00152A12" w:rsidRPr="00992847" w:rsidRDefault="00614F1B" w:rsidP="00152A12">
            <w:pPr>
              <w:widowControl w:val="0"/>
              <w:contextualSpacing/>
              <w:rPr>
                <w:rFonts w:eastAsia="Courier New"/>
                <w:lang w:eastAsia="en-US"/>
              </w:rPr>
            </w:pPr>
            <w:r w:rsidRPr="00992847">
              <w:rPr>
                <w:rFonts w:eastAsia="Courier New"/>
                <w:lang w:eastAsia="en-US"/>
              </w:rPr>
              <w:t xml:space="preserve">Дата постановки на учет в налоговом органе: </w:t>
            </w:r>
          </w:p>
        </w:tc>
      </w:tr>
    </w:tbl>
    <w:p w:rsidR="00152A12" w:rsidRPr="00992847" w:rsidRDefault="00152A12" w:rsidP="00152A12">
      <w:pPr>
        <w:contextualSpacing/>
        <w:jc w:val="center"/>
        <w:rPr>
          <w:b/>
        </w:rPr>
      </w:pPr>
    </w:p>
    <w:tbl>
      <w:tblPr>
        <w:tblpPr w:leftFromText="180" w:rightFromText="180" w:vertAnchor="text" w:horzAnchor="margin" w:tblpXSpec="center" w:tblpY="235"/>
        <w:tblW w:w="5000" w:type="pct"/>
        <w:tblLook w:val="01E0" w:firstRow="1" w:lastRow="1" w:firstColumn="1" w:lastColumn="1" w:noHBand="0" w:noVBand="0"/>
      </w:tblPr>
      <w:tblGrid>
        <w:gridCol w:w="4502"/>
        <w:gridCol w:w="5069"/>
      </w:tblGrid>
      <w:tr w:rsidR="00152A12" w:rsidRPr="00992847" w:rsidTr="00CB577F">
        <w:trPr>
          <w:trHeight w:val="1188"/>
        </w:trPr>
        <w:tc>
          <w:tcPr>
            <w:tcW w:w="2352" w:type="pct"/>
          </w:tcPr>
          <w:p w:rsidR="00152A12" w:rsidRPr="00992847" w:rsidRDefault="00152A12" w:rsidP="00152A12">
            <w:pPr>
              <w:widowControl w:val="0"/>
              <w:snapToGrid w:val="0"/>
              <w:contextualSpacing/>
              <w:jc w:val="center"/>
              <w:rPr>
                <w:rFonts w:eastAsia="Courier New"/>
                <w:b/>
              </w:rPr>
            </w:pPr>
            <w:r w:rsidRPr="00992847">
              <w:rPr>
                <w:rFonts w:eastAsia="Courier New"/>
                <w:b/>
              </w:rPr>
              <w:t>Страхователь</w:t>
            </w:r>
          </w:p>
          <w:p w:rsidR="00152A12" w:rsidRPr="00992847" w:rsidRDefault="00152A12" w:rsidP="00152A12">
            <w:pPr>
              <w:widowControl w:val="0"/>
              <w:snapToGrid w:val="0"/>
              <w:contextualSpacing/>
              <w:jc w:val="center"/>
              <w:rPr>
                <w:rFonts w:eastAsia="Courier New"/>
                <w:bCs/>
                <w:lang w:eastAsia="en-US"/>
              </w:rPr>
            </w:pPr>
          </w:p>
          <w:p w:rsidR="00152A12" w:rsidRPr="00992847" w:rsidRDefault="00152A12" w:rsidP="00152A12">
            <w:pPr>
              <w:widowControl w:val="0"/>
              <w:snapToGrid w:val="0"/>
              <w:contextualSpacing/>
              <w:jc w:val="center"/>
              <w:rPr>
                <w:rFonts w:eastAsia="Courier New"/>
                <w:bCs/>
                <w:lang w:eastAsia="en-US"/>
              </w:rPr>
            </w:pPr>
            <w:r w:rsidRPr="00992847">
              <w:rPr>
                <w:rFonts w:eastAsia="Courier New"/>
                <w:bCs/>
                <w:lang w:eastAsia="en-US"/>
              </w:rPr>
              <w:t>ФКУ ИК-12 УФСИН России</w:t>
            </w:r>
          </w:p>
          <w:p w:rsidR="00152A12" w:rsidRPr="00992847" w:rsidRDefault="00152A12" w:rsidP="00152A12">
            <w:pPr>
              <w:widowControl w:val="0"/>
              <w:contextualSpacing/>
              <w:jc w:val="center"/>
              <w:rPr>
                <w:rFonts w:eastAsia="Courier New"/>
                <w:lang w:eastAsia="en-US"/>
              </w:rPr>
            </w:pPr>
            <w:r w:rsidRPr="00992847">
              <w:rPr>
                <w:rFonts w:eastAsia="Courier New"/>
                <w:lang w:eastAsia="en-US"/>
              </w:rPr>
              <w:t>по Хабаровскому краю</w:t>
            </w:r>
          </w:p>
        </w:tc>
        <w:tc>
          <w:tcPr>
            <w:tcW w:w="2648" w:type="pct"/>
          </w:tcPr>
          <w:p w:rsidR="00152A12" w:rsidRPr="00992847" w:rsidRDefault="00152A12" w:rsidP="00152A12">
            <w:pPr>
              <w:widowControl w:val="0"/>
              <w:snapToGrid w:val="0"/>
              <w:contextualSpacing/>
              <w:jc w:val="center"/>
              <w:rPr>
                <w:rFonts w:eastAsia="Courier New"/>
                <w:lang w:eastAsia="en-US"/>
              </w:rPr>
            </w:pPr>
            <w:r w:rsidRPr="00992847">
              <w:rPr>
                <w:b/>
              </w:rPr>
              <w:t>Страховщик</w:t>
            </w:r>
            <w:r w:rsidRPr="00992847">
              <w:rPr>
                <w:rFonts w:eastAsia="Courier New"/>
                <w:lang w:eastAsia="en-US"/>
              </w:rPr>
              <w:t xml:space="preserve"> </w:t>
            </w:r>
          </w:p>
          <w:p w:rsidR="00152A12" w:rsidRPr="00992847" w:rsidRDefault="00152A12" w:rsidP="00152A12">
            <w:pPr>
              <w:widowControl w:val="0"/>
              <w:snapToGrid w:val="0"/>
              <w:contextualSpacing/>
              <w:jc w:val="center"/>
              <w:rPr>
                <w:rFonts w:eastAsia="Courier New"/>
                <w:lang w:eastAsia="en-US"/>
              </w:rPr>
            </w:pPr>
          </w:p>
          <w:p w:rsidR="00FF4136" w:rsidRPr="00992847" w:rsidRDefault="00FF4136" w:rsidP="007927FA">
            <w:pPr>
              <w:widowControl w:val="0"/>
              <w:snapToGrid w:val="0"/>
              <w:contextualSpacing/>
              <w:jc w:val="center"/>
              <w:rPr>
                <w:rFonts w:eastAsia="Courier New"/>
                <w:lang w:eastAsia="en-US"/>
              </w:rPr>
            </w:pPr>
          </w:p>
        </w:tc>
      </w:tr>
      <w:tr w:rsidR="00152A12" w:rsidRPr="00992847" w:rsidTr="00CB577F">
        <w:trPr>
          <w:trHeight w:val="1188"/>
        </w:trPr>
        <w:tc>
          <w:tcPr>
            <w:tcW w:w="2352" w:type="pct"/>
          </w:tcPr>
          <w:p w:rsidR="00FF4136" w:rsidRPr="00992847" w:rsidRDefault="00FF4136" w:rsidP="00152A12">
            <w:pPr>
              <w:widowControl w:val="0"/>
              <w:contextualSpacing/>
              <w:jc w:val="center"/>
              <w:rPr>
                <w:rFonts w:eastAsia="Courier New"/>
                <w:lang w:eastAsia="en-US"/>
              </w:rPr>
            </w:pPr>
          </w:p>
          <w:p w:rsidR="00152A12" w:rsidRPr="00992847" w:rsidRDefault="00152A12" w:rsidP="00152A12">
            <w:pPr>
              <w:widowControl w:val="0"/>
              <w:contextualSpacing/>
              <w:jc w:val="center"/>
              <w:rPr>
                <w:rFonts w:eastAsia="Courier New"/>
                <w:lang w:eastAsia="en-US"/>
              </w:rPr>
            </w:pPr>
            <w:r w:rsidRPr="00992847">
              <w:rPr>
                <w:rFonts w:eastAsia="Courier New"/>
                <w:lang w:eastAsia="en-US"/>
              </w:rPr>
              <w:t>_____________/</w:t>
            </w:r>
            <w:r w:rsidR="0054547C">
              <w:rPr>
                <w:rFonts w:eastAsia="Courier New"/>
                <w:lang w:eastAsia="en-US"/>
              </w:rPr>
              <w:t xml:space="preserve">А.В. </w:t>
            </w:r>
            <w:proofErr w:type="spellStart"/>
            <w:r w:rsidR="0054547C">
              <w:rPr>
                <w:rFonts w:eastAsia="Courier New"/>
                <w:lang w:eastAsia="en-US"/>
              </w:rPr>
              <w:t>Геевский</w:t>
            </w:r>
            <w:proofErr w:type="spellEnd"/>
            <w:r w:rsidR="00DC22A5" w:rsidRPr="00992847">
              <w:rPr>
                <w:rFonts w:eastAsia="Courier New"/>
                <w:lang w:eastAsia="en-US"/>
              </w:rPr>
              <w:t>/</w:t>
            </w:r>
          </w:p>
          <w:p w:rsidR="00152A12" w:rsidRPr="00992847" w:rsidRDefault="00960F1F" w:rsidP="00152A12">
            <w:pPr>
              <w:widowControl w:val="0"/>
              <w:contextualSpacing/>
              <w:jc w:val="center"/>
              <w:rPr>
                <w:rFonts w:eastAsia="Courier New"/>
                <w:lang w:eastAsia="en-US"/>
              </w:rPr>
            </w:pPr>
            <w:r>
              <w:rPr>
                <w:rFonts w:eastAsia="Courier New"/>
                <w:lang w:eastAsia="en-US"/>
              </w:rPr>
              <w:t>« ___ »____________ 2026</w:t>
            </w:r>
            <w:r w:rsidR="00152A12" w:rsidRPr="00992847">
              <w:rPr>
                <w:rFonts w:eastAsia="Courier New"/>
                <w:lang w:eastAsia="en-US"/>
              </w:rPr>
              <w:t xml:space="preserve"> г.</w:t>
            </w:r>
          </w:p>
          <w:p w:rsidR="00152A12" w:rsidRPr="00992847" w:rsidRDefault="00152A12" w:rsidP="00152A12">
            <w:pPr>
              <w:widowControl w:val="0"/>
              <w:contextualSpacing/>
              <w:jc w:val="center"/>
              <w:rPr>
                <w:rFonts w:eastAsia="Courier New"/>
                <w:lang w:eastAsia="en-US"/>
              </w:rPr>
            </w:pPr>
            <w:r w:rsidRPr="00992847">
              <w:rPr>
                <w:rFonts w:eastAsia="Courier New"/>
                <w:lang w:eastAsia="en-US"/>
              </w:rPr>
              <w:t>М.П.</w:t>
            </w:r>
          </w:p>
        </w:tc>
        <w:tc>
          <w:tcPr>
            <w:tcW w:w="2648" w:type="pct"/>
          </w:tcPr>
          <w:p w:rsidR="00FF4136" w:rsidRPr="00992847" w:rsidRDefault="00FF4136" w:rsidP="00152A12">
            <w:pPr>
              <w:widowControl w:val="0"/>
              <w:snapToGrid w:val="0"/>
              <w:contextualSpacing/>
              <w:jc w:val="center"/>
              <w:rPr>
                <w:rFonts w:eastAsia="Courier New"/>
                <w:lang w:eastAsia="en-US"/>
              </w:rPr>
            </w:pPr>
          </w:p>
          <w:p w:rsidR="00152A12" w:rsidRPr="00992847" w:rsidRDefault="007927FA" w:rsidP="00152A12">
            <w:pPr>
              <w:widowControl w:val="0"/>
              <w:snapToGrid w:val="0"/>
              <w:contextualSpacing/>
              <w:jc w:val="center"/>
              <w:rPr>
                <w:rFonts w:eastAsia="Courier New"/>
                <w:lang w:eastAsia="en-US"/>
              </w:rPr>
            </w:pPr>
            <w:r>
              <w:rPr>
                <w:rFonts w:eastAsia="Courier New"/>
                <w:lang w:eastAsia="en-US"/>
              </w:rPr>
              <w:t xml:space="preserve">_____________/ </w:t>
            </w:r>
            <w:r w:rsidR="00B83CB9" w:rsidRPr="00152A12">
              <w:rPr>
                <w:rFonts w:eastAsia="Courier New"/>
                <w:lang w:eastAsia="en-US"/>
              </w:rPr>
              <w:t>/</w:t>
            </w:r>
          </w:p>
          <w:p w:rsidR="00152A12" w:rsidRPr="00992847" w:rsidRDefault="00960F1F" w:rsidP="00152A12">
            <w:pPr>
              <w:widowControl w:val="0"/>
              <w:contextualSpacing/>
              <w:jc w:val="center"/>
              <w:rPr>
                <w:rFonts w:eastAsia="Courier New"/>
                <w:lang w:eastAsia="en-US"/>
              </w:rPr>
            </w:pPr>
            <w:r>
              <w:rPr>
                <w:rFonts w:eastAsia="Courier New"/>
                <w:lang w:eastAsia="en-US"/>
              </w:rPr>
              <w:t>« ___ »____________ 2026</w:t>
            </w:r>
            <w:r w:rsidR="00152A12" w:rsidRPr="00992847">
              <w:rPr>
                <w:rFonts w:eastAsia="Courier New"/>
                <w:lang w:eastAsia="en-US"/>
              </w:rPr>
              <w:t xml:space="preserve"> г.</w:t>
            </w:r>
          </w:p>
          <w:p w:rsidR="00152A12" w:rsidRPr="00992847" w:rsidRDefault="00152A12" w:rsidP="00152A12">
            <w:pPr>
              <w:widowControl w:val="0"/>
              <w:snapToGrid w:val="0"/>
              <w:contextualSpacing/>
              <w:jc w:val="center"/>
              <w:rPr>
                <w:rFonts w:eastAsia="Courier New"/>
                <w:lang w:eastAsia="en-US"/>
              </w:rPr>
            </w:pPr>
            <w:r w:rsidRPr="00992847">
              <w:rPr>
                <w:rFonts w:eastAsia="Courier New"/>
                <w:lang w:eastAsia="en-US"/>
              </w:rPr>
              <w:t>М.П.</w:t>
            </w:r>
          </w:p>
        </w:tc>
      </w:tr>
    </w:tbl>
    <w:p w:rsidR="00152A12" w:rsidRPr="00992847" w:rsidRDefault="00152A12" w:rsidP="00152A12">
      <w:pPr>
        <w:contextualSpacing/>
        <w:jc w:val="center"/>
        <w:rPr>
          <w:b/>
        </w:rPr>
      </w:pPr>
    </w:p>
    <w:p w:rsidR="00D03D9F" w:rsidRPr="00992847" w:rsidRDefault="00D03D9F" w:rsidP="00152A12">
      <w:pPr>
        <w:contextualSpacing/>
      </w:pPr>
    </w:p>
    <w:p w:rsidR="00E10923" w:rsidRPr="00992847" w:rsidRDefault="00E10923" w:rsidP="00AF4474">
      <w:pPr>
        <w:contextualSpacing/>
        <w:sectPr w:rsidR="00E10923" w:rsidRPr="00992847" w:rsidSect="006A63DF">
          <w:pgSz w:w="11906" w:h="16838"/>
          <w:pgMar w:top="1134" w:right="850" w:bottom="1134" w:left="1701" w:header="709" w:footer="709" w:gutter="0"/>
          <w:cols w:space="708"/>
          <w:docGrid w:linePitch="360"/>
        </w:sectPr>
      </w:pPr>
    </w:p>
    <w:p w:rsidR="00754FA2" w:rsidRDefault="00754FA2" w:rsidP="00931A89">
      <w:pPr>
        <w:rPr>
          <w:bCs/>
        </w:rPr>
      </w:pPr>
    </w:p>
    <w:p w:rsidR="00754FA2" w:rsidRDefault="00754FA2" w:rsidP="00D313FC">
      <w:pPr>
        <w:jc w:val="center"/>
        <w:rPr>
          <w:bCs/>
        </w:rPr>
      </w:pPr>
    </w:p>
    <w:p w:rsidR="00191AC8" w:rsidRDefault="00D313FC" w:rsidP="00D313FC">
      <w:pPr>
        <w:jc w:val="center"/>
        <w:rPr>
          <w:bCs/>
        </w:rPr>
      </w:pPr>
      <w:r>
        <w:rPr>
          <w:bCs/>
        </w:rPr>
        <w:t xml:space="preserve">                                                  </w:t>
      </w:r>
    </w:p>
    <w:p w:rsidR="00191AC8" w:rsidRDefault="00D313FC" w:rsidP="00191AC8">
      <w:pPr>
        <w:jc w:val="center"/>
        <w:rPr>
          <w:bCs/>
        </w:rPr>
      </w:pPr>
      <w:r>
        <w:rPr>
          <w:bCs/>
        </w:rPr>
        <w:t xml:space="preserve"> </w:t>
      </w:r>
      <w:r w:rsidR="00191AC8">
        <w:rPr>
          <w:bCs/>
        </w:rPr>
        <w:t xml:space="preserve">                                                                                                     </w:t>
      </w:r>
      <w:r w:rsidR="00931A89">
        <w:rPr>
          <w:bCs/>
        </w:rPr>
        <w:t xml:space="preserve">                               </w:t>
      </w:r>
      <w:r w:rsidR="00191AC8">
        <w:rPr>
          <w:bCs/>
        </w:rPr>
        <w:t xml:space="preserve">                                                 </w:t>
      </w:r>
      <w:r>
        <w:rPr>
          <w:bCs/>
        </w:rPr>
        <w:t xml:space="preserve"> </w:t>
      </w:r>
      <w:r w:rsidR="00E340DB" w:rsidRPr="00C43EA3">
        <w:rPr>
          <w:bCs/>
        </w:rPr>
        <w:t>Приложение № 1</w:t>
      </w:r>
    </w:p>
    <w:p w:rsidR="00DC7F4D" w:rsidRPr="00191AC8" w:rsidRDefault="00D313FC" w:rsidP="00191AC8">
      <w:pPr>
        <w:jc w:val="center"/>
        <w:rPr>
          <w:bCs/>
        </w:rPr>
      </w:pPr>
      <w:r>
        <w:rPr>
          <w:sz w:val="20"/>
          <w:szCs w:val="20"/>
        </w:rPr>
        <w:t xml:space="preserve">  </w:t>
      </w:r>
      <w:r w:rsidR="00191AC8">
        <w:rPr>
          <w:sz w:val="20"/>
          <w:szCs w:val="20"/>
        </w:rPr>
        <w:t xml:space="preserve">                                                                                                                                                                                                                                               </w:t>
      </w:r>
      <w:r w:rsidR="004F2217">
        <w:rPr>
          <w:sz w:val="20"/>
          <w:szCs w:val="20"/>
        </w:rPr>
        <w:t xml:space="preserve"> к государственному контракту № </w:t>
      </w:r>
    </w:p>
    <w:p w:rsidR="00B509CD" w:rsidRDefault="00B509CD" w:rsidP="00D313FC">
      <w:pPr>
        <w:jc w:val="center"/>
        <w:rPr>
          <w:b/>
          <w:bCs/>
          <w:sz w:val="22"/>
          <w:szCs w:val="22"/>
        </w:rPr>
      </w:pPr>
    </w:p>
    <w:p w:rsidR="00B509CD" w:rsidRDefault="00B509CD" w:rsidP="00DC7F4D">
      <w:pPr>
        <w:jc w:val="center"/>
        <w:rPr>
          <w:b/>
          <w:bCs/>
          <w:sz w:val="22"/>
          <w:szCs w:val="22"/>
        </w:rPr>
      </w:pPr>
    </w:p>
    <w:p w:rsidR="00DC7F4D" w:rsidRPr="00191AC8" w:rsidRDefault="00DC7F4D" w:rsidP="00DC7F4D">
      <w:pPr>
        <w:jc w:val="center"/>
        <w:rPr>
          <w:b/>
          <w:bCs/>
          <w:sz w:val="22"/>
          <w:szCs w:val="22"/>
        </w:rPr>
      </w:pPr>
      <w:r w:rsidRPr="00191AC8">
        <w:rPr>
          <w:b/>
          <w:bCs/>
          <w:sz w:val="22"/>
          <w:szCs w:val="22"/>
        </w:rPr>
        <w:t>Техническое задание</w:t>
      </w:r>
    </w:p>
    <w:p w:rsidR="00DC7F4D" w:rsidRPr="00191AC8" w:rsidRDefault="00DC7F4D" w:rsidP="00DC7F4D">
      <w:pPr>
        <w:jc w:val="center"/>
        <w:rPr>
          <w:b/>
          <w:bCs/>
          <w:sz w:val="22"/>
          <w:szCs w:val="22"/>
        </w:rPr>
      </w:pPr>
    </w:p>
    <w:p w:rsidR="00DC7F4D" w:rsidRPr="00191AC8" w:rsidRDefault="00DC7F4D" w:rsidP="00DC7F4D">
      <w:pPr>
        <w:pStyle w:val="ListParagraph"/>
        <w:numPr>
          <w:ilvl w:val="0"/>
          <w:numId w:val="4"/>
        </w:numPr>
        <w:spacing w:after="120" w:line="240" w:lineRule="auto"/>
        <w:ind w:left="0" w:firstLine="426"/>
        <w:jc w:val="both"/>
        <w:rPr>
          <w:bCs/>
        </w:rPr>
      </w:pPr>
      <w:r w:rsidRPr="00191AC8">
        <w:rPr>
          <w:b/>
        </w:rPr>
        <w:t>Идентификационный код закупки:</w:t>
      </w:r>
      <w:r w:rsidR="00231446">
        <w:rPr>
          <w:b/>
        </w:rPr>
        <w:t xml:space="preserve"> </w:t>
      </w:r>
      <w:r w:rsidR="00231446">
        <w:t>26</w:t>
      </w:r>
      <w:r w:rsidR="00BD2F98" w:rsidRPr="00191AC8">
        <w:t xml:space="preserve"> </w:t>
      </w:r>
      <w:r w:rsidRPr="00191AC8">
        <w:t>1 2722031308 272201001 0006 000 0000 244</w:t>
      </w:r>
    </w:p>
    <w:p w:rsidR="00DC7F4D" w:rsidRPr="00191AC8" w:rsidRDefault="00DC7F4D" w:rsidP="00DC7F4D">
      <w:pPr>
        <w:pStyle w:val="ListParagraph"/>
        <w:numPr>
          <w:ilvl w:val="0"/>
          <w:numId w:val="4"/>
        </w:numPr>
        <w:spacing w:after="120" w:line="240" w:lineRule="auto"/>
        <w:ind w:left="0" w:firstLine="426"/>
        <w:jc w:val="both"/>
        <w:rPr>
          <w:bCs/>
        </w:rPr>
      </w:pPr>
      <w:r w:rsidRPr="00191AC8">
        <w:rPr>
          <w:b/>
          <w:bCs/>
        </w:rPr>
        <w:t>Наименование объекта закупки:</w:t>
      </w:r>
      <w:r w:rsidRPr="00191AC8">
        <w:rPr>
          <w:bCs/>
        </w:rPr>
        <w:t xml:space="preserve"> Услуга по обязательному </w:t>
      </w:r>
      <w:r w:rsidRPr="00191AC8">
        <w:t>страхованию автотранспортных средств (ОСАГО)</w:t>
      </w:r>
      <w:r w:rsidR="00B37A70" w:rsidRPr="00191AC8">
        <w:t xml:space="preserve"> </w:t>
      </w:r>
      <w:r w:rsidRPr="00191AC8">
        <w:rPr>
          <w:bCs/>
        </w:rPr>
        <w:t>(</w:t>
      </w:r>
      <w:r w:rsidR="00231446">
        <w:rPr>
          <w:bCs/>
        </w:rPr>
        <w:t>5</w:t>
      </w:r>
      <w:r w:rsidRPr="00191AC8">
        <w:rPr>
          <w:bCs/>
        </w:rPr>
        <w:t>ед.)</w:t>
      </w:r>
    </w:p>
    <w:p w:rsidR="00DC7F4D" w:rsidRPr="00191AC8" w:rsidRDefault="00DC7F4D" w:rsidP="00DC7F4D">
      <w:pPr>
        <w:pStyle w:val="ListParagraph"/>
        <w:spacing w:after="120"/>
        <w:ind w:left="426"/>
        <w:jc w:val="both"/>
        <w:rPr>
          <w:b/>
          <w:bCs/>
        </w:rPr>
      </w:pPr>
      <w:r w:rsidRPr="00191AC8">
        <w:rPr>
          <w:b/>
          <w:bCs/>
        </w:rPr>
        <w:t>2.1. Обоснование начальной максимальной цены (тарифный метод):</w:t>
      </w:r>
    </w:p>
    <w:tbl>
      <w:tblPr>
        <w:tblW w:w="16585" w:type="dxa"/>
        <w:tblInd w:w="-459" w:type="dxa"/>
        <w:tblLayout w:type="fixed"/>
        <w:tblLook w:val="04A0" w:firstRow="1" w:lastRow="0" w:firstColumn="1" w:lastColumn="0" w:noHBand="0" w:noVBand="1"/>
      </w:tblPr>
      <w:tblGrid>
        <w:gridCol w:w="993"/>
        <w:gridCol w:w="567"/>
        <w:gridCol w:w="1134"/>
        <w:gridCol w:w="1701"/>
        <w:gridCol w:w="708"/>
        <w:gridCol w:w="1134"/>
        <w:gridCol w:w="1418"/>
        <w:gridCol w:w="1134"/>
        <w:gridCol w:w="850"/>
        <w:gridCol w:w="851"/>
        <w:gridCol w:w="567"/>
        <w:gridCol w:w="1276"/>
        <w:gridCol w:w="567"/>
        <w:gridCol w:w="567"/>
        <w:gridCol w:w="708"/>
        <w:gridCol w:w="709"/>
        <w:gridCol w:w="567"/>
        <w:gridCol w:w="1134"/>
      </w:tblGrid>
      <w:tr w:rsidR="00191AC8" w:rsidRPr="007E2CDA" w:rsidTr="00192DAB">
        <w:trPr>
          <w:trHeight w:val="330"/>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BD2F98" w:rsidRPr="007E2CDA" w:rsidRDefault="00BD2F98" w:rsidP="004D4AEC">
            <w:pPr>
              <w:jc w:val="center"/>
              <w:rPr>
                <w:b/>
                <w:bCs/>
                <w:sz w:val="16"/>
                <w:szCs w:val="16"/>
              </w:rPr>
            </w:pPr>
            <w:r w:rsidRPr="007E2CDA">
              <w:rPr>
                <w:b/>
                <w:bCs/>
                <w:sz w:val="16"/>
                <w:szCs w:val="16"/>
              </w:rPr>
              <w:t>Тип ТС, категория</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D2F98" w:rsidRPr="007E2CDA" w:rsidRDefault="00BD2F98" w:rsidP="004D4AEC">
            <w:pPr>
              <w:jc w:val="center"/>
              <w:rPr>
                <w:b/>
                <w:bCs/>
                <w:sz w:val="16"/>
                <w:szCs w:val="16"/>
              </w:rPr>
            </w:pPr>
            <w:r w:rsidRPr="007E2CDA">
              <w:rPr>
                <w:b/>
                <w:bCs/>
                <w:sz w:val="16"/>
                <w:szCs w:val="16"/>
              </w:rPr>
              <w:t>№ п/п</w:t>
            </w:r>
          </w:p>
        </w:tc>
        <w:tc>
          <w:tcPr>
            <w:tcW w:w="7229" w:type="dxa"/>
            <w:gridSpan w:val="6"/>
            <w:tcBorders>
              <w:top w:val="single" w:sz="4" w:space="0" w:color="auto"/>
              <w:left w:val="nil"/>
              <w:bottom w:val="single" w:sz="4" w:space="0" w:color="auto"/>
              <w:right w:val="single" w:sz="4" w:space="0" w:color="auto"/>
            </w:tcBorders>
            <w:vAlign w:val="center"/>
            <w:hideMark/>
          </w:tcPr>
          <w:p w:rsidR="00BD2F98" w:rsidRPr="007E2CDA" w:rsidRDefault="00BD2F98" w:rsidP="004D4AEC">
            <w:pPr>
              <w:jc w:val="center"/>
              <w:rPr>
                <w:b/>
                <w:bCs/>
                <w:sz w:val="16"/>
                <w:szCs w:val="16"/>
              </w:rPr>
            </w:pPr>
            <w:r w:rsidRPr="007E2CDA">
              <w:rPr>
                <w:b/>
                <w:bCs/>
                <w:sz w:val="16"/>
                <w:szCs w:val="16"/>
              </w:rPr>
              <w:t xml:space="preserve">Сведения с паспорта транспортного средства </w:t>
            </w:r>
            <w:r w:rsidRPr="007E2CDA">
              <w:rPr>
                <w:b/>
                <w:sz w:val="16"/>
                <w:szCs w:val="16"/>
              </w:rPr>
              <w:t>ФКУ ИК-12</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D2F98" w:rsidRPr="007B09CD" w:rsidRDefault="00BD2F98" w:rsidP="004D4AEC">
            <w:pPr>
              <w:jc w:val="center"/>
              <w:rPr>
                <w:b/>
                <w:bCs/>
                <w:sz w:val="16"/>
                <w:szCs w:val="16"/>
              </w:rPr>
            </w:pPr>
            <w:r w:rsidRPr="007B09CD">
              <w:rPr>
                <w:b/>
                <w:bCs/>
                <w:sz w:val="16"/>
                <w:szCs w:val="16"/>
              </w:rPr>
              <w:t>ТБ</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BD2F98" w:rsidRPr="007B09CD" w:rsidRDefault="00BD2F98" w:rsidP="004D4AEC">
            <w:pPr>
              <w:jc w:val="center"/>
              <w:rPr>
                <w:b/>
                <w:bCs/>
                <w:sz w:val="16"/>
                <w:szCs w:val="16"/>
              </w:rPr>
            </w:pPr>
            <w:r w:rsidRPr="007B09CD">
              <w:rPr>
                <w:b/>
                <w:bCs/>
                <w:sz w:val="16"/>
                <w:szCs w:val="16"/>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D2F98" w:rsidRPr="007B09CD" w:rsidRDefault="00BD2F98" w:rsidP="004D4AEC">
            <w:pPr>
              <w:jc w:val="center"/>
              <w:rPr>
                <w:b/>
                <w:bCs/>
                <w:sz w:val="16"/>
                <w:szCs w:val="16"/>
              </w:rPr>
            </w:pPr>
            <w:r w:rsidRPr="007B09CD">
              <w:rPr>
                <w:b/>
                <w:bCs/>
                <w:sz w:val="16"/>
                <w:szCs w:val="16"/>
              </w:rPr>
              <w:t>Км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D2F98" w:rsidRPr="007E2CDA" w:rsidRDefault="00BD2F98" w:rsidP="004D4AEC">
            <w:pPr>
              <w:jc w:val="center"/>
              <w:rPr>
                <w:b/>
                <w:bCs/>
                <w:sz w:val="16"/>
                <w:szCs w:val="16"/>
              </w:rPr>
            </w:pPr>
            <w:r w:rsidRPr="007E2CDA">
              <w:rPr>
                <w:b/>
                <w:bCs/>
                <w:sz w:val="16"/>
                <w:szCs w:val="16"/>
              </w:rPr>
              <w:t>Место нахождение собственника (населенный пункт) с учредительного документа юр.лица</w:t>
            </w:r>
          </w:p>
        </w:tc>
        <w:tc>
          <w:tcPr>
            <w:tcW w:w="3118" w:type="dxa"/>
            <w:gridSpan w:val="5"/>
            <w:tcBorders>
              <w:top w:val="single" w:sz="4" w:space="0" w:color="auto"/>
              <w:left w:val="nil"/>
              <w:bottom w:val="single" w:sz="4" w:space="0" w:color="auto"/>
              <w:right w:val="single" w:sz="4" w:space="0" w:color="auto"/>
            </w:tcBorders>
            <w:vAlign w:val="center"/>
            <w:hideMark/>
          </w:tcPr>
          <w:p w:rsidR="00BD2F98" w:rsidRPr="007E2CDA" w:rsidRDefault="00BD2F98" w:rsidP="004D4AEC">
            <w:pPr>
              <w:jc w:val="center"/>
              <w:rPr>
                <w:b/>
                <w:bCs/>
                <w:sz w:val="16"/>
                <w:szCs w:val="16"/>
              </w:rPr>
            </w:pPr>
            <w:r w:rsidRPr="007E2CDA">
              <w:rPr>
                <w:b/>
                <w:bCs/>
                <w:sz w:val="16"/>
                <w:szCs w:val="16"/>
              </w:rPr>
              <w:t>Коэффициенты****</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D2F98" w:rsidRPr="007E2CDA" w:rsidRDefault="00BD2F98" w:rsidP="004D4AEC">
            <w:pPr>
              <w:jc w:val="center"/>
              <w:rPr>
                <w:b/>
                <w:bCs/>
                <w:sz w:val="16"/>
                <w:szCs w:val="16"/>
              </w:rPr>
            </w:pPr>
            <w:r w:rsidRPr="007E2CDA">
              <w:rPr>
                <w:b/>
                <w:bCs/>
                <w:sz w:val="16"/>
                <w:szCs w:val="16"/>
              </w:rPr>
              <w:t>Страховая премия, руб.</w:t>
            </w:r>
          </w:p>
        </w:tc>
      </w:tr>
      <w:tr w:rsidR="00192DAB" w:rsidRPr="007E2CDA" w:rsidTr="00F25E99">
        <w:trPr>
          <w:trHeight w:val="41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BD2F98" w:rsidRPr="007E2CDA" w:rsidRDefault="00BD2F98" w:rsidP="004D4AEC">
            <w:pPr>
              <w:rPr>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D2F98" w:rsidRPr="007E2CDA" w:rsidRDefault="00BD2F98" w:rsidP="004D4AEC">
            <w:pPr>
              <w:rPr>
                <w:b/>
                <w:bCs/>
                <w:sz w:val="16"/>
                <w:szCs w:val="16"/>
              </w:rPr>
            </w:pPr>
          </w:p>
        </w:tc>
        <w:tc>
          <w:tcPr>
            <w:tcW w:w="1134" w:type="dxa"/>
            <w:vMerge w:val="restart"/>
            <w:tcBorders>
              <w:top w:val="nil"/>
              <w:left w:val="single" w:sz="4" w:space="0" w:color="auto"/>
              <w:bottom w:val="single" w:sz="4" w:space="0" w:color="auto"/>
              <w:right w:val="single" w:sz="4" w:space="0" w:color="auto"/>
            </w:tcBorders>
            <w:vAlign w:val="center"/>
            <w:hideMark/>
          </w:tcPr>
          <w:p w:rsidR="00BD2F98" w:rsidRPr="00303FC2" w:rsidRDefault="00BD2F98" w:rsidP="004D4AEC">
            <w:pPr>
              <w:jc w:val="center"/>
              <w:rPr>
                <w:sz w:val="14"/>
                <w:szCs w:val="14"/>
              </w:rPr>
            </w:pPr>
            <w:r w:rsidRPr="00303FC2">
              <w:rPr>
                <w:sz w:val="14"/>
                <w:szCs w:val="14"/>
              </w:rPr>
              <w:t>Рег. знак</w:t>
            </w:r>
          </w:p>
        </w:tc>
        <w:tc>
          <w:tcPr>
            <w:tcW w:w="1701" w:type="dxa"/>
            <w:vMerge w:val="restart"/>
            <w:tcBorders>
              <w:top w:val="nil"/>
              <w:left w:val="single" w:sz="4" w:space="0" w:color="auto"/>
              <w:bottom w:val="single" w:sz="4" w:space="0" w:color="auto"/>
              <w:right w:val="single" w:sz="4" w:space="0" w:color="auto"/>
            </w:tcBorders>
            <w:vAlign w:val="center"/>
            <w:hideMark/>
          </w:tcPr>
          <w:p w:rsidR="00BD2F98" w:rsidRPr="00303FC2" w:rsidRDefault="00BD2F98" w:rsidP="004D4AEC">
            <w:pPr>
              <w:jc w:val="center"/>
              <w:rPr>
                <w:sz w:val="14"/>
                <w:szCs w:val="14"/>
              </w:rPr>
            </w:pPr>
            <w:r w:rsidRPr="00303FC2">
              <w:rPr>
                <w:sz w:val="14"/>
                <w:szCs w:val="14"/>
              </w:rPr>
              <w:t>Идентификационный номер (VIN)</w:t>
            </w:r>
          </w:p>
        </w:tc>
        <w:tc>
          <w:tcPr>
            <w:tcW w:w="708" w:type="dxa"/>
            <w:vMerge w:val="restart"/>
            <w:tcBorders>
              <w:top w:val="nil"/>
              <w:left w:val="single" w:sz="4" w:space="0" w:color="auto"/>
              <w:bottom w:val="single" w:sz="4" w:space="0" w:color="auto"/>
              <w:right w:val="single" w:sz="4" w:space="0" w:color="auto"/>
            </w:tcBorders>
            <w:vAlign w:val="center"/>
            <w:hideMark/>
          </w:tcPr>
          <w:p w:rsidR="00BD2F98" w:rsidRPr="00303FC2" w:rsidRDefault="00BD2F98" w:rsidP="004D4AEC">
            <w:pPr>
              <w:jc w:val="center"/>
              <w:rPr>
                <w:sz w:val="14"/>
                <w:szCs w:val="14"/>
              </w:rPr>
            </w:pPr>
            <w:r w:rsidRPr="00303FC2">
              <w:rPr>
                <w:sz w:val="14"/>
                <w:szCs w:val="14"/>
              </w:rPr>
              <w:t>Год выпуска</w:t>
            </w:r>
          </w:p>
        </w:tc>
        <w:tc>
          <w:tcPr>
            <w:tcW w:w="1134" w:type="dxa"/>
            <w:vMerge w:val="restart"/>
            <w:tcBorders>
              <w:top w:val="nil"/>
              <w:left w:val="single" w:sz="4" w:space="0" w:color="auto"/>
              <w:bottom w:val="single" w:sz="4" w:space="0" w:color="auto"/>
              <w:right w:val="single" w:sz="4" w:space="0" w:color="auto"/>
            </w:tcBorders>
            <w:vAlign w:val="center"/>
            <w:hideMark/>
          </w:tcPr>
          <w:p w:rsidR="00BD2F98" w:rsidRPr="00303FC2" w:rsidRDefault="00BD2F98" w:rsidP="004D4AEC">
            <w:pPr>
              <w:jc w:val="center"/>
              <w:rPr>
                <w:sz w:val="14"/>
                <w:szCs w:val="14"/>
              </w:rPr>
            </w:pPr>
            <w:r w:rsidRPr="00303FC2">
              <w:rPr>
                <w:sz w:val="14"/>
                <w:szCs w:val="14"/>
              </w:rPr>
              <w:t>Собственник (владелец)</w:t>
            </w:r>
          </w:p>
        </w:tc>
        <w:tc>
          <w:tcPr>
            <w:tcW w:w="1418" w:type="dxa"/>
            <w:vMerge w:val="restart"/>
            <w:tcBorders>
              <w:top w:val="nil"/>
              <w:left w:val="single" w:sz="4" w:space="0" w:color="auto"/>
              <w:bottom w:val="single" w:sz="4" w:space="0" w:color="auto"/>
              <w:right w:val="single" w:sz="4" w:space="0" w:color="auto"/>
            </w:tcBorders>
            <w:vAlign w:val="center"/>
            <w:hideMark/>
          </w:tcPr>
          <w:p w:rsidR="00BD2F98" w:rsidRPr="00303FC2" w:rsidRDefault="00BD2F98" w:rsidP="004D4AEC">
            <w:pPr>
              <w:jc w:val="center"/>
              <w:rPr>
                <w:sz w:val="14"/>
                <w:szCs w:val="14"/>
              </w:rPr>
            </w:pPr>
            <w:r w:rsidRPr="00303FC2">
              <w:rPr>
                <w:sz w:val="14"/>
                <w:szCs w:val="14"/>
              </w:rPr>
              <w:t>марка, модель ТС</w:t>
            </w:r>
          </w:p>
        </w:tc>
        <w:tc>
          <w:tcPr>
            <w:tcW w:w="1134" w:type="dxa"/>
            <w:vMerge w:val="restart"/>
            <w:tcBorders>
              <w:top w:val="nil"/>
              <w:left w:val="single" w:sz="4" w:space="0" w:color="auto"/>
              <w:bottom w:val="nil"/>
              <w:right w:val="single" w:sz="4" w:space="0" w:color="auto"/>
            </w:tcBorders>
            <w:vAlign w:val="center"/>
            <w:hideMark/>
          </w:tcPr>
          <w:p w:rsidR="00BD2F98" w:rsidRPr="00303FC2" w:rsidRDefault="00BD2F98" w:rsidP="004D4AEC">
            <w:pPr>
              <w:jc w:val="center"/>
              <w:rPr>
                <w:sz w:val="14"/>
                <w:szCs w:val="14"/>
              </w:rPr>
            </w:pPr>
            <w:r w:rsidRPr="00303FC2">
              <w:rPr>
                <w:sz w:val="14"/>
                <w:szCs w:val="14"/>
              </w:rPr>
              <w:t>ИНН учреждения</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D2F98" w:rsidRPr="00303FC2" w:rsidRDefault="00BD2F98" w:rsidP="004D4AEC">
            <w:pPr>
              <w:rPr>
                <w:b/>
                <w:bCs/>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D2F98" w:rsidRPr="00303FC2" w:rsidRDefault="00BD2F98" w:rsidP="004D4AEC">
            <w:pPr>
              <w:rPr>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D2F98" w:rsidRPr="00303FC2" w:rsidRDefault="00BD2F98" w:rsidP="004D4AEC">
            <w:pPr>
              <w:rPr>
                <w:b/>
                <w:bCs/>
                <w:sz w:val="14"/>
                <w:szCs w:val="1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D2F98" w:rsidRPr="00303FC2" w:rsidRDefault="00BD2F98" w:rsidP="004D4AEC">
            <w:pPr>
              <w:rPr>
                <w:b/>
                <w:bCs/>
                <w:sz w:val="14"/>
                <w:szCs w:val="14"/>
              </w:rPr>
            </w:pPr>
          </w:p>
        </w:tc>
        <w:tc>
          <w:tcPr>
            <w:tcW w:w="567" w:type="dxa"/>
            <w:vMerge w:val="restart"/>
            <w:tcBorders>
              <w:top w:val="nil"/>
              <w:left w:val="single" w:sz="4" w:space="0" w:color="auto"/>
              <w:bottom w:val="single" w:sz="4" w:space="0" w:color="auto"/>
              <w:right w:val="single" w:sz="4" w:space="0" w:color="auto"/>
            </w:tcBorders>
            <w:shd w:val="clear" w:color="000000" w:fill="BFBFBF"/>
            <w:vAlign w:val="center"/>
            <w:hideMark/>
          </w:tcPr>
          <w:p w:rsidR="00BD2F98" w:rsidRPr="00303FC2" w:rsidRDefault="00BD2F98" w:rsidP="004D4AEC">
            <w:pPr>
              <w:jc w:val="center"/>
              <w:rPr>
                <w:sz w:val="14"/>
                <w:szCs w:val="14"/>
              </w:rPr>
            </w:pPr>
            <w:r w:rsidRPr="00303FC2">
              <w:rPr>
                <w:sz w:val="14"/>
                <w:szCs w:val="14"/>
              </w:rPr>
              <w:t>КТ</w:t>
            </w:r>
          </w:p>
        </w:tc>
        <w:tc>
          <w:tcPr>
            <w:tcW w:w="567" w:type="dxa"/>
            <w:vMerge w:val="restart"/>
            <w:tcBorders>
              <w:top w:val="nil"/>
              <w:left w:val="single" w:sz="4" w:space="0" w:color="auto"/>
              <w:bottom w:val="single" w:sz="4" w:space="0" w:color="auto"/>
              <w:right w:val="single" w:sz="4" w:space="0" w:color="auto"/>
            </w:tcBorders>
            <w:shd w:val="clear" w:color="000000" w:fill="BFBFBF"/>
            <w:vAlign w:val="center"/>
            <w:hideMark/>
          </w:tcPr>
          <w:p w:rsidR="00BD2F98" w:rsidRPr="00303FC2" w:rsidRDefault="00BD2F98" w:rsidP="004D4AEC">
            <w:pPr>
              <w:jc w:val="center"/>
              <w:rPr>
                <w:sz w:val="14"/>
                <w:szCs w:val="14"/>
              </w:rPr>
            </w:pPr>
            <w:r w:rsidRPr="00303FC2">
              <w:rPr>
                <w:sz w:val="14"/>
                <w:szCs w:val="14"/>
              </w:rPr>
              <w:t>КС</w:t>
            </w:r>
          </w:p>
        </w:tc>
        <w:tc>
          <w:tcPr>
            <w:tcW w:w="708" w:type="dxa"/>
            <w:vMerge w:val="restart"/>
            <w:tcBorders>
              <w:top w:val="nil"/>
              <w:left w:val="single" w:sz="4" w:space="0" w:color="auto"/>
              <w:bottom w:val="single" w:sz="4" w:space="0" w:color="auto"/>
              <w:right w:val="single" w:sz="4" w:space="0" w:color="auto"/>
            </w:tcBorders>
            <w:shd w:val="clear" w:color="000000" w:fill="BFBFBF"/>
            <w:vAlign w:val="center"/>
            <w:hideMark/>
          </w:tcPr>
          <w:p w:rsidR="00BD2F98" w:rsidRPr="00303FC2" w:rsidRDefault="00303FC2" w:rsidP="004D4AEC">
            <w:pPr>
              <w:jc w:val="center"/>
              <w:rPr>
                <w:sz w:val="14"/>
                <w:szCs w:val="14"/>
              </w:rPr>
            </w:pPr>
            <w:r>
              <w:rPr>
                <w:sz w:val="14"/>
                <w:szCs w:val="14"/>
              </w:rPr>
              <w:t xml:space="preserve">КО </w:t>
            </w:r>
          </w:p>
        </w:tc>
        <w:tc>
          <w:tcPr>
            <w:tcW w:w="709" w:type="dxa"/>
            <w:vMerge w:val="restart"/>
            <w:tcBorders>
              <w:top w:val="nil"/>
              <w:left w:val="single" w:sz="4" w:space="0" w:color="auto"/>
              <w:bottom w:val="single" w:sz="4" w:space="0" w:color="auto"/>
              <w:right w:val="single" w:sz="4" w:space="0" w:color="auto"/>
            </w:tcBorders>
            <w:shd w:val="clear" w:color="000000" w:fill="BFBFBF"/>
            <w:vAlign w:val="center"/>
            <w:hideMark/>
          </w:tcPr>
          <w:p w:rsidR="00BD2F98" w:rsidRPr="00303FC2" w:rsidRDefault="00BD2F98" w:rsidP="004D4AEC">
            <w:pPr>
              <w:jc w:val="center"/>
              <w:rPr>
                <w:sz w:val="14"/>
                <w:szCs w:val="14"/>
              </w:rPr>
            </w:pPr>
            <w:r w:rsidRPr="00303FC2">
              <w:rPr>
                <w:sz w:val="14"/>
                <w:szCs w:val="14"/>
              </w:rPr>
              <w:t>КВС</w:t>
            </w:r>
          </w:p>
        </w:tc>
        <w:tc>
          <w:tcPr>
            <w:tcW w:w="567" w:type="dxa"/>
            <w:vMerge w:val="restart"/>
            <w:tcBorders>
              <w:top w:val="nil"/>
              <w:left w:val="single" w:sz="4" w:space="0" w:color="auto"/>
              <w:bottom w:val="single" w:sz="4" w:space="0" w:color="auto"/>
              <w:right w:val="single" w:sz="4" w:space="0" w:color="auto"/>
            </w:tcBorders>
            <w:shd w:val="clear" w:color="000000" w:fill="BFBFBF"/>
            <w:vAlign w:val="center"/>
            <w:hideMark/>
          </w:tcPr>
          <w:p w:rsidR="00BD2F98" w:rsidRPr="00303FC2" w:rsidRDefault="00BD2F98" w:rsidP="004D4AEC">
            <w:pPr>
              <w:jc w:val="center"/>
              <w:rPr>
                <w:sz w:val="14"/>
                <w:szCs w:val="14"/>
              </w:rPr>
            </w:pPr>
            <w:r w:rsidRPr="00303FC2">
              <w:rPr>
                <w:sz w:val="14"/>
                <w:szCs w:val="14"/>
              </w:rPr>
              <w:t>КБМ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F98" w:rsidRPr="00303FC2" w:rsidRDefault="00BD2F98" w:rsidP="004D4AEC">
            <w:pPr>
              <w:rPr>
                <w:b/>
                <w:bCs/>
                <w:sz w:val="14"/>
                <w:szCs w:val="14"/>
              </w:rPr>
            </w:pPr>
          </w:p>
        </w:tc>
      </w:tr>
      <w:tr w:rsidR="00192DAB" w:rsidRPr="007E2CDA" w:rsidTr="00F25E99">
        <w:trPr>
          <w:trHeight w:val="87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BD2F98" w:rsidRPr="007E2CDA" w:rsidRDefault="00BD2F98" w:rsidP="004D4AEC">
            <w:pPr>
              <w:rPr>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D2F98" w:rsidRPr="007E2CDA" w:rsidRDefault="00BD2F98" w:rsidP="004D4AEC">
            <w:pPr>
              <w:rPr>
                <w:b/>
                <w:bCs/>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BD2F98" w:rsidRPr="00303FC2" w:rsidRDefault="00BD2F98" w:rsidP="004D4AEC">
            <w:pPr>
              <w:rPr>
                <w:sz w:val="14"/>
                <w:szCs w:val="14"/>
              </w:rPr>
            </w:pPr>
          </w:p>
        </w:tc>
        <w:tc>
          <w:tcPr>
            <w:tcW w:w="1701" w:type="dxa"/>
            <w:vMerge/>
            <w:tcBorders>
              <w:top w:val="nil"/>
              <w:left w:val="single" w:sz="4" w:space="0" w:color="auto"/>
              <w:bottom w:val="single" w:sz="4" w:space="0" w:color="auto"/>
              <w:right w:val="single" w:sz="4" w:space="0" w:color="auto"/>
            </w:tcBorders>
            <w:vAlign w:val="center"/>
            <w:hideMark/>
          </w:tcPr>
          <w:p w:rsidR="00BD2F98" w:rsidRPr="00303FC2" w:rsidRDefault="00BD2F98" w:rsidP="004D4AEC">
            <w:pPr>
              <w:rPr>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BD2F98" w:rsidRPr="00303FC2" w:rsidRDefault="00BD2F98" w:rsidP="004D4AEC">
            <w:pPr>
              <w:rPr>
                <w:sz w:val="14"/>
                <w:szCs w:val="14"/>
              </w:rPr>
            </w:pPr>
          </w:p>
        </w:tc>
        <w:tc>
          <w:tcPr>
            <w:tcW w:w="1134" w:type="dxa"/>
            <w:vMerge/>
            <w:tcBorders>
              <w:top w:val="nil"/>
              <w:left w:val="single" w:sz="4" w:space="0" w:color="auto"/>
              <w:bottom w:val="single" w:sz="4" w:space="0" w:color="auto"/>
              <w:right w:val="single" w:sz="4" w:space="0" w:color="auto"/>
            </w:tcBorders>
            <w:vAlign w:val="center"/>
            <w:hideMark/>
          </w:tcPr>
          <w:p w:rsidR="00BD2F98" w:rsidRPr="00303FC2" w:rsidRDefault="00BD2F98" w:rsidP="004D4AEC">
            <w:pPr>
              <w:rPr>
                <w:sz w:val="14"/>
                <w:szCs w:val="14"/>
              </w:rPr>
            </w:pPr>
          </w:p>
        </w:tc>
        <w:tc>
          <w:tcPr>
            <w:tcW w:w="1418" w:type="dxa"/>
            <w:vMerge/>
            <w:tcBorders>
              <w:top w:val="nil"/>
              <w:left w:val="single" w:sz="4" w:space="0" w:color="auto"/>
              <w:bottom w:val="single" w:sz="4" w:space="0" w:color="auto"/>
              <w:right w:val="single" w:sz="4" w:space="0" w:color="auto"/>
            </w:tcBorders>
            <w:vAlign w:val="center"/>
            <w:hideMark/>
          </w:tcPr>
          <w:p w:rsidR="00BD2F98" w:rsidRPr="00303FC2" w:rsidRDefault="00BD2F98" w:rsidP="004D4AEC">
            <w:pPr>
              <w:rPr>
                <w:sz w:val="14"/>
                <w:szCs w:val="14"/>
              </w:rPr>
            </w:pPr>
          </w:p>
        </w:tc>
        <w:tc>
          <w:tcPr>
            <w:tcW w:w="1134" w:type="dxa"/>
            <w:vMerge/>
            <w:tcBorders>
              <w:top w:val="nil"/>
              <w:left w:val="single" w:sz="4" w:space="0" w:color="auto"/>
              <w:bottom w:val="nil"/>
              <w:right w:val="single" w:sz="4" w:space="0" w:color="auto"/>
            </w:tcBorders>
            <w:vAlign w:val="center"/>
            <w:hideMark/>
          </w:tcPr>
          <w:p w:rsidR="00BD2F98" w:rsidRPr="00303FC2" w:rsidRDefault="00BD2F98" w:rsidP="004D4AEC">
            <w:pPr>
              <w:rPr>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D2F98" w:rsidRPr="00303FC2" w:rsidRDefault="00BD2F98" w:rsidP="004D4AEC">
            <w:pPr>
              <w:rPr>
                <w:b/>
                <w:bCs/>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D2F98" w:rsidRPr="00303FC2" w:rsidRDefault="00BD2F98" w:rsidP="004D4AEC">
            <w:pPr>
              <w:rPr>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D2F98" w:rsidRPr="00303FC2" w:rsidRDefault="00BD2F98" w:rsidP="004D4AEC">
            <w:pPr>
              <w:rPr>
                <w:b/>
                <w:bCs/>
                <w:sz w:val="14"/>
                <w:szCs w:val="1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D2F98" w:rsidRPr="00303FC2" w:rsidRDefault="00BD2F98" w:rsidP="004D4AEC">
            <w:pPr>
              <w:rPr>
                <w:b/>
                <w:bCs/>
                <w:sz w:val="14"/>
                <w:szCs w:val="14"/>
              </w:rPr>
            </w:pPr>
          </w:p>
        </w:tc>
        <w:tc>
          <w:tcPr>
            <w:tcW w:w="567" w:type="dxa"/>
            <w:vMerge/>
            <w:tcBorders>
              <w:top w:val="nil"/>
              <w:left w:val="single" w:sz="4" w:space="0" w:color="auto"/>
              <w:bottom w:val="single" w:sz="4" w:space="0" w:color="auto"/>
              <w:right w:val="single" w:sz="4" w:space="0" w:color="auto"/>
            </w:tcBorders>
            <w:vAlign w:val="center"/>
            <w:hideMark/>
          </w:tcPr>
          <w:p w:rsidR="00BD2F98" w:rsidRPr="00303FC2" w:rsidRDefault="00BD2F98" w:rsidP="004D4AEC">
            <w:pPr>
              <w:rPr>
                <w:sz w:val="14"/>
                <w:szCs w:val="14"/>
              </w:rPr>
            </w:pPr>
          </w:p>
        </w:tc>
        <w:tc>
          <w:tcPr>
            <w:tcW w:w="567" w:type="dxa"/>
            <w:vMerge/>
            <w:tcBorders>
              <w:top w:val="nil"/>
              <w:left w:val="single" w:sz="4" w:space="0" w:color="auto"/>
              <w:bottom w:val="single" w:sz="4" w:space="0" w:color="auto"/>
              <w:right w:val="single" w:sz="4" w:space="0" w:color="auto"/>
            </w:tcBorders>
            <w:vAlign w:val="center"/>
            <w:hideMark/>
          </w:tcPr>
          <w:p w:rsidR="00BD2F98" w:rsidRPr="00303FC2" w:rsidRDefault="00BD2F98" w:rsidP="004D4AEC">
            <w:pPr>
              <w:rPr>
                <w:sz w:val="14"/>
                <w:szCs w:val="14"/>
              </w:rPr>
            </w:pPr>
          </w:p>
        </w:tc>
        <w:tc>
          <w:tcPr>
            <w:tcW w:w="708" w:type="dxa"/>
            <w:vMerge/>
            <w:tcBorders>
              <w:top w:val="nil"/>
              <w:left w:val="single" w:sz="4" w:space="0" w:color="auto"/>
              <w:bottom w:val="single" w:sz="4" w:space="0" w:color="auto"/>
              <w:right w:val="single" w:sz="4" w:space="0" w:color="auto"/>
            </w:tcBorders>
            <w:vAlign w:val="center"/>
            <w:hideMark/>
          </w:tcPr>
          <w:p w:rsidR="00BD2F98" w:rsidRPr="00303FC2" w:rsidRDefault="00BD2F98" w:rsidP="004D4AEC">
            <w:pPr>
              <w:rPr>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rsidR="00BD2F98" w:rsidRPr="00303FC2" w:rsidRDefault="00BD2F98" w:rsidP="004D4AEC">
            <w:pPr>
              <w:rPr>
                <w:sz w:val="14"/>
                <w:szCs w:val="14"/>
              </w:rPr>
            </w:pPr>
          </w:p>
        </w:tc>
        <w:tc>
          <w:tcPr>
            <w:tcW w:w="567" w:type="dxa"/>
            <w:vMerge/>
            <w:tcBorders>
              <w:top w:val="nil"/>
              <w:left w:val="single" w:sz="4" w:space="0" w:color="auto"/>
              <w:bottom w:val="single" w:sz="4" w:space="0" w:color="auto"/>
              <w:right w:val="single" w:sz="4" w:space="0" w:color="auto"/>
            </w:tcBorders>
            <w:vAlign w:val="center"/>
            <w:hideMark/>
          </w:tcPr>
          <w:p w:rsidR="00BD2F98" w:rsidRPr="00303FC2" w:rsidRDefault="00BD2F98" w:rsidP="004D4AEC">
            <w:pPr>
              <w:rPr>
                <w:sz w:val="14"/>
                <w:szCs w:val="1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2F98" w:rsidRPr="00303FC2" w:rsidRDefault="00BD2F98" w:rsidP="004D4AEC">
            <w:pPr>
              <w:rPr>
                <w:b/>
                <w:bCs/>
                <w:sz w:val="14"/>
                <w:szCs w:val="14"/>
              </w:rPr>
            </w:pPr>
          </w:p>
        </w:tc>
      </w:tr>
      <w:tr w:rsidR="00CC71B2" w:rsidRPr="007E2CDA" w:rsidTr="00CC71B2">
        <w:trPr>
          <w:trHeight w:val="1172"/>
        </w:trPr>
        <w:tc>
          <w:tcPr>
            <w:tcW w:w="993" w:type="dxa"/>
            <w:vMerge w:val="restart"/>
            <w:tcBorders>
              <w:top w:val="single" w:sz="4" w:space="0" w:color="auto"/>
              <w:left w:val="single" w:sz="8" w:space="0" w:color="auto"/>
              <w:right w:val="single" w:sz="4" w:space="0" w:color="auto"/>
            </w:tcBorders>
            <w:vAlign w:val="center"/>
            <w:hideMark/>
          </w:tcPr>
          <w:p w:rsidR="00CC71B2" w:rsidRDefault="00CC71B2" w:rsidP="00CC71B2">
            <w:pPr>
              <w:rPr>
                <w:b/>
                <w:bCs/>
                <w:sz w:val="16"/>
                <w:szCs w:val="16"/>
              </w:rPr>
            </w:pPr>
          </w:p>
          <w:p w:rsidR="00CC71B2" w:rsidRPr="007E2CDA" w:rsidRDefault="00CC71B2" w:rsidP="00231446">
            <w:pPr>
              <w:rPr>
                <w:b/>
                <w:bCs/>
                <w:sz w:val="16"/>
                <w:szCs w:val="16"/>
              </w:rPr>
            </w:pPr>
            <w:r>
              <w:rPr>
                <w:b/>
                <w:bCs/>
                <w:sz w:val="16"/>
                <w:szCs w:val="16"/>
              </w:rPr>
              <w:t xml:space="preserve">        </w:t>
            </w:r>
            <w:r w:rsidRPr="007E2CDA">
              <w:rPr>
                <w:b/>
                <w:bCs/>
                <w:sz w:val="16"/>
                <w:szCs w:val="16"/>
              </w:rPr>
              <w:t>ТС категории "В"; "ВЕ"</w:t>
            </w:r>
          </w:p>
        </w:tc>
        <w:tc>
          <w:tcPr>
            <w:tcW w:w="567" w:type="dxa"/>
            <w:tcBorders>
              <w:top w:val="single" w:sz="4" w:space="0" w:color="auto"/>
              <w:left w:val="nil"/>
              <w:bottom w:val="single" w:sz="4" w:space="0" w:color="auto"/>
              <w:right w:val="single" w:sz="4" w:space="0" w:color="auto"/>
            </w:tcBorders>
            <w:vAlign w:val="center"/>
            <w:hideMark/>
          </w:tcPr>
          <w:p w:rsidR="00CC71B2" w:rsidRPr="005816F0" w:rsidRDefault="00CC71B2" w:rsidP="004D4AEC">
            <w:pPr>
              <w:jc w:val="center"/>
              <w:rPr>
                <w:sz w:val="16"/>
                <w:szCs w:val="16"/>
              </w:rPr>
            </w:pPr>
            <w:r w:rsidRPr="005816F0">
              <w:rPr>
                <w:sz w:val="16"/>
                <w:szCs w:val="16"/>
              </w:rPr>
              <w:t>1</w:t>
            </w:r>
          </w:p>
        </w:tc>
        <w:tc>
          <w:tcPr>
            <w:tcW w:w="1134" w:type="dxa"/>
            <w:tcBorders>
              <w:top w:val="single" w:sz="4" w:space="0" w:color="auto"/>
              <w:left w:val="nil"/>
              <w:bottom w:val="single" w:sz="4" w:space="0" w:color="auto"/>
              <w:right w:val="single" w:sz="4" w:space="0" w:color="auto"/>
            </w:tcBorders>
            <w:vAlign w:val="center"/>
            <w:hideMark/>
          </w:tcPr>
          <w:p w:rsidR="00CC71B2" w:rsidRPr="00015F31" w:rsidRDefault="00CC71B2" w:rsidP="004D4AEC">
            <w:pPr>
              <w:jc w:val="center"/>
              <w:rPr>
                <w:sz w:val="14"/>
                <w:szCs w:val="14"/>
                <w:lang w:val="en-US"/>
              </w:rPr>
            </w:pPr>
          </w:p>
          <w:p w:rsidR="00CC71B2" w:rsidRPr="00015F31" w:rsidRDefault="00CC71B2" w:rsidP="004D4AEC">
            <w:pPr>
              <w:jc w:val="center"/>
              <w:rPr>
                <w:sz w:val="14"/>
                <w:szCs w:val="14"/>
              </w:rPr>
            </w:pPr>
            <w:r w:rsidRPr="00015F31">
              <w:rPr>
                <w:sz w:val="14"/>
                <w:szCs w:val="14"/>
              </w:rPr>
              <w:t>Н302КТ/27</w:t>
            </w:r>
          </w:p>
          <w:p w:rsidR="00CC71B2" w:rsidRPr="00015F31" w:rsidRDefault="00CC71B2" w:rsidP="004D4AEC">
            <w:pPr>
              <w:jc w:val="center"/>
              <w:rPr>
                <w:sz w:val="14"/>
                <w:szCs w:val="14"/>
              </w:rPr>
            </w:pPr>
          </w:p>
        </w:tc>
        <w:tc>
          <w:tcPr>
            <w:tcW w:w="1701" w:type="dxa"/>
            <w:tcBorders>
              <w:top w:val="single" w:sz="4" w:space="0" w:color="auto"/>
              <w:left w:val="nil"/>
              <w:bottom w:val="single" w:sz="4" w:space="0" w:color="auto"/>
              <w:right w:val="single" w:sz="4" w:space="0" w:color="auto"/>
            </w:tcBorders>
            <w:vAlign w:val="center"/>
            <w:hideMark/>
          </w:tcPr>
          <w:p w:rsidR="00CC71B2" w:rsidRPr="00015F31" w:rsidRDefault="00CC71B2" w:rsidP="004D4AEC">
            <w:pPr>
              <w:rPr>
                <w:sz w:val="14"/>
                <w:szCs w:val="14"/>
                <w:lang w:val="en-US"/>
              </w:rPr>
            </w:pPr>
            <w:r w:rsidRPr="00015F31">
              <w:rPr>
                <w:sz w:val="16"/>
                <w:szCs w:val="16"/>
              </w:rPr>
              <w:t xml:space="preserve">   </w:t>
            </w:r>
            <w:r w:rsidRPr="00015F31">
              <w:rPr>
                <w:sz w:val="14"/>
                <w:szCs w:val="14"/>
                <w:lang w:val="en-US"/>
              </w:rPr>
              <w:t>XTARSOY5LEO781148</w:t>
            </w:r>
          </w:p>
        </w:tc>
        <w:tc>
          <w:tcPr>
            <w:tcW w:w="708" w:type="dxa"/>
            <w:tcBorders>
              <w:top w:val="single" w:sz="4" w:space="0" w:color="auto"/>
              <w:left w:val="nil"/>
              <w:bottom w:val="single" w:sz="4" w:space="0" w:color="auto"/>
              <w:right w:val="single" w:sz="4" w:space="0" w:color="auto"/>
            </w:tcBorders>
            <w:vAlign w:val="center"/>
            <w:hideMark/>
          </w:tcPr>
          <w:p w:rsidR="00CC71B2" w:rsidRPr="00303FC2" w:rsidRDefault="00CC71B2" w:rsidP="004D4AEC">
            <w:pPr>
              <w:jc w:val="center"/>
              <w:rPr>
                <w:sz w:val="14"/>
                <w:szCs w:val="14"/>
                <w:lang w:val="en-US"/>
              </w:rPr>
            </w:pPr>
            <w:r w:rsidRPr="00303FC2">
              <w:rPr>
                <w:sz w:val="14"/>
                <w:szCs w:val="14"/>
                <w:lang w:val="en-US"/>
              </w:rPr>
              <w:t>2013</w:t>
            </w:r>
          </w:p>
        </w:tc>
        <w:tc>
          <w:tcPr>
            <w:tcW w:w="1134" w:type="dxa"/>
            <w:tcBorders>
              <w:top w:val="single" w:sz="4" w:space="0" w:color="auto"/>
              <w:left w:val="nil"/>
              <w:bottom w:val="single" w:sz="4" w:space="0" w:color="auto"/>
              <w:right w:val="single" w:sz="4" w:space="0" w:color="auto"/>
            </w:tcBorders>
            <w:vAlign w:val="center"/>
            <w:hideMark/>
          </w:tcPr>
          <w:p w:rsidR="00CC71B2" w:rsidRPr="00303FC2" w:rsidRDefault="00CC71B2" w:rsidP="004D4AEC">
            <w:pPr>
              <w:jc w:val="center"/>
              <w:rPr>
                <w:sz w:val="14"/>
                <w:szCs w:val="14"/>
              </w:rPr>
            </w:pPr>
            <w:r w:rsidRPr="00303FC2">
              <w:rPr>
                <w:sz w:val="14"/>
                <w:szCs w:val="14"/>
              </w:rPr>
              <w:t>ИК-12</w:t>
            </w:r>
          </w:p>
        </w:tc>
        <w:tc>
          <w:tcPr>
            <w:tcW w:w="1418" w:type="dxa"/>
            <w:tcBorders>
              <w:top w:val="single" w:sz="4" w:space="0" w:color="auto"/>
              <w:left w:val="nil"/>
              <w:bottom w:val="single" w:sz="4" w:space="0" w:color="auto"/>
              <w:right w:val="single" w:sz="4" w:space="0" w:color="auto"/>
            </w:tcBorders>
            <w:vAlign w:val="center"/>
            <w:hideMark/>
          </w:tcPr>
          <w:p w:rsidR="00CC71B2" w:rsidRPr="00303FC2" w:rsidRDefault="00CC71B2" w:rsidP="004D4AEC">
            <w:pPr>
              <w:jc w:val="center"/>
              <w:rPr>
                <w:sz w:val="14"/>
                <w:szCs w:val="14"/>
              </w:rPr>
            </w:pPr>
            <w:r w:rsidRPr="00303FC2">
              <w:rPr>
                <w:sz w:val="14"/>
                <w:szCs w:val="14"/>
              </w:rPr>
              <w:t>ЛАДА-ЛАРГУС</w:t>
            </w:r>
          </w:p>
        </w:tc>
        <w:tc>
          <w:tcPr>
            <w:tcW w:w="1134" w:type="dxa"/>
            <w:tcBorders>
              <w:top w:val="single" w:sz="4" w:space="0" w:color="auto"/>
              <w:left w:val="nil"/>
              <w:bottom w:val="single" w:sz="4" w:space="0" w:color="auto"/>
              <w:right w:val="single" w:sz="4" w:space="0" w:color="auto"/>
            </w:tcBorders>
            <w:vAlign w:val="center"/>
            <w:hideMark/>
          </w:tcPr>
          <w:p w:rsidR="00CC71B2" w:rsidRPr="00303FC2" w:rsidRDefault="00CC71B2" w:rsidP="004D4AEC">
            <w:pPr>
              <w:jc w:val="center"/>
              <w:rPr>
                <w:sz w:val="14"/>
                <w:szCs w:val="14"/>
              </w:rPr>
            </w:pPr>
            <w:r w:rsidRPr="00303FC2">
              <w:rPr>
                <w:sz w:val="14"/>
                <w:szCs w:val="14"/>
              </w:rPr>
              <w:t>2720022724</w:t>
            </w:r>
          </w:p>
        </w:tc>
        <w:tc>
          <w:tcPr>
            <w:tcW w:w="850" w:type="dxa"/>
            <w:tcBorders>
              <w:top w:val="single" w:sz="4" w:space="0" w:color="auto"/>
              <w:left w:val="nil"/>
              <w:bottom w:val="single" w:sz="4" w:space="0" w:color="auto"/>
              <w:right w:val="single" w:sz="4" w:space="0" w:color="auto"/>
            </w:tcBorders>
            <w:shd w:val="clear" w:color="000000" w:fill="BFBFBF"/>
            <w:vAlign w:val="center"/>
            <w:hideMark/>
          </w:tcPr>
          <w:p w:rsidR="00CC71B2" w:rsidRPr="00303FC2" w:rsidRDefault="00CC71B2" w:rsidP="004D4AEC">
            <w:pPr>
              <w:jc w:val="center"/>
              <w:rPr>
                <w:sz w:val="14"/>
                <w:szCs w:val="14"/>
              </w:rPr>
            </w:pPr>
            <w:r>
              <w:rPr>
                <w:sz w:val="14"/>
                <w:szCs w:val="14"/>
              </w:rPr>
              <w:t>3 700</w:t>
            </w:r>
            <w:r w:rsidRPr="00303FC2">
              <w:rPr>
                <w:sz w:val="14"/>
                <w:szCs w:val="14"/>
              </w:rPr>
              <w:t>,</w:t>
            </w:r>
            <w:r>
              <w:rPr>
                <w:sz w:val="14"/>
                <w:szCs w:val="14"/>
              </w:rPr>
              <w:t>47</w:t>
            </w:r>
          </w:p>
        </w:tc>
        <w:tc>
          <w:tcPr>
            <w:tcW w:w="851" w:type="dxa"/>
            <w:tcBorders>
              <w:top w:val="single" w:sz="4" w:space="0" w:color="auto"/>
              <w:left w:val="nil"/>
              <w:bottom w:val="single" w:sz="4" w:space="0" w:color="auto"/>
              <w:right w:val="single" w:sz="4" w:space="0" w:color="auto"/>
            </w:tcBorders>
            <w:vAlign w:val="center"/>
            <w:hideMark/>
          </w:tcPr>
          <w:p w:rsidR="00CC71B2" w:rsidRPr="00303FC2" w:rsidRDefault="00CC71B2" w:rsidP="004D4AEC">
            <w:pPr>
              <w:jc w:val="center"/>
              <w:rPr>
                <w:sz w:val="14"/>
                <w:szCs w:val="14"/>
              </w:rPr>
            </w:pPr>
            <w:r w:rsidRPr="00303FC2">
              <w:rPr>
                <w:sz w:val="14"/>
                <w:szCs w:val="14"/>
              </w:rPr>
              <w:t>104</w:t>
            </w:r>
            <w:r>
              <w:rPr>
                <w:sz w:val="14"/>
                <w:szCs w:val="14"/>
              </w:rPr>
              <w:t>,70</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CC71B2" w:rsidRPr="00303FC2" w:rsidRDefault="00CC71B2" w:rsidP="004D4AEC">
            <w:pPr>
              <w:jc w:val="center"/>
              <w:rPr>
                <w:sz w:val="14"/>
                <w:szCs w:val="14"/>
              </w:rPr>
            </w:pPr>
            <w:r w:rsidRPr="00303FC2">
              <w:rPr>
                <w:sz w:val="14"/>
                <w:szCs w:val="14"/>
              </w:rPr>
              <w:t>1,2</w:t>
            </w:r>
            <w:r>
              <w:rPr>
                <w:sz w:val="14"/>
                <w:szCs w:val="14"/>
              </w:rPr>
              <w:t>0</w:t>
            </w:r>
          </w:p>
        </w:tc>
        <w:tc>
          <w:tcPr>
            <w:tcW w:w="1276" w:type="dxa"/>
            <w:tcBorders>
              <w:top w:val="single" w:sz="4" w:space="0" w:color="auto"/>
              <w:left w:val="nil"/>
              <w:bottom w:val="single" w:sz="4" w:space="0" w:color="auto"/>
              <w:right w:val="single" w:sz="4" w:space="0" w:color="auto"/>
            </w:tcBorders>
            <w:vAlign w:val="center"/>
            <w:hideMark/>
          </w:tcPr>
          <w:p w:rsidR="00CC71B2" w:rsidRPr="00303FC2" w:rsidRDefault="00CC71B2" w:rsidP="003B1D8A">
            <w:pPr>
              <w:jc w:val="center"/>
              <w:rPr>
                <w:sz w:val="14"/>
                <w:szCs w:val="14"/>
              </w:rPr>
            </w:pPr>
            <w:r w:rsidRPr="00303FC2">
              <w:rPr>
                <w:sz w:val="14"/>
                <w:szCs w:val="14"/>
              </w:rPr>
              <w:t>п. Заозерное</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CC71B2" w:rsidRPr="00303FC2" w:rsidRDefault="00CC71B2" w:rsidP="004D4AEC">
            <w:pPr>
              <w:jc w:val="center"/>
              <w:rPr>
                <w:sz w:val="14"/>
                <w:szCs w:val="14"/>
              </w:rPr>
            </w:pPr>
            <w:r>
              <w:rPr>
                <w:sz w:val="14"/>
                <w:szCs w:val="14"/>
              </w:rPr>
              <w:t>0,97</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CC71B2" w:rsidRPr="00303FC2" w:rsidRDefault="00CC71B2" w:rsidP="004D4AEC">
            <w:pPr>
              <w:jc w:val="center"/>
              <w:rPr>
                <w:sz w:val="14"/>
                <w:szCs w:val="14"/>
              </w:rPr>
            </w:pPr>
            <w:r w:rsidRPr="00303FC2">
              <w:rPr>
                <w:sz w:val="14"/>
                <w:szCs w:val="14"/>
              </w:rPr>
              <w:t>1</w:t>
            </w:r>
          </w:p>
        </w:tc>
        <w:tc>
          <w:tcPr>
            <w:tcW w:w="708" w:type="dxa"/>
            <w:tcBorders>
              <w:top w:val="single" w:sz="4" w:space="0" w:color="auto"/>
              <w:left w:val="nil"/>
              <w:bottom w:val="single" w:sz="4" w:space="0" w:color="auto"/>
              <w:right w:val="single" w:sz="4" w:space="0" w:color="auto"/>
            </w:tcBorders>
            <w:shd w:val="clear" w:color="000000" w:fill="BFBFBF"/>
            <w:vAlign w:val="center"/>
            <w:hideMark/>
          </w:tcPr>
          <w:p w:rsidR="00CC71B2" w:rsidRPr="00303FC2" w:rsidRDefault="00CC71B2" w:rsidP="004D4AEC">
            <w:pPr>
              <w:jc w:val="center"/>
              <w:rPr>
                <w:sz w:val="14"/>
                <w:szCs w:val="14"/>
              </w:rPr>
            </w:pPr>
            <w:r w:rsidRPr="00303FC2">
              <w:rPr>
                <w:sz w:val="14"/>
                <w:szCs w:val="14"/>
              </w:rPr>
              <w:t>1,97</w:t>
            </w:r>
          </w:p>
        </w:tc>
        <w:tc>
          <w:tcPr>
            <w:tcW w:w="709" w:type="dxa"/>
            <w:tcBorders>
              <w:top w:val="single" w:sz="4" w:space="0" w:color="auto"/>
              <w:left w:val="nil"/>
              <w:bottom w:val="single" w:sz="4" w:space="0" w:color="auto"/>
              <w:right w:val="single" w:sz="4" w:space="0" w:color="auto"/>
            </w:tcBorders>
            <w:shd w:val="clear" w:color="000000" w:fill="BFBFBF"/>
            <w:vAlign w:val="center"/>
            <w:hideMark/>
          </w:tcPr>
          <w:p w:rsidR="00CC71B2" w:rsidRPr="00303FC2" w:rsidRDefault="00CC71B2" w:rsidP="004D4AEC">
            <w:pPr>
              <w:jc w:val="center"/>
              <w:rPr>
                <w:sz w:val="14"/>
                <w:szCs w:val="14"/>
              </w:rPr>
            </w:pPr>
            <w:r w:rsidRPr="00303FC2">
              <w:rPr>
                <w:sz w:val="14"/>
                <w:szCs w:val="14"/>
              </w:rPr>
              <w:t>1</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CC71B2" w:rsidRPr="00303FC2" w:rsidRDefault="00CC71B2" w:rsidP="004D4AEC">
            <w:pPr>
              <w:jc w:val="center"/>
              <w:rPr>
                <w:sz w:val="14"/>
                <w:szCs w:val="14"/>
              </w:rPr>
            </w:pPr>
            <w:r>
              <w:rPr>
                <w:sz w:val="14"/>
                <w:szCs w:val="14"/>
              </w:rPr>
              <w:t>0,59</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CC71B2" w:rsidRPr="00303FC2" w:rsidRDefault="00CC71B2" w:rsidP="004D4AEC">
            <w:pPr>
              <w:jc w:val="center"/>
              <w:rPr>
                <w:sz w:val="14"/>
                <w:szCs w:val="14"/>
              </w:rPr>
            </w:pPr>
            <w:r>
              <w:rPr>
                <w:sz w:val="14"/>
                <w:szCs w:val="14"/>
              </w:rPr>
              <w:t>5 006,43</w:t>
            </w:r>
          </w:p>
        </w:tc>
      </w:tr>
      <w:tr w:rsidR="00CC71B2" w:rsidRPr="007E2CDA" w:rsidTr="004E79A6">
        <w:trPr>
          <w:trHeight w:val="1018"/>
        </w:trPr>
        <w:tc>
          <w:tcPr>
            <w:tcW w:w="993" w:type="dxa"/>
            <w:vMerge/>
            <w:tcBorders>
              <w:left w:val="single" w:sz="8" w:space="0" w:color="auto"/>
              <w:right w:val="single" w:sz="4" w:space="0" w:color="auto"/>
            </w:tcBorders>
            <w:vAlign w:val="center"/>
          </w:tcPr>
          <w:p w:rsidR="00CC71B2" w:rsidRPr="007E2CDA" w:rsidRDefault="00CC71B2" w:rsidP="004D4AEC">
            <w:pPr>
              <w:jc w:val="center"/>
              <w:rPr>
                <w:b/>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CC71B2" w:rsidRPr="005816F0" w:rsidRDefault="00CC71B2" w:rsidP="004D4AEC">
            <w:pPr>
              <w:jc w:val="center"/>
              <w:rPr>
                <w:sz w:val="16"/>
                <w:szCs w:val="16"/>
              </w:rPr>
            </w:pPr>
            <w:r>
              <w:rPr>
                <w:sz w:val="16"/>
                <w:szCs w:val="16"/>
              </w:rPr>
              <w:t>2</w:t>
            </w:r>
          </w:p>
        </w:tc>
        <w:tc>
          <w:tcPr>
            <w:tcW w:w="1134" w:type="dxa"/>
            <w:tcBorders>
              <w:top w:val="single" w:sz="4" w:space="0" w:color="auto"/>
              <w:left w:val="nil"/>
              <w:bottom w:val="single" w:sz="4" w:space="0" w:color="auto"/>
              <w:right w:val="single" w:sz="4" w:space="0" w:color="auto"/>
            </w:tcBorders>
            <w:vAlign w:val="center"/>
          </w:tcPr>
          <w:p w:rsidR="00CC71B2" w:rsidRPr="00015F31" w:rsidRDefault="00CC71B2" w:rsidP="004D4AEC">
            <w:pPr>
              <w:jc w:val="center"/>
              <w:rPr>
                <w:sz w:val="14"/>
                <w:szCs w:val="14"/>
              </w:rPr>
            </w:pPr>
            <w:r w:rsidRPr="00015F31">
              <w:rPr>
                <w:sz w:val="14"/>
                <w:szCs w:val="14"/>
              </w:rPr>
              <w:t>О504АР/27</w:t>
            </w:r>
          </w:p>
        </w:tc>
        <w:tc>
          <w:tcPr>
            <w:tcW w:w="1701" w:type="dxa"/>
            <w:tcBorders>
              <w:top w:val="single" w:sz="4" w:space="0" w:color="auto"/>
              <w:left w:val="nil"/>
              <w:bottom w:val="single" w:sz="4" w:space="0" w:color="auto"/>
              <w:right w:val="single" w:sz="4" w:space="0" w:color="auto"/>
            </w:tcBorders>
            <w:vAlign w:val="center"/>
          </w:tcPr>
          <w:p w:rsidR="00CC71B2" w:rsidRPr="00015F31" w:rsidRDefault="00CC71B2" w:rsidP="00AF4474">
            <w:pPr>
              <w:jc w:val="center"/>
              <w:rPr>
                <w:color w:val="000000"/>
                <w:sz w:val="16"/>
                <w:szCs w:val="16"/>
                <w:lang w:val="en-US"/>
              </w:rPr>
            </w:pPr>
          </w:p>
          <w:p w:rsidR="00CC71B2" w:rsidRPr="00015F31" w:rsidRDefault="00CC71B2" w:rsidP="00AF4474">
            <w:pPr>
              <w:jc w:val="center"/>
              <w:rPr>
                <w:sz w:val="16"/>
                <w:szCs w:val="16"/>
                <w:lang w:val="en-US"/>
              </w:rPr>
            </w:pPr>
            <w:r w:rsidRPr="00015F31">
              <w:rPr>
                <w:color w:val="000000"/>
                <w:sz w:val="16"/>
                <w:szCs w:val="16"/>
                <w:lang w:val="en-US"/>
              </w:rPr>
              <w:t>JTNBV58E30J209987</w:t>
            </w:r>
          </w:p>
          <w:p w:rsidR="00CC71B2" w:rsidRPr="00015F31" w:rsidRDefault="00CC71B2" w:rsidP="004D4AEC">
            <w:pPr>
              <w:rPr>
                <w:sz w:val="16"/>
                <w:szCs w:val="16"/>
              </w:rPr>
            </w:pPr>
          </w:p>
        </w:tc>
        <w:tc>
          <w:tcPr>
            <w:tcW w:w="708" w:type="dxa"/>
            <w:tcBorders>
              <w:top w:val="single" w:sz="4" w:space="0" w:color="auto"/>
              <w:left w:val="nil"/>
              <w:bottom w:val="single" w:sz="4" w:space="0" w:color="auto"/>
              <w:right w:val="single" w:sz="4" w:space="0" w:color="auto"/>
            </w:tcBorders>
            <w:vAlign w:val="center"/>
          </w:tcPr>
          <w:p w:rsidR="00CC71B2" w:rsidRPr="00303FC2" w:rsidRDefault="00CC71B2" w:rsidP="004D4AEC">
            <w:pPr>
              <w:jc w:val="center"/>
              <w:rPr>
                <w:sz w:val="14"/>
                <w:szCs w:val="14"/>
              </w:rPr>
            </w:pPr>
            <w:r w:rsidRPr="00303FC2">
              <w:rPr>
                <w:sz w:val="14"/>
                <w:szCs w:val="14"/>
              </w:rPr>
              <w:t>2012</w:t>
            </w:r>
          </w:p>
        </w:tc>
        <w:tc>
          <w:tcPr>
            <w:tcW w:w="1134" w:type="dxa"/>
            <w:tcBorders>
              <w:top w:val="single" w:sz="4" w:space="0" w:color="auto"/>
              <w:left w:val="nil"/>
              <w:bottom w:val="single" w:sz="4" w:space="0" w:color="auto"/>
              <w:right w:val="single" w:sz="4" w:space="0" w:color="auto"/>
            </w:tcBorders>
            <w:vAlign w:val="center"/>
          </w:tcPr>
          <w:p w:rsidR="00CC71B2" w:rsidRPr="00303FC2" w:rsidRDefault="00CC71B2" w:rsidP="004D4AEC">
            <w:pPr>
              <w:jc w:val="center"/>
              <w:rPr>
                <w:sz w:val="14"/>
                <w:szCs w:val="14"/>
              </w:rPr>
            </w:pPr>
            <w:r w:rsidRPr="00303FC2">
              <w:rPr>
                <w:sz w:val="14"/>
                <w:szCs w:val="14"/>
              </w:rPr>
              <w:t>ИК-12</w:t>
            </w:r>
          </w:p>
        </w:tc>
        <w:tc>
          <w:tcPr>
            <w:tcW w:w="1418" w:type="dxa"/>
            <w:tcBorders>
              <w:top w:val="single" w:sz="4" w:space="0" w:color="auto"/>
              <w:left w:val="nil"/>
              <w:bottom w:val="single" w:sz="4" w:space="0" w:color="auto"/>
              <w:right w:val="single" w:sz="4" w:space="0" w:color="auto"/>
            </w:tcBorders>
            <w:vAlign w:val="center"/>
          </w:tcPr>
          <w:p w:rsidR="00CC71B2" w:rsidRPr="00303FC2" w:rsidRDefault="00CC71B2" w:rsidP="004D4AEC">
            <w:pPr>
              <w:jc w:val="center"/>
              <w:rPr>
                <w:sz w:val="14"/>
                <w:szCs w:val="14"/>
              </w:rPr>
            </w:pPr>
            <w:r w:rsidRPr="00303FC2">
              <w:rPr>
                <w:color w:val="000000"/>
                <w:sz w:val="14"/>
                <w:szCs w:val="14"/>
                <w:lang w:val="en-US"/>
              </w:rPr>
              <w:t>Toy</w:t>
            </w:r>
            <w:r w:rsidRPr="00303FC2">
              <w:rPr>
                <w:color w:val="000000"/>
                <w:sz w:val="14"/>
                <w:szCs w:val="14"/>
              </w:rPr>
              <w:t>о</w:t>
            </w:r>
            <w:r w:rsidRPr="00303FC2">
              <w:rPr>
                <w:color w:val="000000"/>
                <w:sz w:val="14"/>
                <w:szCs w:val="14"/>
                <w:lang w:val="en-US"/>
              </w:rPr>
              <w:t>ta</w:t>
            </w:r>
            <w:r w:rsidRPr="00303FC2">
              <w:rPr>
                <w:color w:val="000000"/>
                <w:sz w:val="14"/>
                <w:szCs w:val="14"/>
              </w:rPr>
              <w:t xml:space="preserve"> </w:t>
            </w:r>
            <w:r w:rsidRPr="00303FC2">
              <w:rPr>
                <w:color w:val="000000"/>
                <w:sz w:val="14"/>
                <w:szCs w:val="14"/>
                <w:lang w:val="en-US"/>
              </w:rPr>
              <w:t>Corolla</w:t>
            </w:r>
          </w:p>
        </w:tc>
        <w:tc>
          <w:tcPr>
            <w:tcW w:w="1134" w:type="dxa"/>
            <w:tcBorders>
              <w:top w:val="single" w:sz="4" w:space="0" w:color="auto"/>
              <w:left w:val="nil"/>
              <w:bottom w:val="single" w:sz="4" w:space="0" w:color="auto"/>
              <w:right w:val="single" w:sz="4" w:space="0" w:color="auto"/>
            </w:tcBorders>
            <w:vAlign w:val="center"/>
          </w:tcPr>
          <w:p w:rsidR="00CC71B2" w:rsidRPr="00303FC2" w:rsidRDefault="00CC71B2" w:rsidP="004D4AEC">
            <w:pPr>
              <w:jc w:val="center"/>
              <w:rPr>
                <w:sz w:val="14"/>
                <w:szCs w:val="14"/>
              </w:rPr>
            </w:pPr>
            <w:r w:rsidRPr="00303FC2">
              <w:rPr>
                <w:sz w:val="14"/>
                <w:szCs w:val="14"/>
              </w:rPr>
              <w:t>2720022724</w:t>
            </w:r>
          </w:p>
        </w:tc>
        <w:tc>
          <w:tcPr>
            <w:tcW w:w="850" w:type="dxa"/>
            <w:tcBorders>
              <w:top w:val="single" w:sz="4" w:space="0" w:color="auto"/>
              <w:left w:val="nil"/>
              <w:bottom w:val="single" w:sz="4" w:space="0" w:color="auto"/>
              <w:right w:val="single" w:sz="4" w:space="0" w:color="auto"/>
            </w:tcBorders>
            <w:shd w:val="clear" w:color="000000" w:fill="BFBFBF"/>
            <w:vAlign w:val="center"/>
          </w:tcPr>
          <w:p w:rsidR="00CC71B2" w:rsidRPr="00303FC2" w:rsidRDefault="00CC71B2" w:rsidP="004D4AEC">
            <w:pPr>
              <w:jc w:val="center"/>
              <w:rPr>
                <w:sz w:val="14"/>
                <w:szCs w:val="14"/>
              </w:rPr>
            </w:pPr>
            <w:r>
              <w:rPr>
                <w:sz w:val="14"/>
                <w:szCs w:val="14"/>
              </w:rPr>
              <w:t>3 376,22</w:t>
            </w:r>
          </w:p>
        </w:tc>
        <w:tc>
          <w:tcPr>
            <w:tcW w:w="851" w:type="dxa"/>
            <w:tcBorders>
              <w:top w:val="single" w:sz="4" w:space="0" w:color="auto"/>
              <w:left w:val="nil"/>
              <w:bottom w:val="single" w:sz="4" w:space="0" w:color="auto"/>
              <w:right w:val="single" w:sz="4" w:space="0" w:color="auto"/>
            </w:tcBorders>
            <w:vAlign w:val="center"/>
          </w:tcPr>
          <w:p w:rsidR="00CC71B2" w:rsidRPr="00303FC2" w:rsidRDefault="00CC71B2" w:rsidP="004D4AEC">
            <w:pPr>
              <w:jc w:val="center"/>
              <w:rPr>
                <w:sz w:val="14"/>
                <w:szCs w:val="14"/>
              </w:rPr>
            </w:pPr>
            <w:r>
              <w:rPr>
                <w:sz w:val="14"/>
                <w:szCs w:val="14"/>
              </w:rPr>
              <w:t>124,00</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CC71B2" w:rsidRPr="00303FC2" w:rsidRDefault="00CC71B2" w:rsidP="004D4AEC">
            <w:pPr>
              <w:jc w:val="center"/>
              <w:rPr>
                <w:sz w:val="14"/>
                <w:szCs w:val="14"/>
              </w:rPr>
            </w:pPr>
            <w:r>
              <w:rPr>
                <w:sz w:val="14"/>
                <w:szCs w:val="14"/>
              </w:rPr>
              <w:t>1,40</w:t>
            </w:r>
          </w:p>
        </w:tc>
        <w:tc>
          <w:tcPr>
            <w:tcW w:w="1276" w:type="dxa"/>
            <w:tcBorders>
              <w:top w:val="single" w:sz="4" w:space="0" w:color="auto"/>
              <w:left w:val="nil"/>
              <w:bottom w:val="single" w:sz="4" w:space="0" w:color="auto"/>
              <w:right w:val="single" w:sz="4" w:space="0" w:color="auto"/>
            </w:tcBorders>
            <w:vAlign w:val="center"/>
          </w:tcPr>
          <w:p w:rsidR="00CC71B2" w:rsidRPr="00303FC2" w:rsidRDefault="00CC71B2" w:rsidP="003B1D8A">
            <w:pPr>
              <w:jc w:val="center"/>
              <w:rPr>
                <w:sz w:val="14"/>
                <w:szCs w:val="14"/>
              </w:rPr>
            </w:pPr>
            <w:r w:rsidRPr="00303FC2">
              <w:rPr>
                <w:sz w:val="14"/>
                <w:szCs w:val="14"/>
              </w:rPr>
              <w:t>п. Заозерное</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CC71B2" w:rsidRPr="00303FC2" w:rsidRDefault="00CC71B2" w:rsidP="004D4AEC">
            <w:pPr>
              <w:jc w:val="center"/>
              <w:rPr>
                <w:sz w:val="14"/>
                <w:szCs w:val="14"/>
              </w:rPr>
            </w:pPr>
            <w:r>
              <w:rPr>
                <w:sz w:val="14"/>
                <w:szCs w:val="14"/>
              </w:rPr>
              <w:t>0,97</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CC71B2" w:rsidRPr="00303FC2" w:rsidRDefault="00CC71B2" w:rsidP="004D4AEC">
            <w:pPr>
              <w:jc w:val="center"/>
              <w:rPr>
                <w:sz w:val="14"/>
                <w:szCs w:val="14"/>
              </w:rPr>
            </w:pPr>
            <w:r>
              <w:rPr>
                <w:sz w:val="14"/>
                <w:szCs w:val="14"/>
              </w:rPr>
              <w:t>1</w:t>
            </w:r>
          </w:p>
        </w:tc>
        <w:tc>
          <w:tcPr>
            <w:tcW w:w="708" w:type="dxa"/>
            <w:tcBorders>
              <w:top w:val="single" w:sz="4" w:space="0" w:color="auto"/>
              <w:left w:val="nil"/>
              <w:bottom w:val="single" w:sz="4" w:space="0" w:color="auto"/>
              <w:right w:val="single" w:sz="4" w:space="0" w:color="auto"/>
            </w:tcBorders>
            <w:shd w:val="clear" w:color="000000" w:fill="BFBFBF"/>
            <w:vAlign w:val="center"/>
          </w:tcPr>
          <w:p w:rsidR="00CC71B2" w:rsidRPr="00303FC2" w:rsidRDefault="00CC71B2" w:rsidP="004D4AEC">
            <w:pPr>
              <w:jc w:val="center"/>
              <w:rPr>
                <w:sz w:val="14"/>
                <w:szCs w:val="14"/>
              </w:rPr>
            </w:pPr>
            <w:r>
              <w:rPr>
                <w:sz w:val="14"/>
                <w:szCs w:val="14"/>
              </w:rPr>
              <w:t>1,97</w:t>
            </w:r>
          </w:p>
        </w:tc>
        <w:tc>
          <w:tcPr>
            <w:tcW w:w="709" w:type="dxa"/>
            <w:tcBorders>
              <w:top w:val="single" w:sz="4" w:space="0" w:color="auto"/>
              <w:left w:val="nil"/>
              <w:bottom w:val="single" w:sz="4" w:space="0" w:color="auto"/>
              <w:right w:val="single" w:sz="4" w:space="0" w:color="auto"/>
            </w:tcBorders>
            <w:shd w:val="clear" w:color="000000" w:fill="BFBFBF"/>
            <w:vAlign w:val="center"/>
          </w:tcPr>
          <w:p w:rsidR="00CC71B2" w:rsidRPr="00303FC2" w:rsidRDefault="00CC71B2" w:rsidP="004D4AEC">
            <w:pPr>
              <w:jc w:val="center"/>
              <w:rPr>
                <w:sz w:val="14"/>
                <w:szCs w:val="14"/>
              </w:rPr>
            </w:pPr>
            <w:r>
              <w:rPr>
                <w:sz w:val="14"/>
                <w:szCs w:val="14"/>
              </w:rPr>
              <w:t>1</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CC71B2" w:rsidRPr="00303FC2" w:rsidRDefault="00CC71B2" w:rsidP="004D4AEC">
            <w:pPr>
              <w:jc w:val="center"/>
              <w:rPr>
                <w:sz w:val="14"/>
                <w:szCs w:val="14"/>
              </w:rPr>
            </w:pPr>
            <w:r>
              <w:rPr>
                <w:sz w:val="14"/>
                <w:szCs w:val="14"/>
              </w:rPr>
              <w:t>0,59</w:t>
            </w:r>
          </w:p>
        </w:tc>
        <w:tc>
          <w:tcPr>
            <w:tcW w:w="1134" w:type="dxa"/>
            <w:tcBorders>
              <w:top w:val="single" w:sz="4" w:space="0" w:color="auto"/>
              <w:left w:val="nil"/>
              <w:bottom w:val="single" w:sz="4" w:space="0" w:color="auto"/>
              <w:right w:val="single" w:sz="4" w:space="0" w:color="auto"/>
            </w:tcBorders>
            <w:shd w:val="clear" w:color="000000" w:fill="BFBFBF"/>
            <w:vAlign w:val="center"/>
          </w:tcPr>
          <w:p w:rsidR="00CC71B2" w:rsidRPr="00EA40AD" w:rsidRDefault="00CC71B2" w:rsidP="00EA40AD">
            <w:pPr>
              <w:jc w:val="center"/>
              <w:rPr>
                <w:sz w:val="14"/>
                <w:szCs w:val="14"/>
              </w:rPr>
            </w:pPr>
            <w:r w:rsidRPr="00EA40AD">
              <w:rPr>
                <w:sz w:val="14"/>
                <w:szCs w:val="14"/>
              </w:rPr>
              <w:t>5 329,04</w:t>
            </w:r>
          </w:p>
          <w:p w:rsidR="00CC71B2" w:rsidRPr="00303FC2" w:rsidRDefault="00CC71B2" w:rsidP="004D4AEC">
            <w:pPr>
              <w:jc w:val="center"/>
              <w:rPr>
                <w:sz w:val="14"/>
                <w:szCs w:val="14"/>
              </w:rPr>
            </w:pPr>
          </w:p>
        </w:tc>
      </w:tr>
      <w:tr w:rsidR="00192DAB" w:rsidRPr="007E2CDA" w:rsidTr="0074528A">
        <w:trPr>
          <w:trHeight w:val="1842"/>
        </w:trPr>
        <w:tc>
          <w:tcPr>
            <w:tcW w:w="993" w:type="dxa"/>
            <w:tcBorders>
              <w:top w:val="single" w:sz="4" w:space="0" w:color="auto"/>
              <w:left w:val="single" w:sz="8" w:space="0" w:color="auto"/>
              <w:bottom w:val="single" w:sz="4" w:space="0" w:color="auto"/>
              <w:right w:val="single" w:sz="4" w:space="0" w:color="auto"/>
            </w:tcBorders>
            <w:vAlign w:val="center"/>
            <w:hideMark/>
          </w:tcPr>
          <w:p w:rsidR="00B509CD" w:rsidRPr="007E2CDA" w:rsidRDefault="00B509CD" w:rsidP="004D4AEC">
            <w:pPr>
              <w:jc w:val="center"/>
              <w:rPr>
                <w:b/>
                <w:bCs/>
                <w:color w:val="000000"/>
                <w:sz w:val="16"/>
                <w:szCs w:val="16"/>
              </w:rPr>
            </w:pPr>
            <w:r w:rsidRPr="007E2CDA">
              <w:rPr>
                <w:b/>
                <w:bCs/>
                <w:color w:val="000000"/>
                <w:sz w:val="16"/>
                <w:szCs w:val="16"/>
              </w:rPr>
              <w:t xml:space="preserve">ТС категории "С"; "СЕ" с разрешенной максимальной массой 16 т. и менее   </w:t>
            </w:r>
          </w:p>
          <w:p w:rsidR="00BD2F98" w:rsidRPr="007E2CDA" w:rsidRDefault="00BD2F98" w:rsidP="004D4AEC">
            <w:pPr>
              <w:jc w:val="center"/>
              <w:rPr>
                <w:b/>
                <w:bCs/>
                <w:sz w:val="14"/>
                <w:szCs w:val="14"/>
              </w:rPr>
            </w:pPr>
          </w:p>
          <w:p w:rsidR="00BD2F98" w:rsidRPr="007E2CDA" w:rsidRDefault="00BD2F98" w:rsidP="004D4AEC">
            <w:pPr>
              <w:jc w:val="center"/>
              <w:rPr>
                <w:b/>
                <w:bCs/>
                <w:sz w:val="14"/>
                <w:szCs w:val="14"/>
              </w:rPr>
            </w:pPr>
          </w:p>
        </w:tc>
        <w:tc>
          <w:tcPr>
            <w:tcW w:w="567" w:type="dxa"/>
            <w:tcBorders>
              <w:top w:val="single" w:sz="4" w:space="0" w:color="auto"/>
              <w:left w:val="nil"/>
              <w:bottom w:val="single" w:sz="4" w:space="0" w:color="auto"/>
              <w:right w:val="single" w:sz="4" w:space="0" w:color="auto"/>
            </w:tcBorders>
            <w:vAlign w:val="center"/>
          </w:tcPr>
          <w:p w:rsidR="00BD2F98" w:rsidRPr="005816F0" w:rsidRDefault="00231446" w:rsidP="004D4AEC">
            <w:pPr>
              <w:jc w:val="center"/>
              <w:rPr>
                <w:sz w:val="16"/>
                <w:szCs w:val="16"/>
              </w:rPr>
            </w:pPr>
            <w:r>
              <w:rPr>
                <w:sz w:val="16"/>
                <w:szCs w:val="16"/>
              </w:rPr>
              <w:t>3</w:t>
            </w:r>
          </w:p>
        </w:tc>
        <w:tc>
          <w:tcPr>
            <w:tcW w:w="1134" w:type="dxa"/>
            <w:tcBorders>
              <w:top w:val="single" w:sz="4" w:space="0" w:color="auto"/>
              <w:left w:val="nil"/>
              <w:bottom w:val="single" w:sz="4" w:space="0" w:color="auto"/>
              <w:right w:val="single" w:sz="4" w:space="0" w:color="auto"/>
            </w:tcBorders>
            <w:vAlign w:val="center"/>
          </w:tcPr>
          <w:p w:rsidR="00F65D71" w:rsidRPr="00015F31" w:rsidRDefault="00F65D71" w:rsidP="004D4AEC">
            <w:pPr>
              <w:jc w:val="center"/>
              <w:rPr>
                <w:sz w:val="14"/>
                <w:szCs w:val="14"/>
              </w:rPr>
            </w:pPr>
          </w:p>
          <w:p w:rsidR="002115E3" w:rsidRPr="00015F31" w:rsidRDefault="002115E3" w:rsidP="004D4AEC">
            <w:pPr>
              <w:jc w:val="center"/>
              <w:rPr>
                <w:sz w:val="14"/>
                <w:szCs w:val="14"/>
              </w:rPr>
            </w:pPr>
            <w:r w:rsidRPr="00015F31">
              <w:rPr>
                <w:sz w:val="14"/>
                <w:szCs w:val="14"/>
              </w:rPr>
              <w:t>Н643СО/27</w:t>
            </w:r>
          </w:p>
          <w:p w:rsidR="00BD2F98" w:rsidRPr="00015F31" w:rsidRDefault="00BD2F98" w:rsidP="004D4AEC">
            <w:pPr>
              <w:jc w:val="center"/>
              <w:rPr>
                <w:sz w:val="14"/>
                <w:szCs w:val="14"/>
              </w:rPr>
            </w:pPr>
          </w:p>
        </w:tc>
        <w:tc>
          <w:tcPr>
            <w:tcW w:w="1701" w:type="dxa"/>
            <w:tcBorders>
              <w:top w:val="single" w:sz="4" w:space="0" w:color="auto"/>
              <w:left w:val="nil"/>
              <w:bottom w:val="single" w:sz="4" w:space="0" w:color="auto"/>
              <w:right w:val="single" w:sz="4" w:space="0" w:color="auto"/>
            </w:tcBorders>
            <w:vAlign w:val="center"/>
          </w:tcPr>
          <w:p w:rsidR="00BD2F98" w:rsidRPr="00015F31" w:rsidRDefault="002115E3" w:rsidP="004D4AEC">
            <w:pPr>
              <w:jc w:val="center"/>
              <w:rPr>
                <w:sz w:val="16"/>
                <w:szCs w:val="16"/>
                <w:lang w:val="en-US"/>
              </w:rPr>
            </w:pPr>
            <w:r w:rsidRPr="00015F31">
              <w:rPr>
                <w:sz w:val="16"/>
                <w:szCs w:val="16"/>
                <w:lang w:val="en-US"/>
              </w:rPr>
              <w:t>Z78</w:t>
            </w:r>
            <w:r w:rsidR="00F65D71" w:rsidRPr="00015F31">
              <w:rPr>
                <w:sz w:val="16"/>
                <w:szCs w:val="16"/>
                <w:lang w:val="en-US"/>
              </w:rPr>
              <w:t>3010</w:t>
            </w:r>
            <w:r w:rsidR="00F65D71" w:rsidRPr="00015F31">
              <w:rPr>
                <w:sz w:val="16"/>
                <w:szCs w:val="16"/>
              </w:rPr>
              <w:t>ВА</w:t>
            </w:r>
            <w:r w:rsidR="00F65D71" w:rsidRPr="00015F31">
              <w:rPr>
                <w:sz w:val="16"/>
                <w:szCs w:val="16"/>
                <w:lang w:val="en-US"/>
              </w:rPr>
              <w:t>F0025365</w:t>
            </w:r>
          </w:p>
        </w:tc>
        <w:tc>
          <w:tcPr>
            <w:tcW w:w="708" w:type="dxa"/>
            <w:tcBorders>
              <w:top w:val="single" w:sz="4" w:space="0" w:color="auto"/>
              <w:left w:val="nil"/>
              <w:bottom w:val="single" w:sz="4" w:space="0" w:color="auto"/>
              <w:right w:val="single" w:sz="4" w:space="0" w:color="auto"/>
            </w:tcBorders>
            <w:vAlign w:val="center"/>
          </w:tcPr>
          <w:p w:rsidR="00BD2F98" w:rsidRPr="00303FC2" w:rsidRDefault="00F65D71" w:rsidP="004D4AEC">
            <w:pPr>
              <w:jc w:val="center"/>
              <w:rPr>
                <w:sz w:val="14"/>
                <w:szCs w:val="14"/>
                <w:lang w:val="en-US"/>
              </w:rPr>
            </w:pPr>
            <w:r w:rsidRPr="00303FC2">
              <w:rPr>
                <w:sz w:val="14"/>
                <w:szCs w:val="14"/>
                <w:lang w:val="en-US"/>
              </w:rPr>
              <w:t>2015</w:t>
            </w:r>
          </w:p>
        </w:tc>
        <w:tc>
          <w:tcPr>
            <w:tcW w:w="1134" w:type="dxa"/>
            <w:tcBorders>
              <w:top w:val="single" w:sz="4" w:space="0" w:color="auto"/>
              <w:left w:val="nil"/>
              <w:bottom w:val="single" w:sz="4" w:space="0" w:color="auto"/>
              <w:right w:val="single" w:sz="4" w:space="0" w:color="auto"/>
            </w:tcBorders>
            <w:vAlign w:val="center"/>
          </w:tcPr>
          <w:p w:rsidR="00BD2F98" w:rsidRPr="00303FC2" w:rsidRDefault="00BD2F98" w:rsidP="004D4AEC">
            <w:pPr>
              <w:jc w:val="center"/>
              <w:rPr>
                <w:sz w:val="14"/>
                <w:szCs w:val="14"/>
              </w:rPr>
            </w:pPr>
            <w:r w:rsidRPr="00303FC2">
              <w:rPr>
                <w:sz w:val="14"/>
                <w:szCs w:val="14"/>
              </w:rPr>
              <w:t>ИК-12</w:t>
            </w:r>
          </w:p>
        </w:tc>
        <w:tc>
          <w:tcPr>
            <w:tcW w:w="1418" w:type="dxa"/>
            <w:tcBorders>
              <w:top w:val="single" w:sz="4" w:space="0" w:color="auto"/>
              <w:left w:val="nil"/>
              <w:bottom w:val="single" w:sz="4" w:space="0" w:color="auto"/>
              <w:right w:val="single" w:sz="4" w:space="0" w:color="auto"/>
            </w:tcBorders>
            <w:vAlign w:val="center"/>
          </w:tcPr>
          <w:p w:rsidR="00BD2F98" w:rsidRPr="00303FC2" w:rsidRDefault="00F65D71" w:rsidP="004D4AEC">
            <w:pPr>
              <w:jc w:val="center"/>
              <w:rPr>
                <w:sz w:val="14"/>
                <w:szCs w:val="14"/>
              </w:rPr>
            </w:pPr>
            <w:r w:rsidRPr="00303FC2">
              <w:rPr>
                <w:sz w:val="14"/>
                <w:szCs w:val="14"/>
                <w:lang w:val="en-US"/>
              </w:rPr>
              <w:t>3010</w:t>
            </w:r>
            <w:r w:rsidRPr="00303FC2">
              <w:rPr>
                <w:sz w:val="14"/>
                <w:szCs w:val="14"/>
              </w:rPr>
              <w:t>ВА</w:t>
            </w:r>
          </w:p>
        </w:tc>
        <w:tc>
          <w:tcPr>
            <w:tcW w:w="1134" w:type="dxa"/>
            <w:tcBorders>
              <w:top w:val="single" w:sz="4" w:space="0" w:color="auto"/>
              <w:left w:val="nil"/>
              <w:bottom w:val="single" w:sz="4" w:space="0" w:color="auto"/>
              <w:right w:val="single" w:sz="4" w:space="0" w:color="auto"/>
            </w:tcBorders>
            <w:vAlign w:val="center"/>
          </w:tcPr>
          <w:p w:rsidR="00BD2F98" w:rsidRPr="00303FC2" w:rsidRDefault="00BD2F98" w:rsidP="004D4AEC">
            <w:pPr>
              <w:jc w:val="center"/>
              <w:rPr>
                <w:sz w:val="14"/>
                <w:szCs w:val="14"/>
              </w:rPr>
            </w:pPr>
            <w:r w:rsidRPr="00303FC2">
              <w:rPr>
                <w:sz w:val="14"/>
                <w:szCs w:val="14"/>
              </w:rPr>
              <w:t>2720022724</w:t>
            </w:r>
          </w:p>
        </w:tc>
        <w:tc>
          <w:tcPr>
            <w:tcW w:w="850" w:type="dxa"/>
            <w:tcBorders>
              <w:top w:val="single" w:sz="4" w:space="0" w:color="auto"/>
              <w:left w:val="nil"/>
              <w:bottom w:val="single" w:sz="4" w:space="0" w:color="auto"/>
              <w:right w:val="single" w:sz="4" w:space="0" w:color="auto"/>
            </w:tcBorders>
            <w:shd w:val="clear" w:color="000000" w:fill="BFBFBF"/>
            <w:vAlign w:val="center"/>
          </w:tcPr>
          <w:p w:rsidR="00092B66" w:rsidRPr="00092B66" w:rsidRDefault="00092B66" w:rsidP="00092B66">
            <w:pPr>
              <w:jc w:val="center"/>
              <w:rPr>
                <w:color w:val="000000"/>
                <w:sz w:val="14"/>
                <w:szCs w:val="14"/>
              </w:rPr>
            </w:pPr>
            <w:r w:rsidRPr="00092B66">
              <w:rPr>
                <w:color w:val="000000"/>
                <w:sz w:val="14"/>
                <w:szCs w:val="14"/>
              </w:rPr>
              <w:t>6</w:t>
            </w:r>
            <w:r w:rsidR="001716AC">
              <w:rPr>
                <w:color w:val="000000"/>
                <w:sz w:val="14"/>
                <w:szCs w:val="14"/>
              </w:rPr>
              <w:t xml:space="preserve"> </w:t>
            </w:r>
            <w:r w:rsidRPr="00092B66">
              <w:rPr>
                <w:color w:val="000000"/>
                <w:sz w:val="14"/>
                <w:szCs w:val="14"/>
              </w:rPr>
              <w:t>641,91</w:t>
            </w:r>
          </w:p>
          <w:p w:rsidR="00BD2F98" w:rsidRPr="00303FC2" w:rsidRDefault="00BD2F98" w:rsidP="004D4AEC">
            <w:pPr>
              <w:jc w:val="center"/>
              <w:rPr>
                <w:sz w:val="14"/>
                <w:szCs w:val="14"/>
              </w:rPr>
            </w:pPr>
          </w:p>
        </w:tc>
        <w:tc>
          <w:tcPr>
            <w:tcW w:w="851" w:type="dxa"/>
            <w:tcBorders>
              <w:top w:val="single" w:sz="4" w:space="0" w:color="auto"/>
              <w:left w:val="nil"/>
              <w:bottom w:val="single" w:sz="4" w:space="0" w:color="auto"/>
              <w:right w:val="single" w:sz="4" w:space="0" w:color="auto"/>
            </w:tcBorders>
            <w:vAlign w:val="center"/>
          </w:tcPr>
          <w:p w:rsidR="00BD2F98" w:rsidRPr="00303FC2" w:rsidRDefault="00BD2F98" w:rsidP="004D4AEC">
            <w:pPr>
              <w:jc w:val="center"/>
              <w:rPr>
                <w:sz w:val="14"/>
                <w:szCs w:val="14"/>
              </w:rPr>
            </w:pPr>
            <w:r w:rsidRPr="00303FC2">
              <w:rPr>
                <w:sz w:val="14"/>
                <w:szCs w:val="14"/>
              </w:rPr>
              <w:t>1</w:t>
            </w:r>
            <w:r w:rsidR="00F65D71" w:rsidRPr="00303FC2">
              <w:rPr>
                <w:sz w:val="14"/>
                <w:szCs w:val="14"/>
              </w:rPr>
              <w:t>52</w:t>
            </w:r>
            <w:r w:rsidR="00192DAB">
              <w:rPr>
                <w:sz w:val="14"/>
                <w:szCs w:val="14"/>
              </w:rPr>
              <w:t>,3</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BD2F98" w:rsidRPr="00303FC2" w:rsidRDefault="00BD2F98" w:rsidP="004D4AEC">
            <w:pPr>
              <w:jc w:val="center"/>
              <w:rPr>
                <w:sz w:val="14"/>
                <w:szCs w:val="14"/>
              </w:rPr>
            </w:pPr>
            <w:r w:rsidRPr="00303FC2">
              <w:rPr>
                <w:sz w:val="14"/>
                <w:szCs w:val="14"/>
              </w:rPr>
              <w:t>1,0</w:t>
            </w:r>
          </w:p>
        </w:tc>
        <w:tc>
          <w:tcPr>
            <w:tcW w:w="1276" w:type="dxa"/>
            <w:tcBorders>
              <w:top w:val="single" w:sz="4" w:space="0" w:color="auto"/>
              <w:left w:val="nil"/>
              <w:bottom w:val="single" w:sz="4" w:space="0" w:color="auto"/>
              <w:right w:val="single" w:sz="4" w:space="0" w:color="auto"/>
            </w:tcBorders>
            <w:vAlign w:val="center"/>
          </w:tcPr>
          <w:p w:rsidR="00BD2F98" w:rsidRPr="00303FC2" w:rsidRDefault="00BD2F98" w:rsidP="003B1D8A">
            <w:pPr>
              <w:jc w:val="center"/>
              <w:rPr>
                <w:sz w:val="14"/>
                <w:szCs w:val="14"/>
              </w:rPr>
            </w:pPr>
            <w:r w:rsidRPr="00303FC2">
              <w:rPr>
                <w:sz w:val="14"/>
                <w:szCs w:val="14"/>
              </w:rPr>
              <w:t>п. Заозерное</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BD2F98" w:rsidRPr="00303FC2" w:rsidRDefault="00192DAB" w:rsidP="004D4AEC">
            <w:pPr>
              <w:jc w:val="center"/>
              <w:rPr>
                <w:sz w:val="14"/>
                <w:szCs w:val="14"/>
              </w:rPr>
            </w:pPr>
            <w:r>
              <w:rPr>
                <w:sz w:val="14"/>
                <w:szCs w:val="14"/>
              </w:rPr>
              <w:t>0,97</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BD2F98" w:rsidRPr="00303FC2" w:rsidRDefault="00BD2F98" w:rsidP="004D4AEC">
            <w:pPr>
              <w:jc w:val="center"/>
              <w:rPr>
                <w:sz w:val="14"/>
                <w:szCs w:val="14"/>
              </w:rPr>
            </w:pPr>
            <w:r w:rsidRPr="00303FC2">
              <w:rPr>
                <w:sz w:val="14"/>
                <w:szCs w:val="14"/>
              </w:rPr>
              <w:t>1</w:t>
            </w:r>
          </w:p>
        </w:tc>
        <w:tc>
          <w:tcPr>
            <w:tcW w:w="708" w:type="dxa"/>
            <w:tcBorders>
              <w:top w:val="single" w:sz="4" w:space="0" w:color="auto"/>
              <w:left w:val="nil"/>
              <w:bottom w:val="single" w:sz="4" w:space="0" w:color="auto"/>
              <w:right w:val="single" w:sz="4" w:space="0" w:color="auto"/>
            </w:tcBorders>
            <w:shd w:val="clear" w:color="000000" w:fill="BFBFBF"/>
            <w:vAlign w:val="center"/>
          </w:tcPr>
          <w:p w:rsidR="00BD2F98" w:rsidRPr="00303FC2" w:rsidRDefault="00BD2F98" w:rsidP="004D4AEC">
            <w:pPr>
              <w:jc w:val="center"/>
              <w:rPr>
                <w:sz w:val="14"/>
                <w:szCs w:val="14"/>
              </w:rPr>
            </w:pPr>
            <w:r w:rsidRPr="00303FC2">
              <w:rPr>
                <w:sz w:val="14"/>
                <w:szCs w:val="14"/>
              </w:rPr>
              <w:t>1,97</w:t>
            </w:r>
          </w:p>
        </w:tc>
        <w:tc>
          <w:tcPr>
            <w:tcW w:w="709" w:type="dxa"/>
            <w:tcBorders>
              <w:top w:val="single" w:sz="4" w:space="0" w:color="auto"/>
              <w:left w:val="nil"/>
              <w:bottom w:val="single" w:sz="4" w:space="0" w:color="auto"/>
              <w:right w:val="single" w:sz="4" w:space="0" w:color="auto"/>
            </w:tcBorders>
            <w:shd w:val="clear" w:color="000000" w:fill="BFBFBF"/>
            <w:vAlign w:val="center"/>
          </w:tcPr>
          <w:p w:rsidR="00BD2F98" w:rsidRPr="00303FC2" w:rsidRDefault="00BD2F98" w:rsidP="004D4AEC">
            <w:pPr>
              <w:jc w:val="center"/>
              <w:rPr>
                <w:sz w:val="14"/>
                <w:szCs w:val="14"/>
              </w:rPr>
            </w:pPr>
            <w:r w:rsidRPr="00303FC2">
              <w:rPr>
                <w:sz w:val="14"/>
                <w:szCs w:val="14"/>
              </w:rPr>
              <w:t>1</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BD2F98" w:rsidRPr="00303FC2" w:rsidRDefault="00192DAB" w:rsidP="004D4AEC">
            <w:pPr>
              <w:jc w:val="center"/>
              <w:rPr>
                <w:sz w:val="14"/>
                <w:szCs w:val="14"/>
              </w:rPr>
            </w:pPr>
            <w:r>
              <w:rPr>
                <w:sz w:val="14"/>
                <w:szCs w:val="14"/>
              </w:rPr>
              <w:t>0,59</w:t>
            </w:r>
          </w:p>
        </w:tc>
        <w:tc>
          <w:tcPr>
            <w:tcW w:w="1134" w:type="dxa"/>
            <w:tcBorders>
              <w:top w:val="single" w:sz="4" w:space="0" w:color="auto"/>
              <w:left w:val="nil"/>
              <w:bottom w:val="single" w:sz="4" w:space="0" w:color="auto"/>
              <w:right w:val="single" w:sz="4" w:space="0" w:color="auto"/>
            </w:tcBorders>
            <w:shd w:val="clear" w:color="000000" w:fill="BFBFBF"/>
            <w:vAlign w:val="center"/>
          </w:tcPr>
          <w:p w:rsidR="00CF026C" w:rsidRDefault="00EA40AD" w:rsidP="00EA40AD">
            <w:pPr>
              <w:rPr>
                <w:sz w:val="14"/>
                <w:szCs w:val="14"/>
              </w:rPr>
            </w:pPr>
            <w:r>
              <w:rPr>
                <w:sz w:val="14"/>
                <w:szCs w:val="14"/>
              </w:rPr>
              <w:t xml:space="preserve">    </w:t>
            </w:r>
          </w:p>
          <w:p w:rsidR="00CF026C" w:rsidRDefault="00CF026C" w:rsidP="00EA40AD">
            <w:pPr>
              <w:rPr>
                <w:sz w:val="14"/>
                <w:szCs w:val="14"/>
              </w:rPr>
            </w:pPr>
          </w:p>
          <w:p w:rsidR="00F65D71" w:rsidRPr="00303FC2" w:rsidRDefault="00CF026C" w:rsidP="00EA40AD">
            <w:pPr>
              <w:rPr>
                <w:sz w:val="14"/>
                <w:szCs w:val="14"/>
              </w:rPr>
            </w:pPr>
            <w:r>
              <w:rPr>
                <w:sz w:val="14"/>
                <w:szCs w:val="14"/>
              </w:rPr>
              <w:t xml:space="preserve">    </w:t>
            </w:r>
            <w:r w:rsidR="00EA40AD">
              <w:rPr>
                <w:sz w:val="14"/>
                <w:szCs w:val="14"/>
              </w:rPr>
              <w:t xml:space="preserve">  7 488,30</w:t>
            </w:r>
          </w:p>
          <w:p w:rsidR="00BD2F98" w:rsidRPr="00303FC2" w:rsidRDefault="00F65D71" w:rsidP="004D4AEC">
            <w:pPr>
              <w:jc w:val="center"/>
              <w:rPr>
                <w:sz w:val="14"/>
                <w:szCs w:val="14"/>
              </w:rPr>
            </w:pPr>
            <w:r w:rsidRPr="00303FC2">
              <w:rPr>
                <w:sz w:val="14"/>
                <w:szCs w:val="14"/>
              </w:rPr>
              <w:br/>
            </w:r>
            <w:r w:rsidR="00EA40AD">
              <w:rPr>
                <w:sz w:val="14"/>
                <w:szCs w:val="14"/>
              </w:rPr>
              <w:t xml:space="preserve">    </w:t>
            </w:r>
          </w:p>
        </w:tc>
      </w:tr>
      <w:tr w:rsidR="00CC71B2" w:rsidRPr="00CF026C" w:rsidTr="006700A4">
        <w:trPr>
          <w:trHeight w:val="2258"/>
        </w:trPr>
        <w:tc>
          <w:tcPr>
            <w:tcW w:w="993" w:type="dxa"/>
            <w:vMerge w:val="restart"/>
            <w:tcBorders>
              <w:top w:val="single" w:sz="4" w:space="0" w:color="auto"/>
              <w:left w:val="single" w:sz="8" w:space="0" w:color="auto"/>
              <w:right w:val="single" w:sz="4" w:space="0" w:color="auto"/>
            </w:tcBorders>
            <w:vAlign w:val="center"/>
            <w:hideMark/>
          </w:tcPr>
          <w:p w:rsidR="00CC71B2" w:rsidRDefault="00CC71B2" w:rsidP="006700A4">
            <w:pPr>
              <w:jc w:val="center"/>
              <w:rPr>
                <w:b/>
                <w:bCs/>
                <w:sz w:val="16"/>
                <w:szCs w:val="16"/>
              </w:rPr>
            </w:pPr>
          </w:p>
          <w:p w:rsidR="00CC71B2" w:rsidRPr="007E2CDA" w:rsidRDefault="00CC71B2" w:rsidP="006700A4">
            <w:pPr>
              <w:jc w:val="center"/>
              <w:rPr>
                <w:b/>
                <w:bCs/>
                <w:sz w:val="16"/>
                <w:szCs w:val="16"/>
              </w:rPr>
            </w:pPr>
            <w:r w:rsidRPr="007E2CDA">
              <w:rPr>
                <w:b/>
                <w:bCs/>
                <w:sz w:val="16"/>
                <w:szCs w:val="16"/>
              </w:rPr>
              <w:t>ТС категории "D"; "DЕ" с числом пассажирских мест до 16включительно</w:t>
            </w:r>
          </w:p>
          <w:p w:rsidR="00CC71B2" w:rsidRPr="0074528A" w:rsidRDefault="00CC71B2" w:rsidP="006700A4"/>
        </w:tc>
        <w:tc>
          <w:tcPr>
            <w:tcW w:w="567" w:type="dxa"/>
            <w:tcBorders>
              <w:top w:val="single" w:sz="4" w:space="0" w:color="auto"/>
              <w:left w:val="single" w:sz="4" w:space="0" w:color="auto"/>
              <w:bottom w:val="single" w:sz="4" w:space="0" w:color="auto"/>
              <w:right w:val="single" w:sz="4" w:space="0" w:color="auto"/>
            </w:tcBorders>
            <w:vAlign w:val="center"/>
          </w:tcPr>
          <w:p w:rsidR="00CC71B2" w:rsidRPr="005816F0" w:rsidRDefault="00CC71B2" w:rsidP="00191AC8">
            <w:pPr>
              <w:rPr>
                <w:sz w:val="16"/>
                <w:szCs w:val="16"/>
              </w:rPr>
            </w:pPr>
            <w:r w:rsidRPr="005816F0">
              <w:rPr>
                <w:sz w:val="16"/>
                <w:szCs w:val="16"/>
              </w:rPr>
              <w:t xml:space="preserve"> </w:t>
            </w:r>
            <w:r>
              <w:rPr>
                <w:sz w:val="16"/>
                <w:szCs w:val="16"/>
              </w:rPr>
              <w:t xml:space="preserve"> 4</w:t>
            </w:r>
          </w:p>
        </w:tc>
        <w:tc>
          <w:tcPr>
            <w:tcW w:w="1134" w:type="dxa"/>
            <w:tcBorders>
              <w:top w:val="single" w:sz="4" w:space="0" w:color="auto"/>
              <w:left w:val="nil"/>
              <w:bottom w:val="single" w:sz="4" w:space="0" w:color="auto"/>
              <w:right w:val="single" w:sz="4" w:space="0" w:color="auto"/>
            </w:tcBorders>
            <w:vAlign w:val="center"/>
            <w:hideMark/>
          </w:tcPr>
          <w:p w:rsidR="00CC71B2" w:rsidRPr="00CF026C" w:rsidRDefault="00CC71B2" w:rsidP="004D4AEC">
            <w:pPr>
              <w:rPr>
                <w:sz w:val="14"/>
                <w:szCs w:val="14"/>
              </w:rPr>
            </w:pPr>
            <w:r>
              <w:rPr>
                <w:sz w:val="14"/>
                <w:szCs w:val="14"/>
              </w:rPr>
              <w:t xml:space="preserve">   </w:t>
            </w:r>
            <w:r w:rsidRPr="00CF026C">
              <w:rPr>
                <w:sz w:val="14"/>
                <w:szCs w:val="14"/>
              </w:rPr>
              <w:t>А111РМ/27</w:t>
            </w:r>
          </w:p>
        </w:tc>
        <w:tc>
          <w:tcPr>
            <w:tcW w:w="1701" w:type="dxa"/>
            <w:tcBorders>
              <w:top w:val="single" w:sz="4" w:space="0" w:color="auto"/>
              <w:left w:val="nil"/>
              <w:bottom w:val="single" w:sz="4" w:space="0" w:color="auto"/>
              <w:right w:val="single" w:sz="4" w:space="0" w:color="auto"/>
            </w:tcBorders>
            <w:vAlign w:val="center"/>
            <w:hideMark/>
          </w:tcPr>
          <w:p w:rsidR="00CC71B2" w:rsidRPr="00CF026C" w:rsidRDefault="00CC71B2" w:rsidP="004D4AEC">
            <w:pPr>
              <w:jc w:val="center"/>
              <w:rPr>
                <w:sz w:val="14"/>
                <w:szCs w:val="14"/>
              </w:rPr>
            </w:pPr>
            <w:r w:rsidRPr="00CF026C">
              <w:rPr>
                <w:sz w:val="14"/>
                <w:szCs w:val="14"/>
              </w:rPr>
              <w:t>Х96322130А0672039</w:t>
            </w:r>
          </w:p>
        </w:tc>
        <w:tc>
          <w:tcPr>
            <w:tcW w:w="708" w:type="dxa"/>
            <w:tcBorders>
              <w:top w:val="single" w:sz="4" w:space="0" w:color="auto"/>
              <w:left w:val="nil"/>
              <w:bottom w:val="single" w:sz="4" w:space="0" w:color="auto"/>
              <w:right w:val="single" w:sz="4" w:space="0" w:color="auto"/>
            </w:tcBorders>
            <w:vAlign w:val="center"/>
            <w:hideMark/>
          </w:tcPr>
          <w:p w:rsidR="00CC71B2" w:rsidRPr="00CF026C" w:rsidRDefault="00CC71B2" w:rsidP="004D4AEC">
            <w:pPr>
              <w:jc w:val="center"/>
              <w:rPr>
                <w:sz w:val="14"/>
                <w:szCs w:val="14"/>
              </w:rPr>
            </w:pPr>
            <w:r w:rsidRPr="00CF026C">
              <w:rPr>
                <w:sz w:val="14"/>
                <w:szCs w:val="14"/>
              </w:rPr>
              <w:t>2010</w:t>
            </w:r>
          </w:p>
        </w:tc>
        <w:tc>
          <w:tcPr>
            <w:tcW w:w="1134" w:type="dxa"/>
            <w:tcBorders>
              <w:top w:val="single" w:sz="4" w:space="0" w:color="auto"/>
              <w:left w:val="nil"/>
              <w:bottom w:val="single" w:sz="4" w:space="0" w:color="auto"/>
              <w:right w:val="single" w:sz="4" w:space="0" w:color="auto"/>
            </w:tcBorders>
            <w:vAlign w:val="center"/>
            <w:hideMark/>
          </w:tcPr>
          <w:p w:rsidR="00CC71B2" w:rsidRPr="00CF026C" w:rsidRDefault="00CC71B2" w:rsidP="004D4AEC">
            <w:pPr>
              <w:jc w:val="center"/>
              <w:rPr>
                <w:sz w:val="14"/>
                <w:szCs w:val="14"/>
              </w:rPr>
            </w:pPr>
            <w:r w:rsidRPr="00CF026C">
              <w:rPr>
                <w:sz w:val="14"/>
                <w:szCs w:val="14"/>
              </w:rPr>
              <w:t>ИК-12</w:t>
            </w:r>
          </w:p>
        </w:tc>
        <w:tc>
          <w:tcPr>
            <w:tcW w:w="1418" w:type="dxa"/>
            <w:tcBorders>
              <w:top w:val="single" w:sz="4" w:space="0" w:color="auto"/>
              <w:left w:val="nil"/>
              <w:bottom w:val="single" w:sz="4" w:space="0" w:color="auto"/>
              <w:right w:val="single" w:sz="4" w:space="0" w:color="auto"/>
            </w:tcBorders>
            <w:vAlign w:val="center"/>
            <w:hideMark/>
          </w:tcPr>
          <w:p w:rsidR="00CC71B2" w:rsidRPr="00CF026C" w:rsidRDefault="00CC71B2" w:rsidP="004D4AEC">
            <w:pPr>
              <w:jc w:val="center"/>
              <w:rPr>
                <w:sz w:val="14"/>
                <w:szCs w:val="14"/>
              </w:rPr>
            </w:pPr>
            <w:r w:rsidRPr="00CF026C">
              <w:rPr>
                <w:sz w:val="14"/>
                <w:szCs w:val="14"/>
              </w:rPr>
              <w:t>ГАЗ-32213</w:t>
            </w:r>
          </w:p>
        </w:tc>
        <w:tc>
          <w:tcPr>
            <w:tcW w:w="1134" w:type="dxa"/>
            <w:tcBorders>
              <w:top w:val="single" w:sz="4" w:space="0" w:color="auto"/>
              <w:left w:val="nil"/>
              <w:bottom w:val="single" w:sz="4" w:space="0" w:color="auto"/>
              <w:right w:val="single" w:sz="4" w:space="0" w:color="auto"/>
            </w:tcBorders>
            <w:vAlign w:val="center"/>
            <w:hideMark/>
          </w:tcPr>
          <w:p w:rsidR="00CC71B2" w:rsidRPr="00CF026C" w:rsidRDefault="00CC71B2" w:rsidP="004D4AEC">
            <w:pPr>
              <w:jc w:val="center"/>
              <w:rPr>
                <w:sz w:val="14"/>
                <w:szCs w:val="14"/>
              </w:rPr>
            </w:pPr>
            <w:r w:rsidRPr="00CF026C">
              <w:rPr>
                <w:sz w:val="14"/>
                <w:szCs w:val="14"/>
              </w:rPr>
              <w:t>2720022724</w:t>
            </w:r>
          </w:p>
        </w:tc>
        <w:tc>
          <w:tcPr>
            <w:tcW w:w="850" w:type="dxa"/>
            <w:tcBorders>
              <w:top w:val="single" w:sz="4" w:space="0" w:color="auto"/>
              <w:left w:val="nil"/>
              <w:bottom w:val="single" w:sz="4" w:space="0" w:color="auto"/>
              <w:right w:val="single" w:sz="4" w:space="0" w:color="auto"/>
            </w:tcBorders>
            <w:shd w:val="clear" w:color="000000" w:fill="BFBFBF"/>
            <w:vAlign w:val="center"/>
            <w:hideMark/>
          </w:tcPr>
          <w:p w:rsidR="00CC71B2" w:rsidRDefault="00CC71B2" w:rsidP="00092B66">
            <w:pPr>
              <w:jc w:val="center"/>
              <w:rPr>
                <w:sz w:val="14"/>
                <w:szCs w:val="14"/>
              </w:rPr>
            </w:pPr>
          </w:p>
          <w:p w:rsidR="00CC71B2" w:rsidRPr="00092B66" w:rsidRDefault="00CC71B2" w:rsidP="00092B66">
            <w:pPr>
              <w:jc w:val="center"/>
              <w:rPr>
                <w:sz w:val="14"/>
                <w:szCs w:val="14"/>
              </w:rPr>
            </w:pPr>
            <w:r w:rsidRPr="00092B66">
              <w:rPr>
                <w:sz w:val="14"/>
                <w:szCs w:val="14"/>
              </w:rPr>
              <w:t>3</w:t>
            </w:r>
            <w:r>
              <w:rPr>
                <w:sz w:val="14"/>
                <w:szCs w:val="14"/>
              </w:rPr>
              <w:t xml:space="preserve"> </w:t>
            </w:r>
            <w:r w:rsidRPr="00092B66">
              <w:rPr>
                <w:sz w:val="14"/>
                <w:szCs w:val="14"/>
              </w:rPr>
              <w:t>376,22</w:t>
            </w:r>
          </w:p>
          <w:p w:rsidR="00CC71B2" w:rsidRPr="00CF026C" w:rsidRDefault="00CC71B2" w:rsidP="004D4AEC">
            <w:pPr>
              <w:jc w:val="center"/>
              <w:rPr>
                <w:sz w:val="14"/>
                <w:szCs w:val="14"/>
              </w:rPr>
            </w:pPr>
          </w:p>
        </w:tc>
        <w:tc>
          <w:tcPr>
            <w:tcW w:w="851" w:type="dxa"/>
            <w:tcBorders>
              <w:top w:val="single" w:sz="4" w:space="0" w:color="auto"/>
              <w:left w:val="nil"/>
              <w:bottom w:val="single" w:sz="4" w:space="0" w:color="auto"/>
              <w:right w:val="single" w:sz="4" w:space="0" w:color="auto"/>
            </w:tcBorders>
            <w:vAlign w:val="center"/>
            <w:hideMark/>
          </w:tcPr>
          <w:p w:rsidR="00CC71B2" w:rsidRPr="00CF026C" w:rsidRDefault="00CC71B2" w:rsidP="004D4AEC">
            <w:pPr>
              <w:jc w:val="center"/>
              <w:rPr>
                <w:sz w:val="14"/>
                <w:szCs w:val="14"/>
              </w:rPr>
            </w:pPr>
            <w:r w:rsidRPr="00CF026C">
              <w:rPr>
                <w:sz w:val="14"/>
                <w:szCs w:val="14"/>
              </w:rPr>
              <w:t>106,8</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CC71B2" w:rsidRPr="00CF026C" w:rsidRDefault="00CC71B2" w:rsidP="004D4AEC">
            <w:pPr>
              <w:jc w:val="center"/>
              <w:rPr>
                <w:sz w:val="14"/>
                <w:szCs w:val="14"/>
              </w:rPr>
            </w:pPr>
            <w:r w:rsidRPr="00CF026C">
              <w:rPr>
                <w:sz w:val="14"/>
                <w:szCs w:val="14"/>
              </w:rPr>
              <w:t>1,0</w:t>
            </w:r>
          </w:p>
        </w:tc>
        <w:tc>
          <w:tcPr>
            <w:tcW w:w="1276" w:type="dxa"/>
            <w:tcBorders>
              <w:top w:val="single" w:sz="4" w:space="0" w:color="auto"/>
              <w:left w:val="nil"/>
              <w:bottom w:val="single" w:sz="4" w:space="0" w:color="auto"/>
              <w:right w:val="single" w:sz="4" w:space="0" w:color="auto"/>
            </w:tcBorders>
            <w:vAlign w:val="center"/>
            <w:hideMark/>
          </w:tcPr>
          <w:p w:rsidR="00CC71B2" w:rsidRPr="00CF026C" w:rsidRDefault="00CC71B2" w:rsidP="004D4AEC">
            <w:pPr>
              <w:rPr>
                <w:sz w:val="14"/>
                <w:szCs w:val="14"/>
              </w:rPr>
            </w:pPr>
            <w:r>
              <w:rPr>
                <w:sz w:val="14"/>
                <w:szCs w:val="14"/>
              </w:rPr>
              <w:t xml:space="preserve">    </w:t>
            </w:r>
            <w:r w:rsidRPr="00CF026C">
              <w:rPr>
                <w:sz w:val="14"/>
                <w:szCs w:val="14"/>
              </w:rPr>
              <w:t>п. Заозерное</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CC71B2" w:rsidRPr="00CF026C" w:rsidRDefault="00CC71B2" w:rsidP="004D4AEC">
            <w:pPr>
              <w:jc w:val="center"/>
              <w:rPr>
                <w:sz w:val="14"/>
                <w:szCs w:val="14"/>
              </w:rPr>
            </w:pPr>
            <w:r w:rsidRPr="00CF026C">
              <w:rPr>
                <w:sz w:val="14"/>
                <w:szCs w:val="14"/>
              </w:rPr>
              <w:t>0,97</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CC71B2" w:rsidRPr="00CF026C" w:rsidRDefault="00CC71B2" w:rsidP="004D4AEC">
            <w:pPr>
              <w:jc w:val="center"/>
              <w:rPr>
                <w:sz w:val="14"/>
                <w:szCs w:val="14"/>
              </w:rPr>
            </w:pPr>
            <w:r w:rsidRPr="00CF026C">
              <w:rPr>
                <w:sz w:val="14"/>
                <w:szCs w:val="14"/>
              </w:rPr>
              <w:t>1</w:t>
            </w:r>
          </w:p>
        </w:tc>
        <w:tc>
          <w:tcPr>
            <w:tcW w:w="708" w:type="dxa"/>
            <w:tcBorders>
              <w:top w:val="single" w:sz="4" w:space="0" w:color="auto"/>
              <w:left w:val="nil"/>
              <w:bottom w:val="single" w:sz="4" w:space="0" w:color="auto"/>
              <w:right w:val="single" w:sz="4" w:space="0" w:color="auto"/>
            </w:tcBorders>
            <w:shd w:val="clear" w:color="000000" w:fill="BFBFBF"/>
            <w:vAlign w:val="center"/>
            <w:hideMark/>
          </w:tcPr>
          <w:p w:rsidR="00CC71B2" w:rsidRPr="00CF026C" w:rsidRDefault="00CC71B2" w:rsidP="004D4AEC">
            <w:pPr>
              <w:jc w:val="center"/>
              <w:rPr>
                <w:sz w:val="14"/>
                <w:szCs w:val="14"/>
              </w:rPr>
            </w:pPr>
            <w:r w:rsidRPr="00CF026C">
              <w:rPr>
                <w:sz w:val="14"/>
                <w:szCs w:val="14"/>
              </w:rPr>
              <w:t>1,97</w:t>
            </w:r>
          </w:p>
        </w:tc>
        <w:tc>
          <w:tcPr>
            <w:tcW w:w="709" w:type="dxa"/>
            <w:tcBorders>
              <w:top w:val="single" w:sz="4" w:space="0" w:color="auto"/>
              <w:left w:val="nil"/>
              <w:bottom w:val="single" w:sz="4" w:space="0" w:color="auto"/>
              <w:right w:val="single" w:sz="4" w:space="0" w:color="auto"/>
            </w:tcBorders>
            <w:shd w:val="clear" w:color="000000" w:fill="BFBFBF"/>
            <w:vAlign w:val="center"/>
            <w:hideMark/>
          </w:tcPr>
          <w:p w:rsidR="00CC71B2" w:rsidRPr="00CF026C" w:rsidRDefault="00CC71B2" w:rsidP="004D4AEC">
            <w:pPr>
              <w:jc w:val="center"/>
              <w:rPr>
                <w:sz w:val="14"/>
                <w:szCs w:val="14"/>
              </w:rPr>
            </w:pPr>
            <w:r w:rsidRPr="00CF026C">
              <w:rPr>
                <w:sz w:val="14"/>
                <w:szCs w:val="14"/>
              </w:rPr>
              <w:t>1</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CC71B2" w:rsidRPr="00CF026C" w:rsidRDefault="00CC71B2" w:rsidP="004D4AEC">
            <w:pPr>
              <w:jc w:val="center"/>
              <w:rPr>
                <w:sz w:val="14"/>
                <w:szCs w:val="14"/>
              </w:rPr>
            </w:pPr>
            <w:r w:rsidRPr="00CF026C">
              <w:rPr>
                <w:sz w:val="14"/>
                <w:szCs w:val="14"/>
              </w:rPr>
              <w:t>0,59</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CC71B2" w:rsidRPr="00CF026C" w:rsidRDefault="00CC71B2" w:rsidP="004D4AEC">
            <w:pPr>
              <w:jc w:val="center"/>
              <w:rPr>
                <w:sz w:val="14"/>
                <w:szCs w:val="14"/>
              </w:rPr>
            </w:pPr>
            <w:r w:rsidRPr="00CF026C">
              <w:rPr>
                <w:sz w:val="14"/>
                <w:szCs w:val="14"/>
              </w:rPr>
              <w:t>4 567,75</w:t>
            </w:r>
          </w:p>
        </w:tc>
      </w:tr>
      <w:tr w:rsidR="00CC71B2" w:rsidRPr="00CF026C" w:rsidTr="004E79A6">
        <w:trPr>
          <w:trHeight w:val="1972"/>
        </w:trPr>
        <w:tc>
          <w:tcPr>
            <w:tcW w:w="993" w:type="dxa"/>
            <w:vMerge/>
            <w:tcBorders>
              <w:left w:val="single" w:sz="8" w:space="0" w:color="auto"/>
              <w:bottom w:val="single" w:sz="4" w:space="0" w:color="auto"/>
              <w:right w:val="single" w:sz="4" w:space="0" w:color="auto"/>
            </w:tcBorders>
            <w:vAlign w:val="center"/>
          </w:tcPr>
          <w:p w:rsidR="00CC71B2" w:rsidRPr="007E2CDA" w:rsidRDefault="00CC71B2" w:rsidP="006700A4">
            <w:pPr>
              <w:jc w:val="center"/>
              <w:rPr>
                <w:b/>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CC71B2" w:rsidRPr="005816F0" w:rsidRDefault="00CC71B2" w:rsidP="00191AC8">
            <w:pPr>
              <w:rPr>
                <w:sz w:val="16"/>
                <w:szCs w:val="16"/>
              </w:rPr>
            </w:pPr>
            <w:r>
              <w:rPr>
                <w:sz w:val="16"/>
                <w:szCs w:val="16"/>
              </w:rPr>
              <w:t xml:space="preserve">  5</w:t>
            </w:r>
          </w:p>
        </w:tc>
        <w:tc>
          <w:tcPr>
            <w:tcW w:w="1134" w:type="dxa"/>
            <w:tcBorders>
              <w:top w:val="single" w:sz="4" w:space="0" w:color="auto"/>
              <w:left w:val="nil"/>
              <w:bottom w:val="single" w:sz="4" w:space="0" w:color="auto"/>
              <w:right w:val="single" w:sz="4" w:space="0" w:color="auto"/>
            </w:tcBorders>
            <w:vAlign w:val="center"/>
          </w:tcPr>
          <w:p w:rsidR="00CC71B2" w:rsidRPr="00CF026C" w:rsidRDefault="00CC71B2" w:rsidP="004D4AEC">
            <w:pPr>
              <w:rPr>
                <w:sz w:val="14"/>
                <w:szCs w:val="14"/>
              </w:rPr>
            </w:pPr>
            <w:r>
              <w:rPr>
                <w:sz w:val="14"/>
                <w:szCs w:val="14"/>
              </w:rPr>
              <w:t xml:space="preserve">        Б/Н</w:t>
            </w:r>
          </w:p>
        </w:tc>
        <w:tc>
          <w:tcPr>
            <w:tcW w:w="1701" w:type="dxa"/>
            <w:tcBorders>
              <w:top w:val="single" w:sz="4" w:space="0" w:color="auto"/>
              <w:left w:val="nil"/>
              <w:bottom w:val="single" w:sz="4" w:space="0" w:color="auto"/>
              <w:right w:val="single" w:sz="4" w:space="0" w:color="auto"/>
            </w:tcBorders>
            <w:vAlign w:val="center"/>
          </w:tcPr>
          <w:p w:rsidR="00CC71B2" w:rsidRDefault="00CC71B2" w:rsidP="00387E5C">
            <w:pPr>
              <w:jc w:val="center"/>
              <w:rPr>
                <w:sz w:val="14"/>
                <w:szCs w:val="14"/>
              </w:rPr>
            </w:pPr>
          </w:p>
          <w:p w:rsidR="00CC71B2" w:rsidRPr="00387E5C" w:rsidRDefault="00CC71B2" w:rsidP="00387E5C">
            <w:pPr>
              <w:jc w:val="center"/>
              <w:rPr>
                <w:sz w:val="14"/>
                <w:szCs w:val="14"/>
              </w:rPr>
            </w:pPr>
            <w:r w:rsidRPr="00387E5C">
              <w:rPr>
                <w:sz w:val="14"/>
                <w:szCs w:val="14"/>
              </w:rPr>
              <w:t>Х89199015SNFC4230</w:t>
            </w:r>
          </w:p>
          <w:p w:rsidR="00CC71B2" w:rsidRPr="00387E5C" w:rsidRDefault="00CC71B2" w:rsidP="004D4AEC">
            <w:pPr>
              <w:jc w:val="center"/>
              <w:rPr>
                <w:sz w:val="14"/>
                <w:szCs w:val="14"/>
              </w:rPr>
            </w:pPr>
          </w:p>
        </w:tc>
        <w:tc>
          <w:tcPr>
            <w:tcW w:w="708" w:type="dxa"/>
            <w:tcBorders>
              <w:top w:val="single" w:sz="4" w:space="0" w:color="auto"/>
              <w:left w:val="nil"/>
              <w:bottom w:val="single" w:sz="4" w:space="0" w:color="auto"/>
              <w:right w:val="single" w:sz="4" w:space="0" w:color="auto"/>
            </w:tcBorders>
            <w:vAlign w:val="center"/>
          </w:tcPr>
          <w:p w:rsidR="00CC71B2" w:rsidRPr="00387E5C" w:rsidRDefault="00CC71B2" w:rsidP="004D4AEC">
            <w:pPr>
              <w:jc w:val="center"/>
              <w:rPr>
                <w:sz w:val="14"/>
                <w:szCs w:val="14"/>
              </w:rPr>
            </w:pPr>
            <w:r w:rsidRPr="00387E5C">
              <w:rPr>
                <w:sz w:val="14"/>
                <w:szCs w:val="14"/>
              </w:rPr>
              <w:t>2025</w:t>
            </w:r>
          </w:p>
        </w:tc>
        <w:tc>
          <w:tcPr>
            <w:tcW w:w="1134" w:type="dxa"/>
            <w:tcBorders>
              <w:top w:val="single" w:sz="4" w:space="0" w:color="auto"/>
              <w:left w:val="nil"/>
              <w:bottom w:val="single" w:sz="4" w:space="0" w:color="auto"/>
              <w:right w:val="single" w:sz="4" w:space="0" w:color="auto"/>
            </w:tcBorders>
            <w:vAlign w:val="center"/>
          </w:tcPr>
          <w:p w:rsidR="00CC71B2" w:rsidRPr="00387E5C" w:rsidRDefault="00CC71B2" w:rsidP="004D4AEC">
            <w:pPr>
              <w:jc w:val="center"/>
              <w:rPr>
                <w:sz w:val="14"/>
                <w:szCs w:val="14"/>
              </w:rPr>
            </w:pPr>
            <w:r w:rsidRPr="00387E5C">
              <w:rPr>
                <w:sz w:val="14"/>
                <w:szCs w:val="14"/>
              </w:rPr>
              <w:t>ИК-12</w:t>
            </w:r>
          </w:p>
        </w:tc>
        <w:tc>
          <w:tcPr>
            <w:tcW w:w="1418" w:type="dxa"/>
            <w:tcBorders>
              <w:top w:val="single" w:sz="4" w:space="0" w:color="auto"/>
              <w:left w:val="nil"/>
              <w:bottom w:val="single" w:sz="4" w:space="0" w:color="auto"/>
              <w:right w:val="single" w:sz="4" w:space="0" w:color="auto"/>
            </w:tcBorders>
            <w:vAlign w:val="center"/>
          </w:tcPr>
          <w:p w:rsidR="00CC71B2" w:rsidRDefault="00CC71B2" w:rsidP="00387E5C">
            <w:pPr>
              <w:contextualSpacing/>
              <w:jc w:val="center"/>
              <w:rPr>
                <w:sz w:val="14"/>
                <w:szCs w:val="14"/>
              </w:rPr>
            </w:pPr>
          </w:p>
          <w:p w:rsidR="00CC71B2" w:rsidRPr="00387E5C" w:rsidRDefault="00CC71B2" w:rsidP="00387E5C">
            <w:pPr>
              <w:contextualSpacing/>
              <w:jc w:val="center"/>
              <w:rPr>
                <w:sz w:val="14"/>
                <w:szCs w:val="14"/>
              </w:rPr>
            </w:pPr>
            <w:r w:rsidRPr="00387E5C">
              <w:rPr>
                <w:sz w:val="14"/>
                <w:szCs w:val="14"/>
              </w:rPr>
              <w:t xml:space="preserve">ГАЗ- C45R02 </w:t>
            </w:r>
          </w:p>
          <w:p w:rsidR="00CC71B2" w:rsidRPr="00387E5C" w:rsidRDefault="00CC71B2" w:rsidP="004D4AEC">
            <w:pPr>
              <w:jc w:val="center"/>
              <w:rPr>
                <w:sz w:val="14"/>
                <w:szCs w:val="14"/>
              </w:rPr>
            </w:pPr>
          </w:p>
        </w:tc>
        <w:tc>
          <w:tcPr>
            <w:tcW w:w="1134" w:type="dxa"/>
            <w:tcBorders>
              <w:top w:val="single" w:sz="4" w:space="0" w:color="auto"/>
              <w:left w:val="nil"/>
              <w:bottom w:val="single" w:sz="4" w:space="0" w:color="auto"/>
              <w:right w:val="single" w:sz="4" w:space="0" w:color="auto"/>
            </w:tcBorders>
            <w:vAlign w:val="center"/>
          </w:tcPr>
          <w:p w:rsidR="00CC71B2" w:rsidRPr="00CF026C" w:rsidRDefault="00CC71B2" w:rsidP="004D4AEC">
            <w:pPr>
              <w:jc w:val="center"/>
              <w:rPr>
                <w:sz w:val="14"/>
                <w:szCs w:val="14"/>
              </w:rPr>
            </w:pPr>
            <w:r w:rsidRPr="00CF026C">
              <w:rPr>
                <w:sz w:val="14"/>
                <w:szCs w:val="14"/>
              </w:rPr>
              <w:t>2720022724</w:t>
            </w:r>
          </w:p>
        </w:tc>
        <w:tc>
          <w:tcPr>
            <w:tcW w:w="850" w:type="dxa"/>
            <w:tcBorders>
              <w:top w:val="single" w:sz="4" w:space="0" w:color="auto"/>
              <w:left w:val="nil"/>
              <w:bottom w:val="single" w:sz="4" w:space="0" w:color="auto"/>
              <w:right w:val="single" w:sz="4" w:space="0" w:color="auto"/>
            </w:tcBorders>
            <w:shd w:val="clear" w:color="000000" w:fill="BFBFBF"/>
            <w:vAlign w:val="center"/>
          </w:tcPr>
          <w:p w:rsidR="00CC71B2" w:rsidRDefault="00CC71B2" w:rsidP="00092B66">
            <w:pPr>
              <w:jc w:val="center"/>
              <w:rPr>
                <w:sz w:val="14"/>
                <w:szCs w:val="14"/>
              </w:rPr>
            </w:pPr>
            <w:r>
              <w:rPr>
                <w:sz w:val="14"/>
                <w:szCs w:val="14"/>
              </w:rPr>
              <w:t>940</w:t>
            </w:r>
          </w:p>
        </w:tc>
        <w:tc>
          <w:tcPr>
            <w:tcW w:w="851" w:type="dxa"/>
            <w:tcBorders>
              <w:top w:val="single" w:sz="4" w:space="0" w:color="auto"/>
              <w:left w:val="nil"/>
              <w:bottom w:val="single" w:sz="4" w:space="0" w:color="auto"/>
              <w:right w:val="single" w:sz="4" w:space="0" w:color="auto"/>
            </w:tcBorders>
            <w:vAlign w:val="center"/>
          </w:tcPr>
          <w:p w:rsidR="00CC71B2" w:rsidRPr="00CF026C" w:rsidRDefault="00CC71B2" w:rsidP="004D4AEC">
            <w:pPr>
              <w:jc w:val="center"/>
              <w:rPr>
                <w:sz w:val="14"/>
                <w:szCs w:val="14"/>
              </w:rPr>
            </w:pPr>
            <w:r>
              <w:rPr>
                <w:sz w:val="14"/>
                <w:szCs w:val="14"/>
              </w:rPr>
              <w:t>110,0</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CC71B2" w:rsidRPr="00CF026C" w:rsidRDefault="00CC71B2" w:rsidP="004D4AEC">
            <w:pPr>
              <w:jc w:val="center"/>
              <w:rPr>
                <w:sz w:val="14"/>
                <w:szCs w:val="14"/>
              </w:rPr>
            </w:pPr>
            <w:r>
              <w:rPr>
                <w:sz w:val="14"/>
                <w:szCs w:val="14"/>
              </w:rPr>
              <w:t>1,0</w:t>
            </w:r>
          </w:p>
        </w:tc>
        <w:tc>
          <w:tcPr>
            <w:tcW w:w="1276" w:type="dxa"/>
            <w:tcBorders>
              <w:top w:val="single" w:sz="4" w:space="0" w:color="auto"/>
              <w:left w:val="nil"/>
              <w:bottom w:val="single" w:sz="4" w:space="0" w:color="auto"/>
              <w:right w:val="single" w:sz="4" w:space="0" w:color="auto"/>
            </w:tcBorders>
            <w:vAlign w:val="center"/>
          </w:tcPr>
          <w:p w:rsidR="00CC71B2" w:rsidRDefault="00CC71B2" w:rsidP="004D4AEC">
            <w:pPr>
              <w:rPr>
                <w:sz w:val="14"/>
                <w:szCs w:val="14"/>
              </w:rPr>
            </w:pPr>
            <w:r>
              <w:rPr>
                <w:sz w:val="14"/>
                <w:szCs w:val="14"/>
              </w:rPr>
              <w:t xml:space="preserve">   </w:t>
            </w:r>
            <w:r w:rsidRPr="00CF026C">
              <w:rPr>
                <w:sz w:val="14"/>
                <w:szCs w:val="14"/>
              </w:rPr>
              <w:t>п. Заозерное</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CC71B2" w:rsidRPr="00CF026C" w:rsidRDefault="00CC71B2" w:rsidP="004D4AEC">
            <w:pPr>
              <w:jc w:val="center"/>
              <w:rPr>
                <w:sz w:val="14"/>
                <w:szCs w:val="14"/>
              </w:rPr>
            </w:pPr>
            <w:r>
              <w:rPr>
                <w:sz w:val="14"/>
                <w:szCs w:val="14"/>
              </w:rPr>
              <w:t>1.56</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CC71B2" w:rsidRPr="00CF026C" w:rsidRDefault="00CC71B2" w:rsidP="004D4AEC">
            <w:pPr>
              <w:jc w:val="center"/>
              <w:rPr>
                <w:sz w:val="14"/>
                <w:szCs w:val="14"/>
              </w:rPr>
            </w:pPr>
            <w:r>
              <w:rPr>
                <w:sz w:val="14"/>
                <w:szCs w:val="14"/>
              </w:rPr>
              <w:t>1</w:t>
            </w:r>
          </w:p>
        </w:tc>
        <w:tc>
          <w:tcPr>
            <w:tcW w:w="708" w:type="dxa"/>
            <w:tcBorders>
              <w:top w:val="single" w:sz="4" w:space="0" w:color="auto"/>
              <w:left w:val="nil"/>
              <w:bottom w:val="single" w:sz="4" w:space="0" w:color="auto"/>
              <w:right w:val="single" w:sz="4" w:space="0" w:color="auto"/>
            </w:tcBorders>
            <w:shd w:val="clear" w:color="000000" w:fill="BFBFBF"/>
            <w:vAlign w:val="center"/>
          </w:tcPr>
          <w:p w:rsidR="00CC71B2" w:rsidRPr="00CF026C" w:rsidRDefault="00CC71B2" w:rsidP="004D4AEC">
            <w:pPr>
              <w:jc w:val="center"/>
              <w:rPr>
                <w:sz w:val="14"/>
                <w:szCs w:val="14"/>
              </w:rPr>
            </w:pPr>
            <w:r>
              <w:rPr>
                <w:sz w:val="14"/>
                <w:szCs w:val="14"/>
              </w:rPr>
              <w:t>1.97</w:t>
            </w:r>
          </w:p>
        </w:tc>
        <w:tc>
          <w:tcPr>
            <w:tcW w:w="709" w:type="dxa"/>
            <w:tcBorders>
              <w:top w:val="single" w:sz="4" w:space="0" w:color="auto"/>
              <w:left w:val="nil"/>
              <w:bottom w:val="single" w:sz="4" w:space="0" w:color="auto"/>
              <w:right w:val="single" w:sz="4" w:space="0" w:color="auto"/>
            </w:tcBorders>
            <w:shd w:val="clear" w:color="000000" w:fill="BFBFBF"/>
            <w:vAlign w:val="center"/>
          </w:tcPr>
          <w:p w:rsidR="00CC71B2" w:rsidRPr="00CF026C" w:rsidRDefault="00CC71B2" w:rsidP="004D4AEC">
            <w:pPr>
              <w:jc w:val="center"/>
              <w:rPr>
                <w:sz w:val="14"/>
                <w:szCs w:val="14"/>
              </w:rPr>
            </w:pPr>
            <w:r>
              <w:rPr>
                <w:sz w:val="14"/>
                <w:szCs w:val="14"/>
              </w:rPr>
              <w:t>1</w:t>
            </w:r>
          </w:p>
        </w:tc>
        <w:tc>
          <w:tcPr>
            <w:tcW w:w="567" w:type="dxa"/>
            <w:tcBorders>
              <w:top w:val="single" w:sz="4" w:space="0" w:color="auto"/>
              <w:left w:val="nil"/>
              <w:bottom w:val="single" w:sz="4" w:space="0" w:color="auto"/>
              <w:right w:val="single" w:sz="4" w:space="0" w:color="auto"/>
            </w:tcBorders>
            <w:shd w:val="clear" w:color="000000" w:fill="BFBFBF"/>
            <w:vAlign w:val="center"/>
          </w:tcPr>
          <w:p w:rsidR="00CC71B2" w:rsidRPr="00CF026C" w:rsidRDefault="00CC71B2" w:rsidP="004D4AEC">
            <w:pPr>
              <w:jc w:val="center"/>
              <w:rPr>
                <w:sz w:val="14"/>
                <w:szCs w:val="14"/>
              </w:rPr>
            </w:pPr>
            <w:r>
              <w:rPr>
                <w:sz w:val="14"/>
                <w:szCs w:val="14"/>
              </w:rPr>
              <w:t>0,54</w:t>
            </w:r>
          </w:p>
        </w:tc>
        <w:tc>
          <w:tcPr>
            <w:tcW w:w="1134" w:type="dxa"/>
            <w:tcBorders>
              <w:top w:val="single" w:sz="4" w:space="0" w:color="auto"/>
              <w:left w:val="nil"/>
              <w:bottom w:val="single" w:sz="4" w:space="0" w:color="auto"/>
              <w:right w:val="single" w:sz="4" w:space="0" w:color="auto"/>
            </w:tcBorders>
            <w:shd w:val="clear" w:color="000000" w:fill="BFBFBF"/>
            <w:vAlign w:val="center"/>
          </w:tcPr>
          <w:p w:rsidR="00CC71B2" w:rsidRPr="00CF026C" w:rsidRDefault="00CC71B2" w:rsidP="004D4AEC">
            <w:pPr>
              <w:jc w:val="center"/>
              <w:rPr>
                <w:sz w:val="14"/>
                <w:szCs w:val="14"/>
              </w:rPr>
            </w:pPr>
            <w:r>
              <w:rPr>
                <w:sz w:val="14"/>
                <w:szCs w:val="14"/>
              </w:rPr>
              <w:t>1 559,96</w:t>
            </w:r>
          </w:p>
        </w:tc>
      </w:tr>
      <w:tr w:rsidR="00192DAB" w:rsidRPr="00CF026C" w:rsidTr="00CC71B2">
        <w:trPr>
          <w:trHeight w:val="1701"/>
        </w:trPr>
        <w:tc>
          <w:tcPr>
            <w:tcW w:w="993" w:type="dxa"/>
            <w:tcBorders>
              <w:top w:val="single" w:sz="4" w:space="0" w:color="auto"/>
              <w:left w:val="single" w:sz="8" w:space="0" w:color="auto"/>
              <w:bottom w:val="single" w:sz="8" w:space="0" w:color="000000"/>
              <w:right w:val="single" w:sz="4" w:space="0" w:color="auto"/>
            </w:tcBorders>
            <w:vAlign w:val="center"/>
            <w:hideMark/>
          </w:tcPr>
          <w:p w:rsidR="00415DF3" w:rsidRPr="007E2CDA" w:rsidRDefault="00415DF3" w:rsidP="004D4AEC">
            <w:pPr>
              <w:jc w:val="center"/>
              <w:rPr>
                <w:b/>
                <w:bCs/>
                <w:sz w:val="16"/>
                <w:szCs w:val="16"/>
              </w:rPr>
            </w:pPr>
            <w:r w:rsidRPr="007E2CDA">
              <w:rPr>
                <w:b/>
                <w:bCs/>
                <w:sz w:val="16"/>
                <w:szCs w:val="16"/>
              </w:rPr>
              <w:t xml:space="preserve">ТС категории "D"; "DЕ" с более 16 пассажирских мест </w:t>
            </w:r>
          </w:p>
          <w:p w:rsidR="00415DF3" w:rsidRPr="007E2CDA" w:rsidRDefault="00415DF3" w:rsidP="004D4AEC">
            <w:pPr>
              <w:jc w:val="center"/>
              <w:rPr>
                <w:b/>
                <w:bCs/>
                <w:sz w:val="14"/>
                <w:szCs w:val="14"/>
              </w:rPr>
            </w:pPr>
          </w:p>
        </w:tc>
        <w:tc>
          <w:tcPr>
            <w:tcW w:w="567" w:type="dxa"/>
            <w:tcBorders>
              <w:top w:val="single" w:sz="4" w:space="0" w:color="auto"/>
              <w:left w:val="nil"/>
              <w:bottom w:val="single" w:sz="4" w:space="0" w:color="auto"/>
              <w:right w:val="single" w:sz="4" w:space="0" w:color="auto"/>
            </w:tcBorders>
            <w:vAlign w:val="center"/>
            <w:hideMark/>
          </w:tcPr>
          <w:p w:rsidR="00415DF3" w:rsidRPr="005816F0" w:rsidRDefault="0074528A" w:rsidP="004D4AEC">
            <w:pPr>
              <w:jc w:val="center"/>
              <w:rPr>
                <w:sz w:val="16"/>
                <w:szCs w:val="16"/>
              </w:rPr>
            </w:pPr>
            <w:r>
              <w:rPr>
                <w:sz w:val="16"/>
                <w:szCs w:val="16"/>
              </w:rPr>
              <w:t>6</w:t>
            </w:r>
          </w:p>
        </w:tc>
        <w:tc>
          <w:tcPr>
            <w:tcW w:w="1134" w:type="dxa"/>
            <w:tcBorders>
              <w:top w:val="single" w:sz="4" w:space="0" w:color="auto"/>
              <w:left w:val="nil"/>
              <w:bottom w:val="single" w:sz="4" w:space="0" w:color="auto"/>
              <w:right w:val="single" w:sz="4" w:space="0" w:color="auto"/>
            </w:tcBorders>
            <w:vAlign w:val="center"/>
            <w:hideMark/>
          </w:tcPr>
          <w:p w:rsidR="00415DF3" w:rsidRPr="00CF026C" w:rsidRDefault="00415DF3" w:rsidP="004D4AEC">
            <w:pPr>
              <w:jc w:val="center"/>
              <w:rPr>
                <w:sz w:val="14"/>
                <w:szCs w:val="14"/>
              </w:rPr>
            </w:pPr>
            <w:r w:rsidRPr="00CF026C">
              <w:rPr>
                <w:sz w:val="14"/>
                <w:szCs w:val="14"/>
              </w:rPr>
              <w:t>О429МК/27</w:t>
            </w:r>
          </w:p>
        </w:tc>
        <w:tc>
          <w:tcPr>
            <w:tcW w:w="1701" w:type="dxa"/>
            <w:tcBorders>
              <w:top w:val="single" w:sz="4" w:space="0" w:color="auto"/>
              <w:left w:val="nil"/>
              <w:bottom w:val="single" w:sz="4" w:space="0" w:color="auto"/>
              <w:right w:val="single" w:sz="4" w:space="0" w:color="auto"/>
            </w:tcBorders>
            <w:vAlign w:val="center"/>
            <w:hideMark/>
          </w:tcPr>
          <w:p w:rsidR="00415DF3" w:rsidRPr="00CF026C" w:rsidRDefault="00415DF3" w:rsidP="004D4AEC">
            <w:pPr>
              <w:jc w:val="center"/>
              <w:rPr>
                <w:sz w:val="14"/>
                <w:szCs w:val="14"/>
              </w:rPr>
            </w:pPr>
            <w:r w:rsidRPr="00CF026C">
              <w:rPr>
                <w:sz w:val="14"/>
                <w:szCs w:val="14"/>
              </w:rPr>
              <w:t>ХIM3205LPJ0002359</w:t>
            </w:r>
          </w:p>
        </w:tc>
        <w:tc>
          <w:tcPr>
            <w:tcW w:w="708" w:type="dxa"/>
            <w:tcBorders>
              <w:top w:val="single" w:sz="4" w:space="0" w:color="auto"/>
              <w:left w:val="nil"/>
              <w:bottom w:val="single" w:sz="4" w:space="0" w:color="auto"/>
              <w:right w:val="single" w:sz="4" w:space="0" w:color="auto"/>
            </w:tcBorders>
            <w:vAlign w:val="center"/>
            <w:hideMark/>
          </w:tcPr>
          <w:p w:rsidR="00415DF3" w:rsidRPr="00CF026C" w:rsidRDefault="00415DF3" w:rsidP="004D4AEC">
            <w:pPr>
              <w:jc w:val="center"/>
              <w:rPr>
                <w:sz w:val="14"/>
                <w:szCs w:val="14"/>
                <w:lang w:val="en-US"/>
              </w:rPr>
            </w:pPr>
            <w:r w:rsidRPr="00CF026C">
              <w:rPr>
                <w:sz w:val="14"/>
                <w:szCs w:val="14"/>
                <w:lang w:val="en-US"/>
              </w:rPr>
              <w:t>2018</w:t>
            </w:r>
          </w:p>
        </w:tc>
        <w:tc>
          <w:tcPr>
            <w:tcW w:w="1134" w:type="dxa"/>
            <w:tcBorders>
              <w:top w:val="single" w:sz="4" w:space="0" w:color="auto"/>
              <w:left w:val="nil"/>
              <w:bottom w:val="single" w:sz="4" w:space="0" w:color="auto"/>
              <w:right w:val="single" w:sz="4" w:space="0" w:color="auto"/>
            </w:tcBorders>
            <w:vAlign w:val="center"/>
            <w:hideMark/>
          </w:tcPr>
          <w:p w:rsidR="00415DF3" w:rsidRPr="00CF026C" w:rsidRDefault="00415DF3" w:rsidP="004D4AEC">
            <w:pPr>
              <w:jc w:val="center"/>
              <w:rPr>
                <w:sz w:val="14"/>
                <w:szCs w:val="14"/>
                <w:lang w:val="en-US"/>
              </w:rPr>
            </w:pPr>
            <w:r w:rsidRPr="00CF026C">
              <w:rPr>
                <w:sz w:val="14"/>
                <w:szCs w:val="14"/>
                <w:lang w:val="en-US"/>
              </w:rPr>
              <w:t>ИК-12</w:t>
            </w:r>
          </w:p>
        </w:tc>
        <w:tc>
          <w:tcPr>
            <w:tcW w:w="1418" w:type="dxa"/>
            <w:tcBorders>
              <w:top w:val="single" w:sz="4" w:space="0" w:color="auto"/>
              <w:left w:val="nil"/>
              <w:bottom w:val="single" w:sz="4" w:space="0" w:color="auto"/>
              <w:right w:val="single" w:sz="4" w:space="0" w:color="auto"/>
            </w:tcBorders>
            <w:vAlign w:val="center"/>
            <w:hideMark/>
          </w:tcPr>
          <w:p w:rsidR="00415DF3" w:rsidRPr="00CF026C" w:rsidRDefault="00415DF3" w:rsidP="004D4AEC">
            <w:pPr>
              <w:jc w:val="center"/>
              <w:rPr>
                <w:sz w:val="14"/>
                <w:szCs w:val="14"/>
                <w:lang w:val="en-US"/>
              </w:rPr>
            </w:pPr>
            <w:r w:rsidRPr="00CF026C">
              <w:rPr>
                <w:sz w:val="14"/>
                <w:szCs w:val="14"/>
                <w:lang w:val="en-US"/>
              </w:rPr>
              <w:t>ПАЗ-3205</w:t>
            </w:r>
          </w:p>
        </w:tc>
        <w:tc>
          <w:tcPr>
            <w:tcW w:w="1134" w:type="dxa"/>
            <w:tcBorders>
              <w:top w:val="single" w:sz="4" w:space="0" w:color="auto"/>
              <w:left w:val="nil"/>
              <w:bottom w:val="single" w:sz="4" w:space="0" w:color="auto"/>
              <w:right w:val="single" w:sz="4" w:space="0" w:color="auto"/>
            </w:tcBorders>
            <w:vAlign w:val="center"/>
            <w:hideMark/>
          </w:tcPr>
          <w:p w:rsidR="00415DF3" w:rsidRPr="00CF026C" w:rsidRDefault="00415DF3" w:rsidP="004D4AEC">
            <w:pPr>
              <w:jc w:val="center"/>
              <w:rPr>
                <w:sz w:val="14"/>
                <w:szCs w:val="14"/>
              </w:rPr>
            </w:pPr>
            <w:r w:rsidRPr="00CF026C">
              <w:rPr>
                <w:sz w:val="14"/>
                <w:szCs w:val="14"/>
              </w:rPr>
              <w:t>2720022724</w:t>
            </w:r>
          </w:p>
        </w:tc>
        <w:tc>
          <w:tcPr>
            <w:tcW w:w="850" w:type="dxa"/>
            <w:tcBorders>
              <w:top w:val="single" w:sz="4" w:space="0" w:color="auto"/>
              <w:left w:val="nil"/>
              <w:bottom w:val="single" w:sz="4" w:space="0" w:color="auto"/>
              <w:right w:val="single" w:sz="4" w:space="0" w:color="auto"/>
            </w:tcBorders>
            <w:shd w:val="clear" w:color="000000" w:fill="BFBFBF"/>
            <w:vAlign w:val="center"/>
            <w:hideMark/>
          </w:tcPr>
          <w:p w:rsidR="00921DA2" w:rsidRDefault="00921DA2" w:rsidP="00092B66">
            <w:pPr>
              <w:jc w:val="center"/>
              <w:rPr>
                <w:color w:val="000000"/>
                <w:sz w:val="14"/>
                <w:szCs w:val="14"/>
              </w:rPr>
            </w:pPr>
          </w:p>
          <w:p w:rsidR="00092B66" w:rsidRPr="00092B66" w:rsidRDefault="00092B66" w:rsidP="00092B66">
            <w:pPr>
              <w:jc w:val="center"/>
              <w:rPr>
                <w:color w:val="000000"/>
                <w:sz w:val="14"/>
                <w:szCs w:val="14"/>
              </w:rPr>
            </w:pPr>
            <w:r w:rsidRPr="00092B66">
              <w:rPr>
                <w:color w:val="000000"/>
                <w:sz w:val="14"/>
                <w:szCs w:val="14"/>
              </w:rPr>
              <w:t>3</w:t>
            </w:r>
            <w:r>
              <w:rPr>
                <w:color w:val="000000"/>
                <w:sz w:val="14"/>
                <w:szCs w:val="14"/>
              </w:rPr>
              <w:t xml:space="preserve"> </w:t>
            </w:r>
            <w:r w:rsidRPr="00092B66">
              <w:rPr>
                <w:color w:val="000000"/>
                <w:sz w:val="14"/>
                <w:szCs w:val="14"/>
              </w:rPr>
              <w:t>120,58</w:t>
            </w:r>
          </w:p>
          <w:p w:rsidR="00415DF3" w:rsidRPr="00CF026C" w:rsidRDefault="00415DF3" w:rsidP="004D4AEC">
            <w:pPr>
              <w:jc w:val="center"/>
              <w:rPr>
                <w:sz w:val="14"/>
                <w:szCs w:val="14"/>
              </w:rPr>
            </w:pPr>
          </w:p>
        </w:tc>
        <w:tc>
          <w:tcPr>
            <w:tcW w:w="851" w:type="dxa"/>
            <w:tcBorders>
              <w:top w:val="single" w:sz="4" w:space="0" w:color="auto"/>
              <w:left w:val="nil"/>
              <w:bottom w:val="single" w:sz="4" w:space="0" w:color="auto"/>
              <w:right w:val="single" w:sz="4" w:space="0" w:color="auto"/>
            </w:tcBorders>
            <w:vAlign w:val="center"/>
            <w:hideMark/>
          </w:tcPr>
          <w:p w:rsidR="00415DF3" w:rsidRPr="00CF026C" w:rsidRDefault="00415DF3" w:rsidP="004D4AEC">
            <w:pPr>
              <w:jc w:val="center"/>
              <w:rPr>
                <w:sz w:val="14"/>
                <w:szCs w:val="14"/>
              </w:rPr>
            </w:pPr>
            <w:r w:rsidRPr="00CF026C">
              <w:rPr>
                <w:sz w:val="14"/>
                <w:szCs w:val="14"/>
              </w:rPr>
              <w:t>122</w:t>
            </w:r>
            <w:r w:rsidR="00F25E99" w:rsidRPr="00CF026C">
              <w:rPr>
                <w:sz w:val="14"/>
                <w:szCs w:val="14"/>
              </w:rPr>
              <w:t>,0</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415DF3" w:rsidRPr="00CF026C" w:rsidRDefault="00415DF3" w:rsidP="004D4AEC">
            <w:pPr>
              <w:jc w:val="center"/>
              <w:rPr>
                <w:sz w:val="14"/>
                <w:szCs w:val="14"/>
              </w:rPr>
            </w:pPr>
            <w:r w:rsidRPr="00CF026C">
              <w:rPr>
                <w:sz w:val="14"/>
                <w:szCs w:val="14"/>
              </w:rPr>
              <w:t>1,0</w:t>
            </w:r>
          </w:p>
        </w:tc>
        <w:tc>
          <w:tcPr>
            <w:tcW w:w="1276" w:type="dxa"/>
            <w:tcBorders>
              <w:top w:val="single" w:sz="4" w:space="0" w:color="auto"/>
              <w:left w:val="nil"/>
              <w:bottom w:val="single" w:sz="4" w:space="0" w:color="auto"/>
              <w:right w:val="single" w:sz="4" w:space="0" w:color="auto"/>
            </w:tcBorders>
            <w:vAlign w:val="center"/>
            <w:hideMark/>
          </w:tcPr>
          <w:p w:rsidR="00415DF3" w:rsidRPr="00CF026C" w:rsidRDefault="001716AC" w:rsidP="004D4AEC">
            <w:pPr>
              <w:rPr>
                <w:sz w:val="14"/>
                <w:szCs w:val="14"/>
              </w:rPr>
            </w:pPr>
            <w:r>
              <w:rPr>
                <w:sz w:val="14"/>
                <w:szCs w:val="14"/>
              </w:rPr>
              <w:t xml:space="preserve">  </w:t>
            </w:r>
            <w:r w:rsidR="00921DA2">
              <w:rPr>
                <w:sz w:val="14"/>
                <w:szCs w:val="14"/>
              </w:rPr>
              <w:t xml:space="preserve">  </w:t>
            </w:r>
            <w:r w:rsidR="00415DF3" w:rsidRPr="00CF026C">
              <w:rPr>
                <w:sz w:val="14"/>
                <w:szCs w:val="14"/>
              </w:rPr>
              <w:t>п. Заозерное</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415DF3" w:rsidRPr="00CF026C" w:rsidRDefault="00F25E99" w:rsidP="004D4AEC">
            <w:pPr>
              <w:jc w:val="center"/>
              <w:rPr>
                <w:sz w:val="14"/>
                <w:szCs w:val="14"/>
              </w:rPr>
            </w:pPr>
            <w:r w:rsidRPr="00CF026C">
              <w:rPr>
                <w:sz w:val="14"/>
                <w:szCs w:val="14"/>
              </w:rPr>
              <w:t>0,97</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415DF3" w:rsidRPr="00CF026C" w:rsidRDefault="00415DF3" w:rsidP="004D4AEC">
            <w:pPr>
              <w:jc w:val="center"/>
              <w:rPr>
                <w:sz w:val="14"/>
                <w:szCs w:val="14"/>
              </w:rPr>
            </w:pPr>
            <w:r w:rsidRPr="00CF026C">
              <w:rPr>
                <w:sz w:val="14"/>
                <w:szCs w:val="14"/>
              </w:rPr>
              <w:t>1</w:t>
            </w:r>
          </w:p>
        </w:tc>
        <w:tc>
          <w:tcPr>
            <w:tcW w:w="708" w:type="dxa"/>
            <w:tcBorders>
              <w:top w:val="single" w:sz="4" w:space="0" w:color="auto"/>
              <w:left w:val="nil"/>
              <w:bottom w:val="single" w:sz="4" w:space="0" w:color="auto"/>
              <w:right w:val="single" w:sz="4" w:space="0" w:color="auto"/>
            </w:tcBorders>
            <w:shd w:val="clear" w:color="000000" w:fill="BFBFBF"/>
            <w:vAlign w:val="center"/>
            <w:hideMark/>
          </w:tcPr>
          <w:p w:rsidR="00415DF3" w:rsidRPr="00CF026C" w:rsidRDefault="00415DF3" w:rsidP="004D4AEC">
            <w:pPr>
              <w:jc w:val="center"/>
              <w:rPr>
                <w:sz w:val="14"/>
                <w:szCs w:val="14"/>
              </w:rPr>
            </w:pPr>
            <w:r w:rsidRPr="00CF026C">
              <w:rPr>
                <w:sz w:val="14"/>
                <w:szCs w:val="14"/>
              </w:rPr>
              <w:t>1,97</w:t>
            </w:r>
          </w:p>
        </w:tc>
        <w:tc>
          <w:tcPr>
            <w:tcW w:w="709" w:type="dxa"/>
            <w:tcBorders>
              <w:top w:val="single" w:sz="4" w:space="0" w:color="auto"/>
              <w:left w:val="nil"/>
              <w:bottom w:val="single" w:sz="4" w:space="0" w:color="auto"/>
              <w:right w:val="single" w:sz="4" w:space="0" w:color="auto"/>
            </w:tcBorders>
            <w:shd w:val="clear" w:color="000000" w:fill="BFBFBF"/>
            <w:vAlign w:val="center"/>
            <w:hideMark/>
          </w:tcPr>
          <w:p w:rsidR="00415DF3" w:rsidRPr="00CF026C" w:rsidRDefault="00415DF3" w:rsidP="004D4AEC">
            <w:pPr>
              <w:jc w:val="center"/>
              <w:rPr>
                <w:sz w:val="14"/>
                <w:szCs w:val="14"/>
              </w:rPr>
            </w:pPr>
            <w:r w:rsidRPr="00CF026C">
              <w:rPr>
                <w:sz w:val="14"/>
                <w:szCs w:val="14"/>
              </w:rPr>
              <w:t>1</w:t>
            </w:r>
          </w:p>
        </w:tc>
        <w:tc>
          <w:tcPr>
            <w:tcW w:w="567" w:type="dxa"/>
            <w:tcBorders>
              <w:top w:val="single" w:sz="4" w:space="0" w:color="auto"/>
              <w:left w:val="nil"/>
              <w:bottom w:val="single" w:sz="4" w:space="0" w:color="auto"/>
              <w:right w:val="single" w:sz="4" w:space="0" w:color="auto"/>
            </w:tcBorders>
            <w:shd w:val="clear" w:color="000000" w:fill="BFBFBF"/>
            <w:vAlign w:val="center"/>
            <w:hideMark/>
          </w:tcPr>
          <w:p w:rsidR="00415DF3" w:rsidRPr="00CF026C" w:rsidRDefault="00F25E99" w:rsidP="004D4AEC">
            <w:pPr>
              <w:jc w:val="center"/>
              <w:rPr>
                <w:sz w:val="14"/>
                <w:szCs w:val="14"/>
              </w:rPr>
            </w:pPr>
            <w:r w:rsidRPr="00CF026C">
              <w:rPr>
                <w:sz w:val="14"/>
                <w:szCs w:val="14"/>
              </w:rPr>
              <w:t>0,59</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415DF3" w:rsidRPr="00CF026C" w:rsidRDefault="00EA40AD" w:rsidP="004D4AEC">
            <w:pPr>
              <w:jc w:val="center"/>
              <w:rPr>
                <w:sz w:val="14"/>
                <w:szCs w:val="14"/>
              </w:rPr>
            </w:pPr>
            <w:r w:rsidRPr="00CF026C">
              <w:rPr>
                <w:sz w:val="14"/>
                <w:szCs w:val="14"/>
              </w:rPr>
              <w:t>3 518,24</w:t>
            </w:r>
          </w:p>
        </w:tc>
      </w:tr>
      <w:tr w:rsidR="004D4AEC" w:rsidRPr="007E2CDA" w:rsidTr="00F25E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4"/>
        </w:trPr>
        <w:tc>
          <w:tcPr>
            <w:tcW w:w="11057" w:type="dxa"/>
            <w:gridSpan w:val="11"/>
          </w:tcPr>
          <w:p w:rsidR="004D4AEC" w:rsidRPr="007E2CDA" w:rsidRDefault="004D4AEC" w:rsidP="004D4AEC">
            <w:pPr>
              <w:ind w:right="-312"/>
              <w:rPr>
                <w:sz w:val="14"/>
                <w:szCs w:val="14"/>
                <w:lang w:eastAsia="en-US"/>
              </w:rPr>
            </w:pPr>
          </w:p>
        </w:tc>
        <w:tc>
          <w:tcPr>
            <w:tcW w:w="1276" w:type="dxa"/>
          </w:tcPr>
          <w:p w:rsidR="004D4AEC" w:rsidRPr="007E2CDA" w:rsidRDefault="004D4AEC" w:rsidP="004D4AEC">
            <w:pPr>
              <w:ind w:right="-312"/>
              <w:rPr>
                <w:b/>
                <w:lang w:eastAsia="en-US"/>
              </w:rPr>
            </w:pPr>
            <w:r w:rsidRPr="007E2CDA">
              <w:rPr>
                <w:b/>
                <w:lang w:eastAsia="en-US"/>
              </w:rPr>
              <w:t xml:space="preserve">      </w:t>
            </w:r>
            <w:r w:rsidR="00921DA2">
              <w:rPr>
                <w:b/>
                <w:lang w:eastAsia="en-US"/>
              </w:rPr>
              <w:t>6</w:t>
            </w:r>
          </w:p>
        </w:tc>
        <w:tc>
          <w:tcPr>
            <w:tcW w:w="1842" w:type="dxa"/>
            <w:gridSpan w:val="3"/>
          </w:tcPr>
          <w:p w:rsidR="004D4AEC" w:rsidRPr="007E2CDA" w:rsidRDefault="004D4AEC" w:rsidP="004D4AEC">
            <w:pPr>
              <w:ind w:right="-312"/>
              <w:rPr>
                <w:b/>
                <w:lang w:eastAsia="en-US"/>
              </w:rPr>
            </w:pPr>
            <w:proofErr w:type="spellStart"/>
            <w:r w:rsidRPr="007E2CDA">
              <w:rPr>
                <w:b/>
                <w:lang w:eastAsia="en-US"/>
              </w:rPr>
              <w:t>Едениц</w:t>
            </w:r>
            <w:proofErr w:type="spellEnd"/>
            <w:r w:rsidRPr="007E2CDA">
              <w:rPr>
                <w:b/>
                <w:lang w:eastAsia="en-US"/>
              </w:rPr>
              <w:t xml:space="preserve"> ТС</w:t>
            </w:r>
          </w:p>
        </w:tc>
        <w:tc>
          <w:tcPr>
            <w:tcW w:w="1276" w:type="dxa"/>
            <w:gridSpan w:val="2"/>
          </w:tcPr>
          <w:p w:rsidR="004D4AEC" w:rsidRPr="007E2CDA" w:rsidRDefault="004D4AEC" w:rsidP="00F25E99">
            <w:pPr>
              <w:ind w:right="-312"/>
              <w:rPr>
                <w:b/>
                <w:lang w:eastAsia="en-US"/>
              </w:rPr>
            </w:pPr>
            <w:r w:rsidRPr="007E2CDA">
              <w:rPr>
                <w:b/>
                <w:lang w:eastAsia="en-US"/>
              </w:rPr>
              <w:t>На сумму</w:t>
            </w:r>
          </w:p>
        </w:tc>
        <w:tc>
          <w:tcPr>
            <w:tcW w:w="1134" w:type="dxa"/>
          </w:tcPr>
          <w:p w:rsidR="004D4AEC" w:rsidRPr="004E79A6" w:rsidRDefault="00ED5AB3" w:rsidP="004D4AEC">
            <w:pPr>
              <w:ind w:right="-312"/>
              <w:rPr>
                <w:b/>
                <w:color w:val="000000"/>
                <w:lang w:eastAsia="en-US"/>
              </w:rPr>
            </w:pPr>
            <w:r w:rsidRPr="004E79A6">
              <w:rPr>
                <w:b/>
                <w:color w:val="000000"/>
                <w:lang w:eastAsia="en-US"/>
              </w:rPr>
              <w:t>2</w:t>
            </w:r>
            <w:r w:rsidR="00CC71B2" w:rsidRPr="004E79A6">
              <w:rPr>
                <w:b/>
                <w:color w:val="000000"/>
                <w:lang w:eastAsia="en-US"/>
              </w:rPr>
              <w:t>7</w:t>
            </w:r>
            <w:r w:rsidR="00EA40AD" w:rsidRPr="004E79A6">
              <w:rPr>
                <w:b/>
                <w:color w:val="000000"/>
                <w:lang w:eastAsia="en-US"/>
              </w:rPr>
              <w:t> </w:t>
            </w:r>
            <w:r w:rsidR="00CC71B2" w:rsidRPr="004E79A6">
              <w:rPr>
                <w:b/>
                <w:color w:val="000000"/>
                <w:lang w:eastAsia="en-US"/>
              </w:rPr>
              <w:t>469</w:t>
            </w:r>
            <w:r w:rsidR="00EA40AD" w:rsidRPr="004E79A6">
              <w:rPr>
                <w:b/>
                <w:color w:val="000000"/>
                <w:lang w:eastAsia="en-US"/>
              </w:rPr>
              <w:t>,</w:t>
            </w:r>
            <w:r w:rsidRPr="004E79A6">
              <w:rPr>
                <w:b/>
                <w:color w:val="000000"/>
                <w:lang w:eastAsia="en-US"/>
              </w:rPr>
              <w:t>7</w:t>
            </w:r>
            <w:r w:rsidR="00CC71B2" w:rsidRPr="004E79A6">
              <w:rPr>
                <w:b/>
                <w:color w:val="000000"/>
                <w:lang w:eastAsia="en-US"/>
              </w:rPr>
              <w:t>2</w:t>
            </w:r>
          </w:p>
        </w:tc>
      </w:tr>
    </w:tbl>
    <w:p w:rsidR="00DC7F4D" w:rsidRPr="00191AC8" w:rsidRDefault="00DC7F4D" w:rsidP="00B3425C">
      <w:pPr>
        <w:ind w:right="-312"/>
        <w:rPr>
          <w:lang w:eastAsia="en-US"/>
        </w:rPr>
        <w:sectPr w:rsidR="00DC7F4D" w:rsidRPr="00191AC8" w:rsidSect="006700A4">
          <w:pgSz w:w="16840" w:h="11900" w:orient="landscape"/>
          <w:pgMar w:top="567" w:right="680" w:bottom="0" w:left="709" w:header="0" w:footer="6" w:gutter="0"/>
          <w:cols w:space="720"/>
          <w:noEndnote/>
          <w:docGrid w:linePitch="360"/>
        </w:sectPr>
      </w:pPr>
    </w:p>
    <w:p w:rsidR="00DC7F4D" w:rsidRPr="006C0C02" w:rsidRDefault="00DC7F4D" w:rsidP="00D313FC">
      <w:pPr>
        <w:pStyle w:val="ListParagraph"/>
        <w:spacing w:after="120"/>
        <w:ind w:left="0"/>
        <w:jc w:val="both"/>
        <w:rPr>
          <w:bCs/>
          <w:sz w:val="26"/>
          <w:szCs w:val="26"/>
        </w:rPr>
      </w:pPr>
    </w:p>
    <w:p w:rsidR="00DC7F4D" w:rsidRPr="007411A3" w:rsidRDefault="00DC7F4D" w:rsidP="00DC7F4D">
      <w:pPr>
        <w:pStyle w:val="ListParagraph"/>
        <w:numPr>
          <w:ilvl w:val="0"/>
          <w:numId w:val="4"/>
        </w:numPr>
        <w:spacing w:after="120" w:line="240" w:lineRule="auto"/>
        <w:ind w:left="0" w:firstLine="360"/>
        <w:jc w:val="both"/>
        <w:rPr>
          <w:b/>
          <w:bCs/>
          <w:sz w:val="26"/>
          <w:szCs w:val="26"/>
        </w:rPr>
      </w:pPr>
      <w:r>
        <w:rPr>
          <w:b/>
          <w:sz w:val="26"/>
          <w:szCs w:val="26"/>
        </w:rPr>
        <w:t>Начальная (максимальная) цена договора:</w:t>
      </w:r>
      <w:r w:rsidR="00D23C6C">
        <w:rPr>
          <w:b/>
          <w:sz w:val="26"/>
          <w:szCs w:val="26"/>
        </w:rPr>
        <w:t xml:space="preserve"> </w:t>
      </w:r>
      <w:r w:rsidR="00CF026C" w:rsidRPr="0054547C">
        <w:rPr>
          <w:b/>
          <w:color w:val="FF0000"/>
          <w:sz w:val="26"/>
          <w:szCs w:val="26"/>
        </w:rPr>
        <w:t>2</w:t>
      </w:r>
      <w:r w:rsidR="00271DB6">
        <w:rPr>
          <w:b/>
          <w:color w:val="FF0000"/>
          <w:sz w:val="26"/>
          <w:szCs w:val="26"/>
        </w:rPr>
        <w:t>7</w:t>
      </w:r>
      <w:r w:rsidR="00CF026C" w:rsidRPr="0054547C">
        <w:rPr>
          <w:b/>
          <w:color w:val="FF0000"/>
          <w:sz w:val="26"/>
          <w:szCs w:val="26"/>
        </w:rPr>
        <w:t> </w:t>
      </w:r>
      <w:r w:rsidR="00271DB6">
        <w:rPr>
          <w:b/>
          <w:color w:val="FF0000"/>
          <w:sz w:val="26"/>
          <w:szCs w:val="26"/>
        </w:rPr>
        <w:t>469</w:t>
      </w:r>
      <w:r w:rsidR="00CF026C" w:rsidRPr="0054547C">
        <w:rPr>
          <w:b/>
          <w:color w:val="FF0000"/>
          <w:sz w:val="26"/>
          <w:szCs w:val="26"/>
        </w:rPr>
        <w:t>,</w:t>
      </w:r>
      <w:r w:rsidR="00726048" w:rsidRPr="0054547C">
        <w:rPr>
          <w:b/>
          <w:color w:val="FF0000"/>
          <w:sz w:val="26"/>
          <w:szCs w:val="26"/>
        </w:rPr>
        <w:t>7</w:t>
      </w:r>
      <w:r w:rsidR="00271DB6">
        <w:rPr>
          <w:b/>
          <w:color w:val="FF0000"/>
          <w:sz w:val="26"/>
          <w:szCs w:val="26"/>
        </w:rPr>
        <w:t>2</w:t>
      </w:r>
      <w:r w:rsidR="00B04B53" w:rsidRPr="0054547C">
        <w:rPr>
          <w:b/>
          <w:noProof/>
          <w:color w:val="FF0000"/>
          <w:sz w:val="26"/>
          <w:szCs w:val="26"/>
        </w:rPr>
        <w:t xml:space="preserve"> (</w:t>
      </w:r>
      <w:r w:rsidR="00CF026C" w:rsidRPr="0054547C">
        <w:rPr>
          <w:b/>
          <w:noProof/>
          <w:color w:val="FF0000"/>
          <w:sz w:val="26"/>
          <w:szCs w:val="26"/>
        </w:rPr>
        <w:t xml:space="preserve">двадцать </w:t>
      </w:r>
      <w:r w:rsidR="00271DB6">
        <w:rPr>
          <w:b/>
          <w:noProof/>
          <w:color w:val="FF0000"/>
          <w:sz w:val="26"/>
          <w:szCs w:val="26"/>
        </w:rPr>
        <w:t>семь</w:t>
      </w:r>
      <w:r w:rsidR="00CF026C" w:rsidRPr="0054547C">
        <w:rPr>
          <w:b/>
          <w:noProof/>
          <w:color w:val="FF0000"/>
          <w:sz w:val="26"/>
          <w:szCs w:val="26"/>
        </w:rPr>
        <w:t xml:space="preserve"> тысяч </w:t>
      </w:r>
      <w:r w:rsidR="00271DB6">
        <w:rPr>
          <w:b/>
          <w:noProof/>
          <w:color w:val="FF0000"/>
          <w:sz w:val="26"/>
          <w:szCs w:val="26"/>
        </w:rPr>
        <w:t>четыреста шестьдесят</w:t>
      </w:r>
      <w:r w:rsidR="00CF026C" w:rsidRPr="0054547C">
        <w:rPr>
          <w:b/>
          <w:noProof/>
          <w:color w:val="FF0000"/>
          <w:sz w:val="26"/>
          <w:szCs w:val="26"/>
        </w:rPr>
        <w:t xml:space="preserve"> девять) рублей </w:t>
      </w:r>
      <w:r w:rsidR="003775B0" w:rsidRPr="0054547C">
        <w:rPr>
          <w:b/>
          <w:noProof/>
          <w:color w:val="FF0000"/>
          <w:sz w:val="26"/>
          <w:szCs w:val="26"/>
        </w:rPr>
        <w:t>7</w:t>
      </w:r>
      <w:r w:rsidR="00271DB6">
        <w:rPr>
          <w:b/>
          <w:noProof/>
          <w:color w:val="FF0000"/>
          <w:sz w:val="26"/>
          <w:szCs w:val="26"/>
        </w:rPr>
        <w:t>2</w:t>
      </w:r>
      <w:r w:rsidR="00960F1F" w:rsidRPr="0054547C">
        <w:rPr>
          <w:b/>
          <w:noProof/>
          <w:color w:val="FF0000"/>
          <w:sz w:val="26"/>
          <w:szCs w:val="26"/>
        </w:rPr>
        <w:t xml:space="preserve"> копеек,</w:t>
      </w:r>
      <w:r w:rsidR="00960F1F" w:rsidRPr="003775B0">
        <w:rPr>
          <w:noProof/>
        </w:rPr>
        <w:t xml:space="preserve"> </w:t>
      </w:r>
      <w:r w:rsidR="00D23C6C" w:rsidRPr="003775B0">
        <w:rPr>
          <w:sz w:val="26"/>
          <w:szCs w:val="26"/>
        </w:rPr>
        <w:t xml:space="preserve"> </w:t>
      </w:r>
      <w:r w:rsidRPr="003775B0">
        <w:rPr>
          <w:sz w:val="26"/>
          <w:szCs w:val="26"/>
        </w:rPr>
        <w:t>(НДС не облагается в соответствии с ст. 149 НК РФ) и включает в себя общую сумму</w:t>
      </w:r>
      <w:r>
        <w:rPr>
          <w:sz w:val="26"/>
          <w:szCs w:val="26"/>
        </w:rPr>
        <w:t xml:space="preserve"> страховых премий, а также иные расходы Страховщика, связанные с исполнением обязательств по Договору. Цена Договора является твердой, определяется на весь срок исполнения Договора и не может изменяться в ходе его исполнения.</w:t>
      </w:r>
    </w:p>
    <w:p w:rsidR="00DC7F4D" w:rsidRPr="00A21554" w:rsidRDefault="00DC7F4D" w:rsidP="00DC7F4D">
      <w:pPr>
        <w:pStyle w:val="ListParagraph"/>
        <w:numPr>
          <w:ilvl w:val="0"/>
          <w:numId w:val="4"/>
        </w:numPr>
        <w:spacing w:after="120" w:line="240" w:lineRule="auto"/>
        <w:ind w:left="0" w:firstLine="360"/>
        <w:jc w:val="both"/>
        <w:rPr>
          <w:b/>
          <w:sz w:val="26"/>
          <w:szCs w:val="26"/>
        </w:rPr>
      </w:pPr>
      <w:r w:rsidRPr="00A21554">
        <w:rPr>
          <w:b/>
          <w:bCs/>
          <w:sz w:val="26"/>
          <w:szCs w:val="26"/>
        </w:rPr>
        <w:t xml:space="preserve">Требования соответствия нормативным документам: </w:t>
      </w:r>
      <w:r>
        <w:rPr>
          <w:bCs/>
          <w:sz w:val="26"/>
          <w:szCs w:val="26"/>
        </w:rPr>
        <w:t>Оказание услуг производится в соответствии с Федеральным законом от 25.04.2002 № 40-ФЗ «Об обязательном страховании гражданской ответственности владельцев транспортных средств» (далее – Закон № 40-ФЗ) и Правилами обязательного страхования гражданской ответственности владельцев транспортных средств, утвержденными Банком России от 19.09.2014 № 431-П (далее – Правила ОСАГО).</w:t>
      </w:r>
    </w:p>
    <w:p w:rsidR="00DC7F4D" w:rsidRDefault="00DC7F4D" w:rsidP="00DC7F4D">
      <w:pPr>
        <w:pStyle w:val="ListParagraph"/>
        <w:numPr>
          <w:ilvl w:val="1"/>
          <w:numId w:val="4"/>
        </w:numPr>
        <w:spacing w:line="240" w:lineRule="auto"/>
        <w:ind w:left="0" w:firstLine="360"/>
        <w:jc w:val="both"/>
        <w:rPr>
          <w:sz w:val="26"/>
          <w:szCs w:val="26"/>
        </w:rPr>
      </w:pPr>
      <w:r w:rsidRPr="00A21554">
        <w:rPr>
          <w:sz w:val="26"/>
          <w:szCs w:val="26"/>
        </w:rPr>
        <w:t>При оказании услуг Страховщик обязуется за обусловленную Договором плату</w:t>
      </w:r>
      <w:r>
        <w:rPr>
          <w:sz w:val="26"/>
          <w:szCs w:val="26"/>
        </w:rPr>
        <w:t xml:space="preserve"> (страховую премию) при наступлении страхового случая, предусмотренного Правилами ОСАГО, возместить потерпевшим причиненный вследствие этого страхового случая вред их жизни, здоровью или имуществу, в пределах страховой суммы и порядком определенным Законом № 40-ФЗ и Правилами ОСАГО.</w:t>
      </w:r>
    </w:p>
    <w:p w:rsidR="00DC7F4D" w:rsidRDefault="00DC7F4D" w:rsidP="00DC7F4D">
      <w:pPr>
        <w:pStyle w:val="ListParagraph"/>
        <w:numPr>
          <w:ilvl w:val="1"/>
          <w:numId w:val="4"/>
        </w:numPr>
        <w:spacing w:line="240" w:lineRule="auto"/>
        <w:ind w:left="0" w:firstLine="360"/>
        <w:jc w:val="both"/>
        <w:rPr>
          <w:sz w:val="26"/>
          <w:szCs w:val="26"/>
        </w:rPr>
      </w:pPr>
      <w:r>
        <w:rPr>
          <w:sz w:val="26"/>
          <w:szCs w:val="26"/>
        </w:rPr>
        <w:t>Страховые тарифы по ОСАГО должны быть рассчитаны в соответстви</w:t>
      </w:r>
      <w:r w:rsidR="007B7F2E">
        <w:rPr>
          <w:sz w:val="26"/>
          <w:szCs w:val="26"/>
        </w:rPr>
        <w:t xml:space="preserve">и с Указанием Банка России от 09 октября 2025г. № 7204-У </w:t>
      </w:r>
      <w:r w:rsidR="007B7F2E">
        <w:rPr>
          <w:sz w:val="26"/>
          <w:szCs w:val="26"/>
        </w:rPr>
        <w:br/>
      </w:r>
      <w:r>
        <w:rPr>
          <w:sz w:val="26"/>
          <w:szCs w:val="26"/>
        </w:rPr>
        <w:t>«</w:t>
      </w:r>
      <w:r w:rsidRPr="00E15D48">
        <w:rPr>
          <w:sz w:val="26"/>
          <w:szCs w:val="26"/>
        </w:rPr>
        <w:t>О страховых тарифах по обязательному страхованию гражданской ответственности владельцев</w:t>
      </w:r>
      <w:r>
        <w:rPr>
          <w:sz w:val="26"/>
          <w:szCs w:val="26"/>
        </w:rPr>
        <w:t xml:space="preserve"> транспортных средств».</w:t>
      </w:r>
    </w:p>
    <w:p w:rsidR="00DC7F4D" w:rsidRDefault="00DC7F4D" w:rsidP="00DC7F4D">
      <w:pPr>
        <w:pStyle w:val="ListParagraph"/>
        <w:numPr>
          <w:ilvl w:val="1"/>
          <w:numId w:val="4"/>
        </w:numPr>
        <w:spacing w:line="240" w:lineRule="auto"/>
        <w:ind w:left="0" w:firstLine="360"/>
        <w:jc w:val="both"/>
        <w:rPr>
          <w:sz w:val="26"/>
          <w:szCs w:val="26"/>
        </w:rPr>
      </w:pPr>
      <w:r>
        <w:rPr>
          <w:sz w:val="26"/>
          <w:szCs w:val="26"/>
        </w:rPr>
        <w:t>Страховая организация должна иметь лицензию на право осуществлять обязательное страхование гражданской ответственности владельцев транспортных средств и заносить в автоматизированную информационную систему обязательного страхования (далее – АИС ОСАГО) сведения о застрахованном транспортном средстве в течение 5 (пяти) рабочих дней с даты начала срока действия полиса.</w:t>
      </w:r>
    </w:p>
    <w:p w:rsidR="00DC7F4D" w:rsidRPr="007411A3" w:rsidRDefault="00DC7F4D" w:rsidP="00DC7F4D">
      <w:pPr>
        <w:pStyle w:val="ListParagraph"/>
        <w:numPr>
          <w:ilvl w:val="0"/>
          <w:numId w:val="4"/>
        </w:numPr>
        <w:spacing w:line="240" w:lineRule="auto"/>
        <w:ind w:left="0" w:firstLine="360"/>
        <w:jc w:val="both"/>
        <w:rPr>
          <w:b/>
          <w:bCs/>
          <w:sz w:val="26"/>
          <w:szCs w:val="26"/>
        </w:rPr>
      </w:pPr>
      <w:r w:rsidRPr="007411A3">
        <w:rPr>
          <w:b/>
          <w:sz w:val="26"/>
          <w:szCs w:val="26"/>
        </w:rPr>
        <w:t xml:space="preserve">Требования к объему оказываемых услуг: </w:t>
      </w:r>
    </w:p>
    <w:p w:rsidR="00DC7F4D" w:rsidRPr="00E00E2A" w:rsidRDefault="00DC7F4D" w:rsidP="00DC7F4D">
      <w:pPr>
        <w:pStyle w:val="ConsPlusNonformat"/>
        <w:spacing w:line="18" w:lineRule="atLeast"/>
        <w:ind w:firstLine="426"/>
        <w:jc w:val="both"/>
        <w:rPr>
          <w:rFonts w:ascii="Times New Roman" w:hAnsi="Times New Roman" w:cs="Times New Roman"/>
          <w:sz w:val="26"/>
          <w:szCs w:val="26"/>
        </w:rPr>
      </w:pPr>
      <w:bookmarkStart w:id="1" w:name="Par61"/>
      <w:bookmarkStart w:id="2" w:name="Par64"/>
      <w:bookmarkEnd w:id="1"/>
      <w:bookmarkEnd w:id="2"/>
      <w:r>
        <w:rPr>
          <w:rFonts w:ascii="Times New Roman" w:hAnsi="Times New Roman" w:cs="Times New Roman"/>
          <w:sz w:val="26"/>
          <w:szCs w:val="26"/>
        </w:rPr>
        <w:t>5</w:t>
      </w:r>
      <w:r w:rsidRPr="00E00E2A">
        <w:rPr>
          <w:rFonts w:ascii="Times New Roman" w:hAnsi="Times New Roman" w:cs="Times New Roman"/>
          <w:sz w:val="26"/>
          <w:szCs w:val="26"/>
        </w:rPr>
        <w:t xml:space="preserve">.1. </w:t>
      </w:r>
      <w:r w:rsidRPr="00E00E2A">
        <w:rPr>
          <w:rFonts w:ascii="Times New Roman" w:hAnsi="Times New Roman" w:cs="Times New Roman"/>
          <w:noProof/>
          <w:sz w:val="26"/>
          <w:szCs w:val="26"/>
        </w:rPr>
        <w:t xml:space="preserve">Страхователь определяет транспортные средства, в отношении которых заканчивается срок действия полиса и подает Страховщику заявление на страхование и копии документов об этих транспортных средствах, предусмотренные Правилами ОСАГО и </w:t>
      </w:r>
      <w:r w:rsidRPr="00E00E2A">
        <w:rPr>
          <w:rFonts w:ascii="Times New Roman" w:hAnsi="Times New Roman" w:cs="Times New Roman"/>
          <w:bCs/>
          <w:sz w:val="26"/>
          <w:szCs w:val="26"/>
        </w:rPr>
        <w:t>Законом № 40-ФЗ</w:t>
      </w:r>
      <w:r w:rsidRPr="00E00E2A">
        <w:rPr>
          <w:rFonts w:ascii="Times New Roman" w:hAnsi="Times New Roman" w:cs="Times New Roman"/>
          <w:noProof/>
          <w:sz w:val="26"/>
          <w:szCs w:val="26"/>
        </w:rPr>
        <w:t xml:space="preserve">, на бумажном носителе или </w:t>
      </w:r>
      <w:r w:rsidRPr="00E00E2A">
        <w:rPr>
          <w:rFonts w:ascii="Times New Roman" w:hAnsi="Times New Roman" w:cs="Times New Roman"/>
          <w:sz w:val="26"/>
          <w:szCs w:val="26"/>
        </w:rPr>
        <w:t>в форме электронных документов</w:t>
      </w:r>
      <w:r w:rsidRPr="00E00E2A">
        <w:rPr>
          <w:rFonts w:ascii="Times New Roman" w:hAnsi="Times New Roman" w:cs="Times New Roman"/>
          <w:noProof/>
          <w:sz w:val="26"/>
          <w:szCs w:val="26"/>
        </w:rPr>
        <w:t>.</w:t>
      </w:r>
    </w:p>
    <w:p w:rsidR="00DC7F4D" w:rsidRPr="00E00E2A" w:rsidRDefault="00DC7F4D" w:rsidP="00DC7F4D">
      <w:pPr>
        <w:pStyle w:val="ConsPlusNonformat"/>
        <w:ind w:firstLine="426"/>
        <w:jc w:val="both"/>
        <w:rPr>
          <w:rFonts w:ascii="Times New Roman" w:hAnsi="Times New Roman" w:cs="Times New Roman"/>
          <w:noProof/>
          <w:sz w:val="26"/>
          <w:szCs w:val="26"/>
        </w:rPr>
      </w:pPr>
      <w:bookmarkStart w:id="3" w:name="Par101"/>
      <w:bookmarkEnd w:id="3"/>
      <w:r>
        <w:rPr>
          <w:rFonts w:ascii="Times New Roman" w:hAnsi="Times New Roman" w:cs="Times New Roman"/>
          <w:sz w:val="26"/>
          <w:szCs w:val="26"/>
        </w:rPr>
        <w:t>5</w:t>
      </w:r>
      <w:r w:rsidRPr="00E00E2A">
        <w:rPr>
          <w:rFonts w:ascii="Times New Roman" w:hAnsi="Times New Roman" w:cs="Times New Roman"/>
          <w:sz w:val="26"/>
          <w:szCs w:val="26"/>
        </w:rPr>
        <w:t>.2</w:t>
      </w:r>
      <w:r w:rsidRPr="00E00E2A">
        <w:rPr>
          <w:rFonts w:ascii="Times New Roman" w:hAnsi="Times New Roman" w:cs="Times New Roman"/>
          <w:noProof/>
          <w:sz w:val="26"/>
          <w:szCs w:val="26"/>
        </w:rPr>
        <w:t xml:space="preserve">. </w:t>
      </w:r>
      <w:r w:rsidRPr="00E00E2A">
        <w:rPr>
          <w:rFonts w:ascii="Times New Roman" w:hAnsi="Times New Roman" w:cs="Times New Roman"/>
          <w:sz w:val="26"/>
          <w:szCs w:val="26"/>
        </w:rPr>
        <w:t>Страховщик</w:t>
      </w:r>
      <w:r w:rsidRPr="00E00E2A">
        <w:rPr>
          <w:rFonts w:ascii="Times New Roman" w:hAnsi="Times New Roman" w:cs="Times New Roman"/>
          <w:noProof/>
          <w:sz w:val="26"/>
          <w:szCs w:val="26"/>
        </w:rPr>
        <w:t xml:space="preserve">, в </w:t>
      </w:r>
      <w:r w:rsidRPr="00E00E2A">
        <w:rPr>
          <w:rFonts w:ascii="Times New Roman" w:hAnsi="Times New Roman" w:cs="Times New Roman"/>
          <w:noProof/>
          <w:color w:val="000000"/>
          <w:sz w:val="26"/>
          <w:szCs w:val="26"/>
        </w:rPr>
        <w:t>течение двух рабочих дней, следующих за днем получения от Страхователя</w:t>
      </w:r>
      <w:r>
        <w:rPr>
          <w:rFonts w:ascii="Times New Roman" w:hAnsi="Times New Roman" w:cs="Times New Roman"/>
          <w:noProof/>
          <w:sz w:val="26"/>
          <w:szCs w:val="26"/>
        </w:rPr>
        <w:t xml:space="preserve"> документов, указанных в п. 5</w:t>
      </w:r>
      <w:r w:rsidRPr="00E00E2A">
        <w:rPr>
          <w:rFonts w:ascii="Times New Roman" w:hAnsi="Times New Roman" w:cs="Times New Roman"/>
          <w:noProof/>
          <w:sz w:val="26"/>
          <w:szCs w:val="26"/>
        </w:rPr>
        <w:t>.1. Технического задания, выдает полисы и вместе с ними в двух экземплярах акт оказанных Услуг, и расчет страховых премий.</w:t>
      </w:r>
    </w:p>
    <w:p w:rsidR="00DC7F4D" w:rsidRPr="00E00E2A" w:rsidRDefault="00DC7F4D" w:rsidP="00DC7F4D">
      <w:pPr>
        <w:pStyle w:val="ListParagraph"/>
        <w:spacing w:line="252" w:lineRule="auto"/>
        <w:ind w:left="0" w:firstLine="426"/>
        <w:jc w:val="both"/>
        <w:rPr>
          <w:noProof/>
          <w:sz w:val="26"/>
          <w:szCs w:val="26"/>
        </w:rPr>
      </w:pPr>
      <w:r>
        <w:rPr>
          <w:noProof/>
          <w:sz w:val="26"/>
          <w:szCs w:val="26"/>
        </w:rPr>
        <w:t>5</w:t>
      </w:r>
      <w:r w:rsidRPr="00E00E2A">
        <w:rPr>
          <w:noProof/>
          <w:sz w:val="26"/>
          <w:szCs w:val="26"/>
        </w:rPr>
        <w:t xml:space="preserve">.3. </w:t>
      </w:r>
      <w:r w:rsidRPr="00E00E2A">
        <w:rPr>
          <w:sz w:val="26"/>
          <w:szCs w:val="26"/>
        </w:rPr>
        <w:t>Страхователь</w:t>
      </w:r>
      <w:bookmarkStart w:id="4" w:name="Par102"/>
      <w:bookmarkEnd w:id="4"/>
      <w:r w:rsidRPr="00E00E2A">
        <w:rPr>
          <w:noProof/>
          <w:sz w:val="26"/>
          <w:szCs w:val="26"/>
        </w:rPr>
        <w:t xml:space="preserve"> в течение двух рабочих дней с момента получ</w:t>
      </w:r>
      <w:r>
        <w:rPr>
          <w:noProof/>
          <w:sz w:val="26"/>
          <w:szCs w:val="26"/>
        </w:rPr>
        <w:t>ения документов указанных в п. 5</w:t>
      </w:r>
      <w:r w:rsidRPr="00E00E2A">
        <w:rPr>
          <w:noProof/>
          <w:sz w:val="26"/>
          <w:szCs w:val="26"/>
        </w:rPr>
        <w:t>.2. Технического задания, производит экспертизу и приемку оказанных услуг. Экспертиза осуществляется путем проведения сверки:</w:t>
      </w:r>
    </w:p>
    <w:p w:rsidR="00DC7F4D" w:rsidRPr="00E00E2A" w:rsidRDefault="00DC7F4D" w:rsidP="00DC7F4D">
      <w:pPr>
        <w:pStyle w:val="ListParagraph"/>
        <w:spacing w:line="252" w:lineRule="auto"/>
        <w:ind w:left="0" w:firstLine="426"/>
        <w:jc w:val="both"/>
        <w:rPr>
          <w:noProof/>
          <w:sz w:val="26"/>
          <w:szCs w:val="26"/>
        </w:rPr>
      </w:pPr>
      <w:r w:rsidRPr="00E00E2A">
        <w:rPr>
          <w:noProof/>
          <w:sz w:val="26"/>
          <w:szCs w:val="26"/>
        </w:rPr>
        <w:t>- соответствия сведений о транспортных средствах в Акте, Расчете и полисах с представленными Страховщику заявлениями для страхования;</w:t>
      </w:r>
    </w:p>
    <w:p w:rsidR="00DC7F4D" w:rsidRPr="00E00E2A" w:rsidRDefault="00DC7F4D" w:rsidP="00DC7F4D">
      <w:pPr>
        <w:pStyle w:val="ListParagraph"/>
        <w:spacing w:line="252" w:lineRule="auto"/>
        <w:ind w:left="0" w:firstLine="426"/>
        <w:jc w:val="both"/>
        <w:rPr>
          <w:noProof/>
          <w:sz w:val="26"/>
          <w:szCs w:val="26"/>
        </w:rPr>
      </w:pPr>
      <w:r w:rsidRPr="00E00E2A">
        <w:rPr>
          <w:noProof/>
          <w:sz w:val="26"/>
          <w:szCs w:val="26"/>
        </w:rPr>
        <w:t>- примененных Страховщиком базовых ставок страховых тарифов, в соответствии с техническими характеристиками, конструктивными особенностями и назначении транспортных средств;</w:t>
      </w:r>
    </w:p>
    <w:p w:rsidR="00DC7F4D" w:rsidRPr="00E00E2A" w:rsidRDefault="00DC7F4D" w:rsidP="00DC7F4D">
      <w:pPr>
        <w:pStyle w:val="ListParagraph"/>
        <w:spacing w:line="252" w:lineRule="auto"/>
        <w:ind w:left="0" w:firstLine="426"/>
        <w:jc w:val="both"/>
        <w:rPr>
          <w:noProof/>
          <w:sz w:val="26"/>
          <w:szCs w:val="26"/>
        </w:rPr>
      </w:pPr>
      <w:r w:rsidRPr="00E00E2A">
        <w:rPr>
          <w:noProof/>
          <w:sz w:val="26"/>
          <w:szCs w:val="26"/>
        </w:rPr>
        <w:t xml:space="preserve">- примененных Страховщиком коэффициентов страховых тарифов, в соответствии со сведениями о транспорте; </w:t>
      </w:r>
    </w:p>
    <w:p w:rsidR="00DC7F4D" w:rsidRPr="00E00E2A" w:rsidRDefault="00DC7F4D" w:rsidP="00DC7F4D">
      <w:pPr>
        <w:pStyle w:val="ListParagraph"/>
        <w:spacing w:line="252" w:lineRule="auto"/>
        <w:ind w:left="0" w:firstLine="426"/>
        <w:jc w:val="both"/>
        <w:rPr>
          <w:noProof/>
          <w:sz w:val="26"/>
          <w:szCs w:val="26"/>
        </w:rPr>
      </w:pPr>
      <w:r w:rsidRPr="00E00E2A">
        <w:rPr>
          <w:noProof/>
          <w:sz w:val="26"/>
          <w:szCs w:val="26"/>
        </w:rPr>
        <w:t>- правильности расчетов;</w:t>
      </w:r>
    </w:p>
    <w:p w:rsidR="00DC7F4D" w:rsidRPr="00E00E2A" w:rsidRDefault="00DC7F4D" w:rsidP="00DC7F4D">
      <w:pPr>
        <w:pStyle w:val="ListParagraph"/>
        <w:tabs>
          <w:tab w:val="left" w:pos="252"/>
        </w:tabs>
        <w:ind w:left="0" w:right="26" w:firstLine="426"/>
        <w:jc w:val="both"/>
        <w:rPr>
          <w:sz w:val="26"/>
          <w:szCs w:val="26"/>
        </w:rPr>
      </w:pPr>
      <w:r w:rsidRPr="00E00E2A">
        <w:rPr>
          <w:noProof/>
          <w:sz w:val="26"/>
          <w:szCs w:val="26"/>
        </w:rPr>
        <w:t xml:space="preserve">- наличия </w:t>
      </w:r>
      <w:r w:rsidRPr="00E00E2A">
        <w:rPr>
          <w:sz w:val="26"/>
          <w:szCs w:val="26"/>
        </w:rPr>
        <w:t xml:space="preserve">в разделе «особые отметки» полиса, значения КБМ используемого при расчете страховой премии (например: </w:t>
      </w:r>
      <w:proofErr w:type="spellStart"/>
      <w:r w:rsidRPr="00E00E2A">
        <w:rPr>
          <w:sz w:val="26"/>
          <w:szCs w:val="26"/>
        </w:rPr>
        <w:t>Кбм</w:t>
      </w:r>
      <w:proofErr w:type="spellEnd"/>
      <w:r w:rsidRPr="00E00E2A">
        <w:rPr>
          <w:sz w:val="26"/>
          <w:szCs w:val="26"/>
        </w:rPr>
        <w:t xml:space="preserve"> = </w:t>
      </w:r>
      <w:r>
        <w:rPr>
          <w:sz w:val="26"/>
          <w:szCs w:val="26"/>
        </w:rPr>
        <w:t>0,52).</w:t>
      </w:r>
    </w:p>
    <w:p w:rsidR="00DC7F4D" w:rsidRPr="00E00E2A" w:rsidRDefault="00DC7F4D" w:rsidP="00DC7F4D">
      <w:pPr>
        <w:pStyle w:val="ListParagraph"/>
        <w:autoSpaceDE w:val="0"/>
        <w:autoSpaceDN w:val="0"/>
        <w:adjustRightInd w:val="0"/>
        <w:spacing w:line="18" w:lineRule="atLeast"/>
        <w:ind w:left="0" w:firstLine="426"/>
        <w:jc w:val="both"/>
        <w:rPr>
          <w:sz w:val="26"/>
          <w:szCs w:val="26"/>
        </w:rPr>
      </w:pPr>
      <w:r w:rsidRPr="00E00E2A">
        <w:rPr>
          <w:noProof/>
          <w:sz w:val="26"/>
          <w:szCs w:val="26"/>
        </w:rPr>
        <w:t>При отсутствии расхождений и замечаний Страхователь подписывает акт, о чем сообщает Страховщику, который забирает документы в течение следующего рабочего дня.</w:t>
      </w:r>
    </w:p>
    <w:p w:rsidR="00DC7F4D" w:rsidRPr="007411A3" w:rsidRDefault="00DC7F4D" w:rsidP="00DC7F4D">
      <w:pPr>
        <w:pStyle w:val="ListParagraph"/>
        <w:autoSpaceDE w:val="0"/>
        <w:autoSpaceDN w:val="0"/>
        <w:adjustRightInd w:val="0"/>
        <w:spacing w:line="18" w:lineRule="atLeast"/>
        <w:ind w:left="0" w:firstLine="426"/>
        <w:jc w:val="both"/>
        <w:rPr>
          <w:sz w:val="26"/>
          <w:szCs w:val="26"/>
        </w:rPr>
      </w:pPr>
      <w:r>
        <w:rPr>
          <w:noProof/>
          <w:sz w:val="26"/>
          <w:szCs w:val="26"/>
        </w:rPr>
        <w:t>5</w:t>
      </w:r>
      <w:r w:rsidRPr="00E00E2A">
        <w:rPr>
          <w:noProof/>
          <w:sz w:val="26"/>
          <w:szCs w:val="26"/>
        </w:rPr>
        <w:t>.4.</w:t>
      </w:r>
      <w:r w:rsidRPr="00E00E2A">
        <w:rPr>
          <w:sz w:val="26"/>
          <w:szCs w:val="26"/>
        </w:rPr>
        <w:t xml:space="preserve"> Одновременно с Полисом Страхователю бесплатно выдаются 2 бланка извещения о дорожно-транспортном происшествии. В дальнейшем бланки извещений о дорожно-транспортном происшествии выдаются Страховщиком бесплатно </w:t>
      </w:r>
      <w:r w:rsidRPr="007411A3">
        <w:rPr>
          <w:sz w:val="26"/>
          <w:szCs w:val="26"/>
        </w:rPr>
        <w:t>по требованию Страхователя.</w:t>
      </w:r>
    </w:p>
    <w:p w:rsidR="00DC7F4D" w:rsidRPr="00E00E2A" w:rsidRDefault="00DC7F4D" w:rsidP="00DC7F4D">
      <w:pPr>
        <w:pStyle w:val="ListParagraph"/>
        <w:autoSpaceDE w:val="0"/>
        <w:autoSpaceDN w:val="0"/>
        <w:adjustRightInd w:val="0"/>
        <w:spacing w:line="18" w:lineRule="atLeast"/>
        <w:ind w:left="0" w:firstLine="426"/>
        <w:jc w:val="both"/>
        <w:rPr>
          <w:sz w:val="26"/>
          <w:szCs w:val="26"/>
        </w:rPr>
      </w:pPr>
      <w:r>
        <w:rPr>
          <w:sz w:val="26"/>
          <w:szCs w:val="26"/>
        </w:rPr>
        <w:t>5</w:t>
      </w:r>
      <w:r w:rsidRPr="00E00E2A">
        <w:rPr>
          <w:sz w:val="26"/>
          <w:szCs w:val="26"/>
        </w:rPr>
        <w:t xml:space="preserve">.5. Максимальный срок оказания услуг – </w:t>
      </w:r>
      <w:r w:rsidR="001E4ED2">
        <w:rPr>
          <w:sz w:val="26"/>
          <w:szCs w:val="26"/>
        </w:rPr>
        <w:t>1</w:t>
      </w:r>
      <w:r w:rsidR="004F5C2E">
        <w:rPr>
          <w:sz w:val="26"/>
          <w:szCs w:val="26"/>
        </w:rPr>
        <w:t>5.12.2026</w:t>
      </w:r>
      <w:r w:rsidRPr="00E00E2A">
        <w:rPr>
          <w:sz w:val="26"/>
          <w:szCs w:val="26"/>
        </w:rPr>
        <w:t>.</w:t>
      </w:r>
    </w:p>
    <w:p w:rsidR="00DC7F4D" w:rsidRPr="00E00E2A" w:rsidRDefault="00DC7F4D" w:rsidP="00DC7F4D">
      <w:pPr>
        <w:pStyle w:val="ListParagraph"/>
        <w:autoSpaceDE w:val="0"/>
        <w:autoSpaceDN w:val="0"/>
        <w:adjustRightInd w:val="0"/>
        <w:spacing w:line="18" w:lineRule="atLeast"/>
        <w:ind w:left="0" w:firstLine="426"/>
        <w:jc w:val="both"/>
        <w:rPr>
          <w:sz w:val="26"/>
          <w:szCs w:val="26"/>
        </w:rPr>
      </w:pPr>
      <w:r>
        <w:rPr>
          <w:sz w:val="26"/>
          <w:szCs w:val="26"/>
        </w:rPr>
        <w:t>5</w:t>
      </w:r>
      <w:r w:rsidRPr="00E00E2A">
        <w:rPr>
          <w:sz w:val="26"/>
          <w:szCs w:val="26"/>
        </w:rPr>
        <w:t xml:space="preserve">.6. Срок действия полиса – 12 месяцев с момента начала срока страхования, указанного в полисе. </w:t>
      </w:r>
    </w:p>
    <w:p w:rsidR="00DC7F4D" w:rsidRPr="00E00E2A" w:rsidRDefault="00DC7F4D" w:rsidP="00DC7F4D">
      <w:pPr>
        <w:pStyle w:val="ListParagraph"/>
        <w:autoSpaceDE w:val="0"/>
        <w:autoSpaceDN w:val="0"/>
        <w:adjustRightInd w:val="0"/>
        <w:spacing w:line="18" w:lineRule="atLeast"/>
        <w:ind w:left="0" w:firstLine="426"/>
        <w:jc w:val="both"/>
        <w:rPr>
          <w:sz w:val="26"/>
          <w:szCs w:val="26"/>
        </w:rPr>
      </w:pPr>
      <w:r>
        <w:rPr>
          <w:sz w:val="26"/>
          <w:szCs w:val="26"/>
        </w:rPr>
        <w:t>5</w:t>
      </w:r>
      <w:r w:rsidRPr="00E00E2A">
        <w:rPr>
          <w:sz w:val="26"/>
          <w:szCs w:val="26"/>
        </w:rPr>
        <w:t>.7. Договор обязательного страхования заключается в отношении неограниченного числа лиц, допущенных владельцем к управлению транспортным средством.</w:t>
      </w:r>
    </w:p>
    <w:p w:rsidR="00DC7F4D" w:rsidRPr="00E00E2A" w:rsidRDefault="00DC7F4D" w:rsidP="00DC7F4D">
      <w:pPr>
        <w:pStyle w:val="ListParagraph"/>
        <w:autoSpaceDE w:val="0"/>
        <w:autoSpaceDN w:val="0"/>
        <w:adjustRightInd w:val="0"/>
        <w:spacing w:line="18" w:lineRule="atLeast"/>
        <w:ind w:left="0" w:firstLine="426"/>
        <w:jc w:val="both"/>
        <w:rPr>
          <w:noProof/>
          <w:sz w:val="26"/>
          <w:szCs w:val="26"/>
        </w:rPr>
      </w:pPr>
      <w:r>
        <w:rPr>
          <w:noProof/>
          <w:sz w:val="26"/>
          <w:szCs w:val="26"/>
        </w:rPr>
        <w:t>5</w:t>
      </w:r>
      <w:r w:rsidRPr="00E00E2A">
        <w:rPr>
          <w:noProof/>
          <w:sz w:val="26"/>
          <w:szCs w:val="26"/>
        </w:rPr>
        <w:t xml:space="preserve">.8. </w:t>
      </w:r>
      <w:r w:rsidRPr="00E00E2A">
        <w:rPr>
          <w:sz w:val="26"/>
          <w:szCs w:val="26"/>
        </w:rPr>
        <w:t>При утрате полиса Страхователь</w:t>
      </w:r>
      <w:r>
        <w:rPr>
          <w:sz w:val="26"/>
          <w:szCs w:val="26"/>
        </w:rPr>
        <w:t xml:space="preserve"> </w:t>
      </w:r>
      <w:r w:rsidRPr="00E00E2A">
        <w:rPr>
          <w:sz w:val="26"/>
          <w:szCs w:val="26"/>
        </w:rPr>
        <w:t>имеет право на получение его дубликата бесплатно.</w:t>
      </w:r>
    </w:p>
    <w:p w:rsidR="00DC7F4D" w:rsidRPr="00E00E2A" w:rsidRDefault="00DC7F4D" w:rsidP="00DC7F4D">
      <w:pPr>
        <w:pStyle w:val="ListParagraph"/>
        <w:autoSpaceDE w:val="0"/>
        <w:autoSpaceDN w:val="0"/>
        <w:adjustRightInd w:val="0"/>
        <w:spacing w:line="18" w:lineRule="atLeast"/>
        <w:ind w:left="0" w:firstLine="426"/>
        <w:jc w:val="both"/>
        <w:rPr>
          <w:sz w:val="26"/>
          <w:szCs w:val="26"/>
        </w:rPr>
      </w:pPr>
      <w:r>
        <w:rPr>
          <w:noProof/>
          <w:sz w:val="26"/>
          <w:szCs w:val="26"/>
        </w:rPr>
        <w:t>5</w:t>
      </w:r>
      <w:r w:rsidRPr="00E00E2A">
        <w:rPr>
          <w:noProof/>
          <w:sz w:val="26"/>
          <w:szCs w:val="26"/>
        </w:rPr>
        <w:t xml:space="preserve">.9. Досрочное прекращение действия полиса осуществляется в соответствии с Правилами ОСАГО и Законом № 40-ФЗ. Возврат части страховой премии </w:t>
      </w:r>
      <w:r w:rsidRPr="00E00E2A">
        <w:rPr>
          <w:sz w:val="26"/>
          <w:szCs w:val="26"/>
        </w:rPr>
        <w:t>в размере ее доли</w:t>
      </w:r>
      <w:r w:rsidRPr="00E00E2A">
        <w:rPr>
          <w:noProof/>
          <w:sz w:val="26"/>
          <w:szCs w:val="26"/>
        </w:rPr>
        <w:t xml:space="preserve"> з</w:t>
      </w:r>
      <w:r w:rsidRPr="00E00E2A">
        <w:rPr>
          <w:sz w:val="26"/>
          <w:szCs w:val="26"/>
        </w:rPr>
        <w:t xml:space="preserve">а не истекший срок действия полиса, Страховщик производит по безналичному расчету путем перечисления денежных средств на расчетный счет Страхователя указанный в разделе 10 Договора в период действия Договора, а по исполнению Договора, на счет (банковские реквизиты) </w:t>
      </w:r>
      <w:r w:rsidRPr="00E00E2A">
        <w:rPr>
          <w:noProof/>
          <w:sz w:val="26"/>
          <w:szCs w:val="26"/>
        </w:rPr>
        <w:t xml:space="preserve">согласованный со Страхователем </w:t>
      </w:r>
      <w:r w:rsidRPr="00E00E2A">
        <w:rPr>
          <w:sz w:val="26"/>
          <w:szCs w:val="26"/>
        </w:rPr>
        <w:t>письменно.</w:t>
      </w:r>
    </w:p>
    <w:p w:rsidR="00DC7F4D" w:rsidRPr="00E00E2A" w:rsidRDefault="00DC7F4D" w:rsidP="00DC7F4D">
      <w:pPr>
        <w:pStyle w:val="ListParagraph"/>
        <w:autoSpaceDE w:val="0"/>
        <w:autoSpaceDN w:val="0"/>
        <w:adjustRightInd w:val="0"/>
        <w:spacing w:line="18" w:lineRule="atLeast"/>
        <w:ind w:left="0" w:firstLine="426"/>
        <w:jc w:val="both"/>
        <w:rPr>
          <w:sz w:val="26"/>
          <w:szCs w:val="26"/>
        </w:rPr>
      </w:pPr>
      <w:r>
        <w:rPr>
          <w:sz w:val="26"/>
          <w:szCs w:val="26"/>
        </w:rPr>
        <w:t>5</w:t>
      </w:r>
      <w:r w:rsidRPr="00E00E2A">
        <w:rPr>
          <w:sz w:val="26"/>
          <w:szCs w:val="26"/>
        </w:rPr>
        <w:t>.10. При передаче транспортного средства Страхователя в учреждение УФСИН России по Хабаровскому краю, Страховщик по заявлению Страхователя вносит соответствующие изменения в полис или переоформляет полис на нового владельца транспортного средства в соответствии с Правилами ОСАГО.</w:t>
      </w:r>
    </w:p>
    <w:p w:rsidR="00DC7F4D" w:rsidRPr="00E00E2A" w:rsidRDefault="00DC7F4D" w:rsidP="00DC7F4D">
      <w:pPr>
        <w:pStyle w:val="ListParagraph"/>
        <w:autoSpaceDE w:val="0"/>
        <w:autoSpaceDN w:val="0"/>
        <w:adjustRightInd w:val="0"/>
        <w:spacing w:line="18" w:lineRule="atLeast"/>
        <w:ind w:left="0" w:firstLine="426"/>
        <w:jc w:val="both"/>
        <w:rPr>
          <w:sz w:val="26"/>
          <w:szCs w:val="26"/>
        </w:rPr>
      </w:pPr>
      <w:r>
        <w:rPr>
          <w:sz w:val="26"/>
          <w:szCs w:val="26"/>
        </w:rPr>
        <w:t>5</w:t>
      </w:r>
      <w:r w:rsidRPr="00E00E2A">
        <w:rPr>
          <w:sz w:val="26"/>
          <w:szCs w:val="26"/>
        </w:rPr>
        <w:t>.11. Территория страхования – территория Российской Федерации.</w:t>
      </w:r>
    </w:p>
    <w:p w:rsidR="00DC7F4D" w:rsidRPr="00E00E2A" w:rsidRDefault="00DC7F4D" w:rsidP="00DC7F4D">
      <w:pPr>
        <w:pStyle w:val="ListParagraph"/>
        <w:autoSpaceDE w:val="0"/>
        <w:autoSpaceDN w:val="0"/>
        <w:adjustRightInd w:val="0"/>
        <w:spacing w:line="18" w:lineRule="atLeast"/>
        <w:ind w:left="0" w:firstLine="426"/>
        <w:jc w:val="both"/>
        <w:rPr>
          <w:sz w:val="26"/>
          <w:szCs w:val="26"/>
        </w:rPr>
      </w:pPr>
      <w:r>
        <w:rPr>
          <w:b/>
          <w:sz w:val="26"/>
          <w:szCs w:val="26"/>
        </w:rPr>
        <w:t>6</w:t>
      </w:r>
      <w:r w:rsidRPr="00E00E2A">
        <w:rPr>
          <w:b/>
          <w:sz w:val="26"/>
          <w:szCs w:val="26"/>
        </w:rPr>
        <w:t>. Условия оплаты оказанных услуг:</w:t>
      </w:r>
      <w:r w:rsidRPr="00E00E2A">
        <w:rPr>
          <w:sz w:val="26"/>
          <w:szCs w:val="26"/>
        </w:rPr>
        <w:t xml:space="preserve"> Оплата осуществляется в рублях Российской Федерации в безналичном порядке в форме платежных поручений путем перечисления Страхователем денежных средств, выделенных из федерального бюджета, на расчетный счет Страховщика. Оплата производится в течение 7 (семи) рабочих дней с даты подписания Страхователем акта оказанных услуг.</w:t>
      </w:r>
    </w:p>
    <w:p w:rsidR="00DC7F4D" w:rsidRPr="00E00E2A" w:rsidRDefault="00DC7F4D" w:rsidP="00DC7F4D">
      <w:pPr>
        <w:pStyle w:val="ListParagraph"/>
        <w:autoSpaceDE w:val="0"/>
        <w:autoSpaceDN w:val="0"/>
        <w:adjustRightInd w:val="0"/>
        <w:ind w:left="0" w:firstLine="426"/>
        <w:jc w:val="both"/>
        <w:rPr>
          <w:sz w:val="26"/>
          <w:szCs w:val="26"/>
        </w:rPr>
      </w:pPr>
      <w:r>
        <w:rPr>
          <w:sz w:val="26"/>
          <w:szCs w:val="26"/>
        </w:rPr>
        <w:t>6</w:t>
      </w:r>
      <w:r w:rsidRPr="00E00E2A">
        <w:rPr>
          <w:sz w:val="26"/>
          <w:szCs w:val="26"/>
        </w:rPr>
        <w:t>.1. Обязательства по оплате оказанных услуг считаются выполненными в день списания денежных средств со счетов Страхователя.</w:t>
      </w:r>
    </w:p>
    <w:p w:rsidR="00565D25" w:rsidRPr="00070D18" w:rsidRDefault="00DC7F4D" w:rsidP="00070D18">
      <w:pPr>
        <w:jc w:val="right"/>
      </w:pPr>
      <w:r>
        <w:rPr>
          <w:sz w:val="26"/>
          <w:szCs w:val="26"/>
        </w:rPr>
        <w:t>6</w:t>
      </w:r>
      <w:r w:rsidRPr="00E00E2A">
        <w:rPr>
          <w:sz w:val="26"/>
          <w:szCs w:val="26"/>
        </w:rPr>
        <w:t>.2. Изменения в законодательстве Российской Федерации связанные с размерами страховых тарифов</w:t>
      </w:r>
      <w:r>
        <w:rPr>
          <w:sz w:val="26"/>
          <w:szCs w:val="26"/>
        </w:rPr>
        <w:t xml:space="preserve"> </w:t>
      </w:r>
      <w:r w:rsidRPr="00E00E2A">
        <w:rPr>
          <w:sz w:val="26"/>
          <w:szCs w:val="26"/>
        </w:rPr>
        <w:t xml:space="preserve">в течение срока действия Договора не влечет за собой изменение порядка расчета страховой премии, </w:t>
      </w:r>
      <w:r w:rsidRPr="00E00E2A">
        <w:rPr>
          <w:noProof/>
          <w:sz w:val="26"/>
          <w:szCs w:val="26"/>
        </w:rPr>
        <w:t>определенного</w:t>
      </w:r>
      <w:r w:rsidRPr="00E00E2A">
        <w:rPr>
          <w:sz w:val="26"/>
          <w:szCs w:val="26"/>
        </w:rPr>
        <w:t xml:space="preserve"> условиями Договора</w:t>
      </w:r>
    </w:p>
    <w:p w:rsidR="00565D25" w:rsidRDefault="00565D25" w:rsidP="00070D18">
      <w:pPr>
        <w:contextualSpacing/>
        <w:rPr>
          <w:b/>
        </w:rPr>
      </w:pPr>
    </w:p>
    <w:p w:rsidR="00070D18" w:rsidRDefault="00070D18" w:rsidP="00070D18">
      <w:pPr>
        <w:contextualSpacing/>
        <w:rPr>
          <w:b/>
        </w:rPr>
      </w:pPr>
    </w:p>
    <w:p w:rsidR="00070D18" w:rsidRDefault="00070D18" w:rsidP="00070D18">
      <w:pPr>
        <w:contextualSpacing/>
        <w:rPr>
          <w:b/>
        </w:rPr>
      </w:pPr>
    </w:p>
    <w:p w:rsidR="00565D25" w:rsidRDefault="00565D25" w:rsidP="00565D25">
      <w:pPr>
        <w:contextualSpacing/>
        <w:jc w:val="center"/>
        <w:rPr>
          <w:b/>
        </w:rPr>
      </w:pPr>
    </w:p>
    <w:p w:rsidR="00565D25" w:rsidRDefault="00565D25" w:rsidP="00565D25">
      <w:pPr>
        <w:contextualSpacing/>
        <w:jc w:val="center"/>
        <w:rPr>
          <w:b/>
        </w:rPr>
      </w:pPr>
    </w:p>
    <w:p w:rsidR="004F2217" w:rsidRDefault="004F2217" w:rsidP="00565D25">
      <w:pPr>
        <w:ind w:right="-284"/>
        <w:contextualSpacing/>
        <w:jc w:val="center"/>
        <w:rPr>
          <w:b/>
        </w:rPr>
      </w:pPr>
    </w:p>
    <w:p w:rsidR="004F2217" w:rsidRDefault="004F2217" w:rsidP="00565D25">
      <w:pPr>
        <w:ind w:right="-284"/>
        <w:contextualSpacing/>
        <w:jc w:val="center"/>
        <w:rPr>
          <w:b/>
        </w:rPr>
      </w:pPr>
    </w:p>
    <w:p w:rsidR="004F2217" w:rsidRDefault="004F2217" w:rsidP="00565D25">
      <w:pPr>
        <w:ind w:right="-284"/>
        <w:contextualSpacing/>
        <w:jc w:val="center"/>
        <w:rPr>
          <w:b/>
        </w:rPr>
      </w:pPr>
    </w:p>
    <w:p w:rsidR="004F2217" w:rsidRDefault="004F2217" w:rsidP="00565D25">
      <w:pPr>
        <w:ind w:right="-284"/>
        <w:contextualSpacing/>
        <w:jc w:val="center"/>
        <w:rPr>
          <w:b/>
        </w:rPr>
      </w:pPr>
    </w:p>
    <w:p w:rsidR="004F2217" w:rsidRPr="004F2217" w:rsidRDefault="004F2217" w:rsidP="00565D25">
      <w:pPr>
        <w:ind w:right="-284"/>
        <w:contextualSpacing/>
        <w:jc w:val="center"/>
      </w:pPr>
      <w:r w:rsidRPr="004F2217">
        <w:t xml:space="preserve">                                                                               Приложение № 2</w:t>
      </w:r>
    </w:p>
    <w:p w:rsidR="004F2217" w:rsidRPr="004F2217" w:rsidRDefault="004F2217" w:rsidP="00565D25">
      <w:pPr>
        <w:ind w:right="-284"/>
        <w:contextualSpacing/>
        <w:jc w:val="center"/>
      </w:pPr>
      <w:r w:rsidRPr="004F2217">
        <w:t xml:space="preserve">                                                                               к государственному контракту №</w:t>
      </w:r>
    </w:p>
    <w:p w:rsidR="004F2217" w:rsidRPr="004F2217" w:rsidRDefault="004F2217" w:rsidP="00565D25">
      <w:pPr>
        <w:ind w:right="-284"/>
        <w:contextualSpacing/>
        <w:jc w:val="center"/>
      </w:pPr>
    </w:p>
    <w:p w:rsidR="004F2217" w:rsidRPr="004F2217" w:rsidRDefault="004F2217" w:rsidP="00565D25">
      <w:pPr>
        <w:ind w:right="-284"/>
        <w:contextualSpacing/>
        <w:jc w:val="center"/>
      </w:pPr>
    </w:p>
    <w:p w:rsidR="00565D25" w:rsidRPr="003C45CE" w:rsidRDefault="00565D25" w:rsidP="00565D25">
      <w:pPr>
        <w:ind w:right="-284"/>
        <w:contextualSpacing/>
        <w:jc w:val="center"/>
        <w:rPr>
          <w:b/>
          <w:bCs/>
        </w:rPr>
      </w:pPr>
      <w:r w:rsidRPr="003C45CE">
        <w:rPr>
          <w:b/>
        </w:rPr>
        <w:t>Обоснование начальной (максимальной) цены контракта</w:t>
      </w:r>
    </w:p>
    <w:p w:rsidR="00565D25" w:rsidRPr="00D54780" w:rsidRDefault="00565D25" w:rsidP="00565D25">
      <w:pPr>
        <w:jc w:val="center"/>
      </w:pPr>
      <w:r>
        <w:rPr>
          <w:b/>
        </w:rPr>
        <w:t xml:space="preserve">На оказание услуг по страхованию автотранспортных средств (ОСАГО)  </w:t>
      </w:r>
    </w:p>
    <w:p w:rsidR="00565D25" w:rsidRDefault="00565D25" w:rsidP="00565D25">
      <w:pPr>
        <w:tabs>
          <w:tab w:val="left" w:pos="8505"/>
        </w:tabs>
        <w:autoSpaceDE w:val="0"/>
        <w:autoSpaceDN w:val="0"/>
        <w:adjustRightInd w:val="0"/>
        <w:ind w:right="424" w:firstLine="426"/>
        <w:jc w:val="center"/>
        <w:rPr>
          <w:b/>
          <w:bCs/>
        </w:rPr>
      </w:pPr>
      <w:r w:rsidRPr="00763A46">
        <w:rPr>
          <w:b/>
          <w:bCs/>
        </w:rPr>
        <w:t xml:space="preserve"> ФКУ ИК-12 УФСИН России по Хабаровскому краю: Хабаровский район, </w:t>
      </w:r>
    </w:p>
    <w:p w:rsidR="00565D25" w:rsidRPr="00515CD5" w:rsidRDefault="00565D25" w:rsidP="00565D25">
      <w:pPr>
        <w:tabs>
          <w:tab w:val="left" w:pos="8505"/>
        </w:tabs>
        <w:autoSpaceDE w:val="0"/>
        <w:autoSpaceDN w:val="0"/>
        <w:adjustRightInd w:val="0"/>
        <w:ind w:right="424" w:firstLine="426"/>
        <w:jc w:val="center"/>
        <w:rPr>
          <w:b/>
        </w:rPr>
      </w:pPr>
      <w:r w:rsidRPr="00763A46">
        <w:rPr>
          <w:b/>
          <w:bCs/>
        </w:rPr>
        <w:t>с.</w:t>
      </w:r>
      <w:r>
        <w:rPr>
          <w:b/>
          <w:bCs/>
        </w:rPr>
        <w:t xml:space="preserve"> </w:t>
      </w:r>
      <w:r w:rsidRPr="00763A46">
        <w:rPr>
          <w:b/>
          <w:bCs/>
        </w:rPr>
        <w:t>Заозерное, ул. Петра Черкасова, д.</w:t>
      </w:r>
      <w:r>
        <w:rPr>
          <w:b/>
          <w:bCs/>
        </w:rPr>
        <w:t xml:space="preserve"> 31</w:t>
      </w:r>
    </w:p>
    <w:p w:rsidR="00565D25" w:rsidRPr="00763A46" w:rsidRDefault="00565D25" w:rsidP="00565D25">
      <w:pPr>
        <w:tabs>
          <w:tab w:val="left" w:pos="426"/>
        </w:tabs>
        <w:suppressAutoHyphens/>
        <w:ind w:right="-284"/>
        <w:contextualSpacing/>
        <w:jc w:val="center"/>
        <w:rPr>
          <w:b/>
          <w:bCs/>
        </w:rPr>
      </w:pPr>
    </w:p>
    <w:p w:rsidR="00565D25" w:rsidRPr="00763A46" w:rsidRDefault="00565D25" w:rsidP="00565D25">
      <w:pPr>
        <w:tabs>
          <w:tab w:val="left" w:pos="426"/>
        </w:tabs>
        <w:suppressAutoHyphens/>
        <w:ind w:right="-284"/>
        <w:contextualSpacing/>
      </w:pPr>
      <w:r w:rsidRPr="00763A46">
        <w:t>Обоснование начальной (максимальной) цены государственного контракта на поставку объекта закупки осуществлено с учетом требований ст. 22 Закона, посредством применения метода сопоставимых рыночных цен (анализа рынка).</w:t>
      </w:r>
    </w:p>
    <w:p w:rsidR="00565D25" w:rsidRPr="00763A46" w:rsidRDefault="00565D25" w:rsidP="00565D25">
      <w:pPr>
        <w:tabs>
          <w:tab w:val="left" w:pos="426"/>
        </w:tabs>
        <w:suppressAutoHyphens/>
        <w:ind w:right="-284"/>
        <w:contextualSpacing/>
      </w:pPr>
    </w:p>
    <w:p w:rsidR="00565D25" w:rsidRPr="00763A46" w:rsidRDefault="00565D25" w:rsidP="00565D25">
      <w:pPr>
        <w:tabs>
          <w:tab w:val="left" w:pos="426"/>
        </w:tabs>
        <w:suppressAutoHyphens/>
        <w:ind w:right="-284"/>
        <w:contextualSpacing/>
      </w:pPr>
      <w:r w:rsidRPr="00763A46">
        <w:t>Для определения начальной (максимальной) цены контракта использованы ответы о ценовой информации</w:t>
      </w:r>
    </w:p>
    <w:tbl>
      <w:tblPr>
        <w:tblW w:w="5046"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95"/>
        <w:gridCol w:w="7503"/>
      </w:tblGrid>
      <w:tr w:rsidR="00565D25" w:rsidRPr="00763A46" w:rsidTr="00A27EDA">
        <w:trPr>
          <w:trHeight w:val="553"/>
        </w:trPr>
        <w:tc>
          <w:tcPr>
            <w:tcW w:w="1050" w:type="pct"/>
            <w:vAlign w:val="center"/>
          </w:tcPr>
          <w:p w:rsidR="00565D25" w:rsidRPr="00763A46" w:rsidRDefault="00565D25" w:rsidP="00A27EDA">
            <w:pPr>
              <w:contextualSpacing/>
              <w:jc w:val="center"/>
              <w:rPr>
                <w:b/>
                <w:bCs/>
              </w:rPr>
            </w:pPr>
            <w:r w:rsidRPr="00763A46">
              <w:rPr>
                <w:b/>
                <w:bCs/>
              </w:rPr>
              <w:t>Основные характеристики объекта закупки</w:t>
            </w:r>
          </w:p>
        </w:tc>
        <w:tc>
          <w:tcPr>
            <w:tcW w:w="3950" w:type="pct"/>
            <w:vAlign w:val="center"/>
          </w:tcPr>
          <w:p w:rsidR="00565D25" w:rsidRPr="00A12C0D" w:rsidRDefault="00565D25" w:rsidP="00A27EDA">
            <w:pPr>
              <w:jc w:val="both"/>
            </w:pPr>
            <w:r>
              <w:rPr>
                <w:b/>
              </w:rPr>
              <w:t xml:space="preserve"> </w:t>
            </w:r>
            <w:r>
              <w:t>Наименование – страхование автотранспортных средств (ОСАГО).</w:t>
            </w:r>
          </w:p>
          <w:p w:rsidR="00565D25" w:rsidRPr="00BB73A8" w:rsidRDefault="00565D25" w:rsidP="00A27EDA">
            <w:pPr>
              <w:contextualSpacing/>
            </w:pPr>
          </w:p>
        </w:tc>
      </w:tr>
      <w:tr w:rsidR="00565D25" w:rsidRPr="00763A46" w:rsidTr="00A27EDA">
        <w:tc>
          <w:tcPr>
            <w:tcW w:w="1050" w:type="pct"/>
            <w:vAlign w:val="center"/>
          </w:tcPr>
          <w:p w:rsidR="00565D25" w:rsidRPr="00763A46" w:rsidRDefault="00565D25" w:rsidP="00A27EDA">
            <w:pPr>
              <w:contextualSpacing/>
              <w:jc w:val="center"/>
              <w:rPr>
                <w:b/>
                <w:bCs/>
              </w:rPr>
            </w:pPr>
            <w:r w:rsidRPr="00763A46">
              <w:rPr>
                <w:b/>
                <w:bCs/>
              </w:rPr>
              <w:t xml:space="preserve">Используемый метод определения НМЦК </w:t>
            </w:r>
            <w:r w:rsidRPr="00763A46">
              <w:rPr>
                <w:b/>
                <w:bCs/>
              </w:rPr>
              <w:br/>
              <w:t>с обоснованием:</w:t>
            </w:r>
          </w:p>
        </w:tc>
        <w:tc>
          <w:tcPr>
            <w:tcW w:w="3950" w:type="pct"/>
          </w:tcPr>
          <w:p w:rsidR="00565D25" w:rsidRPr="00763A46" w:rsidRDefault="00565D25" w:rsidP="00A27EDA">
            <w:pPr>
              <w:ind w:left="104" w:hanging="104"/>
              <w:contextualSpacing/>
            </w:pPr>
            <w:r w:rsidRPr="00763A46">
              <w:t>Метод сопоставимых рыночных цен.</w:t>
            </w:r>
          </w:p>
          <w:p w:rsidR="00565D25" w:rsidRPr="00763A46" w:rsidRDefault="00565D25" w:rsidP="00A27EDA">
            <w:pPr>
              <w:ind w:left="104" w:hanging="104"/>
              <w:contextualSpacing/>
            </w:pPr>
            <w:hyperlink r:id="rId10" w:history="1">
              <w:r w:rsidRPr="00763A46">
                <w:t>Метод</w:t>
              </w:r>
            </w:hyperlink>
            <w:r w:rsidRPr="00763A46">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565D25" w:rsidRPr="00763A46" w:rsidRDefault="00565D25" w:rsidP="00A27EDA">
            <w:pPr>
              <w:widowControl w:val="0"/>
              <w:autoSpaceDE w:val="0"/>
              <w:autoSpaceDN w:val="0"/>
              <w:adjustRightInd w:val="0"/>
              <w:ind w:left="104" w:hanging="104"/>
              <w:contextualSpacing/>
            </w:pPr>
            <w:hyperlink r:id="rId11" w:history="1">
              <w:r w:rsidRPr="00763A46">
                <w:t>Идентичными</w:t>
              </w:r>
            </w:hyperlink>
            <w:r w:rsidRPr="00763A46">
              <w:t xml:space="preserve"> товарами признаются товары,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w:t>
            </w:r>
          </w:p>
          <w:p w:rsidR="00565D25" w:rsidRPr="00763A46" w:rsidRDefault="00565D25" w:rsidP="00A27EDA">
            <w:pPr>
              <w:widowControl w:val="0"/>
              <w:autoSpaceDE w:val="0"/>
              <w:autoSpaceDN w:val="0"/>
              <w:adjustRightInd w:val="0"/>
              <w:ind w:left="104" w:hanging="104"/>
              <w:contextualSpacing/>
            </w:pPr>
            <w:hyperlink r:id="rId12" w:history="1">
              <w:r w:rsidRPr="00763A46">
                <w:t>Однородными</w:t>
              </w:r>
            </w:hyperlink>
            <w:r w:rsidRPr="00763A46">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565D25" w:rsidRPr="00763A46" w:rsidRDefault="00565D25" w:rsidP="00A27EDA">
            <w:pPr>
              <w:widowControl w:val="0"/>
              <w:autoSpaceDE w:val="0"/>
              <w:autoSpaceDN w:val="0"/>
              <w:adjustRightInd w:val="0"/>
              <w:ind w:left="104" w:hanging="104"/>
              <w:contextualSpacing/>
            </w:pPr>
            <w:r w:rsidRPr="00763A46">
              <w:rPr>
                <w:rFonts w:eastAsia="Calibri"/>
              </w:rPr>
              <w:t>Вывод: проведенный анализ рынка на основании полученных ответов на запросы о ценовой информации позволяет сделать вывод, что закупаемый товар является идентичным.</w:t>
            </w:r>
          </w:p>
          <w:p w:rsidR="00565D25" w:rsidRPr="00763A46" w:rsidRDefault="00565D25" w:rsidP="00A27EDA">
            <w:pPr>
              <w:widowControl w:val="0"/>
              <w:autoSpaceDE w:val="0"/>
              <w:autoSpaceDN w:val="0"/>
              <w:adjustRightInd w:val="0"/>
              <w:ind w:left="104" w:hanging="104"/>
              <w:contextualSpacing/>
              <w:rPr>
                <w:rFonts w:eastAsia="Courier New"/>
                <w:b/>
              </w:rPr>
            </w:pPr>
            <w:r w:rsidRPr="00763A46">
              <w:t>При проведении анализа рынка были получены следующие ответы на запросы о ценовой информации</w:t>
            </w:r>
            <w:r w:rsidRPr="00763A46">
              <w:rPr>
                <w:bCs/>
                <w:spacing w:val="-3"/>
              </w:rPr>
              <w:t>:</w:t>
            </w:r>
          </w:p>
          <w:p w:rsidR="00565D25" w:rsidRPr="00515CD5" w:rsidRDefault="00565D25" w:rsidP="00A27EDA">
            <w:pPr>
              <w:rPr>
                <w:b/>
              </w:rPr>
            </w:pPr>
            <w:r w:rsidRPr="00515CD5">
              <w:rPr>
                <w:b/>
              </w:rPr>
              <w:t>Наименование – страхование автотранспортных средств (ОСАГО).</w:t>
            </w:r>
          </w:p>
          <w:p w:rsidR="004F5C2E" w:rsidRDefault="00565D25" w:rsidP="00A27EDA">
            <w:pPr>
              <w:widowControl w:val="0"/>
              <w:autoSpaceDE w:val="0"/>
              <w:autoSpaceDN w:val="0"/>
              <w:adjustRightInd w:val="0"/>
              <w:ind w:left="104" w:hanging="104"/>
              <w:contextualSpacing/>
              <w:rPr>
                <w:b/>
                <w:bCs/>
              </w:rPr>
            </w:pPr>
            <w:r w:rsidRPr="00763A46">
              <w:rPr>
                <w:b/>
                <w:bCs/>
              </w:rPr>
              <w:t>на объекте ФКУ ИК-12 УФС</w:t>
            </w:r>
            <w:r w:rsidR="004F5C2E">
              <w:rPr>
                <w:b/>
                <w:bCs/>
              </w:rPr>
              <w:t>ИН России по Хабаровскому краю:</w:t>
            </w:r>
          </w:p>
          <w:p w:rsidR="00565D25" w:rsidRDefault="00565D25" w:rsidP="00A27EDA">
            <w:pPr>
              <w:widowControl w:val="0"/>
              <w:autoSpaceDE w:val="0"/>
              <w:autoSpaceDN w:val="0"/>
              <w:adjustRightInd w:val="0"/>
              <w:ind w:left="104" w:hanging="104"/>
              <w:contextualSpacing/>
              <w:rPr>
                <w:b/>
                <w:bCs/>
                <w:spacing w:val="-3"/>
              </w:rPr>
            </w:pPr>
            <w:r w:rsidRPr="00763A46">
              <w:rPr>
                <w:b/>
                <w:bCs/>
              </w:rPr>
              <w:t>Хабаровский район, с.</w:t>
            </w:r>
            <w:r w:rsidR="00726048">
              <w:rPr>
                <w:b/>
                <w:bCs/>
              </w:rPr>
              <w:t xml:space="preserve"> </w:t>
            </w:r>
            <w:r w:rsidRPr="00763A46">
              <w:rPr>
                <w:b/>
                <w:bCs/>
              </w:rPr>
              <w:t>Заозерное, ул. Петра Черкасова, д.3</w:t>
            </w:r>
            <w:r>
              <w:rPr>
                <w:b/>
                <w:bCs/>
              </w:rPr>
              <w:t>1.</w:t>
            </w:r>
          </w:p>
          <w:p w:rsidR="004F5C2E" w:rsidRPr="00AE4969" w:rsidRDefault="004F5C2E" w:rsidP="004F5C2E">
            <w:pPr>
              <w:widowControl w:val="0"/>
              <w:autoSpaceDE w:val="0"/>
              <w:autoSpaceDN w:val="0"/>
              <w:adjustRightInd w:val="0"/>
              <w:ind w:left="104" w:hanging="104"/>
              <w:contextualSpacing/>
              <w:rPr>
                <w:b/>
                <w:bCs/>
                <w:color w:val="FF0000"/>
                <w:spacing w:val="-3"/>
              </w:rPr>
            </w:pPr>
            <w:r w:rsidRPr="004F5C2E">
              <w:rPr>
                <w:b/>
                <w:color w:val="000000"/>
              </w:rPr>
              <w:t>ОКПД2</w:t>
            </w:r>
            <w:r w:rsidRPr="004F5C2E">
              <w:rPr>
                <w:color w:val="000000"/>
              </w:rPr>
              <w:t>-43.22.12.160</w:t>
            </w:r>
          </w:p>
          <w:p w:rsidR="00CF026C" w:rsidRPr="00961220" w:rsidRDefault="00CF026C" w:rsidP="00CF026C">
            <w:pPr>
              <w:jc w:val="both"/>
              <w:rPr>
                <w:u w:val="single"/>
              </w:rPr>
            </w:pPr>
            <w:r w:rsidRPr="00C21ABC">
              <w:rPr>
                <w:b/>
                <w:u w:val="single"/>
              </w:rPr>
              <w:t>Категория «</w:t>
            </w:r>
            <w:r w:rsidRPr="00C21ABC">
              <w:rPr>
                <w:b/>
                <w:bCs/>
                <w:u w:val="single"/>
              </w:rPr>
              <w:t>"В"; "ВЕ"</w:t>
            </w:r>
            <w:r w:rsidRPr="00C21ABC">
              <w:rPr>
                <w:b/>
                <w:u w:val="single"/>
              </w:rPr>
              <w:t>»</w:t>
            </w:r>
            <w:r w:rsidRPr="00961220">
              <w:rPr>
                <w:u w:val="single"/>
              </w:rPr>
              <w:t>:</w:t>
            </w:r>
          </w:p>
          <w:p w:rsidR="00CF026C" w:rsidRPr="00C74D65" w:rsidRDefault="00CF026C" w:rsidP="00CF026C">
            <w:pPr>
              <w:rPr>
                <w:b/>
              </w:rPr>
            </w:pPr>
            <w:r w:rsidRPr="00DA350D">
              <w:rPr>
                <w:b/>
              </w:rPr>
              <w:t xml:space="preserve">на сумму </w:t>
            </w:r>
            <w:r>
              <w:rPr>
                <w:b/>
              </w:rPr>
              <w:t>10 335,4</w:t>
            </w:r>
            <w:r w:rsidRPr="00C74D65">
              <w:rPr>
                <w:b/>
              </w:rPr>
              <w:t>7 -2 ед.</w:t>
            </w:r>
          </w:p>
          <w:p w:rsidR="00271DB6" w:rsidRPr="00271DB6" w:rsidRDefault="00271DB6" w:rsidP="00271DB6">
            <w:pPr>
              <w:rPr>
                <w:rFonts w:eastAsia="Calibri"/>
                <w:b/>
                <w:bCs/>
                <w:sz w:val="22"/>
                <w:szCs w:val="22"/>
                <w:u w:val="single"/>
                <w:lang w:eastAsia="en-US"/>
              </w:rPr>
            </w:pPr>
            <w:r w:rsidRPr="00271DB6">
              <w:rPr>
                <w:rFonts w:eastAsia="Calibri"/>
                <w:b/>
                <w:bCs/>
                <w:sz w:val="22"/>
                <w:szCs w:val="22"/>
                <w:u w:val="single"/>
                <w:lang w:eastAsia="en-US"/>
              </w:rPr>
              <w:t xml:space="preserve">Категория "С"; "СЕ" с разрешенной максимальной массой 16 т. и менее. </w:t>
            </w:r>
          </w:p>
          <w:p w:rsidR="00271DB6" w:rsidRPr="00271DB6" w:rsidRDefault="00271DB6" w:rsidP="00271DB6">
            <w:pPr>
              <w:rPr>
                <w:rFonts w:eastAsia="Calibri"/>
                <w:b/>
                <w:bCs/>
                <w:color w:val="000000"/>
                <w:sz w:val="22"/>
                <w:szCs w:val="22"/>
                <w:u w:val="single"/>
                <w:lang w:eastAsia="en-US"/>
              </w:rPr>
            </w:pPr>
            <w:r w:rsidRPr="00271DB6">
              <w:rPr>
                <w:rFonts w:eastAsia="Calibri"/>
                <w:b/>
                <w:bCs/>
                <w:sz w:val="22"/>
                <w:szCs w:val="22"/>
                <w:lang w:eastAsia="en-US"/>
              </w:rPr>
              <w:t>на сумму 7488,30</w:t>
            </w:r>
            <w:r w:rsidRPr="00271DB6">
              <w:rPr>
                <w:rFonts w:eastAsia="Calibri"/>
                <w:b/>
                <w:bCs/>
                <w:color w:val="000000"/>
                <w:sz w:val="22"/>
                <w:szCs w:val="22"/>
                <w:lang w:eastAsia="en-US"/>
              </w:rPr>
              <w:t>-1ед.</w:t>
            </w:r>
          </w:p>
          <w:p w:rsidR="00271DB6" w:rsidRPr="00271DB6" w:rsidRDefault="00271DB6" w:rsidP="00271DB6">
            <w:pPr>
              <w:jc w:val="both"/>
              <w:rPr>
                <w:b/>
                <w:bCs/>
                <w:sz w:val="22"/>
                <w:szCs w:val="22"/>
                <w:u w:val="single"/>
                <w:lang w:eastAsia="en-US"/>
              </w:rPr>
            </w:pPr>
            <w:r w:rsidRPr="00271DB6">
              <w:rPr>
                <w:b/>
                <w:bCs/>
                <w:sz w:val="22"/>
                <w:szCs w:val="22"/>
                <w:u w:val="single"/>
                <w:lang w:eastAsia="en-US"/>
              </w:rPr>
              <w:t>Категории "</w:t>
            </w:r>
            <w:r w:rsidRPr="00271DB6">
              <w:rPr>
                <w:b/>
                <w:bCs/>
                <w:sz w:val="22"/>
                <w:szCs w:val="22"/>
                <w:u w:val="single"/>
                <w:lang w:val="en-US" w:eastAsia="en-US"/>
              </w:rPr>
              <w:t>D</w:t>
            </w:r>
            <w:r w:rsidRPr="00271DB6">
              <w:rPr>
                <w:b/>
                <w:bCs/>
                <w:sz w:val="22"/>
                <w:szCs w:val="22"/>
                <w:u w:val="single"/>
                <w:lang w:eastAsia="en-US"/>
              </w:rPr>
              <w:t>"; "</w:t>
            </w:r>
            <w:r w:rsidRPr="00271DB6">
              <w:rPr>
                <w:b/>
                <w:bCs/>
                <w:sz w:val="22"/>
                <w:szCs w:val="22"/>
                <w:u w:val="single"/>
                <w:lang w:val="en-US" w:eastAsia="en-US"/>
              </w:rPr>
              <w:t>D</w:t>
            </w:r>
            <w:r w:rsidRPr="00271DB6">
              <w:rPr>
                <w:b/>
                <w:bCs/>
                <w:sz w:val="22"/>
                <w:szCs w:val="22"/>
                <w:u w:val="single"/>
                <w:lang w:eastAsia="en-US"/>
              </w:rPr>
              <w:t>Е" с числом пассажирских мест до 16 включительно.</w:t>
            </w:r>
          </w:p>
          <w:p w:rsidR="00271DB6" w:rsidRPr="00271DB6" w:rsidRDefault="00271DB6" w:rsidP="00271DB6">
            <w:pPr>
              <w:rPr>
                <w:rFonts w:eastAsia="Calibri"/>
                <w:b/>
                <w:sz w:val="22"/>
                <w:szCs w:val="22"/>
                <w:lang w:eastAsia="en-US"/>
              </w:rPr>
            </w:pPr>
            <w:r w:rsidRPr="00271DB6">
              <w:rPr>
                <w:rFonts w:eastAsia="Calibri"/>
                <w:b/>
                <w:sz w:val="22"/>
                <w:szCs w:val="22"/>
                <w:lang w:eastAsia="en-US"/>
              </w:rPr>
              <w:t>на сумму 6 127,71 -2 ед.</w:t>
            </w:r>
          </w:p>
          <w:p w:rsidR="00271DB6" w:rsidRPr="00271DB6" w:rsidRDefault="00271DB6" w:rsidP="00271DB6">
            <w:pPr>
              <w:rPr>
                <w:b/>
                <w:bCs/>
                <w:sz w:val="22"/>
                <w:szCs w:val="22"/>
                <w:u w:val="single"/>
                <w:lang w:eastAsia="en-US"/>
              </w:rPr>
            </w:pPr>
            <w:r w:rsidRPr="00271DB6">
              <w:rPr>
                <w:b/>
                <w:bCs/>
                <w:sz w:val="22"/>
                <w:szCs w:val="22"/>
                <w:u w:val="single"/>
                <w:lang w:eastAsia="en-US"/>
              </w:rPr>
              <w:t>Категории "</w:t>
            </w:r>
            <w:r w:rsidRPr="00271DB6">
              <w:rPr>
                <w:b/>
                <w:bCs/>
                <w:sz w:val="22"/>
                <w:szCs w:val="22"/>
                <w:u w:val="single"/>
                <w:lang w:val="en-US" w:eastAsia="en-US"/>
              </w:rPr>
              <w:t>D</w:t>
            </w:r>
            <w:r w:rsidRPr="00271DB6">
              <w:rPr>
                <w:b/>
                <w:bCs/>
                <w:sz w:val="22"/>
                <w:szCs w:val="22"/>
                <w:u w:val="single"/>
                <w:lang w:eastAsia="en-US"/>
              </w:rPr>
              <w:t>"; "</w:t>
            </w:r>
            <w:r w:rsidRPr="00271DB6">
              <w:rPr>
                <w:b/>
                <w:bCs/>
                <w:sz w:val="22"/>
                <w:szCs w:val="22"/>
                <w:u w:val="single"/>
                <w:lang w:val="en-US" w:eastAsia="en-US"/>
              </w:rPr>
              <w:t>D</w:t>
            </w:r>
            <w:r w:rsidRPr="00271DB6">
              <w:rPr>
                <w:b/>
                <w:bCs/>
                <w:sz w:val="22"/>
                <w:szCs w:val="22"/>
                <w:u w:val="single"/>
                <w:lang w:eastAsia="en-US"/>
              </w:rPr>
              <w:t>Е" с более  16 пассажирских мест</w:t>
            </w:r>
          </w:p>
          <w:p w:rsidR="00565D25" w:rsidRPr="00763A46" w:rsidRDefault="00271DB6" w:rsidP="00271DB6">
            <w:pPr>
              <w:ind w:left="104" w:hanging="104"/>
            </w:pPr>
            <w:r w:rsidRPr="00271DB6">
              <w:rPr>
                <w:b/>
                <w:bCs/>
                <w:sz w:val="22"/>
                <w:szCs w:val="22"/>
                <w:u w:val="single"/>
                <w:lang w:eastAsia="en-US"/>
              </w:rPr>
              <w:t>на сумму 3 518,24-1ед.</w:t>
            </w:r>
          </w:p>
        </w:tc>
      </w:tr>
      <w:tr w:rsidR="00565D25" w:rsidRPr="00763A46" w:rsidTr="00A27EDA">
        <w:trPr>
          <w:trHeight w:val="978"/>
        </w:trPr>
        <w:tc>
          <w:tcPr>
            <w:tcW w:w="1050" w:type="pct"/>
            <w:vAlign w:val="center"/>
          </w:tcPr>
          <w:p w:rsidR="00565D25" w:rsidRPr="00763A46" w:rsidRDefault="00565D25" w:rsidP="00A27EDA">
            <w:pPr>
              <w:contextualSpacing/>
              <w:jc w:val="center"/>
              <w:rPr>
                <w:b/>
                <w:bCs/>
              </w:rPr>
            </w:pPr>
            <w:r w:rsidRPr="00763A46">
              <w:rPr>
                <w:b/>
                <w:bCs/>
              </w:rPr>
              <w:t>Расчет НМЦК</w:t>
            </w:r>
          </w:p>
        </w:tc>
        <w:tc>
          <w:tcPr>
            <w:tcW w:w="3950" w:type="pct"/>
          </w:tcPr>
          <w:p w:rsidR="00565D25" w:rsidRPr="00763A46" w:rsidRDefault="00565D25" w:rsidP="00A27EDA">
            <w:pPr>
              <w:ind w:firstLine="390"/>
              <w:contextualSpacing/>
            </w:pPr>
            <w:r w:rsidRPr="00763A46">
              <w:t xml:space="preserve">  Заказчиком проведен анализ рынка на основании полученных ответов на запросы о ценовой информации, закупаемый товар является идентичным.</w:t>
            </w:r>
          </w:p>
          <w:p w:rsidR="00565D25" w:rsidRPr="00763A46" w:rsidRDefault="00565D25" w:rsidP="00A27EDA">
            <w:pPr>
              <w:ind w:firstLine="176"/>
              <w:contextualSpacing/>
            </w:pPr>
            <w:r w:rsidRPr="00763A46">
              <w:t xml:space="preserve">     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565D25" w:rsidRPr="00763A46" w:rsidRDefault="00565D25" w:rsidP="00A72A83">
            <w:pPr>
              <w:rPr>
                <w:bCs/>
                <w:spacing w:val="-3"/>
              </w:rPr>
            </w:pPr>
            <w:proofErr w:type="spellStart"/>
            <w:r w:rsidRPr="00763A46">
              <w:rPr>
                <w:b/>
              </w:rPr>
              <w:t>НМЦК</w:t>
            </w:r>
            <w:r w:rsidRPr="00763A46">
              <w:rPr>
                <w:b/>
                <w:vertAlign w:val="subscript"/>
              </w:rPr>
              <w:t>мин</w:t>
            </w:r>
            <w:proofErr w:type="spellEnd"/>
            <w:r w:rsidRPr="00763A46">
              <w:t xml:space="preserve"> = </w:t>
            </w:r>
            <w:r w:rsidR="00CF026C" w:rsidRPr="004E79A6">
              <w:rPr>
                <w:b/>
                <w:bCs/>
                <w:color w:val="000000"/>
              </w:rPr>
              <w:t>2</w:t>
            </w:r>
            <w:r w:rsidR="00271DB6" w:rsidRPr="004E79A6">
              <w:rPr>
                <w:b/>
                <w:bCs/>
                <w:color w:val="000000"/>
              </w:rPr>
              <w:t>7</w:t>
            </w:r>
            <w:r w:rsidR="00CF026C" w:rsidRPr="004E79A6">
              <w:rPr>
                <w:b/>
                <w:bCs/>
                <w:color w:val="000000"/>
              </w:rPr>
              <w:t xml:space="preserve"> </w:t>
            </w:r>
            <w:r w:rsidR="00271DB6" w:rsidRPr="004E79A6">
              <w:rPr>
                <w:b/>
                <w:bCs/>
                <w:color w:val="000000"/>
              </w:rPr>
              <w:t>46</w:t>
            </w:r>
            <w:r w:rsidR="00CF026C" w:rsidRPr="004E79A6">
              <w:rPr>
                <w:b/>
                <w:bCs/>
                <w:color w:val="000000"/>
              </w:rPr>
              <w:t>9,</w:t>
            </w:r>
            <w:r w:rsidR="007B7F2E" w:rsidRPr="004E79A6">
              <w:rPr>
                <w:b/>
                <w:bCs/>
                <w:color w:val="000000"/>
              </w:rPr>
              <w:t>7</w:t>
            </w:r>
            <w:r w:rsidR="00271DB6" w:rsidRPr="004E79A6">
              <w:rPr>
                <w:b/>
                <w:bCs/>
                <w:color w:val="000000"/>
              </w:rPr>
              <w:t>2</w:t>
            </w:r>
            <w:r w:rsidR="004F5C2E" w:rsidRPr="004E79A6">
              <w:rPr>
                <w:b/>
                <w:bCs/>
                <w:color w:val="000000"/>
              </w:rPr>
              <w:t xml:space="preserve"> руб.</w:t>
            </w:r>
          </w:p>
        </w:tc>
      </w:tr>
      <w:tr w:rsidR="00565D25" w:rsidRPr="00763A46" w:rsidTr="00A27EDA">
        <w:tc>
          <w:tcPr>
            <w:tcW w:w="5000" w:type="pct"/>
            <w:gridSpan w:val="2"/>
          </w:tcPr>
          <w:p w:rsidR="00565D25" w:rsidRPr="00763A46" w:rsidRDefault="00565D25" w:rsidP="004F5C2E">
            <w:pPr>
              <w:contextualSpacing/>
            </w:pPr>
            <w:r w:rsidRPr="00763A46">
              <w:rPr>
                <w:b/>
                <w:bCs/>
              </w:rPr>
              <w:t xml:space="preserve">Дата подготовки обоснования НМЦК: </w:t>
            </w:r>
            <w:r w:rsidR="00CF026C">
              <w:rPr>
                <w:b/>
                <w:bCs/>
              </w:rPr>
              <w:t>2</w:t>
            </w:r>
            <w:r w:rsidR="00271DB6">
              <w:rPr>
                <w:b/>
                <w:bCs/>
              </w:rPr>
              <w:t>4</w:t>
            </w:r>
            <w:r w:rsidR="00CF026C">
              <w:rPr>
                <w:b/>
                <w:bCs/>
              </w:rPr>
              <w:t xml:space="preserve"> марта</w:t>
            </w:r>
            <w:r w:rsidRPr="00763A46">
              <w:rPr>
                <w:b/>
                <w:bCs/>
              </w:rPr>
              <w:t xml:space="preserve"> 202</w:t>
            </w:r>
            <w:r w:rsidR="004F5C2E">
              <w:rPr>
                <w:b/>
                <w:bCs/>
              </w:rPr>
              <w:t>6</w:t>
            </w:r>
            <w:r w:rsidRPr="00763A46">
              <w:rPr>
                <w:b/>
                <w:bCs/>
              </w:rPr>
              <w:t>г.</w:t>
            </w:r>
          </w:p>
        </w:tc>
      </w:tr>
    </w:tbl>
    <w:p w:rsidR="00565D25" w:rsidRPr="00763A46" w:rsidRDefault="00565D25" w:rsidP="00565D25">
      <w:pPr>
        <w:tabs>
          <w:tab w:val="left" w:pos="5580"/>
          <w:tab w:val="left" w:pos="8580"/>
        </w:tabs>
        <w:contextualSpacing/>
        <w:rPr>
          <w:b/>
          <w:bCs/>
        </w:rPr>
      </w:pPr>
      <w:r w:rsidRPr="00763A46">
        <w:rPr>
          <w:b/>
          <w:bCs/>
        </w:rPr>
        <w:t>Работник контрактной службы:</w:t>
      </w:r>
    </w:p>
    <w:tbl>
      <w:tblPr>
        <w:tblW w:w="0" w:type="auto"/>
        <w:tblInd w:w="567" w:type="dxa"/>
        <w:tblLayout w:type="fixed"/>
        <w:tblCellMar>
          <w:left w:w="28" w:type="dxa"/>
          <w:right w:w="28" w:type="dxa"/>
        </w:tblCellMar>
        <w:tblLook w:val="0000" w:firstRow="0" w:lastRow="0" w:firstColumn="0" w:lastColumn="0" w:noHBand="0" w:noVBand="0"/>
      </w:tblPr>
      <w:tblGrid>
        <w:gridCol w:w="170"/>
        <w:gridCol w:w="397"/>
        <w:gridCol w:w="255"/>
        <w:gridCol w:w="879"/>
        <w:gridCol w:w="170"/>
        <w:gridCol w:w="936"/>
        <w:gridCol w:w="765"/>
        <w:gridCol w:w="76"/>
        <w:gridCol w:w="397"/>
        <w:gridCol w:w="434"/>
        <w:gridCol w:w="170"/>
      </w:tblGrid>
      <w:tr w:rsidR="00565D25" w:rsidRPr="00763A46" w:rsidTr="00A27EDA">
        <w:tc>
          <w:tcPr>
            <w:tcW w:w="4649" w:type="dxa"/>
            <w:gridSpan w:val="11"/>
            <w:tcBorders>
              <w:top w:val="nil"/>
              <w:left w:val="nil"/>
              <w:bottom w:val="single" w:sz="4" w:space="0" w:color="auto"/>
              <w:right w:val="nil"/>
            </w:tcBorders>
            <w:vAlign w:val="bottom"/>
          </w:tcPr>
          <w:p w:rsidR="00565D25" w:rsidRPr="00763A46" w:rsidRDefault="00565D25" w:rsidP="00A27EDA">
            <w:pPr>
              <w:contextualSpacing/>
              <w:jc w:val="center"/>
            </w:pPr>
            <w:r>
              <w:t>Главный механик</w:t>
            </w:r>
            <w:r w:rsidRPr="00763A46">
              <w:t xml:space="preserve">  </w:t>
            </w:r>
          </w:p>
        </w:tc>
      </w:tr>
      <w:tr w:rsidR="00565D25" w:rsidRPr="00763A46" w:rsidTr="00A27EDA">
        <w:tc>
          <w:tcPr>
            <w:tcW w:w="4649" w:type="dxa"/>
            <w:gridSpan w:val="11"/>
            <w:tcBorders>
              <w:top w:val="nil"/>
              <w:left w:val="nil"/>
              <w:bottom w:val="nil"/>
              <w:right w:val="nil"/>
            </w:tcBorders>
          </w:tcPr>
          <w:p w:rsidR="00565D25" w:rsidRPr="00763A46" w:rsidRDefault="00565D25" w:rsidP="00A27EDA">
            <w:pPr>
              <w:contextualSpacing/>
              <w:jc w:val="center"/>
            </w:pPr>
            <w:r w:rsidRPr="00763A46">
              <w:t>(должность)</w:t>
            </w:r>
          </w:p>
        </w:tc>
      </w:tr>
      <w:tr w:rsidR="00565D25" w:rsidRPr="00763A46" w:rsidTr="00A27EDA">
        <w:tc>
          <w:tcPr>
            <w:tcW w:w="1701" w:type="dxa"/>
            <w:gridSpan w:val="4"/>
            <w:tcBorders>
              <w:top w:val="nil"/>
              <w:left w:val="nil"/>
              <w:bottom w:val="single" w:sz="4" w:space="0" w:color="auto"/>
              <w:right w:val="nil"/>
            </w:tcBorders>
            <w:vAlign w:val="bottom"/>
          </w:tcPr>
          <w:p w:rsidR="00565D25" w:rsidRPr="00763A46" w:rsidRDefault="00565D25" w:rsidP="00A27EDA">
            <w:pPr>
              <w:contextualSpacing/>
              <w:jc w:val="center"/>
            </w:pPr>
          </w:p>
        </w:tc>
        <w:tc>
          <w:tcPr>
            <w:tcW w:w="170" w:type="dxa"/>
            <w:tcBorders>
              <w:top w:val="nil"/>
              <w:left w:val="nil"/>
              <w:bottom w:val="nil"/>
              <w:right w:val="nil"/>
            </w:tcBorders>
            <w:vAlign w:val="bottom"/>
          </w:tcPr>
          <w:p w:rsidR="00565D25" w:rsidRPr="00763A46" w:rsidRDefault="00565D25" w:rsidP="00A27EDA">
            <w:pPr>
              <w:contextualSpacing/>
              <w:jc w:val="right"/>
            </w:pPr>
            <w:r w:rsidRPr="00763A46">
              <w:t>/</w:t>
            </w:r>
          </w:p>
        </w:tc>
        <w:tc>
          <w:tcPr>
            <w:tcW w:w="2608" w:type="dxa"/>
            <w:gridSpan w:val="5"/>
            <w:tcBorders>
              <w:top w:val="nil"/>
              <w:left w:val="nil"/>
              <w:bottom w:val="single" w:sz="4" w:space="0" w:color="auto"/>
              <w:right w:val="nil"/>
            </w:tcBorders>
            <w:vAlign w:val="bottom"/>
          </w:tcPr>
          <w:p w:rsidR="00565D25" w:rsidRPr="00763A46" w:rsidRDefault="00565D25" w:rsidP="00A27EDA">
            <w:pPr>
              <w:contextualSpacing/>
              <w:jc w:val="center"/>
            </w:pPr>
            <w:r>
              <w:t>С.В. Проскуриков</w:t>
            </w:r>
          </w:p>
        </w:tc>
        <w:tc>
          <w:tcPr>
            <w:tcW w:w="170" w:type="dxa"/>
            <w:tcBorders>
              <w:top w:val="nil"/>
              <w:left w:val="nil"/>
              <w:bottom w:val="nil"/>
              <w:right w:val="nil"/>
            </w:tcBorders>
            <w:vAlign w:val="bottom"/>
          </w:tcPr>
          <w:p w:rsidR="00565D25" w:rsidRPr="00763A46" w:rsidRDefault="00565D25" w:rsidP="00A27EDA">
            <w:pPr>
              <w:contextualSpacing/>
            </w:pPr>
            <w:r w:rsidRPr="00763A46">
              <w:t>/</w:t>
            </w:r>
          </w:p>
        </w:tc>
      </w:tr>
      <w:tr w:rsidR="00565D25" w:rsidRPr="00763A46" w:rsidTr="00A27EDA">
        <w:tc>
          <w:tcPr>
            <w:tcW w:w="4649" w:type="dxa"/>
            <w:gridSpan w:val="11"/>
            <w:tcBorders>
              <w:top w:val="nil"/>
              <w:left w:val="nil"/>
              <w:bottom w:val="nil"/>
              <w:right w:val="nil"/>
            </w:tcBorders>
          </w:tcPr>
          <w:p w:rsidR="00565D25" w:rsidRPr="00763A46" w:rsidRDefault="00565D25" w:rsidP="00A27EDA">
            <w:pPr>
              <w:contextualSpacing/>
              <w:jc w:val="center"/>
            </w:pPr>
            <w:r w:rsidRPr="00763A46">
              <w:t>(подпись/расшифровка подписи)</w:t>
            </w:r>
          </w:p>
        </w:tc>
      </w:tr>
      <w:tr w:rsidR="00565D25" w:rsidRPr="00763A46" w:rsidTr="00A27EDA">
        <w:trPr>
          <w:gridAfter w:val="2"/>
          <w:wAfter w:w="604" w:type="dxa"/>
        </w:trPr>
        <w:tc>
          <w:tcPr>
            <w:tcW w:w="170" w:type="dxa"/>
            <w:tcBorders>
              <w:top w:val="nil"/>
              <w:left w:val="nil"/>
              <w:bottom w:val="nil"/>
              <w:right w:val="nil"/>
            </w:tcBorders>
            <w:vAlign w:val="bottom"/>
          </w:tcPr>
          <w:p w:rsidR="00565D25" w:rsidRPr="00763A46" w:rsidRDefault="00565D25" w:rsidP="00A27EDA">
            <w:pPr>
              <w:contextualSpacing/>
              <w:jc w:val="right"/>
            </w:pPr>
            <w:r w:rsidRPr="00763A46">
              <w:t>“</w:t>
            </w:r>
          </w:p>
        </w:tc>
        <w:tc>
          <w:tcPr>
            <w:tcW w:w="397" w:type="dxa"/>
            <w:tcBorders>
              <w:top w:val="nil"/>
              <w:left w:val="nil"/>
              <w:bottom w:val="single" w:sz="4" w:space="0" w:color="auto"/>
              <w:right w:val="nil"/>
            </w:tcBorders>
            <w:vAlign w:val="bottom"/>
          </w:tcPr>
          <w:p w:rsidR="00565D25" w:rsidRPr="00763A46" w:rsidRDefault="00565D25" w:rsidP="00A27EDA">
            <w:pPr>
              <w:contextualSpacing/>
              <w:jc w:val="center"/>
            </w:pPr>
          </w:p>
        </w:tc>
        <w:tc>
          <w:tcPr>
            <w:tcW w:w="255" w:type="dxa"/>
            <w:tcBorders>
              <w:top w:val="nil"/>
              <w:left w:val="nil"/>
              <w:bottom w:val="nil"/>
              <w:right w:val="nil"/>
            </w:tcBorders>
            <w:vAlign w:val="bottom"/>
          </w:tcPr>
          <w:p w:rsidR="00565D25" w:rsidRPr="00763A46" w:rsidRDefault="00565D25" w:rsidP="00A27EDA">
            <w:pPr>
              <w:contextualSpacing/>
            </w:pPr>
            <w:r w:rsidRPr="00763A46">
              <w:t>”</w:t>
            </w:r>
          </w:p>
        </w:tc>
        <w:tc>
          <w:tcPr>
            <w:tcW w:w="1985" w:type="dxa"/>
            <w:gridSpan w:val="3"/>
            <w:tcBorders>
              <w:top w:val="nil"/>
              <w:left w:val="nil"/>
              <w:bottom w:val="single" w:sz="4" w:space="0" w:color="auto"/>
              <w:right w:val="nil"/>
            </w:tcBorders>
            <w:vAlign w:val="bottom"/>
          </w:tcPr>
          <w:p w:rsidR="00565D25" w:rsidRPr="00763A46" w:rsidRDefault="00565D25" w:rsidP="00A27EDA">
            <w:pPr>
              <w:contextualSpacing/>
              <w:jc w:val="center"/>
            </w:pPr>
          </w:p>
        </w:tc>
        <w:tc>
          <w:tcPr>
            <w:tcW w:w="765" w:type="dxa"/>
            <w:tcBorders>
              <w:top w:val="nil"/>
              <w:left w:val="nil"/>
              <w:bottom w:val="nil"/>
              <w:right w:val="nil"/>
            </w:tcBorders>
            <w:vAlign w:val="bottom"/>
          </w:tcPr>
          <w:p w:rsidR="00565D25" w:rsidRPr="00763A46" w:rsidRDefault="00565D25" w:rsidP="00A27EDA">
            <w:pPr>
              <w:contextualSpacing/>
              <w:jc w:val="right"/>
            </w:pPr>
            <w:r w:rsidRPr="00763A46">
              <w:t>202</w:t>
            </w:r>
            <w:r w:rsidR="00D54C87">
              <w:t>6</w:t>
            </w:r>
          </w:p>
        </w:tc>
        <w:tc>
          <w:tcPr>
            <w:tcW w:w="76" w:type="dxa"/>
            <w:tcBorders>
              <w:top w:val="nil"/>
              <w:left w:val="nil"/>
              <w:bottom w:val="single" w:sz="4" w:space="0" w:color="auto"/>
              <w:right w:val="nil"/>
            </w:tcBorders>
            <w:vAlign w:val="bottom"/>
          </w:tcPr>
          <w:p w:rsidR="00565D25" w:rsidRPr="00763A46" w:rsidRDefault="00565D25" w:rsidP="00A27EDA">
            <w:pPr>
              <w:contextualSpacing/>
            </w:pPr>
          </w:p>
        </w:tc>
        <w:tc>
          <w:tcPr>
            <w:tcW w:w="397" w:type="dxa"/>
            <w:tcBorders>
              <w:top w:val="nil"/>
              <w:left w:val="nil"/>
              <w:bottom w:val="nil"/>
              <w:right w:val="nil"/>
            </w:tcBorders>
            <w:vAlign w:val="bottom"/>
          </w:tcPr>
          <w:p w:rsidR="00565D25" w:rsidRPr="00763A46" w:rsidRDefault="00565D25" w:rsidP="00A27EDA">
            <w:pPr>
              <w:contextualSpacing/>
            </w:pPr>
            <w:r w:rsidRPr="00763A46">
              <w:t>г.</w:t>
            </w:r>
          </w:p>
        </w:tc>
      </w:tr>
    </w:tbl>
    <w:p w:rsidR="00565D25" w:rsidRPr="00763A46" w:rsidRDefault="00565D25" w:rsidP="00565D25">
      <w:pPr>
        <w:contextualSpacing/>
        <w:rPr>
          <w:b/>
        </w:rPr>
      </w:pPr>
    </w:p>
    <w:p w:rsidR="00565D25" w:rsidRDefault="00565D25" w:rsidP="00565D25"/>
    <w:p w:rsidR="00D710B4" w:rsidRPr="00565D25" w:rsidRDefault="00D710B4" w:rsidP="00565D25">
      <w:pPr>
        <w:tabs>
          <w:tab w:val="left" w:pos="6510"/>
        </w:tabs>
      </w:pPr>
    </w:p>
    <w:sectPr w:rsidR="00D710B4" w:rsidRPr="00565D25" w:rsidSect="004F2217">
      <w:pgSz w:w="11906" w:h="16838"/>
      <w:pgMar w:top="567"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287" w:rsidRDefault="00557287">
      <w:r>
        <w:separator/>
      </w:r>
    </w:p>
  </w:endnote>
  <w:endnote w:type="continuationSeparator" w:id="0">
    <w:p w:rsidR="00557287" w:rsidRDefault="00557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287" w:rsidRDefault="00557287">
      <w:r>
        <w:separator/>
      </w:r>
    </w:p>
  </w:footnote>
  <w:footnote w:type="continuationSeparator" w:id="0">
    <w:p w:rsidR="00557287" w:rsidRDefault="00557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2F0C"/>
    <w:multiLevelType w:val="hybridMultilevel"/>
    <w:tmpl w:val="5A561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AE16EF"/>
    <w:multiLevelType w:val="hybridMultilevel"/>
    <w:tmpl w:val="1EE6C0D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 w15:restartNumberingAfterBreak="0">
    <w:nsid w:val="393C0462"/>
    <w:multiLevelType w:val="multilevel"/>
    <w:tmpl w:val="5A68A1F6"/>
    <w:lvl w:ilvl="0">
      <w:start w:val="1"/>
      <w:numFmt w:val="decimal"/>
      <w:lvlText w:val="%1."/>
      <w:lvlJc w:val="left"/>
      <w:pPr>
        <w:ind w:left="786" w:hanging="360"/>
      </w:pPr>
      <w:rPr>
        <w:rFonts w:ascii="Times New Roman" w:hAnsi="Times New Roman" w:cs="Times New Roman" w:hint="default"/>
        <w:b/>
      </w:rPr>
    </w:lvl>
    <w:lvl w:ilvl="1">
      <w:start w:val="1"/>
      <w:numFmt w:val="decimal"/>
      <w:isLgl/>
      <w:lvlText w:val="%1.%2."/>
      <w:lvlJc w:val="left"/>
      <w:pPr>
        <w:ind w:left="1146" w:hanging="72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C3302A8"/>
    <w:multiLevelType w:val="hybridMultilevel"/>
    <w:tmpl w:val="0930BD1E"/>
    <w:lvl w:ilvl="0" w:tplc="BDCAA0FA">
      <w:start w:val="1"/>
      <w:numFmt w:val="decimal"/>
      <w:lvlText w:val="%1."/>
      <w:legacy w:legacy="1" w:legacySpace="0" w:legacyIndent="283"/>
      <w:lvlJc w:val="left"/>
      <w:pPr>
        <w:ind w:left="283" w:hanging="283"/>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B58AF"/>
    <w:rsid w:val="00002941"/>
    <w:rsid w:val="000030C7"/>
    <w:rsid w:val="00004A10"/>
    <w:rsid w:val="000139B3"/>
    <w:rsid w:val="00015F31"/>
    <w:rsid w:val="00021F5F"/>
    <w:rsid w:val="00026CEC"/>
    <w:rsid w:val="0003277C"/>
    <w:rsid w:val="00032ED9"/>
    <w:rsid w:val="00033544"/>
    <w:rsid w:val="00034A07"/>
    <w:rsid w:val="00035A1E"/>
    <w:rsid w:val="00040DD1"/>
    <w:rsid w:val="000516F9"/>
    <w:rsid w:val="000527D8"/>
    <w:rsid w:val="00056E99"/>
    <w:rsid w:val="00057C8A"/>
    <w:rsid w:val="000602FD"/>
    <w:rsid w:val="00063353"/>
    <w:rsid w:val="00070D18"/>
    <w:rsid w:val="00073593"/>
    <w:rsid w:val="000752BF"/>
    <w:rsid w:val="00077C5B"/>
    <w:rsid w:val="00080913"/>
    <w:rsid w:val="0008421D"/>
    <w:rsid w:val="00085DE3"/>
    <w:rsid w:val="0008628E"/>
    <w:rsid w:val="0009080E"/>
    <w:rsid w:val="00092B66"/>
    <w:rsid w:val="000933A4"/>
    <w:rsid w:val="0009646A"/>
    <w:rsid w:val="00097066"/>
    <w:rsid w:val="000A000E"/>
    <w:rsid w:val="000A0530"/>
    <w:rsid w:val="000A0ADA"/>
    <w:rsid w:val="000A1850"/>
    <w:rsid w:val="000A50AE"/>
    <w:rsid w:val="000A7D5E"/>
    <w:rsid w:val="000B08ED"/>
    <w:rsid w:val="000B0D08"/>
    <w:rsid w:val="000B2A7C"/>
    <w:rsid w:val="000B5A02"/>
    <w:rsid w:val="000B7571"/>
    <w:rsid w:val="000C318A"/>
    <w:rsid w:val="000C5DA5"/>
    <w:rsid w:val="000D291E"/>
    <w:rsid w:val="000D43F6"/>
    <w:rsid w:val="000D5401"/>
    <w:rsid w:val="000D56E2"/>
    <w:rsid w:val="000D5BC7"/>
    <w:rsid w:val="000D7CEC"/>
    <w:rsid w:val="000D7E4F"/>
    <w:rsid w:val="000E1DEB"/>
    <w:rsid w:val="000E5663"/>
    <w:rsid w:val="000F42A4"/>
    <w:rsid w:val="000F5408"/>
    <w:rsid w:val="000F54DA"/>
    <w:rsid w:val="000F7958"/>
    <w:rsid w:val="001009B7"/>
    <w:rsid w:val="00106F05"/>
    <w:rsid w:val="001166B6"/>
    <w:rsid w:val="001178E5"/>
    <w:rsid w:val="00120131"/>
    <w:rsid w:val="00130A1C"/>
    <w:rsid w:val="00133D08"/>
    <w:rsid w:val="001401D8"/>
    <w:rsid w:val="001420FB"/>
    <w:rsid w:val="00142683"/>
    <w:rsid w:val="00144677"/>
    <w:rsid w:val="00145207"/>
    <w:rsid w:val="001478C3"/>
    <w:rsid w:val="0015042D"/>
    <w:rsid w:val="00151531"/>
    <w:rsid w:val="00152A12"/>
    <w:rsid w:val="00156122"/>
    <w:rsid w:val="00163B7E"/>
    <w:rsid w:val="001641E3"/>
    <w:rsid w:val="0016492C"/>
    <w:rsid w:val="00170959"/>
    <w:rsid w:val="001716AC"/>
    <w:rsid w:val="00187056"/>
    <w:rsid w:val="00191AC8"/>
    <w:rsid w:val="0019211D"/>
    <w:rsid w:val="00192DAB"/>
    <w:rsid w:val="001B4611"/>
    <w:rsid w:val="001C03D5"/>
    <w:rsid w:val="001C6348"/>
    <w:rsid w:val="001E0A1E"/>
    <w:rsid w:val="001E4ED2"/>
    <w:rsid w:val="001F0A7E"/>
    <w:rsid w:val="001F5BDD"/>
    <w:rsid w:val="001F6700"/>
    <w:rsid w:val="002013DD"/>
    <w:rsid w:val="002039B1"/>
    <w:rsid w:val="002115E3"/>
    <w:rsid w:val="0021676D"/>
    <w:rsid w:val="002207F0"/>
    <w:rsid w:val="0022276D"/>
    <w:rsid w:val="00224976"/>
    <w:rsid w:val="0022513A"/>
    <w:rsid w:val="0023074A"/>
    <w:rsid w:val="00231446"/>
    <w:rsid w:val="00232023"/>
    <w:rsid w:val="002351AB"/>
    <w:rsid w:val="00244F68"/>
    <w:rsid w:val="00247F0F"/>
    <w:rsid w:val="002502BB"/>
    <w:rsid w:val="00253D5E"/>
    <w:rsid w:val="00257EEF"/>
    <w:rsid w:val="00263466"/>
    <w:rsid w:val="00270E26"/>
    <w:rsid w:val="00271DB6"/>
    <w:rsid w:val="00275E50"/>
    <w:rsid w:val="002803E3"/>
    <w:rsid w:val="00280964"/>
    <w:rsid w:val="002860AC"/>
    <w:rsid w:val="00292CD7"/>
    <w:rsid w:val="00293378"/>
    <w:rsid w:val="0029434A"/>
    <w:rsid w:val="002A1092"/>
    <w:rsid w:val="002A3591"/>
    <w:rsid w:val="002A5582"/>
    <w:rsid w:val="002A6C5C"/>
    <w:rsid w:val="002A7203"/>
    <w:rsid w:val="002B44FC"/>
    <w:rsid w:val="002B4868"/>
    <w:rsid w:val="002B7414"/>
    <w:rsid w:val="002B7A89"/>
    <w:rsid w:val="002C33A1"/>
    <w:rsid w:val="002D3B21"/>
    <w:rsid w:val="002D3D87"/>
    <w:rsid w:val="002E1289"/>
    <w:rsid w:val="002E44AC"/>
    <w:rsid w:val="002E51B8"/>
    <w:rsid w:val="002E61D4"/>
    <w:rsid w:val="002F2DD3"/>
    <w:rsid w:val="002F6D00"/>
    <w:rsid w:val="00302E2C"/>
    <w:rsid w:val="00303FC2"/>
    <w:rsid w:val="00306BB4"/>
    <w:rsid w:val="0031272F"/>
    <w:rsid w:val="00313581"/>
    <w:rsid w:val="00321B6C"/>
    <w:rsid w:val="00326302"/>
    <w:rsid w:val="003332E1"/>
    <w:rsid w:val="00334354"/>
    <w:rsid w:val="00336901"/>
    <w:rsid w:val="0034559E"/>
    <w:rsid w:val="00346106"/>
    <w:rsid w:val="00352EF1"/>
    <w:rsid w:val="00370937"/>
    <w:rsid w:val="003716C2"/>
    <w:rsid w:val="003775B0"/>
    <w:rsid w:val="003840F7"/>
    <w:rsid w:val="00386FB0"/>
    <w:rsid w:val="00387E5C"/>
    <w:rsid w:val="00390B7E"/>
    <w:rsid w:val="00390DB7"/>
    <w:rsid w:val="003950AE"/>
    <w:rsid w:val="0039542C"/>
    <w:rsid w:val="003A53DA"/>
    <w:rsid w:val="003B1D8A"/>
    <w:rsid w:val="003B349C"/>
    <w:rsid w:val="003B57AE"/>
    <w:rsid w:val="003B5D57"/>
    <w:rsid w:val="003C25E3"/>
    <w:rsid w:val="003C3FB1"/>
    <w:rsid w:val="003C5EA2"/>
    <w:rsid w:val="003D36B4"/>
    <w:rsid w:val="003E54EE"/>
    <w:rsid w:val="003F2D15"/>
    <w:rsid w:val="003F47E9"/>
    <w:rsid w:val="00404C66"/>
    <w:rsid w:val="00414CE4"/>
    <w:rsid w:val="00415DF3"/>
    <w:rsid w:val="00422F54"/>
    <w:rsid w:val="00426636"/>
    <w:rsid w:val="0044270C"/>
    <w:rsid w:val="004455BD"/>
    <w:rsid w:val="00447FD2"/>
    <w:rsid w:val="004508D6"/>
    <w:rsid w:val="00455DDC"/>
    <w:rsid w:val="0046358E"/>
    <w:rsid w:val="00463697"/>
    <w:rsid w:val="00464878"/>
    <w:rsid w:val="0046730A"/>
    <w:rsid w:val="00467967"/>
    <w:rsid w:val="004710F9"/>
    <w:rsid w:val="00474384"/>
    <w:rsid w:val="00477CCB"/>
    <w:rsid w:val="0048113C"/>
    <w:rsid w:val="00481BF6"/>
    <w:rsid w:val="00483006"/>
    <w:rsid w:val="004923F1"/>
    <w:rsid w:val="00492B56"/>
    <w:rsid w:val="004961E7"/>
    <w:rsid w:val="004975F5"/>
    <w:rsid w:val="004A247B"/>
    <w:rsid w:val="004B0A71"/>
    <w:rsid w:val="004B2E52"/>
    <w:rsid w:val="004C49D0"/>
    <w:rsid w:val="004C5761"/>
    <w:rsid w:val="004C6142"/>
    <w:rsid w:val="004D4505"/>
    <w:rsid w:val="004D4AEC"/>
    <w:rsid w:val="004E0CFC"/>
    <w:rsid w:val="004E3142"/>
    <w:rsid w:val="004E3825"/>
    <w:rsid w:val="004E3958"/>
    <w:rsid w:val="004E566F"/>
    <w:rsid w:val="004E59F2"/>
    <w:rsid w:val="004E675A"/>
    <w:rsid w:val="004E71D7"/>
    <w:rsid w:val="004E7416"/>
    <w:rsid w:val="004E79A6"/>
    <w:rsid w:val="004F2217"/>
    <w:rsid w:val="004F5C2E"/>
    <w:rsid w:val="004F5DA0"/>
    <w:rsid w:val="004F6C4A"/>
    <w:rsid w:val="004F6DDD"/>
    <w:rsid w:val="00507226"/>
    <w:rsid w:val="00511F4E"/>
    <w:rsid w:val="0051223E"/>
    <w:rsid w:val="00513264"/>
    <w:rsid w:val="00515956"/>
    <w:rsid w:val="005270B4"/>
    <w:rsid w:val="005377CC"/>
    <w:rsid w:val="005425CD"/>
    <w:rsid w:val="0054435F"/>
    <w:rsid w:val="005444AC"/>
    <w:rsid w:val="005448F2"/>
    <w:rsid w:val="0054547C"/>
    <w:rsid w:val="005455F4"/>
    <w:rsid w:val="005470FB"/>
    <w:rsid w:val="00552A19"/>
    <w:rsid w:val="0055512A"/>
    <w:rsid w:val="0055531B"/>
    <w:rsid w:val="00556756"/>
    <w:rsid w:val="00557287"/>
    <w:rsid w:val="00560942"/>
    <w:rsid w:val="0056581F"/>
    <w:rsid w:val="00565D25"/>
    <w:rsid w:val="00567D60"/>
    <w:rsid w:val="00571C20"/>
    <w:rsid w:val="005816F0"/>
    <w:rsid w:val="00582203"/>
    <w:rsid w:val="005824B6"/>
    <w:rsid w:val="00584681"/>
    <w:rsid w:val="00586CC1"/>
    <w:rsid w:val="0059064A"/>
    <w:rsid w:val="005A03BB"/>
    <w:rsid w:val="005A5487"/>
    <w:rsid w:val="005B3074"/>
    <w:rsid w:val="005B36B3"/>
    <w:rsid w:val="005B5F6B"/>
    <w:rsid w:val="005C0A15"/>
    <w:rsid w:val="005C1406"/>
    <w:rsid w:val="005C213E"/>
    <w:rsid w:val="005C3C85"/>
    <w:rsid w:val="005C3ED2"/>
    <w:rsid w:val="005C6538"/>
    <w:rsid w:val="005C6C5F"/>
    <w:rsid w:val="005D0AF9"/>
    <w:rsid w:val="005D1535"/>
    <w:rsid w:val="005D79C7"/>
    <w:rsid w:val="005E09EA"/>
    <w:rsid w:val="005E5CD8"/>
    <w:rsid w:val="005F0FA2"/>
    <w:rsid w:val="005F6DBA"/>
    <w:rsid w:val="006026FB"/>
    <w:rsid w:val="00602BF7"/>
    <w:rsid w:val="00614F1B"/>
    <w:rsid w:val="006156A3"/>
    <w:rsid w:val="00621C84"/>
    <w:rsid w:val="00624703"/>
    <w:rsid w:val="00624FC9"/>
    <w:rsid w:val="00630E45"/>
    <w:rsid w:val="00631A6F"/>
    <w:rsid w:val="006340D7"/>
    <w:rsid w:val="006342EE"/>
    <w:rsid w:val="00635284"/>
    <w:rsid w:val="00650EA4"/>
    <w:rsid w:val="00663039"/>
    <w:rsid w:val="006636A7"/>
    <w:rsid w:val="00663AB2"/>
    <w:rsid w:val="006659F0"/>
    <w:rsid w:val="00670007"/>
    <w:rsid w:val="006700A4"/>
    <w:rsid w:val="006700B7"/>
    <w:rsid w:val="00671667"/>
    <w:rsid w:val="0067167C"/>
    <w:rsid w:val="006810DB"/>
    <w:rsid w:val="00681DCF"/>
    <w:rsid w:val="0068210E"/>
    <w:rsid w:val="00682E2C"/>
    <w:rsid w:val="00686230"/>
    <w:rsid w:val="00687097"/>
    <w:rsid w:val="006916F4"/>
    <w:rsid w:val="00696270"/>
    <w:rsid w:val="006A2ABA"/>
    <w:rsid w:val="006A4A39"/>
    <w:rsid w:val="006A5227"/>
    <w:rsid w:val="006A623A"/>
    <w:rsid w:val="006A63DF"/>
    <w:rsid w:val="006A71D7"/>
    <w:rsid w:val="006C0547"/>
    <w:rsid w:val="006C21CA"/>
    <w:rsid w:val="006C3A9C"/>
    <w:rsid w:val="006C6B2C"/>
    <w:rsid w:val="006D05CF"/>
    <w:rsid w:val="006D5EB3"/>
    <w:rsid w:val="006E52F8"/>
    <w:rsid w:val="006F11FF"/>
    <w:rsid w:val="006F1BDD"/>
    <w:rsid w:val="006F1C74"/>
    <w:rsid w:val="006F2186"/>
    <w:rsid w:val="006F2750"/>
    <w:rsid w:val="006F3A80"/>
    <w:rsid w:val="006F44F6"/>
    <w:rsid w:val="006F480E"/>
    <w:rsid w:val="006F740A"/>
    <w:rsid w:val="007015F3"/>
    <w:rsid w:val="00712677"/>
    <w:rsid w:val="0072001E"/>
    <w:rsid w:val="0072168F"/>
    <w:rsid w:val="00721C65"/>
    <w:rsid w:val="00726048"/>
    <w:rsid w:val="00727EE3"/>
    <w:rsid w:val="00730B34"/>
    <w:rsid w:val="00733100"/>
    <w:rsid w:val="00740022"/>
    <w:rsid w:val="00744736"/>
    <w:rsid w:val="00744D1E"/>
    <w:rsid w:val="0074528A"/>
    <w:rsid w:val="00745BCC"/>
    <w:rsid w:val="007508D9"/>
    <w:rsid w:val="0075372D"/>
    <w:rsid w:val="00754FA2"/>
    <w:rsid w:val="0075625D"/>
    <w:rsid w:val="00760634"/>
    <w:rsid w:val="00760B79"/>
    <w:rsid w:val="00770F05"/>
    <w:rsid w:val="00774AEF"/>
    <w:rsid w:val="00786B46"/>
    <w:rsid w:val="00787049"/>
    <w:rsid w:val="007909B8"/>
    <w:rsid w:val="007927FA"/>
    <w:rsid w:val="00792C90"/>
    <w:rsid w:val="007A1FC5"/>
    <w:rsid w:val="007A6957"/>
    <w:rsid w:val="007A7520"/>
    <w:rsid w:val="007B09CD"/>
    <w:rsid w:val="007B2B62"/>
    <w:rsid w:val="007B58AF"/>
    <w:rsid w:val="007B7F2E"/>
    <w:rsid w:val="007C0B6F"/>
    <w:rsid w:val="007C36BC"/>
    <w:rsid w:val="007D5D9C"/>
    <w:rsid w:val="007D67AA"/>
    <w:rsid w:val="007E2CDA"/>
    <w:rsid w:val="007E4B65"/>
    <w:rsid w:val="007F49AC"/>
    <w:rsid w:val="007F7323"/>
    <w:rsid w:val="00803B77"/>
    <w:rsid w:val="00807DF3"/>
    <w:rsid w:val="008133DB"/>
    <w:rsid w:val="008162B4"/>
    <w:rsid w:val="00821E4B"/>
    <w:rsid w:val="008231D3"/>
    <w:rsid w:val="008231E3"/>
    <w:rsid w:val="008239BF"/>
    <w:rsid w:val="00831526"/>
    <w:rsid w:val="00831628"/>
    <w:rsid w:val="00833B5B"/>
    <w:rsid w:val="00841D30"/>
    <w:rsid w:val="0084482B"/>
    <w:rsid w:val="00845855"/>
    <w:rsid w:val="00855343"/>
    <w:rsid w:val="008570B3"/>
    <w:rsid w:val="00863DED"/>
    <w:rsid w:val="00866F98"/>
    <w:rsid w:val="00870117"/>
    <w:rsid w:val="00873D9E"/>
    <w:rsid w:val="00876DE2"/>
    <w:rsid w:val="00880636"/>
    <w:rsid w:val="00881AE9"/>
    <w:rsid w:val="0088421A"/>
    <w:rsid w:val="00885E67"/>
    <w:rsid w:val="0089204C"/>
    <w:rsid w:val="008A377D"/>
    <w:rsid w:val="008B24E6"/>
    <w:rsid w:val="008B2903"/>
    <w:rsid w:val="008B6CBA"/>
    <w:rsid w:val="008C1325"/>
    <w:rsid w:val="008D03FD"/>
    <w:rsid w:val="008D0BE5"/>
    <w:rsid w:val="008D1E92"/>
    <w:rsid w:val="008D7B2F"/>
    <w:rsid w:val="008E0047"/>
    <w:rsid w:val="008E0FA1"/>
    <w:rsid w:val="008E48A0"/>
    <w:rsid w:val="008F6BED"/>
    <w:rsid w:val="008F71CC"/>
    <w:rsid w:val="00907C65"/>
    <w:rsid w:val="00915C23"/>
    <w:rsid w:val="00917A0F"/>
    <w:rsid w:val="00921DA2"/>
    <w:rsid w:val="0092473E"/>
    <w:rsid w:val="00927F18"/>
    <w:rsid w:val="009304BE"/>
    <w:rsid w:val="00931A89"/>
    <w:rsid w:val="00933CF4"/>
    <w:rsid w:val="00941604"/>
    <w:rsid w:val="009424DE"/>
    <w:rsid w:val="00942C90"/>
    <w:rsid w:val="00944FF4"/>
    <w:rsid w:val="0094741A"/>
    <w:rsid w:val="00954BED"/>
    <w:rsid w:val="009608B1"/>
    <w:rsid w:val="00960F1F"/>
    <w:rsid w:val="00965A90"/>
    <w:rsid w:val="00967B87"/>
    <w:rsid w:val="00971D2F"/>
    <w:rsid w:val="009722E5"/>
    <w:rsid w:val="009747DD"/>
    <w:rsid w:val="00976621"/>
    <w:rsid w:val="00983801"/>
    <w:rsid w:val="009906B0"/>
    <w:rsid w:val="00992399"/>
    <w:rsid w:val="00992847"/>
    <w:rsid w:val="0099412F"/>
    <w:rsid w:val="0099492A"/>
    <w:rsid w:val="009974F8"/>
    <w:rsid w:val="009A1773"/>
    <w:rsid w:val="009A2CC3"/>
    <w:rsid w:val="009C00EF"/>
    <w:rsid w:val="009C05A2"/>
    <w:rsid w:val="009C38A8"/>
    <w:rsid w:val="009D406F"/>
    <w:rsid w:val="009D601B"/>
    <w:rsid w:val="009E17AA"/>
    <w:rsid w:val="009E30B4"/>
    <w:rsid w:val="009E3CCA"/>
    <w:rsid w:val="009E472F"/>
    <w:rsid w:val="00A022DF"/>
    <w:rsid w:val="00A04F10"/>
    <w:rsid w:val="00A061B0"/>
    <w:rsid w:val="00A06EB0"/>
    <w:rsid w:val="00A0764C"/>
    <w:rsid w:val="00A104FA"/>
    <w:rsid w:val="00A118C4"/>
    <w:rsid w:val="00A122B9"/>
    <w:rsid w:val="00A13790"/>
    <w:rsid w:val="00A155E9"/>
    <w:rsid w:val="00A163E1"/>
    <w:rsid w:val="00A23694"/>
    <w:rsid w:val="00A24FA6"/>
    <w:rsid w:val="00A27EDA"/>
    <w:rsid w:val="00A32322"/>
    <w:rsid w:val="00A34638"/>
    <w:rsid w:val="00A361E2"/>
    <w:rsid w:val="00A41808"/>
    <w:rsid w:val="00A41C67"/>
    <w:rsid w:val="00A428F4"/>
    <w:rsid w:val="00A43075"/>
    <w:rsid w:val="00A44868"/>
    <w:rsid w:val="00A50DCD"/>
    <w:rsid w:val="00A576C6"/>
    <w:rsid w:val="00A673E2"/>
    <w:rsid w:val="00A72594"/>
    <w:rsid w:val="00A72737"/>
    <w:rsid w:val="00A72A83"/>
    <w:rsid w:val="00A72C2A"/>
    <w:rsid w:val="00A747EB"/>
    <w:rsid w:val="00A74C7C"/>
    <w:rsid w:val="00A761A4"/>
    <w:rsid w:val="00A76A32"/>
    <w:rsid w:val="00A81111"/>
    <w:rsid w:val="00A817D9"/>
    <w:rsid w:val="00A827D9"/>
    <w:rsid w:val="00A8670A"/>
    <w:rsid w:val="00A874D2"/>
    <w:rsid w:val="00A90059"/>
    <w:rsid w:val="00AA66E1"/>
    <w:rsid w:val="00AA6E34"/>
    <w:rsid w:val="00AA7983"/>
    <w:rsid w:val="00AB0AF6"/>
    <w:rsid w:val="00AB1A6D"/>
    <w:rsid w:val="00AB2EAD"/>
    <w:rsid w:val="00AB3340"/>
    <w:rsid w:val="00AB5D5F"/>
    <w:rsid w:val="00AC3970"/>
    <w:rsid w:val="00AD160E"/>
    <w:rsid w:val="00AE1A9F"/>
    <w:rsid w:val="00AE685E"/>
    <w:rsid w:val="00AF10EE"/>
    <w:rsid w:val="00AF1289"/>
    <w:rsid w:val="00AF4474"/>
    <w:rsid w:val="00AF673B"/>
    <w:rsid w:val="00B01455"/>
    <w:rsid w:val="00B01D00"/>
    <w:rsid w:val="00B02747"/>
    <w:rsid w:val="00B02A29"/>
    <w:rsid w:val="00B042E2"/>
    <w:rsid w:val="00B04B53"/>
    <w:rsid w:val="00B06465"/>
    <w:rsid w:val="00B07D96"/>
    <w:rsid w:val="00B1038D"/>
    <w:rsid w:val="00B135E6"/>
    <w:rsid w:val="00B13A04"/>
    <w:rsid w:val="00B13A5F"/>
    <w:rsid w:val="00B14528"/>
    <w:rsid w:val="00B15F6D"/>
    <w:rsid w:val="00B178B4"/>
    <w:rsid w:val="00B21528"/>
    <w:rsid w:val="00B2202D"/>
    <w:rsid w:val="00B25399"/>
    <w:rsid w:val="00B325A8"/>
    <w:rsid w:val="00B32E95"/>
    <w:rsid w:val="00B3425C"/>
    <w:rsid w:val="00B37A70"/>
    <w:rsid w:val="00B4548E"/>
    <w:rsid w:val="00B46400"/>
    <w:rsid w:val="00B46B79"/>
    <w:rsid w:val="00B509CD"/>
    <w:rsid w:val="00B5324B"/>
    <w:rsid w:val="00B602E8"/>
    <w:rsid w:val="00B66B2F"/>
    <w:rsid w:val="00B76AA3"/>
    <w:rsid w:val="00B77662"/>
    <w:rsid w:val="00B83CB9"/>
    <w:rsid w:val="00B8463C"/>
    <w:rsid w:val="00B94BF9"/>
    <w:rsid w:val="00B9706C"/>
    <w:rsid w:val="00BA531A"/>
    <w:rsid w:val="00BA57DD"/>
    <w:rsid w:val="00BB4F1F"/>
    <w:rsid w:val="00BB6999"/>
    <w:rsid w:val="00BB7D25"/>
    <w:rsid w:val="00BC5520"/>
    <w:rsid w:val="00BC7001"/>
    <w:rsid w:val="00BC7456"/>
    <w:rsid w:val="00BD09D9"/>
    <w:rsid w:val="00BD0DE4"/>
    <w:rsid w:val="00BD0FB1"/>
    <w:rsid w:val="00BD2233"/>
    <w:rsid w:val="00BD2F98"/>
    <w:rsid w:val="00BE6ABC"/>
    <w:rsid w:val="00BE76E5"/>
    <w:rsid w:val="00BF19C0"/>
    <w:rsid w:val="00BF6681"/>
    <w:rsid w:val="00C14557"/>
    <w:rsid w:val="00C24582"/>
    <w:rsid w:val="00C25431"/>
    <w:rsid w:val="00C37054"/>
    <w:rsid w:val="00C37EDE"/>
    <w:rsid w:val="00C40B16"/>
    <w:rsid w:val="00C41207"/>
    <w:rsid w:val="00C431F3"/>
    <w:rsid w:val="00C43C5B"/>
    <w:rsid w:val="00C44172"/>
    <w:rsid w:val="00C466E1"/>
    <w:rsid w:val="00C47C2F"/>
    <w:rsid w:val="00C55A4B"/>
    <w:rsid w:val="00C57E0A"/>
    <w:rsid w:val="00C65FA3"/>
    <w:rsid w:val="00C70A2B"/>
    <w:rsid w:val="00C72223"/>
    <w:rsid w:val="00C73C32"/>
    <w:rsid w:val="00C756AC"/>
    <w:rsid w:val="00C75A79"/>
    <w:rsid w:val="00C833DC"/>
    <w:rsid w:val="00C876CF"/>
    <w:rsid w:val="00CA04AF"/>
    <w:rsid w:val="00CA1830"/>
    <w:rsid w:val="00CA33B7"/>
    <w:rsid w:val="00CA590C"/>
    <w:rsid w:val="00CB577F"/>
    <w:rsid w:val="00CC71B2"/>
    <w:rsid w:val="00CD4937"/>
    <w:rsid w:val="00CE28D2"/>
    <w:rsid w:val="00CE5E09"/>
    <w:rsid w:val="00CE6F4E"/>
    <w:rsid w:val="00CF026C"/>
    <w:rsid w:val="00CF4536"/>
    <w:rsid w:val="00CF6DA6"/>
    <w:rsid w:val="00D03D9F"/>
    <w:rsid w:val="00D06E87"/>
    <w:rsid w:val="00D0744A"/>
    <w:rsid w:val="00D1044C"/>
    <w:rsid w:val="00D140E0"/>
    <w:rsid w:val="00D21703"/>
    <w:rsid w:val="00D21909"/>
    <w:rsid w:val="00D22553"/>
    <w:rsid w:val="00D22B67"/>
    <w:rsid w:val="00D23C6C"/>
    <w:rsid w:val="00D313FC"/>
    <w:rsid w:val="00D3365D"/>
    <w:rsid w:val="00D36093"/>
    <w:rsid w:val="00D37532"/>
    <w:rsid w:val="00D45452"/>
    <w:rsid w:val="00D54C87"/>
    <w:rsid w:val="00D57F15"/>
    <w:rsid w:val="00D710B4"/>
    <w:rsid w:val="00D76CB2"/>
    <w:rsid w:val="00D77903"/>
    <w:rsid w:val="00D77909"/>
    <w:rsid w:val="00D930D4"/>
    <w:rsid w:val="00D969E4"/>
    <w:rsid w:val="00D97D98"/>
    <w:rsid w:val="00DA780C"/>
    <w:rsid w:val="00DB0BA7"/>
    <w:rsid w:val="00DB2174"/>
    <w:rsid w:val="00DC22A5"/>
    <w:rsid w:val="00DC5112"/>
    <w:rsid w:val="00DC5951"/>
    <w:rsid w:val="00DC75E1"/>
    <w:rsid w:val="00DC7F4D"/>
    <w:rsid w:val="00DE450D"/>
    <w:rsid w:val="00DE49A8"/>
    <w:rsid w:val="00DE576D"/>
    <w:rsid w:val="00DE6C39"/>
    <w:rsid w:val="00DF15F8"/>
    <w:rsid w:val="00DF4F7A"/>
    <w:rsid w:val="00E062C5"/>
    <w:rsid w:val="00E065F9"/>
    <w:rsid w:val="00E10923"/>
    <w:rsid w:val="00E11098"/>
    <w:rsid w:val="00E114A2"/>
    <w:rsid w:val="00E16216"/>
    <w:rsid w:val="00E272EC"/>
    <w:rsid w:val="00E302E5"/>
    <w:rsid w:val="00E3201C"/>
    <w:rsid w:val="00E330A0"/>
    <w:rsid w:val="00E33836"/>
    <w:rsid w:val="00E340DB"/>
    <w:rsid w:val="00E47C57"/>
    <w:rsid w:val="00E51C93"/>
    <w:rsid w:val="00E555D2"/>
    <w:rsid w:val="00E647BE"/>
    <w:rsid w:val="00E649CD"/>
    <w:rsid w:val="00E70679"/>
    <w:rsid w:val="00E83751"/>
    <w:rsid w:val="00E84493"/>
    <w:rsid w:val="00E87E6C"/>
    <w:rsid w:val="00E917BB"/>
    <w:rsid w:val="00E93D26"/>
    <w:rsid w:val="00EA2265"/>
    <w:rsid w:val="00EA40AD"/>
    <w:rsid w:val="00EA5552"/>
    <w:rsid w:val="00EB0EBC"/>
    <w:rsid w:val="00EB21D7"/>
    <w:rsid w:val="00EC2661"/>
    <w:rsid w:val="00EC2767"/>
    <w:rsid w:val="00ED224D"/>
    <w:rsid w:val="00ED3608"/>
    <w:rsid w:val="00ED3DBF"/>
    <w:rsid w:val="00ED5AB3"/>
    <w:rsid w:val="00EE070F"/>
    <w:rsid w:val="00EE4C49"/>
    <w:rsid w:val="00EE5C51"/>
    <w:rsid w:val="00EE65B0"/>
    <w:rsid w:val="00EF3471"/>
    <w:rsid w:val="00F00FE7"/>
    <w:rsid w:val="00F03099"/>
    <w:rsid w:val="00F060A7"/>
    <w:rsid w:val="00F06D67"/>
    <w:rsid w:val="00F1292B"/>
    <w:rsid w:val="00F13A80"/>
    <w:rsid w:val="00F16A95"/>
    <w:rsid w:val="00F25E99"/>
    <w:rsid w:val="00F36912"/>
    <w:rsid w:val="00F40EE1"/>
    <w:rsid w:val="00F41272"/>
    <w:rsid w:val="00F42D2D"/>
    <w:rsid w:val="00F42E89"/>
    <w:rsid w:val="00F45FB2"/>
    <w:rsid w:val="00F52190"/>
    <w:rsid w:val="00F635CD"/>
    <w:rsid w:val="00F65D71"/>
    <w:rsid w:val="00F70C06"/>
    <w:rsid w:val="00F72CB8"/>
    <w:rsid w:val="00F72DB9"/>
    <w:rsid w:val="00F72E0E"/>
    <w:rsid w:val="00F757F2"/>
    <w:rsid w:val="00F804CB"/>
    <w:rsid w:val="00F81B09"/>
    <w:rsid w:val="00F844C0"/>
    <w:rsid w:val="00F85F83"/>
    <w:rsid w:val="00F86C59"/>
    <w:rsid w:val="00F91551"/>
    <w:rsid w:val="00F931E1"/>
    <w:rsid w:val="00F969A8"/>
    <w:rsid w:val="00FA62BB"/>
    <w:rsid w:val="00FB146D"/>
    <w:rsid w:val="00FB1754"/>
    <w:rsid w:val="00FB2313"/>
    <w:rsid w:val="00FB5017"/>
    <w:rsid w:val="00FC48B6"/>
    <w:rsid w:val="00FC7CA6"/>
    <w:rsid w:val="00FD038B"/>
    <w:rsid w:val="00FD34D4"/>
    <w:rsid w:val="00FD54D3"/>
    <w:rsid w:val="00FE3A40"/>
    <w:rsid w:val="00FE6C49"/>
    <w:rsid w:val="00FF1A79"/>
    <w:rsid w:val="00FF3BDD"/>
    <w:rsid w:val="00FF4136"/>
    <w:rsid w:val="00FF4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80D8BD5-B3B6-4100-802E-8EF0A06D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CC1"/>
    <w:rPr>
      <w:sz w:val="24"/>
      <w:szCs w:val="24"/>
      <w:lang w:val="ru-RU" w:eastAsia="ru-RU"/>
    </w:rPr>
  </w:style>
  <w:style w:type="paragraph" w:styleId="Heading1">
    <w:name w:val="heading 1"/>
    <w:basedOn w:val="Normal"/>
    <w:next w:val="Normal"/>
    <w:link w:val="Heading1Char"/>
    <w:qFormat/>
    <w:rsid w:val="006C0547"/>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rsid w:val="00915C23"/>
    <w:rPr>
      <w:lang w:val="ru-RU" w:eastAsia="ru-RU"/>
    </w:rPr>
  </w:style>
  <w:style w:type="paragraph" w:styleId="Header">
    <w:name w:val="header"/>
    <w:basedOn w:val="Normal"/>
    <w:link w:val="HeaderChar"/>
    <w:rsid w:val="001F5BDD"/>
    <w:pPr>
      <w:widowControl w:val="0"/>
      <w:tabs>
        <w:tab w:val="center" w:pos="4677"/>
        <w:tab w:val="right" w:pos="9355"/>
      </w:tabs>
      <w:autoSpaceDE w:val="0"/>
      <w:autoSpaceDN w:val="0"/>
      <w:adjustRightInd w:val="0"/>
    </w:pPr>
    <w:rPr>
      <w:sz w:val="20"/>
      <w:szCs w:val="20"/>
    </w:rPr>
  </w:style>
  <w:style w:type="character" w:customStyle="1" w:styleId="HeaderChar">
    <w:name w:val="Header Char"/>
    <w:basedOn w:val="DefaultParagraphFont"/>
    <w:link w:val="Header"/>
    <w:rsid w:val="001F5BDD"/>
  </w:style>
  <w:style w:type="paragraph" w:styleId="BodyTextIndent">
    <w:name w:val="Body Text Indent"/>
    <w:basedOn w:val="Normal"/>
    <w:link w:val="BodyTextIndentChar"/>
    <w:rsid w:val="001F5BDD"/>
    <w:pPr>
      <w:jc w:val="both"/>
    </w:pPr>
    <w:rPr>
      <w:sz w:val="26"/>
      <w:szCs w:val="20"/>
      <w:lang w:val="x-none" w:eastAsia="x-none"/>
    </w:rPr>
  </w:style>
  <w:style w:type="character" w:customStyle="1" w:styleId="BodyTextIndentChar">
    <w:name w:val="Body Text Indent Char"/>
    <w:link w:val="BodyTextIndent"/>
    <w:rsid w:val="001F5BDD"/>
    <w:rPr>
      <w:sz w:val="26"/>
    </w:rPr>
  </w:style>
  <w:style w:type="paragraph" w:styleId="ListParagraph">
    <w:name w:val="List Paragraph"/>
    <w:basedOn w:val="Normal"/>
    <w:uiPriority w:val="34"/>
    <w:qFormat/>
    <w:rsid w:val="005B5F6B"/>
    <w:pPr>
      <w:spacing w:line="276" w:lineRule="auto"/>
      <w:ind w:left="720"/>
      <w:contextualSpacing/>
    </w:pPr>
    <w:rPr>
      <w:rFonts w:eastAsia="Calibri"/>
      <w:sz w:val="22"/>
      <w:szCs w:val="22"/>
      <w:lang w:eastAsia="en-US"/>
    </w:rPr>
  </w:style>
  <w:style w:type="paragraph" w:styleId="Footer">
    <w:name w:val="footer"/>
    <w:basedOn w:val="Normal"/>
    <w:link w:val="FooterChar"/>
    <w:rsid w:val="003C5EA2"/>
    <w:pPr>
      <w:tabs>
        <w:tab w:val="center" w:pos="4677"/>
        <w:tab w:val="right" w:pos="9355"/>
      </w:tabs>
    </w:pPr>
    <w:rPr>
      <w:lang w:val="x-none" w:eastAsia="x-none"/>
    </w:rPr>
  </w:style>
  <w:style w:type="character" w:customStyle="1" w:styleId="FooterChar">
    <w:name w:val="Footer Char"/>
    <w:link w:val="Footer"/>
    <w:rsid w:val="003C5EA2"/>
    <w:rPr>
      <w:sz w:val="24"/>
      <w:szCs w:val="24"/>
    </w:rPr>
  </w:style>
  <w:style w:type="paragraph" w:styleId="BalloonText">
    <w:name w:val="Balloon Text"/>
    <w:basedOn w:val="Normal"/>
    <w:link w:val="BalloonTextChar"/>
    <w:rsid w:val="007508D9"/>
    <w:rPr>
      <w:rFonts w:ascii="Tahoma" w:hAnsi="Tahoma"/>
      <w:sz w:val="16"/>
      <w:szCs w:val="16"/>
      <w:lang w:val="x-none" w:eastAsia="x-none"/>
    </w:rPr>
  </w:style>
  <w:style w:type="character" w:customStyle="1" w:styleId="BalloonTextChar">
    <w:name w:val="Balloon Text Char"/>
    <w:link w:val="BalloonText"/>
    <w:rsid w:val="007508D9"/>
    <w:rPr>
      <w:rFonts w:ascii="Tahoma" w:hAnsi="Tahoma" w:cs="Tahoma"/>
      <w:sz w:val="16"/>
      <w:szCs w:val="16"/>
    </w:rPr>
  </w:style>
  <w:style w:type="paragraph" w:customStyle="1" w:styleId="10">
    <w:name w:val="Обычный1"/>
    <w:rsid w:val="00474384"/>
    <w:pPr>
      <w:widowControl w:val="0"/>
      <w:spacing w:line="300" w:lineRule="auto"/>
      <w:ind w:firstLine="720"/>
      <w:jc w:val="both"/>
    </w:pPr>
    <w:rPr>
      <w:snapToGrid w:val="0"/>
      <w:sz w:val="24"/>
      <w:lang w:val="ru-RU" w:eastAsia="ru-RU"/>
    </w:rPr>
  </w:style>
  <w:style w:type="character" w:styleId="Hyperlink">
    <w:name w:val="Hyperlink"/>
    <w:uiPriority w:val="99"/>
    <w:unhideWhenUsed/>
    <w:rsid w:val="008E0FA1"/>
    <w:rPr>
      <w:color w:val="0000FF"/>
      <w:u w:val="single"/>
    </w:rPr>
  </w:style>
  <w:style w:type="paragraph" w:styleId="BodyText">
    <w:name w:val="Body Text"/>
    <w:basedOn w:val="Normal"/>
    <w:link w:val="BodyTextChar"/>
    <w:uiPriority w:val="99"/>
    <w:unhideWhenUsed/>
    <w:rsid w:val="008E0FA1"/>
    <w:pPr>
      <w:spacing w:after="120" w:line="276" w:lineRule="auto"/>
    </w:pPr>
    <w:rPr>
      <w:rFonts w:ascii="Calibri" w:hAnsi="Calibri"/>
      <w:sz w:val="22"/>
      <w:szCs w:val="22"/>
      <w:lang w:val="x-none" w:eastAsia="x-none"/>
    </w:rPr>
  </w:style>
  <w:style w:type="character" w:customStyle="1" w:styleId="BodyTextChar">
    <w:name w:val="Body Text Char"/>
    <w:link w:val="BodyText"/>
    <w:uiPriority w:val="99"/>
    <w:rsid w:val="008E0FA1"/>
    <w:rPr>
      <w:rFonts w:ascii="Calibri" w:eastAsia="Times New Roman" w:hAnsi="Calibri" w:cs="Times New Roman"/>
      <w:sz w:val="22"/>
      <w:szCs w:val="22"/>
    </w:rPr>
  </w:style>
  <w:style w:type="table" w:styleId="TableGrid">
    <w:name w:val="Table Grid"/>
    <w:basedOn w:val="TableNormal"/>
    <w:uiPriority w:val="59"/>
    <w:rsid w:val="008E0FA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bullet1gif">
    <w:name w:val="4bullet1.gif"/>
    <w:basedOn w:val="Normal"/>
    <w:rsid w:val="008E0FA1"/>
    <w:pPr>
      <w:spacing w:before="100" w:beforeAutospacing="1" w:after="100" w:afterAutospacing="1"/>
    </w:pPr>
  </w:style>
  <w:style w:type="paragraph" w:customStyle="1" w:styleId="4bullet2gif">
    <w:name w:val="4bullet2.gif"/>
    <w:basedOn w:val="Normal"/>
    <w:rsid w:val="008E0FA1"/>
    <w:pPr>
      <w:spacing w:before="100" w:beforeAutospacing="1" w:after="100" w:afterAutospacing="1"/>
    </w:pPr>
  </w:style>
  <w:style w:type="paragraph" w:customStyle="1" w:styleId="4bullet3gif">
    <w:name w:val="4bullet3.gif"/>
    <w:basedOn w:val="Normal"/>
    <w:rsid w:val="008E0FA1"/>
    <w:pPr>
      <w:spacing w:before="100" w:beforeAutospacing="1" w:after="100" w:afterAutospacing="1"/>
    </w:pPr>
  </w:style>
  <w:style w:type="character" w:customStyle="1" w:styleId="sentence">
    <w:name w:val="sentence"/>
    <w:uiPriority w:val="99"/>
    <w:rsid w:val="00BC7456"/>
    <w:rPr>
      <w:rFonts w:cs="Times New Roman"/>
    </w:rPr>
  </w:style>
  <w:style w:type="character" w:customStyle="1" w:styleId="b-message-headname">
    <w:name w:val="b-message-head__name"/>
    <w:basedOn w:val="DefaultParagraphFont"/>
    <w:rsid w:val="00EC2661"/>
  </w:style>
  <w:style w:type="paragraph" w:styleId="NoSpacing">
    <w:name w:val="No Spacing"/>
    <w:uiPriority w:val="1"/>
    <w:qFormat/>
    <w:rsid w:val="006D5EB3"/>
    <w:rPr>
      <w:sz w:val="24"/>
      <w:szCs w:val="24"/>
      <w:lang w:val="ru-RU" w:eastAsia="ru-RU"/>
    </w:rPr>
  </w:style>
  <w:style w:type="paragraph" w:customStyle="1" w:styleId="ConsPlusNormal">
    <w:name w:val="ConsPlusNormal"/>
    <w:rsid w:val="006D5EB3"/>
    <w:pPr>
      <w:widowControl w:val="0"/>
      <w:autoSpaceDE w:val="0"/>
      <w:autoSpaceDN w:val="0"/>
      <w:adjustRightInd w:val="0"/>
    </w:pPr>
    <w:rPr>
      <w:rFonts w:ascii="Arial" w:hAnsi="Arial" w:cs="Arial"/>
      <w:lang w:val="ru-RU" w:eastAsia="ru-RU"/>
    </w:rPr>
  </w:style>
  <w:style w:type="paragraph" w:customStyle="1" w:styleId="3">
    <w:name w:val="Обычный3"/>
    <w:rsid w:val="00C72223"/>
    <w:pPr>
      <w:widowControl w:val="0"/>
      <w:spacing w:line="300" w:lineRule="auto"/>
      <w:ind w:firstLine="720"/>
    </w:pPr>
    <w:rPr>
      <w:sz w:val="22"/>
      <w:lang w:val="ru-RU" w:eastAsia="ru-RU"/>
    </w:rPr>
  </w:style>
  <w:style w:type="paragraph" w:customStyle="1" w:styleId="1cxspmiddle">
    <w:name w:val="1cxspmiddle"/>
    <w:basedOn w:val="Normal"/>
    <w:rsid w:val="00C72223"/>
    <w:pPr>
      <w:spacing w:before="100" w:beforeAutospacing="1" w:after="100" w:afterAutospacing="1"/>
    </w:pPr>
  </w:style>
  <w:style w:type="paragraph" w:customStyle="1" w:styleId="1cxsplast">
    <w:name w:val="1cxsplast"/>
    <w:basedOn w:val="Normal"/>
    <w:rsid w:val="00C72223"/>
    <w:pPr>
      <w:spacing w:before="100" w:beforeAutospacing="1" w:after="100" w:afterAutospacing="1"/>
    </w:pPr>
  </w:style>
  <w:style w:type="paragraph" w:customStyle="1" w:styleId="4">
    <w:name w:val="Обычный4"/>
    <w:rsid w:val="002A7203"/>
    <w:pPr>
      <w:widowControl w:val="0"/>
      <w:spacing w:line="300" w:lineRule="auto"/>
      <w:ind w:firstLine="720"/>
      <w:jc w:val="both"/>
    </w:pPr>
    <w:rPr>
      <w:snapToGrid w:val="0"/>
      <w:sz w:val="24"/>
      <w:lang w:val="ru-RU" w:eastAsia="ru-RU"/>
    </w:rPr>
  </w:style>
  <w:style w:type="paragraph" w:customStyle="1" w:styleId="5">
    <w:name w:val="Обычный5"/>
    <w:rsid w:val="002A7203"/>
    <w:pPr>
      <w:widowControl w:val="0"/>
      <w:spacing w:line="300" w:lineRule="auto"/>
      <w:ind w:firstLine="720"/>
      <w:jc w:val="both"/>
    </w:pPr>
    <w:rPr>
      <w:sz w:val="24"/>
      <w:lang w:val="ru-RU" w:eastAsia="ru-RU"/>
    </w:rPr>
  </w:style>
  <w:style w:type="paragraph" w:customStyle="1" w:styleId="1bullet1gif">
    <w:name w:val="1bullet1.gif"/>
    <w:basedOn w:val="Normal"/>
    <w:rsid w:val="002A7203"/>
    <w:pPr>
      <w:spacing w:before="100" w:beforeAutospacing="1" w:after="100" w:afterAutospacing="1"/>
    </w:pPr>
  </w:style>
  <w:style w:type="paragraph" w:customStyle="1" w:styleId="1bullet3gif">
    <w:name w:val="1bullet3.gif"/>
    <w:basedOn w:val="Normal"/>
    <w:rsid w:val="002A7203"/>
    <w:pPr>
      <w:spacing w:before="100" w:beforeAutospacing="1" w:after="100" w:afterAutospacing="1"/>
    </w:pPr>
  </w:style>
  <w:style w:type="paragraph" w:customStyle="1" w:styleId="FR1">
    <w:name w:val="FR1"/>
    <w:rsid w:val="002A7203"/>
    <w:pPr>
      <w:widowControl w:val="0"/>
      <w:spacing w:before="700"/>
    </w:pPr>
    <w:rPr>
      <w:b/>
      <w:sz w:val="28"/>
      <w:lang w:val="ru-RU" w:eastAsia="ru-RU"/>
    </w:rPr>
  </w:style>
  <w:style w:type="paragraph" w:customStyle="1" w:styleId="ConsPlusNonformat">
    <w:name w:val="ConsPlusNonformat"/>
    <w:uiPriority w:val="99"/>
    <w:rsid w:val="00163B7E"/>
    <w:pPr>
      <w:widowControl w:val="0"/>
      <w:autoSpaceDE w:val="0"/>
      <w:autoSpaceDN w:val="0"/>
      <w:adjustRightInd w:val="0"/>
    </w:pPr>
    <w:rPr>
      <w:rFonts w:ascii="Courier New" w:hAnsi="Courier New" w:cs="Courier New"/>
      <w:lang w:val="ru-RU" w:eastAsia="ru-RU"/>
    </w:rPr>
  </w:style>
  <w:style w:type="character" w:customStyle="1" w:styleId="Heading1Char">
    <w:name w:val="Heading 1 Char"/>
    <w:link w:val="Heading1"/>
    <w:rsid w:val="006C0547"/>
    <w:rPr>
      <w:rFonts w:ascii="Cambria" w:eastAsia="Times New Roman" w:hAnsi="Cambria" w:cs="Times New Roman"/>
      <w:b/>
      <w:bCs/>
      <w:kern w:val="32"/>
      <w:sz w:val="32"/>
      <w:szCs w:val="32"/>
    </w:rPr>
  </w:style>
  <w:style w:type="character" w:customStyle="1" w:styleId="mail-message-sender-email">
    <w:name w:val="mail-message-sender-email"/>
    <w:rsid w:val="007909B8"/>
  </w:style>
  <w:style w:type="paragraph" w:customStyle="1" w:styleId="31">
    <w:name w:val="Основной текст (3)1"/>
    <w:basedOn w:val="Normal"/>
    <w:rsid w:val="0092473E"/>
    <w:pPr>
      <w:widowControl w:val="0"/>
      <w:shd w:val="clear" w:color="auto" w:fill="FFFFFF"/>
      <w:spacing w:line="0" w:lineRule="atLeast"/>
      <w:contextualSpacing/>
      <w:jc w:val="both"/>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380">
      <w:bodyDiv w:val="1"/>
      <w:marLeft w:val="0"/>
      <w:marRight w:val="0"/>
      <w:marTop w:val="0"/>
      <w:marBottom w:val="0"/>
      <w:divBdr>
        <w:top w:val="none" w:sz="0" w:space="0" w:color="auto"/>
        <w:left w:val="none" w:sz="0" w:space="0" w:color="auto"/>
        <w:bottom w:val="none" w:sz="0" w:space="0" w:color="auto"/>
        <w:right w:val="none" w:sz="0" w:space="0" w:color="auto"/>
      </w:divBdr>
    </w:div>
    <w:div w:id="22176534">
      <w:bodyDiv w:val="1"/>
      <w:marLeft w:val="0"/>
      <w:marRight w:val="0"/>
      <w:marTop w:val="0"/>
      <w:marBottom w:val="0"/>
      <w:divBdr>
        <w:top w:val="none" w:sz="0" w:space="0" w:color="auto"/>
        <w:left w:val="none" w:sz="0" w:space="0" w:color="auto"/>
        <w:bottom w:val="none" w:sz="0" w:space="0" w:color="auto"/>
        <w:right w:val="none" w:sz="0" w:space="0" w:color="auto"/>
      </w:divBdr>
    </w:div>
    <w:div w:id="70349253">
      <w:bodyDiv w:val="1"/>
      <w:marLeft w:val="0"/>
      <w:marRight w:val="0"/>
      <w:marTop w:val="0"/>
      <w:marBottom w:val="0"/>
      <w:divBdr>
        <w:top w:val="none" w:sz="0" w:space="0" w:color="auto"/>
        <w:left w:val="none" w:sz="0" w:space="0" w:color="auto"/>
        <w:bottom w:val="none" w:sz="0" w:space="0" w:color="auto"/>
        <w:right w:val="none" w:sz="0" w:space="0" w:color="auto"/>
      </w:divBdr>
      <w:divsChild>
        <w:div w:id="1094782660">
          <w:marLeft w:val="0"/>
          <w:marRight w:val="0"/>
          <w:marTop w:val="0"/>
          <w:marBottom w:val="0"/>
          <w:divBdr>
            <w:top w:val="none" w:sz="0" w:space="0" w:color="auto"/>
            <w:left w:val="none" w:sz="0" w:space="0" w:color="auto"/>
            <w:bottom w:val="none" w:sz="0" w:space="0" w:color="auto"/>
            <w:right w:val="none" w:sz="0" w:space="0" w:color="auto"/>
          </w:divBdr>
          <w:divsChild>
            <w:div w:id="147306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0213">
      <w:bodyDiv w:val="1"/>
      <w:marLeft w:val="0"/>
      <w:marRight w:val="0"/>
      <w:marTop w:val="0"/>
      <w:marBottom w:val="0"/>
      <w:divBdr>
        <w:top w:val="none" w:sz="0" w:space="0" w:color="auto"/>
        <w:left w:val="none" w:sz="0" w:space="0" w:color="auto"/>
        <w:bottom w:val="none" w:sz="0" w:space="0" w:color="auto"/>
        <w:right w:val="none" w:sz="0" w:space="0" w:color="auto"/>
      </w:divBdr>
    </w:div>
    <w:div w:id="143931650">
      <w:bodyDiv w:val="1"/>
      <w:marLeft w:val="0"/>
      <w:marRight w:val="0"/>
      <w:marTop w:val="0"/>
      <w:marBottom w:val="0"/>
      <w:divBdr>
        <w:top w:val="none" w:sz="0" w:space="0" w:color="auto"/>
        <w:left w:val="none" w:sz="0" w:space="0" w:color="auto"/>
        <w:bottom w:val="none" w:sz="0" w:space="0" w:color="auto"/>
        <w:right w:val="none" w:sz="0" w:space="0" w:color="auto"/>
      </w:divBdr>
    </w:div>
    <w:div w:id="157111440">
      <w:bodyDiv w:val="1"/>
      <w:marLeft w:val="0"/>
      <w:marRight w:val="0"/>
      <w:marTop w:val="0"/>
      <w:marBottom w:val="0"/>
      <w:divBdr>
        <w:top w:val="none" w:sz="0" w:space="0" w:color="auto"/>
        <w:left w:val="none" w:sz="0" w:space="0" w:color="auto"/>
        <w:bottom w:val="none" w:sz="0" w:space="0" w:color="auto"/>
        <w:right w:val="none" w:sz="0" w:space="0" w:color="auto"/>
      </w:divBdr>
    </w:div>
    <w:div w:id="168256972">
      <w:bodyDiv w:val="1"/>
      <w:marLeft w:val="0"/>
      <w:marRight w:val="0"/>
      <w:marTop w:val="0"/>
      <w:marBottom w:val="0"/>
      <w:divBdr>
        <w:top w:val="none" w:sz="0" w:space="0" w:color="auto"/>
        <w:left w:val="none" w:sz="0" w:space="0" w:color="auto"/>
        <w:bottom w:val="none" w:sz="0" w:space="0" w:color="auto"/>
        <w:right w:val="none" w:sz="0" w:space="0" w:color="auto"/>
      </w:divBdr>
    </w:div>
    <w:div w:id="216665879">
      <w:bodyDiv w:val="1"/>
      <w:marLeft w:val="0"/>
      <w:marRight w:val="0"/>
      <w:marTop w:val="0"/>
      <w:marBottom w:val="0"/>
      <w:divBdr>
        <w:top w:val="none" w:sz="0" w:space="0" w:color="auto"/>
        <w:left w:val="none" w:sz="0" w:space="0" w:color="auto"/>
        <w:bottom w:val="none" w:sz="0" w:space="0" w:color="auto"/>
        <w:right w:val="none" w:sz="0" w:space="0" w:color="auto"/>
      </w:divBdr>
    </w:div>
    <w:div w:id="272707684">
      <w:bodyDiv w:val="1"/>
      <w:marLeft w:val="0"/>
      <w:marRight w:val="0"/>
      <w:marTop w:val="0"/>
      <w:marBottom w:val="0"/>
      <w:divBdr>
        <w:top w:val="none" w:sz="0" w:space="0" w:color="auto"/>
        <w:left w:val="none" w:sz="0" w:space="0" w:color="auto"/>
        <w:bottom w:val="none" w:sz="0" w:space="0" w:color="auto"/>
        <w:right w:val="none" w:sz="0" w:space="0" w:color="auto"/>
      </w:divBdr>
    </w:div>
    <w:div w:id="499932973">
      <w:bodyDiv w:val="1"/>
      <w:marLeft w:val="0"/>
      <w:marRight w:val="0"/>
      <w:marTop w:val="0"/>
      <w:marBottom w:val="0"/>
      <w:divBdr>
        <w:top w:val="none" w:sz="0" w:space="0" w:color="auto"/>
        <w:left w:val="none" w:sz="0" w:space="0" w:color="auto"/>
        <w:bottom w:val="none" w:sz="0" w:space="0" w:color="auto"/>
        <w:right w:val="none" w:sz="0" w:space="0" w:color="auto"/>
      </w:divBdr>
    </w:div>
    <w:div w:id="517476102">
      <w:bodyDiv w:val="1"/>
      <w:marLeft w:val="0"/>
      <w:marRight w:val="0"/>
      <w:marTop w:val="0"/>
      <w:marBottom w:val="0"/>
      <w:divBdr>
        <w:top w:val="none" w:sz="0" w:space="0" w:color="auto"/>
        <w:left w:val="none" w:sz="0" w:space="0" w:color="auto"/>
        <w:bottom w:val="none" w:sz="0" w:space="0" w:color="auto"/>
        <w:right w:val="none" w:sz="0" w:space="0" w:color="auto"/>
      </w:divBdr>
    </w:div>
    <w:div w:id="602961560">
      <w:bodyDiv w:val="1"/>
      <w:marLeft w:val="0"/>
      <w:marRight w:val="0"/>
      <w:marTop w:val="0"/>
      <w:marBottom w:val="0"/>
      <w:divBdr>
        <w:top w:val="none" w:sz="0" w:space="0" w:color="auto"/>
        <w:left w:val="none" w:sz="0" w:space="0" w:color="auto"/>
        <w:bottom w:val="none" w:sz="0" w:space="0" w:color="auto"/>
        <w:right w:val="none" w:sz="0" w:space="0" w:color="auto"/>
      </w:divBdr>
    </w:div>
    <w:div w:id="622686831">
      <w:bodyDiv w:val="1"/>
      <w:marLeft w:val="0"/>
      <w:marRight w:val="0"/>
      <w:marTop w:val="0"/>
      <w:marBottom w:val="0"/>
      <w:divBdr>
        <w:top w:val="none" w:sz="0" w:space="0" w:color="auto"/>
        <w:left w:val="none" w:sz="0" w:space="0" w:color="auto"/>
        <w:bottom w:val="none" w:sz="0" w:space="0" w:color="auto"/>
        <w:right w:val="none" w:sz="0" w:space="0" w:color="auto"/>
      </w:divBdr>
    </w:div>
    <w:div w:id="637145602">
      <w:bodyDiv w:val="1"/>
      <w:marLeft w:val="0"/>
      <w:marRight w:val="0"/>
      <w:marTop w:val="0"/>
      <w:marBottom w:val="0"/>
      <w:divBdr>
        <w:top w:val="none" w:sz="0" w:space="0" w:color="auto"/>
        <w:left w:val="none" w:sz="0" w:space="0" w:color="auto"/>
        <w:bottom w:val="none" w:sz="0" w:space="0" w:color="auto"/>
        <w:right w:val="none" w:sz="0" w:space="0" w:color="auto"/>
      </w:divBdr>
    </w:div>
    <w:div w:id="674382333">
      <w:bodyDiv w:val="1"/>
      <w:marLeft w:val="0"/>
      <w:marRight w:val="0"/>
      <w:marTop w:val="0"/>
      <w:marBottom w:val="0"/>
      <w:divBdr>
        <w:top w:val="none" w:sz="0" w:space="0" w:color="auto"/>
        <w:left w:val="none" w:sz="0" w:space="0" w:color="auto"/>
        <w:bottom w:val="none" w:sz="0" w:space="0" w:color="auto"/>
        <w:right w:val="none" w:sz="0" w:space="0" w:color="auto"/>
      </w:divBdr>
    </w:div>
    <w:div w:id="740448539">
      <w:bodyDiv w:val="1"/>
      <w:marLeft w:val="0"/>
      <w:marRight w:val="0"/>
      <w:marTop w:val="0"/>
      <w:marBottom w:val="0"/>
      <w:divBdr>
        <w:top w:val="none" w:sz="0" w:space="0" w:color="auto"/>
        <w:left w:val="none" w:sz="0" w:space="0" w:color="auto"/>
        <w:bottom w:val="none" w:sz="0" w:space="0" w:color="auto"/>
        <w:right w:val="none" w:sz="0" w:space="0" w:color="auto"/>
      </w:divBdr>
    </w:div>
    <w:div w:id="778376425">
      <w:bodyDiv w:val="1"/>
      <w:marLeft w:val="0"/>
      <w:marRight w:val="0"/>
      <w:marTop w:val="0"/>
      <w:marBottom w:val="0"/>
      <w:divBdr>
        <w:top w:val="none" w:sz="0" w:space="0" w:color="auto"/>
        <w:left w:val="none" w:sz="0" w:space="0" w:color="auto"/>
        <w:bottom w:val="none" w:sz="0" w:space="0" w:color="auto"/>
        <w:right w:val="none" w:sz="0" w:space="0" w:color="auto"/>
      </w:divBdr>
    </w:div>
    <w:div w:id="841890908">
      <w:bodyDiv w:val="1"/>
      <w:marLeft w:val="0"/>
      <w:marRight w:val="0"/>
      <w:marTop w:val="0"/>
      <w:marBottom w:val="0"/>
      <w:divBdr>
        <w:top w:val="none" w:sz="0" w:space="0" w:color="auto"/>
        <w:left w:val="none" w:sz="0" w:space="0" w:color="auto"/>
        <w:bottom w:val="none" w:sz="0" w:space="0" w:color="auto"/>
        <w:right w:val="none" w:sz="0" w:space="0" w:color="auto"/>
      </w:divBdr>
    </w:div>
    <w:div w:id="1015225629">
      <w:bodyDiv w:val="1"/>
      <w:marLeft w:val="0"/>
      <w:marRight w:val="0"/>
      <w:marTop w:val="0"/>
      <w:marBottom w:val="0"/>
      <w:divBdr>
        <w:top w:val="none" w:sz="0" w:space="0" w:color="auto"/>
        <w:left w:val="none" w:sz="0" w:space="0" w:color="auto"/>
        <w:bottom w:val="none" w:sz="0" w:space="0" w:color="auto"/>
        <w:right w:val="none" w:sz="0" w:space="0" w:color="auto"/>
      </w:divBdr>
    </w:div>
    <w:div w:id="1139804014">
      <w:bodyDiv w:val="1"/>
      <w:marLeft w:val="0"/>
      <w:marRight w:val="0"/>
      <w:marTop w:val="0"/>
      <w:marBottom w:val="0"/>
      <w:divBdr>
        <w:top w:val="none" w:sz="0" w:space="0" w:color="auto"/>
        <w:left w:val="none" w:sz="0" w:space="0" w:color="auto"/>
        <w:bottom w:val="none" w:sz="0" w:space="0" w:color="auto"/>
        <w:right w:val="none" w:sz="0" w:space="0" w:color="auto"/>
      </w:divBdr>
    </w:div>
    <w:div w:id="1262185863">
      <w:bodyDiv w:val="1"/>
      <w:marLeft w:val="0"/>
      <w:marRight w:val="0"/>
      <w:marTop w:val="0"/>
      <w:marBottom w:val="0"/>
      <w:divBdr>
        <w:top w:val="none" w:sz="0" w:space="0" w:color="auto"/>
        <w:left w:val="none" w:sz="0" w:space="0" w:color="auto"/>
        <w:bottom w:val="none" w:sz="0" w:space="0" w:color="auto"/>
        <w:right w:val="none" w:sz="0" w:space="0" w:color="auto"/>
      </w:divBdr>
    </w:div>
    <w:div w:id="1286737144">
      <w:bodyDiv w:val="1"/>
      <w:marLeft w:val="0"/>
      <w:marRight w:val="0"/>
      <w:marTop w:val="0"/>
      <w:marBottom w:val="0"/>
      <w:divBdr>
        <w:top w:val="none" w:sz="0" w:space="0" w:color="auto"/>
        <w:left w:val="none" w:sz="0" w:space="0" w:color="auto"/>
        <w:bottom w:val="none" w:sz="0" w:space="0" w:color="auto"/>
        <w:right w:val="none" w:sz="0" w:space="0" w:color="auto"/>
      </w:divBdr>
    </w:div>
    <w:div w:id="1648123365">
      <w:bodyDiv w:val="1"/>
      <w:marLeft w:val="0"/>
      <w:marRight w:val="0"/>
      <w:marTop w:val="0"/>
      <w:marBottom w:val="0"/>
      <w:divBdr>
        <w:top w:val="none" w:sz="0" w:space="0" w:color="auto"/>
        <w:left w:val="none" w:sz="0" w:space="0" w:color="auto"/>
        <w:bottom w:val="none" w:sz="0" w:space="0" w:color="auto"/>
        <w:right w:val="none" w:sz="0" w:space="0" w:color="auto"/>
      </w:divBdr>
    </w:div>
    <w:div w:id="1770268627">
      <w:bodyDiv w:val="1"/>
      <w:marLeft w:val="0"/>
      <w:marRight w:val="0"/>
      <w:marTop w:val="0"/>
      <w:marBottom w:val="0"/>
      <w:divBdr>
        <w:top w:val="none" w:sz="0" w:space="0" w:color="auto"/>
        <w:left w:val="none" w:sz="0" w:space="0" w:color="auto"/>
        <w:bottom w:val="none" w:sz="0" w:space="0" w:color="auto"/>
        <w:right w:val="none" w:sz="0" w:space="0" w:color="auto"/>
      </w:divBdr>
    </w:div>
    <w:div w:id="1830318442">
      <w:bodyDiv w:val="1"/>
      <w:marLeft w:val="0"/>
      <w:marRight w:val="0"/>
      <w:marTop w:val="0"/>
      <w:marBottom w:val="0"/>
      <w:divBdr>
        <w:top w:val="none" w:sz="0" w:space="0" w:color="auto"/>
        <w:left w:val="none" w:sz="0" w:space="0" w:color="auto"/>
        <w:bottom w:val="none" w:sz="0" w:space="0" w:color="auto"/>
        <w:right w:val="none" w:sz="0" w:space="0" w:color="auto"/>
      </w:divBdr>
    </w:div>
    <w:div w:id="1853882869">
      <w:bodyDiv w:val="1"/>
      <w:marLeft w:val="0"/>
      <w:marRight w:val="0"/>
      <w:marTop w:val="0"/>
      <w:marBottom w:val="0"/>
      <w:divBdr>
        <w:top w:val="none" w:sz="0" w:space="0" w:color="auto"/>
        <w:left w:val="none" w:sz="0" w:space="0" w:color="auto"/>
        <w:bottom w:val="none" w:sz="0" w:space="0" w:color="auto"/>
        <w:right w:val="none" w:sz="0" w:space="0" w:color="auto"/>
      </w:divBdr>
    </w:div>
    <w:div w:id="1876119524">
      <w:bodyDiv w:val="1"/>
      <w:marLeft w:val="0"/>
      <w:marRight w:val="0"/>
      <w:marTop w:val="0"/>
      <w:marBottom w:val="0"/>
      <w:divBdr>
        <w:top w:val="none" w:sz="0" w:space="0" w:color="auto"/>
        <w:left w:val="none" w:sz="0" w:space="0" w:color="auto"/>
        <w:bottom w:val="none" w:sz="0" w:space="0" w:color="auto"/>
        <w:right w:val="none" w:sz="0" w:space="0" w:color="auto"/>
      </w:divBdr>
    </w:div>
    <w:div w:id="1918202810">
      <w:bodyDiv w:val="1"/>
      <w:marLeft w:val="0"/>
      <w:marRight w:val="0"/>
      <w:marTop w:val="0"/>
      <w:marBottom w:val="0"/>
      <w:divBdr>
        <w:top w:val="none" w:sz="0" w:space="0" w:color="auto"/>
        <w:left w:val="none" w:sz="0" w:space="0" w:color="auto"/>
        <w:bottom w:val="none" w:sz="0" w:space="0" w:color="auto"/>
        <w:right w:val="none" w:sz="0" w:space="0" w:color="auto"/>
      </w:divBdr>
    </w:div>
    <w:div w:id="1935744831">
      <w:bodyDiv w:val="1"/>
      <w:marLeft w:val="0"/>
      <w:marRight w:val="0"/>
      <w:marTop w:val="0"/>
      <w:marBottom w:val="0"/>
      <w:divBdr>
        <w:top w:val="none" w:sz="0" w:space="0" w:color="auto"/>
        <w:left w:val="none" w:sz="0" w:space="0" w:color="auto"/>
        <w:bottom w:val="none" w:sz="0" w:space="0" w:color="auto"/>
        <w:right w:val="none" w:sz="0" w:space="0" w:color="auto"/>
      </w:divBdr>
    </w:div>
    <w:div w:id="1981423046">
      <w:bodyDiv w:val="1"/>
      <w:marLeft w:val="0"/>
      <w:marRight w:val="0"/>
      <w:marTop w:val="0"/>
      <w:marBottom w:val="0"/>
      <w:divBdr>
        <w:top w:val="none" w:sz="0" w:space="0" w:color="auto"/>
        <w:left w:val="none" w:sz="0" w:space="0" w:color="auto"/>
        <w:bottom w:val="none" w:sz="0" w:space="0" w:color="auto"/>
        <w:right w:val="none" w:sz="0" w:space="0" w:color="auto"/>
      </w:divBdr>
    </w:div>
    <w:div w:id="2023587675">
      <w:bodyDiv w:val="1"/>
      <w:marLeft w:val="0"/>
      <w:marRight w:val="0"/>
      <w:marTop w:val="225"/>
      <w:marBottom w:val="225"/>
      <w:divBdr>
        <w:top w:val="none" w:sz="0" w:space="0" w:color="auto"/>
        <w:left w:val="none" w:sz="0" w:space="0" w:color="auto"/>
        <w:bottom w:val="none" w:sz="0" w:space="0" w:color="auto"/>
        <w:right w:val="none" w:sz="0" w:space="0" w:color="auto"/>
      </w:divBdr>
      <w:divsChild>
        <w:div w:id="997995490">
          <w:marLeft w:val="0"/>
          <w:marRight w:val="0"/>
          <w:marTop w:val="0"/>
          <w:marBottom w:val="0"/>
          <w:divBdr>
            <w:top w:val="none" w:sz="0" w:space="0" w:color="auto"/>
            <w:left w:val="none" w:sz="0" w:space="0" w:color="auto"/>
            <w:bottom w:val="none" w:sz="0" w:space="0" w:color="auto"/>
            <w:right w:val="none" w:sz="0" w:space="0" w:color="auto"/>
          </w:divBdr>
        </w:div>
      </w:divsChild>
    </w:div>
    <w:div w:id="2090730656">
      <w:bodyDiv w:val="1"/>
      <w:marLeft w:val="0"/>
      <w:marRight w:val="0"/>
      <w:marTop w:val="0"/>
      <w:marBottom w:val="0"/>
      <w:divBdr>
        <w:top w:val="none" w:sz="0" w:space="0" w:color="auto"/>
        <w:left w:val="none" w:sz="0" w:space="0" w:color="auto"/>
        <w:bottom w:val="none" w:sz="0" w:space="0" w:color="auto"/>
        <w:right w:val="none" w:sz="0" w:space="0" w:color="auto"/>
      </w:divBdr>
    </w:div>
    <w:div w:id="2127311616">
      <w:bodyDiv w:val="1"/>
      <w:marLeft w:val="0"/>
      <w:marRight w:val="0"/>
      <w:marTop w:val="225"/>
      <w:marBottom w:val="225"/>
      <w:divBdr>
        <w:top w:val="none" w:sz="0" w:space="0" w:color="auto"/>
        <w:left w:val="none" w:sz="0" w:space="0" w:color="auto"/>
        <w:bottom w:val="none" w:sz="0" w:space="0" w:color="auto"/>
        <w:right w:val="none" w:sz="0" w:space="0" w:color="auto"/>
      </w:divBdr>
      <w:divsChild>
        <w:div w:id="1135488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C4A08EE3C34DABC9B0ED14DFB2FD80D06323097865FA3740B914D39036A156167B3F5144F2111D5ZEB1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C4A08EE3C34DABC9B0ED14DFB2FD80D06323097865FA3740B914D39036A156167B3F5144F2111D5ZEB4A" TargetMode="External"/><Relationship Id="rId5" Type="http://schemas.openxmlformats.org/officeDocument/2006/relationships/webSettings" Target="webSettings.xml"/><Relationship Id="rId10" Type="http://schemas.openxmlformats.org/officeDocument/2006/relationships/hyperlink" Target="consultantplus://offline/ref=980F5930D793F79E32FEEF1AC91CF42A0375A5865552BA39A7B23FE56A28FA6419296A122B305F99N4CFA" TargetMode="Externa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119E5-595F-4789-9AAB-9BA983904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6330</Words>
  <Characters>36085</Characters>
  <Application>Microsoft Office Word</Application>
  <DocSecurity>4</DocSecurity>
  <Lines>300</Lines>
  <Paragraphs>84</Paragraphs>
  <ScaleCrop>false</ScaleCrop>
  <HeadingPairs>
    <vt:vector size="2" baseType="variant">
      <vt:variant>
        <vt:lpstr>Название</vt:lpstr>
      </vt:variant>
      <vt:variant>
        <vt:i4>1</vt:i4>
      </vt:variant>
    </vt:vector>
  </HeadingPairs>
  <TitlesOfParts>
    <vt:vector size="1" baseType="lpstr">
      <vt:lpstr>Проект договора по лоту №2</vt:lpstr>
    </vt:vector>
  </TitlesOfParts>
  <Company>Ingosstrakh</Company>
  <LinksUpToDate>false</LinksUpToDate>
  <CharactersWithSpaces>42331</CharactersWithSpaces>
  <SharedDoc>false</SharedDoc>
  <HLinks>
    <vt:vector size="36" baseType="variant">
      <vt:variant>
        <vt:i4>7274607</vt:i4>
      </vt:variant>
      <vt:variant>
        <vt:i4>15</vt:i4>
      </vt:variant>
      <vt:variant>
        <vt:i4>0</vt:i4>
      </vt:variant>
      <vt:variant>
        <vt:i4>5</vt:i4>
      </vt:variant>
      <vt:variant>
        <vt:lpwstr>consultantplus://offline/ref=AC4A08EE3C34DABC9B0ED14DFB2FD80D06323097865FA3740B914D39036A156167B3F5144F2111D5ZEB1A</vt:lpwstr>
      </vt:variant>
      <vt:variant>
        <vt:lpwstr/>
      </vt:variant>
      <vt:variant>
        <vt:i4>7274602</vt:i4>
      </vt:variant>
      <vt:variant>
        <vt:i4>12</vt:i4>
      </vt:variant>
      <vt:variant>
        <vt:i4>0</vt:i4>
      </vt:variant>
      <vt:variant>
        <vt:i4>5</vt:i4>
      </vt:variant>
      <vt:variant>
        <vt:lpwstr>consultantplus://offline/ref=AC4A08EE3C34DABC9B0ED14DFB2FD80D06323097865FA3740B914D39036A156167B3F5144F2111D5ZEB4A</vt:lpwstr>
      </vt:variant>
      <vt:variant>
        <vt:lpwstr/>
      </vt:variant>
      <vt:variant>
        <vt:i4>2424883</vt:i4>
      </vt:variant>
      <vt:variant>
        <vt:i4>9</vt:i4>
      </vt:variant>
      <vt:variant>
        <vt:i4>0</vt:i4>
      </vt:variant>
      <vt:variant>
        <vt:i4>5</vt:i4>
      </vt:variant>
      <vt:variant>
        <vt:lpwstr>consultantplus://offline/ref=980F5930D793F79E32FEEF1AC91CF42A0375A5865552BA39A7B23FE56A28FA6419296A122B305F99N4CFA</vt:lpwstr>
      </vt:variant>
      <vt:variant>
        <vt:lpwstr/>
      </vt:variant>
      <vt:variant>
        <vt:i4>5832706</vt:i4>
      </vt:variant>
      <vt:variant>
        <vt:i4>6</vt:i4>
      </vt:variant>
      <vt:variant>
        <vt:i4>0</vt:i4>
      </vt:variant>
      <vt:variant>
        <vt:i4>5</vt:i4>
      </vt:variant>
      <vt:variant>
        <vt:lpwstr/>
      </vt:variant>
      <vt:variant>
        <vt:lpwstr>Par83</vt:lpwstr>
      </vt:variant>
      <vt:variant>
        <vt:i4>7274559</vt:i4>
      </vt:variant>
      <vt:variant>
        <vt:i4>3</vt:i4>
      </vt:variant>
      <vt:variant>
        <vt:i4>0</vt:i4>
      </vt:variant>
      <vt:variant>
        <vt:i4>5</vt:i4>
      </vt:variant>
      <vt:variant>
        <vt:lpwstr>consultantplus://offline/ref=72A62DD1B7C34DC7477FEE80A3EB2A6CD9B126617FB2582099826E11CA509BEC6E17AA333F6FFB07g6U0K</vt:lpwstr>
      </vt:variant>
      <vt:variant>
        <vt:lpwstr/>
      </vt:variant>
      <vt:variant>
        <vt:i4>7274559</vt:i4>
      </vt:variant>
      <vt:variant>
        <vt:i4>0</vt:i4>
      </vt:variant>
      <vt:variant>
        <vt:i4>0</vt:i4>
      </vt:variant>
      <vt:variant>
        <vt:i4>5</vt:i4>
      </vt:variant>
      <vt:variant>
        <vt:lpwstr>consultantplus://offline/ref=72A62DD1B7C34DC7477FEE80A3EB2A6CD9B126617FB2582099826E11CA509BEC6E17AA333F6FFB07g6U0K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 по лоту №2</dc:title>
  <dc:subject/>
  <dc:creator>locadmin</dc:creator>
  <cp:keywords/>
  <cp:lastModifiedBy>word</cp:lastModifiedBy>
  <cp:revision>2</cp:revision>
  <cp:lastPrinted>2024-03-01T10:30:00Z</cp:lastPrinted>
  <dcterms:created xsi:type="dcterms:W3CDTF">2026-03-26T23:49:00Z</dcterms:created>
  <dcterms:modified xsi:type="dcterms:W3CDTF">2026-03-26T23:49:00Z</dcterms:modified>
</cp:coreProperties>
</file>