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0E3346" w14:paraId="19E8644E" w14:textId="77777777" w:rsidTr="0056099B">
        <w:trPr>
          <w:trHeight w:val="526"/>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7D230A70" w:rsidR="004419E9" w:rsidRPr="00CB3789" w:rsidRDefault="00CB3789" w:rsidP="00ED0B6D">
            <w:pPr>
              <w:rPr>
                <w:b/>
                <w:bCs/>
                <w:sz w:val="20"/>
                <w:szCs w:val="20"/>
              </w:rPr>
            </w:pPr>
            <w:r>
              <w:rPr>
                <w:rFonts w:ascii="Times New Roman" w:hAnsi="Times New Roman" w:cs="Times New Roman"/>
                <w:sz w:val="20"/>
                <w:szCs w:val="20"/>
              </w:rPr>
              <w:t xml:space="preserve">Поставка монитора </w:t>
            </w:r>
            <w:r w:rsidR="00EB600C">
              <w:rPr>
                <w:rFonts w:ascii="Times New Roman" w:hAnsi="Times New Roman" w:cs="Times New Roman"/>
                <w:sz w:val="20"/>
                <w:szCs w:val="20"/>
              </w:rPr>
              <w:t>XIAOMI</w:t>
            </w:r>
            <w:r w:rsidR="00EB600C">
              <w:rPr>
                <w:rFonts w:ascii="Times New Roman" w:hAnsi="Times New Roman" w:cs="Times New Roman"/>
                <w:sz w:val="20"/>
                <w:szCs w:val="20"/>
                <w:lang w:val="en-US"/>
              </w:rPr>
              <w:t xml:space="preserve"> </w:t>
            </w:r>
            <w:r w:rsidR="00EB600C">
              <w:rPr>
                <w:rFonts w:ascii="Times New Roman" w:hAnsi="Times New Roman" w:cs="Times New Roman"/>
                <w:sz w:val="20"/>
                <w:szCs w:val="20"/>
              </w:rPr>
              <w:t>G27Qi 2026</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3B222F37" w14:textId="5BBE7E51" w:rsidR="004419E9" w:rsidRPr="000E3346" w:rsidRDefault="009B018F" w:rsidP="00954E07">
            <w:pPr>
              <w:jc w:val="both"/>
              <w:rPr>
                <w:rFonts w:ascii="Times New Roman" w:eastAsia="Times New Roman" w:hAnsi="Times New Roman" w:cs="Times New Roman"/>
                <w:sz w:val="20"/>
                <w:szCs w:val="20"/>
              </w:rPr>
            </w:pPr>
            <w:r w:rsidRPr="000E3346">
              <w:rPr>
                <w:rFonts w:ascii="Times New Roman" w:hAnsi="Times New Roman" w:cs="Times New Roman"/>
                <w:i/>
                <w:sz w:val="20"/>
                <w:szCs w:val="20"/>
              </w:rPr>
              <w:t xml:space="preserve"> </w:t>
            </w:r>
            <w:r w:rsidR="00BB591A" w:rsidRPr="000E3346">
              <w:rPr>
                <w:rFonts w:ascii="Times New Roman" w:hAnsi="Times New Roman" w:cs="Times New Roman"/>
                <w:i/>
                <w:sz w:val="20"/>
                <w:szCs w:val="20"/>
              </w:rPr>
              <w:t xml:space="preserve"> </w:t>
            </w:r>
            <w:r w:rsidR="008E7D7B" w:rsidRPr="000E3346">
              <w:rPr>
                <w:rFonts w:ascii="Times New Roman" w:eastAsia="Times New Roman" w:hAnsi="Times New Roman" w:cs="Times New Roman"/>
                <w:sz w:val="20"/>
                <w:szCs w:val="20"/>
              </w:rPr>
              <w:t xml:space="preserve">Метод сопоставимых рыночных цен (анализа рынка) в соответствии с </w:t>
            </w:r>
            <w:r w:rsidR="00954E07" w:rsidRPr="000E3346">
              <w:rPr>
                <w:rFonts w:ascii="Times New Roman" w:eastAsia="Times New Roman" w:hAnsi="Times New Roman" w:cs="Times New Roman"/>
                <w:sz w:val="20"/>
                <w:szCs w:val="20"/>
              </w:rPr>
              <w:t>пп.1. п.1.</w:t>
            </w:r>
            <w:r w:rsidR="008E7D7B" w:rsidRPr="000E3346">
              <w:rPr>
                <w:rFonts w:ascii="Times New Roman" w:eastAsia="Times New Roman" w:hAnsi="Times New Roman" w:cs="Times New Roman"/>
                <w:sz w:val="20"/>
                <w:szCs w:val="20"/>
              </w:rPr>
              <w:t xml:space="preserve"> ст. 22 Федерального закона от</w:t>
            </w:r>
            <w:r w:rsidR="00954E07" w:rsidRPr="000E3346">
              <w:rPr>
                <w:rFonts w:ascii="Times New Roman" w:eastAsia="Times New Roman" w:hAnsi="Times New Roman" w:cs="Times New Roman"/>
                <w:sz w:val="20"/>
                <w:szCs w:val="20"/>
              </w:rPr>
              <w:t xml:space="preserve"> 05.04.2013 № 44-ФЗ, при этом</w:t>
            </w:r>
            <w:r w:rsidR="00D51FD6" w:rsidRPr="000E3346">
              <w:rPr>
                <w:rFonts w:ascii="Times New Roman" w:eastAsia="Times New Roman" w:hAnsi="Times New Roman" w:cs="Times New Roman"/>
                <w:sz w:val="20"/>
                <w:szCs w:val="20"/>
              </w:rPr>
              <w:t>,</w:t>
            </w:r>
            <w:r w:rsidR="00954E07" w:rsidRPr="000E3346">
              <w:rPr>
                <w:rFonts w:ascii="Times New Roman" w:eastAsia="Times New Roman" w:hAnsi="Times New Roman" w:cs="Times New Roman"/>
                <w:sz w:val="20"/>
                <w:szCs w:val="20"/>
              </w:rPr>
              <w:t xml:space="preserve"> поскольку:</w:t>
            </w:r>
          </w:p>
          <w:p w14:paraId="2C181C52" w14:textId="2C8FC718"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(ОКПД </w:t>
            </w:r>
            <w:r w:rsidR="00F255FF" w:rsidRPr="000E3346">
              <w:rPr>
                <w:rFonts w:ascii="Times New Roman" w:hAnsi="Times New Roman" w:cs="Times New Roman"/>
                <w:sz w:val="20"/>
                <w:szCs w:val="20"/>
              </w:rPr>
              <w:t>26.20.</w:t>
            </w:r>
            <w:r w:rsidR="00CB3789">
              <w:rPr>
                <w:rFonts w:ascii="Times New Roman" w:hAnsi="Times New Roman" w:cs="Times New Roman"/>
                <w:sz w:val="20"/>
                <w:szCs w:val="20"/>
              </w:rPr>
              <w:t>17.120</w:t>
            </w:r>
            <w:r w:rsidRPr="000E3346">
              <w:rPr>
                <w:rFonts w:ascii="Times New Roman" w:hAnsi="Times New Roman" w:cs="Times New Roman"/>
                <w:b w:val="0"/>
                <w:sz w:val="20"/>
                <w:szCs w:val="20"/>
              </w:rPr>
              <w:t>)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N 1875 (далее – Постановление);</w:t>
            </w:r>
          </w:p>
          <w:p w14:paraId="15244B73" w14:textId="77777777"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w:t>
            </w:r>
            <w:proofErr w:type="gramStart"/>
            <w:r w:rsidRPr="000E3346">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0E3346">
                <w:rPr>
                  <w:rFonts w:ascii="Times New Roman" w:hAnsi="Times New Roman" w:cs="Times New Roman"/>
                  <w:b w:val="0"/>
                  <w:color w:val="0000FF"/>
                  <w:sz w:val="20"/>
                  <w:szCs w:val="20"/>
                </w:rPr>
                <w:t>приложении N 1</w:t>
              </w:r>
            </w:hyperlink>
            <w:r w:rsidRPr="000E3346">
              <w:rPr>
                <w:rFonts w:ascii="Times New Roman" w:hAnsi="Times New Roman" w:cs="Times New Roman"/>
                <w:b w:val="0"/>
                <w:sz w:val="20"/>
                <w:szCs w:val="20"/>
              </w:rPr>
              <w:t xml:space="preserve"> к настоящему постановлению и (или) </w:t>
            </w:r>
            <w:hyperlink w:anchor="Par661" w:tooltip="ПЕРЕЧЕНЬ" w:history="1">
              <w:r w:rsidRPr="000E3346">
                <w:rPr>
                  <w:rFonts w:ascii="Times New Roman" w:hAnsi="Times New Roman" w:cs="Times New Roman"/>
                  <w:b w:val="0"/>
                  <w:color w:val="0000FF"/>
                  <w:sz w:val="20"/>
                  <w:szCs w:val="20"/>
                </w:rPr>
                <w:t>приложении N 2</w:t>
              </w:r>
            </w:hyperlink>
            <w:r w:rsidRPr="000E3346">
              <w:rPr>
                <w:rFonts w:ascii="Times New Roman" w:hAnsi="Times New Roman" w:cs="Times New Roman"/>
                <w:b w:val="0"/>
                <w:sz w:val="20"/>
                <w:szCs w:val="20"/>
              </w:rPr>
              <w:t xml:space="preserve"> к настоящему постановлению определены</w:t>
            </w:r>
            <w:proofErr w:type="gramEnd"/>
            <w:r w:rsidRPr="000E3346">
              <w:rPr>
                <w:rFonts w:ascii="Times New Roman" w:hAnsi="Times New Roman" w:cs="Times New Roman"/>
                <w:b w:val="0"/>
                <w:sz w:val="20"/>
                <w:szCs w:val="20"/>
              </w:rPr>
              <w:t xml:space="preserve"> в </w:t>
            </w:r>
            <w:proofErr w:type="spellStart"/>
            <w:r w:rsidRPr="000E3346">
              <w:rPr>
                <w:rFonts w:ascii="Times New Roman" w:hAnsi="Times New Roman" w:cs="Times New Roman"/>
                <w:b w:val="0"/>
                <w:sz w:val="20"/>
                <w:szCs w:val="20"/>
              </w:rPr>
              <w:t>пп</w:t>
            </w:r>
            <w:proofErr w:type="spellEnd"/>
            <w:r w:rsidRPr="000E3346">
              <w:rPr>
                <w:rFonts w:ascii="Times New Roman" w:hAnsi="Times New Roman" w:cs="Times New Roman"/>
                <w:b w:val="0"/>
                <w:sz w:val="20"/>
                <w:szCs w:val="20"/>
              </w:rPr>
              <w:t>. в) п.7 Постановления;</w:t>
            </w:r>
          </w:p>
          <w:p w14:paraId="58B6EF56" w14:textId="0955C804"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осуществляется закупка товара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w:t>
            </w:r>
            <w:proofErr w:type="gramStart"/>
            <w:r w:rsidRPr="000E3346">
              <w:rPr>
                <w:rFonts w:ascii="Times New Roman" w:hAnsi="Times New Roman" w:cs="Times New Roman"/>
                <w:b w:val="0"/>
                <w:sz w:val="20"/>
                <w:szCs w:val="20"/>
              </w:rPr>
              <w:t xml:space="preserve">подрядчиком) </w:t>
            </w:r>
            <w:proofErr w:type="gramEnd"/>
            <w:r w:rsidRPr="000E3346">
              <w:rPr>
                <w:rFonts w:ascii="Times New Roman" w:hAnsi="Times New Roman" w:cs="Times New Roman"/>
                <w:b w:val="0"/>
                <w:sz w:val="20"/>
                <w:szCs w:val="20"/>
              </w:rPr>
              <w:t>договора), превышает 5 тыс. рублей (</w:t>
            </w:r>
            <w:proofErr w:type="spellStart"/>
            <w:r w:rsidRPr="000E3346">
              <w:rPr>
                <w:rFonts w:ascii="Times New Roman" w:hAnsi="Times New Roman" w:cs="Times New Roman"/>
                <w:b w:val="0"/>
                <w:sz w:val="20"/>
                <w:szCs w:val="20"/>
              </w:rPr>
              <w:t>пп</w:t>
            </w:r>
            <w:proofErr w:type="spellEnd"/>
            <w:r w:rsidRPr="000E3346">
              <w:rPr>
                <w:rFonts w:ascii="Times New Roman" w:hAnsi="Times New Roman" w:cs="Times New Roman"/>
                <w:b w:val="0"/>
                <w:sz w:val="20"/>
                <w:szCs w:val="20"/>
              </w:rPr>
              <w:t>. г) п.7 Постановления).</w:t>
            </w:r>
          </w:p>
          <w:p w14:paraId="5A8322C7" w14:textId="5C7AA4CC" w:rsidR="000E3346" w:rsidRPr="000E3346" w:rsidRDefault="00954E07" w:rsidP="00CB3789">
            <w:pPr>
              <w:pStyle w:val="ConsPlusNormal"/>
              <w:spacing w:before="240"/>
              <w:jc w:val="both"/>
              <w:rPr>
                <w:rFonts w:ascii="Times New Roman" w:hAnsi="Times New Roman" w:cs="Times New Roman"/>
                <w:color w:val="040614"/>
                <w:sz w:val="20"/>
                <w:shd w:val="clear" w:color="auto" w:fill="F8F9FA"/>
              </w:rPr>
            </w:pPr>
            <w:r w:rsidRPr="000E3346">
              <w:rPr>
                <w:rFonts w:ascii="Times New Roman" w:hAnsi="Times New Roman" w:cs="Times New Roman"/>
                <w:b/>
                <w:sz w:val="20"/>
              </w:rPr>
              <w:t xml:space="preserve">Был проведен поиск аналогичных или однородных Товаров </w:t>
            </w:r>
            <w:r w:rsidRPr="000E3346">
              <w:rPr>
                <w:rFonts w:ascii="Times New Roman" w:hAnsi="Times New Roman" w:cs="Times New Roman"/>
                <w:sz w:val="20"/>
              </w:rPr>
              <w:t>по субъектам деятельности в сфере промышленности, информация о которых включена в государственную информационную систему промышленности</w:t>
            </w:r>
            <w:r w:rsidR="00CB3789">
              <w:rPr>
                <w:rFonts w:ascii="Times New Roman" w:hAnsi="Times New Roman" w:cs="Times New Roman"/>
                <w:sz w:val="20"/>
              </w:rPr>
              <w:t>. Аналоги закупаемого Товара не найдены</w:t>
            </w:r>
          </w:p>
          <w:p w14:paraId="1A65B14F" w14:textId="136F9418" w:rsidR="00954E07" w:rsidRPr="000E3346" w:rsidRDefault="00954E07" w:rsidP="000E3346">
            <w:pPr>
              <w:pStyle w:val="ConsPlusNormal"/>
              <w:spacing w:before="240"/>
              <w:jc w:val="both"/>
              <w:rPr>
                <w:rFonts w:ascii="Times New Roman" w:hAnsi="Times New Roman" w:cs="Times New Roman"/>
                <w:b/>
                <w:sz w:val="20"/>
              </w:rPr>
            </w:pPr>
            <w:proofErr w:type="gramStart"/>
            <w:r w:rsidRPr="000E3346">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748A2AAD" w:rsidR="006F3746" w:rsidRPr="009415CC" w:rsidRDefault="00EB600C" w:rsidP="00EA6F99">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53970</w:t>
                  </w:r>
                  <w:r w:rsidR="00F255FF">
                    <w:rPr>
                      <w:rFonts w:ascii="Times New Roman" w:eastAsia="Calibri" w:hAnsi="Times New Roman" w:cs="Times New Roman"/>
                      <w:b/>
                      <w:sz w:val="20"/>
                      <w:szCs w:val="20"/>
                    </w:rPr>
                    <w:t>,00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13152321" w:rsidR="004419E9" w:rsidRPr="009415CC" w:rsidRDefault="00EB600C" w:rsidP="00ED0B6D">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53502</w:t>
                  </w:r>
                  <w:r w:rsidR="00F255FF">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45A56E2C" w:rsidR="004419E9" w:rsidRPr="009415CC" w:rsidRDefault="00EB600C" w:rsidP="009668E6">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55050</w:t>
                  </w:r>
                  <w:r w:rsidR="00412127">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38B053EA"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9415CC">
              <w:rPr>
                <w:rFonts w:ascii="Times New Roman" w:hAnsi="Times New Roman" w:cs="Times New Roman"/>
                <w:bCs/>
                <w:i/>
                <w:sz w:val="20"/>
                <w:szCs w:val="20"/>
              </w:rPr>
              <w:t>НМЦК</w:t>
            </w:r>
            <w:r w:rsidRPr="009415CC">
              <w:rPr>
                <w:rFonts w:ascii="Times New Roman" w:hAnsi="Times New Roman" w:cs="Times New Roman"/>
                <w:bCs/>
                <w:i/>
                <w:sz w:val="20"/>
                <w:szCs w:val="20"/>
                <w:vertAlign w:val="superscript"/>
              </w:rPr>
              <w:t>рын</w:t>
            </w:r>
            <w:proofErr w:type="spellEnd"/>
            <w:r w:rsidR="004B26BB" w:rsidRPr="009415CC">
              <w:rPr>
                <w:rFonts w:ascii="Times New Roman" w:hAnsi="Times New Roman" w:cs="Times New Roman"/>
                <w:bCs/>
                <w:i/>
                <w:sz w:val="20"/>
                <w:szCs w:val="20"/>
                <w:vertAlign w:val="superscript"/>
              </w:rPr>
              <w:t xml:space="preserve">  </w:t>
            </w:r>
            <w:r w:rsidR="004419E9" w:rsidRPr="009415CC">
              <w:rPr>
                <w:rFonts w:ascii="Times New Roman" w:hAnsi="Times New Roman" w:cs="Times New Roman"/>
                <w:i/>
                <w:sz w:val="20"/>
                <w:szCs w:val="20"/>
              </w:rPr>
              <w:t xml:space="preserve">= </w:t>
            </w:r>
            <w:r w:rsidR="004419E9" w:rsidRPr="009415CC">
              <w:rPr>
                <w:rFonts w:ascii="Times New Roman" w:hAnsi="Times New Roman" w:cs="Times New Roman"/>
                <w:sz w:val="20"/>
                <w:szCs w:val="20"/>
              </w:rPr>
              <w:t>1/3*</w:t>
            </w:r>
            <w:r w:rsidR="006F3746" w:rsidRPr="009415CC">
              <w:rPr>
                <w:rFonts w:ascii="Times New Roman" w:hAnsi="Times New Roman" w:cs="Times New Roman"/>
                <w:sz w:val="20"/>
                <w:szCs w:val="20"/>
              </w:rPr>
              <w:t xml:space="preserve"> </w:t>
            </w:r>
            <w:r w:rsidR="00D31DBA" w:rsidRPr="009415CC">
              <w:rPr>
                <w:rFonts w:ascii="Times New Roman" w:hAnsi="Times New Roman" w:cs="Times New Roman"/>
                <w:sz w:val="20"/>
                <w:szCs w:val="20"/>
              </w:rPr>
              <w:t>(</w:t>
            </w:r>
            <w:r w:rsidR="00F12C58">
              <w:rPr>
                <w:rFonts w:ascii="Times New Roman" w:eastAsia="Calibri" w:hAnsi="Times New Roman" w:cs="Times New Roman"/>
                <w:b/>
                <w:sz w:val="20"/>
                <w:szCs w:val="20"/>
              </w:rPr>
              <w:t>КП</w:t>
            </w:r>
            <w:proofErr w:type="gramStart"/>
            <w:r w:rsidR="00F12C58">
              <w:rPr>
                <w:rFonts w:ascii="Times New Roman" w:eastAsia="Calibri" w:hAnsi="Times New Roman" w:cs="Times New Roman"/>
                <w:b/>
                <w:sz w:val="20"/>
                <w:szCs w:val="20"/>
              </w:rPr>
              <w:t>1</w:t>
            </w:r>
            <w:proofErr w:type="gramEnd"/>
            <w:r w:rsidR="00E51CB9" w:rsidRPr="009415CC">
              <w:rPr>
                <w:rFonts w:ascii="Times New Roman" w:eastAsia="Calibri" w:hAnsi="Times New Roman" w:cs="Times New Roman"/>
                <w:b/>
                <w:sz w:val="20"/>
                <w:szCs w:val="20"/>
              </w:rPr>
              <w:t xml:space="preserve"> </w:t>
            </w:r>
            <w:r w:rsidR="004B4474" w:rsidRPr="009415CC">
              <w:rPr>
                <w:rFonts w:ascii="Times New Roman" w:eastAsia="Calibri" w:hAnsi="Times New Roman" w:cs="Times New Roman"/>
                <w:sz w:val="20"/>
                <w:szCs w:val="20"/>
              </w:rPr>
              <w:t>+</w:t>
            </w:r>
            <w:r w:rsidR="006F21B3" w:rsidRPr="009415CC">
              <w:rPr>
                <w:rFonts w:ascii="Times New Roman" w:eastAsia="Calibri" w:hAnsi="Times New Roman" w:cs="Times New Roman"/>
                <w:b/>
                <w:sz w:val="20"/>
                <w:szCs w:val="20"/>
              </w:rPr>
              <w:t xml:space="preserve"> </w:t>
            </w:r>
            <w:r w:rsidR="00F12C58">
              <w:rPr>
                <w:rFonts w:ascii="Times New Roman" w:eastAsia="Calibri" w:hAnsi="Times New Roman" w:cs="Times New Roman"/>
                <w:b/>
                <w:sz w:val="20"/>
                <w:szCs w:val="20"/>
              </w:rPr>
              <w:t>КП2</w:t>
            </w:r>
            <w:r w:rsidR="00E51CB9" w:rsidRPr="009415CC">
              <w:rPr>
                <w:rFonts w:ascii="Times New Roman" w:eastAsia="Calibri" w:hAnsi="Times New Roman" w:cs="Times New Roman"/>
                <w:b/>
                <w:sz w:val="20"/>
                <w:szCs w:val="20"/>
              </w:rPr>
              <w:t xml:space="preserve"> </w:t>
            </w:r>
            <w:r w:rsidR="006F3746" w:rsidRPr="009415CC">
              <w:rPr>
                <w:rFonts w:ascii="Times New Roman" w:hAnsi="Times New Roman" w:cs="Times New Roman"/>
                <w:sz w:val="20"/>
                <w:szCs w:val="20"/>
              </w:rPr>
              <w:t>+</w:t>
            </w:r>
            <w:r w:rsidR="00950D85" w:rsidRPr="009415CC">
              <w:rPr>
                <w:rFonts w:ascii="Times New Roman" w:eastAsia="Calibri" w:hAnsi="Times New Roman" w:cs="Times New Roman"/>
                <w:b/>
                <w:sz w:val="20"/>
                <w:szCs w:val="20"/>
              </w:rPr>
              <w:t xml:space="preserve"> </w:t>
            </w:r>
            <w:r w:rsidR="00BF6E89" w:rsidRPr="009415CC">
              <w:rPr>
                <w:rFonts w:ascii="Times New Roman" w:eastAsia="Calibri" w:hAnsi="Times New Roman" w:cs="Times New Roman"/>
                <w:b/>
                <w:sz w:val="20"/>
                <w:szCs w:val="20"/>
              </w:rPr>
              <w:t xml:space="preserve"> </w:t>
            </w:r>
            <w:r w:rsidR="00F12C58">
              <w:rPr>
                <w:rFonts w:ascii="Times New Roman" w:eastAsia="Calibri" w:hAnsi="Times New Roman" w:cs="Times New Roman"/>
                <w:b/>
                <w:sz w:val="20"/>
                <w:szCs w:val="20"/>
              </w:rPr>
              <w:t>КП3</w:t>
            </w:r>
            <w:r w:rsidR="00E51CB9">
              <w:rPr>
                <w:rFonts w:ascii="Times New Roman" w:eastAsia="Calibri" w:hAnsi="Times New Roman" w:cs="Times New Roman"/>
                <w:b/>
                <w:sz w:val="20"/>
                <w:szCs w:val="20"/>
              </w:rPr>
              <w:t xml:space="preserve">) </w:t>
            </w:r>
            <w:r w:rsidR="00E51CB9" w:rsidRPr="009415CC">
              <w:rPr>
                <w:rFonts w:ascii="Times New Roman" w:eastAsia="Calibri" w:hAnsi="Times New Roman" w:cs="Times New Roman"/>
                <w:b/>
                <w:sz w:val="20"/>
                <w:szCs w:val="20"/>
              </w:rPr>
              <w:t xml:space="preserve"> </w:t>
            </w:r>
            <w:r w:rsidR="004419E9" w:rsidRPr="009415CC">
              <w:rPr>
                <w:rFonts w:ascii="Times New Roman" w:hAnsi="Times New Roman" w:cs="Times New Roman"/>
                <w:sz w:val="20"/>
                <w:szCs w:val="20"/>
              </w:rPr>
              <w:t>=</w:t>
            </w:r>
            <w:r w:rsidR="0061008D" w:rsidRPr="009415CC">
              <w:rPr>
                <w:rFonts w:ascii="Times New Roman" w:hAnsi="Times New Roman" w:cs="Times New Roman"/>
                <w:b/>
                <w:sz w:val="20"/>
                <w:szCs w:val="20"/>
              </w:rPr>
              <w:t xml:space="preserve"> </w:t>
            </w:r>
            <w:r w:rsidR="006F21B3" w:rsidRPr="009415CC">
              <w:rPr>
                <w:rFonts w:ascii="Times New Roman" w:hAnsi="Times New Roman" w:cs="Times New Roman"/>
                <w:b/>
                <w:sz w:val="20"/>
                <w:szCs w:val="20"/>
              </w:rPr>
              <w:t xml:space="preserve"> </w:t>
            </w:r>
            <w:r w:rsidR="00EB600C">
              <w:rPr>
                <w:rFonts w:ascii="Times New Roman" w:hAnsi="Times New Roman" w:cs="Times New Roman"/>
                <w:b/>
                <w:color w:val="000000"/>
                <w:sz w:val="20"/>
                <w:szCs w:val="20"/>
                <w:shd w:val="clear" w:color="auto" w:fill="FFFFFF"/>
              </w:rPr>
              <w:t>54174</w:t>
            </w:r>
            <w:r w:rsidR="00ED0B6D">
              <w:rPr>
                <w:rFonts w:ascii="Times New Roman" w:hAnsi="Times New Roman" w:cs="Times New Roman"/>
                <w:b/>
                <w:color w:val="000000"/>
                <w:sz w:val="20"/>
                <w:szCs w:val="20"/>
                <w:shd w:val="clear" w:color="auto" w:fill="FFFFFF"/>
              </w:rPr>
              <w:t xml:space="preserve"> </w:t>
            </w:r>
            <w:r w:rsidR="00F6199A">
              <w:rPr>
                <w:rFonts w:ascii="Times New Roman" w:hAnsi="Times New Roman" w:cs="Times New Roman"/>
                <w:b/>
                <w:color w:val="000000"/>
                <w:sz w:val="20"/>
                <w:szCs w:val="20"/>
                <w:shd w:val="clear" w:color="auto" w:fill="FFFFFF"/>
              </w:rPr>
              <w:t xml:space="preserve"> </w:t>
            </w:r>
            <w:r w:rsidR="00E51CB9" w:rsidRPr="00F6199A">
              <w:rPr>
                <w:rFonts w:ascii="Times New Roman" w:hAnsi="Times New Roman" w:cs="Times New Roman"/>
                <w:b/>
                <w:color w:val="000000"/>
                <w:sz w:val="20"/>
                <w:szCs w:val="20"/>
              </w:rPr>
              <w:t>руб.</w:t>
            </w:r>
            <w:r w:rsidR="000E3346">
              <w:rPr>
                <w:rFonts w:ascii="Times New Roman" w:hAnsi="Times New Roman" w:cs="Times New Roman"/>
                <w:b/>
                <w:color w:val="000000"/>
                <w:sz w:val="20"/>
                <w:szCs w:val="20"/>
              </w:rPr>
              <w:t xml:space="preserve"> </w:t>
            </w:r>
            <w:r w:rsidR="00EB600C">
              <w:rPr>
                <w:rFonts w:ascii="Times New Roman" w:hAnsi="Times New Roman" w:cs="Times New Roman"/>
                <w:b/>
                <w:color w:val="000000"/>
                <w:sz w:val="20"/>
                <w:szCs w:val="20"/>
              </w:rPr>
              <w:t>00</w:t>
            </w:r>
            <w:r w:rsidR="00E51CB9" w:rsidRPr="00F6199A">
              <w:rPr>
                <w:rFonts w:ascii="Times New Roman" w:hAnsi="Times New Roman" w:cs="Times New Roman"/>
                <w:b/>
                <w:color w:val="000000"/>
                <w:sz w:val="20"/>
                <w:szCs w:val="20"/>
              </w:rPr>
              <w:t xml:space="preserve"> коп.</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CB3789"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lastRenderedPageBreak/>
              <w:t>&lt;ц</w:t>
            </w:r>
            <w:r w:rsidRPr="00CB3789">
              <w:rPr>
                <w:rFonts w:ascii="Times New Roman" w:hAnsi="Times New Roman" w:cs="Times New Roman"/>
                <w:sz w:val="20"/>
              </w:rPr>
              <w:t>&gt; - средняя арифметическая величина цены единицы товара, работы, услуги;</w:t>
            </w:r>
          </w:p>
          <w:p w14:paraId="6F28D6CA" w14:textId="3E80ED29" w:rsidR="00C874A3" w:rsidRPr="00EB600C" w:rsidRDefault="00C874A3" w:rsidP="00C874A3">
            <w:pPr>
              <w:pStyle w:val="ConsPlusNormal"/>
              <w:spacing w:line="276" w:lineRule="auto"/>
              <w:ind w:firstLine="540"/>
              <w:jc w:val="both"/>
              <w:rPr>
                <w:rFonts w:ascii="Times New Roman" w:hAnsi="Times New Roman" w:cs="Times New Roman"/>
                <w:sz w:val="20"/>
              </w:rPr>
            </w:pPr>
            <w:r w:rsidRPr="00CB3789">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CB3789">
              <w:rPr>
                <w:rFonts w:ascii="Times New Roman" w:hAnsi="Times New Roman" w:cs="Times New Roman"/>
                <w:bCs/>
                <w:i/>
                <w:sz w:val="20"/>
              </w:rPr>
              <w:t>НМЦК</w:t>
            </w:r>
            <w:r w:rsidR="00266AA4" w:rsidRPr="00CB3789">
              <w:rPr>
                <w:rFonts w:ascii="Times New Roman" w:hAnsi="Times New Roman" w:cs="Times New Roman"/>
                <w:bCs/>
                <w:i/>
                <w:sz w:val="20"/>
                <w:vertAlign w:val="superscript"/>
              </w:rPr>
              <w:t>рын</w:t>
            </w:r>
            <w:proofErr w:type="spellEnd"/>
            <w:r w:rsidR="00266AA4" w:rsidRPr="00CB3789">
              <w:rPr>
                <w:rFonts w:ascii="Times New Roman" w:hAnsi="Times New Roman" w:cs="Times New Roman"/>
                <w:bCs/>
                <w:i/>
                <w:sz w:val="20"/>
                <w:vertAlign w:val="superscript"/>
              </w:rPr>
              <w:t xml:space="preserve">  </w:t>
            </w:r>
            <w:r w:rsidRPr="00EB600C">
              <w:rPr>
                <w:rFonts w:ascii="Times New Roman" w:hAnsi="Times New Roman" w:cs="Times New Roman"/>
                <w:sz w:val="20"/>
              </w:rPr>
              <w:t xml:space="preserve">считается неоднородной, если коэффициент вариации цены превышает 33%. </w:t>
            </w:r>
          </w:p>
          <w:p w14:paraId="0DE84F21" w14:textId="37392B8B" w:rsidR="00ED0B6D" w:rsidRPr="00EB600C" w:rsidRDefault="00C874A3" w:rsidP="00ED0B6D">
            <w:pPr>
              <w:autoSpaceDE w:val="0"/>
              <w:autoSpaceDN w:val="0"/>
              <w:spacing w:after="0"/>
              <w:ind w:firstLine="113"/>
              <w:rPr>
                <w:rFonts w:ascii="Times New Roman" w:hAnsi="Times New Roman" w:cs="Times New Roman"/>
                <w:color w:val="000000"/>
                <w:sz w:val="20"/>
                <w:szCs w:val="20"/>
              </w:rPr>
            </w:pPr>
            <w:r w:rsidRPr="00EB600C">
              <w:rPr>
                <w:rFonts w:ascii="Times New Roman" w:hAnsi="Times New Roman" w:cs="Times New Roman"/>
                <w:sz w:val="20"/>
                <w:szCs w:val="20"/>
                <w:shd w:val="clear" w:color="auto" w:fill="FFFFFF"/>
              </w:rPr>
              <w:t xml:space="preserve">σ  = </w:t>
            </w:r>
            <w:r w:rsidR="004F5979" w:rsidRPr="00EB600C">
              <w:rPr>
                <w:rFonts w:ascii="Times New Roman" w:hAnsi="Times New Roman" w:cs="Times New Roman"/>
                <w:sz w:val="20"/>
                <w:szCs w:val="20"/>
                <w:shd w:val="clear" w:color="auto" w:fill="FFFFFF"/>
              </w:rPr>
              <w:t xml:space="preserve"> </w:t>
            </w:r>
            <w:r w:rsidR="00EB600C" w:rsidRPr="00EB600C">
              <w:rPr>
                <w:rFonts w:ascii="Times New Roman" w:hAnsi="Times New Roman" w:cs="Times New Roman"/>
                <w:color w:val="000000"/>
                <w:sz w:val="20"/>
                <w:szCs w:val="20"/>
                <w:shd w:val="clear" w:color="auto" w:fill="FFFFFF"/>
              </w:rPr>
              <w:t>793,9068</w:t>
            </w:r>
          </w:p>
          <w:p w14:paraId="0D5CEF65" w14:textId="28491E1A" w:rsidR="005D6015" w:rsidRPr="00EB600C" w:rsidRDefault="005D6015" w:rsidP="00827884">
            <w:pPr>
              <w:autoSpaceDE w:val="0"/>
              <w:autoSpaceDN w:val="0"/>
              <w:spacing w:after="0"/>
              <w:ind w:firstLine="113"/>
              <w:rPr>
                <w:rFonts w:ascii="Times New Roman" w:hAnsi="Times New Roman" w:cs="Times New Roman"/>
                <w:sz w:val="20"/>
                <w:szCs w:val="20"/>
              </w:rPr>
            </w:pPr>
            <w:r w:rsidRPr="00EB600C">
              <w:rPr>
                <w:rFonts w:ascii="Times New Roman" w:hAnsi="Times New Roman" w:cs="Times New Roman"/>
                <w:sz w:val="20"/>
                <w:szCs w:val="20"/>
                <w:lang w:val="en-US"/>
              </w:rPr>
              <w:t>V</w:t>
            </w:r>
            <w:r w:rsidR="00F73AE0" w:rsidRPr="00EB600C">
              <w:rPr>
                <w:rFonts w:ascii="Times New Roman" w:hAnsi="Times New Roman" w:cs="Times New Roman"/>
                <w:sz w:val="20"/>
                <w:szCs w:val="20"/>
              </w:rPr>
              <w:t xml:space="preserve">= </w:t>
            </w:r>
            <w:r w:rsidR="00EB600C" w:rsidRPr="00EB600C">
              <w:rPr>
                <w:rFonts w:ascii="Times New Roman" w:hAnsi="Times New Roman" w:cs="Times New Roman"/>
                <w:sz w:val="20"/>
                <w:szCs w:val="20"/>
              </w:rPr>
              <w:t>1,40</w:t>
            </w:r>
            <w:r w:rsidR="00BF6E89" w:rsidRPr="00EB600C">
              <w:rPr>
                <w:rFonts w:ascii="Times New Roman" w:hAnsi="Times New Roman" w:cs="Times New Roman"/>
                <w:sz w:val="20"/>
                <w:szCs w:val="20"/>
              </w:rPr>
              <w:t xml:space="preserve"> </w:t>
            </w:r>
            <w:r w:rsidRPr="00EB600C">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9415CC">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9415CC">
              <w:rPr>
                <w:rFonts w:ascii="Times New Roman" w:hAnsi="Times New Roman" w:cs="Times New Roman"/>
                <w:bCs/>
                <w:i/>
                <w:sz w:val="20"/>
                <w:szCs w:val="20"/>
              </w:rPr>
              <w:t>НМЦК</w:t>
            </w:r>
            <w:r w:rsidR="00B941F4" w:rsidRPr="009415CC">
              <w:rPr>
                <w:rFonts w:ascii="Times New Roman" w:hAnsi="Times New Roman" w:cs="Times New Roman"/>
                <w:bCs/>
                <w:i/>
                <w:sz w:val="20"/>
                <w:szCs w:val="20"/>
                <w:vertAlign w:val="superscript"/>
              </w:rPr>
              <w:t>рын</w:t>
            </w:r>
            <w:proofErr w:type="spellEnd"/>
            <w:r w:rsidR="00B941F4" w:rsidRPr="009415CC">
              <w:rPr>
                <w:rFonts w:ascii="Times New Roman" w:hAnsi="Times New Roman" w:cs="Times New Roman"/>
                <w:sz w:val="20"/>
                <w:szCs w:val="20"/>
              </w:rPr>
              <w:t xml:space="preserve"> </w:t>
            </w:r>
            <w:r w:rsidRPr="009415CC">
              <w:rPr>
                <w:rFonts w:ascii="Times New Roman" w:hAnsi="Times New Roman" w:cs="Times New Roman"/>
                <w:sz w:val="20"/>
                <w:szCs w:val="20"/>
              </w:rPr>
              <w:t>считается однородной</w:t>
            </w:r>
            <w:r w:rsidR="00AA2C3F" w:rsidRPr="009415CC">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6867E240" w14:textId="745F99C6" w:rsidR="00FB766D" w:rsidRDefault="00FB766D" w:rsidP="00BB6402">
            <w:pPr>
              <w:autoSpaceDE w:val="0"/>
              <w:autoSpaceDN w:val="0"/>
              <w:spacing w:after="0"/>
              <w:ind w:firstLine="113"/>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В целях эффективного использования бюджетных средств, исходя из необходимости достижения заданных результатов в пределах лимитов бюджетных обязательств в соответствии со ст. 34, 72 БК РФ, в соответствии с письмом Минэкономразвития России от 01.11.2016 г. № Д28н-2883, в котором предусмотрено обязательное требование к  Заказчикам об определении и обосновании  НМЦК при осуществлении закупок, Заказчик праве указать цену меньшую, чем в представленном обосновании НМЦК</w:t>
            </w:r>
            <w:proofErr w:type="gramEnd"/>
            <w:r>
              <w:rPr>
                <w:rFonts w:ascii="Times New Roman" w:eastAsia="Times New Roman" w:hAnsi="Times New Roman" w:cs="Times New Roman"/>
                <w:sz w:val="20"/>
                <w:szCs w:val="20"/>
              </w:rPr>
              <w:t xml:space="preserve">, и </w:t>
            </w:r>
            <w:proofErr w:type="gramStart"/>
            <w:r>
              <w:rPr>
                <w:rFonts w:ascii="Times New Roman" w:eastAsia="Times New Roman" w:hAnsi="Times New Roman" w:cs="Times New Roman"/>
                <w:sz w:val="20"/>
                <w:szCs w:val="20"/>
              </w:rPr>
              <w:t>соответствующую</w:t>
            </w:r>
            <w:proofErr w:type="gramEnd"/>
            <w:r>
              <w:rPr>
                <w:rFonts w:ascii="Times New Roman" w:eastAsia="Times New Roman" w:hAnsi="Times New Roman" w:cs="Times New Roman"/>
                <w:sz w:val="20"/>
                <w:szCs w:val="20"/>
              </w:rPr>
              <w:t xml:space="preserve"> выделенным бюджетным средствам.</w:t>
            </w:r>
          </w:p>
          <w:p w14:paraId="129B29AF" w14:textId="197A7771" w:rsidR="00FB766D" w:rsidRDefault="00FB766D"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w:t>
            </w:r>
            <w:proofErr w:type="gramStart"/>
            <w:r>
              <w:rPr>
                <w:rFonts w:ascii="Times New Roman" w:eastAsia="Times New Roman" w:hAnsi="Times New Roman" w:cs="Times New Roman"/>
                <w:sz w:val="20"/>
                <w:szCs w:val="20"/>
              </w:rPr>
              <w:t>образом</w:t>
            </w:r>
            <w:proofErr w:type="gramEnd"/>
            <w:r>
              <w:rPr>
                <w:rFonts w:ascii="Times New Roman" w:eastAsia="Times New Roman" w:hAnsi="Times New Roman" w:cs="Times New Roman"/>
                <w:sz w:val="20"/>
                <w:szCs w:val="20"/>
              </w:rPr>
              <w:t xml:space="preserve"> НМЦК:</w:t>
            </w:r>
          </w:p>
          <w:tbl>
            <w:tblPr>
              <w:tblW w:w="7276" w:type="dxa"/>
              <w:tblLayout w:type="fixed"/>
              <w:tblLook w:val="04A0" w:firstRow="1" w:lastRow="0" w:firstColumn="1" w:lastColumn="0" w:noHBand="0" w:noVBand="1"/>
            </w:tblPr>
            <w:tblGrid>
              <w:gridCol w:w="903"/>
              <w:gridCol w:w="1270"/>
              <w:gridCol w:w="935"/>
              <w:gridCol w:w="914"/>
              <w:gridCol w:w="1553"/>
              <w:gridCol w:w="1701"/>
            </w:tblGrid>
            <w:tr w:rsidR="00F6199A" w:rsidRPr="00F6199A" w14:paraId="15F3AF1F" w14:textId="77777777" w:rsidTr="00F6199A">
              <w:trPr>
                <w:trHeight w:val="1800"/>
              </w:trPr>
              <w:tc>
                <w:tcPr>
                  <w:tcW w:w="9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F96EB0"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N </w:t>
                  </w:r>
                  <w:proofErr w:type="gramStart"/>
                  <w:r w:rsidRPr="00F6199A">
                    <w:rPr>
                      <w:rFonts w:ascii="Times New Roman" w:eastAsia="Times New Roman" w:hAnsi="Times New Roman" w:cs="Times New Roman"/>
                      <w:b/>
                      <w:color w:val="000000"/>
                      <w:sz w:val="20"/>
                      <w:szCs w:val="20"/>
                    </w:rPr>
                    <w:t>п</w:t>
                  </w:r>
                  <w:proofErr w:type="gramEnd"/>
                  <w:r w:rsidRPr="00F6199A">
                    <w:rPr>
                      <w:rFonts w:ascii="Times New Roman" w:eastAsia="Times New Roman" w:hAnsi="Times New Roman" w:cs="Times New Roman"/>
                      <w:b/>
                      <w:color w:val="000000"/>
                      <w:sz w:val="20"/>
                      <w:szCs w:val="20"/>
                    </w:rPr>
                    <w:t xml:space="preserve">/п </w:t>
                  </w:r>
                </w:p>
              </w:tc>
              <w:tc>
                <w:tcPr>
                  <w:tcW w:w="1270" w:type="dxa"/>
                  <w:tcBorders>
                    <w:top w:val="single" w:sz="8" w:space="0" w:color="auto"/>
                    <w:left w:val="nil"/>
                    <w:bottom w:val="single" w:sz="8" w:space="0" w:color="auto"/>
                    <w:right w:val="single" w:sz="8" w:space="0" w:color="auto"/>
                  </w:tcBorders>
                  <w:shd w:val="clear" w:color="auto" w:fill="auto"/>
                  <w:vAlign w:val="center"/>
                  <w:hideMark/>
                </w:tcPr>
                <w:p w14:paraId="79182762"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Наименование и техническая характеристика Товара </w:t>
                  </w:r>
                </w:p>
              </w:tc>
              <w:tc>
                <w:tcPr>
                  <w:tcW w:w="935" w:type="dxa"/>
                  <w:tcBorders>
                    <w:top w:val="single" w:sz="8" w:space="0" w:color="auto"/>
                    <w:left w:val="nil"/>
                    <w:bottom w:val="single" w:sz="8" w:space="0" w:color="auto"/>
                    <w:right w:val="single" w:sz="8" w:space="0" w:color="auto"/>
                  </w:tcBorders>
                  <w:shd w:val="clear" w:color="auto" w:fill="auto"/>
                  <w:vAlign w:val="center"/>
                  <w:hideMark/>
                </w:tcPr>
                <w:p w14:paraId="2EABC573"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proofErr w:type="spellStart"/>
                  <w:r w:rsidRPr="00F6199A">
                    <w:rPr>
                      <w:rFonts w:ascii="Times New Roman" w:eastAsia="Times New Roman" w:hAnsi="Times New Roman" w:cs="Times New Roman"/>
                      <w:b/>
                      <w:color w:val="000000"/>
                      <w:sz w:val="20"/>
                      <w:szCs w:val="20"/>
                    </w:rPr>
                    <w:t>Ед</w:t>
                  </w:r>
                  <w:proofErr w:type="gramStart"/>
                  <w:r w:rsidRPr="00F6199A">
                    <w:rPr>
                      <w:rFonts w:ascii="Times New Roman" w:eastAsia="Times New Roman" w:hAnsi="Times New Roman" w:cs="Times New Roman"/>
                      <w:b/>
                      <w:color w:val="000000"/>
                      <w:sz w:val="20"/>
                      <w:szCs w:val="20"/>
                    </w:rPr>
                    <w:t>.и</w:t>
                  </w:r>
                  <w:proofErr w:type="gramEnd"/>
                  <w:r w:rsidRPr="00F6199A">
                    <w:rPr>
                      <w:rFonts w:ascii="Times New Roman" w:eastAsia="Times New Roman" w:hAnsi="Times New Roman" w:cs="Times New Roman"/>
                      <w:b/>
                      <w:color w:val="000000"/>
                      <w:sz w:val="20"/>
                      <w:szCs w:val="20"/>
                    </w:rPr>
                    <w:t>зм</w:t>
                  </w:r>
                  <w:proofErr w:type="spellEnd"/>
                  <w:r w:rsidRPr="00F6199A">
                    <w:rPr>
                      <w:rFonts w:ascii="Times New Roman" w:eastAsia="Times New Roman" w:hAnsi="Times New Roman" w:cs="Times New Roman"/>
                      <w:b/>
                      <w:color w:val="000000"/>
                      <w:sz w:val="20"/>
                      <w:szCs w:val="20"/>
                    </w:rPr>
                    <w:t xml:space="preserve">. </w:t>
                  </w:r>
                </w:p>
              </w:tc>
              <w:tc>
                <w:tcPr>
                  <w:tcW w:w="914" w:type="dxa"/>
                  <w:tcBorders>
                    <w:top w:val="single" w:sz="8" w:space="0" w:color="auto"/>
                    <w:left w:val="nil"/>
                    <w:bottom w:val="single" w:sz="8" w:space="0" w:color="auto"/>
                    <w:right w:val="single" w:sz="8" w:space="0" w:color="auto"/>
                  </w:tcBorders>
                  <w:shd w:val="clear" w:color="auto" w:fill="auto"/>
                  <w:vAlign w:val="center"/>
                  <w:hideMark/>
                </w:tcPr>
                <w:p w14:paraId="0EC2A785"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Кол-во </w:t>
                  </w:r>
                </w:p>
              </w:tc>
              <w:tc>
                <w:tcPr>
                  <w:tcW w:w="1553" w:type="dxa"/>
                  <w:tcBorders>
                    <w:top w:val="single" w:sz="8" w:space="0" w:color="auto"/>
                    <w:left w:val="nil"/>
                    <w:bottom w:val="single" w:sz="8" w:space="0" w:color="auto"/>
                    <w:right w:val="single" w:sz="8" w:space="0" w:color="000000"/>
                  </w:tcBorders>
                  <w:shd w:val="clear" w:color="auto" w:fill="auto"/>
                  <w:vAlign w:val="center"/>
                  <w:hideMark/>
                </w:tcPr>
                <w:p w14:paraId="5CA14B84"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Цена единицы с НДС (руб.)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14:paraId="32DAFB9E"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Сумма с НДС (руб.) </w:t>
                  </w:r>
                </w:p>
              </w:tc>
            </w:tr>
            <w:tr w:rsidR="00F6199A" w:rsidRPr="00F6199A" w14:paraId="669193ED" w14:textId="77777777" w:rsidTr="00F6199A">
              <w:trPr>
                <w:trHeight w:val="525"/>
              </w:trPr>
              <w:tc>
                <w:tcPr>
                  <w:tcW w:w="903" w:type="dxa"/>
                  <w:tcBorders>
                    <w:top w:val="nil"/>
                    <w:left w:val="single" w:sz="8" w:space="0" w:color="auto"/>
                    <w:bottom w:val="single" w:sz="8" w:space="0" w:color="auto"/>
                    <w:right w:val="single" w:sz="8" w:space="0" w:color="auto"/>
                  </w:tcBorders>
                  <w:shd w:val="clear" w:color="auto" w:fill="auto"/>
                  <w:vAlign w:val="center"/>
                  <w:hideMark/>
                </w:tcPr>
                <w:p w14:paraId="4092001E" w14:textId="77777777" w:rsidR="00F6199A" w:rsidRPr="00F6199A" w:rsidRDefault="00F6199A" w:rsidP="00F6199A">
                  <w:pPr>
                    <w:spacing w:after="0" w:line="240" w:lineRule="auto"/>
                    <w:jc w:val="center"/>
                    <w:rPr>
                      <w:rFonts w:ascii="Times New Roman" w:eastAsia="Times New Roman" w:hAnsi="Times New Roman" w:cs="Times New Roman"/>
                      <w:color w:val="000000"/>
                      <w:sz w:val="20"/>
                      <w:szCs w:val="20"/>
                    </w:rPr>
                  </w:pPr>
                  <w:r w:rsidRPr="00F6199A">
                    <w:rPr>
                      <w:rFonts w:ascii="Times New Roman" w:eastAsia="Times New Roman" w:hAnsi="Times New Roman" w:cs="Times New Roman"/>
                      <w:color w:val="000000"/>
                      <w:sz w:val="20"/>
                      <w:szCs w:val="20"/>
                    </w:rPr>
                    <w:t>1</w:t>
                  </w:r>
                </w:p>
              </w:tc>
              <w:tc>
                <w:tcPr>
                  <w:tcW w:w="1270" w:type="dxa"/>
                  <w:tcBorders>
                    <w:top w:val="nil"/>
                    <w:left w:val="nil"/>
                    <w:bottom w:val="single" w:sz="8" w:space="0" w:color="auto"/>
                    <w:right w:val="single" w:sz="8" w:space="0" w:color="auto"/>
                  </w:tcBorders>
                  <w:shd w:val="clear" w:color="auto" w:fill="auto"/>
                  <w:vAlign w:val="center"/>
                  <w:hideMark/>
                </w:tcPr>
                <w:p w14:paraId="3C1B6028" w14:textId="1A0A2C9B" w:rsidR="00F6199A" w:rsidRPr="00C11723" w:rsidRDefault="00CB3789" w:rsidP="000E3346">
                  <w:pPr>
                    <w:spacing w:after="0" w:line="240" w:lineRule="auto"/>
                    <w:rPr>
                      <w:rFonts w:ascii="Times New Roman" w:eastAsia="Times New Roman" w:hAnsi="Times New Roman" w:cs="Times New Roman"/>
                      <w:color w:val="000000"/>
                      <w:sz w:val="20"/>
                      <w:szCs w:val="20"/>
                    </w:rPr>
                  </w:pPr>
                  <w:bookmarkStart w:id="0" w:name="_GoBack"/>
                  <w:r>
                    <w:rPr>
                      <w:rFonts w:ascii="Times New Roman" w:hAnsi="Times New Roman" w:cs="Times New Roman"/>
                      <w:sz w:val="20"/>
                      <w:szCs w:val="20"/>
                    </w:rPr>
                    <w:t xml:space="preserve">Монитор </w:t>
                  </w:r>
                  <w:r w:rsidR="00EB600C">
                    <w:rPr>
                      <w:rFonts w:ascii="Times New Roman" w:hAnsi="Times New Roman" w:cs="Times New Roman"/>
                      <w:sz w:val="20"/>
                      <w:szCs w:val="20"/>
                    </w:rPr>
                    <w:t>XIAOMI</w:t>
                  </w:r>
                  <w:r w:rsidR="00EB600C">
                    <w:rPr>
                      <w:rFonts w:ascii="Times New Roman" w:hAnsi="Times New Roman" w:cs="Times New Roman"/>
                      <w:sz w:val="20"/>
                      <w:szCs w:val="20"/>
                      <w:lang w:val="en-US"/>
                    </w:rPr>
                    <w:t xml:space="preserve"> </w:t>
                  </w:r>
                  <w:r w:rsidR="00EB600C">
                    <w:rPr>
                      <w:rFonts w:ascii="Times New Roman" w:hAnsi="Times New Roman" w:cs="Times New Roman"/>
                      <w:sz w:val="20"/>
                      <w:szCs w:val="20"/>
                    </w:rPr>
                    <w:t>G27Qi 2026</w:t>
                  </w:r>
                  <w:bookmarkEnd w:id="0"/>
                </w:p>
              </w:tc>
              <w:tc>
                <w:tcPr>
                  <w:tcW w:w="935" w:type="dxa"/>
                  <w:tcBorders>
                    <w:top w:val="nil"/>
                    <w:left w:val="nil"/>
                    <w:bottom w:val="single" w:sz="8" w:space="0" w:color="auto"/>
                    <w:right w:val="single" w:sz="8" w:space="0" w:color="auto"/>
                  </w:tcBorders>
                  <w:shd w:val="clear" w:color="auto" w:fill="auto"/>
                  <w:vAlign w:val="center"/>
                  <w:hideMark/>
                </w:tcPr>
                <w:p w14:paraId="0144AF88" w14:textId="77777777" w:rsidR="00F6199A" w:rsidRPr="00F6199A" w:rsidRDefault="00F6199A" w:rsidP="00F6199A">
                  <w:pPr>
                    <w:spacing w:after="0" w:line="240" w:lineRule="auto"/>
                    <w:jc w:val="center"/>
                    <w:rPr>
                      <w:rFonts w:ascii="Times New Roman" w:eastAsia="Times New Roman" w:hAnsi="Times New Roman" w:cs="Times New Roman"/>
                      <w:color w:val="000000"/>
                      <w:sz w:val="20"/>
                      <w:szCs w:val="20"/>
                    </w:rPr>
                  </w:pPr>
                  <w:r w:rsidRPr="00F6199A">
                    <w:rPr>
                      <w:rFonts w:ascii="Times New Roman" w:eastAsia="Times New Roman" w:hAnsi="Times New Roman" w:cs="Times New Roman"/>
                      <w:color w:val="000000"/>
                      <w:sz w:val="20"/>
                      <w:szCs w:val="20"/>
                    </w:rPr>
                    <w:t xml:space="preserve">шт. </w:t>
                  </w:r>
                </w:p>
              </w:tc>
              <w:tc>
                <w:tcPr>
                  <w:tcW w:w="914" w:type="dxa"/>
                  <w:tcBorders>
                    <w:top w:val="nil"/>
                    <w:left w:val="nil"/>
                    <w:bottom w:val="single" w:sz="8" w:space="0" w:color="auto"/>
                    <w:right w:val="single" w:sz="8" w:space="0" w:color="auto"/>
                  </w:tcBorders>
                  <w:shd w:val="clear" w:color="auto" w:fill="auto"/>
                  <w:vAlign w:val="center"/>
                  <w:hideMark/>
                </w:tcPr>
                <w:p w14:paraId="430EB572" w14:textId="15295255" w:rsidR="00F6199A" w:rsidRPr="00F6199A" w:rsidRDefault="00EB600C" w:rsidP="00F619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553" w:type="dxa"/>
                  <w:tcBorders>
                    <w:top w:val="single" w:sz="8" w:space="0" w:color="auto"/>
                    <w:left w:val="nil"/>
                    <w:bottom w:val="single" w:sz="8" w:space="0" w:color="auto"/>
                    <w:right w:val="single" w:sz="8" w:space="0" w:color="000000"/>
                  </w:tcBorders>
                  <w:shd w:val="clear" w:color="auto" w:fill="auto"/>
                  <w:vAlign w:val="center"/>
                  <w:hideMark/>
                </w:tcPr>
                <w:p w14:paraId="2653A35E" w14:textId="5B05EA8A" w:rsidR="00F6199A" w:rsidRPr="00F6199A" w:rsidRDefault="00EB600C" w:rsidP="00F6199A">
                  <w:pPr>
                    <w:spacing w:after="0" w:line="240" w:lineRule="auto"/>
                    <w:jc w:val="center"/>
                    <w:rPr>
                      <w:rFonts w:ascii="Times New Roman" w:eastAsia="Times New Roman" w:hAnsi="Times New Roman" w:cs="Times New Roman"/>
                      <w:color w:val="000000"/>
                      <w:sz w:val="20"/>
                      <w:szCs w:val="20"/>
                    </w:rPr>
                  </w:pPr>
                  <w:r>
                    <w:rPr>
                      <w:rFonts w:ascii="Times New Roman" w:eastAsia="Calibri" w:hAnsi="Times New Roman" w:cs="Times New Roman"/>
                      <w:b/>
                      <w:sz w:val="20"/>
                      <w:szCs w:val="20"/>
                    </w:rPr>
                    <w:t>17834</w:t>
                  </w:r>
                  <w:r w:rsidR="00412127">
                    <w:rPr>
                      <w:rFonts w:ascii="Times New Roman" w:eastAsia="Calibri" w:hAnsi="Times New Roman" w:cs="Times New Roman"/>
                      <w:b/>
                      <w:sz w:val="20"/>
                      <w:szCs w:val="20"/>
                    </w:rPr>
                    <w:t>,00</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14:paraId="71AF20FE" w14:textId="5C0784AC" w:rsidR="00F6199A" w:rsidRPr="00F6199A" w:rsidRDefault="00EB600C" w:rsidP="00F73AE0">
                  <w:pPr>
                    <w:spacing w:after="0" w:line="240" w:lineRule="auto"/>
                    <w:jc w:val="right"/>
                    <w:rPr>
                      <w:rFonts w:ascii="Times New Roman" w:eastAsia="Times New Roman" w:hAnsi="Times New Roman" w:cs="Times New Roman"/>
                      <w:color w:val="000000"/>
                      <w:sz w:val="20"/>
                      <w:szCs w:val="20"/>
                    </w:rPr>
                  </w:pPr>
                  <w:r>
                    <w:rPr>
                      <w:rFonts w:ascii="Times New Roman" w:eastAsia="Calibri" w:hAnsi="Times New Roman" w:cs="Times New Roman"/>
                      <w:b/>
                      <w:sz w:val="20"/>
                      <w:szCs w:val="20"/>
                    </w:rPr>
                    <w:t>53502</w:t>
                  </w:r>
                  <w:r w:rsidR="00412127">
                    <w:rPr>
                      <w:rFonts w:ascii="Times New Roman" w:eastAsia="Calibri" w:hAnsi="Times New Roman" w:cs="Times New Roman"/>
                      <w:b/>
                      <w:sz w:val="20"/>
                      <w:szCs w:val="20"/>
                    </w:rPr>
                    <w:t>,00</w:t>
                  </w:r>
                </w:p>
              </w:tc>
            </w:tr>
          </w:tbl>
          <w:p w14:paraId="3F32AD23" w14:textId="751213BE" w:rsidR="00FB766D" w:rsidRPr="009415CC" w:rsidRDefault="00FB766D" w:rsidP="00F6199A">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3346"/>
    <w:rsid w:val="00102361"/>
    <w:rsid w:val="00105B1B"/>
    <w:rsid w:val="00113A07"/>
    <w:rsid w:val="00116E49"/>
    <w:rsid w:val="00117428"/>
    <w:rsid w:val="001234ED"/>
    <w:rsid w:val="00127C06"/>
    <w:rsid w:val="00162B47"/>
    <w:rsid w:val="001808E6"/>
    <w:rsid w:val="00183C7A"/>
    <w:rsid w:val="00194EA8"/>
    <w:rsid w:val="00197510"/>
    <w:rsid w:val="001B16DA"/>
    <w:rsid w:val="001C4400"/>
    <w:rsid w:val="001E17D2"/>
    <w:rsid w:val="00261B36"/>
    <w:rsid w:val="00266AA4"/>
    <w:rsid w:val="002711F4"/>
    <w:rsid w:val="002A0EF0"/>
    <w:rsid w:val="002A6573"/>
    <w:rsid w:val="002B3FDF"/>
    <w:rsid w:val="002B7AD5"/>
    <w:rsid w:val="002C02E3"/>
    <w:rsid w:val="002D6FEA"/>
    <w:rsid w:val="002E4BA7"/>
    <w:rsid w:val="0030293E"/>
    <w:rsid w:val="00307ADE"/>
    <w:rsid w:val="003158B8"/>
    <w:rsid w:val="00360016"/>
    <w:rsid w:val="00370D20"/>
    <w:rsid w:val="00387301"/>
    <w:rsid w:val="00396F15"/>
    <w:rsid w:val="00397A87"/>
    <w:rsid w:val="003A2659"/>
    <w:rsid w:val="003C53D0"/>
    <w:rsid w:val="003E184D"/>
    <w:rsid w:val="00412127"/>
    <w:rsid w:val="004161C3"/>
    <w:rsid w:val="00416D8A"/>
    <w:rsid w:val="004341E8"/>
    <w:rsid w:val="004419E9"/>
    <w:rsid w:val="0046078A"/>
    <w:rsid w:val="00466237"/>
    <w:rsid w:val="004A61D6"/>
    <w:rsid w:val="004A75E1"/>
    <w:rsid w:val="004B26BB"/>
    <w:rsid w:val="004B4474"/>
    <w:rsid w:val="004C31C2"/>
    <w:rsid w:val="004C5C45"/>
    <w:rsid w:val="004D2179"/>
    <w:rsid w:val="004E1C39"/>
    <w:rsid w:val="004F5979"/>
    <w:rsid w:val="00507431"/>
    <w:rsid w:val="00521BD6"/>
    <w:rsid w:val="00532F3C"/>
    <w:rsid w:val="00553DE6"/>
    <w:rsid w:val="00555901"/>
    <w:rsid w:val="00557F8B"/>
    <w:rsid w:val="0056099B"/>
    <w:rsid w:val="00576DAA"/>
    <w:rsid w:val="00587FEC"/>
    <w:rsid w:val="005963BC"/>
    <w:rsid w:val="005A15C0"/>
    <w:rsid w:val="005B2035"/>
    <w:rsid w:val="005D6015"/>
    <w:rsid w:val="005E64E2"/>
    <w:rsid w:val="00604A75"/>
    <w:rsid w:val="0061008D"/>
    <w:rsid w:val="0061133F"/>
    <w:rsid w:val="006128E2"/>
    <w:rsid w:val="006819C9"/>
    <w:rsid w:val="006A1BC8"/>
    <w:rsid w:val="006B0A3A"/>
    <w:rsid w:val="006E6BB9"/>
    <w:rsid w:val="006F0869"/>
    <w:rsid w:val="006F21B3"/>
    <w:rsid w:val="006F3746"/>
    <w:rsid w:val="006F48FC"/>
    <w:rsid w:val="00710E28"/>
    <w:rsid w:val="00717FA4"/>
    <w:rsid w:val="00721B69"/>
    <w:rsid w:val="00730587"/>
    <w:rsid w:val="00742011"/>
    <w:rsid w:val="00756986"/>
    <w:rsid w:val="00766BDA"/>
    <w:rsid w:val="00794B7E"/>
    <w:rsid w:val="007A53A1"/>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E61B5"/>
    <w:rsid w:val="008E7D7B"/>
    <w:rsid w:val="008F7C13"/>
    <w:rsid w:val="0091129B"/>
    <w:rsid w:val="00922624"/>
    <w:rsid w:val="009415CC"/>
    <w:rsid w:val="00950D85"/>
    <w:rsid w:val="00954E07"/>
    <w:rsid w:val="00963F86"/>
    <w:rsid w:val="009668E6"/>
    <w:rsid w:val="009719FB"/>
    <w:rsid w:val="00971D77"/>
    <w:rsid w:val="00977151"/>
    <w:rsid w:val="00980331"/>
    <w:rsid w:val="00983EFE"/>
    <w:rsid w:val="00990033"/>
    <w:rsid w:val="009B018F"/>
    <w:rsid w:val="009B03D4"/>
    <w:rsid w:val="009C0704"/>
    <w:rsid w:val="00A05B36"/>
    <w:rsid w:val="00A11505"/>
    <w:rsid w:val="00A825B6"/>
    <w:rsid w:val="00AA2C3F"/>
    <w:rsid w:val="00AB6F60"/>
    <w:rsid w:val="00AC1F7F"/>
    <w:rsid w:val="00AC75FE"/>
    <w:rsid w:val="00B132DD"/>
    <w:rsid w:val="00B17BF7"/>
    <w:rsid w:val="00B342B8"/>
    <w:rsid w:val="00B71312"/>
    <w:rsid w:val="00B71DF6"/>
    <w:rsid w:val="00B805BF"/>
    <w:rsid w:val="00B82ABC"/>
    <w:rsid w:val="00B941F4"/>
    <w:rsid w:val="00BA4043"/>
    <w:rsid w:val="00BB591A"/>
    <w:rsid w:val="00BB6402"/>
    <w:rsid w:val="00BC7389"/>
    <w:rsid w:val="00BF1899"/>
    <w:rsid w:val="00BF389F"/>
    <w:rsid w:val="00BF5F15"/>
    <w:rsid w:val="00BF6E89"/>
    <w:rsid w:val="00C03ABD"/>
    <w:rsid w:val="00C11723"/>
    <w:rsid w:val="00C23FCE"/>
    <w:rsid w:val="00C26439"/>
    <w:rsid w:val="00C26972"/>
    <w:rsid w:val="00C27C9B"/>
    <w:rsid w:val="00C56617"/>
    <w:rsid w:val="00C75FA5"/>
    <w:rsid w:val="00C874A3"/>
    <w:rsid w:val="00C951EE"/>
    <w:rsid w:val="00C95708"/>
    <w:rsid w:val="00CB3789"/>
    <w:rsid w:val="00CB48E8"/>
    <w:rsid w:val="00CD1B6F"/>
    <w:rsid w:val="00CE74A9"/>
    <w:rsid w:val="00D22BFA"/>
    <w:rsid w:val="00D24ABA"/>
    <w:rsid w:val="00D31DBA"/>
    <w:rsid w:val="00D44438"/>
    <w:rsid w:val="00D51FD6"/>
    <w:rsid w:val="00D74E5F"/>
    <w:rsid w:val="00D9498E"/>
    <w:rsid w:val="00D95BCC"/>
    <w:rsid w:val="00DC03F4"/>
    <w:rsid w:val="00DD2152"/>
    <w:rsid w:val="00DD25F4"/>
    <w:rsid w:val="00E2390F"/>
    <w:rsid w:val="00E27920"/>
    <w:rsid w:val="00E51CB9"/>
    <w:rsid w:val="00E542F4"/>
    <w:rsid w:val="00E663C1"/>
    <w:rsid w:val="00E76EC5"/>
    <w:rsid w:val="00EA6F99"/>
    <w:rsid w:val="00EB600C"/>
    <w:rsid w:val="00ED0B6D"/>
    <w:rsid w:val="00EE1145"/>
    <w:rsid w:val="00F12C58"/>
    <w:rsid w:val="00F17B11"/>
    <w:rsid w:val="00F255FF"/>
    <w:rsid w:val="00F31336"/>
    <w:rsid w:val="00F3318E"/>
    <w:rsid w:val="00F53913"/>
    <w:rsid w:val="00F6199A"/>
    <w:rsid w:val="00F73AE0"/>
    <w:rsid w:val="00FA6765"/>
    <w:rsid w:val="00FB766D"/>
    <w:rsid w:val="00FE210B"/>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a6">
    <w:name w:val="Гипертекстовая ссылка"/>
    <w:basedOn w:val="a0"/>
    <w:uiPriority w:val="99"/>
    <w:rsid w:val="000E3346"/>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a6">
    <w:name w:val="Гипертекстовая ссылка"/>
    <w:basedOn w:val="a0"/>
    <w:uiPriority w:val="99"/>
    <w:rsid w:val="000E3346"/>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12433543">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54D76-3A44-4D44-9E52-98CE1ACD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dc:creator>
  <cp:lastModifiedBy>user</cp:lastModifiedBy>
  <cp:revision>36</cp:revision>
  <cp:lastPrinted>2026-07-20T12:58:00Z</cp:lastPrinted>
  <dcterms:created xsi:type="dcterms:W3CDTF">2023-12-12T09:39:00Z</dcterms:created>
  <dcterms:modified xsi:type="dcterms:W3CDTF">2026-07-20T13:23:00Z</dcterms:modified>
</cp:coreProperties>
</file>