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outlineLvl w:val="0"/>
      </w:pPr>
      <w:bookmarkStart w:id="0" w:name="_GoBack"/>
      <w:bookmarkEnd w:id="0"/>
    </w:p>
    <w:p>
      <w:pPr>
        <w:jc w:val="center"/>
        <w:outlineLvl w:val="0"/>
        <w:rPr>
          <w:b/>
        </w:rPr>
      </w:pPr>
      <w:r>
        <w:rPr>
          <w:b/>
          <w:caps/>
        </w:rPr>
        <w:t xml:space="preserve">Договор </w:t>
      </w:r>
      <w:r>
        <w:rPr>
          <w:b/>
        </w:rPr>
        <w:t xml:space="preserve">№ </w:t>
      </w:r>
      <w:r>
        <w:rPr>
          <w:rFonts w:eastAsia="MS Mincho"/>
          <w:b/>
        </w:rPr>
        <w:t>153-44/26</w:t>
      </w:r>
    </w:p>
    <w:p>
      <w:pPr>
        <w:jc w:val="center"/>
        <w:outlineLvl w:val="0"/>
        <w:rPr>
          <w:b/>
        </w:rPr>
      </w:pPr>
      <w:r>
        <w:rPr>
          <w:b/>
          <w:caps/>
        </w:rPr>
        <w:t>поставки периодических изданий</w:t>
      </w:r>
      <w:r>
        <w:rPr>
          <w:b/>
        </w:rPr>
        <w:t xml:space="preserve"> </w:t>
      </w:r>
    </w:p>
    <w:p>
      <w:pPr>
        <w:jc w:val="center"/>
        <w:rPr>
          <w:b/>
        </w:rPr>
      </w:pPr>
    </w:p>
    <w:p>
      <w:pPr>
        <w:pStyle w:val="a8"/>
        <w:tabs>
          <w:tab w:val="right" w:pos="9923"/>
        </w:tabs>
        <w:rPr>
          <w:rFonts w:ascii="Times New Roman" w:eastAsia="MS Mincho" w:hAnsi="Times New Roman"/>
          <w:sz w:val="12"/>
          <w:szCs w:val="12"/>
        </w:rPr>
      </w:pPr>
      <w:r>
        <w:rPr>
          <w:rFonts w:ascii="Times New Roman" w:eastAsia="MS Mincho" w:hAnsi="Times New Roman"/>
        </w:rPr>
        <w:tab/>
      </w:r>
      <w:r>
        <w:rPr>
          <w:rFonts w:ascii="Times New Roman" w:eastAsia="MS Mincho" w:hAnsi="Times New Roman"/>
          <w:lang w:val="ru-RU"/>
        </w:rPr>
        <w:t>«___» ________ 2026 г.</w:t>
      </w:r>
      <w:r>
        <w:rPr>
          <w:rFonts w:ascii="Times New Roman" w:eastAsia="MS Mincho" w:hAnsi="Times New Roman"/>
        </w:rPr>
        <w:br/>
      </w:r>
    </w:p>
    <w:p>
      <w:pPr>
        <w:jc w:val="right"/>
        <w:rPr>
          <w:sz w:val="12"/>
          <w:szCs w:val="12"/>
        </w:rPr>
      </w:pPr>
    </w:p>
    <w:p>
      <w:pPr>
        <w:ind w:firstLine="709"/>
        <w:jc w:val="both"/>
        <w:rPr>
          <w:sz w:val="24"/>
          <w:szCs w:val="24"/>
        </w:rPr>
      </w:pPr>
      <w:bookmarkStart w:id="1" w:name="_Hlk199408569"/>
      <w:r>
        <w:rPr>
          <w:b/>
        </w:rPr>
        <w:t xml:space="preserve">Федеральное государственное бюджетное образовательное учреждение высшего образования «Чайковская государственная академия физической культуры и спорта» (ФГБОУ ВО «ЧГАФКиС»), </w:t>
      </w:r>
      <w:r>
        <w:t>именуемое в дальнейшем «</w:t>
      </w:r>
      <w:r>
        <w:rPr>
          <w:b/>
        </w:rPr>
        <w:t>Заказчик</w:t>
      </w:r>
      <w:bookmarkStart w:id="2" w:name="_Hlk194415677"/>
      <w:r>
        <w:rPr>
          <w:b/>
        </w:rPr>
        <w:t>»</w:t>
      </w:r>
      <w:r>
        <w:t xml:space="preserve">, </w:t>
      </w:r>
      <w:bookmarkStart w:id="3" w:name="_Hlk189727209"/>
      <w:bookmarkStart w:id="4" w:name="_Hlk191564692"/>
      <w:r>
        <w:t xml:space="preserve">в лице </w:t>
      </w:r>
      <w:bookmarkStart w:id="5" w:name="_Hlk196228911"/>
      <w:bookmarkStart w:id="6" w:name="_Hlk199920496"/>
      <w:r>
        <w:t>исполняющего обязанности ректора Демченко Альберта Михайловича</w:t>
      </w:r>
      <w:bookmarkEnd w:id="6"/>
      <w:r>
        <w:t>, действующего на основании Устава</w:t>
      </w:r>
      <w:r>
        <w:rPr>
          <w:sz w:val="24"/>
          <w:szCs w:val="24"/>
        </w:rPr>
        <w:t>,</w:t>
      </w:r>
      <w:bookmarkEnd w:id="1"/>
      <w:bookmarkEnd w:id="2"/>
      <w:bookmarkEnd w:id="3"/>
      <w:bookmarkEnd w:id="4"/>
      <w:bookmarkEnd w:id="5"/>
      <w:r>
        <w:rPr>
          <w:sz w:val="24"/>
          <w:szCs w:val="24"/>
        </w:rPr>
        <w:t xml:space="preserve"> </w:t>
      </w:r>
      <w:r>
        <w:t xml:space="preserve">и </w:t>
      </w:r>
    </w:p>
    <w:p>
      <w:pPr>
        <w:pStyle w:val="2"/>
        <w:ind w:firstLine="709"/>
      </w:pPr>
      <w:r>
        <w:rPr>
          <w:rFonts w:eastAsia="MS Mincho"/>
          <w:b/>
        </w:rPr>
        <w:t>__________________________,</w:t>
      </w:r>
      <w:r>
        <w:rPr>
          <w:rFonts w:eastAsia="MS Mincho"/>
        </w:rPr>
        <w:t xml:space="preserve"> </w:t>
      </w:r>
      <w:r>
        <w:t xml:space="preserve">именуемое в дальнейшем </w:t>
      </w:r>
      <w:r>
        <w:rPr>
          <w:b/>
          <w:bCs/>
        </w:rPr>
        <w:t>«Поставщик»</w:t>
      </w:r>
      <w:r>
        <w:t>, в лице___________</w:t>
      </w:r>
      <w:r>
        <w:rPr>
          <w:rFonts w:eastAsia="MS Mincho"/>
        </w:rPr>
        <w:t xml:space="preserve">, </w:t>
      </w:r>
      <w:r>
        <w:t>действующего на основании ______________</w:t>
      </w:r>
      <w:r>
        <w:rPr>
          <w:rFonts w:eastAsia="MS Mincho"/>
        </w:rPr>
        <w:t>,</w:t>
      </w:r>
      <w:r>
        <w:t xml:space="preserve"> с другой стороны, совместно именуемые «Стороны», заключили настоящий Договор о нижеследующем:</w:t>
      </w:r>
    </w:p>
    <w:p>
      <w:pPr>
        <w:pStyle w:val="2"/>
        <w:ind w:firstLine="709"/>
      </w:pPr>
    </w:p>
    <w:p>
      <w:pPr>
        <w:pStyle w:val="2"/>
        <w:rPr>
          <w:sz w:val="12"/>
          <w:szCs w:val="12"/>
        </w:rPr>
      </w:pPr>
    </w:p>
    <w:p>
      <w:pPr>
        <w:numPr>
          <w:ilvl w:val="0"/>
          <w:numId w:val="2"/>
        </w:numPr>
        <w:jc w:val="center"/>
        <w:rPr>
          <w:b/>
          <w:bCs/>
          <w:caps/>
        </w:rPr>
      </w:pPr>
      <w:r>
        <w:rPr>
          <w:b/>
          <w:bCs/>
          <w:caps/>
        </w:rPr>
        <w:t>Предмет договора</w:t>
      </w:r>
    </w:p>
    <w:p>
      <w:pPr>
        <w:pStyle w:val="a3"/>
        <w:numPr>
          <w:ilvl w:val="1"/>
          <w:numId w:val="2"/>
        </w:numPr>
        <w:tabs>
          <w:tab w:val="clear" w:pos="360"/>
        </w:tabs>
        <w:jc w:val="both"/>
      </w:pPr>
      <w:r>
        <w:t>Поставщик обязуется поставить, а Покупатель принять и оплатить периодические издания (газеты, журналы,</w:t>
      </w:r>
    </w:p>
    <w:p>
      <w:pPr>
        <w:pStyle w:val="a3"/>
        <w:ind w:left="360"/>
        <w:jc w:val="both"/>
      </w:pPr>
      <w:r>
        <w:t>электронные продукты и т.д.), указанные в Заказе Покупателя (далее «Издания»), в порядке, сроки и на условиях, предусмотренных настоящим Договором.</w:t>
      </w:r>
    </w:p>
    <w:p>
      <w:pPr>
        <w:pStyle w:val="a3"/>
        <w:numPr>
          <w:ilvl w:val="1"/>
          <w:numId w:val="2"/>
        </w:numPr>
        <w:jc w:val="both"/>
      </w:pPr>
      <w:r>
        <w:t>Наименования, периодичность выпуска и цены Изданий указываются в Заказе Покупателя (Приложение №1 к настоящему Договору), являющемся неотъемлемой частью настоящего Договора.</w:t>
      </w:r>
    </w:p>
    <w:p>
      <w:pPr>
        <w:pStyle w:val="a3"/>
        <w:numPr>
          <w:ilvl w:val="1"/>
          <w:numId w:val="2"/>
        </w:numPr>
        <w:jc w:val="both"/>
      </w:pPr>
      <w:r>
        <w:t>Заказ Покупателя является Приложением №1 к настоящему Договору.</w:t>
      </w:r>
    </w:p>
    <w:p>
      <w:pPr>
        <w:pStyle w:val="ConsNormal"/>
        <w:numPr>
          <w:ilvl w:val="1"/>
          <w:numId w:val="12"/>
        </w:numPr>
        <w:spacing w:line="276" w:lineRule="auto"/>
        <w:ind w:right="0"/>
        <w:jc w:val="both"/>
        <w:rPr>
          <w:rFonts w:ascii="Times New Roman" w:hAnsi="Times New Roman" w:cs="Times New Roman"/>
        </w:rPr>
      </w:pPr>
      <w:r>
        <w:rPr>
          <w:rFonts w:ascii="Times New Roman" w:hAnsi="Times New Roman" w:cs="Times New Roman"/>
        </w:rPr>
        <w:t>Настоящий Договор заключается с единственным поставщиком в соответствии с п.4 ч.1 ст. 93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pPr>
        <w:pStyle w:val="a3"/>
        <w:jc w:val="both"/>
      </w:pPr>
    </w:p>
    <w:p>
      <w:pPr>
        <w:jc w:val="center"/>
        <w:rPr>
          <w:sz w:val="12"/>
          <w:szCs w:val="12"/>
        </w:rPr>
      </w:pPr>
    </w:p>
    <w:p>
      <w:pPr>
        <w:numPr>
          <w:ilvl w:val="0"/>
          <w:numId w:val="2"/>
        </w:numPr>
        <w:jc w:val="center"/>
        <w:rPr>
          <w:b/>
          <w:bCs/>
          <w:caps/>
        </w:rPr>
      </w:pPr>
      <w:r>
        <w:rPr>
          <w:b/>
          <w:bCs/>
          <w:caps/>
        </w:rPr>
        <w:t>Упаковка и маркировка</w:t>
      </w:r>
    </w:p>
    <w:p>
      <w:pPr>
        <w:numPr>
          <w:ilvl w:val="1"/>
          <w:numId w:val="2"/>
        </w:numPr>
        <w:jc w:val="both"/>
      </w:pPr>
      <w:r>
        <w:t>Упаковка и маркировка поставляемых по настоящему Договору изданий должна соответствовать действующим стандартам и обеспечивать сохранность Изданий.</w:t>
      </w:r>
    </w:p>
    <w:p>
      <w:pPr>
        <w:rPr>
          <w:sz w:val="12"/>
          <w:szCs w:val="12"/>
        </w:rPr>
      </w:pPr>
    </w:p>
    <w:p>
      <w:pPr>
        <w:rPr>
          <w:sz w:val="12"/>
          <w:szCs w:val="12"/>
        </w:rPr>
      </w:pPr>
    </w:p>
    <w:p>
      <w:pPr>
        <w:numPr>
          <w:ilvl w:val="0"/>
          <w:numId w:val="2"/>
        </w:numPr>
        <w:jc w:val="center"/>
        <w:rPr>
          <w:b/>
          <w:bCs/>
          <w:caps/>
        </w:rPr>
      </w:pPr>
      <w:r>
        <w:rPr>
          <w:b/>
          <w:bCs/>
          <w:caps/>
        </w:rPr>
        <w:t>Условия и порядок поставки</w:t>
      </w:r>
    </w:p>
    <w:p>
      <w:pPr>
        <w:numPr>
          <w:ilvl w:val="1"/>
          <w:numId w:val="2"/>
        </w:numPr>
        <w:jc w:val="both"/>
      </w:pPr>
      <w:r>
        <w:t xml:space="preserve">Условия поставки Товара: </w:t>
      </w:r>
      <w:r>
        <w:rPr>
          <w:b/>
          <w:bCs/>
        </w:rPr>
        <w:t>с 01.07.2026 года по 31.12.2026 года, периодическими партиями</w:t>
      </w:r>
      <w:r>
        <w:t xml:space="preserve">. </w:t>
      </w:r>
    </w:p>
    <w:p>
      <w:pPr>
        <w:jc w:val="both"/>
      </w:pPr>
      <w:r>
        <w:t>Поставщик обязан в письменной форме или посредством электронной связи предупредить Заказчика о конкретной дате доставки Товара не менее, чем за два рабочих дня.</w:t>
      </w:r>
    </w:p>
    <w:p>
      <w:pPr>
        <w:numPr>
          <w:ilvl w:val="1"/>
          <w:numId w:val="2"/>
        </w:numPr>
        <w:jc w:val="both"/>
      </w:pPr>
      <w:r>
        <w:t>Поставка Изданий производится отдельными тиражами в следующие сроки:</w:t>
      </w:r>
    </w:p>
    <w:p>
      <w:pPr>
        <w:jc w:val="both"/>
      </w:pPr>
      <w:r>
        <w:t>Поставка Изданий, осуществляется Поставщиком Заказчику не позднее дня, следующего за днем их поступления на склад Поставщика.</w:t>
      </w:r>
    </w:p>
    <w:p>
      <w:pPr>
        <w:numPr>
          <w:ilvl w:val="1"/>
          <w:numId w:val="2"/>
        </w:numPr>
        <w:jc w:val="both"/>
        <w:rPr>
          <w:b/>
          <w:bCs/>
        </w:rPr>
      </w:pPr>
      <w:r>
        <w:t xml:space="preserve">Место доставки Товара: </w:t>
      </w:r>
      <w:r>
        <w:rPr>
          <w:b/>
          <w:bCs/>
        </w:rPr>
        <w:t>Пермский край, г. Чайковский, ул. Ленина, 67.</w:t>
      </w:r>
    </w:p>
    <w:p>
      <w:pPr>
        <w:numPr>
          <w:ilvl w:val="1"/>
          <w:numId w:val="2"/>
        </w:numPr>
        <w:jc w:val="both"/>
      </w:pPr>
      <w:r>
        <w:t>Поставка Изданий производится Поставщиком в рабочие дни (понедельник, вторник, среда, четверг, пятница).</w:t>
      </w:r>
    </w:p>
    <w:p>
      <w:pPr>
        <w:numPr>
          <w:ilvl w:val="1"/>
          <w:numId w:val="2"/>
        </w:numPr>
        <w:tabs>
          <w:tab w:val="clear" w:pos="360"/>
        </w:tabs>
        <w:ind w:left="0" w:firstLine="0"/>
        <w:jc w:val="both"/>
      </w:pPr>
      <w:r>
        <w:t xml:space="preserve">Приемка Товара по ассортименту, комплектности и количеству производится Заказчиком по товарным накладным, оформленным Поставщиком. </w:t>
      </w:r>
    </w:p>
    <w:p>
      <w:pPr>
        <w:numPr>
          <w:ilvl w:val="1"/>
          <w:numId w:val="2"/>
        </w:numPr>
        <w:tabs>
          <w:tab w:val="clear" w:pos="360"/>
          <w:tab w:val="num" w:pos="0"/>
        </w:tabs>
        <w:ind w:left="0" w:firstLine="0"/>
        <w:jc w:val="both"/>
      </w:pPr>
      <w:r>
        <w:t xml:space="preserve"> Поставщик ежемесячно до 10 числа каждого месяца предоставляет Покупателю универсальный передаточный документ (</w:t>
      </w:r>
      <w:r>
        <w:rPr>
          <w:b/>
        </w:rPr>
        <w:t>УПД</w:t>
      </w:r>
      <w:r>
        <w:t xml:space="preserve">) на поставленные за отчетный месяц Издания. </w:t>
      </w:r>
    </w:p>
    <w:p>
      <w:pPr>
        <w:numPr>
          <w:ilvl w:val="1"/>
          <w:numId w:val="2"/>
        </w:numPr>
        <w:tabs>
          <w:tab w:val="clear" w:pos="360"/>
          <w:tab w:val="num" w:pos="0"/>
        </w:tabs>
        <w:ind w:left="0" w:firstLine="0"/>
        <w:jc w:val="both"/>
      </w:pPr>
      <w:r>
        <w:t>Обязательства Поставщика по поставке Товара Заказчику считаются выполненными с момента подписания универсального передаточного документа (УПД) уполномоченными представителями Поставщика и Заказчика.</w:t>
      </w:r>
    </w:p>
    <w:p>
      <w:pPr>
        <w:numPr>
          <w:ilvl w:val="1"/>
          <w:numId w:val="2"/>
        </w:numPr>
        <w:tabs>
          <w:tab w:val="clear" w:pos="360"/>
          <w:tab w:val="num" w:pos="0"/>
        </w:tabs>
        <w:ind w:left="0" w:firstLine="0"/>
        <w:jc w:val="both"/>
      </w:pPr>
      <w:r>
        <w:t xml:space="preserve">В случае, если при приемке Товара будут обнаружены ненадлежащее качество Товара, нарушения условий настоящего Договора об ассортименте, комплектности и/или количестве Товара Заказчик обязан немедленно сделать отметки об этом в товарной накладной. Товар ненадлежащего качества либо не соответствующий условиям настоящего Договора об ассортименте и (или) комплектности отправляется обратно Поставщику его силами и средствами. </w:t>
      </w:r>
    </w:p>
    <w:p>
      <w:pPr>
        <w:numPr>
          <w:ilvl w:val="1"/>
          <w:numId w:val="2"/>
        </w:numPr>
        <w:tabs>
          <w:tab w:val="clear" w:pos="360"/>
          <w:tab w:val="num" w:pos="0"/>
        </w:tabs>
        <w:ind w:left="0" w:firstLine="0"/>
        <w:jc w:val="both"/>
      </w:pPr>
      <w:r>
        <w:t>Приемка Товара по качеству производится Заказчиком в течение 3 рабочих дней со дня поставки Товара. В случае поставки Товара ненадлежащего качества Поставщик своими силами и за свой счет обязан заменить поставленный Товар товаром надлежащего качества в течение 5 рабочих дней со дня предъявления требования о замене Товара.</w:t>
      </w:r>
    </w:p>
    <w:p>
      <w:pPr>
        <w:numPr>
          <w:ilvl w:val="1"/>
          <w:numId w:val="2"/>
        </w:numPr>
        <w:tabs>
          <w:tab w:val="clear" w:pos="360"/>
          <w:tab w:val="num" w:pos="0"/>
        </w:tabs>
        <w:ind w:left="0" w:firstLine="0"/>
        <w:jc w:val="both"/>
        <w:rPr>
          <w:b/>
          <w:bCs/>
        </w:rPr>
      </w:pPr>
      <w:r>
        <w:t xml:space="preserve">  Поставщик гарантирует, что поставленный по настоящему Договору Товар (единицы Товара), полностью соответствует требованиям соответствующих ГОСТ, технических регламентов, действующих на территории РФ, а также иным требованиям, предъявляемых к Товару, действующим законодательством РФ, в т.ч. упаковка Товара соответствует </w:t>
      </w:r>
      <w:r>
        <w:rPr>
          <w:b/>
          <w:bCs/>
        </w:rPr>
        <w:t xml:space="preserve">ТР ТС 005/2011 «О безопасности упаковки». </w:t>
      </w:r>
    </w:p>
    <w:p>
      <w:pPr>
        <w:numPr>
          <w:ilvl w:val="1"/>
          <w:numId w:val="2"/>
        </w:numPr>
        <w:tabs>
          <w:tab w:val="clear" w:pos="360"/>
        </w:tabs>
        <w:ind w:left="0" w:firstLine="0"/>
        <w:jc w:val="both"/>
      </w:pPr>
      <w:r>
        <w:t>Поставщик гарантирует, что, если Товар, являющийся предметом настоящего Договора, в соответствии с законодательством, действующим на территории РФ, подлежит подтверждению соответствия в форме сертификации (декларированию), на него имеются сертификаты соответствия (декларации), копии которых передаются Заказчику вместе с Товаром.</w:t>
      </w:r>
    </w:p>
    <w:p>
      <w:pPr>
        <w:numPr>
          <w:ilvl w:val="1"/>
          <w:numId w:val="2"/>
        </w:numPr>
        <w:jc w:val="both"/>
      </w:pPr>
      <w:r>
        <w:t xml:space="preserve">   Упаковка Товара должна обеспечить его сохранность при транспортировке и хранении.</w:t>
      </w:r>
    </w:p>
    <w:p>
      <w:pPr>
        <w:ind w:left="360"/>
        <w:jc w:val="both"/>
      </w:pPr>
    </w:p>
    <w:p>
      <w:pPr>
        <w:jc w:val="center"/>
        <w:rPr>
          <w:b/>
          <w:bCs/>
        </w:rPr>
      </w:pPr>
      <w:r>
        <w:rPr>
          <w:b/>
          <w:bCs/>
        </w:rPr>
        <w:lastRenderedPageBreak/>
        <w:t xml:space="preserve">4. </w:t>
      </w:r>
      <w:r>
        <w:rPr>
          <w:b/>
          <w:bCs/>
          <w:caps/>
        </w:rPr>
        <w:t>Права и обязанности сторон.</w:t>
      </w:r>
    </w:p>
    <w:p>
      <w:pPr>
        <w:numPr>
          <w:ilvl w:val="1"/>
          <w:numId w:val="3"/>
        </w:numPr>
        <w:jc w:val="both"/>
        <w:rPr>
          <w:b/>
        </w:rPr>
      </w:pPr>
      <w:r>
        <w:rPr>
          <w:b/>
        </w:rPr>
        <w:t>Поставщик обязан:</w:t>
      </w:r>
    </w:p>
    <w:p>
      <w:pPr>
        <w:jc w:val="both"/>
      </w:pPr>
      <w:r>
        <w:t xml:space="preserve">4.1.1. Не менять в период действия настоящего Договора наименования, периодичность выхода и цены на Издания, указанные в Заказе Покупателя. </w:t>
      </w:r>
    </w:p>
    <w:p>
      <w:pPr>
        <w:jc w:val="both"/>
      </w:pPr>
      <w:r>
        <w:t xml:space="preserve">4.1.2. Принимать к рассмотрению претензии Покупателя, предъявляемые в отношении брака и недовложений экземпляров Изданий в стандартных пачках. В течение 10 (десяти) дней с момента получения претензии от Покупателя заменить либо возместить Покупателю стоимость Изданий, в отношении которых получены претензии. Все расходы (транспортные и др.), связанные с заменой Изданий, несет Поставщик. </w:t>
      </w:r>
    </w:p>
    <w:p>
      <w:pPr>
        <w:jc w:val="both"/>
      </w:pPr>
      <w:r>
        <w:rPr>
          <w:bCs/>
        </w:rPr>
        <w:t xml:space="preserve">4.1.3. В случае прекращения </w:t>
      </w:r>
      <w:r>
        <w:t>выпуска или задержки выпуска Издания</w:t>
      </w:r>
      <w:r>
        <w:rPr>
          <w:bCs/>
        </w:rPr>
        <w:t>, а также нарушения сроков доставки, указанных в п. 3.1 настоящего Договора, на срок более чем 6 месяцев, производить аннуляцию таких Изданий и уведомлять Покупателя. В этом случае</w:t>
      </w:r>
      <w:r>
        <w:rPr>
          <w:rFonts w:eastAsia="MS Mincho"/>
        </w:rPr>
        <w:t xml:space="preserve"> стоимость оплаченных аннулированных Изданий Поставщик обязан возвращать Покупателю в течение 15 (пятнадцати дней) дней с момента аннуляции.</w:t>
      </w:r>
    </w:p>
    <w:p>
      <w:pPr>
        <w:jc w:val="both"/>
        <w:rPr>
          <w:sz w:val="8"/>
          <w:szCs w:val="8"/>
        </w:rPr>
      </w:pPr>
      <w:r>
        <w:t>4.1.4. Поставить Издания, указанные в Заказе Покупателя, по адресу и в сроки, указанные в разделе 3 настоящего Договора.</w:t>
      </w:r>
    </w:p>
    <w:p>
      <w:pPr>
        <w:numPr>
          <w:ilvl w:val="1"/>
          <w:numId w:val="3"/>
        </w:numPr>
        <w:jc w:val="both"/>
        <w:rPr>
          <w:b/>
        </w:rPr>
      </w:pPr>
      <w:r>
        <w:rPr>
          <w:b/>
        </w:rPr>
        <w:t>Покупатель обязан:</w:t>
      </w:r>
    </w:p>
    <w:p>
      <w:pPr>
        <w:pStyle w:val="a6"/>
        <w:ind w:left="0"/>
        <w:jc w:val="both"/>
        <w:rPr>
          <w:b w:val="0"/>
          <w:bCs w:val="0"/>
        </w:rPr>
      </w:pPr>
      <w:r>
        <w:rPr>
          <w:b w:val="0"/>
          <w:bCs w:val="0"/>
        </w:rPr>
        <w:t xml:space="preserve">4.2.1. Обеспечить получение Изданий по адресу, указанному в пункте 3.2 настоящего Договора. </w:t>
      </w:r>
    </w:p>
    <w:p>
      <w:pPr>
        <w:pStyle w:val="a6"/>
        <w:ind w:left="0"/>
        <w:jc w:val="both"/>
        <w:rPr>
          <w:b w:val="0"/>
          <w:bCs w:val="0"/>
        </w:rPr>
      </w:pPr>
      <w:r>
        <w:rPr>
          <w:b w:val="0"/>
          <w:bCs w:val="0"/>
        </w:rPr>
        <w:t>4.2.2. Оплатить Издания в порядке и по цене, предусмотренным в разделе 5 настоящего Договора.</w:t>
      </w:r>
    </w:p>
    <w:p>
      <w:pPr>
        <w:jc w:val="both"/>
      </w:pPr>
      <w:r>
        <w:t>4.2.3. В течение 2 (двух) рабочих дней с момента поставки проверить соответствие Изданий по количеству и качеству и передать Поставщику письменную претензию в случае такого несоответствия.</w:t>
      </w:r>
    </w:p>
    <w:p>
      <w:pPr>
        <w:jc w:val="center"/>
        <w:rPr>
          <w:b/>
          <w:bCs/>
          <w:sz w:val="8"/>
          <w:szCs w:val="8"/>
        </w:rPr>
      </w:pPr>
    </w:p>
    <w:p>
      <w:pPr>
        <w:jc w:val="center"/>
        <w:rPr>
          <w:b/>
          <w:bCs/>
        </w:rPr>
      </w:pPr>
    </w:p>
    <w:p>
      <w:pPr>
        <w:jc w:val="center"/>
        <w:rPr>
          <w:b/>
          <w:bCs/>
          <w:caps/>
        </w:rPr>
      </w:pPr>
      <w:r>
        <w:rPr>
          <w:b/>
          <w:bCs/>
        </w:rPr>
        <w:t>5</w:t>
      </w:r>
      <w:r>
        <w:rPr>
          <w:b/>
          <w:bCs/>
          <w:caps/>
        </w:rPr>
        <w:t>. ЦЕНА ДОГОВОРА. Порядок расчетов</w:t>
      </w:r>
    </w:p>
    <w:p>
      <w:pPr>
        <w:pStyle w:val="2"/>
      </w:pPr>
      <w:r>
        <w:t xml:space="preserve">5.1. Общая стоимость Изданий по Договору составляет </w:t>
      </w:r>
      <w:r>
        <w:rPr>
          <w:rFonts w:eastAsia="MS Mincho"/>
          <w:b/>
          <w:bCs/>
        </w:rPr>
        <w:t>_________(___________) рублей, ____копейка и включает в себя все расходы, связанные с исполнением настоящего Договора.  В т.ч. НДС в размере _____% _________(______________ рубля ____копейки), рассчитанного по ставке, подлежащей применению согласно законодательству о налогах и сборах</w:t>
      </w:r>
      <w:r>
        <w:t xml:space="preserve">. </w:t>
      </w:r>
      <w:r>
        <w:rPr>
          <w:b/>
          <w:bCs/>
        </w:rPr>
        <w:t>Либо без НДС.</w:t>
      </w:r>
    </w:p>
    <w:p>
      <w:pPr>
        <w:pStyle w:val="2"/>
      </w:pPr>
      <w:r>
        <w:t>Цена настоящего Договора является твердой и не подлежит изменению в течение всего срока его действия.</w:t>
      </w:r>
    </w:p>
    <w:p>
      <w:pPr>
        <w:pStyle w:val="2"/>
      </w:pPr>
      <w:r>
        <w:t>5.2. В стоимость Товара включаются все коэффициенты и все расходы Поставщика, в том числе: расходы на перевозку Товара, его страхование, предпродажную подготовку; расходы Поставщика по выплате заработной платы; расходы Поставщика по оплате товаров, работ и услуг, связанные с исполнением настоящего Договора; расходы Поставщика по уплате налогов, страховых взносов, таможенных пошлин, а также всех предусмотренных действующим  законодательством налогов, сборов и  других  обязательных платежей.</w:t>
      </w:r>
    </w:p>
    <w:p>
      <w:pPr>
        <w:pStyle w:val="2"/>
      </w:pPr>
      <w:r>
        <w:t xml:space="preserve">5.3. Оплата настоящего Договора производится на основании счета в размере 100% от общей стоимости Договора, путем перечисления денежных средств на расчетный счет Поставщика </w:t>
      </w:r>
      <w:r>
        <w:rPr>
          <w:b/>
          <w:bCs/>
        </w:rPr>
        <w:t>в течение 7 (семи) рабочих дней</w:t>
      </w:r>
      <w:r>
        <w:t xml:space="preserve"> со дня выставления счета. </w:t>
      </w:r>
    </w:p>
    <w:p>
      <w:pPr>
        <w:pStyle w:val="2"/>
        <w:rPr>
          <w:b/>
          <w:bCs/>
        </w:rPr>
      </w:pPr>
      <w:bookmarkStart w:id="7" w:name="_Hlk222992709"/>
      <w:r>
        <w:rPr>
          <w:b/>
          <w:bCs/>
        </w:rPr>
        <w:t>Источник финансирования: средства бюджетных учреждений</w:t>
      </w:r>
      <w:bookmarkEnd w:id="7"/>
      <w:r>
        <w:rPr>
          <w:b/>
          <w:bCs/>
        </w:rPr>
        <w:t xml:space="preserve"> (оплата осуществляется: из федерального бюджета на финансовое обеспечение выполнения государственного задания на оказание государственных услуг (выполнение работ)).</w:t>
      </w:r>
    </w:p>
    <w:p>
      <w:pPr>
        <w:pStyle w:val="2"/>
        <w:rPr>
          <w:b/>
          <w:bCs/>
        </w:rPr>
      </w:pPr>
      <w:r>
        <w:rPr>
          <w:b/>
          <w:bCs/>
        </w:rPr>
        <w:t xml:space="preserve">Код видов расходов: 244, </w:t>
      </w:r>
    </w:p>
    <w:p>
      <w:pPr>
        <w:pStyle w:val="2"/>
        <w:rPr>
          <w:b/>
          <w:bCs/>
        </w:rPr>
      </w:pPr>
      <w:r>
        <w:rPr>
          <w:b/>
          <w:bCs/>
        </w:rPr>
        <w:t>Классификатор расходов: КОСГУ 226</w:t>
      </w:r>
    </w:p>
    <w:p>
      <w:pPr>
        <w:pStyle w:val="2"/>
      </w:pPr>
      <w:r>
        <w:t>5.4. При этом документы, по которым и на основании которых Заказчиком производится расчет согласно п. 5.3, должны быть представлены Заказчику единовременно с передачей Товара Заказчика.</w:t>
      </w:r>
    </w:p>
    <w:p>
      <w:pPr>
        <w:pStyle w:val="2"/>
      </w:pPr>
      <w:r>
        <w:t xml:space="preserve">5.5. Днем получения Заказчиком документов считается день поступления оригиналов документов на адрес Заказчика. В случае нарушения Поставщиком срока представления Заказчику документов на оплату либо обнаружения в них ошибок/неточностей, срок оплаты Договора начинает исчисляться со дня представления Заказчику надлежаще оформленных документов на оплату. </w:t>
      </w:r>
    </w:p>
    <w:p>
      <w:pPr>
        <w:pStyle w:val="2"/>
      </w:pPr>
      <w:r>
        <w:t>5.6. Днем оплаты Товара считается день списания денежных средств со счета Заказчика.</w:t>
      </w:r>
    </w:p>
    <w:p>
      <w:pPr>
        <w:pStyle w:val="2"/>
      </w:pPr>
    </w:p>
    <w:p>
      <w:pPr>
        <w:rPr>
          <w:b/>
          <w:bCs/>
          <w:sz w:val="8"/>
          <w:szCs w:val="8"/>
        </w:rPr>
      </w:pPr>
    </w:p>
    <w:p>
      <w:pPr>
        <w:jc w:val="center"/>
        <w:rPr>
          <w:b/>
          <w:bCs/>
        </w:rPr>
      </w:pPr>
      <w:r>
        <w:rPr>
          <w:b/>
          <w:bCs/>
        </w:rPr>
        <w:t>6.</w:t>
      </w:r>
      <w:r>
        <w:rPr>
          <w:b/>
          <w:bCs/>
          <w:caps/>
        </w:rPr>
        <w:t>Ответственность сторон</w:t>
      </w:r>
    </w:p>
    <w:p>
      <w:pPr>
        <w:pStyle w:val="2"/>
      </w:pPr>
      <w:r>
        <w:t>6.1.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Поставщик уплачивает Заказчику неустойку (штраф, пеня). В этом случае Заказчик направляет Поставщику требование об уплате неустойки (штрафов, пеней).</w:t>
      </w:r>
    </w:p>
    <w:p>
      <w:pPr>
        <w:pStyle w:val="2"/>
      </w:pPr>
      <w:r>
        <w:t>6.1.1.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в размере 0,1% от цены Договора, уменьшенной на стоимость предусмотренных Договором и фактически исполненных Поставщиком обязательств.</w:t>
      </w:r>
    </w:p>
    <w:p>
      <w:pPr>
        <w:pStyle w:val="2"/>
      </w:pPr>
      <w:r>
        <w:t>5.1.2. Штраф начисляется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Размер штрафа устанавливается в размере 1% стоимости настоящего Договора.</w:t>
      </w:r>
    </w:p>
    <w:p>
      <w:pPr>
        <w:pStyle w:val="2"/>
      </w:pPr>
      <w:r>
        <w:t>6.2.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2"/>
      </w:pPr>
      <w:r>
        <w:lastRenderedPageBreak/>
        <w:t>6.3. За ненадлежащее исполнение Заказчиком обязательств, предусмотренных Договором, за исключением просрочки исполнения обязательств, начисляется штраф в размере 1% стоимости настоящего Договора.</w:t>
      </w:r>
    </w:p>
    <w:p>
      <w:pPr>
        <w:pStyle w:val="2"/>
      </w:pPr>
      <w:r>
        <w:t>6.4. Стороны освобождаются от ответственности за полное или частичное неисполнение обязательств по договору, если оно явилось следствием действия форс-мажорных обстоятельств, и если эти обстоятельства непосредственно повлияли на исполнение договора. О невозможности исполнения обязательств по договору вследствие действия форс-мажорных обстоятельств стороны обязаны известить друг друга.</w:t>
      </w:r>
    </w:p>
    <w:p>
      <w:pPr>
        <w:pStyle w:val="2"/>
      </w:pPr>
    </w:p>
    <w:p>
      <w:pPr>
        <w:jc w:val="center"/>
        <w:rPr>
          <w:b/>
          <w:bCs/>
          <w:caps/>
        </w:rPr>
      </w:pPr>
      <w:r>
        <w:rPr>
          <w:b/>
          <w:bCs/>
        </w:rPr>
        <w:t xml:space="preserve">7. </w:t>
      </w:r>
      <w:r>
        <w:rPr>
          <w:b/>
          <w:bCs/>
          <w:caps/>
        </w:rPr>
        <w:t>Срок действия договора и порядок его расторжения</w:t>
      </w:r>
    </w:p>
    <w:p>
      <w:pPr>
        <w:jc w:val="both"/>
      </w:pPr>
      <w:r>
        <w:t>7.1 Настоящий Договор вступает в силу с момента его подписания и действует до полного исполнения сторонами принятых на себя обязательств по настоящему Договору в соответствии с Заказом Покупателя.</w:t>
      </w:r>
    </w:p>
    <w:p>
      <w:pPr>
        <w:widowControl w:val="0"/>
        <w:jc w:val="both"/>
      </w:pPr>
      <w:bookmarkStart w:id="8" w:name="_Hlk222993693"/>
      <w:bookmarkStart w:id="9" w:name="_Hlk227318936"/>
      <w:bookmarkStart w:id="10" w:name="_Hlk222993704"/>
      <w:r>
        <w:t xml:space="preserve">7.2. </w:t>
      </w:r>
      <w:bookmarkStart w:id="11" w:name="_Hlk222817556"/>
      <w:r>
        <w:t xml:space="preserve">Расторжение Договора допускается по соглашению Сторон, по решению суда или в связи </w:t>
      </w:r>
      <w:r>
        <w:br/>
        <w:t xml:space="preserve">с односторонним отказом Стороны от исполнения Договора в соответствии с гражданским </w:t>
      </w:r>
      <w:r>
        <w:br/>
        <w:t xml:space="preserve">законодательством Российской Федерации в порядке, предусмотренном частями </w:t>
      </w:r>
      <w:hyperlink r:id="rId8" w:anchor="dst101325" w:history="1">
        <w:r>
          <w:rPr>
            <w:rStyle w:val="ad"/>
            <w:shd w:val="clear" w:color="auto" w:fill="FFFFFF"/>
          </w:rPr>
          <w:t>8</w:t>
        </w:r>
      </w:hyperlink>
      <w:r>
        <w:rPr>
          <w:shd w:val="clear" w:color="auto" w:fill="FFFFFF"/>
        </w:rPr>
        <w:t> - </w:t>
      </w:r>
      <w:hyperlink r:id="rId9" w:anchor="dst101328" w:history="1">
        <w:r>
          <w:rPr>
            <w:rStyle w:val="ad"/>
            <w:shd w:val="clear" w:color="auto" w:fill="FFFFFF"/>
          </w:rPr>
          <w:t>11</w:t>
        </w:r>
      </w:hyperlink>
      <w:r>
        <w:rPr>
          <w:shd w:val="clear" w:color="auto" w:fill="FFFFFF"/>
        </w:rPr>
        <w:t>, </w:t>
      </w:r>
      <w:hyperlink r:id="rId10" w:anchor="dst101330" w:history="1">
        <w:r>
          <w:rPr>
            <w:rStyle w:val="ad"/>
            <w:shd w:val="clear" w:color="auto" w:fill="FFFFFF"/>
          </w:rPr>
          <w:t>13</w:t>
        </w:r>
      </w:hyperlink>
      <w:r>
        <w:rPr>
          <w:shd w:val="clear" w:color="auto" w:fill="FFFFFF"/>
        </w:rPr>
        <w:t> - </w:t>
      </w:r>
      <w:hyperlink r:id="rId11" w:anchor="dst101795" w:history="1">
        <w:r>
          <w:rPr>
            <w:rStyle w:val="ad"/>
            <w:shd w:val="clear" w:color="auto" w:fill="FFFFFF"/>
          </w:rPr>
          <w:t>19</w:t>
        </w:r>
      </w:hyperlink>
      <w:r>
        <w:rPr>
          <w:shd w:val="clear" w:color="auto" w:fill="FFFFFF"/>
        </w:rPr>
        <w:t>, </w:t>
      </w:r>
      <w:hyperlink r:id="rId12" w:anchor="dst101338" w:history="1">
        <w:r>
          <w:rPr>
            <w:rStyle w:val="ad"/>
            <w:shd w:val="clear" w:color="auto" w:fill="FFFFFF"/>
          </w:rPr>
          <w:t>21</w:t>
        </w:r>
      </w:hyperlink>
      <w:r>
        <w:rPr>
          <w:shd w:val="clear" w:color="auto" w:fill="FFFFFF"/>
        </w:rPr>
        <w:t> - </w:t>
      </w:r>
      <w:hyperlink r:id="rId13" w:anchor="dst101340" w:history="1">
        <w:r>
          <w:rPr>
            <w:rStyle w:val="ad"/>
            <w:shd w:val="clear" w:color="auto" w:fill="FFFFFF"/>
          </w:rPr>
          <w:t>23</w:t>
        </w:r>
      </w:hyperlink>
      <w:r>
        <w:rPr>
          <w:shd w:val="clear" w:color="auto" w:fill="FFFFFF"/>
        </w:rPr>
        <w:t> с</w:t>
      </w:r>
      <w:r>
        <w:t>татьи 95 Федерального закона № 44-ФЗ.</w:t>
      </w:r>
    </w:p>
    <w:bookmarkEnd w:id="11"/>
    <w:p>
      <w:pPr>
        <w:widowControl w:val="0"/>
        <w:jc w:val="both"/>
      </w:pPr>
      <w:r>
        <w:rPr>
          <w:rFonts w:eastAsia="Arial Unicode MS"/>
        </w:rPr>
        <w:t xml:space="preserve">7.3. </w:t>
      </w:r>
      <w: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10 (десяти) календарных дней </w:t>
      </w:r>
      <w:r>
        <w:br/>
        <w:t>с даты его получения.</w:t>
      </w:r>
    </w:p>
    <w:p>
      <w:pPr>
        <w:widowControl w:val="0"/>
        <w:jc w:val="both"/>
      </w:pPr>
      <w:bookmarkStart w:id="12" w:name="_Hlk222993797"/>
      <w:bookmarkEnd w:id="10"/>
      <w:r>
        <w:t>7.4. Расторжение Договора производится Сторонами путем подписания соответствующего соглашения о его расторжении.</w:t>
      </w:r>
      <w:bookmarkEnd w:id="12"/>
    </w:p>
    <w:bookmarkEnd w:id="8"/>
    <w:p>
      <w:pPr>
        <w:widowControl w:val="0"/>
        <w:jc w:val="both"/>
      </w:pPr>
      <w:r>
        <w:t>7.5.В случае расторжения Договора Стороны производят сверку расчетов</w:t>
      </w:r>
      <w:bookmarkEnd w:id="9"/>
      <w:r>
        <w:t>.</w:t>
      </w:r>
    </w:p>
    <w:p>
      <w:pPr>
        <w:jc w:val="both"/>
      </w:pPr>
    </w:p>
    <w:p>
      <w:pPr>
        <w:jc w:val="center"/>
        <w:rPr>
          <w:b/>
          <w:bCs/>
          <w:caps/>
        </w:rPr>
      </w:pPr>
      <w:r>
        <w:rPr>
          <w:b/>
          <w:caps/>
        </w:rPr>
        <w:t>8. Электронный документооборот</w:t>
      </w:r>
    </w:p>
    <w:p>
      <w:pPr>
        <w:spacing w:line="259" w:lineRule="auto"/>
        <w:jc w:val="both"/>
        <w:rPr>
          <w:lang w:eastAsia="en-US"/>
        </w:rPr>
      </w:pPr>
      <w:r>
        <w:rPr>
          <w:lang w:eastAsia="en-US"/>
        </w:rPr>
        <w:t xml:space="preserve">8.1. Стороны установили возможность использования электронного документооборота (ЭДО) в рамках исполнения настоящего Договора. Стороны признают и согласны, что получение любых документов в рамках исполнения настоящего Договора (в том числе товарных накладных по форме УПД, Отчетов, счетов, счетов-фактур, претензий, писем, дополнительных соглашений к договору, соглашений о расторжении договора и иных документов) в электронном виде через Электронный документооборот (ЭДО) юридически эквивалентно получению соответствующих документов в письменной форме на бумажных носителях, оформленных традиционным образом. В случае подписания документов Сторонами с использованием ЭДО документы на бумажном носителе не составляются. </w:t>
      </w:r>
    </w:p>
    <w:p>
      <w:pPr>
        <w:spacing w:line="259" w:lineRule="auto"/>
        <w:jc w:val="both"/>
        <w:rPr>
          <w:lang w:eastAsia="en-US"/>
        </w:rPr>
      </w:pPr>
      <w:r>
        <w:rPr>
          <w:lang w:eastAsia="en-US"/>
        </w:rPr>
        <w:t>8.2.Стороны обязаны информировать друг друга о невозможности обмена документами в электронном виде, подписанными электронной подписью (далее –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и проставлением печати организации.</w:t>
      </w:r>
      <w:r>
        <w:rPr>
          <w:rFonts w:ascii="Calibri" w:hAnsi="Calibri"/>
          <w:lang w:eastAsia="en-US"/>
        </w:rPr>
        <w:t xml:space="preserve"> </w:t>
      </w:r>
      <w:r>
        <w:rPr>
          <w:lang w:eastAsia="en-US"/>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pPr>
        <w:spacing w:line="259" w:lineRule="auto"/>
        <w:jc w:val="both"/>
        <w:rPr>
          <w:lang w:eastAsia="en-US"/>
        </w:rPr>
      </w:pPr>
      <w:r>
        <w:rPr>
          <w:lang w:eastAsia="en-US"/>
        </w:rPr>
        <w:t>8.3.Получающая Сторона при получении от направляющей Стороны файла документа в электронном виде по телекоммуникационным каналам связи не позднее следующего рабочего дня проверяет наличие ЭП направляющей Стороны, формирует, подписывает собственной ЭП и направляет извещение о получении документа в адрес направляющей Стороны через Оператора ЭДО и сохраняет документ, подписанный ЭП направляющей Стороны и подписанное собой извещение о получении документа в электронном виде.</w:t>
      </w:r>
    </w:p>
    <w:p>
      <w:pPr>
        <w:spacing w:line="259" w:lineRule="auto"/>
        <w:jc w:val="both"/>
        <w:rPr>
          <w:lang w:eastAsia="en-US"/>
        </w:rPr>
      </w:pPr>
      <w:r>
        <w:rPr>
          <w:lang w:eastAsia="en-US"/>
        </w:rPr>
        <w:t>8.4.Направляющая Сторона при получении от получающей Стороны извещения о получении документа в электронном виде, подписанного ЭП получающей Стороны, не позднее следующего рабочего дня проверяет наличие электронной цифровой подписи получающей Стороны и сохраняет подписанное получающей Стороной извещение в электронном виде.</w:t>
      </w:r>
    </w:p>
    <w:p>
      <w:pPr>
        <w:jc w:val="both"/>
        <w:rPr>
          <w:b/>
        </w:rPr>
      </w:pPr>
      <w:r>
        <w:rPr>
          <w:lang w:eastAsia="en-US"/>
        </w:rPr>
        <w:t>8.5 Согласование Оператора ЭДО, назначение ответственных лиц за функционирование системы ЭДО каждой из Сторон и иные вопросы, связанные с ЭДО, могут быть урегулированы Сторонами по электронной почте.</w:t>
      </w:r>
    </w:p>
    <w:p>
      <w:pPr>
        <w:tabs>
          <w:tab w:val="left" w:pos="6521"/>
        </w:tabs>
        <w:spacing w:line="250" w:lineRule="auto"/>
        <w:contextualSpacing/>
        <w:jc w:val="center"/>
        <w:rPr>
          <w:b/>
          <w:bCs/>
        </w:rPr>
      </w:pPr>
      <w:bookmarkStart w:id="13" w:name="_Hlk190262561"/>
    </w:p>
    <w:p>
      <w:pPr>
        <w:tabs>
          <w:tab w:val="left" w:pos="6521"/>
        </w:tabs>
        <w:spacing w:line="250" w:lineRule="auto"/>
        <w:contextualSpacing/>
        <w:jc w:val="center"/>
      </w:pPr>
      <w:r>
        <w:rPr>
          <w:b/>
          <w:bCs/>
        </w:rPr>
        <w:t>9. АНТИКОРРУПЦИОННАЯ ОГОВОРКА</w:t>
      </w:r>
    </w:p>
    <w:p>
      <w:pPr>
        <w:tabs>
          <w:tab w:val="left" w:pos="6521"/>
        </w:tabs>
        <w:spacing w:line="250" w:lineRule="auto"/>
        <w:contextualSpacing/>
        <w:jc w:val="both"/>
      </w:pPr>
      <w:r>
        <w:t xml:space="preserve">9.1. При исполнении своих обязательств по настоящему договору Стороны обязуются соблюдать требования действующего законодательства Российской Федерации в сфере противодействия коррупции. </w:t>
      </w:r>
    </w:p>
    <w:p>
      <w:pPr>
        <w:tabs>
          <w:tab w:val="left" w:pos="6521"/>
        </w:tabs>
        <w:spacing w:line="250" w:lineRule="auto"/>
        <w:contextualSpacing/>
        <w:jc w:val="both"/>
      </w:pPr>
      <w:r>
        <w:t>9.2.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путём.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связи с его исполнением.</w:t>
      </w:r>
    </w:p>
    <w:p>
      <w:pPr>
        <w:tabs>
          <w:tab w:val="left" w:pos="6521"/>
        </w:tabs>
        <w:spacing w:line="250" w:lineRule="auto"/>
        <w:contextualSpacing/>
        <w:jc w:val="both"/>
      </w:pPr>
      <w:r>
        <w:t xml:space="preserve">9.3. 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приостановить исполнение обязательств по договору до получения подтверждения, что нарушения не произошло/ не произойдет. Это подтверждение должно быть направлено в течение 10 дней с </w:t>
      </w:r>
      <w:r>
        <w:lastRenderedPageBreak/>
        <w:t xml:space="preserve">момента получения уведомления и содержать информацию о принятых мерах по исключению коррупционных рисков, с приложением соответствующих документов. </w:t>
      </w:r>
    </w:p>
    <w:p>
      <w:pPr>
        <w:jc w:val="both"/>
      </w:pPr>
      <w:r>
        <w:t>9.4. 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Сторона вправе расторгнуть договор в одностороннем порядке полностью или в части, направив второй Стороне письменное уведомление. Сторона, инициировавшая расторжение договора в соответствии с положениями настоящего раздела, вправе требовать возмещения причинённых ей убытков, возникших в результате такого расторжения</w:t>
      </w:r>
      <w:bookmarkEnd w:id="13"/>
    </w:p>
    <w:p>
      <w:pPr>
        <w:rPr>
          <w:sz w:val="8"/>
          <w:szCs w:val="8"/>
        </w:rPr>
      </w:pPr>
    </w:p>
    <w:p>
      <w:pPr>
        <w:jc w:val="center"/>
        <w:rPr>
          <w:b/>
        </w:rPr>
      </w:pPr>
    </w:p>
    <w:p>
      <w:pPr>
        <w:jc w:val="center"/>
        <w:rPr>
          <w:b/>
        </w:rPr>
      </w:pPr>
      <w:r>
        <w:rPr>
          <w:b/>
        </w:rPr>
        <w:t>10. ПРОЧИЕ УСЛОВИЯ</w:t>
      </w:r>
    </w:p>
    <w:p>
      <w:pPr>
        <w:rPr>
          <w:b/>
        </w:rPr>
      </w:pPr>
      <w:r>
        <w:t>10.1 Настоящий Договор заключается в соответствии с действующим законодательством РФ в интересах Покупателя и во исполнение обязательств Поставщика перед третьими лицами.</w:t>
      </w:r>
    </w:p>
    <w:p>
      <w:r>
        <w:t>10.2 Настоящий Договор составлен в двух экземплярах, по одному экземпляру для каждой из сторон, каждый из которых имеет одинаковую юридическую силу.</w:t>
      </w:r>
    </w:p>
    <w:p>
      <w:pPr>
        <w:rPr>
          <w:b/>
          <w:bCs/>
        </w:rPr>
      </w:pPr>
    </w:p>
    <w:p>
      <w:pPr>
        <w:jc w:val="center"/>
        <w:rPr>
          <w:b/>
          <w:bCs/>
          <w:sz w:val="8"/>
          <w:szCs w:val="8"/>
        </w:rPr>
      </w:pPr>
    </w:p>
    <w:p>
      <w:pPr>
        <w:jc w:val="center"/>
        <w:rPr>
          <w:b/>
          <w:bCs/>
          <w:sz w:val="18"/>
          <w:szCs w:val="18"/>
        </w:rPr>
      </w:pPr>
      <w:r>
        <w:rPr>
          <w:b/>
          <w:bCs/>
          <w:sz w:val="18"/>
          <w:szCs w:val="18"/>
        </w:rPr>
        <w:t xml:space="preserve">10. </w:t>
      </w:r>
      <w:r>
        <w:rPr>
          <w:b/>
          <w:bCs/>
          <w:caps/>
          <w:sz w:val="18"/>
          <w:szCs w:val="18"/>
        </w:rPr>
        <w:t>Адреса и банковские реквизиты сторон</w:t>
      </w:r>
    </w:p>
    <w:tbl>
      <w:tblPr>
        <w:tblW w:w="9986" w:type="dxa"/>
        <w:tblLayout w:type="fixed"/>
        <w:tblLook w:val="01E0" w:firstRow="1" w:lastRow="1" w:firstColumn="1" w:lastColumn="1" w:noHBand="0" w:noVBand="0"/>
      </w:tblPr>
      <w:tblGrid>
        <w:gridCol w:w="4993"/>
        <w:gridCol w:w="4993"/>
      </w:tblGrid>
      <w:tr>
        <w:trPr>
          <w:trHeight w:val="4983"/>
        </w:trPr>
        <w:tc>
          <w:tcPr>
            <w:tcW w:w="4993" w:type="dxa"/>
          </w:tcPr>
          <w:p>
            <w:pPr>
              <w:tabs>
                <w:tab w:val="right" w:pos="10026"/>
              </w:tabs>
              <w:rPr>
                <w:sz w:val="6"/>
                <w:szCs w:val="6"/>
              </w:rPr>
            </w:pPr>
          </w:p>
          <w:p>
            <w:pPr>
              <w:tabs>
                <w:tab w:val="right" w:pos="10026"/>
              </w:tabs>
            </w:pPr>
            <w:r>
              <w:t>Покупатель:</w:t>
            </w:r>
          </w:p>
          <w:p>
            <w:pPr>
              <w:tabs>
                <w:tab w:val="right" w:pos="10026"/>
              </w:tabs>
            </w:pPr>
            <w:r>
              <w:t>ФГБОУ ВО «ЧГАФКиС»</w:t>
            </w:r>
          </w:p>
          <w:p>
            <w:pPr>
              <w:spacing w:line="276" w:lineRule="auto"/>
            </w:pPr>
            <w:r>
              <w:t xml:space="preserve">Адрес: 617764, Пермский край, </w:t>
            </w:r>
          </w:p>
          <w:p>
            <w:pPr>
              <w:spacing w:line="276" w:lineRule="auto"/>
            </w:pPr>
            <w:r>
              <w:t>г. Чайковский, ул. Ленина, 67</w:t>
            </w:r>
          </w:p>
          <w:p>
            <w:pPr>
              <w:spacing w:line="276" w:lineRule="auto"/>
            </w:pPr>
            <w:r>
              <w:t xml:space="preserve">ИНН 5920005457, КПП 592001001 </w:t>
            </w:r>
          </w:p>
          <w:p>
            <w:pPr>
              <w:spacing w:line="276" w:lineRule="auto"/>
            </w:pPr>
            <w:r>
              <w:t xml:space="preserve">ОГРН 1025902030868 </w:t>
            </w:r>
          </w:p>
          <w:p>
            <w:pPr>
              <w:spacing w:line="276" w:lineRule="auto"/>
            </w:pPr>
            <w:r>
              <w:t>ОКПО 05275049, ОКТМО 57735000</w:t>
            </w:r>
          </w:p>
          <w:p>
            <w:pPr>
              <w:spacing w:line="276" w:lineRule="auto"/>
            </w:pPr>
            <w:r>
              <w:t xml:space="preserve">УФК по Новосибирской области (ФГБОУ ВО «ЧГАФКиС»   л/сч 20566X28720 ) р/сч 03214643000000015111 в </w:t>
            </w:r>
          </w:p>
          <w:p>
            <w:pPr>
              <w:spacing w:line="276" w:lineRule="auto"/>
            </w:pPr>
            <w:r>
              <w:t>ОКЦ № 1 СибГУ Банка России//УФК по Новосибирской области, г.Новосибирск</w:t>
            </w:r>
          </w:p>
          <w:p>
            <w:pPr>
              <w:spacing w:line="276" w:lineRule="auto"/>
            </w:pPr>
            <w:r>
              <w:t xml:space="preserve"> ЕКС (кор/сч) 40102810445370000043</w:t>
            </w:r>
          </w:p>
          <w:p>
            <w:pPr>
              <w:spacing w:line="276" w:lineRule="auto"/>
            </w:pPr>
            <w:r>
              <w:t xml:space="preserve"> БИК 015004950    </w:t>
            </w:r>
          </w:p>
          <w:p>
            <w:pPr>
              <w:spacing w:line="276" w:lineRule="auto"/>
            </w:pPr>
            <w:r>
              <w:t>КБК 0000 0000  0000 0000 0130</w:t>
            </w:r>
          </w:p>
          <w:p>
            <w:pPr>
              <w:spacing w:line="276" w:lineRule="auto"/>
            </w:pPr>
            <w:r>
              <w:t>Тел.; т/ факс (34241) 2-39-17, 2-40-56</w:t>
            </w:r>
          </w:p>
          <w:p>
            <w:pPr>
              <w:spacing w:line="276" w:lineRule="auto"/>
            </w:pPr>
            <w:r>
              <w:t>сайт: www.chgafkis.ru;</w:t>
            </w:r>
            <w:r>
              <w:tab/>
            </w:r>
          </w:p>
          <w:p>
            <w:pPr>
              <w:spacing w:line="276" w:lineRule="auto"/>
            </w:pPr>
            <w:r>
              <w:t xml:space="preserve">e-mail: </w:t>
            </w:r>
            <w:hyperlink r:id="rId14" w:history="1">
              <w:r>
                <w:rPr>
                  <w:rStyle w:val="ad"/>
                </w:rPr>
                <w:t>rektorat@chgafkis.ru</w:t>
              </w:r>
            </w:hyperlink>
          </w:p>
          <w:p>
            <w:pPr>
              <w:spacing w:line="276" w:lineRule="auto"/>
            </w:pPr>
          </w:p>
        </w:tc>
        <w:tc>
          <w:tcPr>
            <w:tcW w:w="4993" w:type="dxa"/>
          </w:tcPr>
          <w:p>
            <w:pPr>
              <w:tabs>
                <w:tab w:val="right" w:pos="10026"/>
              </w:tabs>
              <w:rPr>
                <w:sz w:val="12"/>
                <w:szCs w:val="12"/>
              </w:rPr>
            </w:pPr>
          </w:p>
          <w:p>
            <w:pPr>
              <w:tabs>
                <w:tab w:val="right" w:pos="10026"/>
              </w:tabs>
            </w:pPr>
            <w:r>
              <w:t>Поставщик:</w:t>
            </w:r>
          </w:p>
          <w:p>
            <w:pPr>
              <w:tabs>
                <w:tab w:val="right" w:pos="10026"/>
              </w:tabs>
            </w:pPr>
          </w:p>
        </w:tc>
      </w:tr>
      <w:tr>
        <w:trPr>
          <w:trHeight w:val="2276"/>
        </w:trPr>
        <w:tc>
          <w:tcPr>
            <w:tcW w:w="4993" w:type="dxa"/>
          </w:tcPr>
          <w:p>
            <w:pPr>
              <w:tabs>
                <w:tab w:val="right" w:pos="10026"/>
              </w:tabs>
            </w:pPr>
          </w:p>
          <w:p>
            <w:pPr>
              <w:tabs>
                <w:tab w:val="right" w:pos="10026"/>
              </w:tabs>
            </w:pPr>
            <w:r>
              <w:t>И.о. ректора</w:t>
            </w:r>
          </w:p>
          <w:p>
            <w:pPr>
              <w:tabs>
                <w:tab w:val="right" w:pos="10026"/>
              </w:tabs>
            </w:pPr>
            <w:r>
              <w:t>ФГБОУ ВО «ЧГАФКиС»</w:t>
            </w:r>
          </w:p>
          <w:p>
            <w:pPr>
              <w:tabs>
                <w:tab w:val="right" w:pos="10026"/>
              </w:tabs>
            </w:pPr>
          </w:p>
          <w:p>
            <w:pPr>
              <w:tabs>
                <w:tab w:val="right" w:pos="10026"/>
              </w:tabs>
            </w:pPr>
          </w:p>
          <w:p>
            <w:pPr>
              <w:tabs>
                <w:tab w:val="right" w:pos="10026"/>
              </w:tabs>
            </w:pPr>
          </w:p>
          <w:p>
            <w:pPr>
              <w:tabs>
                <w:tab w:val="right" w:pos="10026"/>
              </w:tabs>
            </w:pPr>
            <w:r>
              <w:t>______________(А.М. Демченко)</w:t>
            </w:r>
          </w:p>
          <w:p>
            <w:pPr>
              <w:tabs>
                <w:tab w:val="right" w:pos="10026"/>
              </w:tabs>
            </w:pPr>
            <w:r>
              <w:t>м.п</w:t>
            </w:r>
          </w:p>
          <w:p>
            <w:pPr>
              <w:tabs>
                <w:tab w:val="right" w:pos="10026"/>
              </w:tabs>
            </w:pPr>
          </w:p>
          <w:p>
            <w:pPr>
              <w:tabs>
                <w:tab w:val="right" w:pos="10026"/>
              </w:tabs>
            </w:pPr>
          </w:p>
        </w:tc>
        <w:tc>
          <w:tcPr>
            <w:tcW w:w="4993" w:type="dxa"/>
          </w:tcPr>
          <w:p/>
          <w:tbl>
            <w:tblPr>
              <w:tblW w:w="9986" w:type="dxa"/>
              <w:tblLayout w:type="fixed"/>
              <w:tblLook w:val="01E0" w:firstRow="1" w:lastRow="1" w:firstColumn="1" w:lastColumn="1" w:noHBand="0" w:noVBand="0"/>
            </w:tblPr>
            <w:tblGrid>
              <w:gridCol w:w="4993"/>
              <w:gridCol w:w="4993"/>
            </w:tblGrid>
            <w:tr>
              <w:trPr>
                <w:trHeight w:val="2053"/>
              </w:trPr>
              <w:tc>
                <w:tcPr>
                  <w:tcW w:w="4993" w:type="dxa"/>
                </w:tcPr>
                <w:p/>
                <w:p/>
                <w:p/>
                <w:tbl>
                  <w:tblPr>
                    <w:tblW w:w="9986" w:type="dxa"/>
                    <w:tblLayout w:type="fixed"/>
                    <w:tblLook w:val="01E0" w:firstRow="1" w:lastRow="1" w:firstColumn="1" w:lastColumn="1" w:noHBand="0" w:noVBand="0"/>
                  </w:tblPr>
                  <w:tblGrid>
                    <w:gridCol w:w="4993"/>
                    <w:gridCol w:w="4993"/>
                  </w:tblGrid>
                  <w:tr>
                    <w:trPr>
                      <w:trHeight w:val="1591"/>
                    </w:trPr>
                    <w:tc>
                      <w:tcPr>
                        <w:tcW w:w="4993" w:type="dxa"/>
                      </w:tcPr>
                      <w:p>
                        <w:pPr>
                          <w:tabs>
                            <w:tab w:val="right" w:pos="10026"/>
                          </w:tabs>
                        </w:pPr>
                      </w:p>
                      <w:p>
                        <w:pPr>
                          <w:tabs>
                            <w:tab w:val="right" w:pos="10026"/>
                          </w:tabs>
                        </w:pPr>
                        <w:r>
                          <w:rPr>
                            <w:u w:val="single"/>
                          </w:rPr>
                          <w:t xml:space="preserve">                              </w:t>
                        </w:r>
                        <w:r>
                          <w:t>(_____________)</w:t>
                        </w:r>
                      </w:p>
                      <w:p>
                        <w:pPr>
                          <w:tabs>
                            <w:tab w:val="right" w:pos="10026"/>
                          </w:tabs>
                        </w:pPr>
                        <w:r>
                          <w:t xml:space="preserve">м.п                                    </w:t>
                        </w:r>
                      </w:p>
                    </w:tc>
                    <w:tc>
                      <w:tcPr>
                        <w:tcW w:w="4993" w:type="dxa"/>
                      </w:tcPr>
                      <w:p>
                        <w:pPr>
                          <w:tabs>
                            <w:tab w:val="right" w:pos="10026"/>
                          </w:tabs>
                        </w:pPr>
                        <w:r>
                          <w:t>Представитель  в г. Ижевске на основании Доверенности от 20.03.2025</w:t>
                        </w:r>
                      </w:p>
                      <w:p>
                        <w:pPr>
                          <w:tabs>
                            <w:tab w:val="right" w:pos="10026"/>
                          </w:tabs>
                        </w:pPr>
                        <w:r>
                          <w:t>ООО «Урал-Пресс Город»</w:t>
                        </w:r>
                      </w:p>
                      <w:p>
                        <w:pPr>
                          <w:tabs>
                            <w:tab w:val="right" w:pos="10026"/>
                          </w:tabs>
                        </w:pPr>
                        <w:r>
                          <w:t>_____________(Синельник М. В.)</w:t>
                        </w:r>
                      </w:p>
                      <w:p>
                        <w:pPr>
                          <w:tabs>
                            <w:tab w:val="right" w:pos="10026"/>
                          </w:tabs>
                          <w:rPr>
                            <w:lang w:val="en-US"/>
                          </w:rPr>
                        </w:pPr>
                        <w:r>
                          <w:t xml:space="preserve">                         </w:t>
                        </w:r>
                        <w:r>
                          <w:rPr>
                            <w:lang w:val="en-US"/>
                          </w:rPr>
                          <w:t>м.п.</w:t>
                        </w:r>
                      </w:p>
                    </w:tc>
                  </w:tr>
                </w:tbl>
                <w:p>
                  <w:pPr>
                    <w:pStyle w:val="a4"/>
                    <w:jc w:val="right"/>
                  </w:pPr>
                </w:p>
                <w:p>
                  <w:pPr>
                    <w:tabs>
                      <w:tab w:val="right" w:pos="10026"/>
                    </w:tabs>
                  </w:pPr>
                  <w:r>
                    <w:t xml:space="preserve"> </w:t>
                  </w:r>
                </w:p>
              </w:tc>
              <w:tc>
                <w:tcPr>
                  <w:tcW w:w="4993" w:type="dxa"/>
                </w:tcPr>
                <w:p>
                  <w:pPr>
                    <w:tabs>
                      <w:tab w:val="right" w:pos="10026"/>
                    </w:tabs>
                  </w:pPr>
                  <w:r>
                    <w:t>Представитель  в г. Ижевске на основании Доверенности от 20.03.2025</w:t>
                  </w:r>
                </w:p>
                <w:p>
                  <w:pPr>
                    <w:tabs>
                      <w:tab w:val="right" w:pos="10026"/>
                    </w:tabs>
                  </w:pPr>
                  <w:r>
                    <w:t>ООО «Урал-Пресс Город»</w:t>
                  </w:r>
                </w:p>
                <w:p>
                  <w:pPr>
                    <w:tabs>
                      <w:tab w:val="right" w:pos="10026"/>
                    </w:tabs>
                  </w:pPr>
                  <w:r>
                    <w:t>_____________(Синельник М. В.)</w:t>
                  </w:r>
                </w:p>
                <w:p>
                  <w:pPr>
                    <w:tabs>
                      <w:tab w:val="right" w:pos="10026"/>
                    </w:tabs>
                    <w:rPr>
                      <w:lang w:val="en-US"/>
                    </w:rPr>
                  </w:pPr>
                  <w:r>
                    <w:t xml:space="preserve">                         </w:t>
                  </w:r>
                  <w:r>
                    <w:rPr>
                      <w:lang w:val="en-US"/>
                    </w:rPr>
                    <w:t>м.п.</w:t>
                  </w:r>
                </w:p>
              </w:tc>
            </w:tr>
          </w:tbl>
          <w:p>
            <w:pPr>
              <w:tabs>
                <w:tab w:val="right" w:pos="10026"/>
              </w:tabs>
              <w:rPr>
                <w:lang w:val="en-US"/>
              </w:rPr>
            </w:pPr>
          </w:p>
        </w:tc>
      </w:tr>
    </w:tbl>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pPr>
    </w:p>
    <w:p>
      <w:pPr>
        <w:rPr>
          <w:sz w:val="12"/>
          <w:szCs w:val="12"/>
        </w:rPr>
        <w:sectPr>
          <w:footerReference w:type="even" r:id="rId15"/>
          <w:footerReference w:type="default" r:id="rId16"/>
          <w:pgSz w:w="11906" w:h="16838"/>
          <w:pgMar w:top="567" w:right="567" w:bottom="851" w:left="1418" w:header="397" w:footer="397" w:gutter="0"/>
          <w:cols w:space="720"/>
        </w:sectPr>
      </w:pPr>
    </w:p>
    <w:tbl>
      <w:tblPr>
        <w:tblW w:w="0" w:type="auto"/>
        <w:tblLayout w:type="fixed"/>
        <w:tblCellMar>
          <w:left w:w="0" w:type="dxa"/>
          <w:right w:w="0" w:type="dxa"/>
        </w:tblCellMar>
        <w:tblLook w:val="04A0" w:firstRow="1" w:lastRow="0" w:firstColumn="1" w:lastColumn="0" w:noHBand="0" w:noVBand="1"/>
      </w:tblPr>
      <w:tblGrid>
        <w:gridCol w:w="105"/>
        <w:gridCol w:w="315"/>
        <w:gridCol w:w="315"/>
        <w:gridCol w:w="315"/>
        <w:gridCol w:w="512"/>
        <w:gridCol w:w="315"/>
        <w:gridCol w:w="315"/>
        <w:gridCol w:w="315"/>
        <w:gridCol w:w="315"/>
        <w:gridCol w:w="1260"/>
        <w:gridCol w:w="315"/>
        <w:gridCol w:w="315"/>
        <w:gridCol w:w="315"/>
        <w:gridCol w:w="315"/>
        <w:gridCol w:w="315"/>
        <w:gridCol w:w="315"/>
        <w:gridCol w:w="315"/>
        <w:gridCol w:w="433"/>
        <w:gridCol w:w="932"/>
        <w:gridCol w:w="315"/>
        <w:gridCol w:w="315"/>
        <w:gridCol w:w="315"/>
        <w:gridCol w:w="315"/>
        <w:gridCol w:w="315"/>
        <w:gridCol w:w="315"/>
        <w:gridCol w:w="315"/>
        <w:gridCol w:w="315"/>
        <w:gridCol w:w="315"/>
        <w:gridCol w:w="315"/>
        <w:gridCol w:w="315"/>
        <w:gridCol w:w="315"/>
        <w:gridCol w:w="315"/>
        <w:gridCol w:w="1129"/>
        <w:gridCol w:w="1628"/>
        <w:gridCol w:w="66"/>
      </w:tblGrid>
      <w:tr>
        <w:tc>
          <w:tcPr>
            <w:tcW w:w="105" w:type="dxa"/>
            <w:shd w:val="clear" w:color="FFFFFF" w:fill="auto"/>
            <w:vAlign w:val="bottom"/>
          </w:tcPr>
          <w:p/>
        </w:tc>
        <w:tc>
          <w:tcPr>
            <w:tcW w:w="14399" w:type="dxa"/>
            <w:gridSpan w:val="33"/>
            <w:shd w:val="clear" w:color="FFFFFF" w:fill="auto"/>
          </w:tcPr>
          <w:p>
            <w:pPr>
              <w:tabs>
                <w:tab w:val="left" w:pos="3510"/>
              </w:tabs>
              <w:jc w:val="right"/>
            </w:pPr>
            <w:r>
              <w:tab/>
              <w:t>Приложение №1</w:t>
            </w:r>
          </w:p>
          <w:p>
            <w:pPr>
              <w:tabs>
                <w:tab w:val="left" w:pos="3510"/>
              </w:tabs>
              <w:jc w:val="right"/>
            </w:pPr>
            <w:r>
              <w:t xml:space="preserve"> к Договору № 153-44/26 от _________2026г.</w:t>
            </w:r>
          </w:p>
          <w:p>
            <w:pPr>
              <w:rPr>
                <w:b/>
              </w:rPr>
            </w:pPr>
          </w:p>
          <w:p/>
        </w:tc>
        <w:tc>
          <w:tcPr>
            <w:tcW w:w="66" w:type="dxa"/>
            <w:shd w:val="clear" w:color="FFFFFF" w:fill="auto"/>
            <w:vAlign w:val="bottom"/>
          </w:tcPr>
          <w:p/>
        </w:tc>
      </w:tr>
      <w:tr>
        <w:trPr>
          <w:trHeight w:hRule="exact" w:val="140"/>
        </w:trPr>
        <w:tc>
          <w:tcPr>
            <w:tcW w:w="10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1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1260"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433" w:type="dxa"/>
            <w:shd w:val="clear" w:color="FFFFFF" w:fill="auto"/>
            <w:vAlign w:val="bottom"/>
          </w:tcPr>
          <w:p/>
        </w:tc>
        <w:tc>
          <w:tcPr>
            <w:tcW w:w="93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1129" w:type="dxa"/>
            <w:shd w:val="clear" w:color="FFFFFF" w:fill="auto"/>
            <w:vAlign w:val="bottom"/>
          </w:tcPr>
          <w:p/>
        </w:tc>
        <w:tc>
          <w:tcPr>
            <w:tcW w:w="1628" w:type="dxa"/>
            <w:shd w:val="clear" w:color="FFFFFF" w:fill="auto"/>
            <w:vAlign w:val="bottom"/>
          </w:tcPr>
          <w:p/>
        </w:tc>
        <w:tc>
          <w:tcPr>
            <w:tcW w:w="66" w:type="dxa"/>
            <w:shd w:val="clear" w:color="FFFFFF" w:fill="auto"/>
            <w:vAlign w:val="bottom"/>
          </w:tcPr>
          <w:p/>
        </w:tc>
      </w:tr>
      <w:tr>
        <w:trPr>
          <w:trHeight w:hRule="exact" w:val="585"/>
        </w:trPr>
        <w:tc>
          <w:tcPr>
            <w:tcW w:w="105" w:type="dxa"/>
            <w:shd w:val="clear" w:color="FFFFFF" w:fill="auto"/>
            <w:vAlign w:val="bottom"/>
          </w:tcPr>
          <w:p/>
        </w:tc>
        <w:tc>
          <w:tcPr>
            <w:tcW w:w="315" w:type="dxa"/>
            <w:shd w:val="clear" w:color="FFFFFF" w:fill="auto"/>
            <w:vAlign w:val="center"/>
          </w:tcPr>
          <w:p>
            <w:r>
              <w:rPr>
                <w:b/>
                <w:noProof/>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63500</wp:posOffset>
                      </wp:positionV>
                      <wp:extent cx="977900" cy="711200"/>
                      <wp:effectExtent l="9525" t="6350" r="12700" b="6350"/>
                      <wp:wrapNone/>
                      <wp:docPr id="1" name="Rectangle 3" descr="ooxWord://word/media/image000.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71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Описание: ooxWord://word/media/image000.png" style="position:absolute;margin-left:0;margin-top:5pt;width:77pt;height: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"/>
                  </w:pict>
                </mc:Fallback>
              </mc:AlternateContent>
            </w:r>
          </w:p>
        </w:tc>
        <w:tc>
          <w:tcPr>
            <w:tcW w:w="315" w:type="dxa"/>
            <w:shd w:val="clear" w:color="FFFFFF" w:fill="auto"/>
            <w:vAlign w:val="center"/>
          </w:tcPr>
          <w:p/>
        </w:tc>
        <w:tc>
          <w:tcPr>
            <w:tcW w:w="315" w:type="dxa"/>
            <w:shd w:val="clear" w:color="FFFFFF" w:fill="auto"/>
            <w:vAlign w:val="center"/>
          </w:tcPr>
          <w:p/>
        </w:tc>
        <w:tc>
          <w:tcPr>
            <w:tcW w:w="512" w:type="dxa"/>
            <w:shd w:val="clear" w:color="FFFFFF" w:fill="auto"/>
            <w:vAlign w:val="center"/>
          </w:tcPr>
          <w:p/>
        </w:tc>
        <w:tc>
          <w:tcPr>
            <w:tcW w:w="315" w:type="dxa"/>
            <w:shd w:val="clear" w:color="FFFFFF" w:fill="auto"/>
            <w:vAlign w:val="center"/>
          </w:tcPr>
          <w:p/>
        </w:tc>
        <w:tc>
          <w:tcPr>
            <w:tcW w:w="10999" w:type="dxa"/>
            <w:gridSpan w:val="27"/>
            <w:vMerge w:val="restart"/>
            <w:shd w:val="clear" w:color="FFFFFF" w:fill="auto"/>
            <w:vAlign w:val="center"/>
          </w:tcPr>
          <w:p>
            <w:pPr>
              <w:jc w:val="center"/>
            </w:pPr>
            <w:r>
              <w:rPr>
                <w:b/>
              </w:rPr>
              <w:t>Заказ покупателя №               от ___.___.2026</w:t>
            </w:r>
          </w:p>
        </w:tc>
        <w:tc>
          <w:tcPr>
            <w:tcW w:w="1628" w:type="dxa"/>
            <w:shd w:val="clear" w:color="FFFFFF" w:fill="auto"/>
            <w:vAlign w:val="center"/>
          </w:tcPr>
          <w:p/>
        </w:tc>
        <w:tc>
          <w:tcPr>
            <w:tcW w:w="66" w:type="dxa"/>
            <w:shd w:val="clear" w:color="FFFFFF" w:fill="auto"/>
            <w:vAlign w:val="bottom"/>
          </w:tcPr>
          <w:p/>
        </w:tc>
      </w:tr>
      <w:tr>
        <w:trPr>
          <w:trHeight w:hRule="exact" w:val="600"/>
        </w:trPr>
        <w:tc>
          <w:tcPr>
            <w:tcW w:w="105" w:type="dxa"/>
            <w:shd w:val="clear" w:color="FFFFFF" w:fill="auto"/>
            <w:vAlign w:val="bottom"/>
          </w:tcPr>
          <w:p/>
        </w:tc>
        <w:tc>
          <w:tcPr>
            <w:tcW w:w="315" w:type="dxa"/>
            <w:shd w:val="clear" w:color="FFFFFF" w:fill="auto"/>
            <w:vAlign w:val="center"/>
          </w:tcPr>
          <w:p/>
        </w:tc>
        <w:tc>
          <w:tcPr>
            <w:tcW w:w="315" w:type="dxa"/>
            <w:shd w:val="clear" w:color="FFFFFF" w:fill="auto"/>
            <w:vAlign w:val="center"/>
          </w:tcPr>
          <w:p/>
        </w:tc>
        <w:tc>
          <w:tcPr>
            <w:tcW w:w="315" w:type="dxa"/>
            <w:shd w:val="clear" w:color="FFFFFF" w:fill="auto"/>
            <w:vAlign w:val="center"/>
          </w:tcPr>
          <w:p/>
        </w:tc>
        <w:tc>
          <w:tcPr>
            <w:tcW w:w="512" w:type="dxa"/>
            <w:shd w:val="clear" w:color="FFFFFF" w:fill="auto"/>
            <w:vAlign w:val="center"/>
          </w:tcPr>
          <w:p/>
        </w:tc>
        <w:tc>
          <w:tcPr>
            <w:tcW w:w="315" w:type="dxa"/>
            <w:shd w:val="clear" w:color="FFFFFF" w:fill="auto"/>
            <w:vAlign w:val="center"/>
          </w:tcPr>
          <w:p/>
        </w:tc>
        <w:tc>
          <w:tcPr>
            <w:tcW w:w="10999" w:type="dxa"/>
            <w:gridSpan w:val="27"/>
            <w:shd w:val="clear" w:color="FFFFFF" w:fill="auto"/>
            <w:vAlign w:val="center"/>
          </w:tcPr>
          <w:p/>
        </w:tc>
        <w:tc>
          <w:tcPr>
            <w:tcW w:w="1628" w:type="dxa"/>
            <w:shd w:val="clear" w:color="FFFFFF" w:fill="auto"/>
            <w:vAlign w:val="center"/>
          </w:tcPr>
          <w:p/>
        </w:tc>
        <w:tc>
          <w:tcPr>
            <w:tcW w:w="66" w:type="dxa"/>
            <w:shd w:val="clear" w:color="FFFFFF" w:fill="auto"/>
            <w:vAlign w:val="bottom"/>
          </w:tcPr>
          <w:p/>
        </w:tc>
      </w:tr>
      <w:tr>
        <w:trPr>
          <w:trHeight w:hRule="exact" w:val="140"/>
        </w:trPr>
        <w:tc>
          <w:tcPr>
            <w:tcW w:w="105" w:type="dxa"/>
            <w:shd w:val="clear" w:color="FFFFFF" w:fill="auto"/>
            <w:vAlign w:val="bottom"/>
          </w:tcPr>
          <w:p/>
        </w:tc>
        <w:tc>
          <w:tcPr>
            <w:tcW w:w="315" w:type="dxa"/>
            <w:tcBorders>
              <w:bottom w:val="none" w:sz="10" w:space="0" w:color="auto"/>
            </w:tcBorders>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12" w:type="dxa"/>
            <w:shd w:val="clear" w:color="FFFFFF" w:fill="auto"/>
            <w:vAlign w:val="bottom"/>
          </w:tcPr>
          <w:p/>
        </w:tc>
        <w:tc>
          <w:tcPr>
            <w:tcW w:w="315" w:type="dxa"/>
            <w:shd w:val="clear" w:color="FFFFFF" w:fill="auto"/>
            <w:vAlign w:val="bottom"/>
          </w:tcPr>
          <w:p/>
        </w:tc>
        <w:tc>
          <w:tcPr>
            <w:tcW w:w="315" w:type="dxa"/>
            <w:shd w:val="clear" w:color="FFFFFF" w:fill="auto"/>
            <w:vAlign w:val="bottom"/>
          </w:tcPr>
          <w:p>
            <w:pPr>
              <w:jc w:val="center"/>
            </w:pPr>
          </w:p>
        </w:tc>
        <w:tc>
          <w:tcPr>
            <w:tcW w:w="315" w:type="dxa"/>
            <w:shd w:val="clear" w:color="FFFFFF" w:fill="auto"/>
            <w:vAlign w:val="bottom"/>
          </w:tcPr>
          <w:p>
            <w:pPr>
              <w:jc w:val="center"/>
            </w:pPr>
          </w:p>
        </w:tc>
        <w:tc>
          <w:tcPr>
            <w:tcW w:w="315" w:type="dxa"/>
            <w:shd w:val="clear" w:color="FFFFFF" w:fill="auto"/>
            <w:vAlign w:val="bottom"/>
          </w:tcPr>
          <w:p>
            <w:pPr>
              <w:jc w:val="center"/>
            </w:pPr>
          </w:p>
        </w:tc>
        <w:tc>
          <w:tcPr>
            <w:tcW w:w="1260" w:type="dxa"/>
            <w:shd w:val="clear" w:color="FFFFFF" w:fill="auto"/>
            <w:vAlign w:val="bottom"/>
          </w:tcPr>
          <w:p>
            <w:pPr>
              <w:jc w:val="center"/>
            </w:p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433" w:type="dxa"/>
            <w:shd w:val="clear" w:color="FFFFFF" w:fill="auto"/>
            <w:vAlign w:val="bottom"/>
          </w:tcPr>
          <w:p/>
        </w:tc>
        <w:tc>
          <w:tcPr>
            <w:tcW w:w="93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2757" w:type="dxa"/>
            <w:gridSpan w:val="2"/>
            <w:shd w:val="clear" w:color="FFFFFF" w:fill="auto"/>
            <w:vAlign w:val="bottom"/>
          </w:tcPr>
          <w:p/>
        </w:tc>
        <w:tc>
          <w:tcPr>
            <w:tcW w:w="66" w:type="dxa"/>
            <w:shd w:val="clear" w:color="FFFFFF" w:fill="auto"/>
            <w:vAlign w:val="bottom"/>
          </w:tcPr>
          <w:p/>
        </w:tc>
      </w:tr>
      <w:tr>
        <w:tc>
          <w:tcPr>
            <w:tcW w:w="105" w:type="dxa"/>
            <w:shd w:val="clear" w:color="FFFFFF" w:fill="auto"/>
            <w:vAlign w:val="bottom"/>
          </w:tcPr>
          <w:p/>
        </w:tc>
        <w:tc>
          <w:tcPr>
            <w:tcW w:w="14399" w:type="dxa"/>
            <w:gridSpan w:val="33"/>
            <w:shd w:val="clear" w:color="FFFFFF" w:fill="auto"/>
          </w:tcPr>
          <w:p>
            <w:pPr>
              <w:jc w:val="center"/>
            </w:pPr>
            <w:r>
              <w:t>к договору № 153-44/26  от ___.___.2026</w:t>
            </w:r>
          </w:p>
        </w:tc>
        <w:tc>
          <w:tcPr>
            <w:tcW w:w="66" w:type="dxa"/>
            <w:shd w:val="clear" w:color="FFFFFF" w:fill="auto"/>
            <w:vAlign w:val="bottom"/>
          </w:tcPr>
          <w:p/>
        </w:tc>
      </w:tr>
      <w:tr>
        <w:trPr>
          <w:trHeight w:hRule="exact" w:val="140"/>
        </w:trPr>
        <w:tc>
          <w:tcPr>
            <w:tcW w:w="105" w:type="dxa"/>
            <w:shd w:val="clear" w:color="FFFFFF" w:fill="auto"/>
            <w:vAlign w:val="bottom"/>
          </w:tcPr>
          <w:p/>
        </w:tc>
        <w:tc>
          <w:tcPr>
            <w:tcW w:w="14399" w:type="dxa"/>
            <w:gridSpan w:val="33"/>
            <w:tcBorders>
              <w:bottom w:val="single" w:sz="10" w:space="0" w:color="auto"/>
            </w:tcBorders>
            <w:shd w:val="clear" w:color="FFFFFF" w:fill="auto"/>
            <w:vAlign w:val="bottom"/>
          </w:tcPr>
          <w:p/>
        </w:tc>
        <w:tc>
          <w:tcPr>
            <w:tcW w:w="66" w:type="dxa"/>
            <w:shd w:val="clear" w:color="FFFFFF" w:fill="auto"/>
            <w:vAlign w:val="bottom"/>
          </w:tcPr>
          <w:p/>
        </w:tc>
      </w:tr>
      <w:tr>
        <w:trPr>
          <w:trHeight w:hRule="exact" w:val="140"/>
        </w:trPr>
        <w:tc>
          <w:tcPr>
            <w:tcW w:w="10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1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1260"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433" w:type="dxa"/>
            <w:shd w:val="clear" w:color="FFFFFF" w:fill="auto"/>
            <w:vAlign w:val="bottom"/>
          </w:tcPr>
          <w:p/>
        </w:tc>
        <w:tc>
          <w:tcPr>
            <w:tcW w:w="93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1129" w:type="dxa"/>
            <w:shd w:val="clear" w:color="FFFFFF" w:fill="auto"/>
            <w:vAlign w:val="bottom"/>
          </w:tcPr>
          <w:p/>
        </w:tc>
        <w:tc>
          <w:tcPr>
            <w:tcW w:w="1628" w:type="dxa"/>
            <w:shd w:val="clear" w:color="FFFFFF" w:fill="auto"/>
            <w:vAlign w:val="bottom"/>
          </w:tcPr>
          <w:p/>
        </w:tc>
        <w:tc>
          <w:tcPr>
            <w:tcW w:w="66" w:type="dxa"/>
            <w:shd w:val="clear" w:color="FFFFFF" w:fill="auto"/>
            <w:vAlign w:val="bottom"/>
          </w:tcPr>
          <w:p/>
        </w:tc>
      </w:tr>
      <w:tr>
        <w:tc>
          <w:tcPr>
            <w:tcW w:w="105" w:type="dxa"/>
            <w:shd w:val="clear" w:color="FFFFFF" w:fill="auto"/>
            <w:vAlign w:val="bottom"/>
          </w:tcPr>
          <w:p/>
        </w:tc>
        <w:tc>
          <w:tcPr>
            <w:tcW w:w="2087" w:type="dxa"/>
            <w:gridSpan w:val="6"/>
            <w:shd w:val="clear" w:color="FFFFFF" w:fill="auto"/>
            <w:vAlign w:val="center"/>
          </w:tcPr>
          <w:p>
            <w:r>
              <w:t>Покупатель:</w:t>
            </w:r>
          </w:p>
        </w:tc>
        <w:tc>
          <w:tcPr>
            <w:tcW w:w="12312" w:type="dxa"/>
            <w:gridSpan w:val="27"/>
            <w:shd w:val="clear" w:color="FFFFFF" w:fill="auto"/>
          </w:tcPr>
          <w:p>
            <w:r>
              <w:rPr>
                <w:b/>
              </w:rPr>
              <w:t>ФГБОУ ВО «ЧГАФКиС», ИНН 5920005457, КПП 592001001</w:t>
            </w:r>
          </w:p>
        </w:tc>
        <w:tc>
          <w:tcPr>
            <w:tcW w:w="66" w:type="dxa"/>
            <w:shd w:val="clear" w:color="FFFFFF" w:fill="auto"/>
            <w:vAlign w:val="bottom"/>
          </w:tcPr>
          <w:p/>
        </w:tc>
      </w:tr>
      <w:tr>
        <w:tc>
          <w:tcPr>
            <w:tcW w:w="105" w:type="dxa"/>
            <w:shd w:val="clear" w:color="FFFFFF" w:fill="auto"/>
            <w:vAlign w:val="bottom"/>
          </w:tcPr>
          <w:p/>
        </w:tc>
        <w:tc>
          <w:tcPr>
            <w:tcW w:w="2087" w:type="dxa"/>
            <w:gridSpan w:val="6"/>
            <w:shd w:val="clear" w:color="FFFFFF" w:fill="auto"/>
            <w:vAlign w:val="center"/>
          </w:tcPr>
          <w:p>
            <w:r>
              <w:t>Адрес доставки:</w:t>
            </w:r>
          </w:p>
        </w:tc>
        <w:tc>
          <w:tcPr>
            <w:tcW w:w="12312" w:type="dxa"/>
            <w:gridSpan w:val="27"/>
            <w:shd w:val="clear" w:color="FFFFFF" w:fill="auto"/>
          </w:tcPr>
          <w:p>
            <w:r>
              <w:rPr>
                <w:b/>
              </w:rPr>
              <w:t>617764, Пермский край, Чайковский г, Ленина ул, дом № 67</w:t>
            </w:r>
          </w:p>
        </w:tc>
        <w:tc>
          <w:tcPr>
            <w:tcW w:w="66" w:type="dxa"/>
            <w:shd w:val="clear" w:color="FFFFFF" w:fill="auto"/>
            <w:vAlign w:val="bottom"/>
          </w:tcPr>
          <w:p/>
        </w:tc>
      </w:tr>
      <w:tr>
        <w:tc>
          <w:tcPr>
            <w:tcW w:w="105" w:type="dxa"/>
            <w:shd w:val="clear" w:color="FFFFFF" w:fill="auto"/>
            <w:vAlign w:val="bottom"/>
          </w:tcPr>
          <w:p/>
        </w:tc>
        <w:tc>
          <w:tcPr>
            <w:tcW w:w="2087" w:type="dxa"/>
            <w:gridSpan w:val="6"/>
            <w:shd w:val="clear" w:color="FFFFFF" w:fill="auto"/>
            <w:vAlign w:val="center"/>
          </w:tcPr>
          <w:p>
            <w:r>
              <w:t>Контактное лицо:</w:t>
            </w:r>
          </w:p>
        </w:tc>
        <w:tc>
          <w:tcPr>
            <w:tcW w:w="12312" w:type="dxa"/>
            <w:gridSpan w:val="27"/>
            <w:shd w:val="clear" w:color="FFFFFF" w:fill="auto"/>
            <w:vAlign w:val="bottom"/>
          </w:tcPr>
          <w:p>
            <w:r>
              <w:rPr>
                <w:b/>
              </w:rPr>
              <w:t>Макшакова Ольга Владимировна, тел. 2-39-17</w:t>
            </w:r>
          </w:p>
        </w:tc>
        <w:tc>
          <w:tcPr>
            <w:tcW w:w="66" w:type="dxa"/>
            <w:shd w:val="clear" w:color="FFFFFF" w:fill="auto"/>
            <w:vAlign w:val="bottom"/>
          </w:tcPr>
          <w:p/>
        </w:tc>
      </w:tr>
      <w:tr>
        <w:tc>
          <w:tcPr>
            <w:tcW w:w="105" w:type="dxa"/>
            <w:shd w:val="clear" w:color="FFFFFF" w:fill="auto"/>
            <w:vAlign w:val="bottom"/>
          </w:tcPr>
          <w:p/>
        </w:tc>
        <w:tc>
          <w:tcPr>
            <w:tcW w:w="1457" w:type="dxa"/>
            <w:gridSpan w:val="4"/>
            <w:shd w:val="clear" w:color="FFFFFF" w:fill="auto"/>
            <w:vAlign w:val="center"/>
          </w:tcPr>
          <w:p>
            <w:r>
              <w:t>Тип заказа:</w:t>
            </w:r>
          </w:p>
        </w:tc>
        <w:tc>
          <w:tcPr>
            <w:tcW w:w="2520" w:type="dxa"/>
            <w:gridSpan w:val="5"/>
            <w:shd w:val="clear" w:color="FFFFFF" w:fill="auto"/>
          </w:tcPr>
          <w:p>
            <w:r>
              <w:rPr>
                <w:b/>
              </w:rPr>
              <w:t>Ведомственный</w:t>
            </w:r>
          </w:p>
        </w:tc>
        <w:tc>
          <w:tcPr>
            <w:tcW w:w="315" w:type="dxa"/>
            <w:shd w:val="clear" w:color="FFFFFF" w:fill="auto"/>
          </w:tcPr>
          <w:p/>
        </w:tc>
        <w:tc>
          <w:tcPr>
            <w:tcW w:w="1260" w:type="dxa"/>
            <w:gridSpan w:val="4"/>
            <w:shd w:val="clear" w:color="FFFFFF" w:fill="auto"/>
            <w:vAlign w:val="center"/>
          </w:tcPr>
          <w:p>
            <w:r>
              <w:t>Маршрут:</w:t>
            </w:r>
          </w:p>
        </w:tc>
        <w:tc>
          <w:tcPr>
            <w:tcW w:w="8847" w:type="dxa"/>
            <w:gridSpan w:val="19"/>
            <w:shd w:val="clear" w:color="FFFFFF" w:fill="auto"/>
          </w:tcPr>
          <w:p>
            <w:r>
              <w:rPr>
                <w:b/>
              </w:rPr>
              <w:t>740, № 9</w:t>
            </w:r>
          </w:p>
        </w:tc>
        <w:tc>
          <w:tcPr>
            <w:tcW w:w="66" w:type="dxa"/>
            <w:shd w:val="clear" w:color="FFFFFF" w:fill="auto"/>
            <w:vAlign w:val="bottom"/>
          </w:tcPr>
          <w:p/>
        </w:tc>
      </w:tr>
      <w:tr>
        <w:trPr>
          <w:trHeight w:hRule="exact" w:val="315"/>
        </w:trPr>
        <w:tc>
          <w:tcPr>
            <w:tcW w:w="105" w:type="dxa"/>
            <w:shd w:val="clear" w:color="FFFFFF" w:fill="auto"/>
            <w:vAlign w:val="bottom"/>
          </w:tcPr>
          <w:p/>
        </w:tc>
        <w:tc>
          <w:tcPr>
            <w:tcW w:w="11642" w:type="dxa"/>
            <w:gridSpan w:val="31"/>
            <w:shd w:val="clear" w:color="FFFFFF" w:fill="auto"/>
            <w:vAlign w:val="center"/>
          </w:tcPr>
          <w:p>
            <w:r>
              <w:rPr>
                <w:b/>
              </w:rPr>
              <w:t xml:space="preserve">Поставка периодических изданий на </w:t>
            </w:r>
            <w:r>
              <w:rPr>
                <w:b/>
                <w:lang w:val="en-US"/>
              </w:rPr>
              <w:t>II</w:t>
            </w:r>
            <w:r>
              <w:rPr>
                <w:b/>
              </w:rPr>
              <w:t xml:space="preserve"> полугодие 2026г.</w:t>
            </w:r>
          </w:p>
        </w:tc>
        <w:tc>
          <w:tcPr>
            <w:tcW w:w="2757" w:type="dxa"/>
            <w:gridSpan w:val="2"/>
            <w:shd w:val="clear" w:color="FFFFFF" w:fill="auto"/>
            <w:vAlign w:val="center"/>
          </w:tcPr>
          <w:p>
            <w:pPr>
              <w:jc w:val="right"/>
            </w:pPr>
            <w:r>
              <w:rPr>
                <w:b/>
              </w:rPr>
              <w:t xml:space="preserve">Номер заказа: </w:t>
            </w:r>
          </w:p>
        </w:tc>
        <w:tc>
          <w:tcPr>
            <w:tcW w:w="66" w:type="dxa"/>
            <w:shd w:val="clear" w:color="FFFFFF" w:fill="auto"/>
            <w:vAlign w:val="bottom"/>
          </w:tcPr>
          <w:p/>
        </w:tc>
      </w:tr>
      <w:tr>
        <w:trPr>
          <w:trHeight w:hRule="exact" w:val="315"/>
        </w:trPr>
        <w:tc>
          <w:tcPr>
            <w:tcW w:w="105" w:type="dxa"/>
            <w:shd w:val="clear" w:color="FFFFFF" w:fill="auto"/>
            <w:vAlign w:val="bottom"/>
          </w:tcPr>
          <w:p/>
        </w:tc>
        <w:tc>
          <w:tcPr>
            <w:tcW w:w="11642" w:type="dxa"/>
            <w:gridSpan w:val="31"/>
            <w:shd w:val="clear" w:color="FFFFFF" w:fill="auto"/>
            <w:vAlign w:val="center"/>
          </w:tcPr>
          <w:p>
            <w:pPr>
              <w:rPr>
                <w:b/>
              </w:rPr>
            </w:pPr>
          </w:p>
        </w:tc>
        <w:tc>
          <w:tcPr>
            <w:tcW w:w="2757" w:type="dxa"/>
            <w:gridSpan w:val="2"/>
            <w:shd w:val="clear" w:color="FFFFFF" w:fill="auto"/>
            <w:vAlign w:val="center"/>
          </w:tcPr>
          <w:p>
            <w:pPr>
              <w:jc w:val="right"/>
              <w:rPr>
                <w:b/>
              </w:rPr>
            </w:pPr>
          </w:p>
        </w:tc>
        <w:tc>
          <w:tcPr>
            <w:tcW w:w="66" w:type="dxa"/>
            <w:shd w:val="clear" w:color="FFFFFF" w:fill="auto"/>
            <w:vAlign w:val="bottom"/>
          </w:tcPr>
          <w:p/>
        </w:tc>
      </w:tr>
    </w:tbl>
    <w:p>
      <w:pPr>
        <w:rPr>
          <w:vanish/>
        </w:rPr>
      </w:pPr>
    </w:p>
    <w:tbl>
      <w:tblPr>
        <w:tblW w:w="0" w:type="auto"/>
        <w:tblLayout w:type="fixed"/>
        <w:tblCellMar>
          <w:left w:w="0" w:type="dxa"/>
          <w:right w:w="0" w:type="dxa"/>
        </w:tblCellMar>
        <w:tblLook w:val="04A0" w:firstRow="1" w:lastRow="0" w:firstColumn="1" w:lastColumn="0" w:noHBand="0" w:noVBand="1"/>
      </w:tblPr>
      <w:tblGrid>
        <w:gridCol w:w="105"/>
        <w:gridCol w:w="1142"/>
        <w:gridCol w:w="3780"/>
        <w:gridCol w:w="1194"/>
        <w:gridCol w:w="827"/>
        <w:gridCol w:w="827"/>
        <w:gridCol w:w="1680"/>
        <w:gridCol w:w="1063"/>
        <w:gridCol w:w="1864"/>
        <w:gridCol w:w="1955"/>
      </w:tblGrid>
      <w:tr>
        <w:tc>
          <w:tcPr>
            <w:tcW w:w="105" w:type="dxa"/>
            <w:shd w:val="clear" w:color="FFFFFF" w:fill="auto"/>
            <w:vAlign w:val="bottom"/>
          </w:tcPr>
          <w:p/>
        </w:tc>
        <w:tc>
          <w:tcPr>
            <w:tcW w:w="1142" w:type="dxa"/>
            <w:vMerge w:val="restart"/>
            <w:tcBorders>
              <w:top w:val="single" w:sz="10" w:space="0" w:color="auto"/>
              <w:left w:val="single" w:sz="10" w:space="0" w:color="auto"/>
              <w:bottom w:val="single" w:sz="5" w:space="0" w:color="auto"/>
            </w:tcBorders>
            <w:shd w:val="clear" w:color="FFFFFF" w:fill="auto"/>
            <w:vAlign w:val="center"/>
          </w:tcPr>
          <w:p>
            <w:pPr>
              <w:jc w:val="center"/>
            </w:pPr>
            <w:r>
              <w:rPr>
                <w:b/>
              </w:rPr>
              <w:t>Индекс</w:t>
            </w:r>
          </w:p>
        </w:tc>
        <w:tc>
          <w:tcPr>
            <w:tcW w:w="3780" w:type="dxa"/>
            <w:vMerge w:val="restart"/>
            <w:tcBorders>
              <w:top w:val="single" w:sz="10" w:space="0" w:color="auto"/>
              <w:left w:val="single" w:sz="5" w:space="0" w:color="auto"/>
              <w:bottom w:val="single" w:sz="5" w:space="0" w:color="auto"/>
            </w:tcBorders>
            <w:shd w:val="clear" w:color="FFFFFF" w:fill="auto"/>
            <w:vAlign w:val="center"/>
          </w:tcPr>
          <w:p>
            <w:pPr>
              <w:jc w:val="center"/>
            </w:pPr>
            <w:r>
              <w:rPr>
                <w:b/>
              </w:rPr>
              <w:t>Наименование</w:t>
            </w:r>
          </w:p>
        </w:tc>
        <w:tc>
          <w:tcPr>
            <w:tcW w:w="1194" w:type="dxa"/>
            <w:vMerge w:val="restart"/>
            <w:tcBorders>
              <w:top w:val="single" w:sz="10" w:space="0" w:color="auto"/>
              <w:left w:val="single" w:sz="5" w:space="0" w:color="auto"/>
              <w:bottom w:val="single" w:sz="5" w:space="0" w:color="auto"/>
            </w:tcBorders>
            <w:shd w:val="clear" w:color="FFFFFF" w:fill="auto"/>
            <w:vAlign w:val="center"/>
          </w:tcPr>
          <w:p>
            <w:pPr>
              <w:jc w:val="center"/>
            </w:pPr>
            <w:r>
              <w:rPr>
                <w:b/>
              </w:rPr>
              <w:t>Период подписки</w:t>
            </w:r>
          </w:p>
        </w:tc>
        <w:tc>
          <w:tcPr>
            <w:tcW w:w="827" w:type="dxa"/>
            <w:vMerge w:val="restart"/>
            <w:tcBorders>
              <w:top w:val="single" w:sz="10" w:space="0" w:color="auto"/>
              <w:left w:val="single" w:sz="5" w:space="0" w:color="auto"/>
              <w:bottom w:val="single" w:sz="5" w:space="0" w:color="auto"/>
            </w:tcBorders>
            <w:shd w:val="clear" w:color="FFFFFF" w:fill="auto"/>
            <w:vAlign w:val="center"/>
          </w:tcPr>
          <w:p>
            <w:pPr>
              <w:jc w:val="center"/>
            </w:pPr>
            <w:r>
              <w:rPr>
                <w:b/>
              </w:rPr>
              <w:t>Компл.</w:t>
            </w:r>
          </w:p>
        </w:tc>
        <w:tc>
          <w:tcPr>
            <w:tcW w:w="827" w:type="dxa"/>
            <w:vMerge w:val="restart"/>
            <w:tcBorders>
              <w:top w:val="single" w:sz="10" w:space="0" w:color="auto"/>
              <w:left w:val="single" w:sz="5" w:space="0" w:color="auto"/>
              <w:bottom w:val="single" w:sz="5" w:space="0" w:color="auto"/>
            </w:tcBorders>
            <w:shd w:val="clear" w:color="FFFFFF" w:fill="auto"/>
            <w:vAlign w:val="center"/>
          </w:tcPr>
          <w:p>
            <w:pPr>
              <w:jc w:val="center"/>
            </w:pPr>
            <w:r>
              <w:rPr>
                <w:b/>
              </w:rPr>
              <w:t>Кол. вых. 1 компл.</w:t>
            </w:r>
          </w:p>
        </w:tc>
        <w:tc>
          <w:tcPr>
            <w:tcW w:w="1680" w:type="dxa"/>
            <w:vMerge w:val="restart"/>
            <w:tcBorders>
              <w:top w:val="single" w:sz="10" w:space="0" w:color="auto"/>
              <w:left w:val="single" w:sz="5" w:space="0" w:color="auto"/>
              <w:bottom w:val="single" w:sz="5" w:space="0" w:color="auto"/>
            </w:tcBorders>
            <w:shd w:val="clear" w:color="FFFFFF" w:fill="auto"/>
            <w:vAlign w:val="center"/>
          </w:tcPr>
          <w:p>
            <w:pPr>
              <w:jc w:val="center"/>
            </w:pPr>
            <w:r>
              <w:rPr>
                <w:b/>
              </w:rPr>
              <w:t>Цена 1 компл с НДС</w:t>
            </w:r>
          </w:p>
        </w:tc>
        <w:tc>
          <w:tcPr>
            <w:tcW w:w="4882" w:type="dxa"/>
            <w:gridSpan w:val="3"/>
            <w:tcBorders>
              <w:top w:val="single" w:sz="10" w:space="0" w:color="auto"/>
              <w:left w:val="single" w:sz="10" w:space="0" w:color="auto"/>
              <w:right w:val="single" w:sz="10" w:space="0" w:color="auto"/>
            </w:tcBorders>
            <w:shd w:val="clear" w:color="FFFFFF" w:fill="auto"/>
            <w:vAlign w:val="center"/>
          </w:tcPr>
          <w:p>
            <w:pPr>
              <w:jc w:val="center"/>
            </w:pPr>
            <w:r>
              <w:rPr>
                <w:b/>
              </w:rPr>
              <w:t>Стоимость изданий</w:t>
            </w:r>
          </w:p>
        </w:tc>
      </w:tr>
      <w:tr>
        <w:tc>
          <w:tcPr>
            <w:tcW w:w="105" w:type="dxa"/>
            <w:shd w:val="clear" w:color="FFFFFF" w:fill="auto"/>
            <w:vAlign w:val="bottom"/>
          </w:tcPr>
          <w:p/>
        </w:tc>
        <w:tc>
          <w:tcPr>
            <w:tcW w:w="1142" w:type="dxa"/>
            <w:vMerge/>
            <w:tcBorders>
              <w:top w:val="single" w:sz="10" w:space="0" w:color="auto"/>
              <w:left w:val="single" w:sz="10" w:space="0" w:color="auto"/>
              <w:bottom w:val="single" w:sz="5" w:space="0" w:color="auto"/>
            </w:tcBorders>
            <w:shd w:val="clear" w:color="FFFFFF" w:fill="auto"/>
            <w:vAlign w:val="center"/>
          </w:tcPr>
          <w:p>
            <w:pPr>
              <w:jc w:val="center"/>
            </w:pPr>
            <w:r>
              <w:rPr>
                <w:b/>
              </w:rPr>
              <w:t>Индекс</w:t>
            </w:r>
          </w:p>
        </w:tc>
        <w:tc>
          <w:tcPr>
            <w:tcW w:w="3780" w:type="dxa"/>
            <w:vMerge/>
            <w:tcBorders>
              <w:top w:val="single" w:sz="10" w:space="0" w:color="auto"/>
              <w:left w:val="single" w:sz="5" w:space="0" w:color="auto"/>
              <w:bottom w:val="single" w:sz="5" w:space="0" w:color="auto"/>
            </w:tcBorders>
            <w:shd w:val="clear" w:color="FFFFFF" w:fill="auto"/>
            <w:vAlign w:val="center"/>
          </w:tcPr>
          <w:p>
            <w:pPr>
              <w:jc w:val="center"/>
            </w:pPr>
            <w:r>
              <w:rPr>
                <w:b/>
              </w:rPr>
              <w:t>Наименование</w:t>
            </w:r>
          </w:p>
        </w:tc>
        <w:tc>
          <w:tcPr>
            <w:tcW w:w="1194" w:type="dxa"/>
            <w:vMerge/>
            <w:tcBorders>
              <w:top w:val="single" w:sz="10" w:space="0" w:color="auto"/>
              <w:left w:val="single" w:sz="5" w:space="0" w:color="auto"/>
              <w:bottom w:val="single" w:sz="5" w:space="0" w:color="auto"/>
            </w:tcBorders>
            <w:shd w:val="clear" w:color="FFFFFF" w:fill="auto"/>
            <w:vAlign w:val="center"/>
          </w:tcPr>
          <w:p>
            <w:pPr>
              <w:jc w:val="center"/>
            </w:pPr>
            <w:r>
              <w:rPr>
                <w:b/>
              </w:rPr>
              <w:t>Период подписки</w:t>
            </w:r>
          </w:p>
        </w:tc>
        <w:tc>
          <w:tcPr>
            <w:tcW w:w="827" w:type="dxa"/>
            <w:vMerge/>
            <w:tcBorders>
              <w:top w:val="single" w:sz="10" w:space="0" w:color="auto"/>
              <w:left w:val="single" w:sz="5" w:space="0" w:color="auto"/>
              <w:bottom w:val="single" w:sz="5" w:space="0" w:color="auto"/>
            </w:tcBorders>
            <w:shd w:val="clear" w:color="FFFFFF" w:fill="auto"/>
            <w:vAlign w:val="center"/>
          </w:tcPr>
          <w:p>
            <w:pPr>
              <w:jc w:val="center"/>
            </w:pPr>
            <w:r>
              <w:rPr>
                <w:b/>
              </w:rPr>
              <w:t>Компл.</w:t>
            </w:r>
          </w:p>
        </w:tc>
        <w:tc>
          <w:tcPr>
            <w:tcW w:w="827" w:type="dxa"/>
            <w:vMerge/>
            <w:tcBorders>
              <w:top w:val="single" w:sz="10" w:space="0" w:color="auto"/>
              <w:left w:val="single" w:sz="5" w:space="0" w:color="auto"/>
              <w:bottom w:val="single" w:sz="5" w:space="0" w:color="auto"/>
            </w:tcBorders>
            <w:shd w:val="clear" w:color="FFFFFF" w:fill="auto"/>
            <w:vAlign w:val="center"/>
          </w:tcPr>
          <w:p>
            <w:pPr>
              <w:jc w:val="center"/>
            </w:pPr>
            <w:r>
              <w:rPr>
                <w:b/>
              </w:rPr>
              <w:t>Кол. вых. 1 компл.</w:t>
            </w:r>
          </w:p>
        </w:tc>
        <w:tc>
          <w:tcPr>
            <w:tcW w:w="1680" w:type="dxa"/>
            <w:vMerge/>
            <w:tcBorders>
              <w:top w:val="single" w:sz="10" w:space="0" w:color="auto"/>
              <w:left w:val="single" w:sz="5" w:space="0" w:color="auto"/>
              <w:bottom w:val="single" w:sz="5" w:space="0" w:color="auto"/>
            </w:tcBorders>
            <w:shd w:val="clear" w:color="FFFFFF" w:fill="auto"/>
            <w:vAlign w:val="center"/>
          </w:tcPr>
          <w:p>
            <w:pPr>
              <w:jc w:val="center"/>
            </w:pPr>
            <w:r>
              <w:rPr>
                <w:b/>
              </w:rPr>
              <w:t>Цена 1 компл с НДС</w:t>
            </w:r>
          </w:p>
        </w:tc>
        <w:tc>
          <w:tcPr>
            <w:tcW w:w="1063" w:type="dxa"/>
            <w:tcBorders>
              <w:top w:val="single" w:sz="5" w:space="0" w:color="auto"/>
              <w:left w:val="single" w:sz="10" w:space="0" w:color="auto"/>
              <w:bottom w:val="single" w:sz="5" w:space="0" w:color="auto"/>
            </w:tcBorders>
            <w:shd w:val="clear" w:color="FFFFFF" w:fill="auto"/>
            <w:vAlign w:val="center"/>
          </w:tcPr>
          <w:p>
            <w:pPr>
              <w:jc w:val="center"/>
            </w:pPr>
            <w:r>
              <w:rPr>
                <w:b/>
              </w:rPr>
              <w:t>Ст. НДС</w:t>
            </w:r>
          </w:p>
        </w:tc>
        <w:tc>
          <w:tcPr>
            <w:tcW w:w="1864" w:type="dxa"/>
            <w:tcBorders>
              <w:top w:val="single" w:sz="5" w:space="0" w:color="auto"/>
              <w:left w:val="single" w:sz="5" w:space="0" w:color="auto"/>
              <w:bottom w:val="single" w:sz="5" w:space="0" w:color="auto"/>
              <w:right w:val="single" w:sz="10" w:space="0" w:color="auto"/>
            </w:tcBorders>
            <w:shd w:val="clear" w:color="FFFFFF" w:fill="auto"/>
            <w:vAlign w:val="center"/>
          </w:tcPr>
          <w:p>
            <w:pPr>
              <w:jc w:val="center"/>
            </w:pPr>
            <w:r>
              <w:rPr>
                <w:b/>
              </w:rPr>
              <w:t>Сумма НДС</w:t>
            </w:r>
          </w:p>
        </w:tc>
        <w:tc>
          <w:tcPr>
            <w:tcW w:w="1955" w:type="dxa"/>
            <w:tcBorders>
              <w:top w:val="single" w:sz="5" w:space="0" w:color="auto"/>
              <w:left w:val="single" w:sz="5" w:space="0" w:color="auto"/>
              <w:bottom w:val="single" w:sz="5" w:space="0" w:color="auto"/>
              <w:right w:val="single" w:sz="10" w:space="0" w:color="auto"/>
            </w:tcBorders>
            <w:shd w:val="clear" w:color="FFFFFF" w:fill="auto"/>
            <w:vAlign w:val="center"/>
          </w:tcPr>
          <w:p>
            <w:pPr>
              <w:jc w:val="center"/>
            </w:pPr>
            <w:r>
              <w:rPr>
                <w:b/>
              </w:rPr>
              <w:t>Сумма с НДС</w:t>
            </w:r>
          </w:p>
        </w:tc>
      </w:tr>
    </w:tbl>
    <w:p>
      <w:pPr>
        <w:rPr>
          <w:vanish/>
        </w:rPr>
      </w:pPr>
    </w:p>
    <w:tbl>
      <w:tblPr>
        <w:tblW w:w="0" w:type="auto"/>
        <w:tblLayout w:type="fixed"/>
        <w:tblCellMar>
          <w:left w:w="0" w:type="dxa"/>
          <w:right w:w="0" w:type="dxa"/>
        </w:tblCellMar>
        <w:tblLook w:val="04A0" w:firstRow="1" w:lastRow="0" w:firstColumn="1" w:lastColumn="0" w:noHBand="0" w:noVBand="1"/>
      </w:tblPr>
      <w:tblGrid>
        <w:gridCol w:w="105"/>
        <w:gridCol w:w="14280"/>
        <w:gridCol w:w="66"/>
      </w:tblGrid>
      <w:tr>
        <w:tc>
          <w:tcPr>
            <w:tcW w:w="105" w:type="dxa"/>
            <w:shd w:val="clear" w:color="FFFFFF" w:fill="auto"/>
            <w:vAlign w:val="bottom"/>
          </w:tcPr>
          <w:p/>
        </w:tc>
        <w:tc>
          <w:tcPr>
            <w:tcW w:w="14280" w:type="dxa"/>
            <w:tcBorders>
              <w:top w:val="none" w:sz="5" w:space="0" w:color="auto"/>
              <w:left w:val="none" w:sz="10" w:space="0" w:color="auto"/>
              <w:right w:val="none" w:sz="10" w:space="0" w:color="auto"/>
            </w:tcBorders>
            <w:shd w:val="clear" w:color="FFFFFF" w:fill="auto"/>
            <w:vAlign w:val="center"/>
          </w:tcPr>
          <w:p>
            <w:r>
              <w:rPr>
                <w:b/>
              </w:rPr>
              <w:t>Газеты</w:t>
            </w:r>
          </w:p>
        </w:tc>
        <w:tc>
          <w:tcPr>
            <w:tcW w:w="66" w:type="dxa"/>
            <w:shd w:val="clear" w:color="FFFFFF" w:fill="auto"/>
            <w:vAlign w:val="bottom"/>
          </w:tcPr>
          <w:p/>
        </w:tc>
      </w:tr>
    </w:tbl>
    <w:p>
      <w:pPr>
        <w:rPr>
          <w:vanish/>
        </w:rPr>
      </w:pPr>
    </w:p>
    <w:tbl>
      <w:tblPr>
        <w:tblW w:w="0" w:type="auto"/>
        <w:tblLayout w:type="fixed"/>
        <w:tblCellMar>
          <w:left w:w="0" w:type="dxa"/>
          <w:right w:w="0" w:type="dxa"/>
        </w:tblCellMar>
        <w:tblLook w:val="04A0" w:firstRow="1" w:lastRow="0" w:firstColumn="1" w:lastColumn="0" w:noHBand="0" w:noVBand="1"/>
      </w:tblPr>
      <w:tblGrid>
        <w:gridCol w:w="105"/>
        <w:gridCol w:w="1142"/>
        <w:gridCol w:w="3780"/>
        <w:gridCol w:w="1194"/>
        <w:gridCol w:w="827"/>
        <w:gridCol w:w="827"/>
        <w:gridCol w:w="1680"/>
        <w:gridCol w:w="1063"/>
        <w:gridCol w:w="1864"/>
        <w:gridCol w:w="1955"/>
      </w:tblGrid>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013886</w:t>
            </w:r>
          </w:p>
        </w:tc>
        <w:tc>
          <w:tcPr>
            <w:tcW w:w="3780" w:type="dxa"/>
            <w:tcBorders>
              <w:top w:val="single" w:sz="5" w:space="0" w:color="auto"/>
              <w:left w:val="single" w:sz="5" w:space="0" w:color="auto"/>
              <w:bottom w:val="single" w:sz="5" w:space="0" w:color="auto"/>
            </w:tcBorders>
            <w:shd w:val="clear" w:color="FFFFFF" w:fill="auto"/>
          </w:tcPr>
          <w:p>
            <w:r>
              <w:t>Русский инвалид</w:t>
            </w:r>
          </w:p>
        </w:tc>
        <w:tc>
          <w:tcPr>
            <w:tcW w:w="1194" w:type="dxa"/>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tcBorders>
              <w:top w:val="single" w:sz="5" w:space="0" w:color="auto"/>
              <w:left w:val="single" w:sz="5" w:space="0" w:color="auto"/>
              <w:bottom w:val="single" w:sz="5" w:space="0" w:color="auto"/>
              <w:right w:val="single" w:sz="10" w:space="0" w:color="auto"/>
            </w:tcBorders>
            <w:shd w:val="clear" w:color="FFFFFF" w:fill="auto"/>
          </w:tcPr>
          <w:p>
            <w:pPr>
              <w:jc w:val="right"/>
            </w:pPr>
            <w:r>
              <w:t>3</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center"/>
            </w:pPr>
          </w:p>
        </w:tc>
        <w:tc>
          <w:tcPr>
            <w:tcW w:w="1955" w:type="dxa"/>
            <w:tcBorders>
              <w:top w:val="single" w:sz="5" w:space="0" w:color="auto"/>
              <w:left w:val="single" w:sz="5" w:space="0" w:color="auto"/>
              <w:bottom w:val="single" w:sz="5" w:space="0" w:color="auto"/>
              <w:right w:val="single" w:sz="10" w:space="0" w:color="auto"/>
            </w:tcBorders>
            <w:shd w:val="clear" w:color="FFFFFF" w:fill="auto"/>
          </w:tcPr>
          <w:p>
            <w:pPr>
              <w:jc w:val="right"/>
            </w:pPr>
          </w:p>
        </w:tc>
      </w:tr>
    </w:tbl>
    <w:p>
      <w:pPr>
        <w:rPr>
          <w:vanish/>
        </w:rPr>
      </w:pPr>
    </w:p>
    <w:tbl>
      <w:tblPr>
        <w:tblW w:w="0" w:type="auto"/>
        <w:tblLayout w:type="fixed"/>
        <w:tblCellMar>
          <w:left w:w="0" w:type="dxa"/>
          <w:right w:w="0" w:type="dxa"/>
        </w:tblCellMar>
        <w:tblLook w:val="04A0" w:firstRow="1" w:lastRow="0" w:firstColumn="1" w:lastColumn="0" w:noHBand="0" w:noVBand="1"/>
      </w:tblPr>
      <w:tblGrid>
        <w:gridCol w:w="105"/>
        <w:gridCol w:w="14280"/>
        <w:gridCol w:w="66"/>
      </w:tblGrid>
      <w:tr>
        <w:tc>
          <w:tcPr>
            <w:tcW w:w="105" w:type="dxa"/>
            <w:shd w:val="clear" w:color="FFFFFF" w:fill="auto"/>
            <w:vAlign w:val="bottom"/>
          </w:tcPr>
          <w:p/>
        </w:tc>
        <w:tc>
          <w:tcPr>
            <w:tcW w:w="14280" w:type="dxa"/>
            <w:tcBorders>
              <w:top w:val="none" w:sz="5" w:space="0" w:color="auto"/>
              <w:left w:val="none" w:sz="10" w:space="0" w:color="auto"/>
              <w:right w:val="none" w:sz="10" w:space="0" w:color="auto"/>
            </w:tcBorders>
            <w:shd w:val="clear" w:color="FFFFFF" w:fill="auto"/>
            <w:vAlign w:val="center"/>
          </w:tcPr>
          <w:p>
            <w:r>
              <w:rPr>
                <w:b/>
              </w:rPr>
              <w:t>Журналы</w:t>
            </w:r>
          </w:p>
        </w:tc>
        <w:tc>
          <w:tcPr>
            <w:tcW w:w="66" w:type="dxa"/>
            <w:shd w:val="clear" w:color="FFFFFF" w:fill="auto"/>
            <w:vAlign w:val="bottom"/>
          </w:tcPr>
          <w:p/>
        </w:tc>
      </w:tr>
    </w:tbl>
    <w:p>
      <w:pPr>
        <w:rPr>
          <w:vanish/>
        </w:rPr>
      </w:pPr>
    </w:p>
    <w:tbl>
      <w:tblPr>
        <w:tblW w:w="0" w:type="auto"/>
        <w:tblLayout w:type="fixed"/>
        <w:tblCellMar>
          <w:left w:w="0" w:type="dxa"/>
          <w:right w:w="0" w:type="dxa"/>
        </w:tblCellMar>
        <w:tblLook w:val="04A0" w:firstRow="1" w:lastRow="0" w:firstColumn="1" w:lastColumn="0" w:noHBand="0" w:noVBand="1"/>
      </w:tblPr>
      <w:tblGrid>
        <w:gridCol w:w="105"/>
        <w:gridCol w:w="1142"/>
        <w:gridCol w:w="315"/>
        <w:gridCol w:w="1890"/>
        <w:gridCol w:w="630"/>
        <w:gridCol w:w="315"/>
        <w:gridCol w:w="630"/>
        <w:gridCol w:w="446"/>
        <w:gridCol w:w="748"/>
        <w:gridCol w:w="827"/>
        <w:gridCol w:w="328"/>
        <w:gridCol w:w="197"/>
        <w:gridCol w:w="302"/>
        <w:gridCol w:w="1680"/>
        <w:gridCol w:w="328"/>
        <w:gridCol w:w="735"/>
        <w:gridCol w:w="1864"/>
        <w:gridCol w:w="459"/>
        <w:gridCol w:w="1496"/>
      </w:tblGrid>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83035</w:t>
            </w:r>
          </w:p>
        </w:tc>
        <w:tc>
          <w:tcPr>
            <w:tcW w:w="3780" w:type="dxa"/>
            <w:gridSpan w:val="5"/>
            <w:tcBorders>
              <w:top w:val="single" w:sz="5" w:space="0" w:color="auto"/>
              <w:left w:val="single" w:sz="5" w:space="0" w:color="auto"/>
              <w:bottom w:val="single" w:sz="5" w:space="0" w:color="auto"/>
            </w:tcBorders>
            <w:shd w:val="clear" w:color="FFFFFF" w:fill="auto"/>
          </w:tcPr>
          <w:p>
            <w:r>
              <w:t>АДАПТИВНАЯ ФИЗИЧЕСКАЯ КУЛЬТУРА</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2</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70117</w:t>
            </w:r>
          </w:p>
        </w:tc>
        <w:tc>
          <w:tcPr>
            <w:tcW w:w="3780" w:type="dxa"/>
            <w:gridSpan w:val="5"/>
            <w:tcBorders>
              <w:top w:val="single" w:sz="5" w:space="0" w:color="auto"/>
              <w:left w:val="single" w:sz="5" w:space="0" w:color="auto"/>
              <w:bottom w:val="single" w:sz="5" w:space="0" w:color="auto"/>
            </w:tcBorders>
            <w:shd w:val="clear" w:color="FFFFFF" w:fill="auto"/>
          </w:tcPr>
          <w:p>
            <w:r>
              <w:t>АЛЬМА МАТЕР (ВЕСТНИК ВЫСШЕЙ ШКОЛЫ)</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6</w:t>
            </w:r>
          </w:p>
        </w:tc>
        <w:tc>
          <w:tcPr>
            <w:tcW w:w="1680" w:type="dxa"/>
            <w:tcBorders>
              <w:top w:val="single" w:sz="5" w:space="0" w:color="auto"/>
              <w:left w:val="single" w:sz="5" w:space="0" w:color="auto"/>
              <w:bottom w:val="single" w:sz="5" w:space="0" w:color="auto"/>
            </w:tcBorders>
            <w:shd w:val="clear" w:color="FFFFFF" w:fill="auto"/>
          </w:tc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73060</w:t>
            </w:r>
          </w:p>
        </w:tc>
        <w:tc>
          <w:tcPr>
            <w:tcW w:w="3780" w:type="dxa"/>
            <w:gridSpan w:val="5"/>
            <w:tcBorders>
              <w:top w:val="single" w:sz="5" w:space="0" w:color="auto"/>
              <w:left w:val="single" w:sz="5" w:space="0" w:color="auto"/>
              <w:bottom w:val="single" w:sz="5" w:space="0" w:color="auto"/>
            </w:tcBorders>
            <w:shd w:val="clear" w:color="FFFFFF" w:fill="auto"/>
          </w:tcPr>
          <w:p>
            <w:r>
              <w:t>ВЫСШЕЕ ОБРАЗОВАНИЕ В РОССИИ</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5</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ВН017188</w:t>
            </w:r>
          </w:p>
        </w:tc>
        <w:tc>
          <w:tcPr>
            <w:tcW w:w="3780" w:type="dxa"/>
            <w:gridSpan w:val="5"/>
            <w:tcBorders>
              <w:top w:val="single" w:sz="5" w:space="0" w:color="auto"/>
              <w:left w:val="single" w:sz="5" w:space="0" w:color="auto"/>
              <w:bottom w:val="single" w:sz="5" w:space="0" w:color="auto"/>
            </w:tcBorders>
            <w:shd w:val="clear" w:color="FFFFFF" w:fill="auto"/>
          </w:tcPr>
          <w:p>
            <w:r>
              <w:t>ДОПОЛНИТЕЛЬНОЕ ПРОФЕССИОНАЛЬНОЕ ОБРАЗОВАНИЕ В СТРАНЕ И МИРЕ</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2</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42122</w:t>
            </w:r>
          </w:p>
        </w:tc>
        <w:tc>
          <w:tcPr>
            <w:tcW w:w="3780" w:type="dxa"/>
            <w:gridSpan w:val="5"/>
            <w:tcBorders>
              <w:top w:val="single" w:sz="5" w:space="0" w:color="auto"/>
              <w:left w:val="single" w:sz="5" w:space="0" w:color="auto"/>
              <w:bottom w:val="single" w:sz="5" w:space="0" w:color="auto"/>
            </w:tcBorders>
            <w:shd w:val="clear" w:color="FFFFFF" w:fill="auto"/>
          </w:tcPr>
          <w:p>
            <w:r>
              <w:t>Инструктор по физкультуре</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4</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82727</w:t>
            </w:r>
          </w:p>
        </w:tc>
        <w:tc>
          <w:tcPr>
            <w:tcW w:w="3780" w:type="dxa"/>
            <w:gridSpan w:val="5"/>
            <w:tcBorders>
              <w:top w:val="single" w:sz="5" w:space="0" w:color="auto"/>
              <w:left w:val="single" w:sz="5" w:space="0" w:color="auto"/>
              <w:bottom w:val="single" w:sz="5" w:space="0" w:color="auto"/>
            </w:tcBorders>
            <w:shd w:val="clear" w:color="FFFFFF" w:fill="auto"/>
          </w:tcPr>
          <w:p>
            <w:r>
              <w:t>НЕ БУДЬ ЗАВИСИМ - СКАЖИ "НЕТ!": НАРКОТИКАМ, АЛКОГОЛЮ, КУРЕНИЮ, ИГРОМАНИИ</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6</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43735r</w:t>
            </w:r>
          </w:p>
        </w:tc>
        <w:tc>
          <w:tcPr>
            <w:tcW w:w="3780" w:type="dxa"/>
            <w:gridSpan w:val="5"/>
            <w:tcBorders>
              <w:top w:val="single" w:sz="5" w:space="0" w:color="auto"/>
              <w:left w:val="single" w:sz="5" w:space="0" w:color="auto"/>
              <w:bottom w:val="single" w:sz="5" w:space="0" w:color="auto"/>
            </w:tcBorders>
            <w:shd w:val="clear" w:color="FFFFFF" w:fill="auto"/>
          </w:tcPr>
          <w:p>
            <w:r>
              <w:t>Основы безопасности жизнедеятельности</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6</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center"/>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П1266</w:t>
            </w:r>
          </w:p>
        </w:tc>
        <w:tc>
          <w:tcPr>
            <w:tcW w:w="3780" w:type="dxa"/>
            <w:gridSpan w:val="5"/>
            <w:tcBorders>
              <w:top w:val="single" w:sz="5" w:space="0" w:color="auto"/>
              <w:left w:val="single" w:sz="5" w:space="0" w:color="auto"/>
              <w:bottom w:val="single" w:sz="5" w:space="0" w:color="auto"/>
            </w:tcBorders>
            <w:shd w:val="clear" w:color="FFFFFF" w:fill="auto"/>
          </w:tcPr>
          <w:p>
            <w:r>
              <w:t>Родина</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6</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15095r</w:t>
            </w:r>
          </w:p>
        </w:tc>
        <w:tc>
          <w:tcPr>
            <w:tcW w:w="3780" w:type="dxa"/>
            <w:gridSpan w:val="5"/>
            <w:tcBorders>
              <w:top w:val="single" w:sz="5" w:space="0" w:color="auto"/>
              <w:left w:val="single" w:sz="5" w:space="0" w:color="auto"/>
              <w:bottom w:val="single" w:sz="5" w:space="0" w:color="auto"/>
            </w:tcBorders>
            <w:shd w:val="clear" w:color="FFFFFF" w:fill="auto"/>
          </w:tcPr>
          <w:p>
            <w:r>
              <w:t>Спорт: экономика, право, управление</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2</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81398r</w:t>
            </w:r>
          </w:p>
        </w:tc>
        <w:tc>
          <w:tcPr>
            <w:tcW w:w="3780" w:type="dxa"/>
            <w:gridSpan w:val="5"/>
            <w:tcBorders>
              <w:top w:val="single" w:sz="5" w:space="0" w:color="auto"/>
              <w:left w:val="single" w:sz="5" w:space="0" w:color="auto"/>
              <w:bottom w:val="single" w:sz="5" w:space="0" w:color="auto"/>
            </w:tcBorders>
            <w:shd w:val="clear" w:color="FFFFFF" w:fill="auto"/>
          </w:tcPr>
          <w:p>
            <w:r>
              <w:t>СТУДЕНЧЕСТВО. ДИАЛОГИ О ВОСПИТАНИИ</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3</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70966</w:t>
            </w:r>
          </w:p>
        </w:tc>
        <w:tc>
          <w:tcPr>
            <w:tcW w:w="3780" w:type="dxa"/>
            <w:gridSpan w:val="5"/>
            <w:tcBorders>
              <w:top w:val="single" w:sz="5" w:space="0" w:color="auto"/>
              <w:left w:val="single" w:sz="5" w:space="0" w:color="auto"/>
              <w:bottom w:val="single" w:sz="5" w:space="0" w:color="auto"/>
            </w:tcBorders>
            <w:shd w:val="clear" w:color="FFFFFF" w:fill="auto"/>
          </w:tcPr>
          <w:p>
            <w:r>
              <w:t>ТЕОРИЯ И ПРАКТИКА ФИЗИЧЕСКОЙ КУЛЬТУРЫ</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6</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72830</w:t>
            </w:r>
          </w:p>
        </w:tc>
        <w:tc>
          <w:tcPr>
            <w:tcW w:w="3780" w:type="dxa"/>
            <w:gridSpan w:val="5"/>
            <w:tcBorders>
              <w:top w:val="single" w:sz="5" w:space="0" w:color="auto"/>
              <w:left w:val="single" w:sz="5" w:space="0" w:color="auto"/>
              <w:bottom w:val="single" w:sz="5" w:space="0" w:color="auto"/>
            </w:tcBorders>
            <w:shd w:val="clear" w:color="FFFFFF" w:fill="auto"/>
          </w:tcPr>
          <w:p>
            <w:r>
              <w:t>ТУРИСТ</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3</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015154</w:t>
            </w:r>
          </w:p>
        </w:tc>
        <w:tc>
          <w:tcPr>
            <w:tcW w:w="3780" w:type="dxa"/>
            <w:gridSpan w:val="5"/>
            <w:tcBorders>
              <w:top w:val="single" w:sz="5" w:space="0" w:color="auto"/>
              <w:left w:val="single" w:sz="5" w:space="0" w:color="auto"/>
              <w:bottom w:val="single" w:sz="5" w:space="0" w:color="auto"/>
            </w:tcBorders>
            <w:shd w:val="clear" w:color="FFFFFF" w:fill="auto"/>
          </w:tcPr>
          <w:p>
            <w:r>
              <w:t>ФИЗИЧЕСКАЯ КУЛЬТУРА В ШКОЛЕ. Издается с 1958 года (Перечень ВАК)</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3</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c>
          <w:tcPr>
            <w:tcW w:w="105" w:type="dxa"/>
            <w:shd w:val="clear" w:color="FFFFFF" w:fill="auto"/>
            <w:vAlign w:val="bottom"/>
          </w:tcPr>
          <w:p/>
        </w:tc>
        <w:tc>
          <w:tcPr>
            <w:tcW w:w="1142" w:type="dxa"/>
            <w:tcBorders>
              <w:top w:val="single" w:sz="5" w:space="0" w:color="auto"/>
              <w:left w:val="single" w:sz="10" w:space="0" w:color="auto"/>
              <w:bottom w:val="single" w:sz="5" w:space="0" w:color="auto"/>
            </w:tcBorders>
            <w:shd w:val="clear" w:color="FFFFFF" w:fill="auto"/>
          </w:tcPr>
          <w:p>
            <w:pPr>
              <w:wordWrap w:val="0"/>
            </w:pPr>
            <w:r>
              <w:t>71669</w:t>
            </w:r>
          </w:p>
        </w:tc>
        <w:tc>
          <w:tcPr>
            <w:tcW w:w="3780" w:type="dxa"/>
            <w:gridSpan w:val="5"/>
            <w:tcBorders>
              <w:top w:val="single" w:sz="5" w:space="0" w:color="auto"/>
              <w:left w:val="single" w:sz="5" w:space="0" w:color="auto"/>
              <w:bottom w:val="single" w:sz="5" w:space="0" w:color="auto"/>
            </w:tcBorders>
            <w:shd w:val="clear" w:color="FFFFFF" w:fill="auto"/>
          </w:tcPr>
          <w:p>
            <w:r>
              <w:t>ФИЗИЧЕСКАЯ КУЛЬТУРА: ВОСПИТАНИЕ, ОБРАЗОВАНИЕ, ТРЕНИРОВКА</w:t>
            </w:r>
          </w:p>
        </w:tc>
        <w:tc>
          <w:tcPr>
            <w:tcW w:w="1194" w:type="dxa"/>
            <w:gridSpan w:val="2"/>
            <w:tcBorders>
              <w:top w:val="single" w:sz="5" w:space="0" w:color="auto"/>
              <w:left w:val="single" w:sz="5" w:space="0" w:color="auto"/>
              <w:bottom w:val="single" w:sz="5" w:space="0" w:color="auto"/>
            </w:tcBorders>
            <w:shd w:val="clear" w:color="FFFFFF" w:fill="auto"/>
          </w:tcPr>
          <w:p>
            <w:pPr>
              <w:jc w:val="center"/>
            </w:pPr>
            <w:r>
              <w:t>07-12</w:t>
            </w:r>
          </w:p>
        </w:tc>
        <w:tc>
          <w:tcPr>
            <w:tcW w:w="827" w:type="dxa"/>
            <w:tcBorders>
              <w:top w:val="single" w:sz="5" w:space="0" w:color="auto"/>
              <w:left w:val="single" w:sz="5" w:space="0" w:color="auto"/>
              <w:bottom w:val="single" w:sz="5" w:space="0" w:color="auto"/>
            </w:tcBorders>
            <w:shd w:val="clear" w:color="FFFFFF" w:fill="auto"/>
          </w:tcPr>
          <w:p>
            <w:pPr>
              <w:jc w:val="right"/>
            </w:pPr>
            <w:r>
              <w:t>1</w:t>
            </w:r>
          </w:p>
        </w:tc>
        <w:tc>
          <w:tcPr>
            <w:tcW w:w="827" w:type="dxa"/>
            <w:gridSpan w:val="3"/>
            <w:tcBorders>
              <w:top w:val="single" w:sz="5" w:space="0" w:color="auto"/>
              <w:left w:val="single" w:sz="5" w:space="0" w:color="auto"/>
              <w:bottom w:val="single" w:sz="5" w:space="0" w:color="auto"/>
              <w:right w:val="single" w:sz="10" w:space="0" w:color="auto"/>
            </w:tcBorders>
            <w:shd w:val="clear" w:color="FFFFFF" w:fill="auto"/>
          </w:tcPr>
          <w:p>
            <w:pPr>
              <w:jc w:val="right"/>
            </w:pPr>
            <w:r>
              <w:t>3</w:t>
            </w:r>
          </w:p>
        </w:tc>
        <w:tc>
          <w:tcPr>
            <w:tcW w:w="1680" w:type="dxa"/>
            <w:tcBorders>
              <w:top w:val="single" w:sz="5" w:space="0" w:color="auto"/>
              <w:left w:val="single" w:sz="5" w:space="0" w:color="auto"/>
              <w:bottom w:val="single" w:sz="5" w:space="0" w:color="auto"/>
            </w:tcBorders>
            <w:shd w:val="clear" w:color="FFFFFF" w:fill="auto"/>
          </w:tcPr>
          <w:p>
            <w:pPr>
              <w:jc w:val="right"/>
            </w:pPr>
          </w:p>
        </w:tc>
        <w:tc>
          <w:tcPr>
            <w:tcW w:w="1063" w:type="dxa"/>
            <w:gridSpan w:val="2"/>
            <w:tcBorders>
              <w:top w:val="single" w:sz="5" w:space="0" w:color="auto"/>
              <w:left w:val="single" w:sz="5" w:space="0" w:color="auto"/>
              <w:bottom w:val="single" w:sz="5" w:space="0" w:color="auto"/>
            </w:tcBorders>
            <w:shd w:val="clear" w:color="FFFFFF" w:fill="auto"/>
          </w:tcPr>
          <w:p>
            <w:pPr>
              <w:jc w:val="right"/>
            </w:pPr>
          </w:p>
        </w:tc>
        <w:tc>
          <w:tcPr>
            <w:tcW w:w="1864" w:type="dxa"/>
            <w:tcBorders>
              <w:top w:val="single" w:sz="5" w:space="0" w:color="auto"/>
              <w:left w:val="single" w:sz="5" w:space="0" w:color="auto"/>
              <w:bottom w:val="single" w:sz="5" w:space="0" w:color="auto"/>
              <w:right w:val="single" w:sz="10" w:space="0" w:color="auto"/>
            </w:tcBorders>
            <w:shd w:val="clear" w:color="FFFFFF" w:fill="auto"/>
          </w:tcPr>
          <w:p>
            <w:pPr>
              <w:jc w:val="right"/>
            </w:pPr>
          </w:p>
        </w:tc>
        <w:tc>
          <w:tcPr>
            <w:tcW w:w="1955" w:type="dxa"/>
            <w:gridSpan w:val="2"/>
            <w:tcBorders>
              <w:top w:val="single" w:sz="5" w:space="0" w:color="auto"/>
              <w:left w:val="single" w:sz="5" w:space="0" w:color="auto"/>
              <w:bottom w:val="single" w:sz="5" w:space="0" w:color="auto"/>
              <w:right w:val="single" w:sz="10" w:space="0" w:color="auto"/>
            </w:tcBorders>
            <w:shd w:val="clear" w:color="FFFFFF" w:fill="auto"/>
          </w:tcPr>
          <w:p>
            <w:pPr>
              <w:jc w:val="right"/>
            </w:pPr>
          </w:p>
        </w:tc>
      </w:tr>
      <w:tr>
        <w:trPr>
          <w:trHeight w:hRule="exact" w:val="105"/>
        </w:trPr>
        <w:tc>
          <w:tcPr>
            <w:tcW w:w="105" w:type="dxa"/>
            <w:shd w:val="clear" w:color="FFFFFF" w:fill="auto"/>
            <w:vAlign w:val="bottom"/>
          </w:tcPr>
          <w:p/>
        </w:tc>
        <w:tc>
          <w:tcPr>
            <w:tcW w:w="1142" w:type="dxa"/>
            <w:tcBorders>
              <w:top w:val="single" w:sz="10" w:space="0" w:color="auto"/>
            </w:tcBorders>
            <w:shd w:val="clear" w:color="FFFFFF" w:fill="auto"/>
            <w:vAlign w:val="bottom"/>
          </w:tcPr>
          <w:p/>
        </w:tc>
        <w:tc>
          <w:tcPr>
            <w:tcW w:w="315" w:type="dxa"/>
            <w:tcBorders>
              <w:top w:val="single" w:sz="10" w:space="0" w:color="auto"/>
            </w:tcBorders>
            <w:shd w:val="clear" w:color="FFFFFF" w:fill="auto"/>
            <w:vAlign w:val="bottom"/>
          </w:tcPr>
          <w:p/>
        </w:tc>
        <w:tc>
          <w:tcPr>
            <w:tcW w:w="1890" w:type="dxa"/>
            <w:tcBorders>
              <w:top w:val="single" w:sz="10" w:space="0" w:color="auto"/>
            </w:tcBorders>
            <w:shd w:val="clear" w:color="FFFFFF" w:fill="auto"/>
            <w:vAlign w:val="bottom"/>
          </w:tcPr>
          <w:p/>
        </w:tc>
        <w:tc>
          <w:tcPr>
            <w:tcW w:w="630" w:type="dxa"/>
            <w:tcBorders>
              <w:top w:val="single" w:sz="10" w:space="0" w:color="auto"/>
            </w:tcBorders>
            <w:shd w:val="clear" w:color="FFFFFF" w:fill="auto"/>
            <w:vAlign w:val="bottom"/>
          </w:tcPr>
          <w:p/>
        </w:tc>
        <w:tc>
          <w:tcPr>
            <w:tcW w:w="315" w:type="dxa"/>
            <w:tcBorders>
              <w:top w:val="single" w:sz="10" w:space="0" w:color="auto"/>
            </w:tcBorders>
            <w:shd w:val="clear" w:color="FFFFFF" w:fill="auto"/>
          </w:tcPr>
          <w:p>
            <w:pPr>
              <w:jc w:val="right"/>
            </w:pPr>
          </w:p>
        </w:tc>
        <w:tc>
          <w:tcPr>
            <w:tcW w:w="630" w:type="dxa"/>
            <w:tcBorders>
              <w:top w:val="single" w:sz="10" w:space="0" w:color="auto"/>
            </w:tcBorders>
            <w:shd w:val="clear" w:color="FFFFFF" w:fill="auto"/>
          </w:tcPr>
          <w:p>
            <w:pPr>
              <w:jc w:val="right"/>
            </w:pPr>
          </w:p>
        </w:tc>
        <w:tc>
          <w:tcPr>
            <w:tcW w:w="446" w:type="dxa"/>
            <w:tcBorders>
              <w:top w:val="single" w:sz="10" w:space="0" w:color="auto"/>
            </w:tcBorders>
            <w:shd w:val="clear" w:color="FFFFFF" w:fill="auto"/>
          </w:tcPr>
          <w:p>
            <w:pPr>
              <w:jc w:val="right"/>
            </w:pPr>
          </w:p>
        </w:tc>
        <w:tc>
          <w:tcPr>
            <w:tcW w:w="748" w:type="dxa"/>
            <w:tcBorders>
              <w:top w:val="single" w:sz="10" w:space="0" w:color="auto"/>
            </w:tcBorders>
            <w:shd w:val="clear" w:color="FFFFFF" w:fill="auto"/>
          </w:tcPr>
          <w:p>
            <w:pPr>
              <w:jc w:val="right"/>
            </w:pPr>
          </w:p>
        </w:tc>
        <w:tc>
          <w:tcPr>
            <w:tcW w:w="827" w:type="dxa"/>
            <w:tcBorders>
              <w:top w:val="single" w:sz="10" w:space="0" w:color="auto"/>
            </w:tcBorders>
            <w:shd w:val="clear" w:color="FFFFFF" w:fill="auto"/>
          </w:tcPr>
          <w:p>
            <w:pPr>
              <w:jc w:val="right"/>
            </w:pPr>
          </w:p>
        </w:tc>
        <w:tc>
          <w:tcPr>
            <w:tcW w:w="328" w:type="dxa"/>
            <w:tcBorders>
              <w:top w:val="single" w:sz="10" w:space="0" w:color="auto"/>
              <w:right w:val="none" w:sz="5" w:space="0" w:color="auto"/>
            </w:tcBorders>
            <w:shd w:val="clear" w:color="FFFFFF" w:fill="auto"/>
          </w:tcPr>
          <w:p>
            <w:pPr>
              <w:jc w:val="right"/>
            </w:pPr>
          </w:p>
        </w:tc>
        <w:tc>
          <w:tcPr>
            <w:tcW w:w="197" w:type="dxa"/>
            <w:tcBorders>
              <w:top w:val="single" w:sz="10" w:space="0" w:color="auto"/>
              <w:right w:val="none" w:sz="5" w:space="0" w:color="auto"/>
            </w:tcBorders>
            <w:shd w:val="clear" w:color="FFFFFF" w:fill="auto"/>
          </w:tcPr>
          <w:p>
            <w:pPr>
              <w:jc w:val="right"/>
            </w:pPr>
          </w:p>
        </w:tc>
        <w:tc>
          <w:tcPr>
            <w:tcW w:w="302" w:type="dxa"/>
            <w:tcBorders>
              <w:top w:val="single" w:sz="10" w:space="0" w:color="auto"/>
            </w:tcBorders>
            <w:shd w:val="clear" w:color="FFFFFF" w:fill="auto"/>
            <w:vAlign w:val="bottom"/>
          </w:tcPr>
          <w:p/>
        </w:tc>
        <w:tc>
          <w:tcPr>
            <w:tcW w:w="1680" w:type="dxa"/>
            <w:tcBorders>
              <w:top w:val="single" w:sz="10" w:space="0" w:color="auto"/>
            </w:tcBorders>
            <w:shd w:val="clear" w:color="FFFFFF" w:fill="auto"/>
          </w:tcPr>
          <w:p>
            <w:pPr>
              <w:jc w:val="right"/>
            </w:pPr>
          </w:p>
        </w:tc>
        <w:tc>
          <w:tcPr>
            <w:tcW w:w="328" w:type="dxa"/>
            <w:tcBorders>
              <w:top w:val="single" w:sz="10" w:space="0" w:color="auto"/>
            </w:tcBorders>
            <w:shd w:val="clear" w:color="FFFFFF" w:fill="auto"/>
          </w:tcPr>
          <w:p>
            <w:pPr>
              <w:jc w:val="right"/>
            </w:pPr>
          </w:p>
        </w:tc>
        <w:tc>
          <w:tcPr>
            <w:tcW w:w="3058" w:type="dxa"/>
            <w:gridSpan w:val="3"/>
            <w:tcBorders>
              <w:top w:val="single" w:sz="10" w:space="0" w:color="auto"/>
            </w:tcBorders>
            <w:shd w:val="clear" w:color="FFFFFF" w:fill="auto"/>
          </w:tcPr>
          <w:p>
            <w:pPr>
              <w:jc w:val="right"/>
            </w:pPr>
          </w:p>
        </w:tc>
        <w:tc>
          <w:tcPr>
            <w:tcW w:w="1496" w:type="dxa"/>
            <w:tcBorders>
              <w:top w:val="single" w:sz="10" w:space="0" w:color="auto"/>
              <w:left w:val="none" w:sz="5" w:space="0" w:color="auto"/>
              <w:right w:val="dotDotDash" w:sz="5" w:space="0" w:color="auto"/>
            </w:tcBorders>
            <w:shd w:val="clear" w:color="FFFFFF" w:fill="auto"/>
          </w:tcPr>
          <w:p>
            <w:pPr>
              <w:jc w:val="right"/>
            </w:pPr>
          </w:p>
        </w:tc>
      </w:tr>
    </w:tbl>
    <w:p>
      <w:pPr>
        <w:rPr>
          <w:vanish/>
        </w:rPr>
      </w:pPr>
    </w:p>
    <w:tbl>
      <w:tblPr>
        <w:tblW w:w="0" w:type="auto"/>
        <w:tblLayout w:type="fixed"/>
        <w:tblCellMar>
          <w:left w:w="0" w:type="dxa"/>
          <w:right w:w="0" w:type="dxa"/>
        </w:tblCellMar>
        <w:tblLook w:val="04A0" w:firstRow="1" w:lastRow="0" w:firstColumn="1" w:lastColumn="0" w:noHBand="0" w:noVBand="1"/>
      </w:tblPr>
      <w:tblGrid>
        <w:gridCol w:w="105"/>
        <w:gridCol w:w="14280"/>
        <w:gridCol w:w="66"/>
      </w:tblGrid>
      <w:tr>
        <w:tc>
          <w:tcPr>
            <w:tcW w:w="105" w:type="dxa"/>
            <w:shd w:val="clear" w:color="FFFFFF" w:fill="auto"/>
            <w:vAlign w:val="bottom"/>
          </w:tcPr>
          <w:p/>
        </w:tc>
        <w:tc>
          <w:tcPr>
            <w:tcW w:w="14280" w:type="dxa"/>
            <w:shd w:val="clear" w:color="FFFFFF" w:fill="auto"/>
            <w:vAlign w:val="bottom"/>
          </w:tcPr>
          <w:p>
            <w:r>
              <w:t>Итого стоимость изданий ______ руб.,  в т.ч. НДС ____% _____ руб., либо без НДС.</w:t>
            </w:r>
          </w:p>
        </w:tc>
        <w:tc>
          <w:tcPr>
            <w:tcW w:w="66" w:type="dxa"/>
            <w:shd w:val="clear" w:color="FFFFFF" w:fill="auto"/>
            <w:vAlign w:val="bottom"/>
          </w:tcPr>
          <w:p/>
        </w:tc>
      </w:tr>
      <w:tr>
        <w:tc>
          <w:tcPr>
            <w:tcW w:w="105" w:type="dxa"/>
            <w:shd w:val="clear" w:color="FFFFFF" w:fill="auto"/>
            <w:vAlign w:val="bottom"/>
          </w:tcPr>
          <w:p/>
        </w:tc>
        <w:tc>
          <w:tcPr>
            <w:tcW w:w="14280" w:type="dxa"/>
            <w:shd w:val="clear" w:color="FFFFFF" w:fill="auto"/>
            <w:vAlign w:val="bottom"/>
          </w:tcPr>
          <w:p/>
        </w:tc>
        <w:tc>
          <w:tcPr>
            <w:tcW w:w="66" w:type="dxa"/>
            <w:shd w:val="clear" w:color="FFFFFF" w:fill="auto"/>
            <w:vAlign w:val="bottom"/>
          </w:tcPr>
          <w:p/>
        </w:tc>
      </w:tr>
    </w:tbl>
    <w:p>
      <w:pPr>
        <w:rPr>
          <w:vanish/>
        </w:rPr>
      </w:pPr>
    </w:p>
    <w:tbl>
      <w:tblPr>
        <w:tblW w:w="0" w:type="auto"/>
        <w:tblLayout w:type="fixed"/>
        <w:tblCellMar>
          <w:left w:w="0" w:type="dxa"/>
          <w:right w:w="0" w:type="dxa"/>
        </w:tblCellMar>
        <w:tblLook w:val="04A0" w:firstRow="1" w:lastRow="0" w:firstColumn="1" w:lastColumn="0" w:noHBand="0" w:noVBand="1"/>
      </w:tblPr>
      <w:tblGrid>
        <w:gridCol w:w="105"/>
        <w:gridCol w:w="1142"/>
        <w:gridCol w:w="315"/>
        <w:gridCol w:w="1890"/>
        <w:gridCol w:w="630"/>
        <w:gridCol w:w="315"/>
        <w:gridCol w:w="630"/>
        <w:gridCol w:w="446"/>
        <w:gridCol w:w="748"/>
        <w:gridCol w:w="827"/>
        <w:gridCol w:w="328"/>
        <w:gridCol w:w="197"/>
        <w:gridCol w:w="302"/>
        <w:gridCol w:w="1680"/>
        <w:gridCol w:w="328"/>
        <w:gridCol w:w="3058"/>
        <w:gridCol w:w="1496"/>
      </w:tblGrid>
      <w:tr>
        <w:trPr>
          <w:trHeight w:hRule="exact" w:val="105"/>
        </w:trPr>
        <w:tc>
          <w:tcPr>
            <w:tcW w:w="105" w:type="dxa"/>
            <w:shd w:val="clear" w:color="FFFFFF" w:fill="auto"/>
            <w:vAlign w:val="bottom"/>
          </w:tcPr>
          <w:p/>
        </w:tc>
        <w:tc>
          <w:tcPr>
            <w:tcW w:w="1142" w:type="dxa"/>
            <w:tcBorders>
              <w:top w:val="single" w:sz="10" w:space="0" w:color="auto"/>
            </w:tcBorders>
            <w:shd w:val="clear" w:color="FFFFFF" w:fill="auto"/>
            <w:vAlign w:val="bottom"/>
          </w:tcPr>
          <w:p/>
        </w:tc>
        <w:tc>
          <w:tcPr>
            <w:tcW w:w="315" w:type="dxa"/>
            <w:tcBorders>
              <w:top w:val="single" w:sz="10" w:space="0" w:color="auto"/>
            </w:tcBorders>
            <w:shd w:val="clear" w:color="FFFFFF" w:fill="auto"/>
            <w:vAlign w:val="bottom"/>
          </w:tcPr>
          <w:p/>
        </w:tc>
        <w:tc>
          <w:tcPr>
            <w:tcW w:w="1890" w:type="dxa"/>
            <w:tcBorders>
              <w:top w:val="single" w:sz="10" w:space="0" w:color="auto"/>
            </w:tcBorders>
            <w:shd w:val="clear" w:color="FFFFFF" w:fill="auto"/>
            <w:vAlign w:val="bottom"/>
          </w:tcPr>
          <w:p/>
        </w:tc>
        <w:tc>
          <w:tcPr>
            <w:tcW w:w="630" w:type="dxa"/>
            <w:tcBorders>
              <w:top w:val="single" w:sz="10" w:space="0" w:color="auto"/>
            </w:tcBorders>
            <w:shd w:val="clear" w:color="FFFFFF" w:fill="auto"/>
            <w:vAlign w:val="bottom"/>
          </w:tcPr>
          <w:p/>
        </w:tc>
        <w:tc>
          <w:tcPr>
            <w:tcW w:w="315" w:type="dxa"/>
            <w:tcBorders>
              <w:top w:val="single" w:sz="10" w:space="0" w:color="auto"/>
            </w:tcBorders>
            <w:shd w:val="clear" w:color="FFFFFF" w:fill="auto"/>
          </w:tcPr>
          <w:p>
            <w:pPr>
              <w:jc w:val="right"/>
            </w:pPr>
          </w:p>
        </w:tc>
        <w:tc>
          <w:tcPr>
            <w:tcW w:w="630" w:type="dxa"/>
            <w:tcBorders>
              <w:top w:val="single" w:sz="10" w:space="0" w:color="auto"/>
            </w:tcBorders>
            <w:shd w:val="clear" w:color="FFFFFF" w:fill="auto"/>
          </w:tcPr>
          <w:p>
            <w:pPr>
              <w:jc w:val="right"/>
            </w:pPr>
          </w:p>
        </w:tc>
        <w:tc>
          <w:tcPr>
            <w:tcW w:w="446" w:type="dxa"/>
            <w:tcBorders>
              <w:top w:val="single" w:sz="10" w:space="0" w:color="auto"/>
            </w:tcBorders>
            <w:shd w:val="clear" w:color="FFFFFF" w:fill="auto"/>
          </w:tcPr>
          <w:p>
            <w:pPr>
              <w:jc w:val="right"/>
            </w:pPr>
          </w:p>
        </w:tc>
        <w:tc>
          <w:tcPr>
            <w:tcW w:w="748" w:type="dxa"/>
            <w:tcBorders>
              <w:top w:val="single" w:sz="10" w:space="0" w:color="auto"/>
            </w:tcBorders>
            <w:shd w:val="clear" w:color="FFFFFF" w:fill="auto"/>
          </w:tcPr>
          <w:p>
            <w:pPr>
              <w:jc w:val="right"/>
            </w:pPr>
          </w:p>
        </w:tc>
        <w:tc>
          <w:tcPr>
            <w:tcW w:w="827" w:type="dxa"/>
            <w:tcBorders>
              <w:top w:val="single" w:sz="10" w:space="0" w:color="auto"/>
            </w:tcBorders>
            <w:shd w:val="clear" w:color="FFFFFF" w:fill="auto"/>
          </w:tcPr>
          <w:p>
            <w:pPr>
              <w:jc w:val="right"/>
            </w:pPr>
          </w:p>
        </w:tc>
        <w:tc>
          <w:tcPr>
            <w:tcW w:w="328" w:type="dxa"/>
            <w:tcBorders>
              <w:top w:val="single" w:sz="10" w:space="0" w:color="auto"/>
              <w:right w:val="none" w:sz="5" w:space="0" w:color="auto"/>
            </w:tcBorders>
            <w:shd w:val="clear" w:color="FFFFFF" w:fill="auto"/>
          </w:tcPr>
          <w:p>
            <w:pPr>
              <w:jc w:val="right"/>
            </w:pPr>
          </w:p>
        </w:tc>
        <w:tc>
          <w:tcPr>
            <w:tcW w:w="197" w:type="dxa"/>
            <w:tcBorders>
              <w:top w:val="single" w:sz="10" w:space="0" w:color="auto"/>
              <w:right w:val="none" w:sz="5" w:space="0" w:color="auto"/>
            </w:tcBorders>
            <w:shd w:val="clear" w:color="FFFFFF" w:fill="auto"/>
          </w:tcPr>
          <w:p>
            <w:pPr>
              <w:jc w:val="right"/>
            </w:pPr>
          </w:p>
        </w:tc>
        <w:tc>
          <w:tcPr>
            <w:tcW w:w="302" w:type="dxa"/>
            <w:tcBorders>
              <w:top w:val="single" w:sz="10" w:space="0" w:color="auto"/>
            </w:tcBorders>
            <w:shd w:val="clear" w:color="FFFFFF" w:fill="auto"/>
            <w:vAlign w:val="bottom"/>
          </w:tcPr>
          <w:p/>
        </w:tc>
        <w:tc>
          <w:tcPr>
            <w:tcW w:w="1680" w:type="dxa"/>
            <w:tcBorders>
              <w:top w:val="single" w:sz="10" w:space="0" w:color="auto"/>
            </w:tcBorders>
            <w:shd w:val="clear" w:color="FFFFFF" w:fill="auto"/>
          </w:tcPr>
          <w:p>
            <w:pPr>
              <w:jc w:val="right"/>
            </w:pPr>
          </w:p>
        </w:tc>
        <w:tc>
          <w:tcPr>
            <w:tcW w:w="328" w:type="dxa"/>
            <w:tcBorders>
              <w:top w:val="single" w:sz="10" w:space="0" w:color="auto"/>
            </w:tcBorders>
            <w:shd w:val="clear" w:color="FFFFFF" w:fill="auto"/>
          </w:tcPr>
          <w:p>
            <w:pPr>
              <w:jc w:val="right"/>
            </w:pPr>
          </w:p>
        </w:tc>
        <w:tc>
          <w:tcPr>
            <w:tcW w:w="3058" w:type="dxa"/>
            <w:tcBorders>
              <w:top w:val="single" w:sz="10" w:space="0" w:color="auto"/>
            </w:tcBorders>
            <w:shd w:val="clear" w:color="FFFFFF" w:fill="auto"/>
          </w:tcPr>
          <w:p>
            <w:pPr>
              <w:jc w:val="right"/>
            </w:pPr>
          </w:p>
        </w:tc>
        <w:tc>
          <w:tcPr>
            <w:tcW w:w="1496" w:type="dxa"/>
            <w:tcBorders>
              <w:top w:val="single" w:sz="10" w:space="0" w:color="auto"/>
              <w:left w:val="none" w:sz="5" w:space="0" w:color="auto"/>
              <w:right w:val="dotDotDash" w:sz="5" w:space="0" w:color="auto"/>
            </w:tcBorders>
            <w:shd w:val="clear" w:color="FFFFFF" w:fill="auto"/>
          </w:tcPr>
          <w:p>
            <w:pPr>
              <w:jc w:val="right"/>
            </w:pPr>
          </w:p>
        </w:tc>
      </w:tr>
    </w:tbl>
    <w:p>
      <w:pPr>
        <w:rPr>
          <w:vanish/>
        </w:rPr>
      </w:pPr>
    </w:p>
    <w:tbl>
      <w:tblPr>
        <w:tblW w:w="0" w:type="auto"/>
        <w:tblLayout w:type="fixed"/>
        <w:tblCellMar>
          <w:left w:w="0" w:type="dxa"/>
          <w:right w:w="0" w:type="dxa"/>
        </w:tblCellMar>
        <w:tblLook w:val="04A0" w:firstRow="1" w:lastRow="0" w:firstColumn="1" w:lastColumn="0" w:noHBand="0" w:noVBand="1"/>
      </w:tblPr>
      <w:tblGrid>
        <w:gridCol w:w="105"/>
        <w:gridCol w:w="315"/>
        <w:gridCol w:w="315"/>
        <w:gridCol w:w="315"/>
        <w:gridCol w:w="512"/>
        <w:gridCol w:w="315"/>
        <w:gridCol w:w="315"/>
        <w:gridCol w:w="315"/>
        <w:gridCol w:w="315"/>
        <w:gridCol w:w="1260"/>
        <w:gridCol w:w="315"/>
        <w:gridCol w:w="315"/>
        <w:gridCol w:w="315"/>
        <w:gridCol w:w="315"/>
        <w:gridCol w:w="315"/>
        <w:gridCol w:w="315"/>
        <w:gridCol w:w="315"/>
        <w:gridCol w:w="433"/>
        <w:gridCol w:w="932"/>
        <w:gridCol w:w="315"/>
        <w:gridCol w:w="315"/>
        <w:gridCol w:w="315"/>
        <w:gridCol w:w="315"/>
        <w:gridCol w:w="315"/>
        <w:gridCol w:w="315"/>
        <w:gridCol w:w="315"/>
        <w:gridCol w:w="315"/>
        <w:gridCol w:w="315"/>
        <w:gridCol w:w="315"/>
        <w:gridCol w:w="315"/>
        <w:gridCol w:w="315"/>
        <w:gridCol w:w="315"/>
        <w:gridCol w:w="1129"/>
        <w:gridCol w:w="1509"/>
        <w:gridCol w:w="66"/>
        <w:gridCol w:w="945"/>
      </w:tblGrid>
      <w:tr>
        <w:trPr>
          <w:gridAfter w:val="1"/>
          <w:wAfter w:w="945" w:type="dxa"/>
        </w:trPr>
        <w:tc>
          <w:tcPr>
            <w:tcW w:w="105" w:type="dxa"/>
            <w:shd w:val="clear" w:color="FFFFFF" w:fill="auto"/>
            <w:vAlign w:val="bottom"/>
          </w:tcPr>
          <w:p/>
        </w:tc>
        <w:tc>
          <w:tcPr>
            <w:tcW w:w="14280" w:type="dxa"/>
            <w:gridSpan w:val="33"/>
            <w:shd w:val="clear" w:color="FFFFFF" w:fill="auto"/>
            <w:vAlign w:val="bottom"/>
          </w:tcPr>
          <w:p>
            <w:r>
              <w:t>Всего наименований 15</w:t>
            </w:r>
          </w:p>
        </w:tc>
        <w:tc>
          <w:tcPr>
            <w:tcW w:w="66" w:type="dxa"/>
            <w:shd w:val="clear" w:color="FFFFFF" w:fill="auto"/>
            <w:vAlign w:val="bottom"/>
          </w:tcPr>
          <w:p/>
        </w:tc>
      </w:tr>
      <w:tr>
        <w:trPr>
          <w:gridAfter w:val="1"/>
          <w:wAfter w:w="945" w:type="dxa"/>
        </w:trPr>
        <w:tc>
          <w:tcPr>
            <w:tcW w:w="105" w:type="dxa"/>
            <w:shd w:val="clear" w:color="FFFFFF" w:fill="auto"/>
            <w:vAlign w:val="bottom"/>
          </w:tcPr>
          <w:p/>
        </w:tc>
        <w:tc>
          <w:tcPr>
            <w:tcW w:w="14280" w:type="dxa"/>
            <w:gridSpan w:val="33"/>
            <w:shd w:val="clear" w:color="FFFFFF" w:fill="auto"/>
            <w:vAlign w:val="bottom"/>
          </w:tcPr>
          <w:p>
            <w:r>
              <w:t>Всего комплектов  15</w:t>
            </w:r>
          </w:p>
        </w:tc>
        <w:tc>
          <w:tcPr>
            <w:tcW w:w="66" w:type="dxa"/>
            <w:shd w:val="clear" w:color="FFFFFF" w:fill="auto"/>
            <w:vAlign w:val="bottom"/>
          </w:tcPr>
          <w:p/>
        </w:tc>
      </w:tr>
      <w:tr>
        <w:trPr>
          <w:gridAfter w:val="1"/>
          <w:wAfter w:w="945" w:type="dxa"/>
        </w:trPr>
        <w:tc>
          <w:tcPr>
            <w:tcW w:w="105" w:type="dxa"/>
            <w:shd w:val="clear" w:color="FFFFFF" w:fill="auto"/>
            <w:vAlign w:val="bottom"/>
          </w:tcPr>
          <w:p/>
        </w:tc>
        <w:tc>
          <w:tcPr>
            <w:tcW w:w="14280" w:type="dxa"/>
            <w:gridSpan w:val="33"/>
            <w:shd w:val="clear" w:color="FFFFFF" w:fill="auto"/>
          </w:tcPr>
          <w:p>
            <w:r>
              <w:rPr>
                <w:b/>
              </w:rPr>
              <w:t>Всего на сумму _____руб., в т.ч. НДС ____% ______ руб., либо без НДС.</w:t>
            </w:r>
          </w:p>
        </w:tc>
        <w:tc>
          <w:tcPr>
            <w:tcW w:w="66" w:type="dxa"/>
            <w:shd w:val="clear" w:color="FFFFFF" w:fill="auto"/>
            <w:vAlign w:val="bottom"/>
          </w:tcPr>
          <w:p/>
        </w:tc>
      </w:tr>
      <w:tr>
        <w:trPr>
          <w:gridAfter w:val="1"/>
          <w:wAfter w:w="945" w:type="dxa"/>
        </w:trPr>
        <w:tc>
          <w:tcPr>
            <w:tcW w:w="105" w:type="dxa"/>
            <w:shd w:val="clear" w:color="FFFFFF" w:fill="auto"/>
            <w:vAlign w:val="bottom"/>
          </w:tcPr>
          <w:p/>
        </w:tc>
        <w:tc>
          <w:tcPr>
            <w:tcW w:w="14280" w:type="dxa"/>
            <w:gridSpan w:val="33"/>
            <w:shd w:val="clear" w:color="FFFFFF" w:fill="auto"/>
          </w:tcPr>
          <w:p>
            <w:r>
              <w:rPr>
                <w:b/>
              </w:rPr>
              <w:t>_____________рублей ______копейка</w:t>
            </w:r>
          </w:p>
        </w:tc>
        <w:tc>
          <w:tcPr>
            <w:tcW w:w="66" w:type="dxa"/>
            <w:shd w:val="clear" w:color="FFFFFF" w:fill="auto"/>
            <w:vAlign w:val="bottom"/>
          </w:tcPr>
          <w:p/>
        </w:tc>
      </w:tr>
      <w:tr>
        <w:trPr>
          <w:gridAfter w:val="1"/>
          <w:wAfter w:w="945" w:type="dxa"/>
          <w:trHeight w:hRule="exact" w:val="105"/>
        </w:trPr>
        <w:tc>
          <w:tcPr>
            <w:tcW w:w="105" w:type="dxa"/>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512"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1260"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433" w:type="dxa"/>
            <w:tcBorders>
              <w:bottom w:val="none" w:sz="5" w:space="0" w:color="auto"/>
            </w:tcBorders>
            <w:shd w:val="clear" w:color="FFFFFF" w:fill="auto"/>
            <w:vAlign w:val="bottom"/>
          </w:tcPr>
          <w:p/>
        </w:tc>
        <w:tc>
          <w:tcPr>
            <w:tcW w:w="932"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2638" w:type="dxa"/>
            <w:gridSpan w:val="2"/>
            <w:tcBorders>
              <w:bottom w:val="none" w:sz="5" w:space="0" w:color="auto"/>
            </w:tcBorders>
            <w:shd w:val="clear" w:color="FFFFFF" w:fill="auto"/>
            <w:vAlign w:val="bottom"/>
          </w:tcPr>
          <w:p/>
        </w:tc>
        <w:tc>
          <w:tcPr>
            <w:tcW w:w="66" w:type="dxa"/>
            <w:shd w:val="clear" w:color="FFFFFF" w:fill="auto"/>
            <w:vAlign w:val="bottom"/>
          </w:tcPr>
          <w:p/>
        </w:tc>
      </w:tr>
      <w:tr>
        <w:trPr>
          <w:gridAfter w:val="1"/>
          <w:wAfter w:w="945" w:type="dxa"/>
        </w:trPr>
        <w:tc>
          <w:tcPr>
            <w:tcW w:w="10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1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1260"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433" w:type="dxa"/>
            <w:shd w:val="clear" w:color="FFFFFF" w:fill="auto"/>
            <w:vAlign w:val="bottom"/>
          </w:tcPr>
          <w:p/>
        </w:tc>
        <w:tc>
          <w:tcPr>
            <w:tcW w:w="93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2638" w:type="dxa"/>
            <w:gridSpan w:val="2"/>
            <w:shd w:val="clear" w:color="FFFFFF" w:fill="auto"/>
            <w:vAlign w:val="bottom"/>
          </w:tcPr>
          <w:p/>
        </w:tc>
        <w:tc>
          <w:tcPr>
            <w:tcW w:w="66" w:type="dxa"/>
            <w:shd w:val="clear" w:color="FFFFFF" w:fill="auto"/>
            <w:vAlign w:val="bottom"/>
          </w:tcPr>
          <w:p/>
        </w:tc>
      </w:tr>
      <w:tr>
        <w:trPr>
          <w:gridAfter w:val="1"/>
          <w:wAfter w:w="945" w:type="dxa"/>
        </w:trPr>
        <w:tc>
          <w:tcPr>
            <w:tcW w:w="105" w:type="dxa"/>
            <w:shd w:val="clear" w:color="FFFFFF" w:fill="auto"/>
            <w:vAlign w:val="bottom"/>
          </w:tcPr>
          <w:p/>
        </w:tc>
        <w:tc>
          <w:tcPr>
            <w:tcW w:w="1772" w:type="dxa"/>
            <w:gridSpan w:val="5"/>
            <w:shd w:val="clear" w:color="FFFFFF" w:fill="auto"/>
            <w:vAlign w:val="bottom"/>
          </w:tcPr>
          <w:p>
            <w:r>
              <w:rPr>
                <w:b/>
              </w:rPr>
              <w:t>Поставщик:</w:t>
            </w:r>
          </w:p>
        </w:tc>
        <w:tc>
          <w:tcPr>
            <w:tcW w:w="2835" w:type="dxa"/>
            <w:gridSpan w:val="6"/>
            <w:tcBorders>
              <w:bottom w:val="single" w:sz="5" w:space="0" w:color="auto"/>
            </w:tcBorders>
            <w:shd w:val="clear" w:color="FFFFFF" w:fill="auto"/>
            <w:vAlign w:val="bottom"/>
          </w:tcPr>
          <w:p/>
        </w:tc>
        <w:tc>
          <w:tcPr>
            <w:tcW w:w="2940" w:type="dxa"/>
            <w:gridSpan w:val="7"/>
            <w:shd w:val="clear" w:color="FFFFFF" w:fill="auto"/>
          </w:tcPr>
          <w:p>
            <w:r>
              <w:t>/</w:t>
            </w:r>
          </w:p>
        </w:tc>
        <w:tc>
          <w:tcPr>
            <w:tcW w:w="1575" w:type="dxa"/>
            <w:gridSpan w:val="5"/>
            <w:shd w:val="clear" w:color="FFFFFF" w:fill="auto"/>
            <w:vAlign w:val="bottom"/>
          </w:tcPr>
          <w:p>
            <w:r>
              <w:rPr>
                <w:b/>
              </w:rPr>
              <w:t>Покупатель:</w:t>
            </w:r>
          </w:p>
        </w:tc>
        <w:tc>
          <w:tcPr>
            <w:tcW w:w="315" w:type="dxa"/>
            <w:tcBorders>
              <w:bottom w:val="none" w:sz="5" w:space="0" w:color="auto"/>
            </w:tcBorders>
            <w:shd w:val="clear" w:color="FFFFFF" w:fill="auto"/>
            <w:vAlign w:val="bottom"/>
          </w:tcPr>
          <w:p/>
        </w:tc>
        <w:tc>
          <w:tcPr>
            <w:tcW w:w="3334" w:type="dxa"/>
            <w:gridSpan w:val="8"/>
            <w:tcBorders>
              <w:bottom w:val="single" w:sz="5" w:space="0" w:color="auto"/>
            </w:tcBorders>
            <w:shd w:val="clear" w:color="FFFFFF" w:fill="auto"/>
            <w:vAlign w:val="bottom"/>
          </w:tcPr>
          <w:p/>
        </w:tc>
        <w:tc>
          <w:tcPr>
            <w:tcW w:w="1509" w:type="dxa"/>
            <w:shd w:val="clear" w:color="FFFFFF" w:fill="auto"/>
            <w:vAlign w:val="bottom"/>
          </w:tcPr>
          <w:p>
            <w:r>
              <w:t>А.М. Демченко</w:t>
            </w:r>
          </w:p>
        </w:tc>
        <w:tc>
          <w:tcPr>
            <w:tcW w:w="66" w:type="dxa"/>
            <w:shd w:val="clear" w:color="FFFFFF" w:fill="auto"/>
            <w:vAlign w:val="bottom"/>
          </w:tcPr>
          <w:p/>
        </w:tc>
      </w:tr>
      <w:tr>
        <w:trPr>
          <w:gridAfter w:val="1"/>
          <w:wAfter w:w="945" w:type="dxa"/>
        </w:trPr>
        <w:tc>
          <w:tcPr>
            <w:tcW w:w="10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1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1260" w:type="dxa"/>
            <w:shd w:val="clear" w:color="FFFFFF" w:fill="auto"/>
          </w:tcPr>
          <w:p/>
        </w:tc>
        <w:tc>
          <w:tcPr>
            <w:tcW w:w="315" w:type="dxa"/>
            <w:shd w:val="clear" w:color="FFFFFF" w:fill="auto"/>
          </w:tcPr>
          <w:p/>
        </w:tc>
        <w:tc>
          <w:tcPr>
            <w:tcW w:w="315" w:type="dxa"/>
            <w:shd w:val="clear" w:color="FFFFFF" w:fill="auto"/>
          </w:tcPr>
          <w:p/>
        </w:tc>
        <w:tc>
          <w:tcPr>
            <w:tcW w:w="315" w:type="dxa"/>
            <w:shd w:val="clear" w:color="FFFFFF" w:fill="auto"/>
          </w:tcPr>
          <w:p/>
        </w:tc>
        <w:tc>
          <w:tcPr>
            <w:tcW w:w="315" w:type="dxa"/>
            <w:shd w:val="clear" w:color="FFFFFF" w:fill="auto"/>
          </w:tcPr>
          <w:p/>
        </w:tc>
        <w:tc>
          <w:tcPr>
            <w:tcW w:w="315" w:type="dxa"/>
            <w:shd w:val="clear" w:color="FFFFFF" w:fill="auto"/>
          </w:tcPr>
          <w:p/>
        </w:tc>
        <w:tc>
          <w:tcPr>
            <w:tcW w:w="315" w:type="dxa"/>
            <w:shd w:val="clear" w:color="FFFFFF" w:fill="auto"/>
          </w:tcPr>
          <w:p/>
        </w:tc>
        <w:tc>
          <w:tcPr>
            <w:tcW w:w="315" w:type="dxa"/>
            <w:shd w:val="clear" w:color="FFFFFF" w:fill="auto"/>
          </w:tcPr>
          <w:p/>
        </w:tc>
        <w:tc>
          <w:tcPr>
            <w:tcW w:w="433" w:type="dxa"/>
            <w:shd w:val="clear" w:color="FFFFFF" w:fill="auto"/>
          </w:tcPr>
          <w:p/>
        </w:tc>
        <w:tc>
          <w:tcPr>
            <w:tcW w:w="93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2638" w:type="dxa"/>
            <w:gridSpan w:val="2"/>
            <w:shd w:val="clear" w:color="FFFFFF" w:fill="auto"/>
            <w:vAlign w:val="bottom"/>
          </w:tcPr>
          <w:p/>
        </w:tc>
        <w:tc>
          <w:tcPr>
            <w:tcW w:w="66" w:type="dxa"/>
            <w:shd w:val="clear" w:color="FFFFFF" w:fill="auto"/>
            <w:vAlign w:val="bottom"/>
          </w:tcPr>
          <w:p/>
        </w:tc>
      </w:tr>
      <w:tr>
        <w:trPr>
          <w:gridAfter w:val="1"/>
          <w:wAfter w:w="945" w:type="dxa"/>
        </w:trPr>
        <w:tc>
          <w:tcPr>
            <w:tcW w:w="10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1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6405" w:type="dxa"/>
            <w:gridSpan w:val="15"/>
            <w:shd w:val="clear" w:color="FFFFFF" w:fill="auto"/>
            <w:vAlign w:val="bottom"/>
          </w:tcPr>
          <w:p>
            <w:r>
              <w:rPr>
                <w:b/>
              </w:rPr>
              <w:t>МП</w:t>
            </w:r>
          </w:p>
        </w:tc>
        <w:tc>
          <w:tcPr>
            <w:tcW w:w="3150" w:type="dxa"/>
            <w:gridSpan w:val="10"/>
            <w:shd w:val="clear" w:color="FFFFFF" w:fill="auto"/>
            <w:vAlign w:val="bottom"/>
          </w:tcPr>
          <w:p>
            <w:r>
              <w:rPr>
                <w:b/>
              </w:rPr>
              <w:t>МП</w:t>
            </w:r>
          </w:p>
        </w:tc>
        <w:tc>
          <w:tcPr>
            <w:tcW w:w="2638" w:type="dxa"/>
            <w:gridSpan w:val="2"/>
            <w:shd w:val="clear" w:color="FFFFFF" w:fill="auto"/>
            <w:vAlign w:val="bottom"/>
          </w:tcPr>
          <w:p/>
        </w:tc>
        <w:tc>
          <w:tcPr>
            <w:tcW w:w="66" w:type="dxa"/>
            <w:shd w:val="clear" w:color="FFFFFF" w:fill="auto"/>
            <w:vAlign w:val="bottom"/>
          </w:tcPr>
          <w:p/>
        </w:tc>
      </w:tr>
      <w:tr>
        <w:trPr>
          <w:gridAfter w:val="1"/>
          <w:wAfter w:w="945" w:type="dxa"/>
          <w:trHeight w:hRule="exact" w:val="195"/>
        </w:trPr>
        <w:tc>
          <w:tcPr>
            <w:tcW w:w="10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1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1260"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433" w:type="dxa"/>
            <w:shd w:val="clear" w:color="FFFFFF" w:fill="auto"/>
            <w:vAlign w:val="bottom"/>
          </w:tcPr>
          <w:p/>
        </w:tc>
        <w:tc>
          <w:tcPr>
            <w:tcW w:w="93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2638" w:type="dxa"/>
            <w:gridSpan w:val="2"/>
            <w:shd w:val="clear" w:color="FFFFFF" w:fill="auto"/>
            <w:vAlign w:val="bottom"/>
          </w:tcPr>
          <w:p/>
        </w:tc>
        <w:tc>
          <w:tcPr>
            <w:tcW w:w="66" w:type="dxa"/>
            <w:shd w:val="clear" w:color="FFFFFF" w:fill="auto"/>
            <w:vAlign w:val="bottom"/>
          </w:tcPr>
          <w:p/>
        </w:tc>
      </w:tr>
      <w:tr>
        <w:trPr>
          <w:gridAfter w:val="1"/>
          <w:wAfter w:w="945" w:type="dxa"/>
        </w:trPr>
        <w:tc>
          <w:tcPr>
            <w:tcW w:w="105" w:type="dxa"/>
            <w:shd w:val="clear" w:color="FFFFFF" w:fill="auto"/>
            <w:vAlign w:val="bottom"/>
          </w:tcPr>
          <w:p/>
        </w:tc>
        <w:tc>
          <w:tcPr>
            <w:tcW w:w="6182" w:type="dxa"/>
            <w:gridSpan w:val="16"/>
            <w:shd w:val="clear" w:color="FFFFFF" w:fill="auto"/>
          </w:tcPr>
          <w:p>
            <w:r>
              <w:t>____</w:t>
            </w:r>
          </w:p>
        </w:tc>
        <w:tc>
          <w:tcPr>
            <w:tcW w:w="433" w:type="dxa"/>
            <w:shd w:val="clear" w:color="FFFFFF" w:fill="auto"/>
            <w:vAlign w:val="bottom"/>
          </w:tcPr>
          <w:p/>
        </w:tc>
        <w:tc>
          <w:tcPr>
            <w:tcW w:w="932" w:type="dxa"/>
            <w:shd w:val="clear" w:color="FFFFFF" w:fill="auto"/>
          </w:tcPr>
          <w:p/>
        </w:tc>
        <w:tc>
          <w:tcPr>
            <w:tcW w:w="6733" w:type="dxa"/>
            <w:gridSpan w:val="15"/>
            <w:shd w:val="clear" w:color="FFFFFF" w:fill="auto"/>
          </w:tcPr>
          <w:p>
            <w:r>
              <w:t>ФГБОУ ВО «ЧГАФКиС»</w:t>
            </w:r>
          </w:p>
        </w:tc>
        <w:tc>
          <w:tcPr>
            <w:tcW w:w="66" w:type="dxa"/>
            <w:shd w:val="clear" w:color="FFFFFF" w:fill="auto"/>
            <w:vAlign w:val="bottom"/>
          </w:tcPr>
          <w:p/>
        </w:tc>
      </w:tr>
      <w:tr>
        <w:trPr>
          <w:gridAfter w:val="1"/>
          <w:wAfter w:w="945" w:type="dxa"/>
          <w:trHeight w:hRule="exact" w:val="80"/>
        </w:trPr>
        <w:tc>
          <w:tcPr>
            <w:tcW w:w="10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1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1260"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433" w:type="dxa"/>
            <w:shd w:val="clear" w:color="FFFFFF" w:fill="auto"/>
            <w:vAlign w:val="bottom"/>
          </w:tcPr>
          <w:p/>
        </w:tc>
        <w:tc>
          <w:tcPr>
            <w:tcW w:w="93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2638" w:type="dxa"/>
            <w:gridSpan w:val="2"/>
            <w:shd w:val="clear" w:color="FFFFFF" w:fill="auto"/>
            <w:vAlign w:val="bottom"/>
          </w:tcPr>
          <w:p/>
        </w:tc>
        <w:tc>
          <w:tcPr>
            <w:tcW w:w="66" w:type="dxa"/>
            <w:shd w:val="clear" w:color="FFFFFF" w:fill="auto"/>
            <w:vAlign w:val="bottom"/>
          </w:tcPr>
          <w:p/>
        </w:tc>
      </w:tr>
      <w:tr>
        <w:trPr>
          <w:gridAfter w:val="1"/>
          <w:wAfter w:w="945" w:type="dxa"/>
          <w:trHeight w:hRule="exact" w:val="140"/>
        </w:trPr>
        <w:tc>
          <w:tcPr>
            <w:tcW w:w="105" w:type="dxa"/>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512"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1260"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433" w:type="dxa"/>
            <w:tcBorders>
              <w:bottom w:val="none" w:sz="5" w:space="0" w:color="auto"/>
            </w:tcBorders>
            <w:shd w:val="clear" w:color="FFFFFF" w:fill="auto"/>
            <w:vAlign w:val="bottom"/>
          </w:tcPr>
          <w:p/>
        </w:tc>
        <w:tc>
          <w:tcPr>
            <w:tcW w:w="932"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945" w:type="dxa"/>
            <w:gridSpan w:val="3"/>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315" w:type="dxa"/>
            <w:tcBorders>
              <w:bottom w:val="none" w:sz="5" w:space="0" w:color="auto"/>
            </w:tcBorders>
            <w:shd w:val="clear" w:color="FFFFFF" w:fill="auto"/>
            <w:vAlign w:val="bottom"/>
          </w:tcPr>
          <w:p/>
        </w:tc>
        <w:tc>
          <w:tcPr>
            <w:tcW w:w="2638" w:type="dxa"/>
            <w:gridSpan w:val="2"/>
            <w:tcBorders>
              <w:bottom w:val="none" w:sz="5" w:space="0" w:color="auto"/>
            </w:tcBorders>
            <w:shd w:val="clear" w:color="FFFFFF" w:fill="auto"/>
            <w:vAlign w:val="bottom"/>
          </w:tcPr>
          <w:p/>
        </w:tc>
        <w:tc>
          <w:tcPr>
            <w:tcW w:w="66" w:type="dxa"/>
            <w:shd w:val="clear" w:color="FFFFFF" w:fill="auto"/>
            <w:vAlign w:val="bottom"/>
          </w:tcPr>
          <w:p/>
        </w:tc>
      </w:tr>
      <w:tr>
        <w:trPr>
          <w:gridAfter w:val="1"/>
          <w:wAfter w:w="945" w:type="dxa"/>
        </w:trPr>
        <w:tc>
          <w:tcPr>
            <w:tcW w:w="10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1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1260"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433" w:type="dxa"/>
            <w:shd w:val="clear" w:color="FFFFFF" w:fill="auto"/>
            <w:vAlign w:val="bottom"/>
          </w:tcPr>
          <w:p/>
        </w:tc>
        <w:tc>
          <w:tcPr>
            <w:tcW w:w="93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788" w:type="dxa"/>
            <w:gridSpan w:val="12"/>
            <w:vMerge w:val="restart"/>
            <w:tcBorders>
              <w:bottom w:val="single" w:sz="5" w:space="0" w:color="auto"/>
            </w:tcBorders>
            <w:shd w:val="clear" w:color="FFFFFF" w:fill="auto"/>
            <w:vAlign w:val="bottom"/>
          </w:tcPr>
          <w:p>
            <w:pPr>
              <w:jc w:val="right"/>
            </w:pPr>
          </w:p>
        </w:tc>
        <w:tc>
          <w:tcPr>
            <w:tcW w:w="66" w:type="dxa"/>
            <w:shd w:val="clear" w:color="FFFFFF" w:fill="auto"/>
            <w:vAlign w:val="bottom"/>
          </w:tcPr>
          <w:p/>
        </w:tc>
      </w:tr>
      <w:tr>
        <w:trPr>
          <w:gridAfter w:val="1"/>
          <w:wAfter w:w="945" w:type="dxa"/>
          <w:trHeight w:hRule="exact" w:val="300"/>
        </w:trPr>
        <w:tc>
          <w:tcPr>
            <w:tcW w:w="10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1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1260"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2310" w:type="dxa"/>
            <w:gridSpan w:val="5"/>
            <w:shd w:val="clear" w:color="FFFFFF" w:fill="auto"/>
            <w:vAlign w:val="bottom"/>
          </w:tcPr>
          <w:p>
            <w:r>
              <w:rPr>
                <w:b/>
              </w:rPr>
              <w:t>Исполнитель</w:t>
            </w:r>
          </w:p>
        </w:tc>
        <w:tc>
          <w:tcPr>
            <w:tcW w:w="5788" w:type="dxa"/>
            <w:gridSpan w:val="12"/>
            <w:vMerge/>
            <w:tcBorders>
              <w:bottom w:val="single" w:sz="5" w:space="0" w:color="auto"/>
            </w:tcBorders>
            <w:shd w:val="clear" w:color="FFFFFF" w:fill="auto"/>
            <w:vAlign w:val="bottom"/>
          </w:tcPr>
          <w:p>
            <w:pPr>
              <w:jc w:val="right"/>
            </w:pPr>
            <w:r>
              <w:t>Калюжная Виктория Владимировна</w:t>
            </w:r>
          </w:p>
        </w:tc>
        <w:tc>
          <w:tcPr>
            <w:tcW w:w="66" w:type="dxa"/>
            <w:shd w:val="clear" w:color="FFFFFF" w:fill="auto"/>
            <w:vAlign w:val="bottom"/>
          </w:tcPr>
          <w:p/>
        </w:tc>
      </w:tr>
      <w:tr>
        <w:tc>
          <w:tcPr>
            <w:tcW w:w="10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512"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1260"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315" w:type="dxa"/>
            <w:shd w:val="clear" w:color="FFFFFF" w:fill="auto"/>
            <w:vAlign w:val="bottom"/>
          </w:tcPr>
          <w:p/>
        </w:tc>
        <w:tc>
          <w:tcPr>
            <w:tcW w:w="2940" w:type="dxa"/>
            <w:gridSpan w:val="7"/>
            <w:tcBorders>
              <w:bottom w:val="none" w:sz="5" w:space="0" w:color="auto"/>
            </w:tcBorders>
            <w:shd w:val="clear" w:color="FFFFFF" w:fill="auto"/>
            <w:vAlign w:val="bottom"/>
          </w:tcPr>
          <w:p>
            <w:r>
              <w:rPr>
                <w:b/>
              </w:rPr>
              <w:t>Тел. отдела подписки:</w:t>
            </w:r>
          </w:p>
        </w:tc>
        <w:tc>
          <w:tcPr>
            <w:tcW w:w="5158" w:type="dxa"/>
            <w:gridSpan w:val="10"/>
            <w:tcBorders>
              <w:bottom w:val="none" w:sz="5" w:space="0" w:color="auto"/>
            </w:tcBorders>
            <w:shd w:val="clear" w:color="FFFFFF" w:fill="auto"/>
            <w:vAlign w:val="bottom"/>
          </w:tcPr>
          <w:p>
            <w:pPr>
              <w:jc w:val="right"/>
            </w:pPr>
          </w:p>
        </w:tc>
        <w:tc>
          <w:tcPr>
            <w:tcW w:w="1011" w:type="dxa"/>
            <w:gridSpan w:val="2"/>
            <w:shd w:val="clear" w:color="FFFFFF" w:fill="auto"/>
            <w:vAlign w:val="bottom"/>
          </w:tcPr>
          <w:p/>
        </w:tc>
      </w:tr>
    </w:tbl>
    <w:p>
      <w:pPr>
        <w:spacing w:after="160" w:line="259" w:lineRule="auto"/>
      </w:pPr>
    </w:p>
    <w:p/>
    <w:sectPr>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ind w:left="4677" w:hanging="467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6D14"/>
    <w:multiLevelType w:val="multilevel"/>
    <w:tmpl w:val="E52ED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ED3858"/>
    <w:multiLevelType w:val="multilevel"/>
    <w:tmpl w:val="1968F9B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F3B4F4A"/>
    <w:multiLevelType w:val="multilevel"/>
    <w:tmpl w:val="159AF91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1376EEB"/>
    <w:multiLevelType w:val="multilevel"/>
    <w:tmpl w:val="E52ED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B1872C4"/>
    <w:multiLevelType w:val="multilevel"/>
    <w:tmpl w:val="4CAA99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81131D2"/>
    <w:multiLevelType w:val="multilevel"/>
    <w:tmpl w:val="0B46FCD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6">
    <w:nsid w:val="3F073D76"/>
    <w:multiLevelType w:val="multilevel"/>
    <w:tmpl w:val="E52ED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4874F2A"/>
    <w:multiLevelType w:val="multilevel"/>
    <w:tmpl w:val="FA1EDA1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sz w:val="20"/>
        <w:szCs w:val="2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nsid w:val="674331CA"/>
    <w:multiLevelType w:val="multilevel"/>
    <w:tmpl w:val="F778682A"/>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num w:numId="1">
    <w:abstractNumId w:val="1"/>
  </w:num>
  <w:num w:numId="2">
    <w:abstractNumId w:val="8"/>
  </w:num>
  <w:num w:numId="3">
    <w:abstractNumId w:val="4"/>
  </w:num>
  <w:num w:numId="4">
    <w:abstractNumId w:val="5"/>
  </w:num>
  <w:num w:numId="5">
    <w:abstractNumId w:val="2"/>
  </w:num>
  <w:num w:numId="6">
    <w:abstractNumId w:val="3"/>
  </w:num>
  <w:num w:numId="7">
    <w:abstractNumId w:val="6"/>
  </w:num>
  <w:num w:numId="8">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style>
  <w:style w:type="paragraph" w:styleId="2">
    <w:name w:val="Body Text 2"/>
    <w:basedOn w:val="a"/>
    <w:link w:val="20"/>
    <w:pPr>
      <w:jc w:val="both"/>
    </w:pPr>
  </w:style>
  <w:style w:type="paragraph" w:styleId="a4">
    <w:name w:val="footer"/>
    <w:basedOn w:val="a"/>
    <w:link w:val="a5"/>
    <w:uiPriority w:val="99"/>
    <w:pPr>
      <w:tabs>
        <w:tab w:val="center" w:pos="4677"/>
        <w:tab w:val="right" w:pos="9355"/>
      </w:tabs>
    </w:pPr>
  </w:style>
  <w:style w:type="paragraph" w:styleId="a6">
    <w:name w:val="Body Text Indent"/>
    <w:basedOn w:val="a"/>
    <w:pPr>
      <w:ind w:left="360"/>
    </w:pPr>
    <w:rPr>
      <w:b/>
      <w:bCs/>
    </w:rPr>
  </w:style>
  <w:style w:type="character" w:styleId="a7">
    <w:name w:val="page number"/>
    <w:basedOn w:val="a0"/>
  </w:style>
  <w:style w:type="paragraph" w:styleId="a8">
    <w:name w:val="Plain Text"/>
    <w:basedOn w:val="a"/>
    <w:link w:val="a9"/>
    <w:rPr>
      <w:rFonts w:ascii="Courier New" w:hAnsi="Courier New"/>
      <w:lang w:val="x-none" w:eastAsia="x-none"/>
    </w:rPr>
  </w:style>
  <w:style w:type="character" w:customStyle="1" w:styleId="a9">
    <w:name w:val="Текст Знак"/>
    <w:link w:val="a8"/>
    <w:locked/>
    <w:rPr>
      <w:rFonts w:ascii="Courier New" w:hAnsi="Courier New"/>
      <w:lang w:val="x-none" w:eastAsia="x-none" w:bidi="ar-SA"/>
    </w:rPr>
  </w:style>
  <w:style w:type="paragraph" w:styleId="aa">
    <w:name w:val="Обычный (Интернет)"/>
    <w:aliases w:val="Normal (Web)"/>
    <w:basedOn w:val="a"/>
    <w:pPr>
      <w:widowControl w:val="0"/>
      <w:suppressAutoHyphens/>
      <w:spacing w:before="280" w:after="280"/>
    </w:pPr>
    <w:rPr>
      <w:color w:val="461201"/>
      <w:sz w:val="24"/>
    </w:rPr>
  </w:style>
  <w:style w:type="character" w:customStyle="1" w:styleId="20">
    <w:name w:val="Основной текст 2 Знак"/>
    <w:link w:val="2"/>
    <w:rPr>
      <w:lang w:val="ru-RU" w:eastAsia="ru-RU" w:bidi="ar-SA"/>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a0"/>
    <w:link w:val="ab"/>
  </w:style>
  <w:style w:type="character" w:customStyle="1" w:styleId="a5">
    <w:name w:val="Нижний колонтитул Знак"/>
    <w:link w:val="a4"/>
    <w:uiPriority w:val="99"/>
  </w:style>
  <w:style w:type="paragraph" w:customStyle="1" w:styleId="ConsNormal">
    <w:name w:val="ConsNormal"/>
    <w:pPr>
      <w:widowControl w:val="0"/>
      <w:autoSpaceDE w:val="0"/>
      <w:autoSpaceDN w:val="0"/>
      <w:adjustRightInd w:val="0"/>
      <w:ind w:right="19772" w:firstLine="720"/>
    </w:pPr>
    <w:rPr>
      <w:rFonts w:ascii="Arial" w:hAnsi="Arial" w:cs="Arial"/>
    </w:rPr>
  </w:style>
  <w:style w:type="character" w:styleId="ad">
    <w:name w:val="Hyperlink"/>
    <w:uiPriority w:val="99"/>
    <w:unhideWhenUsed/>
    <w:rPr>
      <w:color w:val="0000FF"/>
      <w:u w:val="single"/>
    </w:rPr>
  </w:style>
  <w:style w:type="table" w:customStyle="1" w:styleId="TableStyle0">
    <w:name w:val="TableStyle0"/>
    <w:rPr>
      <w:rFonts w:ascii="Arial" w:hAnsi="Arial"/>
      <w:sz w:val="16"/>
      <w:szCs w:val="22"/>
    </w:rPr>
    <w:tblPr>
      <w:tblCellMar>
        <w:top w:w="0" w:type="dxa"/>
        <w:left w:w="0" w:type="dxa"/>
        <w:bottom w:w="0" w:type="dxa"/>
        <w:right w:w="0" w:type="dxa"/>
      </w:tblCellMar>
    </w:tblPr>
  </w:style>
  <w:style w:type="table" w:customStyle="1" w:styleId="TableStyle1">
    <w:name w:val="TableStyle1"/>
    <w:rPr>
      <w:rFonts w:ascii="Arial" w:hAnsi="Arial"/>
      <w:sz w:val="16"/>
      <w:szCs w:val="22"/>
    </w:rPr>
    <w:tblPr>
      <w:tblCellMar>
        <w:top w:w="0" w:type="dxa"/>
        <w:left w:w="0" w:type="dxa"/>
        <w:bottom w:w="0" w:type="dxa"/>
        <w:right w:w="0" w:type="dxa"/>
      </w:tblCellMar>
    </w:tblPr>
  </w:style>
  <w:style w:type="table" w:customStyle="1" w:styleId="TableStyle2">
    <w:name w:val="TableStyle2"/>
    <w:rPr>
      <w:rFonts w:ascii="Arial" w:hAnsi="Arial"/>
      <w:sz w:val="16"/>
      <w:szCs w:val="22"/>
    </w:rPr>
    <w:tblPr>
      <w:tblCellMar>
        <w:top w:w="0" w:type="dxa"/>
        <w:left w:w="0" w:type="dxa"/>
        <w:bottom w:w="0" w:type="dxa"/>
        <w:right w:w="0" w:type="dxa"/>
      </w:tblCellMar>
    </w:tblPr>
  </w:style>
  <w:style w:type="table" w:customStyle="1" w:styleId="TableStyle3">
    <w:name w:val="TableStyle3"/>
    <w:rPr>
      <w:rFonts w:ascii="Arial" w:hAnsi="Arial"/>
      <w:sz w:val="16"/>
      <w:szCs w:val="22"/>
    </w:rPr>
    <w:tblPr>
      <w:tblCellMar>
        <w:top w:w="0" w:type="dxa"/>
        <w:left w:w="0" w:type="dxa"/>
        <w:bottom w:w="0" w:type="dxa"/>
        <w:right w:w="0" w:type="dxa"/>
      </w:tblCellMar>
    </w:tblPr>
  </w:style>
  <w:style w:type="table" w:customStyle="1" w:styleId="TableStyle4">
    <w:name w:val="TableStyle4"/>
    <w:rPr>
      <w:rFonts w:ascii="Arial" w:hAnsi="Arial"/>
      <w:sz w:val="16"/>
      <w:szCs w:val="22"/>
    </w:rPr>
    <w:tblPr>
      <w:tblCellMar>
        <w:top w:w="0" w:type="dxa"/>
        <w:left w:w="0" w:type="dxa"/>
        <w:bottom w:w="0" w:type="dxa"/>
        <w:right w:w="0" w:type="dxa"/>
      </w:tblCellMar>
    </w:tblPr>
  </w:style>
  <w:style w:type="table" w:customStyle="1" w:styleId="TableStyle5">
    <w:name w:val="TableStyle5"/>
    <w:rPr>
      <w:rFonts w:ascii="Arial" w:hAnsi="Arial"/>
      <w:sz w:val="16"/>
      <w:szCs w:val="22"/>
    </w:rPr>
    <w:tblPr>
      <w:tblCellMar>
        <w:top w:w="0" w:type="dxa"/>
        <w:left w:w="0" w:type="dxa"/>
        <w:bottom w:w="0" w:type="dxa"/>
        <w:right w:w="0" w:type="dxa"/>
      </w:tblCellMar>
    </w:tblPr>
  </w:style>
  <w:style w:type="table" w:customStyle="1" w:styleId="TableStyle6">
    <w:name w:val="TableStyle6"/>
    <w:rPr>
      <w:rFonts w:ascii="Arial" w:hAnsi="Arial"/>
      <w:sz w:val="16"/>
      <w:szCs w:val="22"/>
    </w:rPr>
    <w:tblPr>
      <w:tblCellMar>
        <w:top w:w="0" w:type="dxa"/>
        <w:left w:w="0" w:type="dxa"/>
        <w:bottom w:w="0" w:type="dxa"/>
        <w:right w:w="0" w:type="dxa"/>
      </w:tblCellMar>
    </w:tblPr>
  </w:style>
  <w:style w:type="table" w:customStyle="1" w:styleId="TableStyle7">
    <w:name w:val="TableStyle7"/>
    <w:rPr>
      <w:rFonts w:ascii="Arial" w:hAnsi="Arial"/>
      <w:sz w:val="16"/>
      <w:szCs w:val="22"/>
    </w:rPr>
    <w:tblPr>
      <w:tblCellMar>
        <w:top w:w="0" w:type="dxa"/>
        <w:left w:w="0" w:type="dxa"/>
        <w:bottom w:w="0" w:type="dxa"/>
        <w:right w:w="0" w:type="dxa"/>
      </w:tblCellMar>
    </w:tblPr>
  </w:style>
  <w:style w:type="table" w:customStyle="1" w:styleId="TableStyle8">
    <w:name w:val="TableStyle8"/>
    <w:rPr>
      <w:rFonts w:ascii="Arial" w:hAnsi="Arial"/>
      <w:sz w:val="16"/>
      <w:szCs w:val="22"/>
    </w:rPr>
    <w:tblPr>
      <w:tblCellMar>
        <w:top w:w="0" w:type="dxa"/>
        <w:left w:w="0" w:type="dxa"/>
        <w:bottom w:w="0" w:type="dxa"/>
        <w:right w:w="0" w:type="dxa"/>
      </w:tblCellMar>
    </w:tblPr>
  </w:style>
  <w:style w:type="table" w:customStyle="1" w:styleId="TableStyle01">
    <w:name w:val="TableStyle01"/>
    <w:rPr>
      <w:rFonts w:ascii="Arial" w:hAnsi="Arial"/>
      <w:sz w:val="16"/>
      <w:szCs w:val="22"/>
    </w:rPr>
    <w:tblPr>
      <w:tblCellMar>
        <w:top w:w="0" w:type="dxa"/>
        <w:left w:w="0" w:type="dxa"/>
        <w:bottom w:w="0" w:type="dxa"/>
        <w:right w:w="0" w:type="dxa"/>
      </w:tblCellMar>
    </w:tblPr>
  </w:style>
  <w:style w:type="table" w:customStyle="1" w:styleId="TableStyle11">
    <w:name w:val="TableStyle11"/>
    <w:rPr>
      <w:rFonts w:ascii="Arial" w:hAnsi="Arial"/>
      <w:sz w:val="16"/>
      <w:szCs w:val="22"/>
    </w:rPr>
    <w:tblPr>
      <w:tblCellMar>
        <w:top w:w="0" w:type="dxa"/>
        <w:left w:w="0" w:type="dxa"/>
        <w:bottom w:w="0" w:type="dxa"/>
        <w:right w:w="0" w:type="dxa"/>
      </w:tblCellMar>
    </w:tblPr>
  </w:style>
  <w:style w:type="table" w:customStyle="1" w:styleId="TableStyle21">
    <w:name w:val="TableStyle21"/>
    <w:rPr>
      <w:rFonts w:ascii="Arial" w:hAnsi="Arial"/>
      <w:sz w:val="16"/>
      <w:szCs w:val="22"/>
    </w:rPr>
    <w:tblPr>
      <w:tblCellMar>
        <w:top w:w="0" w:type="dxa"/>
        <w:left w:w="0" w:type="dxa"/>
        <w:bottom w:w="0" w:type="dxa"/>
        <w:right w:w="0" w:type="dxa"/>
      </w:tblCellMar>
    </w:tblPr>
  </w:style>
  <w:style w:type="table" w:customStyle="1" w:styleId="TableStyle31">
    <w:name w:val="TableStyle31"/>
    <w:rPr>
      <w:rFonts w:ascii="Arial" w:hAnsi="Arial"/>
      <w:sz w:val="16"/>
      <w:szCs w:val="22"/>
    </w:rPr>
    <w:tblPr>
      <w:tblCellMar>
        <w:top w:w="0" w:type="dxa"/>
        <w:left w:w="0" w:type="dxa"/>
        <w:bottom w:w="0" w:type="dxa"/>
        <w:right w:w="0" w:type="dxa"/>
      </w:tblCellMar>
    </w:tblPr>
  </w:style>
  <w:style w:type="table" w:customStyle="1" w:styleId="TableStyle41">
    <w:name w:val="TableStyle41"/>
    <w:rPr>
      <w:rFonts w:ascii="Arial" w:hAnsi="Arial"/>
      <w:sz w:val="16"/>
      <w:szCs w:val="22"/>
    </w:rPr>
    <w:tblPr>
      <w:tblCellMar>
        <w:top w:w="0" w:type="dxa"/>
        <w:left w:w="0" w:type="dxa"/>
        <w:bottom w:w="0" w:type="dxa"/>
        <w:right w:w="0" w:type="dxa"/>
      </w:tblCellMar>
    </w:tblPr>
  </w:style>
  <w:style w:type="table" w:customStyle="1" w:styleId="TableStyle51">
    <w:name w:val="TableStyle51"/>
    <w:rPr>
      <w:rFonts w:ascii="Arial" w:hAnsi="Arial"/>
      <w:sz w:val="16"/>
      <w:szCs w:val="22"/>
    </w:rPr>
    <w:tblPr>
      <w:tblCellMar>
        <w:top w:w="0" w:type="dxa"/>
        <w:left w:w="0" w:type="dxa"/>
        <w:bottom w:w="0" w:type="dxa"/>
        <w:right w:w="0" w:type="dxa"/>
      </w:tblCellMar>
    </w:tblPr>
  </w:style>
  <w:style w:type="table" w:customStyle="1" w:styleId="TableStyle61">
    <w:name w:val="TableStyle61"/>
    <w:rPr>
      <w:rFonts w:ascii="Arial" w:hAnsi="Arial"/>
      <w:sz w:val="16"/>
      <w:szCs w:val="22"/>
    </w:rPr>
    <w:tblPr>
      <w:tblCellMar>
        <w:top w:w="0" w:type="dxa"/>
        <w:left w:w="0" w:type="dxa"/>
        <w:bottom w:w="0" w:type="dxa"/>
        <w:right w:w="0" w:type="dxa"/>
      </w:tblCellMar>
    </w:tblPr>
  </w:style>
  <w:style w:type="table" w:customStyle="1" w:styleId="TableStyle71">
    <w:name w:val="TableStyle71"/>
    <w:rPr>
      <w:rFonts w:ascii="Arial" w:hAnsi="Arial"/>
      <w:sz w:val="16"/>
      <w:szCs w:val="22"/>
    </w:rPr>
    <w:tblPr>
      <w:tblCellMar>
        <w:top w:w="0" w:type="dxa"/>
        <w:left w:w="0" w:type="dxa"/>
        <w:bottom w:w="0" w:type="dxa"/>
        <w:right w:w="0" w:type="dxa"/>
      </w:tblCellMar>
    </w:tblPr>
  </w:style>
  <w:style w:type="table" w:customStyle="1" w:styleId="TableStyle81">
    <w:name w:val="TableStyle81"/>
    <w:rPr>
      <w:rFonts w:ascii="Arial" w:hAnsi="Arial"/>
      <w:sz w:val="16"/>
      <w:szCs w:val="22"/>
    </w:rPr>
    <w:tblPr>
      <w:tblCellMar>
        <w:top w:w="0" w:type="dxa"/>
        <w:left w:w="0" w:type="dxa"/>
        <w:bottom w:w="0" w:type="dxa"/>
        <w:right w:w="0" w:type="dxa"/>
      </w:tblCellMar>
    </w:tblPr>
  </w:style>
  <w:style w:type="paragraph" w:customStyle="1" w:styleId="ae">
    <w:name w:val="_Основной с красной строки"/>
    <w:basedOn w:val="a"/>
    <w:link w:val="af"/>
    <w:qFormat/>
    <w:pPr>
      <w:spacing w:line="360" w:lineRule="exact"/>
      <w:ind w:firstLine="709"/>
    </w:pPr>
    <w:rPr>
      <w:rFonts w:eastAsia="Calibri"/>
      <w:sz w:val="24"/>
    </w:rPr>
  </w:style>
  <w:style w:type="character" w:customStyle="1" w:styleId="af">
    <w:name w:val="_Основной с красной строки Знак"/>
    <w:link w:val="ae"/>
    <w:locked/>
    <w:rPr>
      <w:rFonts w:eastAsia="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style>
  <w:style w:type="paragraph" w:styleId="2">
    <w:name w:val="Body Text 2"/>
    <w:basedOn w:val="a"/>
    <w:link w:val="20"/>
    <w:pPr>
      <w:jc w:val="both"/>
    </w:pPr>
  </w:style>
  <w:style w:type="paragraph" w:styleId="a4">
    <w:name w:val="footer"/>
    <w:basedOn w:val="a"/>
    <w:link w:val="a5"/>
    <w:uiPriority w:val="99"/>
    <w:pPr>
      <w:tabs>
        <w:tab w:val="center" w:pos="4677"/>
        <w:tab w:val="right" w:pos="9355"/>
      </w:tabs>
    </w:pPr>
  </w:style>
  <w:style w:type="paragraph" w:styleId="a6">
    <w:name w:val="Body Text Indent"/>
    <w:basedOn w:val="a"/>
    <w:pPr>
      <w:ind w:left="360"/>
    </w:pPr>
    <w:rPr>
      <w:b/>
      <w:bCs/>
    </w:rPr>
  </w:style>
  <w:style w:type="character" w:styleId="a7">
    <w:name w:val="page number"/>
    <w:basedOn w:val="a0"/>
  </w:style>
  <w:style w:type="paragraph" w:styleId="a8">
    <w:name w:val="Plain Text"/>
    <w:basedOn w:val="a"/>
    <w:link w:val="a9"/>
    <w:rPr>
      <w:rFonts w:ascii="Courier New" w:hAnsi="Courier New"/>
      <w:lang w:val="x-none" w:eastAsia="x-none"/>
    </w:rPr>
  </w:style>
  <w:style w:type="character" w:customStyle="1" w:styleId="a9">
    <w:name w:val="Текст Знак"/>
    <w:link w:val="a8"/>
    <w:locked/>
    <w:rPr>
      <w:rFonts w:ascii="Courier New" w:hAnsi="Courier New"/>
      <w:lang w:val="x-none" w:eastAsia="x-none" w:bidi="ar-SA"/>
    </w:rPr>
  </w:style>
  <w:style w:type="paragraph" w:styleId="aa">
    <w:name w:val="Обычный (Интернет)"/>
    <w:aliases w:val="Normal (Web)"/>
    <w:basedOn w:val="a"/>
    <w:pPr>
      <w:widowControl w:val="0"/>
      <w:suppressAutoHyphens/>
      <w:spacing w:before="280" w:after="280"/>
    </w:pPr>
    <w:rPr>
      <w:color w:val="461201"/>
      <w:sz w:val="24"/>
    </w:rPr>
  </w:style>
  <w:style w:type="character" w:customStyle="1" w:styleId="20">
    <w:name w:val="Основной текст 2 Знак"/>
    <w:link w:val="2"/>
    <w:rPr>
      <w:lang w:val="ru-RU" w:eastAsia="ru-RU" w:bidi="ar-SA"/>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a0"/>
    <w:link w:val="ab"/>
  </w:style>
  <w:style w:type="character" w:customStyle="1" w:styleId="a5">
    <w:name w:val="Нижний колонтитул Знак"/>
    <w:link w:val="a4"/>
    <w:uiPriority w:val="99"/>
  </w:style>
  <w:style w:type="paragraph" w:customStyle="1" w:styleId="ConsNormal">
    <w:name w:val="ConsNormal"/>
    <w:pPr>
      <w:widowControl w:val="0"/>
      <w:autoSpaceDE w:val="0"/>
      <w:autoSpaceDN w:val="0"/>
      <w:adjustRightInd w:val="0"/>
      <w:ind w:right="19772" w:firstLine="720"/>
    </w:pPr>
    <w:rPr>
      <w:rFonts w:ascii="Arial" w:hAnsi="Arial" w:cs="Arial"/>
    </w:rPr>
  </w:style>
  <w:style w:type="character" w:styleId="ad">
    <w:name w:val="Hyperlink"/>
    <w:uiPriority w:val="99"/>
    <w:unhideWhenUsed/>
    <w:rPr>
      <w:color w:val="0000FF"/>
      <w:u w:val="single"/>
    </w:rPr>
  </w:style>
  <w:style w:type="table" w:customStyle="1" w:styleId="TableStyle0">
    <w:name w:val="TableStyle0"/>
    <w:rPr>
      <w:rFonts w:ascii="Arial" w:hAnsi="Arial"/>
      <w:sz w:val="16"/>
      <w:szCs w:val="22"/>
    </w:rPr>
    <w:tblPr>
      <w:tblCellMar>
        <w:top w:w="0" w:type="dxa"/>
        <w:left w:w="0" w:type="dxa"/>
        <w:bottom w:w="0" w:type="dxa"/>
        <w:right w:w="0" w:type="dxa"/>
      </w:tblCellMar>
    </w:tblPr>
  </w:style>
  <w:style w:type="table" w:customStyle="1" w:styleId="TableStyle1">
    <w:name w:val="TableStyle1"/>
    <w:rPr>
      <w:rFonts w:ascii="Arial" w:hAnsi="Arial"/>
      <w:sz w:val="16"/>
      <w:szCs w:val="22"/>
    </w:rPr>
    <w:tblPr>
      <w:tblCellMar>
        <w:top w:w="0" w:type="dxa"/>
        <w:left w:w="0" w:type="dxa"/>
        <w:bottom w:w="0" w:type="dxa"/>
        <w:right w:w="0" w:type="dxa"/>
      </w:tblCellMar>
    </w:tblPr>
  </w:style>
  <w:style w:type="table" w:customStyle="1" w:styleId="TableStyle2">
    <w:name w:val="TableStyle2"/>
    <w:rPr>
      <w:rFonts w:ascii="Arial" w:hAnsi="Arial"/>
      <w:sz w:val="16"/>
      <w:szCs w:val="22"/>
    </w:rPr>
    <w:tblPr>
      <w:tblCellMar>
        <w:top w:w="0" w:type="dxa"/>
        <w:left w:w="0" w:type="dxa"/>
        <w:bottom w:w="0" w:type="dxa"/>
        <w:right w:w="0" w:type="dxa"/>
      </w:tblCellMar>
    </w:tblPr>
  </w:style>
  <w:style w:type="table" w:customStyle="1" w:styleId="TableStyle3">
    <w:name w:val="TableStyle3"/>
    <w:rPr>
      <w:rFonts w:ascii="Arial" w:hAnsi="Arial"/>
      <w:sz w:val="16"/>
      <w:szCs w:val="22"/>
    </w:rPr>
    <w:tblPr>
      <w:tblCellMar>
        <w:top w:w="0" w:type="dxa"/>
        <w:left w:w="0" w:type="dxa"/>
        <w:bottom w:w="0" w:type="dxa"/>
        <w:right w:w="0" w:type="dxa"/>
      </w:tblCellMar>
    </w:tblPr>
  </w:style>
  <w:style w:type="table" w:customStyle="1" w:styleId="TableStyle4">
    <w:name w:val="TableStyle4"/>
    <w:rPr>
      <w:rFonts w:ascii="Arial" w:hAnsi="Arial"/>
      <w:sz w:val="16"/>
      <w:szCs w:val="22"/>
    </w:rPr>
    <w:tblPr>
      <w:tblCellMar>
        <w:top w:w="0" w:type="dxa"/>
        <w:left w:w="0" w:type="dxa"/>
        <w:bottom w:w="0" w:type="dxa"/>
        <w:right w:w="0" w:type="dxa"/>
      </w:tblCellMar>
    </w:tblPr>
  </w:style>
  <w:style w:type="table" w:customStyle="1" w:styleId="TableStyle5">
    <w:name w:val="TableStyle5"/>
    <w:rPr>
      <w:rFonts w:ascii="Arial" w:hAnsi="Arial"/>
      <w:sz w:val="16"/>
      <w:szCs w:val="22"/>
    </w:rPr>
    <w:tblPr>
      <w:tblCellMar>
        <w:top w:w="0" w:type="dxa"/>
        <w:left w:w="0" w:type="dxa"/>
        <w:bottom w:w="0" w:type="dxa"/>
        <w:right w:w="0" w:type="dxa"/>
      </w:tblCellMar>
    </w:tblPr>
  </w:style>
  <w:style w:type="table" w:customStyle="1" w:styleId="TableStyle6">
    <w:name w:val="TableStyle6"/>
    <w:rPr>
      <w:rFonts w:ascii="Arial" w:hAnsi="Arial"/>
      <w:sz w:val="16"/>
      <w:szCs w:val="22"/>
    </w:rPr>
    <w:tblPr>
      <w:tblCellMar>
        <w:top w:w="0" w:type="dxa"/>
        <w:left w:w="0" w:type="dxa"/>
        <w:bottom w:w="0" w:type="dxa"/>
        <w:right w:w="0" w:type="dxa"/>
      </w:tblCellMar>
    </w:tblPr>
  </w:style>
  <w:style w:type="table" w:customStyle="1" w:styleId="TableStyle7">
    <w:name w:val="TableStyle7"/>
    <w:rPr>
      <w:rFonts w:ascii="Arial" w:hAnsi="Arial"/>
      <w:sz w:val="16"/>
      <w:szCs w:val="22"/>
    </w:rPr>
    <w:tblPr>
      <w:tblCellMar>
        <w:top w:w="0" w:type="dxa"/>
        <w:left w:w="0" w:type="dxa"/>
        <w:bottom w:w="0" w:type="dxa"/>
        <w:right w:w="0" w:type="dxa"/>
      </w:tblCellMar>
    </w:tblPr>
  </w:style>
  <w:style w:type="table" w:customStyle="1" w:styleId="TableStyle8">
    <w:name w:val="TableStyle8"/>
    <w:rPr>
      <w:rFonts w:ascii="Arial" w:hAnsi="Arial"/>
      <w:sz w:val="16"/>
      <w:szCs w:val="22"/>
    </w:rPr>
    <w:tblPr>
      <w:tblCellMar>
        <w:top w:w="0" w:type="dxa"/>
        <w:left w:w="0" w:type="dxa"/>
        <w:bottom w:w="0" w:type="dxa"/>
        <w:right w:w="0" w:type="dxa"/>
      </w:tblCellMar>
    </w:tblPr>
  </w:style>
  <w:style w:type="table" w:customStyle="1" w:styleId="TableStyle01">
    <w:name w:val="TableStyle01"/>
    <w:rPr>
      <w:rFonts w:ascii="Arial" w:hAnsi="Arial"/>
      <w:sz w:val="16"/>
      <w:szCs w:val="22"/>
    </w:rPr>
    <w:tblPr>
      <w:tblCellMar>
        <w:top w:w="0" w:type="dxa"/>
        <w:left w:w="0" w:type="dxa"/>
        <w:bottom w:w="0" w:type="dxa"/>
        <w:right w:w="0" w:type="dxa"/>
      </w:tblCellMar>
    </w:tblPr>
  </w:style>
  <w:style w:type="table" w:customStyle="1" w:styleId="TableStyle11">
    <w:name w:val="TableStyle11"/>
    <w:rPr>
      <w:rFonts w:ascii="Arial" w:hAnsi="Arial"/>
      <w:sz w:val="16"/>
      <w:szCs w:val="22"/>
    </w:rPr>
    <w:tblPr>
      <w:tblCellMar>
        <w:top w:w="0" w:type="dxa"/>
        <w:left w:w="0" w:type="dxa"/>
        <w:bottom w:w="0" w:type="dxa"/>
        <w:right w:w="0" w:type="dxa"/>
      </w:tblCellMar>
    </w:tblPr>
  </w:style>
  <w:style w:type="table" w:customStyle="1" w:styleId="TableStyle21">
    <w:name w:val="TableStyle21"/>
    <w:rPr>
      <w:rFonts w:ascii="Arial" w:hAnsi="Arial"/>
      <w:sz w:val="16"/>
      <w:szCs w:val="22"/>
    </w:rPr>
    <w:tblPr>
      <w:tblCellMar>
        <w:top w:w="0" w:type="dxa"/>
        <w:left w:w="0" w:type="dxa"/>
        <w:bottom w:w="0" w:type="dxa"/>
        <w:right w:w="0" w:type="dxa"/>
      </w:tblCellMar>
    </w:tblPr>
  </w:style>
  <w:style w:type="table" w:customStyle="1" w:styleId="TableStyle31">
    <w:name w:val="TableStyle31"/>
    <w:rPr>
      <w:rFonts w:ascii="Arial" w:hAnsi="Arial"/>
      <w:sz w:val="16"/>
      <w:szCs w:val="22"/>
    </w:rPr>
    <w:tblPr>
      <w:tblCellMar>
        <w:top w:w="0" w:type="dxa"/>
        <w:left w:w="0" w:type="dxa"/>
        <w:bottom w:w="0" w:type="dxa"/>
        <w:right w:w="0" w:type="dxa"/>
      </w:tblCellMar>
    </w:tblPr>
  </w:style>
  <w:style w:type="table" w:customStyle="1" w:styleId="TableStyle41">
    <w:name w:val="TableStyle41"/>
    <w:rPr>
      <w:rFonts w:ascii="Arial" w:hAnsi="Arial"/>
      <w:sz w:val="16"/>
      <w:szCs w:val="22"/>
    </w:rPr>
    <w:tblPr>
      <w:tblCellMar>
        <w:top w:w="0" w:type="dxa"/>
        <w:left w:w="0" w:type="dxa"/>
        <w:bottom w:w="0" w:type="dxa"/>
        <w:right w:w="0" w:type="dxa"/>
      </w:tblCellMar>
    </w:tblPr>
  </w:style>
  <w:style w:type="table" w:customStyle="1" w:styleId="TableStyle51">
    <w:name w:val="TableStyle51"/>
    <w:rPr>
      <w:rFonts w:ascii="Arial" w:hAnsi="Arial"/>
      <w:sz w:val="16"/>
      <w:szCs w:val="22"/>
    </w:rPr>
    <w:tblPr>
      <w:tblCellMar>
        <w:top w:w="0" w:type="dxa"/>
        <w:left w:w="0" w:type="dxa"/>
        <w:bottom w:w="0" w:type="dxa"/>
        <w:right w:w="0" w:type="dxa"/>
      </w:tblCellMar>
    </w:tblPr>
  </w:style>
  <w:style w:type="table" w:customStyle="1" w:styleId="TableStyle61">
    <w:name w:val="TableStyle61"/>
    <w:rPr>
      <w:rFonts w:ascii="Arial" w:hAnsi="Arial"/>
      <w:sz w:val="16"/>
      <w:szCs w:val="22"/>
    </w:rPr>
    <w:tblPr>
      <w:tblCellMar>
        <w:top w:w="0" w:type="dxa"/>
        <w:left w:w="0" w:type="dxa"/>
        <w:bottom w:w="0" w:type="dxa"/>
        <w:right w:w="0" w:type="dxa"/>
      </w:tblCellMar>
    </w:tblPr>
  </w:style>
  <w:style w:type="table" w:customStyle="1" w:styleId="TableStyle71">
    <w:name w:val="TableStyle71"/>
    <w:rPr>
      <w:rFonts w:ascii="Arial" w:hAnsi="Arial"/>
      <w:sz w:val="16"/>
      <w:szCs w:val="22"/>
    </w:rPr>
    <w:tblPr>
      <w:tblCellMar>
        <w:top w:w="0" w:type="dxa"/>
        <w:left w:w="0" w:type="dxa"/>
        <w:bottom w:w="0" w:type="dxa"/>
        <w:right w:w="0" w:type="dxa"/>
      </w:tblCellMar>
    </w:tblPr>
  </w:style>
  <w:style w:type="table" w:customStyle="1" w:styleId="TableStyle81">
    <w:name w:val="TableStyle81"/>
    <w:rPr>
      <w:rFonts w:ascii="Arial" w:hAnsi="Arial"/>
      <w:sz w:val="16"/>
      <w:szCs w:val="22"/>
    </w:rPr>
    <w:tblPr>
      <w:tblCellMar>
        <w:top w:w="0" w:type="dxa"/>
        <w:left w:w="0" w:type="dxa"/>
        <w:bottom w:w="0" w:type="dxa"/>
        <w:right w:w="0" w:type="dxa"/>
      </w:tblCellMar>
    </w:tblPr>
  </w:style>
  <w:style w:type="paragraph" w:customStyle="1" w:styleId="ae">
    <w:name w:val="_Основной с красной строки"/>
    <w:basedOn w:val="a"/>
    <w:link w:val="af"/>
    <w:qFormat/>
    <w:pPr>
      <w:spacing w:line="360" w:lineRule="exact"/>
      <w:ind w:firstLine="709"/>
    </w:pPr>
    <w:rPr>
      <w:rFonts w:eastAsia="Calibri"/>
      <w:sz w:val="24"/>
    </w:rPr>
  </w:style>
  <w:style w:type="character" w:customStyle="1" w:styleId="af">
    <w:name w:val="_Основной с красной строки Знак"/>
    <w:link w:val="ae"/>
    <w:locked/>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3812">
      <w:bodyDiv w:val="1"/>
      <w:marLeft w:val="0"/>
      <w:marRight w:val="0"/>
      <w:marTop w:val="0"/>
      <w:marBottom w:val="0"/>
      <w:divBdr>
        <w:top w:val="none" w:sz="0" w:space="0" w:color="auto"/>
        <w:left w:val="none" w:sz="0" w:space="0" w:color="auto"/>
        <w:bottom w:val="none" w:sz="0" w:space="0" w:color="auto"/>
        <w:right w:val="none" w:sz="0" w:space="0" w:color="auto"/>
      </w:divBdr>
    </w:div>
    <w:div w:id="327709590">
      <w:bodyDiv w:val="1"/>
      <w:marLeft w:val="0"/>
      <w:marRight w:val="0"/>
      <w:marTop w:val="0"/>
      <w:marBottom w:val="0"/>
      <w:divBdr>
        <w:top w:val="none" w:sz="0" w:space="0" w:color="auto"/>
        <w:left w:val="none" w:sz="0" w:space="0" w:color="auto"/>
        <w:bottom w:val="none" w:sz="0" w:space="0" w:color="auto"/>
        <w:right w:val="none" w:sz="0" w:space="0" w:color="auto"/>
      </w:divBdr>
    </w:div>
    <w:div w:id="554968486">
      <w:bodyDiv w:val="1"/>
      <w:marLeft w:val="0"/>
      <w:marRight w:val="0"/>
      <w:marTop w:val="0"/>
      <w:marBottom w:val="0"/>
      <w:divBdr>
        <w:top w:val="none" w:sz="0" w:space="0" w:color="auto"/>
        <w:left w:val="none" w:sz="0" w:space="0" w:color="auto"/>
        <w:bottom w:val="none" w:sz="0" w:space="0" w:color="auto"/>
        <w:right w:val="none" w:sz="0" w:space="0" w:color="auto"/>
      </w:divBdr>
    </w:div>
    <w:div w:id="833372515">
      <w:bodyDiv w:val="1"/>
      <w:marLeft w:val="0"/>
      <w:marRight w:val="0"/>
      <w:marTop w:val="0"/>
      <w:marBottom w:val="0"/>
      <w:divBdr>
        <w:top w:val="none" w:sz="0" w:space="0" w:color="auto"/>
        <w:left w:val="none" w:sz="0" w:space="0" w:color="auto"/>
        <w:bottom w:val="none" w:sz="0" w:space="0" w:color="auto"/>
        <w:right w:val="none" w:sz="0" w:space="0" w:color="auto"/>
      </w:divBdr>
    </w:div>
    <w:div w:id="1420131382">
      <w:bodyDiv w:val="1"/>
      <w:marLeft w:val="0"/>
      <w:marRight w:val="0"/>
      <w:marTop w:val="0"/>
      <w:marBottom w:val="0"/>
      <w:divBdr>
        <w:top w:val="none" w:sz="0" w:space="0" w:color="auto"/>
        <w:left w:val="none" w:sz="0" w:space="0" w:color="auto"/>
        <w:bottom w:val="none" w:sz="0" w:space="0" w:color="auto"/>
        <w:right w:val="none" w:sz="0" w:space="0" w:color="auto"/>
      </w:divBdr>
    </w:div>
    <w:div w:id="1546868877">
      <w:bodyDiv w:val="1"/>
      <w:marLeft w:val="0"/>
      <w:marRight w:val="0"/>
      <w:marTop w:val="0"/>
      <w:marBottom w:val="0"/>
      <w:divBdr>
        <w:top w:val="none" w:sz="0" w:space="0" w:color="auto"/>
        <w:left w:val="none" w:sz="0" w:space="0" w:color="auto"/>
        <w:bottom w:val="none" w:sz="0" w:space="0" w:color="auto"/>
        <w:right w:val="none" w:sz="0" w:space="0" w:color="auto"/>
      </w:divBdr>
    </w:div>
    <w:div w:id="17803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11149/f4823c3311874efd0ecdfa668c9705968edbc47c/" TargetMode="External"/><Relationship Id="rId13" Type="http://schemas.openxmlformats.org/officeDocument/2006/relationships/hyperlink" Target="http://www.consultant.ru/document/cons_doc_LAW_411149/f4823c3311874efd0ecdfa668c9705968edbc47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411149/f4823c3311874efd0ecdfa668c9705968edbc47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411149/f4823c3311874efd0ecdfa668c9705968edbc47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411149/f4823c3311874efd0ecdfa668c9705968edbc47c/" TargetMode="External"/><Relationship Id="rId4" Type="http://schemas.openxmlformats.org/officeDocument/2006/relationships/settings" Target="settings.xml"/><Relationship Id="rId9" Type="http://schemas.openxmlformats.org/officeDocument/2006/relationships/hyperlink" Target="http://www.consultant.ru/document/cons_doc_LAW_411149/f4823c3311874efd0ecdfa668c9705968edbc47c/" TargetMode="External"/><Relationship Id="rId14" Type="http://schemas.openxmlformats.org/officeDocument/2006/relationships/hyperlink" Target="mailto:rektorat@chgafk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2998</Words>
  <Characters>17089</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vt:lpstr>
      <vt:lpstr>ДОГОВОР</vt:lpstr>
    </vt:vector>
  </TitlesOfParts>
  <Company>up</Company>
  <LinksUpToDate>false</LinksUpToDate>
  <CharactersWithSpaces>20047</CharactersWithSpaces>
  <SharedDoc>false</SharedDoc>
  <HLinks>
    <vt:vector size="42" baseType="variant">
      <vt:variant>
        <vt:i4>5636216</vt:i4>
      </vt:variant>
      <vt:variant>
        <vt:i4>18</vt:i4>
      </vt:variant>
      <vt:variant>
        <vt:i4>0</vt:i4>
      </vt:variant>
      <vt:variant>
        <vt:i4>5</vt:i4>
      </vt:variant>
      <vt:variant>
        <vt:lpwstr>mailto:rektorat@chgafkis.ru</vt:lpwstr>
      </vt:variant>
      <vt:variant>
        <vt:lpwstr/>
      </vt:variant>
      <vt:variant>
        <vt:i4>6291475</vt:i4>
      </vt:variant>
      <vt:variant>
        <vt:i4>15</vt:i4>
      </vt:variant>
      <vt:variant>
        <vt:i4>0</vt:i4>
      </vt:variant>
      <vt:variant>
        <vt:i4>5</vt:i4>
      </vt:variant>
      <vt:variant>
        <vt:lpwstr>http://www.consultant.ru/document/cons_doc_LAW_411149/f4823c3311874efd0ecdfa668c9705968edbc47c/</vt:lpwstr>
      </vt:variant>
      <vt:variant>
        <vt:lpwstr>dst101340</vt:lpwstr>
      </vt:variant>
      <vt:variant>
        <vt:i4>6750227</vt:i4>
      </vt:variant>
      <vt:variant>
        <vt:i4>12</vt:i4>
      </vt:variant>
      <vt:variant>
        <vt:i4>0</vt:i4>
      </vt:variant>
      <vt:variant>
        <vt:i4>5</vt:i4>
      </vt:variant>
      <vt:variant>
        <vt:lpwstr>http://www.consultant.ru/document/cons_doc_LAW_411149/f4823c3311874efd0ecdfa668c9705968edbc47c/</vt:lpwstr>
      </vt:variant>
      <vt:variant>
        <vt:lpwstr>dst101338</vt:lpwstr>
      </vt:variant>
      <vt:variant>
        <vt:i4>7143447</vt:i4>
      </vt:variant>
      <vt:variant>
        <vt:i4>9</vt:i4>
      </vt:variant>
      <vt:variant>
        <vt:i4>0</vt:i4>
      </vt:variant>
      <vt:variant>
        <vt:i4>5</vt:i4>
      </vt:variant>
      <vt:variant>
        <vt:lpwstr>http://www.consultant.ru/document/cons_doc_LAW_411149/f4823c3311874efd0ecdfa668c9705968edbc47c/</vt:lpwstr>
      </vt:variant>
      <vt:variant>
        <vt:lpwstr>dst101795</vt:lpwstr>
      </vt:variant>
      <vt:variant>
        <vt:i4>6750227</vt:i4>
      </vt:variant>
      <vt:variant>
        <vt:i4>6</vt:i4>
      </vt:variant>
      <vt:variant>
        <vt:i4>0</vt:i4>
      </vt:variant>
      <vt:variant>
        <vt:i4>5</vt:i4>
      </vt:variant>
      <vt:variant>
        <vt:lpwstr>http://www.consultant.ru/document/cons_doc_LAW_411149/f4823c3311874efd0ecdfa668c9705968edbc47c/</vt:lpwstr>
      </vt:variant>
      <vt:variant>
        <vt:lpwstr>dst101330</vt:lpwstr>
      </vt:variant>
      <vt:variant>
        <vt:i4>6684691</vt:i4>
      </vt:variant>
      <vt:variant>
        <vt:i4>3</vt:i4>
      </vt:variant>
      <vt:variant>
        <vt:i4>0</vt:i4>
      </vt:variant>
      <vt:variant>
        <vt:i4>5</vt:i4>
      </vt:variant>
      <vt:variant>
        <vt:lpwstr>http://www.consultant.ru/document/cons_doc_LAW_411149/f4823c3311874efd0ecdfa668c9705968edbc47c/</vt:lpwstr>
      </vt:variant>
      <vt:variant>
        <vt:lpwstr>dst101328</vt:lpwstr>
      </vt:variant>
      <vt:variant>
        <vt:i4>6684691</vt:i4>
      </vt:variant>
      <vt:variant>
        <vt:i4>0</vt:i4>
      </vt:variant>
      <vt:variant>
        <vt:i4>0</vt:i4>
      </vt:variant>
      <vt:variant>
        <vt:i4>5</vt:i4>
      </vt:variant>
      <vt:variant>
        <vt:lpwstr>http://www.consultant.ru/document/cons_doc_LAW_411149/f4823c3311874efd0ecdfa668c9705968edbc47c/</vt:lpwstr>
      </vt:variant>
      <vt:variant>
        <vt:lpwstr>dst101325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Administrator</dc:creator>
  <cp:lastModifiedBy>Кирилл Владимирович Мерзляков</cp:lastModifiedBy>
  <cp:revision>2</cp:revision>
  <cp:lastPrinted>2026-05-15T04:22:00Z</cp:lastPrinted>
  <dcterms:created xsi:type="dcterms:W3CDTF">2026-05-20T10:00:00Z</dcterms:created>
  <dcterms:modified xsi:type="dcterms:W3CDTF">2026-05-20T10:00:00Z</dcterms:modified>
</cp:coreProperties>
</file>