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D893" w14:textId="77777777" w:rsidR="00D07159" w:rsidRPr="005F2EB9" w:rsidRDefault="00D07159" w:rsidP="00D07159">
      <w:pPr>
        <w:pStyle w:val="2"/>
        <w:spacing w:before="0" w:after="120"/>
      </w:pPr>
      <w:r w:rsidRPr="006E44C1">
        <w:t>Договор</w:t>
      </w:r>
    </w:p>
    <w:p w14:paraId="1231720C" w14:textId="77777777" w:rsidR="00D07159" w:rsidRPr="00FC7202" w:rsidRDefault="00D07159" w:rsidP="00D07159">
      <w:pPr>
        <w:tabs>
          <w:tab w:val="center" w:pos="4678"/>
          <w:tab w:val="center" w:pos="9214"/>
        </w:tabs>
      </w:pPr>
      <w:r w:rsidRPr="00FC7202">
        <w:tab/>
      </w:r>
      <w:r>
        <w:tab/>
      </w:r>
      <w:bookmarkStart w:id="0" w:name="datad"/>
      <w:r w:rsidRPr="00326465">
        <w:rPr>
          <w:lang w:val="en-US"/>
        </w:rPr>
        <w:fldChar w:fldCharType="begin">
          <w:ffData>
            <w:name w:val="datad"/>
            <w:enabled/>
            <w:calcOnExit w:val="0"/>
            <w:textInput>
              <w:default w:val="«___» __________ 20__ г."/>
            </w:textInput>
          </w:ffData>
        </w:fldChar>
      </w:r>
      <w:r w:rsidRPr="00326465">
        <w:instrText xml:space="preserve"> </w:instrText>
      </w:r>
      <w:r w:rsidRPr="00326465">
        <w:rPr>
          <w:lang w:val="en-US"/>
        </w:rPr>
        <w:instrText>FORMTEXT</w:instrText>
      </w:r>
      <w:r w:rsidRPr="00326465">
        <w:instrText xml:space="preserve"> </w:instrText>
      </w:r>
      <w:r w:rsidRPr="00326465">
        <w:rPr>
          <w:lang w:val="en-US"/>
        </w:rPr>
      </w:r>
      <w:r w:rsidRPr="00326465">
        <w:rPr>
          <w:lang w:val="en-US"/>
        </w:rPr>
        <w:fldChar w:fldCharType="separate"/>
      </w:r>
      <w:r w:rsidRPr="00326465">
        <w:rPr>
          <w:noProof/>
        </w:rPr>
        <w:t>«___»</w:t>
      </w:r>
      <w:r w:rsidRPr="00326465">
        <w:rPr>
          <w:noProof/>
          <w:lang w:val="en-US"/>
        </w:rPr>
        <w:t> </w:t>
      </w:r>
      <w:r w:rsidRPr="00326465">
        <w:rPr>
          <w:noProof/>
        </w:rPr>
        <w:t>__________</w:t>
      </w:r>
      <w:r w:rsidRPr="00326465">
        <w:rPr>
          <w:noProof/>
          <w:lang w:val="en-US"/>
        </w:rPr>
        <w:t> </w:t>
      </w:r>
      <w:r w:rsidRPr="00326465">
        <w:rPr>
          <w:noProof/>
        </w:rPr>
        <w:t>20__</w:t>
      </w:r>
      <w:r w:rsidRPr="00326465">
        <w:rPr>
          <w:noProof/>
          <w:lang w:val="en-US"/>
        </w:rPr>
        <w:t> </w:t>
      </w:r>
      <w:r w:rsidRPr="00326465">
        <w:rPr>
          <w:noProof/>
        </w:rPr>
        <w:t>г.</w:t>
      </w:r>
      <w:r w:rsidRPr="00326465">
        <w:rPr>
          <w:lang w:val="en-US"/>
        </w:rPr>
        <w:fldChar w:fldCharType="end"/>
      </w:r>
      <w:bookmarkEnd w:id="0"/>
    </w:p>
    <w:p w14:paraId="0DF0E664" w14:textId="77777777" w:rsidR="00D07159" w:rsidRPr="00D8660A" w:rsidRDefault="00D07159" w:rsidP="00D07159">
      <w:pPr>
        <w:pStyle w:val="a6"/>
      </w:pPr>
      <w:r>
        <w:t>_______________________________________ именуемое в дальнейшем «Исполнитель», в лице ___________________________________, действующего на основании _________________, с одной стороны,  и _______________________________________________, именуемое в дальнейшем «Заказчик», в лице начальника Мингазова И.Г., действующего на основании Устава, с другой стороны, совместно именуемые в дальнейшем «Стороны», заключили настоящий договор (далее – «Договор») о нижеследующем:</w:t>
      </w:r>
    </w:p>
    <w:p w14:paraId="6DC34E5C" w14:textId="77777777" w:rsidR="00D07159" w:rsidRPr="005F2EB9" w:rsidRDefault="00D07159" w:rsidP="00D07159">
      <w:pPr>
        <w:pStyle w:val="a0"/>
        <w:tabs>
          <w:tab w:val="clear" w:pos="360"/>
        </w:tabs>
        <w:ind w:left="360" w:hanging="360"/>
      </w:pPr>
      <w:r w:rsidRPr="00B44350">
        <w:rPr>
          <w:lang w:eastAsia="ru-RU"/>
        </w:rPr>
        <w:t>Предмет Договора</w:t>
      </w:r>
    </w:p>
    <w:p w14:paraId="78A21CEC" w14:textId="48EBA759" w:rsidR="00D07159" w:rsidRPr="00793777" w:rsidRDefault="00D07159" w:rsidP="00D07159">
      <w:pPr>
        <w:pStyle w:val="a1"/>
        <w:ind w:left="709" w:hanging="323"/>
        <w:rPr>
          <w:lang w:val="en-US"/>
        </w:rPr>
      </w:pPr>
      <w:r w:rsidRPr="00793777">
        <w:t>Исполнитель обязуется на условиях настоящего Договора выполнить работы по защите информации и аттестации АРМ для подключения к ПС СЭДД ДСП Росавтодора объекта информатизации (АРМ инв. номер 1081010002944), в соответствии со Спецификацией (Приложение №1), являющейся неотъемлемой частью Договора.</w:t>
      </w:r>
    </w:p>
    <w:p w14:paraId="7E3C9386" w14:textId="343211FF" w:rsidR="00D07159" w:rsidRPr="00793777" w:rsidRDefault="00D07159" w:rsidP="00D07159">
      <w:pPr>
        <w:pStyle w:val="a1"/>
        <w:ind w:left="709" w:hanging="323"/>
      </w:pPr>
      <w:r w:rsidRPr="00793777">
        <w:t>Заказчик обязуется принять и оплатить результаты работ в соответствии со Спецификацией и условиями настоящего Договора.</w:t>
      </w:r>
    </w:p>
    <w:p w14:paraId="74F47D61" w14:textId="77777777" w:rsidR="00D07159" w:rsidRDefault="00D07159" w:rsidP="00D07159">
      <w:pPr>
        <w:pStyle w:val="a1"/>
        <w:ind w:left="709" w:hanging="323"/>
      </w:pPr>
      <w:r w:rsidRPr="001848D0">
        <w:t xml:space="preserve">Право Исполнителя на проведение указанных работ подтверждается следующими </w:t>
      </w:r>
      <w:r w:rsidRPr="00793777">
        <w:t>документами:</w:t>
      </w:r>
    </w:p>
    <w:p w14:paraId="627ADC43" w14:textId="77777777" w:rsidR="00D07159" w:rsidRDefault="00D07159" w:rsidP="00D07159">
      <w:pPr>
        <w:pStyle w:val="a1"/>
      </w:pPr>
      <w:r w:rsidRPr="003447C3">
        <w:t>В соответствии со ст.27 Закона РФ № 5485-1 от 21.07.1993 «О государственной тайне», п.2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(далее – Положение о лицензировании), утвержденного постановлением Правительства Российской Федерации от 15.04.1995 № 333, Исполнитель должен иметь следующие лицензии:</w:t>
      </w:r>
    </w:p>
    <w:p w14:paraId="1E60D115" w14:textId="77777777" w:rsidR="00D07159" w:rsidRDefault="00D07159" w:rsidP="00D07159">
      <w:pPr>
        <w:pStyle w:val="a1"/>
        <w:numPr>
          <w:ilvl w:val="0"/>
          <w:numId w:val="0"/>
        </w:numPr>
        <w:ind w:left="386"/>
      </w:pPr>
      <w:bookmarkStart w:id="1" w:name="_Hlk163720497"/>
      <w:bookmarkStart w:id="2" w:name="_Hlk163720510"/>
      <w:r>
        <w:t xml:space="preserve">1) </w:t>
      </w:r>
      <w:bookmarkStart w:id="3" w:name="_Hlk163720385"/>
      <w:bookmarkStart w:id="4" w:name="_Hlk163720401"/>
      <w:r>
        <w:t>Лицензия ФСБ России на осуществление работ, связанных с использованием сведений, составляющих государственную тайну.</w:t>
      </w:r>
    </w:p>
    <w:bookmarkEnd w:id="1"/>
    <w:bookmarkEnd w:id="3"/>
    <w:p w14:paraId="0341C4D6" w14:textId="77777777" w:rsidR="00D07159" w:rsidRDefault="00D07159" w:rsidP="00D07159">
      <w:pPr>
        <w:pStyle w:val="a1"/>
        <w:numPr>
          <w:ilvl w:val="0"/>
          <w:numId w:val="0"/>
        </w:numPr>
        <w:ind w:left="851" w:hanging="465"/>
      </w:pPr>
      <w:r>
        <w:t>Требование установлено в соответствии со:</w:t>
      </w:r>
    </w:p>
    <w:p w14:paraId="0D28EDAF"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7632FEEE" w14:textId="77777777" w:rsidR="00D07159" w:rsidRDefault="00D07159" w:rsidP="00D07159">
      <w:pPr>
        <w:pStyle w:val="a1"/>
        <w:numPr>
          <w:ilvl w:val="0"/>
          <w:numId w:val="0"/>
        </w:numPr>
        <w:ind w:left="851" w:hanging="465"/>
      </w:pPr>
      <w:r>
        <w:t>п.2 Положения о лицензировании.</w:t>
      </w:r>
      <w:bookmarkEnd w:id="4"/>
    </w:p>
    <w:p w14:paraId="1D6AF5AD" w14:textId="77777777" w:rsidR="00D07159" w:rsidRDefault="00D07159" w:rsidP="00D07159">
      <w:pPr>
        <w:pStyle w:val="a1"/>
        <w:numPr>
          <w:ilvl w:val="0"/>
          <w:numId w:val="0"/>
        </w:numPr>
        <w:ind w:left="851" w:hanging="465"/>
      </w:pPr>
      <w:r>
        <w:t xml:space="preserve">2) </w:t>
      </w:r>
      <w:bookmarkStart w:id="5" w:name="_Hlk163720446"/>
      <w:r>
        <w:t>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14:paraId="2B5FB6E8" w14:textId="77777777" w:rsidR="00D07159" w:rsidRDefault="00D07159" w:rsidP="00D07159">
      <w:pPr>
        <w:pStyle w:val="a1"/>
        <w:numPr>
          <w:ilvl w:val="0"/>
          <w:numId w:val="0"/>
        </w:numPr>
        <w:ind w:left="851" w:hanging="465"/>
      </w:pPr>
      <w:r>
        <w:t>Требование установлено в соответствии со:</w:t>
      </w:r>
    </w:p>
    <w:p w14:paraId="11F89995"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09289E8E" w14:textId="77777777" w:rsidR="00D07159" w:rsidRDefault="00D07159" w:rsidP="00D07159">
      <w:pPr>
        <w:pStyle w:val="a1"/>
        <w:numPr>
          <w:ilvl w:val="0"/>
          <w:numId w:val="0"/>
        </w:numPr>
        <w:ind w:left="851" w:hanging="465"/>
      </w:pPr>
      <w:r>
        <w:t>п.2 Положения о лицензировании.</w:t>
      </w:r>
      <w:bookmarkEnd w:id="2"/>
      <w:bookmarkEnd w:id="5"/>
    </w:p>
    <w:p w14:paraId="7657749D" w14:textId="77777777" w:rsidR="00D07159" w:rsidRDefault="00D07159" w:rsidP="00D07159">
      <w:pPr>
        <w:pStyle w:val="a1"/>
        <w:numPr>
          <w:ilvl w:val="0"/>
          <w:numId w:val="0"/>
        </w:numPr>
        <w:ind w:left="851" w:hanging="465"/>
      </w:pPr>
      <w:r>
        <w:t>3) Лицензия ЦЛСЗ ФСБ России на осуществление мероприятий и (или) оказания услуг в области защиты государственной тайны.</w:t>
      </w:r>
    </w:p>
    <w:p w14:paraId="1421B2BC" w14:textId="77777777" w:rsidR="00D07159" w:rsidRDefault="00D07159" w:rsidP="00D07159">
      <w:pPr>
        <w:pStyle w:val="a1"/>
        <w:numPr>
          <w:ilvl w:val="0"/>
          <w:numId w:val="0"/>
        </w:numPr>
        <w:ind w:left="851" w:hanging="465"/>
      </w:pPr>
      <w:r>
        <w:t>Действие лицензии должно распространяться на проведение специальных исследований на побочные электромагнитные излучения и наводки технических средств, предназначенных для использования в органах государственной власти Российской Федерации; проведение работ по выявлению электронных устройств, предназначенных для негласного получения информации, в помещениях; проведение работ по выявлению электронных устройств, предназначенных для негласного получения информации, в технических средствах.</w:t>
      </w:r>
    </w:p>
    <w:p w14:paraId="6BD287F9" w14:textId="77777777" w:rsidR="00D07159" w:rsidRDefault="00D07159" w:rsidP="00D07159">
      <w:pPr>
        <w:pStyle w:val="a1"/>
        <w:numPr>
          <w:ilvl w:val="0"/>
          <w:numId w:val="0"/>
        </w:numPr>
        <w:ind w:left="851" w:hanging="465"/>
      </w:pPr>
      <w:r>
        <w:t>Требование установлено в соответствии с:</w:t>
      </w:r>
    </w:p>
    <w:p w14:paraId="06B745B6" w14:textId="77777777" w:rsidR="00D07159" w:rsidRDefault="00D07159" w:rsidP="00D07159">
      <w:pPr>
        <w:pStyle w:val="a1"/>
        <w:numPr>
          <w:ilvl w:val="0"/>
          <w:numId w:val="0"/>
        </w:numPr>
        <w:ind w:left="851" w:hanging="465"/>
      </w:pPr>
      <w:r>
        <w:lastRenderedPageBreak/>
        <w:t>п. 3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утвержденного Постановлением Правительства Российской Федерации от 16.04.2012 № 314.</w:t>
      </w:r>
    </w:p>
    <w:p w14:paraId="3FF9FA1C" w14:textId="77777777" w:rsidR="00D07159" w:rsidRDefault="00D07159" w:rsidP="00D07159">
      <w:pPr>
        <w:pStyle w:val="a1"/>
        <w:numPr>
          <w:ilvl w:val="0"/>
          <w:numId w:val="0"/>
        </w:numPr>
        <w:ind w:left="851" w:hanging="465"/>
      </w:pPr>
      <w:r>
        <w:t>4) Лицензия ФСТЭК России на проведение работ, связанных с созданием средств защиты информации.</w:t>
      </w:r>
    </w:p>
    <w:p w14:paraId="73FCD757" w14:textId="77777777" w:rsidR="00D07159" w:rsidRDefault="00D07159" w:rsidP="00D07159">
      <w:pPr>
        <w:pStyle w:val="a1"/>
        <w:numPr>
          <w:ilvl w:val="0"/>
          <w:numId w:val="0"/>
        </w:numPr>
        <w:ind w:left="851" w:hanging="465"/>
      </w:pPr>
      <w:r>
        <w:t>Требование установлено в соответствии со:</w:t>
      </w:r>
    </w:p>
    <w:p w14:paraId="45DE1646"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74094408" w14:textId="77777777" w:rsidR="00D07159" w:rsidRDefault="00D07159" w:rsidP="00D07159">
      <w:pPr>
        <w:pStyle w:val="a1"/>
        <w:numPr>
          <w:ilvl w:val="0"/>
          <w:numId w:val="0"/>
        </w:numPr>
        <w:ind w:left="851" w:hanging="465"/>
      </w:pPr>
      <w:r>
        <w:t>п.2 Положения о лицензировании.</w:t>
      </w:r>
    </w:p>
    <w:p w14:paraId="2283E77C" w14:textId="77777777" w:rsidR="00D07159" w:rsidRPr="00793777" w:rsidRDefault="00D07159" w:rsidP="00D07159">
      <w:pPr>
        <w:pStyle w:val="a0"/>
        <w:tabs>
          <w:tab w:val="clear" w:pos="360"/>
        </w:tabs>
        <w:ind w:left="360" w:hanging="360"/>
      </w:pPr>
      <w:r w:rsidRPr="00793777">
        <w:t>Стоимость Договора</w:t>
      </w:r>
    </w:p>
    <w:p w14:paraId="39544E33" w14:textId="77777777" w:rsidR="00D07159" w:rsidRPr="00793777" w:rsidRDefault="00D07159" w:rsidP="00D07159">
      <w:pPr>
        <w:pStyle w:val="a1"/>
      </w:pPr>
      <w:bookmarkStart w:id="6" w:name="_Ref288644580"/>
      <w:r w:rsidRPr="00793777">
        <w:t>Общая стоимость Договора, определенная Сп</w:t>
      </w:r>
      <w:r>
        <w:t xml:space="preserve">ецификациями (Приложения №1 </w:t>
      </w:r>
      <w:r w:rsidRPr="00793777">
        <w:t xml:space="preserve">к Договору), составляет </w:t>
      </w:r>
      <w:bookmarkEnd w:id="6"/>
      <w:r w:rsidRPr="00793777">
        <w:t xml:space="preserve">_________________________(_________________________________) руб. </w:t>
      </w:r>
      <w:r>
        <w:t>__</w:t>
      </w:r>
      <w:r w:rsidRPr="00793777">
        <w:t xml:space="preserve"> коп., </w:t>
      </w:r>
      <w:r w:rsidRPr="00A40C10">
        <w:t>В случае если Исполнитель является плательщиком НДС, стороны договорились, что цена договора включает в себя расходы на уплату НДС.</w:t>
      </w:r>
    </w:p>
    <w:p w14:paraId="7248BF4F" w14:textId="77777777" w:rsidR="00D07159" w:rsidRPr="00793777" w:rsidRDefault="00D07159" w:rsidP="00D07159">
      <w:pPr>
        <w:pStyle w:val="a1"/>
        <w:ind w:left="709" w:hanging="323"/>
      </w:pPr>
      <w:r w:rsidRPr="00793777">
        <w:t>Стоимость Договора не подлежит изменению на весь период действия Договора.</w:t>
      </w:r>
    </w:p>
    <w:p w14:paraId="6BE03029" w14:textId="77777777" w:rsidR="00D07159" w:rsidRPr="00793777" w:rsidRDefault="00D07159" w:rsidP="00D07159">
      <w:pPr>
        <w:pStyle w:val="a0"/>
        <w:tabs>
          <w:tab w:val="clear" w:pos="360"/>
        </w:tabs>
        <w:ind w:left="360" w:hanging="360"/>
      </w:pPr>
      <w:r w:rsidRPr="00793777">
        <w:t>Сроки выполнения работ</w:t>
      </w:r>
    </w:p>
    <w:p w14:paraId="12A4757B" w14:textId="19CF785B" w:rsidR="00D07159" w:rsidRPr="000007F9" w:rsidRDefault="00D07159" w:rsidP="00D07159">
      <w:pPr>
        <w:pStyle w:val="a1"/>
        <w:ind w:left="709" w:hanging="323"/>
        <w:rPr>
          <w:color w:val="800080"/>
        </w:rPr>
      </w:pPr>
      <w:r w:rsidRPr="00793777">
        <w:t>Сроки выполнения р</w:t>
      </w:r>
      <w:r>
        <w:t>абот</w:t>
      </w:r>
      <w:r w:rsidR="000007F9">
        <w:t>.</w:t>
      </w:r>
    </w:p>
    <w:p w14:paraId="4748FEB8" w14:textId="2CCA8314" w:rsidR="000007F9" w:rsidRDefault="000007F9" w:rsidP="000007F9">
      <w:pPr>
        <w:pStyle w:val="a1"/>
        <w:numPr>
          <w:ilvl w:val="0"/>
          <w:numId w:val="0"/>
        </w:numPr>
        <w:ind w:left="709"/>
      </w:pPr>
      <w:r>
        <w:t>Начало: с даты заключения договора.</w:t>
      </w:r>
    </w:p>
    <w:p w14:paraId="701361F1" w14:textId="62CB3A52" w:rsidR="000007F9" w:rsidRPr="00793777" w:rsidRDefault="000007F9" w:rsidP="000007F9">
      <w:pPr>
        <w:pStyle w:val="a1"/>
        <w:numPr>
          <w:ilvl w:val="0"/>
          <w:numId w:val="0"/>
        </w:numPr>
        <w:ind w:left="709"/>
        <w:rPr>
          <w:rStyle w:val="21"/>
        </w:rPr>
      </w:pPr>
      <w:r>
        <w:t>Окончание: 30.11.2026г.</w:t>
      </w:r>
    </w:p>
    <w:p w14:paraId="4A3BA867" w14:textId="77777777" w:rsidR="00D07159" w:rsidRPr="007B189D" w:rsidRDefault="00D07159" w:rsidP="00D07159">
      <w:pPr>
        <w:pStyle w:val="a1"/>
        <w:ind w:left="709" w:hanging="323"/>
      </w:pPr>
      <w:r w:rsidRPr="00CC7932">
        <w:t>Стороны допускают досрочное исполнение обязательств по Договору.</w:t>
      </w:r>
    </w:p>
    <w:p w14:paraId="6DB86483" w14:textId="77777777" w:rsidR="00D07159" w:rsidRDefault="00D07159" w:rsidP="00D07159">
      <w:pPr>
        <w:pStyle w:val="a0"/>
        <w:tabs>
          <w:tab w:val="clear" w:pos="360"/>
        </w:tabs>
        <w:ind w:left="360" w:hanging="360"/>
      </w:pPr>
      <w:bookmarkStart w:id="7" w:name="_Ref336332967"/>
      <w:r w:rsidRPr="00441DC7">
        <w:t>Порядок и условия оплаты по Договору</w:t>
      </w:r>
      <w:bookmarkEnd w:id="7"/>
    </w:p>
    <w:p w14:paraId="55F4E169" w14:textId="77777777" w:rsidR="00D07159" w:rsidRPr="00793777" w:rsidRDefault="00D07159" w:rsidP="00D07159">
      <w:pPr>
        <w:pStyle w:val="a1"/>
        <w:ind w:left="709" w:hanging="323"/>
      </w:pPr>
      <w:r w:rsidRPr="00793777">
        <w:t>Заказчик производит предоплату в размере 30% от общей стоимости (указанной в п.2.1. Договора) в течение десяти банковских дней с момента выставления Исполнителем счета на оплату.</w:t>
      </w:r>
    </w:p>
    <w:p w14:paraId="2E7861AC" w14:textId="77777777" w:rsidR="00D07159" w:rsidRPr="00793777" w:rsidRDefault="00D07159" w:rsidP="00D07159">
      <w:pPr>
        <w:pStyle w:val="a1"/>
        <w:ind w:left="709" w:hanging="323"/>
      </w:pPr>
      <w:r w:rsidRPr="00793777">
        <w:t xml:space="preserve">Заказчик производит оплату оставшейся стоимости Договора в течение </w:t>
      </w:r>
      <w:r>
        <w:t>десяти</w:t>
      </w:r>
      <w:r w:rsidRPr="00793777">
        <w:t xml:space="preserve"> банковских дней после выставления Исполнителем Заказчику счета на основании подписанных Стор</w:t>
      </w:r>
      <w:r>
        <w:t>онами товарных накладных и Акта</w:t>
      </w:r>
      <w:r w:rsidRPr="00793777">
        <w:t xml:space="preserve"> выполненных работ.</w:t>
      </w:r>
    </w:p>
    <w:p w14:paraId="5B47C5DF" w14:textId="77777777" w:rsidR="00D07159" w:rsidRPr="00793777" w:rsidRDefault="00D07159" w:rsidP="00D07159">
      <w:pPr>
        <w:pStyle w:val="a1"/>
        <w:ind w:left="709" w:hanging="323"/>
      </w:pPr>
      <w:r w:rsidRPr="00793777">
        <w:rPr>
          <w:lang w:eastAsia="ru-RU"/>
        </w:rPr>
        <w:t>Заказчик оплачивает работы вне зависимости от результата аттестационных испытаний.</w:t>
      </w:r>
    </w:p>
    <w:p w14:paraId="6B7ED34D" w14:textId="77777777" w:rsidR="00D07159" w:rsidRPr="009E527A" w:rsidRDefault="00D07159" w:rsidP="00D07159">
      <w:pPr>
        <w:pStyle w:val="a0"/>
        <w:tabs>
          <w:tab w:val="clear" w:pos="360"/>
        </w:tabs>
        <w:ind w:left="360" w:hanging="360"/>
        <w:rPr>
          <w:rStyle w:val="12"/>
        </w:rPr>
      </w:pPr>
      <w:r w:rsidRPr="00441DC7">
        <w:t>Обязанности и права Сторон</w:t>
      </w:r>
    </w:p>
    <w:p w14:paraId="7B7D2243" w14:textId="77777777" w:rsidR="00D07159" w:rsidRPr="00AF693B" w:rsidRDefault="00D07159" w:rsidP="00D07159">
      <w:pPr>
        <w:pStyle w:val="a1"/>
        <w:ind w:left="709" w:hanging="323"/>
        <w:rPr>
          <w:rStyle w:val="14"/>
        </w:rPr>
      </w:pPr>
      <w:r w:rsidRPr="00B61BEE">
        <w:rPr>
          <w:rFonts w:eastAsiaTheme="majorEastAsia"/>
        </w:rPr>
        <w:t xml:space="preserve">Заказчик обязуется </w:t>
      </w:r>
      <w:r w:rsidRPr="00B61BEE">
        <w:rPr>
          <w:rStyle w:val="14"/>
          <w:rFonts w:eastAsiaTheme="majorEastAsia"/>
        </w:rPr>
        <w:t>предоставить</w:t>
      </w:r>
      <w:r w:rsidRPr="00B61BEE">
        <w:rPr>
          <w:rFonts w:eastAsiaTheme="majorEastAsia"/>
        </w:rPr>
        <w:t xml:space="preserve"> Исполнителю всю информацию, необходимую для производства работ по настоящему Договору</w:t>
      </w:r>
      <w:r w:rsidRPr="00B61BEE">
        <w:rPr>
          <w:rStyle w:val="14"/>
          <w:rFonts w:eastAsiaTheme="majorEastAsia"/>
        </w:rPr>
        <w:t>.</w:t>
      </w:r>
    </w:p>
    <w:p w14:paraId="0A9856C2" w14:textId="77777777" w:rsidR="00D07159" w:rsidRPr="00793777" w:rsidRDefault="00D07159" w:rsidP="00D07159">
      <w:pPr>
        <w:pStyle w:val="a1"/>
        <w:ind w:left="709" w:hanging="323"/>
        <w:rPr>
          <w:rStyle w:val="14"/>
        </w:rPr>
      </w:pPr>
      <w:r w:rsidRPr="00793777">
        <w:rPr>
          <w:lang w:eastAsia="ru-RU"/>
        </w:rPr>
        <w:t xml:space="preserve">Исполнитель обязуется за свой счет и своими силами обеспечить </w:t>
      </w:r>
      <w:r w:rsidRPr="00793777">
        <w:t>доставку технических средств объектов информатизации до испытательной площадки и обратно для проведения специальных проверок и лабораторных специальных исследований.</w:t>
      </w:r>
    </w:p>
    <w:p w14:paraId="1145120B" w14:textId="77777777" w:rsidR="00D07159" w:rsidRDefault="00D07159" w:rsidP="00D07159">
      <w:pPr>
        <w:pStyle w:val="a1"/>
        <w:ind w:left="709" w:hanging="323"/>
      </w:pPr>
      <w:r w:rsidRPr="00CC7932">
        <w:t xml:space="preserve">Исполнитель обязуется обеспечить качественное выполнение работ в срок, предусмотренный настоящим Договором. По выполнению всех работ Исполнитель предъявляет Заказчику подписанный со своей </w:t>
      </w:r>
      <w:r w:rsidRPr="000E4ECD">
        <w:t xml:space="preserve">стороны Акт выполненных работ </w:t>
      </w:r>
      <w:r w:rsidRPr="00CC7932">
        <w:t>в двух экземплярах.</w:t>
      </w:r>
    </w:p>
    <w:p w14:paraId="21D1E100" w14:textId="77777777" w:rsidR="00D07159" w:rsidRPr="00793777" w:rsidRDefault="00D07159" w:rsidP="00D07159">
      <w:pPr>
        <w:pStyle w:val="a1"/>
        <w:ind w:left="709" w:hanging="323"/>
      </w:pPr>
      <w:r w:rsidRPr="00793777">
        <w:t>Заказчик обязуется принять работы по количеству и качеству. Заказчик обязуется в пятидневный срок с момента предъявления Исполнителем Акта выполненных работ, подписать предъявленный Акт и направить его в адрес Исполнителя, либо направить в адрес Исполнителя мотивированный отказ с обязательным перечнем претензий и замечаний. Если Заказчик не направляет в адрес Исполнителя мотивированный отказ в пятидневный срок, это означает, что Заказчиком работы приняты по количеству и качеству. Условия удовлетворения претензий согласовываются Сторонами дополнительно.</w:t>
      </w:r>
    </w:p>
    <w:p w14:paraId="0BB18EE6" w14:textId="77777777" w:rsidR="00D07159" w:rsidRPr="00D07159" w:rsidRDefault="00D07159" w:rsidP="00D07159">
      <w:pPr>
        <w:pStyle w:val="a1"/>
        <w:ind w:left="709" w:hanging="323"/>
        <w:rPr>
          <w:color w:val="000000" w:themeColor="text1"/>
        </w:rPr>
      </w:pPr>
      <w:r w:rsidRPr="00D07159">
        <w:rPr>
          <w:rStyle w:val="12"/>
          <w:color w:val="000000" w:themeColor="text1"/>
        </w:rPr>
        <w:lastRenderedPageBreak/>
        <w:t>Заказчик обязуется оплатить выполненные работы в соответствии с разделом 4 Договора.</w:t>
      </w:r>
    </w:p>
    <w:p w14:paraId="35C3D57D" w14:textId="77777777" w:rsidR="00D07159" w:rsidRPr="00D07159" w:rsidRDefault="00D07159" w:rsidP="00D07159">
      <w:pPr>
        <w:pStyle w:val="a1"/>
        <w:ind w:left="709" w:hanging="323"/>
        <w:rPr>
          <w:color w:val="000000" w:themeColor="text1"/>
        </w:rPr>
      </w:pPr>
      <w:r w:rsidRPr="00D07159">
        <w:rPr>
          <w:color w:val="000000" w:themeColor="text1"/>
        </w:rPr>
        <w:t>Для</w:t>
      </w:r>
      <w:r w:rsidRPr="00D07159">
        <w:rPr>
          <w:b/>
          <w:color w:val="000000" w:themeColor="text1"/>
        </w:rPr>
        <w:t xml:space="preserve"> </w:t>
      </w:r>
      <w:r w:rsidRPr="00D07159">
        <w:rPr>
          <w:color w:val="000000" w:themeColor="text1"/>
        </w:rPr>
        <w:t xml:space="preserve">выполнения части работ по </w:t>
      </w:r>
      <w:r w:rsidRPr="00D07159">
        <w:rPr>
          <w:rStyle w:val="12"/>
          <w:color w:val="000000" w:themeColor="text1"/>
        </w:rPr>
        <w:t>Договору</w:t>
      </w:r>
      <w:r w:rsidRPr="00D07159">
        <w:rPr>
          <w:color w:val="000000" w:themeColor="text1"/>
        </w:rPr>
        <w:t xml:space="preserve"> </w:t>
      </w:r>
      <w:r w:rsidRPr="00D07159">
        <w:rPr>
          <w:rStyle w:val="12"/>
          <w:color w:val="000000" w:themeColor="text1"/>
        </w:rPr>
        <w:t>Исполнитель</w:t>
      </w:r>
      <w:r w:rsidRPr="00D07159">
        <w:rPr>
          <w:color w:val="000000" w:themeColor="text1"/>
        </w:rPr>
        <w:t xml:space="preserve"> может привлекать третью сторону, обладающую необходимыми для выполнения этих работ лицензиями и аттестатами.</w:t>
      </w:r>
    </w:p>
    <w:p w14:paraId="34E1DE46" w14:textId="77777777" w:rsidR="00D07159" w:rsidRDefault="00D07159" w:rsidP="00D07159">
      <w:pPr>
        <w:pStyle w:val="a0"/>
        <w:tabs>
          <w:tab w:val="clear" w:pos="360"/>
        </w:tabs>
        <w:ind w:left="360" w:hanging="360"/>
      </w:pPr>
      <w:r w:rsidRPr="00441DC7">
        <w:t>Ответственность Сторон</w:t>
      </w:r>
    </w:p>
    <w:p w14:paraId="5818F04E" w14:textId="77777777" w:rsidR="00D07159" w:rsidRDefault="00D07159" w:rsidP="00D07159">
      <w:pPr>
        <w:pStyle w:val="a1"/>
        <w:ind w:left="709" w:hanging="323"/>
      </w:pPr>
      <w:r w:rsidRPr="00CC7932">
        <w:t>Стороны несут имущественную ответственность за неисполнение или ненадлежащее исполнение обязательств по Договору в соответствии с законодательством</w:t>
      </w:r>
      <w:r>
        <w:t>.</w:t>
      </w:r>
    </w:p>
    <w:p w14:paraId="4FC7C81C" w14:textId="77777777" w:rsidR="00D07159" w:rsidRPr="00D07159" w:rsidRDefault="00D07159" w:rsidP="00D07159">
      <w:pPr>
        <w:pStyle w:val="a1"/>
        <w:ind w:left="709" w:hanging="323"/>
        <w:rPr>
          <w:color w:val="000000" w:themeColor="text1"/>
        </w:rPr>
      </w:pPr>
      <w:r w:rsidRPr="00D07159">
        <w:rPr>
          <w:color w:val="000000" w:themeColor="text1"/>
        </w:rPr>
        <w:t>Заказчик несёт ответственность за достоверность и полноту данных, передаваемых Исполнителю для производства работ.</w:t>
      </w:r>
    </w:p>
    <w:p w14:paraId="3E54C9F7" w14:textId="77777777" w:rsidR="00D07159" w:rsidRPr="00697C6B" w:rsidRDefault="00D07159" w:rsidP="00D07159">
      <w:pPr>
        <w:pStyle w:val="a1"/>
        <w:ind w:left="709" w:hanging="323"/>
      </w:pPr>
      <w:r w:rsidRPr="00CC7932">
        <w:t>Каждая из Сторон несет ответственность по действующему законодательству за любое несогласованное с другой стороной использование информации, полученной от другой стороны в ходе исполнения настоящего Договора</w:t>
      </w:r>
      <w:r>
        <w:t>.</w:t>
      </w:r>
    </w:p>
    <w:p w14:paraId="55D4E2DE" w14:textId="77777777" w:rsidR="00D07159" w:rsidRDefault="00D07159" w:rsidP="00D07159">
      <w:pPr>
        <w:pStyle w:val="a0"/>
        <w:tabs>
          <w:tab w:val="clear" w:pos="360"/>
        </w:tabs>
        <w:ind w:left="357" w:hanging="357"/>
      </w:pPr>
      <w:r w:rsidRPr="00441DC7">
        <w:t>Обстоятельства непреодолимой силы</w:t>
      </w:r>
    </w:p>
    <w:p w14:paraId="63104C31" w14:textId="77777777" w:rsidR="00D07159" w:rsidRDefault="00D07159" w:rsidP="00D07159">
      <w:pPr>
        <w:pStyle w:val="a1"/>
        <w:ind w:left="709" w:hanging="323"/>
      </w:pPr>
      <w:r w:rsidRPr="00CC7932">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стихийных бедствий, чрезвычайного положения, военных действий и т.п., а также их последствий, если эти обстоятельства непосредственно повлияли на возможность исполнения настоящего Договора</w:t>
      </w:r>
      <w:r>
        <w:t>.</w:t>
      </w:r>
    </w:p>
    <w:p w14:paraId="0347E313" w14:textId="77777777" w:rsidR="00D07159" w:rsidRPr="00806455" w:rsidRDefault="00D07159" w:rsidP="00D07159">
      <w:pPr>
        <w:pStyle w:val="a1"/>
        <w:ind w:left="709" w:hanging="323"/>
      </w:pPr>
      <w:r w:rsidRPr="00CC7932">
        <w:t>В этих случаях срок выполнения Сторонами обязательств по Договору отодвигается на время, в течение которого действуют такие обстоятельства и их последствия</w:t>
      </w:r>
      <w:r>
        <w:t>.</w:t>
      </w:r>
    </w:p>
    <w:p w14:paraId="77DEF942" w14:textId="77777777" w:rsidR="00D07159" w:rsidRDefault="00D07159" w:rsidP="00D07159">
      <w:pPr>
        <w:pStyle w:val="a1"/>
      </w:pPr>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представить подтверждающие документы компетентных органов.</w:t>
      </w:r>
    </w:p>
    <w:p w14:paraId="400D635F" w14:textId="77777777" w:rsidR="00D07159" w:rsidRDefault="00D07159" w:rsidP="00D07159">
      <w:pPr>
        <w:pStyle w:val="a1"/>
      </w:pPr>
      <w:r>
        <w:t>Сторона, не уведомившая другую сторону о наступлении обстоятельств непреодолимой силы в установленный срок и не представившая подтверждающие документы, не имеет право ссылаться на данные обстоятельства.</w:t>
      </w:r>
    </w:p>
    <w:p w14:paraId="5CAA10CC" w14:textId="77777777" w:rsidR="00D07159" w:rsidRDefault="00D07159" w:rsidP="00D07159">
      <w:pPr>
        <w:pStyle w:val="a0"/>
        <w:tabs>
          <w:tab w:val="clear" w:pos="360"/>
        </w:tabs>
        <w:ind w:left="360" w:hanging="360"/>
      </w:pPr>
      <w:r w:rsidRPr="00441DC7">
        <w:t>Порядок разрешения споров</w:t>
      </w:r>
    </w:p>
    <w:p w14:paraId="0353416C" w14:textId="77777777" w:rsidR="00D07159" w:rsidRDefault="00D07159" w:rsidP="00D07159">
      <w:pPr>
        <w:pStyle w:val="a1"/>
        <w:ind w:left="709" w:hanging="323"/>
        <w:rPr>
          <w:lang w:eastAsia="ru-RU"/>
        </w:rPr>
      </w:pPr>
      <w:r w:rsidRPr="00CC7932">
        <w:t>Все разногласия, возникшие в результате исполнения данного Договора, должны быть, по возможности, урегулированы путём переговоров между Сторонами.</w:t>
      </w:r>
    </w:p>
    <w:p w14:paraId="2C018183" w14:textId="77777777" w:rsidR="00D07159" w:rsidRPr="0078130D" w:rsidRDefault="00D07159" w:rsidP="00D07159">
      <w:pPr>
        <w:pStyle w:val="a1"/>
        <w:ind w:left="709" w:hanging="323"/>
      </w:pPr>
      <w:r w:rsidRPr="0083502E">
        <w:t>В случае, если Стороны не пришли к соглашению путем переговоров, разногласия между Сторонами будут рассматриваться в Арбит</w:t>
      </w:r>
      <w:r>
        <w:t>ражном суде Республики Татарстан</w:t>
      </w:r>
      <w:r w:rsidRPr="0078130D">
        <w:t>, с обязательным соблюдением претензионного (досудебного) порядка урегулирования споров. Срок ответа на претензию – 10 (</w:t>
      </w:r>
      <w:r>
        <w:t>д</w:t>
      </w:r>
      <w:r w:rsidRPr="0078130D">
        <w:t>есять) дней с момента ее получения</w:t>
      </w:r>
      <w:r>
        <w:t>.</w:t>
      </w:r>
    </w:p>
    <w:p w14:paraId="50D237B0" w14:textId="77777777" w:rsidR="00D07159" w:rsidRDefault="00D07159" w:rsidP="00D07159">
      <w:pPr>
        <w:pStyle w:val="a0"/>
        <w:tabs>
          <w:tab w:val="clear" w:pos="360"/>
        </w:tabs>
        <w:ind w:left="360" w:hanging="360"/>
      </w:pPr>
      <w:r w:rsidRPr="00441DC7">
        <w:t>Расторжение Договора</w:t>
      </w:r>
    </w:p>
    <w:p w14:paraId="2BAF3527" w14:textId="77777777" w:rsidR="00D07159" w:rsidRPr="001623D4" w:rsidRDefault="00D07159" w:rsidP="00D07159">
      <w:pPr>
        <w:pStyle w:val="a1"/>
        <w:rPr>
          <w:lang w:eastAsia="ru-RU"/>
        </w:rPr>
      </w:pPr>
      <w:r w:rsidRPr="00CC7932">
        <w:t>Договор может быть расторгнут</w:t>
      </w:r>
      <w:r w:rsidRPr="008405C0">
        <w:rPr>
          <w:b/>
          <w:bCs/>
        </w:rPr>
        <w:t>:</w:t>
      </w:r>
    </w:p>
    <w:p w14:paraId="7B96E751" w14:textId="77777777" w:rsidR="00D07159" w:rsidRDefault="00D07159" w:rsidP="00D07159">
      <w:pPr>
        <w:pStyle w:val="a"/>
      </w:pPr>
      <w:r w:rsidRPr="00C55138">
        <w:t>бесспорно по обоюдному согласию Сторон;</w:t>
      </w:r>
    </w:p>
    <w:p w14:paraId="6734F992" w14:textId="77777777" w:rsidR="00D07159" w:rsidRDefault="00D07159" w:rsidP="00D07159">
      <w:pPr>
        <w:pStyle w:val="a"/>
        <w:jc w:val="both"/>
      </w:pPr>
      <w:r w:rsidRPr="00C55138">
        <w:t>в судебном порядке по инициативе одной из Сторон в случае нарушения другой Стороной условий настоящего Договора, приводящего к неустранимым последствиям, неприемлемым для Стороны-инициатора применительно к целям Договора;</w:t>
      </w:r>
    </w:p>
    <w:p w14:paraId="76574CA6" w14:textId="77777777" w:rsidR="00D07159" w:rsidRDefault="00D07159" w:rsidP="00D07159">
      <w:pPr>
        <w:pStyle w:val="a"/>
      </w:pPr>
      <w:r w:rsidRPr="00CC7932">
        <w:t>на основаниях и в порядке</w:t>
      </w:r>
      <w:r>
        <w:t>,</w:t>
      </w:r>
      <w:r w:rsidRPr="00CC7932">
        <w:t xml:space="preserve"> установленном действующим законодательством.</w:t>
      </w:r>
    </w:p>
    <w:p w14:paraId="0E246AC1" w14:textId="77777777" w:rsidR="00D07159" w:rsidRDefault="00D07159" w:rsidP="00D07159">
      <w:pPr>
        <w:pStyle w:val="a0"/>
        <w:tabs>
          <w:tab w:val="clear" w:pos="360"/>
        </w:tabs>
        <w:ind w:left="360" w:hanging="360"/>
      </w:pPr>
      <w:r w:rsidRPr="00441DC7">
        <w:t xml:space="preserve">Срок </w:t>
      </w:r>
      <w:r w:rsidRPr="00E57259">
        <w:t>действия</w:t>
      </w:r>
      <w:r w:rsidRPr="00441DC7">
        <w:t xml:space="preserve"> Договора</w:t>
      </w:r>
    </w:p>
    <w:p w14:paraId="262017B3" w14:textId="77777777" w:rsidR="00D07159" w:rsidRDefault="00D07159" w:rsidP="00D07159">
      <w:pPr>
        <w:pStyle w:val="a1"/>
        <w:rPr>
          <w:lang w:eastAsia="ru-RU"/>
        </w:rPr>
      </w:pPr>
      <w:r w:rsidRPr="00CC7932">
        <w:t>Договор вступает в силу с момента его подписания Сторонами.</w:t>
      </w:r>
    </w:p>
    <w:p w14:paraId="383A0099" w14:textId="77777777" w:rsidR="00D07159" w:rsidRDefault="00D07159" w:rsidP="00D07159">
      <w:pPr>
        <w:pStyle w:val="a1"/>
        <w:rPr>
          <w:lang w:eastAsia="ru-RU"/>
        </w:rPr>
      </w:pPr>
      <w:r w:rsidRPr="00CC7932">
        <w:lastRenderedPageBreak/>
        <w:t>После подписания Договора все предварительные переговоры, переписка, предварительные соглашения и акты теряют силу.</w:t>
      </w:r>
    </w:p>
    <w:p w14:paraId="2435CDDE" w14:textId="77777777" w:rsidR="00D07159" w:rsidRDefault="00D07159" w:rsidP="00D07159">
      <w:pPr>
        <w:pStyle w:val="a1"/>
        <w:rPr>
          <w:lang w:eastAsia="ru-RU"/>
        </w:rPr>
      </w:pPr>
      <w:r w:rsidRPr="00CC7932">
        <w:t>Договор действует до 30.11.2026, в части расчетов-до полного исполнения Сторонами своих обязательств.</w:t>
      </w:r>
    </w:p>
    <w:p w14:paraId="3F2780C9" w14:textId="77777777" w:rsidR="00D07159" w:rsidRDefault="00D07159" w:rsidP="00D07159">
      <w:pPr>
        <w:pStyle w:val="a0"/>
        <w:tabs>
          <w:tab w:val="clear" w:pos="360"/>
        </w:tabs>
        <w:ind w:left="360" w:hanging="360"/>
      </w:pPr>
      <w:r w:rsidRPr="00441DC7">
        <w:t>Прочие условия</w:t>
      </w:r>
    </w:p>
    <w:p w14:paraId="69846F44" w14:textId="77777777" w:rsidR="00D07159" w:rsidRDefault="00D07159" w:rsidP="00D07159">
      <w:pPr>
        <w:pStyle w:val="a1"/>
        <w:rPr>
          <w:lang w:eastAsia="ru-RU"/>
        </w:rPr>
      </w:pPr>
      <w:r w:rsidRPr="005C3753">
        <w:t>Любая</w:t>
      </w:r>
      <w:r w:rsidRPr="00CC7932">
        <w:t xml:space="preserve"> договорённость между Сторонами, влекущая за собой новые обязательства, которые не вытекают из настоящего Договора, </w:t>
      </w:r>
      <w:r w:rsidRPr="005C3753">
        <w:t>либо</w:t>
      </w:r>
      <w:r w:rsidRPr="00CC7932">
        <w:t xml:space="preserve"> влечёт изменение обязательств, должна быть подтверждена Сторонами в форме дополнения к настоящему Договору.</w:t>
      </w:r>
    </w:p>
    <w:p w14:paraId="18AD7226" w14:textId="77777777" w:rsidR="00D07159" w:rsidRDefault="00D07159" w:rsidP="00D07159">
      <w:pPr>
        <w:pStyle w:val="a1"/>
        <w:rPr>
          <w:lang w:eastAsia="ru-RU"/>
        </w:rPr>
      </w:pPr>
      <w:r w:rsidRPr="00CC7932">
        <w:t xml:space="preserve">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w:t>
      </w:r>
      <w:r w:rsidRPr="005C3753">
        <w:t>адресуется</w:t>
      </w:r>
      <w:r w:rsidRPr="00CC7932">
        <w:t xml:space="preserve"> данное извещение, требование или договорённость.</w:t>
      </w:r>
    </w:p>
    <w:p w14:paraId="5100EB9A" w14:textId="77777777" w:rsidR="00D07159" w:rsidRDefault="00D07159" w:rsidP="00D07159">
      <w:pPr>
        <w:pStyle w:val="a1"/>
        <w:rPr>
          <w:lang w:eastAsia="ru-RU"/>
        </w:rPr>
      </w:pPr>
      <w:r w:rsidRPr="00CC7932">
        <w:t xml:space="preserve">Настоящий </w:t>
      </w:r>
      <w:r w:rsidRPr="005C3753">
        <w:t>Договор</w:t>
      </w:r>
      <w:r w:rsidRPr="00CC7932">
        <w:t xml:space="preserve"> составлен в двух экземплярах – один экземпляр для Исполнителя и один для Заказчика. Оба экземпляра имеют равную юридическую силу</w:t>
      </w:r>
      <w:r>
        <w:t>.</w:t>
      </w:r>
    </w:p>
    <w:p w14:paraId="2B5B5DF2" w14:textId="77777777" w:rsidR="00D07159" w:rsidRDefault="00D07159" w:rsidP="00D07159">
      <w:pPr>
        <w:pStyle w:val="a1"/>
        <w:rPr>
          <w:lang w:eastAsia="ru-RU"/>
        </w:rPr>
      </w:pPr>
      <w:r w:rsidRPr="00CC7932">
        <w:t>Все приложения, упомянутые в Договоре, являются его неотъемлемой частью.</w:t>
      </w:r>
    </w:p>
    <w:p w14:paraId="6B2FCF13" w14:textId="77777777" w:rsidR="00D07159" w:rsidRDefault="00D07159" w:rsidP="00D07159">
      <w:pPr>
        <w:pStyle w:val="a0"/>
        <w:tabs>
          <w:tab w:val="clear" w:pos="360"/>
        </w:tabs>
        <w:ind w:left="357" w:hanging="357"/>
      </w:pPr>
      <w:r w:rsidRPr="00441DC7">
        <w:t xml:space="preserve">Адреса, реквизиты и </w:t>
      </w:r>
      <w:r w:rsidRPr="00130E7E">
        <w:t>подписи</w:t>
      </w:r>
      <w:r w:rsidRPr="00441DC7">
        <w:t xml:space="preserve"> Сторон</w:t>
      </w:r>
    </w:p>
    <w:p w14:paraId="2427F4A7" w14:textId="77777777" w:rsidR="00D07159" w:rsidRPr="00E57259" w:rsidRDefault="00D07159" w:rsidP="00D07159"/>
    <w:tbl>
      <w:tblPr>
        <w:tblW w:w="9639" w:type="dxa"/>
        <w:tblLook w:val="00A0" w:firstRow="1" w:lastRow="0" w:firstColumn="1" w:lastColumn="0" w:noHBand="0" w:noVBand="0"/>
      </w:tblPr>
      <w:tblGrid>
        <w:gridCol w:w="4465"/>
        <w:gridCol w:w="5174"/>
      </w:tblGrid>
      <w:tr w:rsidR="00D07159" w:rsidRPr="00A7519B" w14:paraId="66EA5471" w14:textId="77777777" w:rsidTr="00C31D17">
        <w:tc>
          <w:tcPr>
            <w:tcW w:w="4465" w:type="dxa"/>
          </w:tcPr>
          <w:p w14:paraId="2BE1821C" w14:textId="77777777" w:rsidR="00D07159" w:rsidRPr="00E57259" w:rsidRDefault="00D07159" w:rsidP="00C31D17">
            <w:pPr>
              <w:spacing w:line="240" w:lineRule="auto"/>
              <w:rPr>
                <w:b/>
              </w:rPr>
            </w:pPr>
            <w:r w:rsidRPr="00E57259">
              <w:rPr>
                <w:b/>
              </w:rPr>
              <w:t>Исполнитель</w:t>
            </w:r>
          </w:p>
        </w:tc>
        <w:tc>
          <w:tcPr>
            <w:tcW w:w="5174" w:type="dxa"/>
          </w:tcPr>
          <w:p w14:paraId="0549450A" w14:textId="77777777" w:rsidR="00D07159" w:rsidRPr="00E57259" w:rsidRDefault="00D07159" w:rsidP="00C31D17">
            <w:pPr>
              <w:spacing w:line="240" w:lineRule="auto"/>
              <w:rPr>
                <w:b/>
              </w:rPr>
            </w:pPr>
            <w:r w:rsidRPr="00E57259">
              <w:rPr>
                <w:b/>
              </w:rPr>
              <w:t>Заказчик</w:t>
            </w:r>
          </w:p>
        </w:tc>
      </w:tr>
      <w:tr w:rsidR="00D07159" w:rsidRPr="00E57259" w14:paraId="4E5255FD" w14:textId="77777777" w:rsidTr="00C31D17">
        <w:tc>
          <w:tcPr>
            <w:tcW w:w="4465" w:type="dxa"/>
          </w:tcPr>
          <w:p w14:paraId="46B65BA7" w14:textId="77777777" w:rsidR="00D07159" w:rsidRPr="005976AB" w:rsidRDefault="00D07159" w:rsidP="00C31D17">
            <w:pPr>
              <w:spacing w:after="0"/>
            </w:pPr>
          </w:p>
        </w:tc>
        <w:tc>
          <w:tcPr>
            <w:tcW w:w="5174" w:type="dxa"/>
          </w:tcPr>
          <w:p w14:paraId="5CE6DF05" w14:textId="77777777" w:rsidR="00D07159" w:rsidRDefault="00D07159" w:rsidP="00C31D17">
            <w:pPr>
              <w:spacing w:after="0"/>
            </w:pPr>
            <w:r>
              <w:t>ФКУ «ВОЛГО-ВЯТСКУПРАВТОДОР»</w:t>
            </w:r>
          </w:p>
          <w:p w14:paraId="2006BC5A" w14:textId="77777777" w:rsidR="00D07159" w:rsidRDefault="00D07159" w:rsidP="00C31D17">
            <w:pPr>
              <w:spacing w:after="0"/>
            </w:pPr>
            <w:r>
              <w:t xml:space="preserve">Федеральное казенное учреждение "Федеральное управление автомобильных дорог Волго-Вятского региона Федерального дорожного агентства" (ФКУ «Волго-Вятскуправтодор») </w:t>
            </w:r>
          </w:p>
          <w:p w14:paraId="18CB2C76" w14:textId="5ACA91F8" w:rsidR="00D07159" w:rsidRDefault="00D07159" w:rsidP="00D07159">
            <w:pPr>
              <w:rPr>
                <w:color w:val="000000" w:themeColor="text1"/>
              </w:rPr>
            </w:pPr>
          </w:p>
          <w:p w14:paraId="284EC9D0" w14:textId="71A0E78F" w:rsidR="00077D6C" w:rsidRDefault="00077D6C" w:rsidP="00D07159">
            <w:pPr>
              <w:rPr>
                <w:color w:val="000000" w:themeColor="text1"/>
              </w:rPr>
            </w:pPr>
          </w:p>
          <w:p w14:paraId="44E03F3A" w14:textId="69E66BA9" w:rsidR="00077D6C" w:rsidRDefault="00077D6C" w:rsidP="00D07159">
            <w:pPr>
              <w:rPr>
                <w:color w:val="000000" w:themeColor="text1"/>
              </w:rPr>
            </w:pPr>
          </w:p>
          <w:p w14:paraId="47BD1932" w14:textId="77777777" w:rsidR="00077D6C" w:rsidRPr="00E5652C" w:rsidRDefault="00077D6C" w:rsidP="00D07159">
            <w:pPr>
              <w:rPr>
                <w:color w:val="000000" w:themeColor="text1"/>
              </w:rPr>
            </w:pPr>
          </w:p>
          <w:p w14:paraId="21AEE9F6" w14:textId="77777777" w:rsidR="00D07159" w:rsidRPr="00E57259" w:rsidRDefault="00D07159" w:rsidP="00D07159">
            <w:pPr>
              <w:overflowPunct w:val="0"/>
              <w:autoSpaceDE w:val="0"/>
              <w:autoSpaceDN w:val="0"/>
              <w:adjustRightInd w:val="0"/>
              <w:textAlignment w:val="baseline"/>
            </w:pPr>
          </w:p>
        </w:tc>
      </w:tr>
    </w:tbl>
    <w:p w14:paraId="47B999A9" w14:textId="77777777" w:rsidR="00D07159" w:rsidRDefault="00D07159" w:rsidP="00D07159"/>
    <w:tbl>
      <w:tblPr>
        <w:tblW w:w="5000" w:type="pct"/>
        <w:tblLook w:val="00A0" w:firstRow="1" w:lastRow="0" w:firstColumn="1" w:lastColumn="0" w:noHBand="0" w:noVBand="0"/>
      </w:tblPr>
      <w:tblGrid>
        <w:gridCol w:w="5001"/>
        <w:gridCol w:w="5630"/>
      </w:tblGrid>
      <w:tr w:rsidR="00D07159" w:rsidRPr="00E57259" w14:paraId="27A51558" w14:textId="77777777" w:rsidTr="00C31D17">
        <w:tc>
          <w:tcPr>
            <w:tcW w:w="2352" w:type="pct"/>
          </w:tcPr>
          <w:p w14:paraId="3648BE90" w14:textId="77777777" w:rsidR="00D07159" w:rsidRPr="00E57259" w:rsidRDefault="00D07159" w:rsidP="00C31D17">
            <w:pPr>
              <w:spacing w:line="240" w:lineRule="auto"/>
              <w:rPr>
                <w:b/>
              </w:rPr>
            </w:pPr>
            <w:r w:rsidRPr="00E57259">
              <w:rPr>
                <w:b/>
              </w:rPr>
              <w:t>От Исполнителя</w:t>
            </w:r>
          </w:p>
        </w:tc>
        <w:tc>
          <w:tcPr>
            <w:tcW w:w="2648" w:type="pct"/>
          </w:tcPr>
          <w:p w14:paraId="1FC36FCF" w14:textId="77777777" w:rsidR="00D07159" w:rsidRPr="00E57259" w:rsidRDefault="00D07159" w:rsidP="00C31D17">
            <w:pPr>
              <w:spacing w:line="240" w:lineRule="auto"/>
              <w:rPr>
                <w:b/>
              </w:rPr>
            </w:pPr>
            <w:r w:rsidRPr="00E57259">
              <w:rPr>
                <w:b/>
              </w:rPr>
              <w:t>От Заказчика</w:t>
            </w:r>
          </w:p>
        </w:tc>
      </w:tr>
      <w:tr w:rsidR="00D07159" w:rsidRPr="00A7519B" w14:paraId="3AD7DD20" w14:textId="77777777" w:rsidTr="00C31D17">
        <w:trPr>
          <w:trHeight w:val="1757"/>
        </w:trPr>
        <w:tc>
          <w:tcPr>
            <w:tcW w:w="2352" w:type="pct"/>
          </w:tcPr>
          <w:p w14:paraId="03308CD7" w14:textId="77777777" w:rsidR="00D07159" w:rsidRPr="00E57259" w:rsidRDefault="00D07159" w:rsidP="00C31D17">
            <w:pPr>
              <w:spacing w:line="240" w:lineRule="auto"/>
            </w:pPr>
          </w:p>
          <w:p w14:paraId="7897CC99" w14:textId="77777777" w:rsidR="00D07159" w:rsidRPr="00E57259" w:rsidRDefault="00D07159" w:rsidP="00C31D17">
            <w:pPr>
              <w:spacing w:line="240" w:lineRule="auto"/>
            </w:pPr>
          </w:p>
          <w:p w14:paraId="72910823" w14:textId="77777777" w:rsidR="00D07159" w:rsidRPr="00E57259" w:rsidRDefault="00D07159" w:rsidP="00C31D17">
            <w:pPr>
              <w:spacing w:line="240" w:lineRule="auto"/>
            </w:pPr>
            <w:r w:rsidRPr="00E57259">
              <w:t>________________________</w:t>
            </w:r>
            <w:r>
              <w:rPr>
                <w:lang w:val="en-US"/>
              </w:rPr>
              <w:t> </w:t>
            </w:r>
          </w:p>
          <w:p w14:paraId="40F20F8A" w14:textId="77777777" w:rsidR="00D07159" w:rsidRPr="00E57259" w:rsidRDefault="00D07159" w:rsidP="00C31D17">
            <w:pPr>
              <w:spacing w:line="240" w:lineRule="auto"/>
            </w:pPr>
          </w:p>
        </w:tc>
        <w:tc>
          <w:tcPr>
            <w:tcW w:w="2648" w:type="pct"/>
          </w:tcPr>
          <w:p w14:paraId="214AFF78" w14:textId="77777777" w:rsidR="00D07159" w:rsidRPr="00E57259" w:rsidRDefault="00D07159" w:rsidP="00C31D17">
            <w:pPr>
              <w:spacing w:line="240" w:lineRule="auto"/>
            </w:pPr>
            <w:r>
              <w:t>Начальник</w:t>
            </w:r>
          </w:p>
          <w:p w14:paraId="55376C5E" w14:textId="77777777" w:rsidR="00D07159" w:rsidRPr="00E57259" w:rsidRDefault="00D07159" w:rsidP="00C31D17">
            <w:pPr>
              <w:spacing w:line="240" w:lineRule="auto"/>
            </w:pPr>
          </w:p>
          <w:p w14:paraId="4A4540D1" w14:textId="0864A2B2" w:rsidR="00D07159" w:rsidRDefault="00D07159" w:rsidP="00C31D17">
            <w:pPr>
              <w:spacing w:line="360" w:lineRule="auto"/>
            </w:pPr>
            <w:r>
              <w:t>________________</w:t>
            </w:r>
            <w:r w:rsidR="007301C8">
              <w:t>Нурмухаметов И.Ф.</w:t>
            </w:r>
          </w:p>
          <w:p w14:paraId="5DD476A1" w14:textId="77777777" w:rsidR="00D07159" w:rsidRPr="00E57259" w:rsidRDefault="00D07159" w:rsidP="00C31D17">
            <w:pPr>
              <w:spacing w:line="360" w:lineRule="auto"/>
            </w:pPr>
          </w:p>
        </w:tc>
      </w:tr>
    </w:tbl>
    <w:p w14:paraId="064AD7EA" w14:textId="77777777" w:rsidR="00D07159" w:rsidRDefault="00D07159" w:rsidP="00D07159"/>
    <w:p w14:paraId="0049E3D5" w14:textId="77777777" w:rsidR="00D07159" w:rsidRDefault="00D07159" w:rsidP="00D07159"/>
    <w:p w14:paraId="3F4B8EE5" w14:textId="77777777" w:rsidR="00D07159" w:rsidRDefault="00D07159" w:rsidP="00D07159">
      <w:pPr>
        <w:sectPr w:rsidR="00D07159" w:rsidSect="00613D54">
          <w:pgSz w:w="11906" w:h="16838"/>
          <w:pgMar w:top="426" w:right="424" w:bottom="709" w:left="851" w:header="709" w:footer="709" w:gutter="0"/>
          <w:cols w:space="708"/>
          <w:titlePg/>
          <w:docGrid w:linePitch="360"/>
        </w:sectPr>
      </w:pPr>
    </w:p>
    <w:p w14:paraId="24733BE5" w14:textId="7E5FA987" w:rsidR="00D07159" w:rsidRDefault="00D07159" w:rsidP="00D07159">
      <w:pPr>
        <w:jc w:val="center"/>
        <w:rPr>
          <w:b/>
          <w:bCs/>
        </w:rPr>
      </w:pPr>
      <w:r>
        <w:rPr>
          <w:b/>
          <w:bCs/>
        </w:rPr>
        <w:lastRenderedPageBreak/>
        <w:t xml:space="preserve">                                                                                                                                                     Приложение №1</w:t>
      </w:r>
    </w:p>
    <w:p w14:paraId="50B5B32B" w14:textId="4170EE50" w:rsidR="00D07159" w:rsidRDefault="00D07159" w:rsidP="00D07159">
      <w:pPr>
        <w:jc w:val="center"/>
        <w:rPr>
          <w:b/>
          <w:bCs/>
        </w:rPr>
      </w:pPr>
      <w:r w:rsidRPr="006C20E0">
        <w:rPr>
          <w:b/>
          <w:bCs/>
        </w:rPr>
        <w:t>Спецификация</w:t>
      </w:r>
      <w:r>
        <w:rPr>
          <w:b/>
          <w:bCs/>
        </w:rPr>
        <w:t xml:space="preserve"> </w:t>
      </w:r>
    </w:p>
    <w:p w14:paraId="1F9E7764" w14:textId="38AA3F68" w:rsidR="00176D35" w:rsidRPr="00E939D7" w:rsidRDefault="00176D35" w:rsidP="00176D35">
      <w:pPr>
        <w:jc w:val="center"/>
      </w:pPr>
      <w:r>
        <w:t>Спецификация</w:t>
      </w:r>
      <w:r w:rsidRPr="00E939D7">
        <w:t xml:space="preserve"> </w:t>
      </w:r>
      <w:r>
        <w:t xml:space="preserve">товаров, </w:t>
      </w:r>
      <w:r w:rsidR="00B47BDC">
        <w:t>работ</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6125"/>
        <w:gridCol w:w="1417"/>
        <w:gridCol w:w="710"/>
        <w:gridCol w:w="1417"/>
      </w:tblGrid>
      <w:tr w:rsidR="00D20676" w:rsidRPr="001238CC" w14:paraId="33960030" w14:textId="5B4C2D23" w:rsidTr="00A36857">
        <w:trPr>
          <w:trHeight w:val="174"/>
        </w:trPr>
        <w:tc>
          <w:tcPr>
            <w:tcW w:w="566" w:type="dxa"/>
            <w:vAlign w:val="center"/>
            <w:hideMark/>
          </w:tcPr>
          <w:p w14:paraId="1D56F73F" w14:textId="77777777" w:rsidR="00D20676" w:rsidRPr="001238CC" w:rsidRDefault="00D20676" w:rsidP="00C77DBA">
            <w:pPr>
              <w:jc w:val="center"/>
              <w:rPr>
                <w:b/>
                <w:sz w:val="20"/>
                <w:szCs w:val="20"/>
              </w:rPr>
            </w:pPr>
            <w:r w:rsidRPr="001238CC">
              <w:rPr>
                <w:b/>
                <w:sz w:val="20"/>
                <w:szCs w:val="20"/>
              </w:rPr>
              <w:t>№</w:t>
            </w:r>
          </w:p>
          <w:p w14:paraId="2C57DD0B" w14:textId="77777777" w:rsidR="00D20676" w:rsidRPr="001238CC" w:rsidRDefault="00D20676" w:rsidP="00C77DBA">
            <w:pPr>
              <w:jc w:val="center"/>
              <w:rPr>
                <w:b/>
                <w:sz w:val="20"/>
                <w:szCs w:val="20"/>
              </w:rPr>
            </w:pPr>
            <w:r w:rsidRPr="001238CC">
              <w:rPr>
                <w:b/>
                <w:sz w:val="20"/>
                <w:szCs w:val="20"/>
              </w:rPr>
              <w:t>п/п</w:t>
            </w:r>
          </w:p>
        </w:tc>
        <w:tc>
          <w:tcPr>
            <w:tcW w:w="6125" w:type="dxa"/>
            <w:vAlign w:val="center"/>
            <w:hideMark/>
          </w:tcPr>
          <w:p w14:paraId="41C7A877" w14:textId="77777777" w:rsidR="00D20676" w:rsidRPr="001238CC" w:rsidRDefault="00D20676" w:rsidP="00C77DBA">
            <w:pPr>
              <w:jc w:val="center"/>
              <w:rPr>
                <w:b/>
                <w:sz w:val="20"/>
                <w:szCs w:val="20"/>
              </w:rPr>
            </w:pPr>
            <w:r w:rsidRPr="001238CC">
              <w:rPr>
                <w:b/>
                <w:sz w:val="20"/>
                <w:szCs w:val="20"/>
              </w:rPr>
              <w:t>Наименование товара / услуги</w:t>
            </w:r>
          </w:p>
        </w:tc>
        <w:tc>
          <w:tcPr>
            <w:tcW w:w="1417" w:type="dxa"/>
            <w:vAlign w:val="center"/>
            <w:hideMark/>
          </w:tcPr>
          <w:p w14:paraId="2396C349" w14:textId="77777777" w:rsidR="00D20676" w:rsidRPr="001238CC" w:rsidRDefault="00D20676" w:rsidP="00C77DBA">
            <w:pPr>
              <w:jc w:val="center"/>
              <w:rPr>
                <w:b/>
                <w:sz w:val="20"/>
                <w:szCs w:val="20"/>
              </w:rPr>
            </w:pPr>
            <w:r w:rsidRPr="001238CC">
              <w:rPr>
                <w:b/>
                <w:sz w:val="20"/>
                <w:szCs w:val="20"/>
              </w:rPr>
              <w:t>Ед. изм.</w:t>
            </w:r>
          </w:p>
        </w:tc>
        <w:tc>
          <w:tcPr>
            <w:tcW w:w="710" w:type="dxa"/>
            <w:vAlign w:val="center"/>
          </w:tcPr>
          <w:p w14:paraId="69CE8A21" w14:textId="77777777" w:rsidR="00D20676" w:rsidRPr="001238CC" w:rsidRDefault="00D20676" w:rsidP="00C77DBA">
            <w:pPr>
              <w:jc w:val="center"/>
              <w:rPr>
                <w:b/>
                <w:sz w:val="20"/>
                <w:szCs w:val="20"/>
              </w:rPr>
            </w:pPr>
            <w:r w:rsidRPr="001238CC">
              <w:rPr>
                <w:b/>
                <w:sz w:val="20"/>
                <w:szCs w:val="20"/>
              </w:rPr>
              <w:t>Кол-во</w:t>
            </w:r>
          </w:p>
        </w:tc>
        <w:tc>
          <w:tcPr>
            <w:tcW w:w="1417" w:type="dxa"/>
          </w:tcPr>
          <w:p w14:paraId="146C803E" w14:textId="0B0CBE33" w:rsidR="00D20676" w:rsidRPr="001238CC" w:rsidRDefault="00D20676" w:rsidP="00D20676">
            <w:pPr>
              <w:rPr>
                <w:b/>
                <w:sz w:val="20"/>
                <w:szCs w:val="20"/>
              </w:rPr>
            </w:pPr>
            <w:r>
              <w:rPr>
                <w:b/>
                <w:sz w:val="20"/>
                <w:szCs w:val="20"/>
              </w:rPr>
              <w:t>Сумма</w:t>
            </w:r>
          </w:p>
        </w:tc>
      </w:tr>
      <w:tr w:rsidR="00D20676" w:rsidRPr="001238CC" w14:paraId="25B1238B" w14:textId="21808CE9" w:rsidTr="00A36857">
        <w:trPr>
          <w:trHeight w:val="174"/>
        </w:trPr>
        <w:tc>
          <w:tcPr>
            <w:tcW w:w="8818" w:type="dxa"/>
            <w:gridSpan w:val="4"/>
            <w:vAlign w:val="center"/>
          </w:tcPr>
          <w:p w14:paraId="1C91F001" w14:textId="2EEA3BE7" w:rsidR="00D20676" w:rsidRPr="001238CC" w:rsidRDefault="00D20676" w:rsidP="00C77DBA">
            <w:pPr>
              <w:jc w:val="center"/>
              <w:rPr>
                <w:b/>
                <w:sz w:val="20"/>
                <w:szCs w:val="20"/>
              </w:rPr>
            </w:pPr>
            <w:r>
              <w:rPr>
                <w:b/>
                <w:sz w:val="20"/>
                <w:szCs w:val="20"/>
              </w:rPr>
              <w:t>1. Передача прав на использование ПО</w:t>
            </w:r>
          </w:p>
        </w:tc>
        <w:tc>
          <w:tcPr>
            <w:tcW w:w="1417" w:type="dxa"/>
          </w:tcPr>
          <w:p w14:paraId="5BAA9DEF" w14:textId="77777777" w:rsidR="00D20676" w:rsidRDefault="00D20676" w:rsidP="00C77DBA">
            <w:pPr>
              <w:jc w:val="center"/>
              <w:rPr>
                <w:b/>
                <w:sz w:val="20"/>
                <w:szCs w:val="20"/>
              </w:rPr>
            </w:pPr>
          </w:p>
        </w:tc>
      </w:tr>
      <w:tr w:rsidR="00D20676" w:rsidRPr="001238CC" w14:paraId="0DA479E8" w14:textId="3B79CB1E" w:rsidTr="00A36857">
        <w:trPr>
          <w:trHeight w:val="405"/>
        </w:trPr>
        <w:tc>
          <w:tcPr>
            <w:tcW w:w="566" w:type="dxa"/>
            <w:vAlign w:val="center"/>
          </w:tcPr>
          <w:p w14:paraId="17AD426C" w14:textId="77777777" w:rsidR="00D20676" w:rsidRPr="001238CC" w:rsidRDefault="00D20676" w:rsidP="00C77DBA">
            <w:pPr>
              <w:tabs>
                <w:tab w:val="left" w:pos="284"/>
              </w:tabs>
              <w:contextualSpacing/>
              <w:jc w:val="center"/>
              <w:rPr>
                <w:sz w:val="20"/>
                <w:szCs w:val="20"/>
              </w:rPr>
            </w:pPr>
            <w:r w:rsidRPr="001238CC">
              <w:rPr>
                <w:sz w:val="20"/>
                <w:szCs w:val="20"/>
              </w:rPr>
              <w:t>1.1.</w:t>
            </w:r>
          </w:p>
        </w:tc>
        <w:tc>
          <w:tcPr>
            <w:tcW w:w="6125" w:type="dxa"/>
            <w:vAlign w:val="center"/>
          </w:tcPr>
          <w:p w14:paraId="6CD9E22D"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защиты от НСД и контроля устройств (годовая лицензия)</w:t>
            </w:r>
          </w:p>
        </w:tc>
        <w:tc>
          <w:tcPr>
            <w:tcW w:w="1417" w:type="dxa"/>
            <w:vAlign w:val="center"/>
          </w:tcPr>
          <w:p w14:paraId="7DC6DA58"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0B367DD"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4A7209F3" w14:textId="06C05679" w:rsidR="00D20676" w:rsidRDefault="00A36857" w:rsidP="00C77DBA">
            <w:pPr>
              <w:tabs>
                <w:tab w:val="left" w:pos="1685"/>
              </w:tabs>
              <w:autoSpaceDE w:val="0"/>
              <w:autoSpaceDN w:val="0"/>
              <w:jc w:val="center"/>
              <w:rPr>
                <w:sz w:val="20"/>
                <w:szCs w:val="20"/>
              </w:rPr>
            </w:pPr>
            <w:r>
              <w:rPr>
                <w:sz w:val="20"/>
                <w:szCs w:val="20"/>
              </w:rPr>
              <w:t>2996,00</w:t>
            </w:r>
          </w:p>
        </w:tc>
      </w:tr>
      <w:tr w:rsidR="00D20676" w:rsidRPr="001238CC" w14:paraId="113E76B9" w14:textId="13F49722" w:rsidTr="00A36857">
        <w:trPr>
          <w:trHeight w:val="405"/>
        </w:trPr>
        <w:tc>
          <w:tcPr>
            <w:tcW w:w="566" w:type="dxa"/>
            <w:vAlign w:val="center"/>
          </w:tcPr>
          <w:p w14:paraId="77DBE1B6" w14:textId="77777777" w:rsidR="00D20676" w:rsidRPr="001238CC" w:rsidRDefault="00D20676" w:rsidP="00C77DBA">
            <w:pPr>
              <w:tabs>
                <w:tab w:val="left" w:pos="284"/>
              </w:tabs>
              <w:contextualSpacing/>
              <w:jc w:val="center"/>
              <w:rPr>
                <w:sz w:val="20"/>
                <w:szCs w:val="20"/>
              </w:rPr>
            </w:pPr>
            <w:r w:rsidRPr="001238CC">
              <w:rPr>
                <w:sz w:val="20"/>
                <w:szCs w:val="20"/>
              </w:rPr>
              <w:t>1.2.</w:t>
            </w:r>
          </w:p>
        </w:tc>
        <w:tc>
          <w:tcPr>
            <w:tcW w:w="6125" w:type="dxa"/>
            <w:vAlign w:val="center"/>
          </w:tcPr>
          <w:p w14:paraId="496F0977"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персонального межсетевого экрана (годовая лицензия)</w:t>
            </w:r>
          </w:p>
        </w:tc>
        <w:tc>
          <w:tcPr>
            <w:tcW w:w="1417" w:type="dxa"/>
            <w:vAlign w:val="center"/>
          </w:tcPr>
          <w:p w14:paraId="43CAE7EE"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A307D29"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29569D63" w14:textId="38112393" w:rsidR="00D20676" w:rsidRDefault="00A36857" w:rsidP="00C77DBA">
            <w:pPr>
              <w:tabs>
                <w:tab w:val="left" w:pos="1685"/>
              </w:tabs>
              <w:autoSpaceDE w:val="0"/>
              <w:autoSpaceDN w:val="0"/>
              <w:jc w:val="center"/>
              <w:rPr>
                <w:sz w:val="20"/>
                <w:szCs w:val="20"/>
              </w:rPr>
            </w:pPr>
            <w:r>
              <w:rPr>
                <w:sz w:val="20"/>
                <w:szCs w:val="20"/>
              </w:rPr>
              <w:t>599,00</w:t>
            </w:r>
          </w:p>
        </w:tc>
      </w:tr>
      <w:tr w:rsidR="00D20676" w:rsidRPr="001238CC" w14:paraId="75FC5356" w14:textId="7AE0B4FB" w:rsidTr="00A36857">
        <w:trPr>
          <w:trHeight w:val="405"/>
        </w:trPr>
        <w:tc>
          <w:tcPr>
            <w:tcW w:w="566" w:type="dxa"/>
            <w:vAlign w:val="center"/>
          </w:tcPr>
          <w:p w14:paraId="245D4F1B" w14:textId="77777777" w:rsidR="00D20676" w:rsidRPr="001238CC" w:rsidRDefault="00D20676" w:rsidP="00C77DBA">
            <w:pPr>
              <w:tabs>
                <w:tab w:val="left" w:pos="284"/>
              </w:tabs>
              <w:contextualSpacing/>
              <w:jc w:val="center"/>
              <w:rPr>
                <w:sz w:val="20"/>
                <w:szCs w:val="20"/>
              </w:rPr>
            </w:pPr>
            <w:r w:rsidRPr="001238CC">
              <w:rPr>
                <w:sz w:val="20"/>
                <w:szCs w:val="20"/>
              </w:rPr>
              <w:t>1.3.</w:t>
            </w:r>
          </w:p>
        </w:tc>
        <w:tc>
          <w:tcPr>
            <w:tcW w:w="6125" w:type="dxa"/>
            <w:vAlign w:val="center"/>
          </w:tcPr>
          <w:p w14:paraId="2AB0859E"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обнаружения и предотвращения вторжений (годовая лицензия)</w:t>
            </w:r>
          </w:p>
        </w:tc>
        <w:tc>
          <w:tcPr>
            <w:tcW w:w="1417" w:type="dxa"/>
            <w:vAlign w:val="center"/>
          </w:tcPr>
          <w:p w14:paraId="5102CAD3"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732BE4FB"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198BEF1B" w14:textId="2DEE0CEE" w:rsidR="00D20676" w:rsidRDefault="00A36857" w:rsidP="00C77DBA">
            <w:pPr>
              <w:tabs>
                <w:tab w:val="left" w:pos="1685"/>
              </w:tabs>
              <w:autoSpaceDE w:val="0"/>
              <w:autoSpaceDN w:val="0"/>
              <w:jc w:val="center"/>
              <w:rPr>
                <w:sz w:val="20"/>
                <w:szCs w:val="20"/>
              </w:rPr>
            </w:pPr>
            <w:r>
              <w:rPr>
                <w:sz w:val="20"/>
                <w:szCs w:val="20"/>
              </w:rPr>
              <w:t>2361,00</w:t>
            </w:r>
          </w:p>
        </w:tc>
      </w:tr>
      <w:tr w:rsidR="00D20676" w:rsidRPr="001238CC" w14:paraId="46453D01" w14:textId="2860A445" w:rsidTr="00A36857">
        <w:trPr>
          <w:trHeight w:val="405"/>
        </w:trPr>
        <w:tc>
          <w:tcPr>
            <w:tcW w:w="566" w:type="dxa"/>
            <w:vAlign w:val="center"/>
          </w:tcPr>
          <w:p w14:paraId="6C1608A5" w14:textId="77777777" w:rsidR="00D20676" w:rsidRPr="001238CC" w:rsidRDefault="00D20676" w:rsidP="00C77DBA">
            <w:pPr>
              <w:tabs>
                <w:tab w:val="left" w:pos="284"/>
              </w:tabs>
              <w:contextualSpacing/>
              <w:jc w:val="center"/>
              <w:rPr>
                <w:sz w:val="20"/>
                <w:szCs w:val="20"/>
              </w:rPr>
            </w:pPr>
            <w:r w:rsidRPr="001238CC">
              <w:rPr>
                <w:sz w:val="20"/>
                <w:szCs w:val="20"/>
              </w:rPr>
              <w:t>1.4.</w:t>
            </w:r>
          </w:p>
        </w:tc>
        <w:tc>
          <w:tcPr>
            <w:tcW w:w="6125" w:type="dxa"/>
            <w:vAlign w:val="center"/>
          </w:tcPr>
          <w:p w14:paraId="24568C44" w14:textId="77777777" w:rsidR="00D20676" w:rsidRPr="004775B6" w:rsidRDefault="00D20676" w:rsidP="00C77DBA">
            <w:pPr>
              <w:jc w:val="both"/>
              <w:rPr>
                <w:sz w:val="20"/>
                <w:szCs w:val="20"/>
              </w:rPr>
            </w:pPr>
            <w:r w:rsidRPr="004775B6">
              <w:rPr>
                <w:sz w:val="20"/>
                <w:szCs w:val="20"/>
              </w:rPr>
              <w:t>Сертифицированный ФСТЭК России медиакит программного изделия Kaspersky Endpoint Security Стандартный (бессрочный)</w:t>
            </w:r>
          </w:p>
        </w:tc>
        <w:tc>
          <w:tcPr>
            <w:tcW w:w="1417" w:type="dxa"/>
            <w:vAlign w:val="center"/>
          </w:tcPr>
          <w:p w14:paraId="274FDCF4"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3DDC44B9"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1E8AAD28" w14:textId="307D92E1" w:rsidR="00D20676" w:rsidRDefault="00A36857" w:rsidP="00C77DBA">
            <w:pPr>
              <w:tabs>
                <w:tab w:val="left" w:pos="1685"/>
              </w:tabs>
              <w:autoSpaceDE w:val="0"/>
              <w:autoSpaceDN w:val="0"/>
              <w:jc w:val="center"/>
              <w:rPr>
                <w:sz w:val="20"/>
                <w:szCs w:val="20"/>
              </w:rPr>
            </w:pPr>
            <w:r>
              <w:rPr>
                <w:sz w:val="20"/>
                <w:szCs w:val="20"/>
              </w:rPr>
              <w:t>2310,00</w:t>
            </w:r>
          </w:p>
        </w:tc>
      </w:tr>
      <w:tr w:rsidR="00D20676" w:rsidRPr="001238CC" w14:paraId="2CC5C3F3" w14:textId="492192F3" w:rsidTr="00A36857">
        <w:trPr>
          <w:trHeight w:val="174"/>
        </w:trPr>
        <w:tc>
          <w:tcPr>
            <w:tcW w:w="8818" w:type="dxa"/>
            <w:gridSpan w:val="4"/>
            <w:vAlign w:val="center"/>
          </w:tcPr>
          <w:p w14:paraId="69423A5C" w14:textId="77777777" w:rsidR="00D20676" w:rsidRPr="001238CC" w:rsidRDefault="00D20676" w:rsidP="00C77DBA">
            <w:pPr>
              <w:jc w:val="center"/>
              <w:rPr>
                <w:b/>
                <w:sz w:val="20"/>
                <w:szCs w:val="20"/>
              </w:rPr>
            </w:pPr>
            <w:r>
              <w:rPr>
                <w:b/>
                <w:sz w:val="20"/>
                <w:szCs w:val="20"/>
              </w:rPr>
              <w:t>2. Передача сертифицированных средств защиты информации</w:t>
            </w:r>
          </w:p>
        </w:tc>
        <w:tc>
          <w:tcPr>
            <w:tcW w:w="1417" w:type="dxa"/>
          </w:tcPr>
          <w:p w14:paraId="280F4FB1" w14:textId="77777777" w:rsidR="00D20676" w:rsidRDefault="00D20676" w:rsidP="00C77DBA">
            <w:pPr>
              <w:jc w:val="center"/>
              <w:rPr>
                <w:b/>
                <w:sz w:val="20"/>
                <w:szCs w:val="20"/>
              </w:rPr>
            </w:pPr>
          </w:p>
        </w:tc>
      </w:tr>
      <w:tr w:rsidR="00D20676" w:rsidRPr="001238CC" w14:paraId="265731B2" w14:textId="6E7103DA" w:rsidTr="00A36857">
        <w:trPr>
          <w:trHeight w:val="405"/>
        </w:trPr>
        <w:tc>
          <w:tcPr>
            <w:tcW w:w="566" w:type="dxa"/>
            <w:vAlign w:val="center"/>
          </w:tcPr>
          <w:p w14:paraId="39FB03AA" w14:textId="77777777" w:rsidR="00D20676" w:rsidRPr="001238CC" w:rsidRDefault="00D20676" w:rsidP="00C77DBA">
            <w:pPr>
              <w:tabs>
                <w:tab w:val="left" w:pos="284"/>
              </w:tabs>
              <w:contextualSpacing/>
              <w:jc w:val="center"/>
              <w:rPr>
                <w:sz w:val="20"/>
                <w:szCs w:val="20"/>
              </w:rPr>
            </w:pPr>
            <w:r w:rsidRPr="001238CC">
              <w:rPr>
                <w:sz w:val="20"/>
                <w:szCs w:val="20"/>
              </w:rPr>
              <w:t>2.1.</w:t>
            </w:r>
          </w:p>
        </w:tc>
        <w:tc>
          <w:tcPr>
            <w:tcW w:w="6125" w:type="dxa"/>
            <w:vAlign w:val="center"/>
          </w:tcPr>
          <w:p w14:paraId="6DC8680C" w14:textId="77777777" w:rsidR="00D20676" w:rsidRPr="004775B6" w:rsidRDefault="00D20676" w:rsidP="00C77DBA">
            <w:pPr>
              <w:jc w:val="both"/>
              <w:rPr>
                <w:sz w:val="20"/>
                <w:szCs w:val="20"/>
              </w:rPr>
            </w:pPr>
            <w:r w:rsidRPr="004775B6">
              <w:rPr>
                <w:sz w:val="20"/>
                <w:szCs w:val="20"/>
              </w:rPr>
              <w:t>СДЗ Dallas Lock PCIe, сертификат ФСТЭК России + Идентификатор «Guardant ID v2» (2 шт.)</w:t>
            </w:r>
          </w:p>
        </w:tc>
        <w:tc>
          <w:tcPr>
            <w:tcW w:w="1417" w:type="dxa"/>
            <w:vAlign w:val="center"/>
          </w:tcPr>
          <w:p w14:paraId="3C4C85A7"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EB023B8"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00ADB823" w14:textId="75B7F700" w:rsidR="00D20676" w:rsidRDefault="00A36857" w:rsidP="00C77DBA">
            <w:pPr>
              <w:tabs>
                <w:tab w:val="left" w:pos="1685"/>
              </w:tabs>
              <w:autoSpaceDE w:val="0"/>
              <w:autoSpaceDN w:val="0"/>
              <w:jc w:val="center"/>
              <w:rPr>
                <w:sz w:val="20"/>
                <w:szCs w:val="20"/>
              </w:rPr>
            </w:pPr>
            <w:r>
              <w:rPr>
                <w:sz w:val="20"/>
                <w:szCs w:val="20"/>
              </w:rPr>
              <w:t>43722,00</w:t>
            </w:r>
          </w:p>
        </w:tc>
      </w:tr>
      <w:tr w:rsidR="00D20676" w:rsidRPr="001238CC" w14:paraId="5D981DD4" w14:textId="237DC699" w:rsidTr="00A36857">
        <w:trPr>
          <w:trHeight w:val="174"/>
        </w:trPr>
        <w:tc>
          <w:tcPr>
            <w:tcW w:w="8818" w:type="dxa"/>
            <w:gridSpan w:val="4"/>
            <w:vAlign w:val="center"/>
          </w:tcPr>
          <w:p w14:paraId="7A1A4A0F" w14:textId="77777777" w:rsidR="00D20676" w:rsidRPr="001238CC" w:rsidRDefault="00D20676" w:rsidP="00C77DBA">
            <w:pPr>
              <w:jc w:val="center"/>
              <w:rPr>
                <w:b/>
                <w:sz w:val="20"/>
                <w:szCs w:val="20"/>
              </w:rPr>
            </w:pPr>
            <w:r>
              <w:rPr>
                <w:b/>
                <w:sz w:val="20"/>
                <w:szCs w:val="20"/>
              </w:rPr>
              <w:t>3. Услуги по защите информации и аттестации АРМ для подключения к ПС СЭДД ДСП Росавтодора</w:t>
            </w:r>
          </w:p>
        </w:tc>
        <w:tc>
          <w:tcPr>
            <w:tcW w:w="1417" w:type="dxa"/>
          </w:tcPr>
          <w:p w14:paraId="2B3891AF" w14:textId="77777777" w:rsidR="00D20676" w:rsidRDefault="00D20676" w:rsidP="00C77DBA">
            <w:pPr>
              <w:jc w:val="center"/>
              <w:rPr>
                <w:b/>
                <w:sz w:val="20"/>
                <w:szCs w:val="20"/>
              </w:rPr>
            </w:pPr>
          </w:p>
        </w:tc>
      </w:tr>
      <w:tr w:rsidR="00D20676" w:rsidRPr="001238CC" w14:paraId="6F080ED7" w14:textId="3439AB19" w:rsidTr="00A36857">
        <w:trPr>
          <w:trHeight w:val="405"/>
        </w:trPr>
        <w:tc>
          <w:tcPr>
            <w:tcW w:w="566" w:type="dxa"/>
            <w:vAlign w:val="center"/>
          </w:tcPr>
          <w:p w14:paraId="2FBD3BF0" w14:textId="77777777" w:rsidR="00D20676" w:rsidRPr="001238CC" w:rsidRDefault="00D20676" w:rsidP="00C77DBA">
            <w:pPr>
              <w:tabs>
                <w:tab w:val="left" w:pos="284"/>
              </w:tabs>
              <w:contextualSpacing/>
              <w:jc w:val="center"/>
              <w:rPr>
                <w:sz w:val="20"/>
                <w:szCs w:val="20"/>
              </w:rPr>
            </w:pPr>
            <w:r w:rsidRPr="001238CC">
              <w:rPr>
                <w:sz w:val="20"/>
                <w:szCs w:val="20"/>
              </w:rPr>
              <w:t>3.1.</w:t>
            </w:r>
          </w:p>
        </w:tc>
        <w:tc>
          <w:tcPr>
            <w:tcW w:w="6125" w:type="dxa"/>
            <w:vAlign w:val="center"/>
          </w:tcPr>
          <w:p w14:paraId="09B12B93" w14:textId="77777777" w:rsidR="00D20676" w:rsidRPr="004775B6" w:rsidRDefault="00D20676" w:rsidP="00C77DBA">
            <w:pPr>
              <w:jc w:val="both"/>
              <w:rPr>
                <w:sz w:val="20"/>
                <w:szCs w:val="20"/>
              </w:rPr>
            </w:pPr>
            <w:r w:rsidRPr="004775B6">
              <w:rPr>
                <w:sz w:val="20"/>
                <w:szCs w:val="20"/>
              </w:rPr>
              <w:t>− Установка и настройки СЗИ от НСД «Secret Net Studio» (модуль НСД, МЭ, СОВ);</w:t>
            </w:r>
          </w:p>
          <w:p w14:paraId="6CE16185" w14:textId="77777777" w:rsidR="00D20676" w:rsidRPr="004775B6" w:rsidRDefault="00D20676" w:rsidP="00C77DBA">
            <w:pPr>
              <w:jc w:val="both"/>
              <w:rPr>
                <w:sz w:val="20"/>
                <w:szCs w:val="20"/>
              </w:rPr>
            </w:pPr>
            <w:r w:rsidRPr="004775B6">
              <w:rPr>
                <w:sz w:val="20"/>
                <w:szCs w:val="20"/>
              </w:rPr>
              <w:t>− Установка СКЗИ «КриптоПро CSP 5.0»;</w:t>
            </w:r>
          </w:p>
          <w:p w14:paraId="1D671139" w14:textId="77777777" w:rsidR="00D20676" w:rsidRPr="004775B6" w:rsidRDefault="00D20676" w:rsidP="00C77DBA">
            <w:pPr>
              <w:jc w:val="both"/>
              <w:rPr>
                <w:sz w:val="20"/>
                <w:szCs w:val="20"/>
              </w:rPr>
            </w:pPr>
            <w:r w:rsidRPr="004775B6">
              <w:rPr>
                <w:sz w:val="20"/>
                <w:szCs w:val="20"/>
              </w:rPr>
              <w:t>− Установка программного изделия Kaspersky Endpoint Security;</w:t>
            </w:r>
          </w:p>
          <w:p w14:paraId="160C6C62" w14:textId="77777777" w:rsidR="00D20676" w:rsidRPr="004775B6" w:rsidRDefault="00D20676" w:rsidP="00C77DBA">
            <w:pPr>
              <w:jc w:val="both"/>
              <w:rPr>
                <w:sz w:val="20"/>
                <w:szCs w:val="20"/>
              </w:rPr>
            </w:pPr>
            <w:r w:rsidRPr="004775B6">
              <w:rPr>
                <w:sz w:val="20"/>
                <w:szCs w:val="20"/>
              </w:rPr>
              <w:t>− Первичная инициализация ПАК «Соболь. Версия 4»;</w:t>
            </w:r>
          </w:p>
          <w:p w14:paraId="75A6B9AD" w14:textId="77777777" w:rsidR="00D20676" w:rsidRPr="004775B6" w:rsidRDefault="00D20676" w:rsidP="00C77DBA">
            <w:pPr>
              <w:jc w:val="both"/>
              <w:rPr>
                <w:sz w:val="20"/>
                <w:szCs w:val="20"/>
              </w:rPr>
            </w:pPr>
            <w:r w:rsidRPr="004775B6">
              <w:rPr>
                <w:sz w:val="20"/>
                <w:szCs w:val="20"/>
              </w:rPr>
              <w:t>− Услуги по аттестации автоматизированного рабочего места (АРМ) для подключения к ПС СЭДД ДСП Росавтодора по Схеме 2 на соответствие требованиям по защите информации.</w:t>
            </w:r>
          </w:p>
        </w:tc>
        <w:tc>
          <w:tcPr>
            <w:tcW w:w="1417" w:type="dxa"/>
            <w:vAlign w:val="center"/>
          </w:tcPr>
          <w:p w14:paraId="182E0608" w14:textId="77777777" w:rsidR="00D20676" w:rsidRPr="001238CC" w:rsidRDefault="00D20676" w:rsidP="00C77DBA">
            <w:pPr>
              <w:tabs>
                <w:tab w:val="left" w:pos="1685"/>
              </w:tabs>
              <w:autoSpaceDE w:val="0"/>
              <w:autoSpaceDN w:val="0"/>
              <w:jc w:val="center"/>
              <w:rPr>
                <w:sz w:val="20"/>
                <w:szCs w:val="20"/>
              </w:rPr>
            </w:pPr>
            <w:r w:rsidRPr="001238CC">
              <w:rPr>
                <w:sz w:val="20"/>
                <w:szCs w:val="20"/>
              </w:rPr>
              <w:t>усл.</w:t>
            </w:r>
          </w:p>
        </w:tc>
        <w:tc>
          <w:tcPr>
            <w:tcW w:w="710" w:type="dxa"/>
            <w:vAlign w:val="center"/>
          </w:tcPr>
          <w:p w14:paraId="38AA0ED7"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2365A8FA" w14:textId="615E6C54" w:rsidR="00D20676" w:rsidRDefault="00A36857" w:rsidP="00C77DBA">
            <w:pPr>
              <w:tabs>
                <w:tab w:val="left" w:pos="1685"/>
              </w:tabs>
              <w:autoSpaceDE w:val="0"/>
              <w:autoSpaceDN w:val="0"/>
              <w:jc w:val="center"/>
              <w:rPr>
                <w:sz w:val="20"/>
                <w:szCs w:val="20"/>
              </w:rPr>
            </w:pPr>
            <w:r>
              <w:rPr>
                <w:sz w:val="20"/>
                <w:szCs w:val="20"/>
              </w:rPr>
              <w:t>246 500,00</w:t>
            </w:r>
          </w:p>
        </w:tc>
      </w:tr>
    </w:tbl>
    <w:p w14:paraId="6CFE667E" w14:textId="3ACDCB72" w:rsidR="00D07159" w:rsidRPr="00A30453" w:rsidRDefault="00122A6C" w:rsidP="00D20676">
      <w:pPr>
        <w:jc w:val="center"/>
      </w:pPr>
      <w:r>
        <w:rPr>
          <w:b/>
        </w:rPr>
        <w:br w:type="textWrapping" w:clear="all"/>
      </w:r>
      <w:r w:rsidR="00D07159">
        <w:rPr>
          <w:bCs/>
        </w:rPr>
        <w:t>Стоимость Договора: _______________________ (____________________________) руб. __ коп.</w:t>
      </w:r>
    </w:p>
    <w:p w14:paraId="2F8F8320" w14:textId="77777777" w:rsidR="00D07159" w:rsidRPr="00A30453" w:rsidRDefault="00D07159" w:rsidP="00D07159"/>
    <w:tbl>
      <w:tblPr>
        <w:tblW w:w="4867" w:type="pct"/>
        <w:tblInd w:w="392" w:type="dxa"/>
        <w:tblLook w:val="00A0" w:firstRow="1" w:lastRow="0" w:firstColumn="1" w:lastColumn="0" w:noHBand="0" w:noVBand="0"/>
      </w:tblPr>
      <w:tblGrid>
        <w:gridCol w:w="6276"/>
        <w:gridCol w:w="3382"/>
      </w:tblGrid>
      <w:tr w:rsidR="00D07159" w:rsidRPr="00A7519B" w14:paraId="3B2896EB" w14:textId="77777777" w:rsidTr="00C31D17">
        <w:tc>
          <w:tcPr>
            <w:tcW w:w="3249" w:type="pct"/>
          </w:tcPr>
          <w:p w14:paraId="2FA622B1" w14:textId="77777777" w:rsidR="00D07159" w:rsidRPr="00A7519B" w:rsidRDefault="00D07159" w:rsidP="00C31D17">
            <w:r w:rsidRPr="000A0E1C">
              <w:rPr>
                <w:b/>
              </w:rPr>
              <w:t>От</w:t>
            </w:r>
            <w:r w:rsidRPr="00A7519B">
              <w:t xml:space="preserve"> </w:t>
            </w:r>
            <w:r w:rsidRPr="000A0E1C">
              <w:rPr>
                <w:b/>
              </w:rPr>
              <w:t>Исполнителя</w:t>
            </w:r>
          </w:p>
        </w:tc>
        <w:tc>
          <w:tcPr>
            <w:tcW w:w="1751" w:type="pct"/>
          </w:tcPr>
          <w:p w14:paraId="138D9F65" w14:textId="77777777" w:rsidR="00D07159" w:rsidRPr="00A7519B" w:rsidRDefault="00D07159" w:rsidP="00C31D17">
            <w:pPr>
              <w:rPr>
                <w:b/>
              </w:rPr>
            </w:pPr>
            <w:r w:rsidRPr="00A7519B">
              <w:rPr>
                <w:b/>
              </w:rPr>
              <w:t>От Заказчика</w:t>
            </w:r>
          </w:p>
        </w:tc>
      </w:tr>
      <w:tr w:rsidR="00D07159" w:rsidRPr="00A7519B" w14:paraId="0B240125" w14:textId="77777777" w:rsidTr="00C31D17">
        <w:trPr>
          <w:trHeight w:val="1757"/>
        </w:trPr>
        <w:tc>
          <w:tcPr>
            <w:tcW w:w="3249" w:type="pct"/>
          </w:tcPr>
          <w:p w14:paraId="1F329C2D" w14:textId="77777777" w:rsidR="00D07159" w:rsidRDefault="00D07159" w:rsidP="00C31D17">
            <w:pPr>
              <w:spacing w:line="240" w:lineRule="auto"/>
            </w:pPr>
          </w:p>
          <w:p w14:paraId="739E25EA" w14:textId="77777777" w:rsidR="00D07159" w:rsidRPr="00A7519B" w:rsidRDefault="00D07159" w:rsidP="00C31D17">
            <w:pPr>
              <w:spacing w:line="240" w:lineRule="auto"/>
            </w:pPr>
            <w:r w:rsidRPr="00A7519B">
              <w:t>________________________</w:t>
            </w:r>
            <w:r>
              <w:t> </w:t>
            </w:r>
          </w:p>
          <w:p w14:paraId="15216B5C" w14:textId="77777777" w:rsidR="00D07159" w:rsidRPr="00A7519B" w:rsidRDefault="00D07159" w:rsidP="00C31D17">
            <w:pPr>
              <w:spacing w:line="240" w:lineRule="auto"/>
            </w:pPr>
          </w:p>
        </w:tc>
        <w:tc>
          <w:tcPr>
            <w:tcW w:w="1751" w:type="pct"/>
          </w:tcPr>
          <w:p w14:paraId="454E6D86" w14:textId="77777777" w:rsidR="00FA74AB" w:rsidRDefault="00D07159" w:rsidP="00C31D17">
            <w:pPr>
              <w:spacing w:line="240" w:lineRule="auto"/>
            </w:pPr>
            <w:r>
              <w:t>Начальник</w:t>
            </w:r>
          </w:p>
          <w:p w14:paraId="36B23C98" w14:textId="4E91925E" w:rsidR="00D07159" w:rsidRDefault="00D07159" w:rsidP="00C31D17">
            <w:pPr>
              <w:spacing w:line="240" w:lineRule="auto"/>
            </w:pPr>
            <w:r w:rsidRPr="00A7519B">
              <w:t>______________</w:t>
            </w:r>
            <w:r>
              <w:t xml:space="preserve"> </w:t>
            </w:r>
            <w:r w:rsidR="007301C8">
              <w:t>Нурмухаметов И.Ф.</w:t>
            </w:r>
          </w:p>
          <w:p w14:paraId="6ECB5FB8" w14:textId="77777777" w:rsidR="00D07159" w:rsidRPr="00A7519B" w:rsidRDefault="00D07159" w:rsidP="00C31D17">
            <w:pPr>
              <w:spacing w:line="240" w:lineRule="auto"/>
            </w:pPr>
          </w:p>
        </w:tc>
      </w:tr>
    </w:tbl>
    <w:p w14:paraId="7F4CA01C" w14:textId="77777777" w:rsidR="00D07159" w:rsidRDefault="00D07159" w:rsidP="00D07159"/>
    <w:p w14:paraId="39A750CD" w14:textId="77777777" w:rsidR="00D07159" w:rsidRDefault="00D07159" w:rsidP="00D07159">
      <w:pPr>
        <w:spacing w:after="200"/>
      </w:pPr>
    </w:p>
    <w:sectPr w:rsidR="00D07159" w:rsidSect="00D0715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7A9D1" w14:textId="77777777" w:rsidR="00221AE2" w:rsidRDefault="00221AE2" w:rsidP="00D07159">
      <w:pPr>
        <w:spacing w:after="0" w:line="240" w:lineRule="auto"/>
      </w:pPr>
      <w:r>
        <w:separator/>
      </w:r>
    </w:p>
  </w:endnote>
  <w:endnote w:type="continuationSeparator" w:id="0">
    <w:p w14:paraId="45663637" w14:textId="77777777" w:rsidR="00221AE2" w:rsidRDefault="00221AE2" w:rsidP="00D0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7D41C" w14:textId="77777777" w:rsidR="00221AE2" w:rsidRDefault="00221AE2" w:rsidP="00D07159">
      <w:pPr>
        <w:spacing w:after="0" w:line="240" w:lineRule="auto"/>
      </w:pPr>
      <w:r>
        <w:separator/>
      </w:r>
    </w:p>
  </w:footnote>
  <w:footnote w:type="continuationSeparator" w:id="0">
    <w:p w14:paraId="7523625B" w14:textId="77777777" w:rsidR="00221AE2" w:rsidRDefault="00221AE2" w:rsidP="00D07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2F65"/>
    <w:multiLevelType w:val="hybridMultilevel"/>
    <w:tmpl w:val="D5689BC8"/>
    <w:lvl w:ilvl="0" w:tplc="60A870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CC8189C"/>
    <w:multiLevelType w:val="hybridMultilevel"/>
    <w:tmpl w:val="8F264060"/>
    <w:lvl w:ilvl="0" w:tplc="7BB0B5D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384430"/>
    <w:multiLevelType w:val="hybridMultilevel"/>
    <w:tmpl w:val="4DDC5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BD3BD7"/>
    <w:multiLevelType w:val="hybridMultilevel"/>
    <w:tmpl w:val="C3F64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996AFD"/>
    <w:multiLevelType w:val="multilevel"/>
    <w:tmpl w:val="768E96EE"/>
    <w:lvl w:ilvl="0">
      <w:start w:val="1"/>
      <w:numFmt w:val="decimal"/>
      <w:lvlText w:val="%1."/>
      <w:lvlJc w:val="left"/>
      <w:pPr>
        <w:ind w:left="1287" w:hanging="360"/>
      </w:pPr>
      <w:rPr>
        <w:rFonts w:cs="Times New Roman" w:hint="default"/>
      </w:rPr>
    </w:lvl>
    <w:lvl w:ilvl="1">
      <w:start w:val="1"/>
      <w:numFmt w:val="decimal"/>
      <w:isLgl/>
      <w:lvlText w:val="%1.%2."/>
      <w:lvlJc w:val="left"/>
      <w:pPr>
        <w:ind w:left="1287" w:hanging="360"/>
      </w:pPr>
      <w:rPr>
        <w:rFonts w:cs="Times New Roman" w:hint="default"/>
        <w:b w:val="0"/>
        <w:bCs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5" w15:restartNumberingAfterBreak="0">
    <w:nsid w:val="25270574"/>
    <w:multiLevelType w:val="hybridMultilevel"/>
    <w:tmpl w:val="CF3A5C36"/>
    <w:lvl w:ilvl="0" w:tplc="7B90EA7A">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0E031A3"/>
    <w:multiLevelType w:val="hybridMultilevel"/>
    <w:tmpl w:val="157EE202"/>
    <w:lvl w:ilvl="0" w:tplc="C97628B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B9268C"/>
    <w:multiLevelType w:val="hybridMultilevel"/>
    <w:tmpl w:val="1B6A1716"/>
    <w:lvl w:ilvl="0" w:tplc="10BA0868">
      <w:start w:val="1"/>
      <w:numFmt w:val="decimal"/>
      <w:lvlText w:val="5.%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75C0B60"/>
    <w:multiLevelType w:val="multilevel"/>
    <w:tmpl w:val="645CBB7A"/>
    <w:lvl w:ilvl="0">
      <w:start w:val="1"/>
      <w:numFmt w:val="decimal"/>
      <w:lvlText w:val="%1."/>
      <w:lvlJc w:val="left"/>
      <w:pPr>
        <w:ind w:left="720"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7F857E0"/>
    <w:multiLevelType w:val="hybridMultilevel"/>
    <w:tmpl w:val="C3F64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030518"/>
    <w:multiLevelType w:val="hybridMultilevel"/>
    <w:tmpl w:val="6CC4236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5E03D1"/>
    <w:multiLevelType w:val="multilevel"/>
    <w:tmpl w:val="0CCA1B12"/>
    <w:lvl w:ilvl="0">
      <w:start w:val="1"/>
      <w:numFmt w:val="decimal"/>
      <w:pStyle w:val="a0"/>
      <w:suff w:val="space"/>
      <w:lvlText w:val="%1."/>
      <w:lvlJc w:val="left"/>
      <w:pPr>
        <w:ind w:left="360" w:hanging="360"/>
      </w:pPr>
      <w:rPr>
        <w:rFonts w:hint="default"/>
      </w:rPr>
    </w:lvl>
    <w:lvl w:ilvl="1">
      <w:start w:val="1"/>
      <w:numFmt w:val="decimal"/>
      <w:pStyle w:val="a1"/>
      <w:suff w:val="space"/>
      <w:lvlText w:val="%1.%2."/>
      <w:lvlJc w:val="left"/>
      <w:pPr>
        <w:ind w:left="607" w:hanging="4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2D71FB6"/>
    <w:multiLevelType w:val="multilevel"/>
    <w:tmpl w:val="8DE05DD8"/>
    <w:lvl w:ilvl="0">
      <w:start w:val="1"/>
      <w:numFmt w:val="decimal"/>
      <w:pStyle w:val="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1"/>
  </w:num>
  <w:num w:numId="3">
    <w:abstractNumId w:val="10"/>
  </w:num>
  <w:num w:numId="4">
    <w:abstractNumId w:val="2"/>
  </w:num>
  <w:num w:numId="5">
    <w:abstractNumId w:val="0"/>
  </w:num>
  <w:num w:numId="6">
    <w:abstractNumId w:val="8"/>
  </w:num>
  <w:num w:numId="7">
    <w:abstractNumId w:val="9"/>
  </w:num>
  <w:num w:numId="8">
    <w:abstractNumId w:val="3"/>
  </w:num>
  <w:num w:numId="9">
    <w:abstractNumId w:val="4"/>
  </w:num>
  <w:num w:numId="10">
    <w:abstractNumId w:val="6"/>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59"/>
    <w:rsid w:val="000007F9"/>
    <w:rsid w:val="00077D6C"/>
    <w:rsid w:val="00122A6C"/>
    <w:rsid w:val="00176D35"/>
    <w:rsid w:val="00221AE2"/>
    <w:rsid w:val="00313F3A"/>
    <w:rsid w:val="00613D54"/>
    <w:rsid w:val="006254AD"/>
    <w:rsid w:val="00720BD4"/>
    <w:rsid w:val="007301C8"/>
    <w:rsid w:val="00815C0E"/>
    <w:rsid w:val="008E46CB"/>
    <w:rsid w:val="00A36857"/>
    <w:rsid w:val="00B47BDC"/>
    <w:rsid w:val="00D07159"/>
    <w:rsid w:val="00D20676"/>
    <w:rsid w:val="00DC0723"/>
    <w:rsid w:val="00E743C0"/>
    <w:rsid w:val="00FA7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7624"/>
  <w15:chartTrackingRefBased/>
  <w15:docId w15:val="{561256B8-2B6B-48F4-9C11-8DD6E12F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07159"/>
    <w:pPr>
      <w:spacing w:after="120" w:line="276" w:lineRule="auto"/>
    </w:pPr>
    <w:rPr>
      <w:rFonts w:ascii="Cambria" w:hAnsi="Cambria"/>
    </w:rPr>
  </w:style>
  <w:style w:type="paragraph" w:styleId="1">
    <w:name w:val="heading 1"/>
    <w:basedOn w:val="a2"/>
    <w:next w:val="a2"/>
    <w:link w:val="10"/>
    <w:uiPriority w:val="9"/>
    <w:qFormat/>
    <w:rsid w:val="00D071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unhideWhenUsed/>
    <w:qFormat/>
    <w:rsid w:val="00D07159"/>
    <w:pPr>
      <w:keepNext/>
      <w:keepLines/>
      <w:spacing w:before="200" w:after="0"/>
      <w:jc w:val="center"/>
      <w:outlineLvl w:val="1"/>
    </w:pPr>
    <w:rPr>
      <w:rFonts w:asciiTheme="majorHAnsi" w:eastAsiaTheme="majorEastAsia" w:hAnsiTheme="majorHAnsi" w:cstheme="majorBidi"/>
      <w:b/>
      <w:bCs/>
      <w:sz w:val="28"/>
      <w:szCs w:val="26"/>
    </w:rPr>
  </w:style>
  <w:style w:type="paragraph" w:styleId="9">
    <w:name w:val="heading 9"/>
    <w:basedOn w:val="a2"/>
    <w:next w:val="a2"/>
    <w:link w:val="90"/>
    <w:uiPriority w:val="9"/>
    <w:unhideWhenUsed/>
    <w:qFormat/>
    <w:rsid w:val="00176D3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uiPriority w:val="9"/>
    <w:rsid w:val="00D07159"/>
    <w:rPr>
      <w:rFonts w:asciiTheme="majorHAnsi" w:eastAsiaTheme="majorEastAsia" w:hAnsiTheme="majorHAnsi" w:cstheme="majorBidi"/>
      <w:b/>
      <w:bCs/>
      <w:sz w:val="28"/>
      <w:szCs w:val="26"/>
    </w:rPr>
  </w:style>
  <w:style w:type="paragraph" w:customStyle="1" w:styleId="a6">
    <w:name w:val="введение"/>
    <w:basedOn w:val="a2"/>
    <w:next w:val="a7"/>
    <w:qFormat/>
    <w:rsid w:val="00D07159"/>
    <w:pPr>
      <w:jc w:val="both"/>
    </w:pPr>
  </w:style>
  <w:style w:type="paragraph" w:styleId="a7">
    <w:name w:val="List Paragraph"/>
    <w:aliases w:val="Bullet List,FooterText,numbered,Paragraphe de liste1,Bulletr List Paragraph,Содержание. 2 уровень,ТЗ список,Абзац списка литеральный,Булет1,1Булет,it_List1,Список дефисный,Абзац основного текста,lp1,Use Case List Paragraph,Bullet 1,Маркер"/>
    <w:basedOn w:val="a2"/>
    <w:link w:val="a8"/>
    <w:uiPriority w:val="34"/>
    <w:qFormat/>
    <w:rsid w:val="00D07159"/>
    <w:pPr>
      <w:ind w:left="720"/>
      <w:contextualSpacing/>
    </w:pPr>
  </w:style>
  <w:style w:type="character" w:customStyle="1" w:styleId="12">
    <w:name w:val="д Термины 1"/>
    <w:basedOn w:val="a3"/>
    <w:rsid w:val="00D07159"/>
    <w:rPr>
      <w:color w:val="800000"/>
    </w:rPr>
  </w:style>
  <w:style w:type="character" w:customStyle="1" w:styleId="21">
    <w:name w:val="д Термины 2"/>
    <w:basedOn w:val="a3"/>
    <w:rsid w:val="00D07159"/>
    <w:rPr>
      <w:color w:val="800080"/>
    </w:rPr>
  </w:style>
  <w:style w:type="paragraph" w:customStyle="1" w:styleId="a1">
    <w:name w:val="Пункт договора"/>
    <w:basedOn w:val="a2"/>
    <w:uiPriority w:val="99"/>
    <w:rsid w:val="00D07159"/>
    <w:pPr>
      <w:keepLines/>
      <w:numPr>
        <w:ilvl w:val="1"/>
        <w:numId w:val="2"/>
      </w:numPr>
      <w:ind w:left="851"/>
      <w:jc w:val="both"/>
    </w:pPr>
    <w:rPr>
      <w:rFonts w:eastAsia="Times New Roman" w:cs="Times New Roman"/>
    </w:rPr>
  </w:style>
  <w:style w:type="paragraph" w:customStyle="1" w:styleId="a0">
    <w:name w:val="Раздел договора"/>
    <w:basedOn w:val="1"/>
    <w:next w:val="a1"/>
    <w:uiPriority w:val="99"/>
    <w:rsid w:val="00D07159"/>
    <w:pPr>
      <w:numPr>
        <w:numId w:val="2"/>
      </w:numPr>
      <w:tabs>
        <w:tab w:val="num" w:pos="360"/>
      </w:tabs>
      <w:ind w:left="0" w:firstLine="0"/>
      <w:contextualSpacing/>
    </w:pPr>
    <w:rPr>
      <w:rFonts w:ascii="Cambria" w:eastAsia="Times New Roman" w:hAnsi="Cambria" w:cs="Times New Roman"/>
      <w:b/>
      <w:bCs/>
      <w:color w:val="auto"/>
      <w:sz w:val="24"/>
      <w:szCs w:val="28"/>
    </w:rPr>
  </w:style>
  <w:style w:type="paragraph" w:customStyle="1" w:styleId="a">
    <w:name w:val="пункт маркер"/>
    <w:basedOn w:val="a2"/>
    <w:rsid w:val="00D07159"/>
    <w:pPr>
      <w:numPr>
        <w:numId w:val="1"/>
      </w:numPr>
      <w:ind w:left="1071" w:hanging="357"/>
    </w:pPr>
  </w:style>
  <w:style w:type="paragraph" w:customStyle="1" w:styleId="13">
    <w:name w:val="Стиль1"/>
    <w:basedOn w:val="a7"/>
    <w:link w:val="14"/>
    <w:qFormat/>
    <w:rsid w:val="00D07159"/>
    <w:pPr>
      <w:ind w:left="0"/>
      <w:jc w:val="both"/>
    </w:pPr>
    <w:rPr>
      <w:rFonts w:asciiTheme="majorHAnsi" w:hAnsiTheme="majorHAnsi"/>
      <w:lang w:eastAsia="ru-RU"/>
    </w:rPr>
  </w:style>
  <w:style w:type="character" w:customStyle="1" w:styleId="14">
    <w:name w:val="Стиль1 Знак"/>
    <w:basedOn w:val="a3"/>
    <w:link w:val="13"/>
    <w:rsid w:val="00D07159"/>
    <w:rPr>
      <w:rFonts w:asciiTheme="majorHAnsi" w:hAnsiTheme="majorHAnsi"/>
      <w:lang w:eastAsia="ru-RU"/>
    </w:rPr>
  </w:style>
  <w:style w:type="paragraph" w:styleId="a9">
    <w:name w:val="header"/>
    <w:basedOn w:val="a2"/>
    <w:link w:val="aa"/>
    <w:uiPriority w:val="99"/>
    <w:unhideWhenUsed/>
    <w:rsid w:val="00D07159"/>
    <w:pPr>
      <w:tabs>
        <w:tab w:val="center" w:pos="4677"/>
        <w:tab w:val="right" w:pos="9355"/>
      </w:tabs>
      <w:spacing w:after="0" w:line="240" w:lineRule="auto"/>
    </w:pPr>
  </w:style>
  <w:style w:type="character" w:customStyle="1" w:styleId="aa">
    <w:name w:val="Верхний колонтитул Знак"/>
    <w:basedOn w:val="a3"/>
    <w:link w:val="a9"/>
    <w:uiPriority w:val="99"/>
    <w:rsid w:val="00D07159"/>
    <w:rPr>
      <w:rFonts w:ascii="Cambria" w:hAnsi="Cambria"/>
    </w:rPr>
  </w:style>
  <w:style w:type="paragraph" w:styleId="ab">
    <w:name w:val="footer"/>
    <w:basedOn w:val="a2"/>
    <w:link w:val="ac"/>
    <w:uiPriority w:val="99"/>
    <w:unhideWhenUsed/>
    <w:rsid w:val="00D07159"/>
    <w:pPr>
      <w:tabs>
        <w:tab w:val="center" w:pos="4677"/>
        <w:tab w:val="right" w:pos="9355"/>
      </w:tabs>
      <w:spacing w:after="0" w:line="240" w:lineRule="auto"/>
    </w:pPr>
  </w:style>
  <w:style w:type="character" w:customStyle="1" w:styleId="ac">
    <w:name w:val="Нижний колонтитул Знак"/>
    <w:basedOn w:val="a3"/>
    <w:link w:val="ab"/>
    <w:uiPriority w:val="99"/>
    <w:rsid w:val="00D07159"/>
    <w:rPr>
      <w:rFonts w:ascii="Cambria" w:hAnsi="Cambria"/>
    </w:rPr>
  </w:style>
  <w:style w:type="character" w:customStyle="1" w:styleId="ad">
    <w:name w:val="Обычный (Интернет) Знак"/>
    <w:link w:val="ae"/>
    <w:locked/>
    <w:rsid w:val="00D07159"/>
    <w:rPr>
      <w:sz w:val="23"/>
      <w:szCs w:val="23"/>
      <w:lang w:eastAsia="ru-RU"/>
    </w:rPr>
  </w:style>
  <w:style w:type="paragraph" w:styleId="ae">
    <w:name w:val="Normal (Web)"/>
    <w:basedOn w:val="a2"/>
    <w:link w:val="ad"/>
    <w:unhideWhenUsed/>
    <w:rsid w:val="00D07159"/>
    <w:rPr>
      <w:rFonts w:asciiTheme="minorHAnsi" w:hAnsiTheme="minorHAnsi"/>
      <w:sz w:val="23"/>
      <w:szCs w:val="23"/>
      <w:lang w:eastAsia="ru-RU"/>
    </w:rPr>
  </w:style>
  <w:style w:type="character" w:customStyle="1" w:styleId="a8">
    <w:name w:val="Абзац списка Знак"/>
    <w:aliases w:val="Bullet List Знак,FooterText Знак,numbered Знак,Paragraphe de liste1 Знак,Bulletr List Paragraph Знак,Содержание. 2 уровень Знак,ТЗ список Знак,Абзац списка литеральный Знак,Булет1 Знак,1Булет Знак,it_List1 Знак,Список дефисный Знак"/>
    <w:link w:val="a7"/>
    <w:uiPriority w:val="34"/>
    <w:locked/>
    <w:rsid w:val="00D07159"/>
    <w:rPr>
      <w:rFonts w:ascii="Cambria" w:hAnsi="Cambria"/>
    </w:rPr>
  </w:style>
  <w:style w:type="paragraph" w:customStyle="1" w:styleId="ConsPlusNormal">
    <w:name w:val="ConsPlusNormal"/>
    <w:link w:val="ConsPlusNormal0"/>
    <w:rsid w:val="00D07159"/>
    <w:pPr>
      <w:suppressAutoHyphens/>
      <w:autoSpaceDE w:val="0"/>
      <w:spacing w:after="0" w:line="240" w:lineRule="auto"/>
      <w:ind w:firstLine="720"/>
    </w:pPr>
    <w:rPr>
      <w:rFonts w:ascii="Arial" w:eastAsia="Times New Roman" w:hAnsi="Arial" w:cs="Arial"/>
      <w:sz w:val="16"/>
      <w:szCs w:val="16"/>
      <w:lang w:eastAsia="ar-SA"/>
    </w:rPr>
  </w:style>
  <w:style w:type="character" w:customStyle="1" w:styleId="ConsPlusNormal0">
    <w:name w:val="ConsPlusNormal Знак"/>
    <w:link w:val="ConsPlusNormal"/>
    <w:locked/>
    <w:rsid w:val="00D07159"/>
    <w:rPr>
      <w:rFonts w:ascii="Arial" w:eastAsia="Times New Roman" w:hAnsi="Arial" w:cs="Arial"/>
      <w:sz w:val="16"/>
      <w:szCs w:val="16"/>
      <w:lang w:eastAsia="ar-SA"/>
    </w:rPr>
  </w:style>
  <w:style w:type="character" w:customStyle="1" w:styleId="10">
    <w:name w:val="Заголовок 1 Знак"/>
    <w:basedOn w:val="a3"/>
    <w:link w:val="1"/>
    <w:uiPriority w:val="9"/>
    <w:rsid w:val="00D07159"/>
    <w:rPr>
      <w:rFonts w:asciiTheme="majorHAnsi" w:eastAsiaTheme="majorEastAsia" w:hAnsiTheme="majorHAnsi" w:cstheme="majorBidi"/>
      <w:color w:val="2F5496" w:themeColor="accent1" w:themeShade="BF"/>
      <w:sz w:val="32"/>
      <w:szCs w:val="32"/>
    </w:rPr>
  </w:style>
  <w:style w:type="paragraph" w:styleId="af">
    <w:name w:val="footnote text"/>
    <w:basedOn w:val="a2"/>
    <w:link w:val="af0"/>
    <w:rsid w:val="00122A6C"/>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3"/>
    <w:link w:val="af"/>
    <w:rsid w:val="00122A6C"/>
    <w:rPr>
      <w:rFonts w:ascii="Times New Roman" w:eastAsia="Times New Roman" w:hAnsi="Times New Roman" w:cs="Times New Roman"/>
      <w:sz w:val="20"/>
      <w:szCs w:val="20"/>
      <w:lang w:eastAsia="ru-RU"/>
    </w:rPr>
  </w:style>
  <w:style w:type="character" w:styleId="af1">
    <w:name w:val="footnote reference"/>
    <w:rsid w:val="00122A6C"/>
    <w:rPr>
      <w:vertAlign w:val="superscript"/>
    </w:rPr>
  </w:style>
  <w:style w:type="character" w:customStyle="1" w:styleId="90">
    <w:name w:val="Заголовок 9 Знак"/>
    <w:basedOn w:val="a3"/>
    <w:link w:val="9"/>
    <w:uiPriority w:val="9"/>
    <w:semiHidden/>
    <w:rsid w:val="00176D35"/>
    <w:rPr>
      <w:rFonts w:asciiTheme="majorHAnsi" w:eastAsiaTheme="majorEastAsia" w:hAnsiTheme="majorHAnsi" w:cstheme="majorBidi"/>
      <w:i/>
      <w:iCs/>
      <w:color w:val="272727" w:themeColor="text1" w:themeTint="D8"/>
      <w:sz w:val="21"/>
      <w:szCs w:val="21"/>
    </w:rPr>
  </w:style>
  <w:style w:type="paragraph" w:styleId="3">
    <w:name w:val="Body Text 3"/>
    <w:basedOn w:val="a2"/>
    <w:link w:val="30"/>
    <w:uiPriority w:val="99"/>
    <w:rsid w:val="00176D35"/>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3"/>
    <w:link w:val="3"/>
    <w:uiPriority w:val="99"/>
    <w:rsid w:val="00176D35"/>
    <w:rPr>
      <w:rFonts w:ascii="Times New Roman" w:eastAsia="Times New Roman" w:hAnsi="Times New Roman" w:cs="Times New Roman"/>
      <w:sz w:val="24"/>
      <w:szCs w:val="20"/>
      <w:lang w:eastAsia="ru-RU"/>
    </w:rPr>
  </w:style>
  <w:style w:type="paragraph" w:customStyle="1" w:styleId="210">
    <w:name w:val="Основной текст 21"/>
    <w:basedOn w:val="a2"/>
    <w:rsid w:val="00176D35"/>
    <w:pPr>
      <w:widowControl w:val="0"/>
      <w:spacing w:after="0" w:line="240" w:lineRule="auto"/>
      <w:ind w:firstLine="708"/>
      <w:jc w:val="both"/>
    </w:pPr>
    <w:rPr>
      <w:rFonts w:ascii="Times New Roman" w:eastAsia="Times New Roman" w:hAnsi="Times New Roman" w:cs="Times New Roman"/>
      <w:sz w:val="24"/>
      <w:szCs w:val="20"/>
      <w:lang w:eastAsia="ru-RU"/>
    </w:rPr>
  </w:style>
  <w:style w:type="paragraph" w:customStyle="1" w:styleId="31">
    <w:name w:val="Стиль3 Знак Знак"/>
    <w:basedOn w:val="22"/>
    <w:rsid w:val="00176D35"/>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paragraph" w:customStyle="1" w:styleId="15">
    <w:name w:val="Обычный1"/>
    <w:link w:val="CharChar"/>
    <w:rsid w:val="00176D35"/>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styleId="af2">
    <w:name w:val="annotation text"/>
    <w:basedOn w:val="a2"/>
    <w:link w:val="af3"/>
    <w:uiPriority w:val="99"/>
    <w:semiHidden/>
    <w:unhideWhenUsed/>
    <w:rsid w:val="00176D35"/>
    <w:pPr>
      <w:spacing w:line="240" w:lineRule="auto"/>
    </w:pPr>
    <w:rPr>
      <w:sz w:val="20"/>
      <w:szCs w:val="20"/>
    </w:rPr>
  </w:style>
  <w:style w:type="character" w:customStyle="1" w:styleId="af3">
    <w:name w:val="Текст примечания Знак"/>
    <w:basedOn w:val="a3"/>
    <w:link w:val="af2"/>
    <w:uiPriority w:val="99"/>
    <w:semiHidden/>
    <w:rsid w:val="00176D35"/>
    <w:rPr>
      <w:rFonts w:ascii="Cambria" w:hAnsi="Cambria"/>
      <w:sz w:val="20"/>
      <w:szCs w:val="20"/>
    </w:rPr>
  </w:style>
  <w:style w:type="paragraph" w:styleId="af4">
    <w:name w:val="annotation subject"/>
    <w:basedOn w:val="af2"/>
    <w:next w:val="af2"/>
    <w:link w:val="af5"/>
    <w:uiPriority w:val="99"/>
    <w:rsid w:val="00176D35"/>
    <w:pPr>
      <w:spacing w:after="60"/>
      <w:jc w:val="both"/>
    </w:pPr>
    <w:rPr>
      <w:rFonts w:ascii="Times New Roman" w:eastAsia="Times New Roman" w:hAnsi="Times New Roman" w:cs="Times New Roman"/>
      <w:b/>
      <w:bCs/>
      <w:lang w:eastAsia="ru-RU"/>
    </w:rPr>
  </w:style>
  <w:style w:type="character" w:customStyle="1" w:styleId="af5">
    <w:name w:val="Тема примечания Знак"/>
    <w:basedOn w:val="af3"/>
    <w:link w:val="af4"/>
    <w:uiPriority w:val="99"/>
    <w:rsid w:val="00176D35"/>
    <w:rPr>
      <w:rFonts w:ascii="Times New Roman" w:eastAsia="Times New Roman" w:hAnsi="Times New Roman" w:cs="Times New Roman"/>
      <w:b/>
      <w:bCs/>
      <w:sz w:val="20"/>
      <w:szCs w:val="20"/>
      <w:lang w:eastAsia="ru-RU"/>
    </w:rPr>
  </w:style>
  <w:style w:type="character" w:customStyle="1" w:styleId="CharChar">
    <w:name w:val="Обычный Char Char"/>
    <w:link w:val="15"/>
    <w:rsid w:val="00176D35"/>
    <w:rPr>
      <w:rFonts w:ascii="Times New Roman" w:eastAsia="Times New Roman" w:hAnsi="Times New Roman" w:cs="Times New Roman"/>
      <w:sz w:val="24"/>
      <w:szCs w:val="20"/>
      <w:lang w:eastAsia="ru-RU"/>
    </w:rPr>
  </w:style>
  <w:style w:type="paragraph" w:customStyle="1" w:styleId="11">
    <w:name w:val="Список11"/>
    <w:basedOn w:val="a2"/>
    <w:rsid w:val="00176D35"/>
    <w:pPr>
      <w:numPr>
        <w:numId w:val="13"/>
      </w:numPr>
      <w:spacing w:after="0" w:line="240" w:lineRule="auto"/>
    </w:pPr>
    <w:rPr>
      <w:rFonts w:ascii="Times New Roman" w:eastAsia="Times New Roman" w:hAnsi="Times New Roman" w:cs="Times New Roman"/>
      <w:sz w:val="24"/>
      <w:szCs w:val="24"/>
      <w:lang w:eastAsia="ru-RU"/>
    </w:rPr>
  </w:style>
  <w:style w:type="paragraph" w:styleId="22">
    <w:name w:val="Body Text Indent 2"/>
    <w:basedOn w:val="a2"/>
    <w:link w:val="23"/>
    <w:uiPriority w:val="99"/>
    <w:semiHidden/>
    <w:unhideWhenUsed/>
    <w:rsid w:val="00176D35"/>
    <w:pPr>
      <w:spacing w:line="480" w:lineRule="auto"/>
      <w:ind w:left="283"/>
    </w:pPr>
  </w:style>
  <w:style w:type="character" w:customStyle="1" w:styleId="23">
    <w:name w:val="Основной текст с отступом 2 Знак"/>
    <w:basedOn w:val="a3"/>
    <w:link w:val="22"/>
    <w:uiPriority w:val="99"/>
    <w:semiHidden/>
    <w:rsid w:val="00176D35"/>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1735</Words>
  <Characters>9894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RatnikovaNN</cp:lastModifiedBy>
  <cp:revision>18</cp:revision>
  <cp:lastPrinted>2026-08-26T08:35:00Z</cp:lastPrinted>
  <dcterms:created xsi:type="dcterms:W3CDTF">2026-08-31T06:14:00Z</dcterms:created>
  <dcterms:modified xsi:type="dcterms:W3CDTF">2026-08-31T07:03:00Z</dcterms:modified>
</cp:coreProperties>
</file>